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AEC74E" w14:textId="3DFA70C4" w:rsidR="00EE503C" w:rsidRPr="007401B7" w:rsidRDefault="00EE503C" w:rsidP="00E4591F">
      <w:r w:rsidRPr="007401B7">
        <w:rPr>
          <w:noProof/>
          <w:lang w:val="en-US"/>
        </w:rPr>
        <mc:AlternateContent>
          <mc:Choice Requires="wps">
            <w:drawing>
              <wp:anchor distT="0" distB="0" distL="114300" distR="114300" simplePos="0" relativeHeight="251653122" behindDoc="1" locked="0" layoutInCell="1" allowOverlap="1" wp14:anchorId="36B9D8B3" wp14:editId="753DF386">
                <wp:simplePos x="0" y="0"/>
                <wp:positionH relativeFrom="page">
                  <wp:posOffset>2743200</wp:posOffset>
                </wp:positionH>
                <wp:positionV relativeFrom="page">
                  <wp:posOffset>401320</wp:posOffset>
                </wp:positionV>
                <wp:extent cx="3968115" cy="361950"/>
                <wp:effectExtent l="0" t="0" r="13335" b="0"/>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61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91A29F" w14:textId="45CDDF2E" w:rsidR="00806673" w:rsidRPr="003D67E7" w:rsidRDefault="00806673" w:rsidP="00EE503C">
                            <w:pPr>
                              <w:tabs>
                                <w:tab w:val="left" w:pos="3100"/>
                              </w:tabs>
                              <w:spacing w:line="465" w:lineRule="exact"/>
                              <w:ind w:right="-87"/>
                              <w:rPr>
                                <w:rFonts w:eastAsia="Times New Roman"/>
                                <w:sz w:val="40"/>
                                <w:szCs w:val="40"/>
                                <w:lang w:val="pt-BR"/>
                              </w:rPr>
                            </w:pPr>
                            <w:r w:rsidRPr="008B2342">
                              <w:rPr>
                                <w:rFonts w:eastAsia="Times New Roman"/>
                                <w:b/>
                                <w:bCs/>
                                <w:spacing w:val="6"/>
                                <w:sz w:val="29"/>
                                <w:szCs w:val="29"/>
                                <w:lang w:val="pt-BR"/>
                              </w:rPr>
                              <w:t>ISO/IEC JTC 1/SC 29/WG 11</w:t>
                            </w:r>
                            <w:r w:rsidRPr="008B2342">
                              <w:rPr>
                                <w:rFonts w:eastAsia="Times New Roman"/>
                                <w:b/>
                                <w:bCs/>
                                <w:spacing w:val="-41"/>
                                <w:sz w:val="29"/>
                                <w:szCs w:val="29"/>
                                <w:lang w:val="pt-BR"/>
                              </w:rPr>
                              <w:t xml:space="preserve"> </w:t>
                            </w:r>
                            <w:r w:rsidRPr="008B2342">
                              <w:rPr>
                                <w:rFonts w:eastAsia="Times New Roman"/>
                                <w:b/>
                                <w:bCs/>
                                <w:sz w:val="29"/>
                                <w:szCs w:val="29"/>
                                <w:lang w:val="pt-BR"/>
                              </w:rPr>
                              <w:tab/>
                            </w:r>
                            <w:r w:rsidRPr="003D67E7">
                              <w:rPr>
                                <w:rFonts w:eastAsia="Times New Roman"/>
                                <w:b/>
                                <w:bCs/>
                                <w:sz w:val="40"/>
                                <w:szCs w:val="40"/>
                                <w:lang w:val="pt-BR"/>
                              </w:rPr>
                              <w:t>N</w:t>
                            </w:r>
                            <w:r>
                              <w:rPr>
                                <w:rFonts w:eastAsia="Times New Roman"/>
                                <w:b/>
                                <w:bCs/>
                                <w:sz w:val="40"/>
                                <w:szCs w:val="40"/>
                                <w:lang w:val="pt-BR"/>
                              </w:rPr>
                              <w:t>18986</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B9D8B3" id="_x0000_t202" coordsize="21600,21600" o:spt="202" path="m,l,21600r21600,l21600,xe">
                <v:stroke joinstyle="miter"/>
                <v:path gradientshapeok="t" o:connecttype="rect"/>
              </v:shapetype>
              <v:shape id="Text Box 14" o:spid="_x0000_s1026" type="#_x0000_t202" style="position:absolute;left:0;text-align:left;margin-left:3in;margin-top:31.6pt;width:312.45pt;height:28.5pt;z-index:-25166335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" filled="f" stroked="f">
                <v:textbox inset="0,0,0,0">
                  <w:txbxContent>
                    <w:p w14:paraId="7191A29F" w14:textId="45CDDF2E" w:rsidR="00806673" w:rsidRPr="003D67E7" w:rsidRDefault="00806673" w:rsidP="00EE503C">
                      <w:pPr>
                        <w:tabs>
                          <w:tab w:val="left" w:pos="3100"/>
                        </w:tabs>
                        <w:spacing w:line="465" w:lineRule="exact"/>
                        <w:ind w:right="-87"/>
                        <w:rPr>
                          <w:rFonts w:eastAsia="Times New Roman"/>
                          <w:sz w:val="40"/>
                          <w:szCs w:val="40"/>
                          <w:lang w:val="pt-BR"/>
                        </w:rPr>
                      </w:pPr>
                      <w:r w:rsidRPr="008B2342">
                        <w:rPr>
                          <w:rFonts w:eastAsia="Times New Roman"/>
                          <w:b/>
                          <w:bCs/>
                          <w:spacing w:val="6"/>
                          <w:sz w:val="29"/>
                          <w:szCs w:val="29"/>
                          <w:lang w:val="pt-BR"/>
                        </w:rPr>
                        <w:t>ISO/IEC JTC 1/SC 29/WG 11</w:t>
                      </w:r>
                      <w:r w:rsidRPr="008B2342">
                        <w:rPr>
                          <w:rFonts w:eastAsia="Times New Roman"/>
                          <w:b/>
                          <w:bCs/>
                          <w:spacing w:val="-41"/>
                          <w:sz w:val="29"/>
                          <w:szCs w:val="29"/>
                          <w:lang w:val="pt-BR"/>
                        </w:rPr>
                        <w:t xml:space="preserve"> </w:t>
                      </w:r>
                      <w:r w:rsidRPr="008B2342">
                        <w:rPr>
                          <w:rFonts w:eastAsia="Times New Roman"/>
                          <w:b/>
                          <w:bCs/>
                          <w:sz w:val="29"/>
                          <w:szCs w:val="29"/>
                          <w:lang w:val="pt-BR"/>
                        </w:rPr>
                        <w:tab/>
                      </w:r>
                      <w:r w:rsidRPr="003D67E7">
                        <w:rPr>
                          <w:rFonts w:eastAsia="Times New Roman"/>
                          <w:b/>
                          <w:bCs/>
                          <w:sz w:val="40"/>
                          <w:szCs w:val="40"/>
                          <w:lang w:val="pt-BR"/>
                        </w:rPr>
                        <w:t>N</w:t>
                      </w:r>
                      <w:r>
                        <w:rPr>
                          <w:rFonts w:eastAsia="Times New Roman"/>
                          <w:b/>
                          <w:bCs/>
                          <w:sz w:val="40"/>
                          <w:szCs w:val="40"/>
                          <w:lang w:val="pt-BR"/>
                        </w:rPr>
                        <w:t>18986</w:t>
                      </w:r>
                    </w:p>
                  </w:txbxContent>
                </v:textbox>
                <w10:wrap anchorx="page" anchory="page"/>
              </v:shape>
            </w:pict>
          </mc:Fallback>
        </mc:AlternateContent>
      </w:r>
      <w:r w:rsidRPr="007401B7">
        <w:rPr>
          <w:noProof/>
          <w:lang w:val="en-US"/>
        </w:rPr>
        <mc:AlternateContent>
          <mc:Choice Requires="wps">
            <w:drawing>
              <wp:anchor distT="45720" distB="45720" distL="114300" distR="114300" simplePos="0" relativeHeight="251653123" behindDoc="0" locked="0" layoutInCell="1" allowOverlap="1" wp14:anchorId="04A754CA" wp14:editId="64B446D3">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658E81C0" w14:textId="77777777" w:rsidR="00806673" w:rsidRPr="00054393" w:rsidRDefault="00806673" w:rsidP="00EE503C">
                            <w:pPr>
                              <w:tabs>
                                <w:tab w:val="left" w:pos="2880"/>
                              </w:tabs>
                              <w:spacing w:line="360" w:lineRule="auto"/>
                              <w:ind w:left="124" w:right="-20"/>
                              <w:jc w:val="center"/>
                              <w:rPr>
                                <w:rFonts w:eastAsia="Times New Roman"/>
                                <w:b/>
                                <w:bCs/>
                                <w:spacing w:val="2"/>
                                <w:w w:val="114"/>
                                <w:sz w:val="24"/>
                                <w:szCs w:val="24"/>
                                <w:lang w:val="it-IT"/>
                              </w:rPr>
                            </w:pPr>
                            <w:r w:rsidRPr="00054393">
                              <w:rPr>
                                <w:rFonts w:eastAsia="Times New Roman"/>
                                <w:b/>
                                <w:bCs/>
                                <w:spacing w:val="2"/>
                                <w:w w:val="114"/>
                                <w:sz w:val="24"/>
                                <w:szCs w:val="24"/>
                                <w:lang w:val="it-IT"/>
                              </w:rPr>
                              <w:t>ISO/IEC JTC 1/SC 29/WG 11</w:t>
                            </w:r>
                          </w:p>
                          <w:p w14:paraId="27149445" w14:textId="77777777" w:rsidR="00806673" w:rsidRPr="00CB6FF9" w:rsidRDefault="00806673" w:rsidP="00EE503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B88D5A9" w14:textId="77777777" w:rsidR="00806673" w:rsidRPr="00CB6FF9" w:rsidRDefault="00806673" w:rsidP="00EE503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A754CA" id="Text Box 2" o:spid="_x0000_s1027" type="#_x0000_t202" style="position:absolute;left:0;text-align:left;margin-left:2.1pt;margin-top:24.6pt;width:468pt;height:69.5pt;z-index:25165312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5N4JwIAAE0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q6eTeCcCAABNBAAADgAAAAAAAAAAAAAAAAAuAgAAZHJzL2Uyb0Rv&#10;Yy54bWxQSwECLQAUAAYACAAAACEA0s5/v90AAAAIAQAADwAAAAAAAAAAAAAAAACBBAAAZHJzL2Rv&#10;d25yZXYueG1sUEsFBgAAAAAEAAQA8wAAAIsFAAAAAA==&#10;">
                <v:textbox>
                  <w:txbxContent>
                    <w:p w14:paraId="658E81C0" w14:textId="77777777" w:rsidR="00806673" w:rsidRPr="00054393" w:rsidRDefault="00806673" w:rsidP="00EE503C">
                      <w:pPr>
                        <w:tabs>
                          <w:tab w:val="left" w:pos="2880"/>
                        </w:tabs>
                        <w:spacing w:line="360" w:lineRule="auto"/>
                        <w:ind w:left="124" w:right="-20"/>
                        <w:jc w:val="center"/>
                        <w:rPr>
                          <w:rFonts w:eastAsia="Times New Roman"/>
                          <w:b/>
                          <w:bCs/>
                          <w:spacing w:val="2"/>
                          <w:w w:val="114"/>
                          <w:sz w:val="24"/>
                          <w:szCs w:val="24"/>
                          <w:lang w:val="it-IT"/>
                        </w:rPr>
                      </w:pPr>
                      <w:r w:rsidRPr="00054393">
                        <w:rPr>
                          <w:rFonts w:eastAsia="Times New Roman"/>
                          <w:b/>
                          <w:bCs/>
                          <w:spacing w:val="2"/>
                          <w:w w:val="114"/>
                          <w:sz w:val="24"/>
                          <w:szCs w:val="24"/>
                          <w:lang w:val="it-IT"/>
                        </w:rPr>
                        <w:t>ISO/IEC JTC 1/SC 29/WG 11</w:t>
                      </w:r>
                    </w:p>
                    <w:p w14:paraId="27149445" w14:textId="77777777" w:rsidR="00806673" w:rsidRPr="00CB6FF9" w:rsidRDefault="00806673" w:rsidP="00EE503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Coding of moving pictures and audio</w:t>
                      </w:r>
                    </w:p>
                    <w:p w14:paraId="5B88D5A9" w14:textId="77777777" w:rsidR="00806673" w:rsidRPr="00CB6FF9" w:rsidRDefault="00806673" w:rsidP="00EE503C">
                      <w:pPr>
                        <w:tabs>
                          <w:tab w:val="left" w:pos="2880"/>
                        </w:tabs>
                        <w:spacing w:line="360" w:lineRule="auto"/>
                        <w:ind w:left="124" w:right="-20"/>
                        <w:jc w:val="center"/>
                        <w:rPr>
                          <w:rFonts w:eastAsia="Times New Roman"/>
                          <w:b/>
                          <w:bCs/>
                          <w:spacing w:val="2"/>
                          <w:w w:val="114"/>
                          <w:sz w:val="24"/>
                          <w:szCs w:val="24"/>
                        </w:rPr>
                      </w:pPr>
                      <w:r w:rsidRPr="00CB6FF9">
                        <w:rPr>
                          <w:rFonts w:eastAsia="Times New Roman"/>
                          <w:b/>
                          <w:bCs/>
                          <w:spacing w:val="2"/>
                          <w:w w:val="114"/>
                          <w:sz w:val="24"/>
                          <w:szCs w:val="24"/>
                        </w:rPr>
                        <w:t>Convenorship: UNI (Italy)</w:t>
                      </w:r>
                    </w:p>
                  </w:txbxContent>
                </v:textbox>
                <w10:wrap type="square"/>
              </v:shape>
            </w:pict>
          </mc:Fallback>
        </mc:AlternateContent>
      </w:r>
      <w:r w:rsidRPr="007401B7">
        <w:rPr>
          <w:noProof/>
          <w:lang w:val="en-US"/>
        </w:rPr>
        <w:drawing>
          <wp:anchor distT="0" distB="0" distL="114300" distR="114300" simplePos="0" relativeHeight="251653120" behindDoc="1" locked="0" layoutInCell="1" allowOverlap="1" wp14:anchorId="2E040708" wp14:editId="730E031C">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401B7">
        <w:rPr>
          <w:noProof/>
          <w:lang w:val="en-US"/>
        </w:rPr>
        <mc:AlternateContent>
          <mc:Choice Requires="wpg">
            <w:drawing>
              <wp:anchor distT="0" distB="0" distL="114300" distR="114300" simplePos="0" relativeHeight="251653121" behindDoc="1" locked="0" layoutInCell="1" allowOverlap="1" wp14:anchorId="576ED6EC" wp14:editId="7B9A500A">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9C26B7" id="Group 24" o:spid="_x0000_s1026" style="position:absolute;margin-left:164.25pt;margin-top:60.2pt;width:374.8pt;height:.1pt;z-index:-251663359;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1E20F3C0" w14:textId="77777777" w:rsidR="00EE503C" w:rsidRPr="007401B7" w:rsidRDefault="00EE503C" w:rsidP="00EE503C"/>
    <w:p w14:paraId="7133BC54" w14:textId="01FAFA18" w:rsidR="00EE503C" w:rsidRPr="007401B7" w:rsidRDefault="00EE503C" w:rsidP="00EE503C">
      <w:pPr>
        <w:spacing w:line="200" w:lineRule="exact"/>
      </w:pPr>
    </w:p>
    <w:p w14:paraId="68CCC977" w14:textId="7FCB5888" w:rsidR="00EE503C" w:rsidRPr="00B93178" w:rsidRDefault="00EE503C" w:rsidP="00EE503C">
      <w:pPr>
        <w:tabs>
          <w:tab w:val="left" w:pos="2880"/>
        </w:tabs>
        <w:ind w:left="124" w:right="-20"/>
        <w:rPr>
          <w:rFonts w:eastAsia="Times New Roman"/>
          <w:sz w:val="24"/>
          <w:szCs w:val="24"/>
        </w:rPr>
      </w:pPr>
      <w:r w:rsidRPr="00B93178">
        <w:rPr>
          <w:rFonts w:eastAsia="Times New Roman"/>
          <w:b/>
          <w:bCs/>
          <w:spacing w:val="-6"/>
          <w:w w:val="114"/>
          <w:sz w:val="24"/>
          <w:szCs w:val="24"/>
        </w:rPr>
        <w:t>D</w:t>
      </w:r>
      <w:r w:rsidRPr="00B93178">
        <w:rPr>
          <w:rFonts w:eastAsia="Times New Roman"/>
          <w:b/>
          <w:bCs/>
          <w:spacing w:val="-5"/>
          <w:w w:val="114"/>
          <w:sz w:val="24"/>
          <w:szCs w:val="24"/>
        </w:rPr>
        <w:t>o</w:t>
      </w:r>
      <w:r w:rsidRPr="00B93178">
        <w:rPr>
          <w:rFonts w:eastAsia="Times New Roman"/>
          <w:b/>
          <w:bCs/>
          <w:spacing w:val="2"/>
          <w:w w:val="114"/>
          <w:sz w:val="24"/>
          <w:szCs w:val="24"/>
        </w:rPr>
        <w:t>c</w:t>
      </w:r>
      <w:r w:rsidRPr="00B93178">
        <w:rPr>
          <w:rFonts w:eastAsia="Times New Roman"/>
          <w:b/>
          <w:bCs/>
          <w:w w:val="114"/>
          <w:sz w:val="24"/>
          <w:szCs w:val="24"/>
        </w:rPr>
        <w:t>u</w:t>
      </w:r>
      <w:r w:rsidRPr="00B93178">
        <w:rPr>
          <w:rFonts w:eastAsia="Times New Roman"/>
          <w:b/>
          <w:bCs/>
          <w:spacing w:val="-1"/>
          <w:w w:val="114"/>
          <w:sz w:val="24"/>
          <w:szCs w:val="24"/>
        </w:rPr>
        <w:t>m</w:t>
      </w:r>
      <w:r w:rsidRPr="00B93178">
        <w:rPr>
          <w:rFonts w:eastAsia="Times New Roman"/>
          <w:b/>
          <w:bCs/>
          <w:spacing w:val="-5"/>
          <w:w w:val="114"/>
          <w:sz w:val="24"/>
          <w:szCs w:val="24"/>
        </w:rPr>
        <w:t>e</w:t>
      </w:r>
      <w:r w:rsidRPr="00B93178">
        <w:rPr>
          <w:rFonts w:eastAsia="Times New Roman"/>
          <w:b/>
          <w:bCs/>
          <w:spacing w:val="-2"/>
          <w:w w:val="114"/>
          <w:sz w:val="24"/>
          <w:szCs w:val="24"/>
        </w:rPr>
        <w:t>n</w:t>
      </w:r>
      <w:r w:rsidRPr="00B93178">
        <w:rPr>
          <w:rFonts w:eastAsia="Times New Roman"/>
          <w:b/>
          <w:bCs/>
          <w:w w:val="114"/>
          <w:sz w:val="24"/>
          <w:szCs w:val="24"/>
        </w:rPr>
        <w:t>t</w:t>
      </w:r>
      <w:r w:rsidRPr="00B93178">
        <w:rPr>
          <w:rFonts w:eastAsia="Times New Roman"/>
          <w:b/>
          <w:bCs/>
          <w:spacing w:val="-16"/>
          <w:w w:val="114"/>
          <w:sz w:val="24"/>
          <w:szCs w:val="24"/>
        </w:rPr>
        <w:t xml:space="preserve"> </w:t>
      </w:r>
      <w:r w:rsidRPr="00B93178">
        <w:rPr>
          <w:rFonts w:eastAsia="Times New Roman"/>
          <w:b/>
          <w:bCs/>
          <w:spacing w:val="2"/>
          <w:sz w:val="24"/>
          <w:szCs w:val="24"/>
        </w:rPr>
        <w:t>t</w:t>
      </w:r>
      <w:r w:rsidRPr="00B93178">
        <w:rPr>
          <w:rFonts w:eastAsia="Times New Roman"/>
          <w:b/>
          <w:bCs/>
          <w:spacing w:val="-5"/>
          <w:sz w:val="24"/>
          <w:szCs w:val="24"/>
        </w:rPr>
        <w:t>y</w:t>
      </w:r>
      <w:r w:rsidRPr="00B93178">
        <w:rPr>
          <w:rFonts w:eastAsia="Times New Roman"/>
          <w:b/>
          <w:bCs/>
          <w:spacing w:val="4"/>
          <w:sz w:val="24"/>
          <w:szCs w:val="24"/>
        </w:rPr>
        <w:t>p</w:t>
      </w:r>
      <w:r w:rsidRPr="00B93178">
        <w:rPr>
          <w:rFonts w:eastAsia="Times New Roman"/>
          <w:b/>
          <w:bCs/>
          <w:spacing w:val="-4"/>
          <w:sz w:val="24"/>
          <w:szCs w:val="24"/>
        </w:rPr>
        <w:t>e</w:t>
      </w:r>
      <w:r w:rsidRPr="00B93178">
        <w:rPr>
          <w:rFonts w:eastAsia="Times New Roman"/>
          <w:b/>
          <w:bCs/>
          <w:sz w:val="24"/>
          <w:szCs w:val="24"/>
        </w:rPr>
        <w:t>:</w:t>
      </w:r>
      <w:r w:rsidRPr="00B93178">
        <w:rPr>
          <w:rFonts w:eastAsia="Times New Roman"/>
          <w:b/>
          <w:bCs/>
          <w:spacing w:val="-20"/>
          <w:sz w:val="24"/>
          <w:szCs w:val="24"/>
        </w:rPr>
        <w:t xml:space="preserve"> </w:t>
      </w:r>
      <w:r w:rsidRPr="00B93178">
        <w:rPr>
          <w:rFonts w:eastAsia="Times New Roman"/>
          <w:b/>
          <w:bCs/>
          <w:sz w:val="24"/>
          <w:szCs w:val="24"/>
        </w:rPr>
        <w:tab/>
      </w:r>
      <w:r w:rsidR="00B93178" w:rsidRPr="00B93178">
        <w:rPr>
          <w:rFonts w:eastAsia="Times New Roman"/>
          <w:b/>
          <w:bCs/>
          <w:sz w:val="24"/>
          <w:szCs w:val="24"/>
        </w:rPr>
        <w:tab/>
      </w:r>
      <w:r w:rsidRPr="00B93178">
        <w:rPr>
          <w:rFonts w:eastAsia="Times New Roman"/>
          <w:b/>
          <w:bCs/>
          <w:sz w:val="24"/>
          <w:szCs w:val="24"/>
        </w:rPr>
        <w:t>Approved WG 11 document</w:t>
      </w:r>
    </w:p>
    <w:p w14:paraId="1359CA40" w14:textId="77777777" w:rsidR="00EE503C" w:rsidRPr="009509F4" w:rsidRDefault="00EE503C" w:rsidP="00EE503C">
      <w:pPr>
        <w:tabs>
          <w:tab w:val="left" w:pos="2880"/>
        </w:tabs>
        <w:spacing w:line="200" w:lineRule="exact"/>
        <w:rPr>
          <w:sz w:val="24"/>
          <w:szCs w:val="24"/>
        </w:rPr>
      </w:pPr>
    </w:p>
    <w:p w14:paraId="76B0C1ED" w14:textId="77777777" w:rsidR="00EE503C" w:rsidRPr="009509F4" w:rsidRDefault="00EE503C" w:rsidP="00EE503C">
      <w:pPr>
        <w:tabs>
          <w:tab w:val="left" w:pos="2880"/>
        </w:tabs>
        <w:spacing w:before="15" w:line="200" w:lineRule="exact"/>
        <w:rPr>
          <w:sz w:val="24"/>
          <w:szCs w:val="24"/>
        </w:rPr>
      </w:pPr>
    </w:p>
    <w:p w14:paraId="760CA8A4" w14:textId="5EDD9175" w:rsidR="00EE503C" w:rsidRPr="00C921B4" w:rsidRDefault="00EE503C" w:rsidP="009509F4">
      <w:pPr>
        <w:tabs>
          <w:tab w:val="left" w:pos="2880"/>
        </w:tabs>
        <w:ind w:left="2835" w:right="-20" w:hanging="2711"/>
        <w:rPr>
          <w:rFonts w:eastAsia="Times New Roman"/>
          <w:sz w:val="24"/>
          <w:szCs w:val="24"/>
        </w:rPr>
      </w:pPr>
      <w:r w:rsidRPr="00B93178">
        <w:rPr>
          <w:rFonts w:eastAsia="Times New Roman"/>
          <w:b/>
          <w:bCs/>
          <w:spacing w:val="1"/>
          <w:sz w:val="24"/>
          <w:szCs w:val="24"/>
        </w:rPr>
        <w:t>T</w:t>
      </w:r>
      <w:r w:rsidRPr="00B93178">
        <w:rPr>
          <w:rFonts w:eastAsia="Times New Roman"/>
          <w:b/>
          <w:bCs/>
          <w:sz w:val="24"/>
          <w:szCs w:val="24"/>
        </w:rPr>
        <w:t>i</w:t>
      </w:r>
      <w:r w:rsidRPr="00B93178">
        <w:rPr>
          <w:rFonts w:eastAsia="Times New Roman"/>
          <w:b/>
          <w:bCs/>
          <w:spacing w:val="2"/>
          <w:sz w:val="24"/>
          <w:szCs w:val="24"/>
        </w:rPr>
        <w:t>t</w:t>
      </w:r>
      <w:r w:rsidRPr="00B93178">
        <w:rPr>
          <w:rFonts w:eastAsia="Times New Roman"/>
          <w:b/>
          <w:bCs/>
          <w:spacing w:val="1"/>
          <w:sz w:val="24"/>
          <w:szCs w:val="24"/>
        </w:rPr>
        <w:t>l</w:t>
      </w:r>
      <w:r w:rsidRPr="00B93178">
        <w:rPr>
          <w:rFonts w:eastAsia="Times New Roman"/>
          <w:b/>
          <w:bCs/>
          <w:spacing w:val="-4"/>
          <w:sz w:val="24"/>
          <w:szCs w:val="24"/>
        </w:rPr>
        <w:t>e</w:t>
      </w:r>
      <w:r w:rsidRPr="00B93178">
        <w:rPr>
          <w:rFonts w:eastAsia="Times New Roman"/>
          <w:b/>
          <w:bCs/>
          <w:sz w:val="24"/>
          <w:szCs w:val="24"/>
        </w:rPr>
        <w:t>:</w:t>
      </w:r>
      <w:r w:rsidRPr="00B93178">
        <w:rPr>
          <w:rFonts w:eastAsia="Times New Roman"/>
          <w:b/>
          <w:bCs/>
          <w:spacing w:val="-33"/>
          <w:sz w:val="24"/>
          <w:szCs w:val="24"/>
        </w:rPr>
        <w:t xml:space="preserve"> </w:t>
      </w:r>
      <w:r w:rsidRPr="00B93178">
        <w:rPr>
          <w:rFonts w:eastAsia="Times New Roman"/>
          <w:b/>
          <w:bCs/>
          <w:sz w:val="24"/>
          <w:szCs w:val="24"/>
        </w:rPr>
        <w:tab/>
      </w:r>
      <w:r w:rsidR="00B93178" w:rsidRPr="00B93178">
        <w:rPr>
          <w:rFonts w:eastAsia="Times New Roman"/>
          <w:b/>
          <w:bCs/>
          <w:sz w:val="24"/>
          <w:szCs w:val="24"/>
        </w:rPr>
        <w:tab/>
      </w:r>
      <w:r w:rsidR="00B93178" w:rsidRPr="00B93178">
        <w:rPr>
          <w:rFonts w:eastAsia="Times New Roman"/>
          <w:b/>
          <w:bCs/>
          <w:sz w:val="24"/>
          <w:szCs w:val="24"/>
        </w:rPr>
        <w:tab/>
      </w:r>
      <w:r w:rsidR="00B93178" w:rsidRPr="00B93178">
        <w:rPr>
          <w:rFonts w:eastAsia="Times New Roman"/>
          <w:b/>
          <w:bCs/>
          <w:sz w:val="24"/>
          <w:szCs w:val="24"/>
        </w:rPr>
        <w:tab/>
      </w:r>
      <w:r w:rsidR="00B93178" w:rsidRPr="00B93178">
        <w:rPr>
          <w:rFonts w:eastAsia="Times New Roman"/>
          <w:b/>
          <w:bCs/>
          <w:sz w:val="24"/>
          <w:szCs w:val="24"/>
        </w:rPr>
        <w:tab/>
      </w:r>
      <w:r w:rsidR="001023F0">
        <w:rPr>
          <w:rFonts w:eastAsia="Times New Roman"/>
          <w:b/>
          <w:bCs/>
          <w:sz w:val="24"/>
          <w:szCs w:val="24"/>
        </w:rPr>
        <w:t xml:space="preserve">Draft </w:t>
      </w:r>
      <w:r w:rsidR="00C439C8" w:rsidRPr="00EE4A07">
        <w:rPr>
          <w:rFonts w:eastAsia="Times New Roman"/>
          <w:b/>
          <w:bCs/>
          <w:sz w:val="24"/>
          <w:szCs w:val="24"/>
          <w:lang w:val="en-US"/>
        </w:rPr>
        <w:t xml:space="preserve">Text of ISO/IEC </w:t>
      </w:r>
      <w:r w:rsidR="001F5ACA">
        <w:rPr>
          <w:rFonts w:eastAsia="Times New Roman"/>
          <w:b/>
          <w:bCs/>
          <w:sz w:val="24"/>
          <w:szCs w:val="24"/>
          <w:lang w:val="en-US"/>
        </w:rPr>
        <w:t>DIS</w:t>
      </w:r>
      <w:r w:rsidR="00C439C8">
        <w:rPr>
          <w:rFonts w:eastAsia="Times New Roman"/>
          <w:b/>
          <w:bCs/>
          <w:sz w:val="24"/>
          <w:szCs w:val="24"/>
          <w:lang w:val="en-US"/>
        </w:rPr>
        <w:t xml:space="preserve"> 23094-2,</w:t>
      </w:r>
      <w:r w:rsidR="00426DA7" w:rsidRPr="00C921B4">
        <w:rPr>
          <w:rFonts w:eastAsia="Malgun Gothic"/>
          <w:b/>
          <w:sz w:val="24"/>
          <w:szCs w:val="24"/>
          <w:lang w:eastAsia="ko-KR"/>
        </w:rPr>
        <w:t xml:space="preserve"> Low Complexity Enhancement Video Coding</w:t>
      </w:r>
    </w:p>
    <w:p w14:paraId="5EAE8C0B" w14:textId="77777777" w:rsidR="00EE503C" w:rsidRPr="00C921B4" w:rsidRDefault="00EE503C" w:rsidP="00EE503C">
      <w:pPr>
        <w:tabs>
          <w:tab w:val="left" w:pos="2880"/>
        </w:tabs>
        <w:spacing w:line="200" w:lineRule="exact"/>
        <w:rPr>
          <w:sz w:val="24"/>
          <w:szCs w:val="24"/>
        </w:rPr>
      </w:pPr>
    </w:p>
    <w:p w14:paraId="693F748F" w14:textId="77777777" w:rsidR="00EE503C" w:rsidRPr="00C921B4" w:rsidRDefault="00EE503C" w:rsidP="00EE503C">
      <w:pPr>
        <w:tabs>
          <w:tab w:val="left" w:pos="2880"/>
        </w:tabs>
        <w:spacing w:before="15" w:line="200" w:lineRule="exact"/>
        <w:rPr>
          <w:sz w:val="24"/>
          <w:szCs w:val="24"/>
        </w:rPr>
      </w:pPr>
    </w:p>
    <w:p w14:paraId="426787BD" w14:textId="12145BA5" w:rsidR="00EE503C" w:rsidRPr="00C921B4" w:rsidRDefault="00EE503C" w:rsidP="00EE503C">
      <w:pPr>
        <w:tabs>
          <w:tab w:val="left" w:pos="2880"/>
        </w:tabs>
        <w:ind w:left="124" w:right="-20"/>
        <w:rPr>
          <w:rFonts w:eastAsia="Times New Roman"/>
          <w:b/>
          <w:bCs/>
          <w:sz w:val="24"/>
          <w:szCs w:val="24"/>
        </w:rPr>
      </w:pPr>
      <w:r w:rsidRPr="00C921B4">
        <w:rPr>
          <w:rFonts w:eastAsia="Times New Roman"/>
          <w:b/>
          <w:bCs/>
          <w:spacing w:val="1"/>
          <w:w w:val="102"/>
          <w:sz w:val="24"/>
          <w:szCs w:val="24"/>
        </w:rPr>
        <w:t>S</w:t>
      </w:r>
      <w:r w:rsidRPr="00C921B4">
        <w:rPr>
          <w:rFonts w:eastAsia="Times New Roman"/>
          <w:b/>
          <w:bCs/>
          <w:spacing w:val="2"/>
          <w:w w:val="112"/>
          <w:sz w:val="24"/>
          <w:szCs w:val="24"/>
        </w:rPr>
        <w:t>t</w:t>
      </w:r>
      <w:r w:rsidRPr="00C921B4">
        <w:rPr>
          <w:rFonts w:eastAsia="Times New Roman"/>
          <w:b/>
          <w:bCs/>
          <w:spacing w:val="6"/>
          <w:w w:val="110"/>
          <w:sz w:val="24"/>
          <w:szCs w:val="24"/>
        </w:rPr>
        <w:t>a</w:t>
      </w:r>
      <w:r w:rsidRPr="00C921B4">
        <w:rPr>
          <w:rFonts w:eastAsia="Times New Roman"/>
          <w:b/>
          <w:bCs/>
          <w:spacing w:val="2"/>
          <w:w w:val="112"/>
          <w:sz w:val="24"/>
          <w:szCs w:val="24"/>
        </w:rPr>
        <w:t>t</w:t>
      </w:r>
      <w:r w:rsidRPr="00C921B4">
        <w:rPr>
          <w:rFonts w:eastAsia="Times New Roman"/>
          <w:b/>
          <w:bCs/>
          <w:w w:val="114"/>
          <w:sz w:val="24"/>
          <w:szCs w:val="24"/>
        </w:rPr>
        <w:t>u</w:t>
      </w:r>
      <w:r w:rsidRPr="00C921B4">
        <w:rPr>
          <w:rFonts w:eastAsia="Times New Roman"/>
          <w:b/>
          <w:bCs/>
          <w:spacing w:val="-1"/>
          <w:w w:val="116"/>
          <w:sz w:val="24"/>
          <w:szCs w:val="24"/>
        </w:rPr>
        <w:t>s</w:t>
      </w:r>
      <w:r w:rsidRPr="00C921B4">
        <w:rPr>
          <w:rFonts w:eastAsia="Times New Roman"/>
          <w:b/>
          <w:bCs/>
          <w:w w:val="85"/>
          <w:sz w:val="24"/>
          <w:szCs w:val="24"/>
        </w:rPr>
        <w:t>:</w:t>
      </w:r>
      <w:r w:rsidRPr="00C921B4">
        <w:rPr>
          <w:rFonts w:eastAsia="Times New Roman"/>
          <w:b/>
          <w:bCs/>
          <w:w w:val="85"/>
          <w:sz w:val="24"/>
          <w:szCs w:val="24"/>
        </w:rPr>
        <w:tab/>
      </w:r>
      <w:r w:rsidR="00B93178" w:rsidRPr="00C921B4">
        <w:rPr>
          <w:rFonts w:eastAsia="Times New Roman"/>
          <w:b/>
          <w:bCs/>
          <w:w w:val="85"/>
          <w:sz w:val="24"/>
          <w:szCs w:val="24"/>
        </w:rPr>
        <w:tab/>
      </w:r>
      <w:r w:rsidR="00B93178" w:rsidRPr="00C921B4">
        <w:rPr>
          <w:rFonts w:eastAsia="Times New Roman"/>
          <w:b/>
          <w:bCs/>
          <w:w w:val="85"/>
          <w:sz w:val="24"/>
          <w:szCs w:val="24"/>
        </w:rPr>
        <w:tab/>
      </w:r>
      <w:r w:rsidR="00B93178" w:rsidRPr="00C921B4">
        <w:rPr>
          <w:rFonts w:eastAsia="Times New Roman"/>
          <w:b/>
          <w:bCs/>
          <w:w w:val="85"/>
          <w:sz w:val="24"/>
          <w:szCs w:val="24"/>
        </w:rPr>
        <w:tab/>
      </w:r>
      <w:r w:rsidRPr="00DA4682">
        <w:rPr>
          <w:rFonts w:eastAsia="Times New Roman"/>
          <w:b/>
          <w:bCs/>
          <w:sz w:val="24"/>
          <w:szCs w:val="24"/>
        </w:rPr>
        <w:t>Approved</w:t>
      </w:r>
    </w:p>
    <w:p w14:paraId="18CF25D2" w14:textId="77777777" w:rsidR="00EE503C" w:rsidRPr="00C921B4" w:rsidRDefault="00EE503C" w:rsidP="00EE503C">
      <w:pPr>
        <w:tabs>
          <w:tab w:val="left" w:pos="2880"/>
        </w:tabs>
        <w:spacing w:line="200" w:lineRule="exact"/>
        <w:rPr>
          <w:sz w:val="24"/>
          <w:szCs w:val="24"/>
        </w:rPr>
      </w:pPr>
    </w:p>
    <w:p w14:paraId="5DEA99B1" w14:textId="77777777" w:rsidR="00EE503C" w:rsidRPr="00C921B4" w:rsidRDefault="00EE503C" w:rsidP="00EE503C">
      <w:pPr>
        <w:tabs>
          <w:tab w:val="left" w:pos="2880"/>
        </w:tabs>
        <w:spacing w:before="15" w:line="200" w:lineRule="exact"/>
        <w:rPr>
          <w:sz w:val="24"/>
          <w:szCs w:val="24"/>
        </w:rPr>
      </w:pPr>
    </w:p>
    <w:p w14:paraId="0C17022E" w14:textId="2128AD8A" w:rsidR="00EE503C" w:rsidRPr="00C921B4" w:rsidRDefault="00EE503C" w:rsidP="00EE503C">
      <w:pPr>
        <w:tabs>
          <w:tab w:val="left" w:pos="2880"/>
        </w:tabs>
        <w:ind w:left="124" w:right="-20"/>
        <w:rPr>
          <w:rFonts w:eastAsia="Times New Roman"/>
          <w:sz w:val="24"/>
          <w:szCs w:val="24"/>
        </w:rPr>
      </w:pPr>
      <w:r w:rsidRPr="00C921B4">
        <w:rPr>
          <w:rFonts w:eastAsia="Times New Roman"/>
          <w:b/>
          <w:bCs/>
          <w:spacing w:val="-5"/>
          <w:sz w:val="24"/>
          <w:szCs w:val="24"/>
        </w:rPr>
        <w:t>D</w:t>
      </w:r>
      <w:r w:rsidRPr="00C921B4">
        <w:rPr>
          <w:rFonts w:eastAsia="Times New Roman"/>
          <w:b/>
          <w:bCs/>
          <w:spacing w:val="6"/>
          <w:sz w:val="24"/>
          <w:szCs w:val="24"/>
        </w:rPr>
        <w:t>a</w:t>
      </w:r>
      <w:r w:rsidRPr="00C921B4">
        <w:rPr>
          <w:rFonts w:eastAsia="Times New Roman"/>
          <w:b/>
          <w:bCs/>
          <w:spacing w:val="2"/>
          <w:sz w:val="24"/>
          <w:szCs w:val="24"/>
        </w:rPr>
        <w:t>t</w:t>
      </w:r>
      <w:r w:rsidRPr="00C921B4">
        <w:rPr>
          <w:rFonts w:eastAsia="Times New Roman"/>
          <w:b/>
          <w:bCs/>
          <w:sz w:val="24"/>
          <w:szCs w:val="24"/>
        </w:rPr>
        <w:t>e</w:t>
      </w:r>
      <w:r w:rsidRPr="00C921B4">
        <w:rPr>
          <w:rFonts w:eastAsia="Times New Roman"/>
          <w:b/>
          <w:bCs/>
          <w:spacing w:val="38"/>
          <w:sz w:val="24"/>
          <w:szCs w:val="24"/>
        </w:rPr>
        <w:t xml:space="preserve"> </w:t>
      </w:r>
      <w:r w:rsidRPr="00C921B4">
        <w:rPr>
          <w:rFonts w:eastAsia="Times New Roman"/>
          <w:b/>
          <w:bCs/>
          <w:spacing w:val="-4"/>
          <w:sz w:val="24"/>
          <w:szCs w:val="24"/>
        </w:rPr>
        <w:t>o</w:t>
      </w:r>
      <w:r w:rsidRPr="00C921B4">
        <w:rPr>
          <w:rFonts w:eastAsia="Times New Roman"/>
          <w:b/>
          <w:bCs/>
          <w:sz w:val="24"/>
          <w:szCs w:val="24"/>
        </w:rPr>
        <w:t>f</w:t>
      </w:r>
      <w:r w:rsidRPr="00C921B4">
        <w:rPr>
          <w:rFonts w:eastAsia="Times New Roman"/>
          <w:b/>
          <w:bCs/>
          <w:spacing w:val="5"/>
          <w:sz w:val="24"/>
          <w:szCs w:val="24"/>
        </w:rPr>
        <w:t xml:space="preserve"> </w:t>
      </w:r>
      <w:r w:rsidRPr="00C921B4">
        <w:rPr>
          <w:rFonts w:eastAsia="Times New Roman"/>
          <w:b/>
          <w:bCs/>
          <w:spacing w:val="6"/>
          <w:w w:val="110"/>
          <w:sz w:val="24"/>
          <w:szCs w:val="24"/>
        </w:rPr>
        <w:t>d</w:t>
      </w:r>
      <w:r w:rsidRPr="00C921B4">
        <w:rPr>
          <w:rFonts w:eastAsia="Times New Roman"/>
          <w:b/>
          <w:bCs/>
          <w:spacing w:val="-4"/>
          <w:w w:val="118"/>
          <w:sz w:val="24"/>
          <w:szCs w:val="24"/>
        </w:rPr>
        <w:t>o</w:t>
      </w:r>
      <w:r w:rsidRPr="00C921B4">
        <w:rPr>
          <w:rFonts w:eastAsia="Times New Roman"/>
          <w:b/>
          <w:bCs/>
          <w:spacing w:val="2"/>
          <w:w w:val="113"/>
          <w:sz w:val="24"/>
          <w:szCs w:val="24"/>
        </w:rPr>
        <w:t>c</w:t>
      </w:r>
      <w:r w:rsidRPr="00C921B4">
        <w:rPr>
          <w:rFonts w:eastAsia="Times New Roman"/>
          <w:b/>
          <w:bCs/>
          <w:w w:val="114"/>
          <w:sz w:val="24"/>
          <w:szCs w:val="24"/>
        </w:rPr>
        <w:t>u</w:t>
      </w:r>
      <w:r w:rsidRPr="00C921B4">
        <w:rPr>
          <w:rFonts w:eastAsia="Times New Roman"/>
          <w:b/>
          <w:bCs/>
          <w:spacing w:val="-1"/>
          <w:w w:val="115"/>
          <w:sz w:val="24"/>
          <w:szCs w:val="24"/>
        </w:rPr>
        <w:t>m</w:t>
      </w:r>
      <w:r w:rsidRPr="00C921B4">
        <w:rPr>
          <w:rFonts w:eastAsia="Times New Roman"/>
          <w:b/>
          <w:bCs/>
          <w:spacing w:val="-4"/>
          <w:w w:val="118"/>
          <w:sz w:val="24"/>
          <w:szCs w:val="24"/>
        </w:rPr>
        <w:t>e</w:t>
      </w:r>
      <w:r w:rsidRPr="00C921B4">
        <w:rPr>
          <w:rFonts w:eastAsia="Times New Roman"/>
          <w:b/>
          <w:bCs/>
          <w:spacing w:val="-2"/>
          <w:w w:val="116"/>
          <w:sz w:val="24"/>
          <w:szCs w:val="24"/>
        </w:rPr>
        <w:t>n</w:t>
      </w:r>
      <w:r w:rsidRPr="00C921B4">
        <w:rPr>
          <w:rFonts w:eastAsia="Times New Roman"/>
          <w:b/>
          <w:bCs/>
          <w:spacing w:val="2"/>
          <w:w w:val="112"/>
          <w:sz w:val="24"/>
          <w:szCs w:val="24"/>
        </w:rPr>
        <w:t>t</w:t>
      </w:r>
      <w:r w:rsidRPr="00C921B4">
        <w:rPr>
          <w:rFonts w:eastAsia="Times New Roman"/>
          <w:b/>
          <w:bCs/>
          <w:w w:val="85"/>
          <w:sz w:val="24"/>
          <w:szCs w:val="24"/>
        </w:rPr>
        <w:t>:</w:t>
      </w:r>
      <w:r w:rsidRPr="00C921B4">
        <w:rPr>
          <w:rFonts w:eastAsia="Times New Roman"/>
          <w:b/>
          <w:bCs/>
          <w:sz w:val="24"/>
          <w:szCs w:val="24"/>
        </w:rPr>
        <w:tab/>
        <w:t>20</w:t>
      </w:r>
      <w:r w:rsidR="00D46988">
        <w:rPr>
          <w:rFonts w:eastAsia="Times New Roman"/>
          <w:b/>
          <w:bCs/>
          <w:sz w:val="24"/>
          <w:szCs w:val="24"/>
        </w:rPr>
        <w:t>20</w:t>
      </w:r>
      <w:r w:rsidRPr="00C921B4">
        <w:rPr>
          <w:rFonts w:eastAsia="Times New Roman"/>
          <w:b/>
          <w:bCs/>
          <w:sz w:val="24"/>
          <w:szCs w:val="24"/>
        </w:rPr>
        <w:t>-</w:t>
      </w:r>
      <w:r w:rsidR="00D46988">
        <w:rPr>
          <w:rFonts w:eastAsia="Times New Roman"/>
          <w:b/>
          <w:bCs/>
          <w:sz w:val="24"/>
          <w:szCs w:val="24"/>
        </w:rPr>
        <w:t>0</w:t>
      </w:r>
      <w:r w:rsidR="0018363D">
        <w:rPr>
          <w:rFonts w:eastAsia="Times New Roman"/>
          <w:b/>
          <w:bCs/>
          <w:sz w:val="24"/>
          <w:szCs w:val="24"/>
        </w:rPr>
        <w:t>3-03</w:t>
      </w:r>
    </w:p>
    <w:p w14:paraId="69BB613F" w14:textId="77777777" w:rsidR="00EE503C" w:rsidRPr="00C921B4" w:rsidRDefault="00EE503C" w:rsidP="00EE503C">
      <w:pPr>
        <w:tabs>
          <w:tab w:val="left" w:pos="2880"/>
        </w:tabs>
        <w:spacing w:line="200" w:lineRule="exact"/>
        <w:rPr>
          <w:sz w:val="24"/>
          <w:szCs w:val="24"/>
        </w:rPr>
      </w:pPr>
    </w:p>
    <w:p w14:paraId="548E931D" w14:textId="77777777" w:rsidR="00EE503C" w:rsidRPr="00C921B4" w:rsidRDefault="00EE503C" w:rsidP="00EE503C">
      <w:pPr>
        <w:tabs>
          <w:tab w:val="left" w:pos="2880"/>
        </w:tabs>
        <w:spacing w:before="15" w:line="200" w:lineRule="exact"/>
        <w:rPr>
          <w:sz w:val="24"/>
          <w:szCs w:val="24"/>
        </w:rPr>
      </w:pPr>
    </w:p>
    <w:p w14:paraId="7CAEA895" w14:textId="03017289" w:rsidR="00EE503C" w:rsidRPr="00C921B4" w:rsidRDefault="00EE503C" w:rsidP="00EE503C">
      <w:pPr>
        <w:tabs>
          <w:tab w:val="left" w:pos="2880"/>
        </w:tabs>
        <w:ind w:left="124" w:right="-20"/>
        <w:rPr>
          <w:rFonts w:eastAsia="Times New Roman"/>
          <w:sz w:val="24"/>
          <w:szCs w:val="24"/>
        </w:rPr>
      </w:pPr>
      <w:r w:rsidRPr="00C921B4">
        <w:rPr>
          <w:rFonts w:eastAsia="Times New Roman"/>
          <w:b/>
          <w:bCs/>
          <w:sz w:val="24"/>
          <w:szCs w:val="24"/>
        </w:rPr>
        <w:t xml:space="preserve">Source: </w:t>
      </w:r>
      <w:r w:rsidRPr="00C921B4">
        <w:rPr>
          <w:rFonts w:eastAsia="Times New Roman"/>
          <w:b/>
          <w:bCs/>
          <w:sz w:val="24"/>
          <w:szCs w:val="24"/>
        </w:rPr>
        <w:tab/>
      </w:r>
      <w:r w:rsidR="00B93178" w:rsidRPr="00C921B4">
        <w:rPr>
          <w:rFonts w:eastAsia="Times New Roman"/>
          <w:b/>
          <w:bCs/>
          <w:sz w:val="24"/>
          <w:szCs w:val="24"/>
        </w:rPr>
        <w:tab/>
      </w:r>
      <w:r w:rsidR="00B93178" w:rsidRPr="00C921B4">
        <w:rPr>
          <w:rFonts w:eastAsia="Times New Roman"/>
          <w:b/>
          <w:bCs/>
          <w:sz w:val="24"/>
          <w:szCs w:val="24"/>
        </w:rPr>
        <w:tab/>
      </w:r>
      <w:r w:rsidR="00B93178" w:rsidRPr="00C921B4">
        <w:rPr>
          <w:rFonts w:eastAsia="Times New Roman"/>
          <w:b/>
          <w:bCs/>
          <w:sz w:val="24"/>
          <w:szCs w:val="24"/>
        </w:rPr>
        <w:tab/>
      </w:r>
      <w:r w:rsidRPr="00C921B4">
        <w:rPr>
          <w:rFonts w:eastAsia="Times New Roman"/>
          <w:b/>
          <w:bCs/>
          <w:sz w:val="24"/>
          <w:szCs w:val="24"/>
        </w:rPr>
        <w:t>Video</w:t>
      </w:r>
    </w:p>
    <w:p w14:paraId="53864F4B" w14:textId="77777777" w:rsidR="00EE503C" w:rsidRPr="00C921B4" w:rsidRDefault="00EE503C" w:rsidP="00EE503C">
      <w:pPr>
        <w:tabs>
          <w:tab w:val="left" w:pos="2880"/>
        </w:tabs>
        <w:spacing w:line="200" w:lineRule="exact"/>
        <w:rPr>
          <w:sz w:val="24"/>
          <w:szCs w:val="24"/>
        </w:rPr>
      </w:pPr>
    </w:p>
    <w:p w14:paraId="629CD120" w14:textId="77777777" w:rsidR="00EE503C" w:rsidRPr="00C921B4" w:rsidRDefault="00EE503C" w:rsidP="00EE503C">
      <w:pPr>
        <w:tabs>
          <w:tab w:val="left" w:pos="2880"/>
        </w:tabs>
        <w:spacing w:before="15" w:line="200" w:lineRule="exact"/>
        <w:rPr>
          <w:sz w:val="24"/>
          <w:szCs w:val="24"/>
        </w:rPr>
      </w:pPr>
    </w:p>
    <w:p w14:paraId="350FB382" w14:textId="3BD68DBC" w:rsidR="00EE503C" w:rsidRPr="00C921B4" w:rsidRDefault="00EE503C" w:rsidP="00EE503C">
      <w:pPr>
        <w:tabs>
          <w:tab w:val="left" w:pos="2880"/>
        </w:tabs>
        <w:ind w:left="124" w:right="-20"/>
        <w:rPr>
          <w:rFonts w:eastAsia="Times New Roman"/>
          <w:b/>
          <w:bCs/>
          <w:spacing w:val="-5"/>
          <w:sz w:val="24"/>
          <w:szCs w:val="24"/>
        </w:rPr>
      </w:pPr>
      <w:r w:rsidRPr="00C921B4">
        <w:rPr>
          <w:rFonts w:eastAsia="Times New Roman"/>
          <w:b/>
          <w:bCs/>
          <w:spacing w:val="-5"/>
          <w:sz w:val="24"/>
          <w:szCs w:val="24"/>
        </w:rPr>
        <w:t>Expected action:</w:t>
      </w:r>
      <w:r w:rsidRPr="00C921B4">
        <w:rPr>
          <w:rFonts w:eastAsia="Times New Roman"/>
          <w:b/>
          <w:bCs/>
          <w:spacing w:val="-5"/>
          <w:sz w:val="24"/>
          <w:szCs w:val="24"/>
        </w:rPr>
        <w:tab/>
      </w:r>
      <w:r w:rsidR="00B93178" w:rsidRPr="00C921B4">
        <w:rPr>
          <w:rFonts w:eastAsia="Times New Roman"/>
          <w:b/>
          <w:bCs/>
          <w:spacing w:val="-5"/>
          <w:sz w:val="24"/>
          <w:szCs w:val="24"/>
        </w:rPr>
        <w:tab/>
      </w:r>
      <w:r w:rsidR="001F5ACA">
        <w:rPr>
          <w:rFonts w:eastAsia="Times New Roman"/>
          <w:b/>
          <w:bCs/>
          <w:spacing w:val="-5"/>
          <w:sz w:val="24"/>
          <w:szCs w:val="24"/>
        </w:rPr>
        <w:t>DIS</w:t>
      </w:r>
      <w:r w:rsidR="00C439C8">
        <w:rPr>
          <w:rFonts w:eastAsia="Times New Roman"/>
          <w:b/>
          <w:bCs/>
          <w:spacing w:val="-5"/>
          <w:sz w:val="24"/>
          <w:szCs w:val="24"/>
        </w:rPr>
        <w:t xml:space="preserve"> Ballot</w:t>
      </w:r>
    </w:p>
    <w:p w14:paraId="366657DF" w14:textId="77777777" w:rsidR="00EE503C" w:rsidRPr="00C921B4" w:rsidRDefault="00EE503C" w:rsidP="00EE503C">
      <w:pPr>
        <w:tabs>
          <w:tab w:val="left" w:pos="2880"/>
        </w:tabs>
        <w:spacing w:line="200" w:lineRule="exact"/>
        <w:rPr>
          <w:rFonts w:eastAsia="Times New Roman"/>
          <w:b/>
          <w:bCs/>
          <w:spacing w:val="-5"/>
          <w:sz w:val="24"/>
          <w:szCs w:val="24"/>
        </w:rPr>
      </w:pPr>
    </w:p>
    <w:p w14:paraId="0F45D118" w14:textId="77777777" w:rsidR="00EE503C" w:rsidRPr="00C921B4" w:rsidRDefault="00EE503C" w:rsidP="00EE503C">
      <w:pPr>
        <w:tabs>
          <w:tab w:val="left" w:pos="2880"/>
        </w:tabs>
        <w:spacing w:before="15" w:line="200" w:lineRule="exact"/>
        <w:rPr>
          <w:sz w:val="24"/>
          <w:szCs w:val="24"/>
        </w:rPr>
      </w:pPr>
    </w:p>
    <w:p w14:paraId="04733959" w14:textId="1BD7611B" w:rsidR="00EE503C" w:rsidRPr="00B93178" w:rsidRDefault="00EE503C" w:rsidP="00EE503C">
      <w:pPr>
        <w:tabs>
          <w:tab w:val="left" w:pos="2880"/>
        </w:tabs>
        <w:ind w:left="124" w:right="-20"/>
        <w:rPr>
          <w:rFonts w:eastAsia="Times New Roman"/>
          <w:sz w:val="24"/>
          <w:szCs w:val="24"/>
        </w:rPr>
      </w:pPr>
      <w:r w:rsidRPr="00C921B4">
        <w:rPr>
          <w:rFonts w:eastAsia="Times New Roman"/>
          <w:b/>
          <w:bCs/>
          <w:spacing w:val="4"/>
          <w:sz w:val="24"/>
          <w:szCs w:val="24"/>
        </w:rPr>
        <w:t>N</w:t>
      </w:r>
      <w:r w:rsidRPr="00C921B4">
        <w:rPr>
          <w:rFonts w:eastAsia="Times New Roman"/>
          <w:b/>
          <w:bCs/>
          <w:spacing w:val="-4"/>
          <w:sz w:val="24"/>
          <w:szCs w:val="24"/>
        </w:rPr>
        <w:t>o</w:t>
      </w:r>
      <w:r w:rsidRPr="00C921B4">
        <w:rPr>
          <w:rFonts w:eastAsia="Times New Roman"/>
          <w:b/>
          <w:bCs/>
          <w:sz w:val="24"/>
          <w:szCs w:val="24"/>
        </w:rPr>
        <w:t>.</w:t>
      </w:r>
      <w:r w:rsidRPr="00C921B4">
        <w:rPr>
          <w:rFonts w:eastAsia="Times New Roman"/>
          <w:b/>
          <w:bCs/>
          <w:spacing w:val="14"/>
          <w:sz w:val="24"/>
          <w:szCs w:val="24"/>
        </w:rPr>
        <w:t xml:space="preserve"> </w:t>
      </w:r>
      <w:r w:rsidRPr="00C921B4">
        <w:rPr>
          <w:rFonts w:eastAsia="Times New Roman"/>
          <w:b/>
          <w:bCs/>
          <w:spacing w:val="-4"/>
          <w:sz w:val="24"/>
          <w:szCs w:val="24"/>
        </w:rPr>
        <w:t>o</w:t>
      </w:r>
      <w:r w:rsidRPr="00C921B4">
        <w:rPr>
          <w:rFonts w:eastAsia="Times New Roman"/>
          <w:b/>
          <w:bCs/>
          <w:sz w:val="24"/>
          <w:szCs w:val="24"/>
        </w:rPr>
        <w:t>f</w:t>
      </w:r>
      <w:r w:rsidRPr="00C921B4">
        <w:rPr>
          <w:rFonts w:eastAsia="Times New Roman"/>
          <w:b/>
          <w:bCs/>
          <w:spacing w:val="5"/>
          <w:sz w:val="24"/>
          <w:szCs w:val="24"/>
        </w:rPr>
        <w:t xml:space="preserve"> </w:t>
      </w:r>
      <w:r w:rsidRPr="00C921B4">
        <w:rPr>
          <w:rFonts w:eastAsia="Times New Roman"/>
          <w:b/>
          <w:bCs/>
          <w:spacing w:val="4"/>
          <w:sz w:val="24"/>
          <w:szCs w:val="24"/>
        </w:rPr>
        <w:t>p</w:t>
      </w:r>
      <w:r w:rsidRPr="00C921B4">
        <w:rPr>
          <w:rFonts w:eastAsia="Times New Roman"/>
          <w:b/>
          <w:bCs/>
          <w:spacing w:val="6"/>
          <w:sz w:val="24"/>
          <w:szCs w:val="24"/>
        </w:rPr>
        <w:t>a</w:t>
      </w:r>
      <w:r w:rsidRPr="00C921B4">
        <w:rPr>
          <w:rFonts w:eastAsia="Times New Roman"/>
          <w:b/>
          <w:bCs/>
          <w:spacing w:val="8"/>
          <w:sz w:val="24"/>
          <w:szCs w:val="24"/>
        </w:rPr>
        <w:t>g</w:t>
      </w:r>
      <w:r w:rsidRPr="00C921B4">
        <w:rPr>
          <w:rFonts w:eastAsia="Times New Roman"/>
          <w:b/>
          <w:bCs/>
          <w:spacing w:val="-4"/>
          <w:sz w:val="24"/>
          <w:szCs w:val="24"/>
        </w:rPr>
        <w:t>e</w:t>
      </w:r>
      <w:r w:rsidRPr="00C921B4">
        <w:rPr>
          <w:rFonts w:eastAsia="Times New Roman"/>
          <w:b/>
          <w:bCs/>
          <w:spacing w:val="-1"/>
          <w:sz w:val="24"/>
          <w:szCs w:val="24"/>
        </w:rPr>
        <w:t>s</w:t>
      </w:r>
      <w:r w:rsidRPr="00C921B4">
        <w:rPr>
          <w:rFonts w:eastAsia="Times New Roman"/>
          <w:b/>
          <w:bCs/>
          <w:sz w:val="24"/>
          <w:szCs w:val="24"/>
        </w:rPr>
        <w:t xml:space="preserve">: </w:t>
      </w:r>
      <w:r w:rsidRPr="00C921B4">
        <w:rPr>
          <w:rFonts w:eastAsia="Times New Roman"/>
          <w:b/>
          <w:bCs/>
          <w:sz w:val="24"/>
          <w:szCs w:val="24"/>
        </w:rPr>
        <w:tab/>
      </w:r>
      <w:r w:rsidR="00C4620E" w:rsidRPr="00C921B4">
        <w:rPr>
          <w:rFonts w:eastAsia="Times New Roman"/>
          <w:b/>
          <w:bCs/>
          <w:sz w:val="24"/>
          <w:szCs w:val="24"/>
        </w:rPr>
        <w:tab/>
      </w:r>
      <w:r w:rsidR="00C4620E" w:rsidRPr="00C921B4">
        <w:rPr>
          <w:rFonts w:eastAsia="Times New Roman"/>
          <w:b/>
          <w:bCs/>
          <w:sz w:val="24"/>
          <w:szCs w:val="24"/>
        </w:rPr>
        <w:tab/>
      </w:r>
      <w:r w:rsidR="00A60444" w:rsidRPr="00A60444">
        <w:rPr>
          <w:rFonts w:eastAsia="Times New Roman"/>
          <w:b/>
          <w:bCs/>
          <w:sz w:val="24"/>
          <w:szCs w:val="24"/>
        </w:rPr>
        <w:fldChar w:fldCharType="begin"/>
      </w:r>
      <w:r w:rsidR="00A60444" w:rsidRPr="00A60444">
        <w:rPr>
          <w:rFonts w:eastAsia="Times New Roman"/>
          <w:b/>
          <w:bCs/>
          <w:sz w:val="24"/>
          <w:szCs w:val="24"/>
        </w:rPr>
        <w:instrText xml:space="preserve"> NUMPAGES  \* Arabic  \* MERGEFORMAT </w:instrText>
      </w:r>
      <w:r w:rsidR="00A60444" w:rsidRPr="00A60444">
        <w:rPr>
          <w:rFonts w:eastAsia="Times New Roman"/>
          <w:b/>
          <w:bCs/>
          <w:sz w:val="24"/>
          <w:szCs w:val="24"/>
        </w:rPr>
        <w:fldChar w:fldCharType="separate"/>
      </w:r>
      <w:r w:rsidR="001B3A4F">
        <w:rPr>
          <w:rFonts w:eastAsia="Times New Roman"/>
          <w:b/>
          <w:bCs/>
          <w:noProof/>
          <w:sz w:val="24"/>
          <w:szCs w:val="24"/>
        </w:rPr>
        <w:t>112</w:t>
      </w:r>
      <w:r w:rsidR="00A60444" w:rsidRPr="00A60444">
        <w:rPr>
          <w:rFonts w:eastAsia="Times New Roman"/>
          <w:b/>
          <w:bCs/>
          <w:sz w:val="24"/>
          <w:szCs w:val="24"/>
        </w:rPr>
        <w:fldChar w:fldCharType="end"/>
      </w:r>
    </w:p>
    <w:p w14:paraId="536BC494" w14:textId="77777777" w:rsidR="00EE503C" w:rsidRPr="009509F4" w:rsidRDefault="00EE503C" w:rsidP="00EE503C">
      <w:pPr>
        <w:tabs>
          <w:tab w:val="left" w:pos="2880"/>
        </w:tabs>
        <w:spacing w:line="200" w:lineRule="exact"/>
        <w:rPr>
          <w:sz w:val="24"/>
          <w:szCs w:val="24"/>
        </w:rPr>
      </w:pPr>
    </w:p>
    <w:p w14:paraId="686132E9" w14:textId="77777777" w:rsidR="00EE503C" w:rsidRPr="009509F4" w:rsidRDefault="00EE503C" w:rsidP="00EE503C">
      <w:pPr>
        <w:spacing w:before="15" w:line="200" w:lineRule="exact"/>
        <w:rPr>
          <w:sz w:val="24"/>
          <w:szCs w:val="24"/>
        </w:rPr>
      </w:pPr>
    </w:p>
    <w:p w14:paraId="73EB09FB" w14:textId="30B51BAE" w:rsidR="00EE503C" w:rsidRPr="00B93178" w:rsidRDefault="00EE503C" w:rsidP="00EE503C">
      <w:pPr>
        <w:tabs>
          <w:tab w:val="left" w:pos="2620"/>
        </w:tabs>
        <w:ind w:left="124" w:right="-20"/>
        <w:rPr>
          <w:rFonts w:eastAsia="Times New Roman"/>
          <w:sz w:val="24"/>
          <w:szCs w:val="24"/>
        </w:rPr>
      </w:pPr>
      <w:r w:rsidRPr="00B93178">
        <w:rPr>
          <w:rFonts w:eastAsia="Times New Roman"/>
          <w:b/>
          <w:bCs/>
          <w:sz w:val="24"/>
          <w:szCs w:val="24"/>
        </w:rPr>
        <w:t>E</w:t>
      </w:r>
      <w:r w:rsidRPr="00B93178">
        <w:rPr>
          <w:rFonts w:eastAsia="Times New Roman"/>
          <w:b/>
          <w:bCs/>
          <w:spacing w:val="-1"/>
          <w:sz w:val="24"/>
          <w:szCs w:val="24"/>
        </w:rPr>
        <w:t>m</w:t>
      </w:r>
      <w:r w:rsidRPr="00B93178">
        <w:rPr>
          <w:rFonts w:eastAsia="Times New Roman"/>
          <w:b/>
          <w:bCs/>
          <w:spacing w:val="6"/>
          <w:sz w:val="24"/>
          <w:szCs w:val="24"/>
        </w:rPr>
        <w:t>a</w:t>
      </w:r>
      <w:r w:rsidRPr="00B93178">
        <w:rPr>
          <w:rFonts w:eastAsia="Times New Roman"/>
          <w:b/>
          <w:bCs/>
          <w:sz w:val="24"/>
          <w:szCs w:val="24"/>
        </w:rPr>
        <w:t>il</w:t>
      </w:r>
      <w:r w:rsidRPr="00B93178">
        <w:rPr>
          <w:rFonts w:eastAsia="Times New Roman"/>
          <w:b/>
          <w:bCs/>
          <w:spacing w:val="40"/>
          <w:sz w:val="24"/>
          <w:szCs w:val="24"/>
        </w:rPr>
        <w:t xml:space="preserve"> </w:t>
      </w:r>
      <w:r w:rsidRPr="00B93178">
        <w:rPr>
          <w:rFonts w:eastAsia="Times New Roman"/>
          <w:b/>
          <w:bCs/>
          <w:spacing w:val="-4"/>
          <w:sz w:val="24"/>
          <w:szCs w:val="24"/>
        </w:rPr>
        <w:t>o</w:t>
      </w:r>
      <w:r w:rsidRPr="00B93178">
        <w:rPr>
          <w:rFonts w:eastAsia="Times New Roman"/>
          <w:b/>
          <w:bCs/>
          <w:sz w:val="24"/>
          <w:szCs w:val="24"/>
        </w:rPr>
        <w:t>f</w:t>
      </w:r>
      <w:r w:rsidRPr="00B93178">
        <w:rPr>
          <w:rFonts w:eastAsia="Times New Roman"/>
          <w:b/>
          <w:bCs/>
          <w:spacing w:val="5"/>
          <w:sz w:val="24"/>
          <w:szCs w:val="24"/>
        </w:rPr>
        <w:t xml:space="preserve"> </w:t>
      </w:r>
      <w:r w:rsidRPr="00B93178">
        <w:rPr>
          <w:rFonts w:eastAsia="Times New Roman"/>
          <w:b/>
          <w:bCs/>
          <w:spacing w:val="2"/>
          <w:w w:val="113"/>
          <w:sz w:val="24"/>
          <w:szCs w:val="24"/>
        </w:rPr>
        <w:t>c</w:t>
      </w:r>
      <w:r w:rsidRPr="00B93178">
        <w:rPr>
          <w:rFonts w:eastAsia="Times New Roman"/>
          <w:b/>
          <w:bCs/>
          <w:spacing w:val="-4"/>
          <w:w w:val="118"/>
          <w:sz w:val="24"/>
          <w:szCs w:val="24"/>
        </w:rPr>
        <w:t>o</w:t>
      </w:r>
      <w:r w:rsidRPr="00B93178">
        <w:rPr>
          <w:rFonts w:eastAsia="Times New Roman"/>
          <w:b/>
          <w:bCs/>
          <w:spacing w:val="-2"/>
          <w:w w:val="116"/>
          <w:sz w:val="24"/>
          <w:szCs w:val="24"/>
        </w:rPr>
        <w:t>n</w:t>
      </w:r>
      <w:r w:rsidRPr="00B93178">
        <w:rPr>
          <w:rFonts w:eastAsia="Times New Roman"/>
          <w:b/>
          <w:bCs/>
          <w:spacing w:val="-4"/>
          <w:w w:val="105"/>
          <w:sz w:val="24"/>
          <w:szCs w:val="24"/>
        </w:rPr>
        <w:t>v</w:t>
      </w:r>
      <w:r w:rsidRPr="00B93178">
        <w:rPr>
          <w:rFonts w:eastAsia="Times New Roman"/>
          <w:b/>
          <w:bCs/>
          <w:spacing w:val="-4"/>
          <w:w w:val="118"/>
          <w:sz w:val="24"/>
          <w:szCs w:val="24"/>
        </w:rPr>
        <w:t>e</w:t>
      </w:r>
      <w:r w:rsidRPr="00B93178">
        <w:rPr>
          <w:rFonts w:eastAsia="Times New Roman"/>
          <w:b/>
          <w:bCs/>
          <w:spacing w:val="-2"/>
          <w:w w:val="116"/>
          <w:sz w:val="24"/>
          <w:szCs w:val="24"/>
        </w:rPr>
        <w:t>n</w:t>
      </w:r>
      <w:r w:rsidRPr="00B93178">
        <w:rPr>
          <w:rFonts w:eastAsia="Times New Roman"/>
          <w:b/>
          <w:bCs/>
          <w:spacing w:val="-4"/>
          <w:w w:val="118"/>
          <w:sz w:val="24"/>
          <w:szCs w:val="24"/>
        </w:rPr>
        <w:t>o</w:t>
      </w:r>
      <w:r w:rsidRPr="00B93178">
        <w:rPr>
          <w:rFonts w:eastAsia="Times New Roman"/>
          <w:b/>
          <w:bCs/>
          <w:sz w:val="24"/>
          <w:szCs w:val="24"/>
        </w:rPr>
        <w:t>r</w:t>
      </w:r>
      <w:r w:rsidRPr="00B93178">
        <w:rPr>
          <w:rFonts w:eastAsia="Times New Roman"/>
          <w:b/>
          <w:bCs/>
          <w:w w:val="85"/>
          <w:sz w:val="24"/>
          <w:szCs w:val="24"/>
        </w:rPr>
        <w:t xml:space="preserve">: </w:t>
      </w:r>
      <w:r w:rsidR="00B93178" w:rsidRPr="00B93178">
        <w:rPr>
          <w:rFonts w:eastAsia="Times New Roman"/>
          <w:b/>
          <w:bCs/>
          <w:w w:val="85"/>
          <w:sz w:val="24"/>
          <w:szCs w:val="24"/>
        </w:rPr>
        <w:tab/>
      </w:r>
      <w:r w:rsidR="00B93178">
        <w:rPr>
          <w:rFonts w:eastAsia="Times New Roman"/>
          <w:b/>
          <w:bCs/>
          <w:w w:val="85"/>
          <w:sz w:val="24"/>
          <w:szCs w:val="24"/>
        </w:rPr>
        <w:tab/>
      </w:r>
      <w:hyperlink r:id="rId14" w:history="1">
        <w:r w:rsidR="00B026E4" w:rsidRPr="001022C7">
          <w:rPr>
            <w:rStyle w:val="Hyperlink"/>
            <w:rFonts w:eastAsia="Times New Roman"/>
            <w:b/>
            <w:bCs/>
            <w:w w:val="85"/>
            <w:sz w:val="24"/>
            <w:szCs w:val="24"/>
          </w:rPr>
          <w:t>leonardo@chiariglione.org</w:t>
        </w:r>
      </w:hyperlink>
      <w:r w:rsidRPr="00B93178">
        <w:rPr>
          <w:rFonts w:eastAsia="Times New Roman"/>
          <w:b/>
          <w:bCs/>
          <w:sz w:val="24"/>
          <w:szCs w:val="24"/>
        </w:rPr>
        <w:tab/>
      </w:r>
    </w:p>
    <w:p w14:paraId="1AEACD42" w14:textId="77777777" w:rsidR="00EE503C" w:rsidRPr="009509F4" w:rsidRDefault="00EE503C" w:rsidP="00EE503C">
      <w:pPr>
        <w:spacing w:before="6" w:line="180" w:lineRule="exact"/>
        <w:rPr>
          <w:sz w:val="24"/>
          <w:szCs w:val="24"/>
        </w:rPr>
      </w:pPr>
    </w:p>
    <w:p w14:paraId="3CD1262F" w14:textId="77777777" w:rsidR="00EE503C" w:rsidRPr="009509F4" w:rsidRDefault="00EE503C" w:rsidP="00EE503C">
      <w:pPr>
        <w:spacing w:line="200" w:lineRule="exact"/>
        <w:rPr>
          <w:sz w:val="24"/>
          <w:szCs w:val="24"/>
        </w:rPr>
      </w:pPr>
    </w:p>
    <w:p w14:paraId="6570103E" w14:textId="7833AB0F" w:rsidR="00EE503C" w:rsidRPr="00B03F64" w:rsidRDefault="00EE503C" w:rsidP="00995652">
      <w:pPr>
        <w:tabs>
          <w:tab w:val="left" w:pos="2620"/>
        </w:tabs>
        <w:spacing w:before="29"/>
        <w:ind w:left="124" w:right="-20"/>
        <w:rPr>
          <w:rFonts w:eastAsia="Times New Roman"/>
          <w:b/>
          <w:bCs/>
          <w:spacing w:val="1"/>
          <w:w w:val="112"/>
          <w:sz w:val="24"/>
          <w:szCs w:val="24"/>
          <w:lang w:val="it-IT"/>
        </w:rPr>
      </w:pPr>
      <w:r w:rsidRPr="00B03F64">
        <w:rPr>
          <w:rFonts w:eastAsia="Times New Roman"/>
          <w:b/>
          <w:bCs/>
          <w:spacing w:val="1"/>
          <w:w w:val="112"/>
          <w:sz w:val="24"/>
          <w:szCs w:val="24"/>
          <w:lang w:val="it-IT"/>
        </w:rPr>
        <w:t>C</w:t>
      </w:r>
      <w:r w:rsidRPr="00B03F64">
        <w:rPr>
          <w:rFonts w:eastAsia="Times New Roman"/>
          <w:b/>
          <w:bCs/>
          <w:spacing w:val="-4"/>
          <w:w w:val="112"/>
          <w:sz w:val="24"/>
          <w:szCs w:val="24"/>
          <w:lang w:val="it-IT"/>
        </w:rPr>
        <w:t>o</w:t>
      </w:r>
      <w:r w:rsidRPr="00B03F64">
        <w:rPr>
          <w:rFonts w:eastAsia="Times New Roman"/>
          <w:b/>
          <w:bCs/>
          <w:spacing w:val="-1"/>
          <w:w w:val="112"/>
          <w:sz w:val="24"/>
          <w:szCs w:val="24"/>
          <w:lang w:val="it-IT"/>
        </w:rPr>
        <w:t>mm</w:t>
      </w:r>
      <w:r w:rsidRPr="00B03F64">
        <w:rPr>
          <w:rFonts w:eastAsia="Times New Roman"/>
          <w:b/>
          <w:bCs/>
          <w:w w:val="112"/>
          <w:sz w:val="24"/>
          <w:szCs w:val="24"/>
          <w:lang w:val="it-IT"/>
        </w:rPr>
        <w:t>i</w:t>
      </w:r>
      <w:r w:rsidRPr="00B03F64">
        <w:rPr>
          <w:rFonts w:eastAsia="Times New Roman"/>
          <w:b/>
          <w:bCs/>
          <w:spacing w:val="2"/>
          <w:w w:val="112"/>
          <w:sz w:val="24"/>
          <w:szCs w:val="24"/>
          <w:lang w:val="it-IT"/>
        </w:rPr>
        <w:t>tt</w:t>
      </w:r>
      <w:r w:rsidRPr="00B03F64">
        <w:rPr>
          <w:rFonts w:eastAsia="Times New Roman"/>
          <w:b/>
          <w:bCs/>
          <w:spacing w:val="-4"/>
          <w:w w:val="112"/>
          <w:sz w:val="24"/>
          <w:szCs w:val="24"/>
          <w:lang w:val="it-IT"/>
        </w:rPr>
        <w:t>e</w:t>
      </w:r>
      <w:r w:rsidRPr="00B03F64">
        <w:rPr>
          <w:rFonts w:eastAsia="Times New Roman"/>
          <w:b/>
          <w:bCs/>
          <w:w w:val="112"/>
          <w:sz w:val="24"/>
          <w:szCs w:val="24"/>
          <w:lang w:val="it-IT"/>
        </w:rPr>
        <w:t>e</w:t>
      </w:r>
      <w:r w:rsidRPr="00B03F64">
        <w:rPr>
          <w:rFonts w:eastAsia="Times New Roman"/>
          <w:b/>
          <w:bCs/>
          <w:spacing w:val="-18"/>
          <w:w w:val="112"/>
          <w:sz w:val="24"/>
          <w:szCs w:val="24"/>
          <w:lang w:val="it-IT"/>
        </w:rPr>
        <w:t xml:space="preserve"> </w:t>
      </w:r>
      <w:r w:rsidRPr="00B03F64">
        <w:rPr>
          <w:rFonts w:eastAsia="Times New Roman"/>
          <w:b/>
          <w:bCs/>
          <w:spacing w:val="8"/>
          <w:sz w:val="24"/>
          <w:szCs w:val="24"/>
          <w:lang w:val="it-IT"/>
        </w:rPr>
        <w:t>U</w:t>
      </w:r>
      <w:r w:rsidRPr="00B03F64">
        <w:rPr>
          <w:rFonts w:eastAsia="Times New Roman"/>
          <w:b/>
          <w:bCs/>
          <w:spacing w:val="2"/>
          <w:sz w:val="24"/>
          <w:szCs w:val="24"/>
          <w:lang w:val="it-IT"/>
        </w:rPr>
        <w:t>R</w:t>
      </w:r>
      <w:r w:rsidRPr="00B03F64">
        <w:rPr>
          <w:rFonts w:eastAsia="Times New Roman"/>
          <w:b/>
          <w:bCs/>
          <w:spacing w:val="-4"/>
          <w:sz w:val="24"/>
          <w:szCs w:val="24"/>
          <w:lang w:val="it-IT"/>
        </w:rPr>
        <w:t>L</w:t>
      </w:r>
      <w:r w:rsidRPr="00B03F64">
        <w:rPr>
          <w:rFonts w:eastAsia="Times New Roman"/>
          <w:b/>
          <w:bCs/>
          <w:sz w:val="24"/>
          <w:szCs w:val="24"/>
          <w:lang w:val="it-IT"/>
        </w:rPr>
        <w:t xml:space="preserve">: </w:t>
      </w:r>
      <w:r w:rsidR="00B93178" w:rsidRPr="00B03F64">
        <w:rPr>
          <w:rFonts w:eastAsia="Times New Roman"/>
          <w:b/>
          <w:bCs/>
          <w:sz w:val="24"/>
          <w:szCs w:val="24"/>
          <w:lang w:val="it-IT"/>
        </w:rPr>
        <w:tab/>
      </w:r>
      <w:r w:rsidR="00B93178" w:rsidRPr="00B03F64">
        <w:rPr>
          <w:rFonts w:eastAsia="Times New Roman"/>
          <w:b/>
          <w:bCs/>
          <w:sz w:val="24"/>
          <w:szCs w:val="24"/>
          <w:lang w:val="it-IT"/>
        </w:rPr>
        <w:tab/>
      </w:r>
      <w:r w:rsidRPr="00B03F64">
        <w:rPr>
          <w:rFonts w:eastAsia="Times New Roman"/>
          <w:b/>
          <w:bCs/>
          <w:sz w:val="24"/>
          <w:szCs w:val="24"/>
          <w:lang w:val="it-IT"/>
        </w:rPr>
        <w:t>mpeg.chiariglione.org</w:t>
      </w:r>
      <w:r w:rsidRPr="00B03F64">
        <w:rPr>
          <w:rFonts w:eastAsia="Times New Roman"/>
          <w:b/>
          <w:bCs/>
          <w:spacing w:val="1"/>
          <w:w w:val="112"/>
          <w:sz w:val="24"/>
          <w:szCs w:val="24"/>
          <w:lang w:val="it-IT"/>
        </w:rPr>
        <w:br w:type="page"/>
      </w:r>
    </w:p>
    <w:p w14:paraId="24B187B2" w14:textId="77777777" w:rsidR="00E4591F" w:rsidRPr="007401B7" w:rsidRDefault="00E4591F" w:rsidP="00E4591F">
      <w:pPr>
        <w:jc w:val="center"/>
        <w:rPr>
          <w:b/>
          <w:sz w:val="28"/>
          <w:szCs w:val="24"/>
          <w:lang w:val="fr-FR" w:eastAsia="zh-CN"/>
        </w:rPr>
      </w:pPr>
      <w:r w:rsidRPr="007401B7">
        <w:rPr>
          <w:b/>
          <w:sz w:val="28"/>
          <w:szCs w:val="24"/>
          <w:lang w:val="fr-FR" w:eastAsia="zh-CN"/>
        </w:rPr>
        <w:lastRenderedPageBreak/>
        <w:t>INTERNATIONAL ORGANISATION FOR STANDARDISATION</w:t>
      </w:r>
    </w:p>
    <w:p w14:paraId="49AF8DAE" w14:textId="77777777" w:rsidR="00E4591F" w:rsidRPr="007401B7" w:rsidRDefault="00E4591F" w:rsidP="00E4591F">
      <w:pPr>
        <w:jc w:val="center"/>
        <w:rPr>
          <w:b/>
          <w:sz w:val="28"/>
          <w:szCs w:val="24"/>
          <w:lang w:val="fr-FR" w:eastAsia="zh-CN"/>
        </w:rPr>
      </w:pPr>
      <w:r w:rsidRPr="007401B7">
        <w:rPr>
          <w:b/>
          <w:sz w:val="28"/>
          <w:szCs w:val="24"/>
          <w:lang w:val="fr-FR" w:eastAsia="zh-CN"/>
        </w:rPr>
        <w:t>ORGANISATION INTERNATIONALE DE NORMALISATION</w:t>
      </w:r>
    </w:p>
    <w:p w14:paraId="6EDB3A21" w14:textId="77777777" w:rsidR="00E4591F" w:rsidRPr="007401B7" w:rsidRDefault="00E4591F" w:rsidP="00E4591F">
      <w:pPr>
        <w:jc w:val="center"/>
        <w:rPr>
          <w:b/>
          <w:sz w:val="28"/>
          <w:szCs w:val="24"/>
          <w:lang w:val="fr-FR" w:eastAsia="zh-CN"/>
        </w:rPr>
      </w:pPr>
      <w:r w:rsidRPr="007401B7">
        <w:rPr>
          <w:b/>
          <w:sz w:val="28"/>
          <w:szCs w:val="24"/>
          <w:lang w:val="fr-FR" w:eastAsia="zh-CN"/>
        </w:rPr>
        <w:t>ISO/IEC JTC 1/SC 29/WG 11</w:t>
      </w:r>
    </w:p>
    <w:p w14:paraId="6B51EFBC" w14:textId="77777777" w:rsidR="00E4591F" w:rsidRPr="007401B7" w:rsidRDefault="00E4591F" w:rsidP="00E4591F">
      <w:pPr>
        <w:jc w:val="center"/>
        <w:rPr>
          <w:b/>
          <w:sz w:val="28"/>
          <w:szCs w:val="24"/>
          <w:lang w:val="fr-FR" w:eastAsia="zh-CN"/>
        </w:rPr>
      </w:pPr>
      <w:r w:rsidRPr="007401B7">
        <w:rPr>
          <w:b/>
          <w:sz w:val="28"/>
          <w:szCs w:val="24"/>
          <w:lang w:val="fr-FR" w:eastAsia="zh-CN"/>
        </w:rPr>
        <w:t>CODING OF MOVING PICTURES AND AUDIO</w:t>
      </w:r>
    </w:p>
    <w:p w14:paraId="4166E0EE" w14:textId="77777777" w:rsidR="00E4591F" w:rsidRPr="007401B7" w:rsidRDefault="00E4591F" w:rsidP="00E4591F"/>
    <w:p w14:paraId="22CFD804" w14:textId="491F27EA" w:rsidR="00E4591F" w:rsidRPr="007401B7" w:rsidRDefault="00E4591F" w:rsidP="00E4591F">
      <w:pPr>
        <w:jc w:val="right"/>
        <w:rPr>
          <w:b/>
          <w:sz w:val="48"/>
          <w:szCs w:val="24"/>
          <w:lang w:val="fr-FR" w:eastAsia="zh-CN"/>
        </w:rPr>
      </w:pPr>
      <w:r w:rsidRPr="007401B7">
        <w:rPr>
          <w:b/>
          <w:sz w:val="28"/>
          <w:szCs w:val="24"/>
          <w:lang w:val="fr-FR" w:eastAsia="zh-CN"/>
        </w:rPr>
        <w:t>ISO/IEC JTC 1/SC 29/WG 11</w:t>
      </w:r>
      <w:r w:rsidRPr="00B93178">
        <w:rPr>
          <w:b/>
          <w:sz w:val="48"/>
          <w:szCs w:val="24"/>
          <w:lang w:val="fr-FR" w:eastAsia="zh-CN"/>
        </w:rPr>
        <w:t xml:space="preserve"> </w:t>
      </w:r>
      <w:r w:rsidR="00DC7FD0" w:rsidRPr="008707DC">
        <w:rPr>
          <w:b/>
          <w:color w:val="FF0000"/>
          <w:sz w:val="48"/>
          <w:szCs w:val="24"/>
          <w:lang w:val="fr-FR" w:eastAsia="zh-CN"/>
        </w:rPr>
        <w:t>N</w:t>
      </w:r>
      <w:r w:rsidR="00D46988">
        <w:rPr>
          <w:b/>
          <w:color w:val="FF0000"/>
          <w:sz w:val="48"/>
          <w:szCs w:val="24"/>
          <w:lang w:val="fr-FR" w:eastAsia="zh-CN"/>
        </w:rPr>
        <w:t>18986</w:t>
      </w:r>
    </w:p>
    <w:p w14:paraId="0231B023" w14:textId="4B2CCF5A" w:rsidR="00E4591F" w:rsidRPr="00E4591F" w:rsidRDefault="00DE4C64" w:rsidP="00E4591F">
      <w:pPr>
        <w:jc w:val="right"/>
        <w:rPr>
          <w:b/>
          <w:sz w:val="28"/>
          <w:szCs w:val="24"/>
          <w:lang w:val="fr-FR" w:eastAsia="zh-CN"/>
        </w:rPr>
      </w:pPr>
      <w:r>
        <w:rPr>
          <w:b/>
          <w:sz w:val="28"/>
          <w:szCs w:val="24"/>
          <w:lang w:val="fr-FR" w:eastAsia="zh-CN"/>
        </w:rPr>
        <w:t>Brussels, BE</w:t>
      </w:r>
      <w:r w:rsidR="00E4591F" w:rsidRPr="007401B7">
        <w:rPr>
          <w:b/>
          <w:sz w:val="28"/>
          <w:szCs w:val="24"/>
          <w:lang w:val="fr-FR" w:eastAsia="zh-CN"/>
        </w:rPr>
        <w:t xml:space="preserve"> – </w:t>
      </w:r>
      <w:proofErr w:type="spellStart"/>
      <w:r w:rsidR="00090080">
        <w:rPr>
          <w:b/>
          <w:sz w:val="28"/>
          <w:szCs w:val="24"/>
          <w:lang w:val="fr-FR" w:eastAsia="zh-CN"/>
        </w:rPr>
        <w:t>January</w:t>
      </w:r>
      <w:proofErr w:type="spellEnd"/>
      <w:r w:rsidR="00090080">
        <w:rPr>
          <w:b/>
          <w:sz w:val="28"/>
          <w:szCs w:val="24"/>
          <w:lang w:val="fr-FR" w:eastAsia="zh-CN"/>
        </w:rPr>
        <w:t xml:space="preserve"> 2020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56"/>
        <w:gridCol w:w="7601"/>
      </w:tblGrid>
      <w:tr w:rsidR="0019404B" w:rsidRPr="007401B7" w14:paraId="29E9D0DC" w14:textId="77777777" w:rsidTr="00EE503C">
        <w:tc>
          <w:tcPr>
            <w:tcW w:w="0" w:type="auto"/>
            <w:shd w:val="clear" w:color="auto" w:fill="auto"/>
          </w:tcPr>
          <w:p w14:paraId="188A2E21" w14:textId="77777777" w:rsidR="00EE503C" w:rsidRPr="009509F4" w:rsidRDefault="00EE503C" w:rsidP="00EE503C">
            <w:pPr>
              <w:rPr>
                <w:b/>
                <w:sz w:val="24"/>
                <w:szCs w:val="24"/>
                <w:lang w:val="fr-FR" w:eastAsia="zh-CN"/>
              </w:rPr>
            </w:pPr>
            <w:proofErr w:type="gramStart"/>
            <w:r w:rsidRPr="009509F4">
              <w:rPr>
                <w:b/>
                <w:sz w:val="24"/>
                <w:szCs w:val="24"/>
                <w:lang w:val="fr-FR" w:eastAsia="zh-CN"/>
              </w:rPr>
              <w:t>Source:</w:t>
            </w:r>
            <w:proofErr w:type="gramEnd"/>
          </w:p>
        </w:tc>
        <w:tc>
          <w:tcPr>
            <w:tcW w:w="0" w:type="auto"/>
            <w:shd w:val="clear" w:color="auto" w:fill="auto"/>
          </w:tcPr>
          <w:p w14:paraId="08185E64" w14:textId="77777777" w:rsidR="00EE503C" w:rsidRPr="009509F4" w:rsidRDefault="00EE503C" w:rsidP="00EE503C">
            <w:pPr>
              <w:rPr>
                <w:b/>
                <w:sz w:val="24"/>
                <w:szCs w:val="24"/>
                <w:lang w:val="fr-FR" w:eastAsia="zh-CN"/>
              </w:rPr>
            </w:pPr>
            <w:proofErr w:type="spellStart"/>
            <w:r w:rsidRPr="009509F4">
              <w:rPr>
                <w:b/>
                <w:sz w:val="24"/>
                <w:szCs w:val="24"/>
                <w:lang w:val="fr-FR" w:eastAsia="zh-CN"/>
              </w:rPr>
              <w:t>Video</w:t>
            </w:r>
            <w:proofErr w:type="spellEnd"/>
          </w:p>
        </w:tc>
      </w:tr>
      <w:tr w:rsidR="00CA0616" w:rsidRPr="007401B7" w14:paraId="5B2B53B6" w14:textId="77777777" w:rsidTr="00EE503C">
        <w:tc>
          <w:tcPr>
            <w:tcW w:w="0" w:type="auto"/>
            <w:shd w:val="clear" w:color="auto" w:fill="auto"/>
          </w:tcPr>
          <w:p w14:paraId="2B9AABB3" w14:textId="47B3ABB0" w:rsidR="00CA0616" w:rsidRPr="009509F4" w:rsidRDefault="00CA0616" w:rsidP="00EE503C">
            <w:pPr>
              <w:rPr>
                <w:b/>
                <w:sz w:val="24"/>
                <w:szCs w:val="24"/>
                <w:lang w:val="fr-FR" w:eastAsia="zh-CN"/>
              </w:rPr>
            </w:pPr>
            <w:proofErr w:type="spellStart"/>
            <w:r>
              <w:rPr>
                <w:b/>
                <w:sz w:val="24"/>
                <w:szCs w:val="24"/>
                <w:lang w:val="fr-FR" w:eastAsia="zh-CN"/>
              </w:rPr>
              <w:t>Status</w:t>
            </w:r>
            <w:proofErr w:type="spellEnd"/>
          </w:p>
        </w:tc>
        <w:tc>
          <w:tcPr>
            <w:tcW w:w="0" w:type="auto"/>
            <w:shd w:val="clear" w:color="auto" w:fill="auto"/>
          </w:tcPr>
          <w:p w14:paraId="67B9BA42" w14:textId="38217D4E" w:rsidR="00CA0616" w:rsidRPr="009509F4" w:rsidRDefault="00CA0616" w:rsidP="00EE503C">
            <w:pPr>
              <w:rPr>
                <w:b/>
                <w:sz w:val="24"/>
                <w:szCs w:val="24"/>
                <w:lang w:val="fr-FR" w:eastAsia="zh-CN"/>
              </w:rPr>
            </w:pPr>
            <w:r>
              <w:rPr>
                <w:b/>
                <w:sz w:val="24"/>
                <w:szCs w:val="24"/>
                <w:lang w:val="fr-FR" w:eastAsia="zh-CN"/>
              </w:rPr>
              <w:t>Draft</w:t>
            </w:r>
            <w:r w:rsidR="00DE4C64">
              <w:rPr>
                <w:b/>
                <w:sz w:val="24"/>
                <w:szCs w:val="24"/>
                <w:lang w:val="fr-FR" w:eastAsia="zh-CN"/>
              </w:rPr>
              <w:t xml:space="preserve"> International Standard</w:t>
            </w:r>
          </w:p>
        </w:tc>
      </w:tr>
      <w:tr w:rsidR="0019404B" w:rsidRPr="007401B7" w14:paraId="5DE4AB3D" w14:textId="77777777" w:rsidTr="00EE503C">
        <w:tc>
          <w:tcPr>
            <w:tcW w:w="0" w:type="auto"/>
            <w:shd w:val="clear" w:color="auto" w:fill="auto"/>
          </w:tcPr>
          <w:p w14:paraId="09FE5A0C" w14:textId="77777777" w:rsidR="00EE503C" w:rsidRPr="009509F4" w:rsidRDefault="00EE503C" w:rsidP="00EE503C">
            <w:pPr>
              <w:rPr>
                <w:b/>
                <w:sz w:val="24"/>
                <w:szCs w:val="24"/>
                <w:lang w:val="fr-FR" w:eastAsia="zh-CN"/>
              </w:rPr>
            </w:pPr>
            <w:proofErr w:type="spellStart"/>
            <w:proofErr w:type="gramStart"/>
            <w:r w:rsidRPr="009509F4">
              <w:rPr>
                <w:b/>
                <w:sz w:val="24"/>
                <w:szCs w:val="24"/>
                <w:lang w:val="fr-FR" w:eastAsia="zh-CN"/>
              </w:rPr>
              <w:t>Title</w:t>
            </w:r>
            <w:proofErr w:type="spellEnd"/>
            <w:r w:rsidRPr="009509F4">
              <w:rPr>
                <w:b/>
                <w:sz w:val="24"/>
                <w:szCs w:val="24"/>
                <w:lang w:val="fr-FR" w:eastAsia="zh-CN"/>
              </w:rPr>
              <w:t>:</w:t>
            </w:r>
            <w:proofErr w:type="gramEnd"/>
          </w:p>
        </w:tc>
        <w:tc>
          <w:tcPr>
            <w:tcW w:w="0" w:type="auto"/>
            <w:shd w:val="clear" w:color="auto" w:fill="auto"/>
          </w:tcPr>
          <w:p w14:paraId="7DD134D4" w14:textId="2A547056" w:rsidR="00EE503C" w:rsidRPr="009509F4" w:rsidRDefault="00D46988" w:rsidP="00EE503C">
            <w:pPr>
              <w:rPr>
                <w:b/>
                <w:sz w:val="24"/>
                <w:szCs w:val="24"/>
                <w:lang w:val="fr-FR" w:eastAsia="zh-CN"/>
              </w:rPr>
            </w:pPr>
            <w:r>
              <w:rPr>
                <w:rFonts w:eastAsia="Times New Roman"/>
                <w:b/>
                <w:bCs/>
                <w:sz w:val="24"/>
                <w:szCs w:val="24"/>
                <w:lang w:val="en-US"/>
              </w:rPr>
              <w:t xml:space="preserve">Draft </w:t>
            </w:r>
            <w:r w:rsidR="00CA0616" w:rsidRPr="00EE4A07">
              <w:rPr>
                <w:rFonts w:eastAsia="Times New Roman"/>
                <w:b/>
                <w:bCs/>
                <w:sz w:val="24"/>
                <w:szCs w:val="24"/>
                <w:lang w:val="en-US"/>
              </w:rPr>
              <w:t xml:space="preserve">Text of ISO/IEC </w:t>
            </w:r>
            <w:r w:rsidR="00DE4C64">
              <w:rPr>
                <w:rFonts w:eastAsia="Times New Roman"/>
                <w:b/>
                <w:bCs/>
                <w:sz w:val="24"/>
                <w:szCs w:val="24"/>
                <w:lang w:val="en-US"/>
              </w:rPr>
              <w:t>DIS</w:t>
            </w:r>
            <w:r w:rsidR="00CA0616">
              <w:rPr>
                <w:rFonts w:eastAsia="Times New Roman"/>
                <w:b/>
                <w:bCs/>
                <w:sz w:val="24"/>
                <w:szCs w:val="24"/>
                <w:lang w:val="en-US"/>
              </w:rPr>
              <w:t xml:space="preserve"> 23094-2, </w:t>
            </w:r>
            <w:r w:rsidR="00EE503C" w:rsidRPr="009509F4">
              <w:rPr>
                <w:rFonts w:eastAsia="Malgun Gothic"/>
                <w:b/>
                <w:sz w:val="24"/>
                <w:szCs w:val="24"/>
                <w:lang w:eastAsia="ko-KR"/>
              </w:rPr>
              <w:t>Low Complexity Enhancement Video Coding</w:t>
            </w:r>
          </w:p>
        </w:tc>
      </w:tr>
      <w:tr w:rsidR="0019404B" w:rsidRPr="00832900" w14:paraId="3F174E0D" w14:textId="77777777" w:rsidTr="00EE503C">
        <w:tc>
          <w:tcPr>
            <w:tcW w:w="0" w:type="auto"/>
            <w:shd w:val="clear" w:color="auto" w:fill="auto"/>
          </w:tcPr>
          <w:p w14:paraId="4AD19C9D" w14:textId="0BE6F4B2" w:rsidR="00C4620E" w:rsidRPr="009509F4" w:rsidRDefault="00381E5E" w:rsidP="00EE503C">
            <w:pPr>
              <w:rPr>
                <w:b/>
                <w:sz w:val="24"/>
                <w:szCs w:val="24"/>
                <w:lang w:val="fr-FR" w:eastAsia="zh-CN"/>
              </w:rPr>
            </w:pPr>
            <w:proofErr w:type="gramStart"/>
            <w:r>
              <w:rPr>
                <w:b/>
                <w:sz w:val="24"/>
                <w:szCs w:val="24"/>
                <w:lang w:val="fr-FR" w:eastAsia="zh-CN"/>
              </w:rPr>
              <w:t>Editors</w:t>
            </w:r>
            <w:r w:rsidR="00C4620E">
              <w:rPr>
                <w:b/>
                <w:sz w:val="24"/>
                <w:szCs w:val="24"/>
                <w:lang w:val="fr-FR" w:eastAsia="zh-CN"/>
              </w:rPr>
              <w:t>:</w:t>
            </w:r>
            <w:proofErr w:type="gramEnd"/>
          </w:p>
        </w:tc>
        <w:tc>
          <w:tcPr>
            <w:tcW w:w="0" w:type="auto"/>
            <w:shd w:val="clear" w:color="auto" w:fill="auto"/>
          </w:tcPr>
          <w:p w14:paraId="6672042E" w14:textId="138DCD32" w:rsidR="00C4620E" w:rsidRPr="0092574C" w:rsidRDefault="00381E5E" w:rsidP="00EE503C">
            <w:pPr>
              <w:rPr>
                <w:rFonts w:eastAsia="Malgun Gothic"/>
                <w:b/>
                <w:sz w:val="24"/>
                <w:szCs w:val="24"/>
                <w:lang w:val="fr-FR" w:eastAsia="ko-KR"/>
              </w:rPr>
            </w:pPr>
            <w:r w:rsidRPr="0092574C">
              <w:rPr>
                <w:rFonts w:eastAsia="Malgun Gothic"/>
                <w:b/>
                <w:sz w:val="24"/>
                <w:szCs w:val="24"/>
                <w:lang w:val="fr-FR" w:eastAsia="ko-KR"/>
              </w:rPr>
              <w:t>Brahim Allan (BT), Tarek Amara (</w:t>
            </w:r>
            <w:r w:rsidR="00332C3F">
              <w:rPr>
                <w:rFonts w:eastAsia="Malgun Gothic"/>
                <w:b/>
                <w:sz w:val="24"/>
                <w:szCs w:val="24"/>
                <w:lang w:val="fr-FR" w:eastAsia="ko-KR"/>
              </w:rPr>
              <w:t xml:space="preserve">Amazon </w:t>
            </w:r>
            <w:r w:rsidRPr="0092574C">
              <w:rPr>
                <w:rFonts w:eastAsia="Malgun Gothic"/>
                <w:b/>
                <w:sz w:val="24"/>
                <w:szCs w:val="24"/>
                <w:lang w:val="fr-FR" w:eastAsia="ko-KR"/>
              </w:rPr>
              <w:t xml:space="preserve">Twitch), Stefano Battista (UNIVPM) Lorenzo Ciccarelli (V-Nova), Simone Ferrara (V-Nova), </w:t>
            </w:r>
            <w:r w:rsidR="009C58C6">
              <w:rPr>
                <w:rFonts w:eastAsia="Malgun Gothic"/>
                <w:b/>
                <w:sz w:val="24"/>
                <w:szCs w:val="24"/>
                <w:lang w:val="fr-FR" w:eastAsia="ko-KR"/>
              </w:rPr>
              <w:t>Walt Husak</w:t>
            </w:r>
            <w:r w:rsidR="009C58C6" w:rsidRPr="0092574C">
              <w:rPr>
                <w:rFonts w:eastAsia="Malgun Gothic"/>
                <w:b/>
                <w:sz w:val="24"/>
                <w:szCs w:val="24"/>
                <w:lang w:val="fr-FR" w:eastAsia="ko-KR"/>
              </w:rPr>
              <w:t xml:space="preserve"> (Dolby)</w:t>
            </w:r>
            <w:r w:rsidR="009C58C6">
              <w:rPr>
                <w:rFonts w:eastAsia="Malgun Gothic"/>
                <w:b/>
                <w:sz w:val="24"/>
                <w:szCs w:val="24"/>
                <w:lang w:val="fr-FR" w:eastAsia="ko-KR"/>
              </w:rPr>
              <w:t xml:space="preserve">, </w:t>
            </w:r>
            <w:r w:rsidR="00D91141">
              <w:rPr>
                <w:rFonts w:eastAsia="Malgun Gothic"/>
                <w:b/>
                <w:sz w:val="24"/>
                <w:szCs w:val="24"/>
                <w:lang w:val="fr-FR" w:eastAsia="ko-KR"/>
              </w:rPr>
              <w:t xml:space="preserve">Guido Meardi (V-Nova), </w:t>
            </w:r>
            <w:r w:rsidR="009C58C6">
              <w:rPr>
                <w:rFonts w:eastAsia="Malgun Gothic"/>
                <w:b/>
                <w:sz w:val="24"/>
                <w:szCs w:val="24"/>
                <w:lang w:val="fr-FR" w:eastAsia="ko-KR"/>
              </w:rPr>
              <w:t>Alan Stein</w:t>
            </w:r>
            <w:r w:rsidR="009C58C6" w:rsidRPr="0092574C">
              <w:rPr>
                <w:rFonts w:eastAsia="Malgun Gothic"/>
                <w:b/>
                <w:sz w:val="24"/>
                <w:szCs w:val="24"/>
                <w:lang w:val="fr-FR" w:eastAsia="ko-KR"/>
              </w:rPr>
              <w:t xml:space="preserve"> (Interdigital), </w:t>
            </w:r>
            <w:r w:rsidRPr="0092574C">
              <w:rPr>
                <w:rFonts w:eastAsia="Malgun Gothic"/>
                <w:b/>
                <w:sz w:val="24"/>
                <w:szCs w:val="24"/>
                <w:lang w:val="fr-FR" w:eastAsia="ko-KR"/>
              </w:rPr>
              <w:t>Yan Ye (Alibaba)</w:t>
            </w:r>
          </w:p>
        </w:tc>
      </w:tr>
    </w:tbl>
    <w:p w14:paraId="288A37AD" w14:textId="77777777" w:rsidR="00EE503C" w:rsidRPr="0092574C" w:rsidRDefault="00EE503C" w:rsidP="00EE503C">
      <w:pPr>
        <w:rPr>
          <w:sz w:val="24"/>
          <w:szCs w:val="24"/>
          <w:lang w:val="fr-FR" w:eastAsia="zh-CN"/>
        </w:rPr>
      </w:pPr>
    </w:p>
    <w:p w14:paraId="5986ACA1" w14:textId="77777777" w:rsidR="00EE503C" w:rsidRPr="0092574C" w:rsidRDefault="00EE503C" w:rsidP="00EE503C">
      <w:pPr>
        <w:rPr>
          <w:sz w:val="24"/>
          <w:szCs w:val="24"/>
          <w:lang w:val="fr-FR" w:eastAsia="zh-CN"/>
        </w:rPr>
      </w:pPr>
    </w:p>
    <w:p w14:paraId="6F84AE91" w14:textId="376C2D3C" w:rsidR="00B026E4" w:rsidRDefault="00B93178" w:rsidP="00E4591F">
      <w:pPr>
        <w:jc w:val="center"/>
        <w:rPr>
          <w:b/>
          <w:sz w:val="28"/>
          <w:szCs w:val="28"/>
          <w:lang w:eastAsia="ko-KR"/>
        </w:rPr>
      </w:pPr>
      <w:bookmarkStart w:id="0" w:name="_Hlk14989184"/>
      <w:r w:rsidRPr="00E4591F">
        <w:rPr>
          <w:b/>
          <w:sz w:val="28"/>
          <w:szCs w:val="28"/>
          <w:lang w:eastAsia="ko-KR"/>
        </w:rPr>
        <w:t>D</w:t>
      </w:r>
      <w:r w:rsidR="00EE503C" w:rsidRPr="00E4591F">
        <w:rPr>
          <w:b/>
          <w:sz w:val="28"/>
          <w:szCs w:val="28"/>
          <w:lang w:eastAsia="ko-KR"/>
        </w:rPr>
        <w:t>raft</w:t>
      </w:r>
      <w:r w:rsidR="009612DF">
        <w:rPr>
          <w:b/>
          <w:sz w:val="28"/>
          <w:szCs w:val="28"/>
          <w:lang w:eastAsia="ko-KR"/>
        </w:rPr>
        <w:t xml:space="preserve"> International Standard</w:t>
      </w:r>
      <w:r w:rsidRPr="00E4591F">
        <w:rPr>
          <w:b/>
          <w:sz w:val="28"/>
          <w:szCs w:val="28"/>
          <w:lang w:eastAsia="ko-KR"/>
        </w:rPr>
        <w:t xml:space="preserve"> of</w:t>
      </w:r>
      <w:r w:rsidR="00EE503C" w:rsidRPr="00E4591F">
        <w:rPr>
          <w:b/>
          <w:sz w:val="28"/>
          <w:szCs w:val="28"/>
          <w:lang w:eastAsia="ko-KR"/>
        </w:rPr>
        <w:t xml:space="preserve"> Low Complexity Enhancement Video Coding</w:t>
      </w:r>
    </w:p>
    <w:p w14:paraId="11D80498" w14:textId="77777777" w:rsidR="00D90925" w:rsidRDefault="005F1DF6" w:rsidP="00285A86">
      <w:pPr>
        <w:pStyle w:val="Heading1"/>
        <w:rPr>
          <w:lang w:val="en-CA"/>
        </w:rPr>
      </w:pPr>
      <w:bookmarkStart w:id="1" w:name="_Toc4633521"/>
      <w:bookmarkStart w:id="2" w:name="_Toc4690090"/>
      <w:bookmarkStart w:id="3" w:name="_Toc34081885"/>
      <w:r>
        <w:rPr>
          <w:lang w:val="en-CA"/>
        </w:rPr>
        <w:t>Abstract</w:t>
      </w:r>
      <w:bookmarkEnd w:id="1"/>
      <w:bookmarkEnd w:id="2"/>
      <w:bookmarkEnd w:id="3"/>
    </w:p>
    <w:p w14:paraId="3F6AF016" w14:textId="1C749A1C" w:rsidR="00B026E4" w:rsidRDefault="005F1DF6" w:rsidP="00995652">
      <w:pPr>
        <w:rPr>
          <w:rFonts w:eastAsia="Malgun Gothic"/>
          <w:lang w:eastAsia="ko-KR"/>
        </w:rPr>
      </w:pPr>
      <w:bookmarkStart w:id="4" w:name="ICI"/>
      <w:bookmarkEnd w:id="4"/>
      <w:r w:rsidRPr="00E4591F">
        <w:rPr>
          <w:lang w:val="en-CA"/>
        </w:rPr>
        <w:t xml:space="preserve">This document provides </w:t>
      </w:r>
      <w:r w:rsidR="00DE4C64">
        <w:rPr>
          <w:lang w:val="en-CA"/>
        </w:rPr>
        <w:t>Draft International Standard</w:t>
      </w:r>
      <w:r w:rsidR="009E6B30">
        <w:rPr>
          <w:lang w:val="en-CA"/>
        </w:rPr>
        <w:t xml:space="preserve"> of</w:t>
      </w:r>
      <w:r w:rsidR="007038CB" w:rsidRPr="00E4591F">
        <w:rPr>
          <w:lang w:val="en-CA"/>
        </w:rPr>
        <w:t xml:space="preserve"> </w:t>
      </w:r>
      <w:r w:rsidR="009E6B30">
        <w:rPr>
          <w:lang w:val="en-CA"/>
        </w:rPr>
        <w:t xml:space="preserve">ISO/IEC </w:t>
      </w:r>
      <w:r w:rsidR="00DE4C64">
        <w:rPr>
          <w:lang w:val="en-CA"/>
        </w:rPr>
        <w:t>DIS</w:t>
      </w:r>
      <w:r w:rsidR="009E6B30">
        <w:rPr>
          <w:lang w:val="en-CA"/>
        </w:rPr>
        <w:t xml:space="preserve"> 23094-2</w:t>
      </w:r>
      <w:r w:rsidR="0014068C" w:rsidRPr="00E4591F">
        <w:rPr>
          <w:lang w:val="en-CA"/>
        </w:rPr>
        <w:t xml:space="preserve"> </w:t>
      </w:r>
      <w:r w:rsidR="0014068C" w:rsidRPr="00E4591F">
        <w:rPr>
          <w:rFonts w:eastAsia="Malgun Gothic"/>
          <w:lang w:eastAsia="ko-KR"/>
        </w:rPr>
        <w:t>Low Complexity Enhancement Video Coding.</w:t>
      </w:r>
    </w:p>
    <w:p w14:paraId="3ED11106" w14:textId="7586DA6F" w:rsidR="00BC3A5B" w:rsidRDefault="00BC3A5B">
      <w:pPr>
        <w:tabs>
          <w:tab w:val="clear" w:pos="794"/>
          <w:tab w:val="clear" w:pos="1191"/>
          <w:tab w:val="clear" w:pos="1588"/>
          <w:tab w:val="clear" w:pos="1985"/>
        </w:tabs>
        <w:suppressAutoHyphens w:val="0"/>
        <w:overflowPunct/>
        <w:autoSpaceDE/>
        <w:jc w:val="left"/>
        <w:rPr>
          <w:rFonts w:eastAsia="Malgun Gothic"/>
          <w:lang w:eastAsia="ko-KR"/>
        </w:rPr>
      </w:pPr>
      <w:r>
        <w:rPr>
          <w:rFonts w:eastAsia="Malgun Gothic"/>
          <w:lang w:eastAsia="ko-KR"/>
        </w:rPr>
        <w:br w:type="page"/>
      </w:r>
    </w:p>
    <w:p w14:paraId="2D63B256" w14:textId="6C4C4B56" w:rsidR="00BC3A5B" w:rsidRPr="00D43EEE" w:rsidRDefault="00BC3A5B" w:rsidP="00BC3A5B">
      <w:pPr>
        <w:tabs>
          <w:tab w:val="clear" w:pos="794"/>
          <w:tab w:val="clear" w:pos="1191"/>
          <w:tab w:val="clear" w:pos="1588"/>
          <w:tab w:val="clear" w:pos="1985"/>
        </w:tabs>
        <w:suppressAutoHyphens w:val="0"/>
        <w:overflowPunct/>
        <w:autoSpaceDE/>
        <w:autoSpaceDN/>
        <w:spacing w:before="220" w:after="220" w:line="230" w:lineRule="atLeast"/>
        <w:jc w:val="right"/>
        <w:textAlignment w:val="auto"/>
        <w:rPr>
          <w:rFonts w:ascii="Cambria" w:eastAsia="MS Mincho" w:hAnsi="Cambria"/>
          <w:b/>
          <w:noProof/>
          <w:color w:val="000000" w:themeColor="text1"/>
          <w:sz w:val="24"/>
          <w:lang w:val="it-IT" w:eastAsia="ja-JP"/>
        </w:rPr>
      </w:pPr>
      <w:r w:rsidRPr="00D43EEE">
        <w:rPr>
          <w:rFonts w:ascii="Cambria" w:eastAsia="MS Mincho" w:hAnsi="Cambria"/>
          <w:b/>
          <w:noProof/>
          <w:color w:val="000000" w:themeColor="text1"/>
          <w:sz w:val="24"/>
          <w:lang w:val="it-IT" w:eastAsia="ja-JP"/>
        </w:rPr>
        <w:t xml:space="preserve">ISO/IEC </w:t>
      </w:r>
      <w:r w:rsidR="00DE4C64">
        <w:rPr>
          <w:rFonts w:ascii="Cambria" w:eastAsia="MS Mincho" w:hAnsi="Cambria"/>
          <w:b/>
          <w:noProof/>
          <w:color w:val="000000" w:themeColor="text1"/>
          <w:sz w:val="24"/>
          <w:lang w:val="it-IT" w:eastAsia="ja-JP"/>
        </w:rPr>
        <w:t>DIS</w:t>
      </w:r>
      <w:r w:rsidRPr="00D43EEE">
        <w:rPr>
          <w:rFonts w:ascii="Cambria" w:eastAsia="MS Mincho" w:hAnsi="Cambria"/>
          <w:b/>
          <w:noProof/>
          <w:color w:val="000000" w:themeColor="text1"/>
          <w:sz w:val="24"/>
          <w:lang w:val="it-IT" w:eastAsia="ja-JP"/>
        </w:rPr>
        <w:t xml:space="preserve"> 23094-2</w:t>
      </w:r>
    </w:p>
    <w:p w14:paraId="4BD61EE0" w14:textId="29DC4A8C" w:rsidR="007717C6" w:rsidRPr="00AA1904" w:rsidRDefault="00AA1904" w:rsidP="007717C6">
      <w:pPr>
        <w:tabs>
          <w:tab w:val="clear" w:pos="794"/>
          <w:tab w:val="clear" w:pos="1191"/>
          <w:tab w:val="clear" w:pos="1588"/>
          <w:tab w:val="clear" w:pos="1985"/>
        </w:tabs>
        <w:suppressAutoHyphens w:val="0"/>
        <w:overflowPunct/>
        <w:autoSpaceDE/>
        <w:autoSpaceDN/>
        <w:spacing w:before="220" w:after="220" w:line="230" w:lineRule="atLeast"/>
        <w:jc w:val="right"/>
        <w:textAlignment w:val="auto"/>
        <w:rPr>
          <w:rFonts w:ascii="Cambria" w:eastAsia="MS Mincho" w:hAnsi="Cambria"/>
          <w:noProof/>
          <w:color w:val="000000" w:themeColor="text1"/>
          <w:sz w:val="22"/>
          <w:lang w:val="it-IT" w:eastAsia="ja-JP"/>
        </w:rPr>
      </w:pPr>
      <w:r w:rsidRPr="00B03F64">
        <w:rPr>
          <w:rFonts w:ascii="Cambria" w:eastAsia="MS Mincho" w:hAnsi="Cambria"/>
          <w:color w:val="000000" w:themeColor="text1"/>
          <w:sz w:val="24"/>
          <w:lang w:val="it-IT" w:eastAsia="ja-JP"/>
        </w:rPr>
        <w:t>ISO</w:t>
      </w:r>
      <w:r w:rsidR="007717C6" w:rsidRPr="00AA1904">
        <w:rPr>
          <w:rFonts w:ascii="Cambria" w:eastAsia="MS Mincho" w:hAnsi="Cambria"/>
          <w:noProof/>
          <w:color w:val="000000" w:themeColor="text1"/>
          <w:sz w:val="22"/>
          <w:lang w:val="it-IT" w:eastAsia="ja-JP"/>
        </w:rPr>
        <w:t>/</w:t>
      </w:r>
      <w:r w:rsidRPr="00AA1904">
        <w:rPr>
          <w:rFonts w:ascii="Cambria" w:eastAsia="MS Mincho" w:hAnsi="Cambria"/>
          <w:noProof/>
          <w:color w:val="000000" w:themeColor="text1"/>
          <w:sz w:val="22"/>
          <w:lang w:val="it-IT" w:eastAsia="ja-JP"/>
        </w:rPr>
        <w:t>IEC</w:t>
      </w:r>
      <w:r w:rsidR="007717C6" w:rsidRPr="00AA1904">
        <w:rPr>
          <w:rFonts w:ascii="Cambria" w:eastAsia="MS Mincho" w:hAnsi="Cambria"/>
          <w:noProof/>
          <w:color w:val="000000" w:themeColor="text1"/>
          <w:sz w:val="22"/>
          <w:lang w:val="it-IT" w:eastAsia="ja-JP"/>
        </w:rPr>
        <w:t>/</w:t>
      </w:r>
      <w:r w:rsidRPr="00AA1904">
        <w:rPr>
          <w:rFonts w:ascii="Cambria" w:eastAsia="MS Mincho" w:hAnsi="Cambria"/>
          <w:noProof/>
          <w:color w:val="000000" w:themeColor="text1"/>
          <w:sz w:val="22"/>
          <w:lang w:val="it-IT" w:eastAsia="ja-JP"/>
        </w:rPr>
        <w:t>EC 29</w:t>
      </w:r>
      <w:r w:rsidR="007717C6" w:rsidRPr="00AA1904">
        <w:rPr>
          <w:rFonts w:ascii="Cambria" w:eastAsia="MS Mincho" w:hAnsi="Cambria"/>
          <w:noProof/>
          <w:color w:val="000000" w:themeColor="text1"/>
          <w:sz w:val="22"/>
          <w:lang w:val="it-IT" w:eastAsia="ja-JP"/>
        </w:rPr>
        <w:t>WG </w:t>
      </w:r>
      <w:r w:rsidRPr="00AA1904">
        <w:rPr>
          <w:rFonts w:ascii="Cambria" w:eastAsia="MS Mincho" w:hAnsi="Cambria"/>
          <w:noProof/>
          <w:color w:val="000000" w:themeColor="text1"/>
          <w:sz w:val="22"/>
          <w:lang w:val="it-IT" w:eastAsia="ja-JP"/>
        </w:rPr>
        <w:t>11</w:t>
      </w:r>
    </w:p>
    <w:p w14:paraId="706B4526" w14:textId="0324AD56" w:rsidR="007717C6" w:rsidRPr="00AA1904" w:rsidRDefault="007717C6" w:rsidP="007717C6">
      <w:pPr>
        <w:tabs>
          <w:tab w:val="clear" w:pos="794"/>
          <w:tab w:val="clear" w:pos="1191"/>
          <w:tab w:val="clear" w:pos="1588"/>
          <w:tab w:val="clear" w:pos="1985"/>
        </w:tabs>
        <w:suppressAutoHyphens w:val="0"/>
        <w:overflowPunct/>
        <w:autoSpaceDE/>
        <w:autoSpaceDN/>
        <w:spacing w:after="2000" w:line="230" w:lineRule="atLeast"/>
        <w:jc w:val="right"/>
        <w:textAlignment w:val="auto"/>
        <w:rPr>
          <w:rFonts w:ascii="Cambria" w:eastAsia="MS Mincho" w:hAnsi="Cambria"/>
          <w:noProof/>
          <w:color w:val="000000" w:themeColor="text1"/>
          <w:sz w:val="24"/>
          <w:lang w:val="en-CA" w:eastAsia="ja-JP"/>
        </w:rPr>
      </w:pPr>
      <w:bookmarkStart w:id="5" w:name="CVP_Secretariat_Loca"/>
      <w:r w:rsidRPr="00AA1904">
        <w:rPr>
          <w:rFonts w:ascii="Cambria" w:eastAsia="MS Mincho" w:hAnsi="Cambria"/>
          <w:noProof/>
          <w:color w:val="000000" w:themeColor="text1"/>
          <w:sz w:val="22"/>
          <w:lang w:val="en-CA" w:eastAsia="ja-JP"/>
        </w:rPr>
        <w:t>Secretariat</w:t>
      </w:r>
      <w:bookmarkEnd w:id="5"/>
      <w:r w:rsidRPr="00AA1904">
        <w:rPr>
          <w:rFonts w:ascii="Cambria" w:eastAsia="MS Mincho" w:hAnsi="Cambria"/>
          <w:noProof/>
          <w:color w:val="000000" w:themeColor="text1"/>
          <w:sz w:val="22"/>
          <w:lang w:val="en-CA" w:eastAsia="ja-JP"/>
        </w:rPr>
        <w:t>:   </w:t>
      </w:r>
      <w:r w:rsidR="00AA1904" w:rsidRPr="00AA1904" w:rsidDel="00AA1904">
        <w:rPr>
          <w:rFonts w:ascii="Cambria" w:eastAsia="MS Mincho" w:hAnsi="Cambria"/>
          <w:noProof/>
          <w:color w:val="000000" w:themeColor="text1"/>
          <w:sz w:val="22"/>
          <w:lang w:val="en-CA" w:eastAsia="ja-JP"/>
        </w:rPr>
        <w:t xml:space="preserve"> </w:t>
      </w:r>
      <w:r w:rsidR="00AA1904" w:rsidRPr="00AA1904">
        <w:rPr>
          <w:rFonts w:ascii="Cambria" w:eastAsia="MS Mincho" w:hAnsi="Cambria"/>
          <w:noProof/>
          <w:color w:val="000000" w:themeColor="text1"/>
          <w:sz w:val="22"/>
          <w:lang w:val="en-CA" w:eastAsia="ja-JP"/>
        </w:rPr>
        <w:t>JISC</w:t>
      </w:r>
    </w:p>
    <w:p w14:paraId="52D2FE96" w14:textId="551D1FDF" w:rsidR="00BC3A5B" w:rsidRPr="00BC3A5B" w:rsidRDefault="00BC3A5B" w:rsidP="008E75CC">
      <w:pPr>
        <w:tabs>
          <w:tab w:val="clear" w:pos="794"/>
          <w:tab w:val="clear" w:pos="1191"/>
          <w:tab w:val="clear" w:pos="1588"/>
          <w:tab w:val="clear" w:pos="1985"/>
        </w:tabs>
        <w:suppressAutoHyphens w:val="0"/>
        <w:overflowPunct/>
        <w:autoSpaceDE/>
        <w:autoSpaceDN/>
        <w:spacing w:after="2000" w:line="230" w:lineRule="atLeast"/>
        <w:jc w:val="left"/>
        <w:textAlignment w:val="auto"/>
        <w:rPr>
          <w:rFonts w:ascii="Cambria" w:eastAsia="MS Mincho" w:hAnsi="Cambria"/>
          <w:b/>
          <w:noProof/>
          <w:color w:val="000000" w:themeColor="text1"/>
          <w:sz w:val="30"/>
          <w:lang w:val="en-CA" w:eastAsia="ja-JP"/>
        </w:rPr>
      </w:pPr>
      <w:r w:rsidRPr="00BC3A5B">
        <w:rPr>
          <w:rFonts w:ascii="Cambria" w:eastAsia="MS Mincho" w:hAnsi="Cambria"/>
          <w:b/>
          <w:noProof/>
          <w:color w:val="000000" w:themeColor="text1"/>
          <w:sz w:val="30"/>
          <w:lang w:val="en-CA" w:eastAsia="ja-JP"/>
        </w:rPr>
        <w:t xml:space="preserve">Information technology – General Video Coding – Part </w:t>
      </w:r>
      <w:r>
        <w:rPr>
          <w:rFonts w:ascii="Cambria" w:eastAsia="MS Mincho" w:hAnsi="Cambria"/>
          <w:b/>
          <w:noProof/>
          <w:color w:val="000000" w:themeColor="text1"/>
          <w:sz w:val="30"/>
          <w:lang w:val="en-CA" w:eastAsia="ja-JP"/>
        </w:rPr>
        <w:t>2</w:t>
      </w:r>
      <w:r w:rsidRPr="00BC3A5B">
        <w:rPr>
          <w:rFonts w:ascii="Cambria" w:eastAsia="MS Mincho" w:hAnsi="Cambria"/>
          <w:b/>
          <w:noProof/>
          <w:color w:val="000000" w:themeColor="text1"/>
          <w:sz w:val="30"/>
          <w:lang w:val="en-CA" w:eastAsia="ja-JP"/>
        </w:rPr>
        <w:t xml:space="preserve">: </w:t>
      </w:r>
      <w:r w:rsidR="008E75CC">
        <w:rPr>
          <w:rFonts w:ascii="Cambria" w:eastAsia="MS Mincho" w:hAnsi="Cambria"/>
          <w:b/>
          <w:noProof/>
          <w:color w:val="000000" w:themeColor="text1"/>
          <w:sz w:val="30"/>
          <w:lang w:val="en-CA" w:eastAsia="ja-JP"/>
        </w:rPr>
        <w:br/>
      </w:r>
      <w:r>
        <w:rPr>
          <w:rFonts w:ascii="Cambria" w:eastAsia="MS Mincho" w:hAnsi="Cambria"/>
          <w:b/>
          <w:noProof/>
          <w:color w:val="000000" w:themeColor="text1"/>
          <w:sz w:val="30"/>
          <w:lang w:val="en-CA" w:eastAsia="ja-JP"/>
        </w:rPr>
        <w:t>Low Complexity Enhancement</w:t>
      </w:r>
      <w:r w:rsidRPr="00BC3A5B">
        <w:rPr>
          <w:rFonts w:ascii="Cambria" w:eastAsia="MS Mincho" w:hAnsi="Cambria"/>
          <w:b/>
          <w:noProof/>
          <w:color w:val="000000" w:themeColor="text1"/>
          <w:sz w:val="30"/>
          <w:lang w:val="en-CA" w:eastAsia="ja-JP"/>
        </w:rPr>
        <w:t xml:space="preserve"> Video Coding</w:t>
      </w:r>
    </w:p>
    <w:p w14:paraId="037DA487" w14:textId="77777777" w:rsidR="00BC3A5B" w:rsidRPr="00BC3A5B" w:rsidRDefault="00BC3A5B" w:rsidP="00BC3A5B">
      <w:pPr>
        <w:suppressAutoHyphens w:val="0"/>
        <w:adjustRightInd w:val="0"/>
        <w:spacing w:before="2000"/>
        <w:rPr>
          <w:lang w:val="en-CA"/>
        </w:rPr>
      </w:pPr>
    </w:p>
    <w:p w14:paraId="061D6EF7" w14:textId="6930AAA6" w:rsidR="00BC3A5B" w:rsidRPr="00BC3A5B" w:rsidRDefault="00DE4C64" w:rsidP="00BC3A5B">
      <w:pPr>
        <w:pBdr>
          <w:top w:val="single" w:sz="4" w:space="1" w:color="auto"/>
          <w:left w:val="single" w:sz="4" w:space="4" w:color="auto"/>
          <w:bottom w:val="single" w:sz="4" w:space="1" w:color="auto"/>
          <w:right w:val="single" w:sz="4" w:space="4" w:color="auto"/>
        </w:pBdr>
        <w:suppressAutoHyphens w:val="0"/>
        <w:adjustRightInd w:val="0"/>
        <w:ind w:left="85" w:right="85"/>
        <w:jc w:val="center"/>
        <w:rPr>
          <w:sz w:val="80"/>
          <w:szCs w:val="80"/>
          <w:lang w:val="en-CA"/>
        </w:rPr>
      </w:pPr>
      <w:r>
        <w:rPr>
          <w:sz w:val="80"/>
          <w:szCs w:val="80"/>
          <w:lang w:val="en-CA" w:eastAsia="ja-JP"/>
        </w:rPr>
        <w:t>DIS</w:t>
      </w:r>
      <w:r w:rsidR="00BC3A5B" w:rsidRPr="00BC3A5B">
        <w:rPr>
          <w:sz w:val="80"/>
          <w:szCs w:val="80"/>
          <w:lang w:val="en-CA"/>
        </w:rPr>
        <w:t xml:space="preserve"> stage</w:t>
      </w:r>
    </w:p>
    <w:p w14:paraId="78CD42D5" w14:textId="77777777" w:rsidR="00BC3A5B" w:rsidRPr="00BC3A5B" w:rsidRDefault="00BC3A5B" w:rsidP="00BC3A5B">
      <w:pPr>
        <w:pBdr>
          <w:top w:val="single" w:sz="4" w:space="1" w:color="auto"/>
          <w:left w:val="single" w:sz="4" w:space="4" w:color="auto"/>
          <w:bottom w:val="single" w:sz="4" w:space="1" w:color="auto"/>
          <w:right w:val="single" w:sz="4" w:space="4" w:color="auto"/>
        </w:pBdr>
        <w:suppressAutoHyphens w:val="0"/>
        <w:adjustRightInd w:val="0"/>
        <w:spacing w:after="120"/>
        <w:ind w:left="85" w:right="85"/>
        <w:jc w:val="center"/>
        <w:rPr>
          <w:b/>
          <w:lang w:val="en-CA"/>
        </w:rPr>
      </w:pPr>
      <w:r w:rsidRPr="00BC3A5B">
        <w:rPr>
          <w:b/>
          <w:lang w:val="en-CA"/>
        </w:rPr>
        <w:t>Warning for WDs and CDs</w:t>
      </w:r>
    </w:p>
    <w:p w14:paraId="7589EB46" w14:textId="77777777" w:rsidR="00BC3A5B" w:rsidRPr="00BC3A5B" w:rsidRDefault="00BC3A5B" w:rsidP="00BC3A5B">
      <w:pPr>
        <w:pBdr>
          <w:top w:val="single" w:sz="4" w:space="1" w:color="auto"/>
          <w:left w:val="single" w:sz="4" w:space="4" w:color="auto"/>
          <w:bottom w:val="single" w:sz="4" w:space="1" w:color="auto"/>
          <w:right w:val="single" w:sz="4" w:space="4" w:color="auto"/>
        </w:pBdr>
        <w:suppressAutoHyphens w:val="0"/>
        <w:adjustRightInd w:val="0"/>
        <w:spacing w:after="120"/>
        <w:ind w:left="85" w:right="85"/>
        <w:rPr>
          <w:bCs/>
          <w:lang w:val="en-CA"/>
        </w:rPr>
      </w:pPr>
      <w:r w:rsidRPr="00BC3A5B">
        <w:rPr>
          <w:bCs/>
          <w:lang w:val="en-CA"/>
        </w:rPr>
        <w:t>This document is not an ISO International Standard. It is distributed for review and comment. It is subject to change without notice and may not be referred to as an International Standard.</w:t>
      </w:r>
    </w:p>
    <w:p w14:paraId="4713CD0C" w14:textId="77777777" w:rsidR="00BC3A5B" w:rsidRPr="00BC3A5B" w:rsidRDefault="00BC3A5B" w:rsidP="00BC3A5B">
      <w:pPr>
        <w:pBdr>
          <w:top w:val="single" w:sz="4" w:space="1" w:color="auto"/>
          <w:left w:val="single" w:sz="4" w:space="4" w:color="auto"/>
          <w:bottom w:val="single" w:sz="4" w:space="1" w:color="auto"/>
          <w:right w:val="single" w:sz="4" w:space="4" w:color="auto"/>
        </w:pBdr>
        <w:suppressAutoHyphens w:val="0"/>
        <w:adjustRightInd w:val="0"/>
        <w:ind w:left="85" w:right="85"/>
        <w:rPr>
          <w:lang w:val="en-CA"/>
        </w:rPr>
      </w:pPr>
      <w:r w:rsidRPr="00BC3A5B">
        <w:rPr>
          <w:bCs/>
          <w:lang w:val="en-CA"/>
        </w:rPr>
        <w:t>Recipients of this draft are invited to submit, with their comments, notification of any relevant patent rights of which they are aware and to provide supporting documentation.</w:t>
      </w:r>
    </w:p>
    <w:p w14:paraId="5DAE1F7F" w14:textId="77777777" w:rsidR="00BC3A5B" w:rsidRPr="00BC3A5B" w:rsidRDefault="00BC3A5B" w:rsidP="00995652">
      <w:pPr>
        <w:rPr>
          <w:noProof/>
          <w:lang w:val="en-CA" w:eastAsia="ja-JP"/>
        </w:rPr>
      </w:pPr>
    </w:p>
    <w:p w14:paraId="7BFB38AE" w14:textId="77777777" w:rsidR="00BC3A5B" w:rsidRPr="00BC3A5B" w:rsidRDefault="00BC3A5B" w:rsidP="00995652">
      <w:pPr>
        <w:rPr>
          <w:lang w:val="en-CA"/>
        </w:rPr>
      </w:pPr>
      <w:r w:rsidRPr="00BC3A5B">
        <w:rPr>
          <w:lang w:val="en-CA"/>
        </w:rPr>
        <w:br w:type="page"/>
      </w:r>
    </w:p>
    <w:p w14:paraId="6FBA5A7A" w14:textId="77777777" w:rsidR="00BC3A5B" w:rsidRPr="00BC3A5B" w:rsidRDefault="00BC3A5B" w:rsidP="00BC3A5B">
      <w:pPr>
        <w:pageBreakBefore/>
        <w:numPr>
          <w:ilvl w:val="0"/>
          <w:numId w:val="1"/>
        </w:numPr>
        <w:pBdr>
          <w:top w:val="single" w:sz="4" w:space="1" w:color="auto"/>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before="40" w:after="240" w:line="230" w:lineRule="atLeast"/>
        <w:ind w:left="102" w:right="102" w:firstLine="0"/>
        <w:jc w:val="left"/>
        <w:textAlignment w:val="auto"/>
        <w:rPr>
          <w:rFonts w:ascii="Arial" w:eastAsia="MS Mincho" w:hAnsi="Arial"/>
          <w:lang w:val="en-CA" w:eastAsia="ja-JP"/>
        </w:rPr>
      </w:pPr>
      <w:r w:rsidRPr="00BC3A5B">
        <w:rPr>
          <w:rFonts w:ascii="Arial" w:eastAsia="MS Mincho" w:hAnsi="Arial"/>
          <w:lang w:val="en-CA" w:eastAsia="ja-JP"/>
        </w:rPr>
        <w:t>© ISO/IEC 2019</w:t>
      </w:r>
    </w:p>
    <w:p w14:paraId="403029C0"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BC3A5B">
        <w:rPr>
          <w:rFonts w:ascii="Arial" w:eastAsia="MS Mincho" w:hAnsi="Arial"/>
          <w:lang w:val="en-CA" w:eastAsia="ja-JP"/>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5A0377"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ISO copyright office</w:t>
      </w:r>
    </w:p>
    <w:p w14:paraId="3F2E44B8"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 xml:space="preserve">CP 401 • Ch. de </w:t>
      </w:r>
      <w:proofErr w:type="spellStart"/>
      <w:r w:rsidRPr="00A7352B">
        <w:rPr>
          <w:rFonts w:ascii="Arial" w:eastAsia="MS Mincho" w:hAnsi="Arial"/>
          <w:lang w:val="en-CA" w:eastAsia="ja-JP"/>
        </w:rPr>
        <w:t>Blandonnet</w:t>
      </w:r>
      <w:proofErr w:type="spellEnd"/>
      <w:r w:rsidRPr="00A7352B">
        <w:rPr>
          <w:rFonts w:ascii="Arial" w:eastAsia="MS Mincho" w:hAnsi="Arial"/>
          <w:lang w:val="en-CA" w:eastAsia="ja-JP"/>
        </w:rPr>
        <w:t xml:space="preserve"> 8</w:t>
      </w:r>
    </w:p>
    <w:p w14:paraId="3841B026"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CH-1214 Vernier, Geneva</w:t>
      </w:r>
    </w:p>
    <w:p w14:paraId="685E6F3A"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Phone: +41 22 749 01 11</w:t>
      </w:r>
    </w:p>
    <w:p w14:paraId="0684F328" w14:textId="77777777"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Fax: +41 22 749 09 47</w:t>
      </w:r>
    </w:p>
    <w:p w14:paraId="133836A8" w14:textId="2EF3B801" w:rsid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 xml:space="preserve">Email: </w:t>
      </w:r>
      <w:hyperlink r:id="rId15" w:history="1">
        <w:r w:rsidR="00A7352B" w:rsidRPr="009477F4">
          <w:rPr>
            <w:rStyle w:val="Hyperlink"/>
            <w:rFonts w:ascii="Arial" w:eastAsia="MS Mincho" w:hAnsi="Arial"/>
            <w:lang w:val="en-CA" w:eastAsia="ja-JP"/>
          </w:rPr>
          <w:t>copyright@iso.org</w:t>
        </w:r>
      </w:hyperlink>
    </w:p>
    <w:p w14:paraId="7257C93A" w14:textId="56E6D761" w:rsidR="00BC3A5B" w:rsidRPr="00A7352B" w:rsidRDefault="00BC3A5B" w:rsidP="00A7352B">
      <w:pPr>
        <w:numPr>
          <w:ilvl w:val="0"/>
          <w:numId w:val="1"/>
        </w:numPr>
        <w:pBdr>
          <w:left w:val="single" w:sz="4" w:space="4"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A7352B">
        <w:rPr>
          <w:rFonts w:ascii="Arial" w:eastAsia="MS Mincho" w:hAnsi="Arial"/>
          <w:lang w:val="en-CA" w:eastAsia="ja-JP"/>
        </w:rPr>
        <w:t xml:space="preserve">Website: </w:t>
      </w:r>
      <w:hyperlink r:id="rId16" w:history="1">
        <w:r w:rsidR="001024C6" w:rsidRPr="003E13C8">
          <w:rPr>
            <w:rStyle w:val="Hyperlink"/>
            <w:rFonts w:ascii="Arial" w:eastAsia="MS Mincho" w:hAnsi="Arial"/>
            <w:lang w:val="en-CA" w:eastAsia="ja-JP"/>
          </w:rPr>
          <w:t>www.iso.org</w:t>
        </w:r>
      </w:hyperlink>
    </w:p>
    <w:p w14:paraId="2CCFA304" w14:textId="77777777" w:rsidR="00BC3A5B" w:rsidRPr="00BC3A5B" w:rsidRDefault="00BC3A5B" w:rsidP="00BC3A5B">
      <w:pPr>
        <w:numPr>
          <w:ilvl w:val="0"/>
          <w:numId w:val="1"/>
        </w:numPr>
        <w:pBdr>
          <w:left w:val="single" w:sz="4" w:space="4" w:color="auto"/>
          <w:bottom w:val="single" w:sz="4" w:space="1" w:color="auto"/>
          <w:right w:val="single" w:sz="4" w:space="4" w:color="auto"/>
        </w:pBdr>
        <w:tabs>
          <w:tab w:val="clear" w:pos="794"/>
          <w:tab w:val="clear" w:pos="1191"/>
          <w:tab w:val="clear" w:pos="1588"/>
          <w:tab w:val="clear" w:pos="1985"/>
          <w:tab w:val="left" w:pos="514"/>
          <w:tab w:val="left" w:pos="9623"/>
        </w:tabs>
        <w:suppressAutoHyphens w:val="0"/>
        <w:overflowPunct/>
        <w:adjustRightInd w:val="0"/>
        <w:spacing w:after="240" w:line="230" w:lineRule="atLeast"/>
        <w:ind w:left="102" w:right="102" w:firstLine="0"/>
        <w:textAlignment w:val="auto"/>
        <w:rPr>
          <w:rFonts w:ascii="Arial" w:eastAsia="MS Mincho" w:hAnsi="Arial"/>
          <w:lang w:val="en-CA" w:eastAsia="ja-JP"/>
        </w:rPr>
      </w:pPr>
      <w:r w:rsidRPr="00BC3A5B">
        <w:rPr>
          <w:rFonts w:ascii="Arial" w:eastAsia="MS Mincho" w:hAnsi="Arial"/>
          <w:lang w:val="en-CA" w:eastAsia="ja-JP"/>
        </w:rPr>
        <w:t>Published in Switzerland</w:t>
      </w:r>
    </w:p>
    <w:p w14:paraId="5176CA8F" w14:textId="77777777" w:rsidR="00BC3A5B" w:rsidRPr="00E4591F" w:rsidRDefault="00BC3A5B" w:rsidP="00995652">
      <w:pPr>
        <w:rPr>
          <w:lang w:eastAsia="ko-KR"/>
        </w:rPr>
      </w:pPr>
    </w:p>
    <w:p w14:paraId="2F0A68E3" w14:textId="77777777" w:rsidR="00B80F16" w:rsidRDefault="00B80F16" w:rsidP="00995652">
      <w:pPr>
        <w:rPr>
          <w:lang w:val="en-CA"/>
        </w:rPr>
      </w:pPr>
      <w:r>
        <w:rPr>
          <w:lang w:val="en-CA"/>
        </w:rPr>
        <w:br w:type="page"/>
      </w:r>
    </w:p>
    <w:p w14:paraId="5D6EFFBA" w14:textId="3B355475" w:rsidR="00B026E4" w:rsidRPr="00AE76B9" w:rsidRDefault="005F1DF6" w:rsidP="00BF06CF">
      <w:pPr>
        <w:pStyle w:val="TOCHeading"/>
      </w:pPr>
      <w:r w:rsidRPr="00AE76B9">
        <w:t>C</w:t>
      </w:r>
      <w:r w:rsidR="005D6D71" w:rsidRPr="00AE76B9">
        <w:t>ontents</w:t>
      </w:r>
    </w:p>
    <w:p w14:paraId="0A42D0FB" w14:textId="18F96AA0" w:rsidR="001B3A4F" w:rsidRDefault="005F1DF6">
      <w:pPr>
        <w:pStyle w:val="TOC1"/>
        <w:rPr>
          <w:rFonts w:asciiTheme="minorHAnsi" w:hAnsiTheme="minorHAnsi"/>
          <w:b w:val="0"/>
          <w:sz w:val="22"/>
          <w:lang w:val="en-GB" w:eastAsia="en-GB"/>
        </w:rPr>
      </w:pPr>
      <w:r>
        <w:fldChar w:fldCharType="begin"/>
      </w:r>
      <w:r>
        <w:instrText xml:space="preserve"> TOC \o "1-3" \u \t "Heading 8,1,Heading 9,1" </w:instrText>
      </w:r>
      <w:r>
        <w:fldChar w:fldCharType="separate"/>
      </w:r>
      <w:r w:rsidR="001B3A4F" w:rsidRPr="002B2B63">
        <w:rPr>
          <w:lang w:val="en-CA"/>
        </w:rPr>
        <w:t>Abstract</w:t>
      </w:r>
      <w:r w:rsidR="001B3A4F">
        <w:tab/>
      </w:r>
      <w:r w:rsidR="001B3A4F">
        <w:fldChar w:fldCharType="begin"/>
      </w:r>
      <w:r w:rsidR="001B3A4F">
        <w:instrText xml:space="preserve"> PAGEREF _Toc34081885 \h </w:instrText>
      </w:r>
      <w:r w:rsidR="001B3A4F">
        <w:fldChar w:fldCharType="separate"/>
      </w:r>
      <w:r w:rsidR="001B3A4F">
        <w:t>2</w:t>
      </w:r>
      <w:r w:rsidR="001B3A4F">
        <w:fldChar w:fldCharType="end"/>
      </w:r>
    </w:p>
    <w:p w14:paraId="4057F38B" w14:textId="4F47E62F"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1</w:t>
      </w:r>
      <w:r>
        <w:rPr>
          <w:rFonts w:asciiTheme="minorHAnsi" w:hAnsiTheme="minorHAnsi"/>
          <w:b w:val="0"/>
          <w:sz w:val="22"/>
          <w:lang w:val="en-GB" w:eastAsia="en-GB"/>
        </w:rPr>
        <w:tab/>
      </w:r>
      <w:r>
        <w:t>Scope</w:t>
      </w:r>
      <w:r>
        <w:tab/>
      </w:r>
      <w:r>
        <w:fldChar w:fldCharType="begin"/>
      </w:r>
      <w:r>
        <w:instrText xml:space="preserve"> PAGEREF _Toc34081886 \h </w:instrText>
      </w:r>
      <w:r>
        <w:fldChar w:fldCharType="separate"/>
      </w:r>
      <w:r>
        <w:t>10</w:t>
      </w:r>
      <w:r>
        <w:fldChar w:fldCharType="end"/>
      </w:r>
    </w:p>
    <w:p w14:paraId="0926E47B" w14:textId="00FA3BD2"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2</w:t>
      </w:r>
      <w:r>
        <w:rPr>
          <w:rFonts w:asciiTheme="minorHAnsi" w:hAnsiTheme="minorHAnsi"/>
          <w:b w:val="0"/>
          <w:sz w:val="22"/>
          <w:lang w:val="en-GB" w:eastAsia="en-GB"/>
        </w:rPr>
        <w:tab/>
      </w:r>
      <w:r w:rsidRPr="002B2B63">
        <w:rPr>
          <w:lang w:val="en-CA"/>
        </w:rPr>
        <w:t>Normative references</w:t>
      </w:r>
      <w:r>
        <w:tab/>
      </w:r>
      <w:r>
        <w:fldChar w:fldCharType="begin"/>
      </w:r>
      <w:r>
        <w:instrText xml:space="preserve"> PAGEREF _Toc34081887 \h </w:instrText>
      </w:r>
      <w:r>
        <w:fldChar w:fldCharType="separate"/>
      </w:r>
      <w:r>
        <w:t>10</w:t>
      </w:r>
      <w:r>
        <w:fldChar w:fldCharType="end"/>
      </w:r>
    </w:p>
    <w:p w14:paraId="3417F303" w14:textId="0876FB51" w:rsidR="001B3A4F" w:rsidRDefault="001B3A4F">
      <w:pPr>
        <w:pStyle w:val="TOC2"/>
        <w:rPr>
          <w:rFonts w:asciiTheme="minorHAnsi" w:hAnsiTheme="minorHAnsi"/>
          <w:sz w:val="22"/>
          <w:lang w:val="en-GB" w:eastAsia="en-GB"/>
        </w:rPr>
      </w:pPr>
      <w:r w:rsidRPr="002B2B63">
        <w:rPr>
          <w:rFonts w:ascii="Times New Roman Bold" w:hAnsi="Times New Roman Bold"/>
          <w:lang w:val="en-CA"/>
        </w:rPr>
        <w:t>2.1</w:t>
      </w:r>
      <w:r>
        <w:rPr>
          <w:rFonts w:asciiTheme="minorHAnsi" w:hAnsiTheme="minorHAnsi"/>
          <w:sz w:val="22"/>
          <w:lang w:val="en-GB" w:eastAsia="en-GB"/>
        </w:rPr>
        <w:tab/>
      </w:r>
      <w:r w:rsidRPr="002B2B63">
        <w:rPr>
          <w:lang w:val="en-CA"/>
        </w:rPr>
        <w:t>General</w:t>
      </w:r>
      <w:r>
        <w:tab/>
      </w:r>
      <w:r>
        <w:fldChar w:fldCharType="begin"/>
      </w:r>
      <w:r>
        <w:instrText xml:space="preserve"> PAGEREF _Toc34081888 \h </w:instrText>
      </w:r>
      <w:r>
        <w:fldChar w:fldCharType="separate"/>
      </w:r>
      <w:r>
        <w:t>10</w:t>
      </w:r>
      <w:r>
        <w:fldChar w:fldCharType="end"/>
      </w:r>
    </w:p>
    <w:p w14:paraId="15D29A00" w14:textId="65075204" w:rsidR="001B3A4F" w:rsidRDefault="001B3A4F">
      <w:pPr>
        <w:pStyle w:val="TOC2"/>
        <w:rPr>
          <w:rFonts w:asciiTheme="minorHAnsi" w:hAnsiTheme="minorHAnsi"/>
          <w:sz w:val="22"/>
          <w:lang w:val="en-GB" w:eastAsia="en-GB"/>
        </w:rPr>
      </w:pPr>
      <w:r w:rsidRPr="002B2B63">
        <w:rPr>
          <w:rFonts w:ascii="Times New Roman Bold" w:hAnsi="Times New Roman Bold"/>
          <w:lang w:val="en-CA"/>
        </w:rPr>
        <w:t>2.2</w:t>
      </w:r>
      <w:r>
        <w:rPr>
          <w:rFonts w:asciiTheme="minorHAnsi" w:hAnsiTheme="minorHAnsi"/>
          <w:sz w:val="22"/>
          <w:lang w:val="en-GB" w:eastAsia="en-GB"/>
        </w:rPr>
        <w:tab/>
      </w:r>
      <w:r w:rsidRPr="002B2B63">
        <w:rPr>
          <w:lang w:val="en-CA"/>
        </w:rPr>
        <w:t>International standards</w:t>
      </w:r>
      <w:r>
        <w:tab/>
      </w:r>
      <w:r>
        <w:fldChar w:fldCharType="begin"/>
      </w:r>
      <w:r>
        <w:instrText xml:space="preserve"> PAGEREF _Toc34081889 \h </w:instrText>
      </w:r>
      <w:r>
        <w:fldChar w:fldCharType="separate"/>
      </w:r>
      <w:r>
        <w:t>10</w:t>
      </w:r>
      <w:r>
        <w:fldChar w:fldCharType="end"/>
      </w:r>
    </w:p>
    <w:p w14:paraId="4B6AB8A8" w14:textId="3031C5D7" w:rsidR="001B3A4F" w:rsidRDefault="001B3A4F">
      <w:pPr>
        <w:pStyle w:val="TOC2"/>
        <w:rPr>
          <w:rFonts w:asciiTheme="minorHAnsi" w:hAnsiTheme="minorHAnsi"/>
          <w:sz w:val="22"/>
          <w:lang w:val="en-GB" w:eastAsia="en-GB"/>
        </w:rPr>
      </w:pPr>
      <w:r w:rsidRPr="002B2B63">
        <w:rPr>
          <w:rFonts w:ascii="Times New Roman Bold" w:hAnsi="Times New Roman Bold"/>
          <w:lang w:val="en-CA"/>
        </w:rPr>
        <w:t>2.3</w:t>
      </w:r>
      <w:r>
        <w:rPr>
          <w:rFonts w:asciiTheme="minorHAnsi" w:hAnsiTheme="minorHAnsi"/>
          <w:sz w:val="22"/>
          <w:lang w:val="en-GB" w:eastAsia="en-GB"/>
        </w:rPr>
        <w:tab/>
      </w:r>
      <w:r w:rsidRPr="002B2B63">
        <w:rPr>
          <w:lang w:val="en-CA"/>
        </w:rPr>
        <w:t>Additional references</w:t>
      </w:r>
      <w:r>
        <w:tab/>
      </w:r>
      <w:r>
        <w:fldChar w:fldCharType="begin"/>
      </w:r>
      <w:r>
        <w:instrText xml:space="preserve"> PAGEREF _Toc34081890 \h </w:instrText>
      </w:r>
      <w:r>
        <w:fldChar w:fldCharType="separate"/>
      </w:r>
      <w:r>
        <w:t>10</w:t>
      </w:r>
      <w:r>
        <w:fldChar w:fldCharType="end"/>
      </w:r>
    </w:p>
    <w:p w14:paraId="583AE9E2" w14:textId="63918C25"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3</w:t>
      </w:r>
      <w:r>
        <w:rPr>
          <w:rFonts w:asciiTheme="minorHAnsi" w:hAnsiTheme="minorHAnsi"/>
          <w:b w:val="0"/>
          <w:sz w:val="22"/>
          <w:lang w:val="en-GB" w:eastAsia="en-GB"/>
        </w:rPr>
        <w:tab/>
      </w:r>
      <w:r w:rsidRPr="002B2B63">
        <w:rPr>
          <w:lang w:val="en-CA"/>
        </w:rPr>
        <w:t>Definitions</w:t>
      </w:r>
      <w:r>
        <w:tab/>
      </w:r>
      <w:r>
        <w:fldChar w:fldCharType="begin"/>
      </w:r>
      <w:r>
        <w:instrText xml:space="preserve"> PAGEREF _Toc34081891 \h </w:instrText>
      </w:r>
      <w:r>
        <w:fldChar w:fldCharType="separate"/>
      </w:r>
      <w:r>
        <w:t>10</w:t>
      </w:r>
      <w:r>
        <w:fldChar w:fldCharType="end"/>
      </w:r>
    </w:p>
    <w:p w14:paraId="672B6FAC" w14:textId="089BE4F5"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4</w:t>
      </w:r>
      <w:r>
        <w:rPr>
          <w:rFonts w:asciiTheme="minorHAnsi" w:hAnsiTheme="minorHAnsi"/>
          <w:b w:val="0"/>
          <w:sz w:val="22"/>
          <w:lang w:val="en-GB" w:eastAsia="en-GB"/>
        </w:rPr>
        <w:tab/>
      </w:r>
      <w:r w:rsidRPr="002B2B63">
        <w:rPr>
          <w:lang w:val="en-CA"/>
        </w:rPr>
        <w:t>Abbreviations</w:t>
      </w:r>
      <w:r>
        <w:tab/>
      </w:r>
      <w:r>
        <w:fldChar w:fldCharType="begin"/>
      </w:r>
      <w:r>
        <w:instrText xml:space="preserve"> PAGEREF _Toc34081892 \h </w:instrText>
      </w:r>
      <w:r>
        <w:fldChar w:fldCharType="separate"/>
      </w:r>
      <w:r>
        <w:t>16</w:t>
      </w:r>
      <w:r>
        <w:fldChar w:fldCharType="end"/>
      </w:r>
    </w:p>
    <w:p w14:paraId="0867FAE5" w14:textId="5BABF621"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5</w:t>
      </w:r>
      <w:r>
        <w:rPr>
          <w:rFonts w:asciiTheme="minorHAnsi" w:hAnsiTheme="minorHAnsi"/>
          <w:b w:val="0"/>
          <w:sz w:val="22"/>
          <w:lang w:val="en-GB" w:eastAsia="en-GB"/>
        </w:rPr>
        <w:tab/>
      </w:r>
      <w:r w:rsidRPr="002B2B63">
        <w:rPr>
          <w:lang w:val="en-CA"/>
        </w:rPr>
        <w:t>Conventions</w:t>
      </w:r>
      <w:r>
        <w:tab/>
      </w:r>
      <w:r>
        <w:fldChar w:fldCharType="begin"/>
      </w:r>
      <w:r>
        <w:instrText xml:space="preserve"> PAGEREF _Toc34081893 \h </w:instrText>
      </w:r>
      <w:r>
        <w:fldChar w:fldCharType="separate"/>
      </w:r>
      <w:r>
        <w:t>17</w:t>
      </w:r>
      <w:r>
        <w:fldChar w:fldCharType="end"/>
      </w:r>
    </w:p>
    <w:p w14:paraId="1810DBC4" w14:textId="7B7A15CA" w:rsidR="001B3A4F" w:rsidRDefault="001B3A4F">
      <w:pPr>
        <w:pStyle w:val="TOC2"/>
        <w:rPr>
          <w:rFonts w:asciiTheme="minorHAnsi" w:hAnsiTheme="minorHAnsi"/>
          <w:sz w:val="22"/>
          <w:lang w:val="en-GB" w:eastAsia="en-GB"/>
        </w:rPr>
      </w:pPr>
      <w:r w:rsidRPr="002B2B63">
        <w:rPr>
          <w:rFonts w:ascii="Times New Roman Bold" w:hAnsi="Times New Roman Bold"/>
          <w:lang w:val="en-CA"/>
        </w:rPr>
        <w:t>5.1</w:t>
      </w:r>
      <w:r>
        <w:rPr>
          <w:rFonts w:asciiTheme="minorHAnsi" w:hAnsiTheme="minorHAnsi"/>
          <w:sz w:val="22"/>
          <w:lang w:val="en-GB" w:eastAsia="en-GB"/>
        </w:rPr>
        <w:tab/>
      </w:r>
      <w:r w:rsidRPr="002B2B63">
        <w:rPr>
          <w:lang w:val="en-CA"/>
        </w:rPr>
        <w:t>General (Informational)</w:t>
      </w:r>
      <w:r>
        <w:tab/>
      </w:r>
      <w:r>
        <w:fldChar w:fldCharType="begin"/>
      </w:r>
      <w:r>
        <w:instrText xml:space="preserve"> PAGEREF _Toc34081894 \h </w:instrText>
      </w:r>
      <w:r>
        <w:fldChar w:fldCharType="separate"/>
      </w:r>
      <w:r>
        <w:t>17</w:t>
      </w:r>
      <w:r>
        <w:fldChar w:fldCharType="end"/>
      </w:r>
    </w:p>
    <w:p w14:paraId="59CBA6FF" w14:textId="1538541E" w:rsidR="001B3A4F" w:rsidRDefault="001B3A4F">
      <w:pPr>
        <w:pStyle w:val="TOC2"/>
        <w:rPr>
          <w:rFonts w:asciiTheme="minorHAnsi" w:hAnsiTheme="minorHAnsi"/>
          <w:sz w:val="22"/>
          <w:lang w:val="en-GB" w:eastAsia="en-GB"/>
        </w:rPr>
      </w:pPr>
      <w:r w:rsidRPr="002B2B63">
        <w:rPr>
          <w:rFonts w:ascii="Times New Roman Bold" w:hAnsi="Times New Roman Bold"/>
          <w:lang w:val="en-CA"/>
        </w:rPr>
        <w:t>5.2</w:t>
      </w:r>
      <w:r>
        <w:rPr>
          <w:rFonts w:asciiTheme="minorHAnsi" w:hAnsiTheme="minorHAnsi"/>
          <w:sz w:val="22"/>
          <w:lang w:val="en-GB" w:eastAsia="en-GB"/>
        </w:rPr>
        <w:tab/>
      </w:r>
      <w:r w:rsidRPr="002B2B63">
        <w:rPr>
          <w:lang w:val="en-CA"/>
        </w:rPr>
        <w:t>Arithmetic operators</w:t>
      </w:r>
      <w:r>
        <w:tab/>
      </w:r>
      <w:r>
        <w:fldChar w:fldCharType="begin"/>
      </w:r>
      <w:r>
        <w:instrText xml:space="preserve"> PAGEREF _Toc34081895 \h </w:instrText>
      </w:r>
      <w:r>
        <w:fldChar w:fldCharType="separate"/>
      </w:r>
      <w:r>
        <w:t>17</w:t>
      </w:r>
      <w:r>
        <w:fldChar w:fldCharType="end"/>
      </w:r>
    </w:p>
    <w:p w14:paraId="74D278B3" w14:textId="05088DEB" w:rsidR="001B3A4F" w:rsidRDefault="001B3A4F">
      <w:pPr>
        <w:pStyle w:val="TOC2"/>
        <w:rPr>
          <w:rFonts w:asciiTheme="minorHAnsi" w:hAnsiTheme="minorHAnsi"/>
          <w:sz w:val="22"/>
          <w:lang w:val="en-GB" w:eastAsia="en-GB"/>
        </w:rPr>
      </w:pPr>
      <w:r w:rsidRPr="002B2B63">
        <w:rPr>
          <w:rFonts w:ascii="Times New Roman Bold" w:hAnsi="Times New Roman Bold"/>
          <w:lang w:val="en-CA"/>
        </w:rPr>
        <w:t>5.3</w:t>
      </w:r>
      <w:r>
        <w:rPr>
          <w:rFonts w:asciiTheme="minorHAnsi" w:hAnsiTheme="minorHAnsi"/>
          <w:sz w:val="22"/>
          <w:lang w:val="en-GB" w:eastAsia="en-GB"/>
        </w:rPr>
        <w:tab/>
      </w:r>
      <w:r w:rsidRPr="002B2B63">
        <w:rPr>
          <w:lang w:val="en-CA"/>
        </w:rPr>
        <w:t>Logical operators</w:t>
      </w:r>
      <w:r>
        <w:tab/>
      </w:r>
      <w:r>
        <w:fldChar w:fldCharType="begin"/>
      </w:r>
      <w:r>
        <w:instrText xml:space="preserve"> PAGEREF _Toc34081896 \h </w:instrText>
      </w:r>
      <w:r>
        <w:fldChar w:fldCharType="separate"/>
      </w:r>
      <w:r>
        <w:t>17</w:t>
      </w:r>
      <w:r>
        <w:fldChar w:fldCharType="end"/>
      </w:r>
    </w:p>
    <w:p w14:paraId="496D52BA" w14:textId="2DD9525F" w:rsidR="001B3A4F" w:rsidRDefault="001B3A4F">
      <w:pPr>
        <w:pStyle w:val="TOC2"/>
        <w:rPr>
          <w:rFonts w:asciiTheme="minorHAnsi" w:hAnsiTheme="minorHAnsi"/>
          <w:sz w:val="22"/>
          <w:lang w:val="en-GB" w:eastAsia="en-GB"/>
        </w:rPr>
      </w:pPr>
      <w:r w:rsidRPr="002B2B63">
        <w:rPr>
          <w:rFonts w:ascii="Times New Roman Bold" w:hAnsi="Times New Roman Bold"/>
          <w:lang w:val="en-CA"/>
        </w:rPr>
        <w:t>5.4</w:t>
      </w:r>
      <w:r>
        <w:rPr>
          <w:rFonts w:asciiTheme="minorHAnsi" w:hAnsiTheme="minorHAnsi"/>
          <w:sz w:val="22"/>
          <w:lang w:val="en-GB" w:eastAsia="en-GB"/>
        </w:rPr>
        <w:tab/>
      </w:r>
      <w:r w:rsidRPr="002B2B63">
        <w:rPr>
          <w:lang w:val="en-CA"/>
        </w:rPr>
        <w:t>Relational operators</w:t>
      </w:r>
      <w:r>
        <w:tab/>
      </w:r>
      <w:r>
        <w:fldChar w:fldCharType="begin"/>
      </w:r>
      <w:r>
        <w:instrText xml:space="preserve"> PAGEREF _Toc34081897 \h </w:instrText>
      </w:r>
      <w:r>
        <w:fldChar w:fldCharType="separate"/>
      </w:r>
      <w:r>
        <w:t>18</w:t>
      </w:r>
      <w:r>
        <w:fldChar w:fldCharType="end"/>
      </w:r>
    </w:p>
    <w:p w14:paraId="020B9266" w14:textId="0002B01B" w:rsidR="001B3A4F" w:rsidRDefault="001B3A4F">
      <w:pPr>
        <w:pStyle w:val="TOC2"/>
        <w:rPr>
          <w:rFonts w:asciiTheme="minorHAnsi" w:hAnsiTheme="minorHAnsi"/>
          <w:sz w:val="22"/>
          <w:lang w:val="en-GB" w:eastAsia="en-GB"/>
        </w:rPr>
      </w:pPr>
      <w:r w:rsidRPr="002B2B63">
        <w:rPr>
          <w:rFonts w:ascii="Times New Roman Bold" w:hAnsi="Times New Roman Bold"/>
          <w:lang w:val="en-CA"/>
        </w:rPr>
        <w:t>5.5</w:t>
      </w:r>
      <w:r>
        <w:rPr>
          <w:rFonts w:asciiTheme="minorHAnsi" w:hAnsiTheme="minorHAnsi"/>
          <w:sz w:val="22"/>
          <w:lang w:val="en-GB" w:eastAsia="en-GB"/>
        </w:rPr>
        <w:tab/>
      </w:r>
      <w:r w:rsidRPr="002B2B63">
        <w:rPr>
          <w:lang w:val="en-CA"/>
        </w:rPr>
        <w:t>Bit-wise operators</w:t>
      </w:r>
      <w:r>
        <w:tab/>
      </w:r>
      <w:r>
        <w:fldChar w:fldCharType="begin"/>
      </w:r>
      <w:r>
        <w:instrText xml:space="preserve"> PAGEREF _Toc34081898 \h </w:instrText>
      </w:r>
      <w:r>
        <w:fldChar w:fldCharType="separate"/>
      </w:r>
      <w:r>
        <w:t>18</w:t>
      </w:r>
      <w:r>
        <w:fldChar w:fldCharType="end"/>
      </w:r>
    </w:p>
    <w:p w14:paraId="10FC0AF4" w14:textId="1FABD7E0" w:rsidR="001B3A4F" w:rsidRDefault="001B3A4F">
      <w:pPr>
        <w:pStyle w:val="TOC2"/>
        <w:rPr>
          <w:rFonts w:asciiTheme="minorHAnsi" w:hAnsiTheme="minorHAnsi"/>
          <w:sz w:val="22"/>
          <w:lang w:val="en-GB" w:eastAsia="en-GB"/>
        </w:rPr>
      </w:pPr>
      <w:r w:rsidRPr="002B2B63">
        <w:rPr>
          <w:rFonts w:ascii="Times New Roman Bold" w:hAnsi="Times New Roman Bold"/>
          <w:lang w:val="en-CA"/>
        </w:rPr>
        <w:t>5.6</w:t>
      </w:r>
      <w:r>
        <w:rPr>
          <w:rFonts w:asciiTheme="minorHAnsi" w:hAnsiTheme="minorHAnsi"/>
          <w:sz w:val="22"/>
          <w:lang w:val="en-GB" w:eastAsia="en-GB"/>
        </w:rPr>
        <w:tab/>
      </w:r>
      <w:r w:rsidRPr="002B2B63">
        <w:rPr>
          <w:lang w:val="en-CA"/>
        </w:rPr>
        <w:t>Assignment operators</w:t>
      </w:r>
      <w:r>
        <w:tab/>
      </w:r>
      <w:r>
        <w:fldChar w:fldCharType="begin"/>
      </w:r>
      <w:r>
        <w:instrText xml:space="preserve"> PAGEREF _Toc34081899 \h </w:instrText>
      </w:r>
      <w:r>
        <w:fldChar w:fldCharType="separate"/>
      </w:r>
      <w:r>
        <w:t>19</w:t>
      </w:r>
      <w:r>
        <w:fldChar w:fldCharType="end"/>
      </w:r>
    </w:p>
    <w:p w14:paraId="303CF974" w14:textId="44F74CAA" w:rsidR="001B3A4F" w:rsidRDefault="001B3A4F">
      <w:pPr>
        <w:pStyle w:val="TOC2"/>
        <w:rPr>
          <w:rFonts w:asciiTheme="minorHAnsi" w:hAnsiTheme="minorHAnsi"/>
          <w:sz w:val="22"/>
          <w:lang w:val="en-GB" w:eastAsia="en-GB"/>
        </w:rPr>
      </w:pPr>
      <w:r w:rsidRPr="002B2B63">
        <w:rPr>
          <w:rFonts w:ascii="Times New Roman Bold" w:hAnsi="Times New Roman Bold"/>
          <w:lang w:val="en-CA"/>
        </w:rPr>
        <w:t>5.7</w:t>
      </w:r>
      <w:r>
        <w:rPr>
          <w:rFonts w:asciiTheme="minorHAnsi" w:hAnsiTheme="minorHAnsi"/>
          <w:sz w:val="22"/>
          <w:lang w:val="en-GB" w:eastAsia="en-GB"/>
        </w:rPr>
        <w:tab/>
      </w:r>
      <w:r w:rsidRPr="002B2B63">
        <w:rPr>
          <w:lang w:val="en-CA"/>
        </w:rPr>
        <w:t>Range notation</w:t>
      </w:r>
      <w:r>
        <w:tab/>
      </w:r>
      <w:r>
        <w:fldChar w:fldCharType="begin"/>
      </w:r>
      <w:r>
        <w:instrText xml:space="preserve"> PAGEREF _Toc34081900 \h </w:instrText>
      </w:r>
      <w:r>
        <w:fldChar w:fldCharType="separate"/>
      </w:r>
      <w:r>
        <w:t>19</w:t>
      </w:r>
      <w:r>
        <w:fldChar w:fldCharType="end"/>
      </w:r>
    </w:p>
    <w:p w14:paraId="2E3A9435" w14:textId="4FA6A7F9" w:rsidR="001B3A4F" w:rsidRDefault="001B3A4F">
      <w:pPr>
        <w:pStyle w:val="TOC2"/>
        <w:rPr>
          <w:rFonts w:asciiTheme="minorHAnsi" w:hAnsiTheme="minorHAnsi"/>
          <w:sz w:val="22"/>
          <w:lang w:val="en-GB" w:eastAsia="en-GB"/>
        </w:rPr>
      </w:pPr>
      <w:r w:rsidRPr="002B2B63">
        <w:rPr>
          <w:rFonts w:ascii="Times New Roman Bold" w:hAnsi="Times New Roman Bold"/>
          <w:lang w:val="en-CA"/>
        </w:rPr>
        <w:t>5.8</w:t>
      </w:r>
      <w:r>
        <w:rPr>
          <w:rFonts w:asciiTheme="minorHAnsi" w:hAnsiTheme="minorHAnsi"/>
          <w:sz w:val="22"/>
          <w:lang w:val="en-GB" w:eastAsia="en-GB"/>
        </w:rPr>
        <w:tab/>
      </w:r>
      <w:r w:rsidRPr="002B2B63">
        <w:rPr>
          <w:lang w:val="en-CA"/>
        </w:rPr>
        <w:t>Mathematical functions</w:t>
      </w:r>
      <w:r>
        <w:tab/>
      </w:r>
      <w:r>
        <w:fldChar w:fldCharType="begin"/>
      </w:r>
      <w:r>
        <w:instrText xml:space="preserve"> PAGEREF _Toc34081901 \h </w:instrText>
      </w:r>
      <w:r>
        <w:fldChar w:fldCharType="separate"/>
      </w:r>
      <w:r>
        <w:t>19</w:t>
      </w:r>
      <w:r>
        <w:fldChar w:fldCharType="end"/>
      </w:r>
    </w:p>
    <w:p w14:paraId="18549085" w14:textId="78802758" w:rsidR="001B3A4F" w:rsidRDefault="001B3A4F">
      <w:pPr>
        <w:pStyle w:val="TOC2"/>
        <w:rPr>
          <w:rFonts w:asciiTheme="minorHAnsi" w:hAnsiTheme="minorHAnsi"/>
          <w:sz w:val="22"/>
          <w:lang w:val="en-GB" w:eastAsia="en-GB"/>
        </w:rPr>
      </w:pPr>
      <w:r w:rsidRPr="002B2B63">
        <w:rPr>
          <w:rFonts w:ascii="Times New Roman Bold" w:hAnsi="Times New Roman Bold"/>
          <w:lang w:val="en-CA"/>
        </w:rPr>
        <w:t>5.9</w:t>
      </w:r>
      <w:r>
        <w:rPr>
          <w:rFonts w:asciiTheme="minorHAnsi" w:hAnsiTheme="minorHAnsi"/>
          <w:sz w:val="22"/>
          <w:lang w:val="en-GB" w:eastAsia="en-GB"/>
        </w:rPr>
        <w:tab/>
      </w:r>
      <w:r w:rsidRPr="002B2B63">
        <w:rPr>
          <w:lang w:val="en-CA"/>
        </w:rPr>
        <w:t>Order of operation precedence</w:t>
      </w:r>
      <w:r>
        <w:tab/>
      </w:r>
      <w:r>
        <w:fldChar w:fldCharType="begin"/>
      </w:r>
      <w:r>
        <w:instrText xml:space="preserve"> PAGEREF _Toc34081902 \h </w:instrText>
      </w:r>
      <w:r>
        <w:fldChar w:fldCharType="separate"/>
      </w:r>
      <w:r>
        <w:t>20</w:t>
      </w:r>
      <w:r>
        <w:fldChar w:fldCharType="end"/>
      </w:r>
    </w:p>
    <w:p w14:paraId="7F38FAEE" w14:textId="1573B638" w:rsidR="001B3A4F" w:rsidRDefault="001B3A4F">
      <w:pPr>
        <w:pStyle w:val="TOC2"/>
        <w:rPr>
          <w:rFonts w:asciiTheme="minorHAnsi" w:hAnsiTheme="minorHAnsi"/>
          <w:sz w:val="22"/>
          <w:lang w:val="en-GB" w:eastAsia="en-GB"/>
        </w:rPr>
      </w:pPr>
      <w:r w:rsidRPr="002B2B63">
        <w:rPr>
          <w:rFonts w:ascii="Times New Roman Bold" w:hAnsi="Times New Roman Bold"/>
          <w:lang w:val="es-ES_tradnl"/>
        </w:rPr>
        <w:t>5.10</w:t>
      </w:r>
      <w:r>
        <w:rPr>
          <w:rFonts w:asciiTheme="minorHAnsi" w:hAnsiTheme="minorHAnsi"/>
          <w:sz w:val="22"/>
          <w:lang w:val="en-GB" w:eastAsia="en-GB"/>
        </w:rPr>
        <w:tab/>
      </w:r>
      <w:r w:rsidRPr="002B2B63">
        <w:rPr>
          <w:lang w:val="es-ES_tradnl"/>
        </w:rPr>
        <w:t>Variables, syntax elements and tables</w:t>
      </w:r>
      <w:r>
        <w:tab/>
      </w:r>
      <w:r>
        <w:fldChar w:fldCharType="begin"/>
      </w:r>
      <w:r>
        <w:instrText xml:space="preserve"> PAGEREF _Toc34081903 \h </w:instrText>
      </w:r>
      <w:r>
        <w:fldChar w:fldCharType="separate"/>
      </w:r>
      <w:r>
        <w:t>20</w:t>
      </w:r>
      <w:r>
        <w:fldChar w:fldCharType="end"/>
      </w:r>
    </w:p>
    <w:p w14:paraId="47FF7AA4" w14:textId="3313336E" w:rsidR="001B3A4F" w:rsidRDefault="001B3A4F">
      <w:pPr>
        <w:pStyle w:val="TOC2"/>
        <w:rPr>
          <w:rFonts w:asciiTheme="minorHAnsi" w:hAnsiTheme="minorHAnsi"/>
          <w:sz w:val="22"/>
          <w:lang w:val="en-GB" w:eastAsia="en-GB"/>
        </w:rPr>
      </w:pPr>
      <w:r w:rsidRPr="002B2B63">
        <w:rPr>
          <w:rFonts w:ascii="Times New Roman Bold" w:hAnsi="Times New Roman Bold"/>
          <w:lang w:val="en-CA"/>
        </w:rPr>
        <w:t>5.11</w:t>
      </w:r>
      <w:r>
        <w:rPr>
          <w:rFonts w:asciiTheme="minorHAnsi" w:hAnsiTheme="minorHAnsi"/>
          <w:sz w:val="22"/>
          <w:lang w:val="en-GB" w:eastAsia="en-GB"/>
        </w:rPr>
        <w:tab/>
      </w:r>
      <w:r w:rsidRPr="002B2B63">
        <w:rPr>
          <w:lang w:val="en-CA"/>
        </w:rPr>
        <w:t>Text description of logical operations</w:t>
      </w:r>
      <w:r>
        <w:tab/>
      </w:r>
      <w:r>
        <w:fldChar w:fldCharType="begin"/>
      </w:r>
      <w:r>
        <w:instrText xml:space="preserve"> PAGEREF _Toc34081904 \h </w:instrText>
      </w:r>
      <w:r>
        <w:fldChar w:fldCharType="separate"/>
      </w:r>
      <w:r>
        <w:t>21</w:t>
      </w:r>
      <w:r>
        <w:fldChar w:fldCharType="end"/>
      </w:r>
    </w:p>
    <w:p w14:paraId="2F10BAEC" w14:textId="0148CB0F" w:rsidR="001B3A4F" w:rsidRDefault="001B3A4F">
      <w:pPr>
        <w:pStyle w:val="TOC2"/>
        <w:rPr>
          <w:rFonts w:asciiTheme="minorHAnsi" w:hAnsiTheme="minorHAnsi"/>
          <w:sz w:val="22"/>
          <w:lang w:val="en-GB" w:eastAsia="en-GB"/>
        </w:rPr>
      </w:pPr>
      <w:r w:rsidRPr="002B2B63">
        <w:rPr>
          <w:rFonts w:ascii="Times New Roman Bold" w:hAnsi="Times New Roman Bold"/>
          <w:lang w:val="en-CA"/>
        </w:rPr>
        <w:t>5.12</w:t>
      </w:r>
      <w:r>
        <w:rPr>
          <w:rFonts w:asciiTheme="minorHAnsi" w:hAnsiTheme="minorHAnsi"/>
          <w:sz w:val="22"/>
          <w:lang w:val="en-GB" w:eastAsia="en-GB"/>
        </w:rPr>
        <w:tab/>
      </w:r>
      <w:r w:rsidRPr="002B2B63">
        <w:rPr>
          <w:lang w:val="en-CA"/>
        </w:rPr>
        <w:t>Processes</w:t>
      </w:r>
      <w:r>
        <w:tab/>
      </w:r>
      <w:r>
        <w:fldChar w:fldCharType="begin"/>
      </w:r>
      <w:r>
        <w:instrText xml:space="preserve"> PAGEREF _Toc34081905 \h </w:instrText>
      </w:r>
      <w:r>
        <w:fldChar w:fldCharType="separate"/>
      </w:r>
      <w:r>
        <w:t>22</w:t>
      </w:r>
      <w:r>
        <w:fldChar w:fldCharType="end"/>
      </w:r>
    </w:p>
    <w:p w14:paraId="2FDFC54E" w14:textId="2F9624F9"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6</w:t>
      </w:r>
      <w:r>
        <w:rPr>
          <w:rFonts w:asciiTheme="minorHAnsi" w:hAnsiTheme="minorHAnsi"/>
          <w:b w:val="0"/>
          <w:sz w:val="22"/>
          <w:lang w:val="en-GB" w:eastAsia="en-GB"/>
        </w:rPr>
        <w:tab/>
      </w:r>
      <w:r w:rsidRPr="002B2B63">
        <w:rPr>
          <w:lang w:val="en-CA"/>
        </w:rPr>
        <w:t>Bitstream and picture formats, partitioning, scanning processes and neighbouring relationships</w:t>
      </w:r>
      <w:r>
        <w:tab/>
      </w:r>
      <w:r>
        <w:fldChar w:fldCharType="begin"/>
      </w:r>
      <w:r>
        <w:instrText xml:space="preserve"> PAGEREF _Toc34081906 \h </w:instrText>
      </w:r>
      <w:r>
        <w:fldChar w:fldCharType="separate"/>
      </w:r>
      <w:r>
        <w:t>23</w:t>
      </w:r>
      <w:r>
        <w:fldChar w:fldCharType="end"/>
      </w:r>
    </w:p>
    <w:p w14:paraId="36A10572" w14:textId="2C78CDEF" w:rsidR="001B3A4F" w:rsidRDefault="001B3A4F">
      <w:pPr>
        <w:pStyle w:val="TOC2"/>
        <w:rPr>
          <w:rFonts w:asciiTheme="minorHAnsi" w:hAnsiTheme="minorHAnsi"/>
          <w:sz w:val="22"/>
          <w:lang w:val="en-GB" w:eastAsia="en-GB"/>
        </w:rPr>
      </w:pPr>
      <w:r w:rsidRPr="002B2B63">
        <w:rPr>
          <w:rFonts w:ascii="Times New Roman Bold" w:hAnsi="Times New Roman Bold"/>
          <w:lang w:val="en-CA"/>
        </w:rPr>
        <w:t>6.1</w:t>
      </w:r>
      <w:r>
        <w:rPr>
          <w:rFonts w:asciiTheme="minorHAnsi" w:hAnsiTheme="minorHAnsi"/>
          <w:sz w:val="22"/>
          <w:lang w:val="en-GB" w:eastAsia="en-GB"/>
        </w:rPr>
        <w:tab/>
      </w:r>
      <w:r w:rsidRPr="002B2B63">
        <w:rPr>
          <w:lang w:val="en-CA"/>
        </w:rPr>
        <w:t>Bitstream formats</w:t>
      </w:r>
      <w:r>
        <w:tab/>
      </w:r>
      <w:r>
        <w:fldChar w:fldCharType="begin"/>
      </w:r>
      <w:r>
        <w:instrText xml:space="preserve"> PAGEREF _Toc34081907 \h </w:instrText>
      </w:r>
      <w:r>
        <w:fldChar w:fldCharType="separate"/>
      </w:r>
      <w:r>
        <w:t>23</w:t>
      </w:r>
      <w:r>
        <w:fldChar w:fldCharType="end"/>
      </w:r>
    </w:p>
    <w:p w14:paraId="5A5AC486" w14:textId="2977B706" w:rsidR="001B3A4F" w:rsidRDefault="001B3A4F">
      <w:pPr>
        <w:pStyle w:val="TOC2"/>
        <w:rPr>
          <w:rFonts w:asciiTheme="minorHAnsi" w:hAnsiTheme="minorHAnsi"/>
          <w:sz w:val="22"/>
          <w:lang w:val="en-GB" w:eastAsia="en-GB"/>
        </w:rPr>
      </w:pPr>
      <w:r w:rsidRPr="002B2B63">
        <w:rPr>
          <w:rFonts w:ascii="Times New Roman Bold" w:hAnsi="Times New Roman Bold"/>
          <w:lang w:val="en-CA"/>
        </w:rPr>
        <w:t>6.2</w:t>
      </w:r>
      <w:r>
        <w:rPr>
          <w:rFonts w:asciiTheme="minorHAnsi" w:hAnsiTheme="minorHAnsi"/>
          <w:sz w:val="22"/>
          <w:lang w:val="en-GB" w:eastAsia="en-GB"/>
        </w:rPr>
        <w:tab/>
      </w:r>
      <w:r w:rsidRPr="002B2B63">
        <w:rPr>
          <w:lang w:val="en-CA"/>
        </w:rPr>
        <w:t>Source, decoded and ouptput picture formats</w:t>
      </w:r>
      <w:r>
        <w:tab/>
      </w:r>
      <w:r>
        <w:fldChar w:fldCharType="begin"/>
      </w:r>
      <w:r>
        <w:instrText xml:space="preserve"> PAGEREF _Toc34081908 \h </w:instrText>
      </w:r>
      <w:r>
        <w:fldChar w:fldCharType="separate"/>
      </w:r>
      <w:r>
        <w:t>23</w:t>
      </w:r>
      <w:r>
        <w:fldChar w:fldCharType="end"/>
      </w:r>
    </w:p>
    <w:p w14:paraId="673227E9" w14:textId="217CDE42" w:rsidR="001B3A4F" w:rsidRDefault="001B3A4F">
      <w:pPr>
        <w:pStyle w:val="TOC2"/>
        <w:rPr>
          <w:rFonts w:asciiTheme="minorHAnsi" w:hAnsiTheme="minorHAnsi"/>
          <w:sz w:val="22"/>
          <w:lang w:val="en-GB" w:eastAsia="en-GB"/>
        </w:rPr>
      </w:pPr>
      <w:r w:rsidRPr="002B2B63">
        <w:rPr>
          <w:rFonts w:ascii="Times New Roman Bold" w:hAnsi="Times New Roman Bold"/>
          <w:lang w:val="en-CA"/>
        </w:rPr>
        <w:t>6.3</w:t>
      </w:r>
      <w:r>
        <w:rPr>
          <w:rFonts w:asciiTheme="minorHAnsi" w:hAnsiTheme="minorHAnsi"/>
          <w:sz w:val="22"/>
          <w:lang w:val="en-GB" w:eastAsia="en-GB"/>
        </w:rPr>
        <w:tab/>
      </w:r>
      <w:r w:rsidRPr="002B2B63">
        <w:rPr>
          <w:lang w:val="en-CA"/>
        </w:rPr>
        <w:t>Partitioning of pictures</w:t>
      </w:r>
      <w:r>
        <w:tab/>
      </w:r>
      <w:r>
        <w:fldChar w:fldCharType="begin"/>
      </w:r>
      <w:r>
        <w:instrText xml:space="preserve"> PAGEREF _Toc34081909 \h </w:instrText>
      </w:r>
      <w:r>
        <w:fldChar w:fldCharType="separate"/>
      </w:r>
      <w:r>
        <w:t>25</w:t>
      </w:r>
      <w:r>
        <w:fldChar w:fldCharType="end"/>
      </w:r>
    </w:p>
    <w:p w14:paraId="0A3210AE" w14:textId="75CEFC93"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6.3.1</w:t>
      </w:r>
      <w:r>
        <w:rPr>
          <w:rFonts w:asciiTheme="minorHAnsi" w:hAnsiTheme="minorHAnsi"/>
          <w:sz w:val="22"/>
          <w:lang w:val="en-GB" w:eastAsia="en-GB"/>
        </w:rPr>
        <w:tab/>
      </w:r>
      <w:r>
        <w:t>Organization</w:t>
      </w:r>
      <w:r w:rsidRPr="002B2B63">
        <w:rPr>
          <w:lang w:val="en-CA"/>
        </w:rPr>
        <w:t xml:space="preserve"> of the hierarchical structure</w:t>
      </w:r>
      <w:r>
        <w:tab/>
      </w:r>
      <w:r>
        <w:fldChar w:fldCharType="begin"/>
      </w:r>
      <w:r>
        <w:instrText xml:space="preserve"> PAGEREF _Toc34081910 \h </w:instrText>
      </w:r>
      <w:r>
        <w:fldChar w:fldCharType="separate"/>
      </w:r>
      <w:r>
        <w:t>25</w:t>
      </w:r>
      <w:r>
        <w:fldChar w:fldCharType="end"/>
      </w:r>
    </w:p>
    <w:p w14:paraId="3DB6A06E" w14:textId="4CE37DA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6.3.2</w:t>
      </w:r>
      <w:r>
        <w:rPr>
          <w:rFonts w:asciiTheme="minorHAnsi" w:hAnsiTheme="minorHAnsi"/>
          <w:sz w:val="22"/>
          <w:lang w:val="en-GB" w:eastAsia="en-GB"/>
        </w:rPr>
        <w:tab/>
      </w:r>
      <w:r w:rsidRPr="002B2B63">
        <w:rPr>
          <w:lang w:val="en-CA"/>
        </w:rPr>
        <w:t>Partitioning of residuals plane</w:t>
      </w:r>
      <w:r>
        <w:tab/>
      </w:r>
      <w:r>
        <w:fldChar w:fldCharType="begin"/>
      </w:r>
      <w:r>
        <w:instrText xml:space="preserve"> PAGEREF _Toc34081911 \h </w:instrText>
      </w:r>
      <w:r>
        <w:fldChar w:fldCharType="separate"/>
      </w:r>
      <w:r>
        <w:t>25</w:t>
      </w:r>
      <w:r>
        <w:fldChar w:fldCharType="end"/>
      </w:r>
    </w:p>
    <w:p w14:paraId="22355ECD" w14:textId="6D370612"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w:t>
      </w:r>
      <w:r>
        <w:rPr>
          <w:rFonts w:asciiTheme="minorHAnsi" w:hAnsiTheme="minorHAnsi"/>
          <w:b w:val="0"/>
          <w:sz w:val="22"/>
          <w:lang w:val="en-GB" w:eastAsia="en-GB"/>
        </w:rPr>
        <w:tab/>
      </w:r>
      <w:r w:rsidRPr="002B2B63">
        <w:rPr>
          <w:lang w:val="en-CA"/>
        </w:rPr>
        <w:t>Syntax and semantics</w:t>
      </w:r>
      <w:r>
        <w:tab/>
      </w:r>
      <w:r>
        <w:fldChar w:fldCharType="begin"/>
      </w:r>
      <w:r>
        <w:instrText xml:space="preserve"> PAGEREF _Toc34081912 \h </w:instrText>
      </w:r>
      <w:r>
        <w:fldChar w:fldCharType="separate"/>
      </w:r>
      <w:r>
        <w:t>25</w:t>
      </w:r>
      <w:r>
        <w:fldChar w:fldCharType="end"/>
      </w:r>
    </w:p>
    <w:p w14:paraId="748292D8" w14:textId="10324BB3" w:rsidR="001B3A4F" w:rsidRDefault="001B3A4F">
      <w:pPr>
        <w:pStyle w:val="TOC2"/>
        <w:rPr>
          <w:rFonts w:asciiTheme="minorHAnsi" w:hAnsiTheme="minorHAnsi"/>
          <w:sz w:val="22"/>
          <w:lang w:val="en-GB" w:eastAsia="en-GB"/>
        </w:rPr>
      </w:pPr>
      <w:r w:rsidRPr="002B2B63">
        <w:rPr>
          <w:rFonts w:ascii="Times New Roman Bold" w:hAnsi="Times New Roman Bold"/>
          <w:lang w:val="en-CA"/>
        </w:rPr>
        <w:t>7.1</w:t>
      </w:r>
      <w:r>
        <w:rPr>
          <w:rFonts w:asciiTheme="minorHAnsi" w:hAnsiTheme="minorHAnsi"/>
          <w:sz w:val="22"/>
          <w:lang w:val="en-GB" w:eastAsia="en-GB"/>
        </w:rPr>
        <w:tab/>
      </w:r>
      <w:r w:rsidRPr="002B2B63">
        <w:rPr>
          <w:lang w:val="en-CA"/>
        </w:rPr>
        <w:t>Method of specifying syntax in tabular form</w:t>
      </w:r>
      <w:r>
        <w:tab/>
      </w:r>
      <w:r>
        <w:fldChar w:fldCharType="begin"/>
      </w:r>
      <w:r>
        <w:instrText xml:space="preserve"> PAGEREF _Toc34081913 \h </w:instrText>
      </w:r>
      <w:r>
        <w:fldChar w:fldCharType="separate"/>
      </w:r>
      <w:r>
        <w:t>25</w:t>
      </w:r>
      <w:r>
        <w:fldChar w:fldCharType="end"/>
      </w:r>
    </w:p>
    <w:p w14:paraId="50486766" w14:textId="5B35A0E7" w:rsidR="001B3A4F" w:rsidRDefault="001B3A4F">
      <w:pPr>
        <w:pStyle w:val="TOC2"/>
        <w:rPr>
          <w:rFonts w:asciiTheme="minorHAnsi" w:hAnsiTheme="minorHAnsi"/>
          <w:sz w:val="22"/>
          <w:lang w:val="en-GB" w:eastAsia="en-GB"/>
        </w:rPr>
      </w:pPr>
      <w:r w:rsidRPr="002B2B63">
        <w:rPr>
          <w:rFonts w:ascii="Times New Roman Bold" w:hAnsi="Times New Roman Bold"/>
          <w:lang w:val="en-CA"/>
        </w:rPr>
        <w:t>7.2</w:t>
      </w:r>
      <w:r>
        <w:rPr>
          <w:rFonts w:asciiTheme="minorHAnsi" w:hAnsiTheme="minorHAnsi"/>
          <w:sz w:val="22"/>
          <w:lang w:val="en-GB" w:eastAsia="en-GB"/>
        </w:rPr>
        <w:tab/>
      </w:r>
      <w:r w:rsidRPr="002B2B63">
        <w:rPr>
          <w:lang w:val="en-CA"/>
        </w:rPr>
        <w:t>Specification of syntax functions and descriptors</w:t>
      </w:r>
      <w:r>
        <w:tab/>
      </w:r>
      <w:r>
        <w:fldChar w:fldCharType="begin"/>
      </w:r>
      <w:r>
        <w:instrText xml:space="preserve"> PAGEREF _Toc34081914 \h </w:instrText>
      </w:r>
      <w:r>
        <w:fldChar w:fldCharType="separate"/>
      </w:r>
      <w:r>
        <w:t>26</w:t>
      </w:r>
      <w:r>
        <w:fldChar w:fldCharType="end"/>
      </w:r>
    </w:p>
    <w:p w14:paraId="04B38282" w14:textId="602FE857" w:rsidR="001B3A4F" w:rsidRDefault="001B3A4F">
      <w:pPr>
        <w:pStyle w:val="TOC2"/>
        <w:rPr>
          <w:rFonts w:asciiTheme="minorHAnsi" w:hAnsiTheme="minorHAnsi"/>
          <w:sz w:val="22"/>
          <w:lang w:val="en-GB" w:eastAsia="en-GB"/>
        </w:rPr>
      </w:pPr>
      <w:r w:rsidRPr="002B2B63">
        <w:rPr>
          <w:rFonts w:ascii="Times New Roman Bold" w:hAnsi="Times New Roman Bold"/>
          <w:lang w:val="en-CA"/>
        </w:rPr>
        <w:t>7.3</w:t>
      </w:r>
      <w:r>
        <w:rPr>
          <w:rFonts w:asciiTheme="minorHAnsi" w:hAnsiTheme="minorHAnsi"/>
          <w:sz w:val="22"/>
          <w:lang w:val="en-GB" w:eastAsia="en-GB"/>
        </w:rPr>
        <w:tab/>
      </w:r>
      <w:r w:rsidRPr="002B2B63">
        <w:rPr>
          <w:lang w:val="en-CA"/>
        </w:rPr>
        <w:t>Syntax in tabular form</w:t>
      </w:r>
      <w:r>
        <w:tab/>
      </w:r>
      <w:r>
        <w:fldChar w:fldCharType="begin"/>
      </w:r>
      <w:r>
        <w:instrText xml:space="preserve"> PAGEREF _Toc34081915 \h </w:instrText>
      </w:r>
      <w:r>
        <w:fldChar w:fldCharType="separate"/>
      </w:r>
      <w:r>
        <w:t>27</w:t>
      </w:r>
      <w:r>
        <w:fldChar w:fldCharType="end"/>
      </w:r>
    </w:p>
    <w:p w14:paraId="75A26F85" w14:textId="2844D10B"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7.3.1</w:t>
      </w:r>
      <w:r>
        <w:rPr>
          <w:rFonts w:asciiTheme="minorHAnsi" w:hAnsiTheme="minorHAnsi"/>
          <w:sz w:val="22"/>
          <w:lang w:val="en-GB" w:eastAsia="en-GB"/>
        </w:rPr>
        <w:tab/>
      </w:r>
      <w:r w:rsidRPr="002B2B63">
        <w:rPr>
          <w:lang w:val="en-CA"/>
        </w:rPr>
        <w:t>Syntax order</w:t>
      </w:r>
      <w:r>
        <w:tab/>
      </w:r>
      <w:r>
        <w:fldChar w:fldCharType="begin"/>
      </w:r>
      <w:r>
        <w:instrText xml:space="preserve"> PAGEREF _Toc34081916 \h </w:instrText>
      </w:r>
      <w:r>
        <w:fldChar w:fldCharType="separate"/>
      </w:r>
      <w:r>
        <w:t>27</w:t>
      </w:r>
      <w:r>
        <w:fldChar w:fldCharType="end"/>
      </w:r>
    </w:p>
    <w:p w14:paraId="739D274A" w14:textId="41300E31"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7.3.2</w:t>
      </w:r>
      <w:r>
        <w:rPr>
          <w:rFonts w:asciiTheme="minorHAnsi" w:hAnsiTheme="minorHAnsi"/>
          <w:sz w:val="22"/>
          <w:lang w:val="en-GB" w:eastAsia="en-GB"/>
        </w:rPr>
        <w:tab/>
      </w:r>
      <w:r w:rsidRPr="002B2B63">
        <w:rPr>
          <w:lang w:val="en-CA"/>
        </w:rPr>
        <w:t>NAL unit and NAL unit header syntax</w:t>
      </w:r>
      <w:r>
        <w:tab/>
      </w:r>
      <w:r>
        <w:fldChar w:fldCharType="begin"/>
      </w:r>
      <w:r>
        <w:instrText xml:space="preserve"> PAGEREF _Toc34081917 \h </w:instrText>
      </w:r>
      <w:r>
        <w:fldChar w:fldCharType="separate"/>
      </w:r>
      <w:r>
        <w:t>27</w:t>
      </w:r>
      <w:r>
        <w:fldChar w:fldCharType="end"/>
      </w:r>
    </w:p>
    <w:p w14:paraId="6EF94A53" w14:textId="09A0117E"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7.3.3</w:t>
      </w:r>
      <w:r>
        <w:rPr>
          <w:rFonts w:asciiTheme="minorHAnsi" w:hAnsiTheme="minorHAnsi"/>
          <w:sz w:val="22"/>
          <w:lang w:val="en-GB" w:eastAsia="en-GB"/>
        </w:rPr>
        <w:tab/>
      </w:r>
      <w:r w:rsidRPr="002B2B63">
        <w:rPr>
          <w:lang w:val="en-CA"/>
        </w:rPr>
        <w:t>Process block syntax</w:t>
      </w:r>
      <w:r>
        <w:tab/>
      </w:r>
      <w:r>
        <w:fldChar w:fldCharType="begin"/>
      </w:r>
      <w:r>
        <w:instrText xml:space="preserve"> PAGEREF _Toc34081918 \h </w:instrText>
      </w:r>
      <w:r>
        <w:fldChar w:fldCharType="separate"/>
      </w:r>
      <w:r>
        <w:t>28</w:t>
      </w:r>
      <w:r>
        <w:fldChar w:fldCharType="end"/>
      </w:r>
    </w:p>
    <w:p w14:paraId="6CA54983" w14:textId="2CCA604B"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7.3.4</w:t>
      </w:r>
      <w:r>
        <w:rPr>
          <w:rFonts w:asciiTheme="minorHAnsi" w:hAnsiTheme="minorHAnsi"/>
          <w:sz w:val="22"/>
          <w:lang w:val="en-GB" w:eastAsia="en-GB"/>
        </w:rPr>
        <w:tab/>
      </w:r>
      <w:r w:rsidRPr="002B2B63">
        <w:rPr>
          <w:lang w:val="en-CA"/>
        </w:rPr>
        <w:t>Process payload – sequence configuration</w:t>
      </w:r>
      <w:r>
        <w:tab/>
      </w:r>
      <w:r>
        <w:fldChar w:fldCharType="begin"/>
      </w:r>
      <w:r>
        <w:instrText xml:space="preserve"> PAGEREF _Toc34081919 \h </w:instrText>
      </w:r>
      <w:r>
        <w:fldChar w:fldCharType="separate"/>
      </w:r>
      <w:r>
        <w:t>28</w:t>
      </w:r>
      <w:r>
        <w:fldChar w:fldCharType="end"/>
      </w:r>
    </w:p>
    <w:p w14:paraId="1C020E11" w14:textId="496EC218"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7.3.5</w:t>
      </w:r>
      <w:r>
        <w:rPr>
          <w:rFonts w:asciiTheme="minorHAnsi" w:hAnsiTheme="minorHAnsi"/>
          <w:sz w:val="22"/>
          <w:lang w:val="en-GB" w:eastAsia="en-GB"/>
        </w:rPr>
        <w:tab/>
      </w:r>
      <w:r w:rsidRPr="002B2B63">
        <w:rPr>
          <w:lang w:val="en-CA"/>
        </w:rPr>
        <w:t>Process payload – global configuration</w:t>
      </w:r>
      <w:r>
        <w:tab/>
      </w:r>
      <w:r>
        <w:fldChar w:fldCharType="begin"/>
      </w:r>
      <w:r>
        <w:instrText xml:space="preserve"> PAGEREF _Toc34081920 \h </w:instrText>
      </w:r>
      <w:r>
        <w:fldChar w:fldCharType="separate"/>
      </w:r>
      <w:r>
        <w:t>29</w:t>
      </w:r>
      <w:r>
        <w:fldChar w:fldCharType="end"/>
      </w:r>
    </w:p>
    <w:p w14:paraId="15E2762C" w14:textId="13F5A0D3"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7.3.6</w:t>
      </w:r>
      <w:r>
        <w:rPr>
          <w:rFonts w:asciiTheme="minorHAnsi" w:hAnsiTheme="minorHAnsi"/>
          <w:sz w:val="22"/>
          <w:lang w:val="en-GB" w:eastAsia="en-GB"/>
        </w:rPr>
        <w:tab/>
      </w:r>
      <w:r w:rsidRPr="002B2B63">
        <w:rPr>
          <w:lang w:val="en-CA"/>
        </w:rPr>
        <w:t>Process payload – picture configuration</w:t>
      </w:r>
      <w:r>
        <w:tab/>
      </w:r>
      <w:r>
        <w:fldChar w:fldCharType="begin"/>
      </w:r>
      <w:r>
        <w:instrText xml:space="preserve"> PAGEREF _Toc34081921 \h </w:instrText>
      </w:r>
      <w:r>
        <w:fldChar w:fldCharType="separate"/>
      </w:r>
      <w:r>
        <w:t>30</w:t>
      </w:r>
      <w:r>
        <w:fldChar w:fldCharType="end"/>
      </w:r>
    </w:p>
    <w:p w14:paraId="2BDC4137" w14:textId="5EFC0819"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7.3.7</w:t>
      </w:r>
      <w:r>
        <w:rPr>
          <w:rFonts w:asciiTheme="minorHAnsi" w:hAnsiTheme="minorHAnsi"/>
          <w:sz w:val="22"/>
          <w:lang w:val="en-GB" w:eastAsia="en-GB"/>
        </w:rPr>
        <w:tab/>
      </w:r>
      <w:r w:rsidRPr="002B2B63">
        <w:rPr>
          <w:lang w:val="en-CA"/>
        </w:rPr>
        <w:t>Process payload – encoded data</w:t>
      </w:r>
      <w:r>
        <w:tab/>
      </w:r>
      <w:r>
        <w:fldChar w:fldCharType="begin"/>
      </w:r>
      <w:r>
        <w:instrText xml:space="preserve"> PAGEREF _Toc34081922 \h </w:instrText>
      </w:r>
      <w:r>
        <w:fldChar w:fldCharType="separate"/>
      </w:r>
      <w:r>
        <w:t>31</w:t>
      </w:r>
      <w:r>
        <w:fldChar w:fldCharType="end"/>
      </w:r>
    </w:p>
    <w:p w14:paraId="3BBE9C8B" w14:textId="0D2ADA96"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7.3.8</w:t>
      </w:r>
      <w:r>
        <w:rPr>
          <w:rFonts w:asciiTheme="minorHAnsi" w:hAnsiTheme="minorHAnsi"/>
          <w:sz w:val="22"/>
          <w:lang w:val="en-GB" w:eastAsia="en-GB"/>
        </w:rPr>
        <w:tab/>
      </w:r>
      <w:r w:rsidRPr="002B2B63">
        <w:rPr>
          <w:lang w:val="en-CA"/>
        </w:rPr>
        <w:t>Process payload – encoded tiled data</w:t>
      </w:r>
      <w:r>
        <w:tab/>
      </w:r>
      <w:r>
        <w:fldChar w:fldCharType="begin"/>
      </w:r>
      <w:r>
        <w:instrText xml:space="preserve"> PAGEREF _Toc34081923 \h </w:instrText>
      </w:r>
      <w:r>
        <w:fldChar w:fldCharType="separate"/>
      </w:r>
      <w:r>
        <w:t>31</w:t>
      </w:r>
      <w:r>
        <w:fldChar w:fldCharType="end"/>
      </w:r>
    </w:p>
    <w:p w14:paraId="1A8857DD" w14:textId="27E35393"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7.3.9</w:t>
      </w:r>
      <w:r>
        <w:rPr>
          <w:rFonts w:asciiTheme="minorHAnsi" w:hAnsiTheme="minorHAnsi"/>
          <w:sz w:val="22"/>
          <w:lang w:val="en-GB" w:eastAsia="en-GB"/>
        </w:rPr>
        <w:tab/>
      </w:r>
      <w:r>
        <w:t>Process payload – surface</w:t>
      </w:r>
      <w:r>
        <w:tab/>
      </w:r>
      <w:r>
        <w:fldChar w:fldCharType="begin"/>
      </w:r>
      <w:r>
        <w:instrText xml:space="preserve"> PAGEREF _Toc34081924 \h </w:instrText>
      </w:r>
      <w:r>
        <w:fldChar w:fldCharType="separate"/>
      </w:r>
      <w:r>
        <w:t>33</w:t>
      </w:r>
      <w:r>
        <w:fldChar w:fldCharType="end"/>
      </w:r>
    </w:p>
    <w:p w14:paraId="7B9F8B2E" w14:textId="26D51F6B"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7.3.10</w:t>
      </w:r>
      <w:r>
        <w:rPr>
          <w:rFonts w:asciiTheme="minorHAnsi" w:hAnsiTheme="minorHAnsi"/>
          <w:sz w:val="22"/>
          <w:lang w:val="en-GB" w:eastAsia="en-GB"/>
        </w:rPr>
        <w:tab/>
      </w:r>
      <w:r>
        <w:t xml:space="preserve">Process payload – </w:t>
      </w:r>
      <w:r w:rsidRPr="002B2B63">
        <w:rPr>
          <w:lang w:val="en-CA"/>
        </w:rPr>
        <w:t>additional info</w:t>
      </w:r>
      <w:r>
        <w:tab/>
      </w:r>
      <w:r>
        <w:fldChar w:fldCharType="begin"/>
      </w:r>
      <w:r>
        <w:instrText xml:space="preserve"> PAGEREF _Toc34081925 \h </w:instrText>
      </w:r>
      <w:r>
        <w:fldChar w:fldCharType="separate"/>
      </w:r>
      <w:r>
        <w:t>33</w:t>
      </w:r>
      <w:r>
        <w:fldChar w:fldCharType="end"/>
      </w:r>
    </w:p>
    <w:p w14:paraId="32AB5202" w14:textId="64D1651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7.3.11</w:t>
      </w:r>
      <w:r>
        <w:rPr>
          <w:rFonts w:asciiTheme="minorHAnsi" w:hAnsiTheme="minorHAnsi"/>
          <w:sz w:val="22"/>
          <w:lang w:val="en-GB" w:eastAsia="en-GB"/>
        </w:rPr>
        <w:tab/>
      </w:r>
      <w:r>
        <w:t>Process payload – filler</w:t>
      </w:r>
      <w:r>
        <w:tab/>
      </w:r>
      <w:r>
        <w:fldChar w:fldCharType="begin"/>
      </w:r>
      <w:r>
        <w:instrText xml:space="preserve"> PAGEREF _Toc34081926 \h </w:instrText>
      </w:r>
      <w:r>
        <w:fldChar w:fldCharType="separate"/>
      </w:r>
      <w:r>
        <w:t>34</w:t>
      </w:r>
      <w:r>
        <w:fldChar w:fldCharType="end"/>
      </w:r>
    </w:p>
    <w:p w14:paraId="7175D896" w14:textId="4AD5D5BA"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7.3.12</w:t>
      </w:r>
      <w:r>
        <w:rPr>
          <w:rFonts w:asciiTheme="minorHAnsi" w:hAnsiTheme="minorHAnsi"/>
          <w:sz w:val="22"/>
          <w:lang w:val="en-GB" w:eastAsia="en-GB"/>
        </w:rPr>
        <w:tab/>
      </w:r>
      <w:r>
        <w:t>Byte alignment syntax</w:t>
      </w:r>
      <w:r>
        <w:tab/>
      </w:r>
      <w:r>
        <w:fldChar w:fldCharType="begin"/>
      </w:r>
      <w:r>
        <w:instrText xml:space="preserve"> PAGEREF _Toc34081927 \h </w:instrText>
      </w:r>
      <w:r>
        <w:fldChar w:fldCharType="separate"/>
      </w:r>
      <w:r>
        <w:t>34</w:t>
      </w:r>
      <w:r>
        <w:fldChar w:fldCharType="end"/>
      </w:r>
    </w:p>
    <w:p w14:paraId="5102E5BB" w14:textId="1386F824" w:rsidR="001B3A4F" w:rsidRDefault="001B3A4F">
      <w:pPr>
        <w:pStyle w:val="TOC2"/>
        <w:rPr>
          <w:rFonts w:asciiTheme="minorHAnsi" w:hAnsiTheme="minorHAnsi"/>
          <w:sz w:val="22"/>
          <w:lang w:val="en-GB" w:eastAsia="en-GB"/>
        </w:rPr>
      </w:pPr>
      <w:r w:rsidRPr="002B2B63">
        <w:rPr>
          <w:rFonts w:ascii="Times New Roman Bold" w:hAnsi="Times New Roman Bold"/>
        </w:rPr>
        <w:t>7.4</w:t>
      </w:r>
      <w:r>
        <w:rPr>
          <w:rFonts w:asciiTheme="minorHAnsi" w:hAnsiTheme="minorHAnsi"/>
          <w:sz w:val="22"/>
          <w:lang w:val="en-GB" w:eastAsia="en-GB"/>
        </w:rPr>
        <w:tab/>
      </w:r>
      <w:r>
        <w:t>Semantics</w:t>
      </w:r>
      <w:r>
        <w:tab/>
      </w:r>
      <w:r>
        <w:fldChar w:fldCharType="begin"/>
      </w:r>
      <w:r>
        <w:instrText xml:space="preserve"> PAGEREF _Toc34081928 \h </w:instrText>
      </w:r>
      <w:r>
        <w:fldChar w:fldCharType="separate"/>
      </w:r>
      <w:r>
        <w:t>34</w:t>
      </w:r>
      <w:r>
        <w:fldChar w:fldCharType="end"/>
      </w:r>
    </w:p>
    <w:p w14:paraId="77341EDB" w14:textId="5BC8A663"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7.4.1</w:t>
      </w:r>
      <w:r>
        <w:rPr>
          <w:rFonts w:asciiTheme="minorHAnsi" w:hAnsiTheme="minorHAnsi"/>
          <w:sz w:val="22"/>
          <w:lang w:val="en-GB" w:eastAsia="en-GB"/>
        </w:rPr>
        <w:tab/>
      </w:r>
      <w:r>
        <w:t>General</w:t>
      </w:r>
      <w:r>
        <w:tab/>
      </w:r>
      <w:r>
        <w:fldChar w:fldCharType="begin"/>
      </w:r>
      <w:r>
        <w:instrText xml:space="preserve"> PAGEREF _Toc34081929 \h </w:instrText>
      </w:r>
      <w:r>
        <w:fldChar w:fldCharType="separate"/>
      </w:r>
      <w:r>
        <w:t>34</w:t>
      </w:r>
      <w:r>
        <w:fldChar w:fldCharType="end"/>
      </w:r>
    </w:p>
    <w:p w14:paraId="2590B54A" w14:textId="37A1B8A9"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7.4.2</w:t>
      </w:r>
      <w:r>
        <w:rPr>
          <w:rFonts w:asciiTheme="minorHAnsi" w:hAnsiTheme="minorHAnsi"/>
          <w:sz w:val="22"/>
          <w:lang w:val="en-GB" w:eastAsia="en-GB"/>
        </w:rPr>
        <w:tab/>
      </w:r>
      <w:r w:rsidRPr="002B2B63">
        <w:rPr>
          <w:lang w:val="en-CA"/>
        </w:rPr>
        <w:t>NAL unit semantics</w:t>
      </w:r>
      <w:r>
        <w:tab/>
      </w:r>
      <w:r>
        <w:fldChar w:fldCharType="begin"/>
      </w:r>
      <w:r>
        <w:instrText xml:space="preserve"> PAGEREF _Toc34081930 \h </w:instrText>
      </w:r>
      <w:r>
        <w:fldChar w:fldCharType="separate"/>
      </w:r>
      <w:r>
        <w:t>34</w:t>
      </w:r>
      <w:r>
        <w:fldChar w:fldCharType="end"/>
      </w:r>
    </w:p>
    <w:p w14:paraId="3B87A9EE" w14:textId="69998B1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7.4.3</w:t>
      </w:r>
      <w:r>
        <w:rPr>
          <w:rFonts w:asciiTheme="minorHAnsi" w:hAnsiTheme="minorHAnsi"/>
          <w:sz w:val="22"/>
          <w:lang w:val="en-GB" w:eastAsia="en-GB"/>
        </w:rPr>
        <w:tab/>
      </w:r>
      <w:r w:rsidRPr="002B2B63">
        <w:rPr>
          <w:bCs/>
        </w:rPr>
        <w:t>Data block unit configuration semantics</w:t>
      </w:r>
      <w:r>
        <w:tab/>
      </w:r>
      <w:r>
        <w:fldChar w:fldCharType="begin"/>
      </w:r>
      <w:r>
        <w:instrText xml:space="preserve"> PAGEREF _Toc34081931 \h </w:instrText>
      </w:r>
      <w:r>
        <w:fldChar w:fldCharType="separate"/>
      </w:r>
      <w:r>
        <w:t>36</w:t>
      </w:r>
      <w:r>
        <w:fldChar w:fldCharType="end"/>
      </w:r>
    </w:p>
    <w:p w14:paraId="5E8EE554" w14:textId="27989AA6" w:rsidR="001B3A4F" w:rsidRDefault="001B3A4F">
      <w:pPr>
        <w:pStyle w:val="TOC1"/>
        <w:rPr>
          <w:rFonts w:asciiTheme="minorHAnsi" w:hAnsiTheme="minorHAnsi"/>
          <w:b w:val="0"/>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8</w:t>
      </w:r>
      <w:r>
        <w:rPr>
          <w:rFonts w:asciiTheme="minorHAnsi" w:hAnsiTheme="minorHAnsi"/>
          <w:b w:val="0"/>
          <w:sz w:val="22"/>
          <w:lang w:val="en-GB" w:eastAsia="en-GB"/>
        </w:rPr>
        <w:tab/>
      </w:r>
      <w:r w:rsidRPr="002B2B63">
        <w:rPr>
          <w:lang w:val="en-CA"/>
        </w:rPr>
        <w:t>Decoding process</w:t>
      </w:r>
      <w:r>
        <w:tab/>
      </w:r>
      <w:r>
        <w:fldChar w:fldCharType="begin"/>
      </w:r>
      <w:r>
        <w:instrText xml:space="preserve"> PAGEREF _Toc34081932 \h </w:instrText>
      </w:r>
      <w:r>
        <w:fldChar w:fldCharType="separate"/>
      </w:r>
      <w:r>
        <w:t>44</w:t>
      </w:r>
      <w:r>
        <w:fldChar w:fldCharType="end"/>
      </w:r>
    </w:p>
    <w:p w14:paraId="2B00A780" w14:textId="33EDC95D" w:rsidR="001B3A4F" w:rsidRDefault="001B3A4F">
      <w:pPr>
        <w:pStyle w:val="TOC2"/>
        <w:rPr>
          <w:rFonts w:asciiTheme="minorHAnsi" w:hAnsiTheme="minorHAnsi"/>
          <w:sz w:val="22"/>
          <w:lang w:val="en-GB" w:eastAsia="en-GB"/>
        </w:rPr>
      </w:pPr>
      <w:r w:rsidRPr="002B2B63">
        <w:rPr>
          <w:rFonts w:ascii="Times New Roman Bold" w:hAnsi="Times New Roman Bold"/>
          <w:lang w:val="en-CA"/>
        </w:rPr>
        <w:t>8.1</w:t>
      </w:r>
      <w:r>
        <w:rPr>
          <w:rFonts w:asciiTheme="minorHAnsi" w:hAnsiTheme="minorHAnsi"/>
          <w:sz w:val="22"/>
          <w:lang w:val="en-GB" w:eastAsia="en-GB"/>
        </w:rPr>
        <w:tab/>
      </w:r>
      <w:r w:rsidRPr="002B2B63">
        <w:rPr>
          <w:lang w:val="en-CA"/>
        </w:rPr>
        <w:t>General decoding process</w:t>
      </w:r>
      <w:r>
        <w:tab/>
      </w:r>
      <w:r>
        <w:fldChar w:fldCharType="begin"/>
      </w:r>
      <w:r>
        <w:instrText xml:space="preserve"> PAGEREF _Toc34081933 \h </w:instrText>
      </w:r>
      <w:r>
        <w:fldChar w:fldCharType="separate"/>
      </w:r>
      <w:r>
        <w:t>44</w:t>
      </w:r>
      <w:r>
        <w:fldChar w:fldCharType="end"/>
      </w:r>
    </w:p>
    <w:p w14:paraId="5326A720" w14:textId="3233B7B5" w:rsidR="001B3A4F" w:rsidRDefault="001B3A4F">
      <w:pPr>
        <w:pStyle w:val="TOC2"/>
        <w:rPr>
          <w:rFonts w:asciiTheme="minorHAnsi" w:hAnsiTheme="minorHAnsi"/>
          <w:sz w:val="22"/>
          <w:lang w:val="en-GB" w:eastAsia="en-GB"/>
        </w:rPr>
      </w:pPr>
      <w:r w:rsidRPr="002B2B63">
        <w:rPr>
          <w:rFonts w:ascii="Times New Roman Bold" w:hAnsi="Times New Roman Bold"/>
        </w:rPr>
        <w:t>8.2</w:t>
      </w:r>
      <w:r>
        <w:rPr>
          <w:rFonts w:asciiTheme="minorHAnsi" w:hAnsiTheme="minorHAnsi"/>
          <w:sz w:val="22"/>
          <w:lang w:val="en-GB" w:eastAsia="en-GB"/>
        </w:rPr>
        <w:tab/>
      </w:r>
      <w:r>
        <w:t>Payload data block unit process</w:t>
      </w:r>
      <w:r>
        <w:tab/>
      </w:r>
      <w:r>
        <w:fldChar w:fldCharType="begin"/>
      </w:r>
      <w:r>
        <w:instrText xml:space="preserve"> PAGEREF _Toc34081934 \h </w:instrText>
      </w:r>
      <w:r>
        <w:fldChar w:fldCharType="separate"/>
      </w:r>
      <w:r>
        <w:t>45</w:t>
      </w:r>
      <w:r>
        <w:fldChar w:fldCharType="end"/>
      </w:r>
    </w:p>
    <w:p w14:paraId="0CE6575C" w14:textId="6DE29741" w:rsidR="001B3A4F" w:rsidRDefault="001B3A4F">
      <w:pPr>
        <w:pStyle w:val="TOC2"/>
        <w:rPr>
          <w:rFonts w:asciiTheme="minorHAnsi" w:hAnsiTheme="minorHAnsi"/>
          <w:sz w:val="22"/>
          <w:lang w:val="en-GB" w:eastAsia="en-GB"/>
        </w:rPr>
      </w:pPr>
      <w:r w:rsidRPr="002B2B63">
        <w:rPr>
          <w:rFonts w:ascii="Times New Roman Bold" w:hAnsi="Times New Roman Bold"/>
        </w:rPr>
        <w:t>8.3</w:t>
      </w:r>
      <w:r>
        <w:rPr>
          <w:rFonts w:asciiTheme="minorHAnsi" w:hAnsiTheme="minorHAnsi"/>
          <w:sz w:val="22"/>
          <w:lang w:val="en-GB" w:eastAsia="en-GB"/>
        </w:rPr>
        <w:tab/>
      </w:r>
      <w:r>
        <w:t>Picture enhancement decoding process</w:t>
      </w:r>
      <w:r>
        <w:tab/>
      </w:r>
      <w:r>
        <w:fldChar w:fldCharType="begin"/>
      </w:r>
      <w:r>
        <w:instrText xml:space="preserve"> PAGEREF _Toc34081935 \h </w:instrText>
      </w:r>
      <w:r>
        <w:fldChar w:fldCharType="separate"/>
      </w:r>
      <w:r>
        <w:t>45</w:t>
      </w:r>
      <w:r>
        <w:fldChar w:fldCharType="end"/>
      </w:r>
    </w:p>
    <w:p w14:paraId="7BB22B00" w14:textId="553F8C05"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8.3.1</w:t>
      </w:r>
      <w:r>
        <w:rPr>
          <w:rFonts w:asciiTheme="minorHAnsi" w:hAnsiTheme="minorHAnsi"/>
          <w:sz w:val="22"/>
          <w:lang w:val="en-GB" w:eastAsia="en-GB"/>
        </w:rPr>
        <w:tab/>
      </w:r>
      <w:r>
        <w:t>General enhancement decoding process</w:t>
      </w:r>
      <w:r>
        <w:tab/>
      </w:r>
      <w:r>
        <w:fldChar w:fldCharType="begin"/>
      </w:r>
      <w:r>
        <w:instrText xml:space="preserve"> PAGEREF _Toc34081936 \h </w:instrText>
      </w:r>
      <w:r>
        <w:fldChar w:fldCharType="separate"/>
      </w:r>
      <w:r>
        <w:t>45</w:t>
      </w:r>
      <w:r>
        <w:fldChar w:fldCharType="end"/>
      </w:r>
    </w:p>
    <w:p w14:paraId="7D28A33F" w14:textId="7B0E9FAF"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8.3.2</w:t>
      </w:r>
      <w:r>
        <w:rPr>
          <w:rFonts w:asciiTheme="minorHAnsi" w:hAnsiTheme="minorHAnsi"/>
          <w:sz w:val="22"/>
          <w:lang w:val="en-GB" w:eastAsia="en-GB"/>
        </w:rPr>
        <w:tab/>
      </w:r>
      <w:r>
        <w:t>Decoding process for picture enhancement encoded data (payload_encoded_data)</w:t>
      </w:r>
      <w:r>
        <w:tab/>
      </w:r>
      <w:r>
        <w:fldChar w:fldCharType="begin"/>
      </w:r>
      <w:r>
        <w:instrText xml:space="preserve"> PAGEREF _Toc34081937 \h </w:instrText>
      </w:r>
      <w:r>
        <w:fldChar w:fldCharType="separate"/>
      </w:r>
      <w:r>
        <w:t>45</w:t>
      </w:r>
      <w:r>
        <w:fldChar w:fldCharType="end"/>
      </w:r>
    </w:p>
    <w:p w14:paraId="1B0B98A8" w14:textId="27D100F8"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8.3.3</w:t>
      </w:r>
      <w:r>
        <w:rPr>
          <w:rFonts w:asciiTheme="minorHAnsi" w:hAnsiTheme="minorHAnsi"/>
          <w:sz w:val="22"/>
          <w:lang w:val="en-GB" w:eastAsia="en-GB"/>
        </w:rPr>
        <w:tab/>
      </w:r>
      <w:r>
        <w:t>Decoding process for picture enhancement encoded tiled data (payload_encoded_tiled_data)</w:t>
      </w:r>
      <w:r>
        <w:tab/>
      </w:r>
      <w:r>
        <w:fldChar w:fldCharType="begin"/>
      </w:r>
      <w:r>
        <w:instrText xml:space="preserve"> PAGEREF _Toc34081938 \h </w:instrText>
      </w:r>
      <w:r>
        <w:fldChar w:fldCharType="separate"/>
      </w:r>
      <w:r>
        <w:t>48</w:t>
      </w:r>
      <w:r>
        <w:fldChar w:fldCharType="end"/>
      </w:r>
    </w:p>
    <w:p w14:paraId="26EC26BF" w14:textId="46C46DD9"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8.3.4</w:t>
      </w:r>
      <w:r>
        <w:rPr>
          <w:rFonts w:asciiTheme="minorHAnsi" w:hAnsiTheme="minorHAnsi"/>
          <w:sz w:val="22"/>
          <w:lang w:val="en-GB" w:eastAsia="en-GB"/>
        </w:rPr>
        <w:tab/>
      </w:r>
      <w:r>
        <w:t>Decoding process for enhancement sub-layer 1 (L-1) encoded data</w:t>
      </w:r>
      <w:r>
        <w:tab/>
      </w:r>
      <w:r>
        <w:fldChar w:fldCharType="begin"/>
      </w:r>
      <w:r>
        <w:instrText xml:space="preserve"> PAGEREF _Toc34081939 \h </w:instrText>
      </w:r>
      <w:r>
        <w:fldChar w:fldCharType="separate"/>
      </w:r>
      <w:r>
        <w:t>52</w:t>
      </w:r>
      <w:r>
        <w:fldChar w:fldCharType="end"/>
      </w:r>
    </w:p>
    <w:p w14:paraId="4C972C53" w14:textId="0B0FFA72"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8.3.5</w:t>
      </w:r>
      <w:r>
        <w:rPr>
          <w:rFonts w:asciiTheme="minorHAnsi" w:hAnsiTheme="minorHAnsi"/>
          <w:sz w:val="22"/>
          <w:lang w:val="en-GB" w:eastAsia="en-GB"/>
        </w:rPr>
        <w:tab/>
      </w:r>
      <w:r>
        <w:t>Decoding process for enhancement sub-layer 2 (L-2) encoded data</w:t>
      </w:r>
      <w:r>
        <w:tab/>
      </w:r>
      <w:r>
        <w:fldChar w:fldCharType="begin"/>
      </w:r>
      <w:r>
        <w:instrText xml:space="preserve"> PAGEREF _Toc34081940 \h </w:instrText>
      </w:r>
      <w:r>
        <w:fldChar w:fldCharType="separate"/>
      </w:r>
      <w:r>
        <w:t>54</w:t>
      </w:r>
      <w:r>
        <w:fldChar w:fldCharType="end"/>
      </w:r>
    </w:p>
    <w:p w14:paraId="5E8C5C2B" w14:textId="1C970174" w:rsidR="001B3A4F" w:rsidRDefault="001B3A4F">
      <w:pPr>
        <w:pStyle w:val="TOC2"/>
        <w:rPr>
          <w:rFonts w:asciiTheme="minorHAnsi" w:hAnsiTheme="minorHAnsi"/>
          <w:sz w:val="22"/>
          <w:lang w:val="en-GB" w:eastAsia="en-GB"/>
        </w:rPr>
      </w:pPr>
      <w:r w:rsidRPr="002B2B63">
        <w:rPr>
          <w:rFonts w:ascii="Times New Roman Bold" w:hAnsi="Times New Roman Bold"/>
        </w:rPr>
        <w:t>8.4</w:t>
      </w:r>
      <w:r>
        <w:rPr>
          <w:rFonts w:asciiTheme="minorHAnsi" w:hAnsiTheme="minorHAnsi"/>
          <w:sz w:val="22"/>
          <w:lang w:val="en-GB" w:eastAsia="en-GB"/>
        </w:rPr>
        <w:tab/>
      </w:r>
      <w:r>
        <w:t>Decoding process for the temporal prediction</w:t>
      </w:r>
      <w:r>
        <w:tab/>
      </w:r>
      <w:r>
        <w:fldChar w:fldCharType="begin"/>
      </w:r>
      <w:r>
        <w:instrText xml:space="preserve"> PAGEREF _Toc34081941 \h </w:instrText>
      </w:r>
      <w:r>
        <w:fldChar w:fldCharType="separate"/>
      </w:r>
      <w:r>
        <w:t>55</w:t>
      </w:r>
      <w:r>
        <w:fldChar w:fldCharType="end"/>
      </w:r>
    </w:p>
    <w:p w14:paraId="49B8CCAA" w14:textId="3C9A1D22"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8.4.1</w:t>
      </w:r>
      <w:r>
        <w:rPr>
          <w:rFonts w:asciiTheme="minorHAnsi" w:hAnsiTheme="minorHAnsi"/>
          <w:sz w:val="22"/>
          <w:lang w:val="en-GB" w:eastAsia="en-GB"/>
        </w:rPr>
        <w:tab/>
      </w:r>
      <w:r>
        <w:t>General decoding process for temporal prediction</w:t>
      </w:r>
      <w:r>
        <w:tab/>
      </w:r>
      <w:r>
        <w:fldChar w:fldCharType="begin"/>
      </w:r>
      <w:r>
        <w:instrText xml:space="preserve"> PAGEREF _Toc34081942 \h </w:instrText>
      </w:r>
      <w:r>
        <w:fldChar w:fldCharType="separate"/>
      </w:r>
      <w:r>
        <w:t>55</w:t>
      </w:r>
      <w:r>
        <w:fldChar w:fldCharType="end"/>
      </w:r>
    </w:p>
    <w:p w14:paraId="519076F0" w14:textId="5D34F351"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8.4.2</w:t>
      </w:r>
      <w:r>
        <w:rPr>
          <w:rFonts w:asciiTheme="minorHAnsi" w:hAnsiTheme="minorHAnsi"/>
          <w:sz w:val="22"/>
          <w:lang w:val="en-GB" w:eastAsia="en-GB"/>
        </w:rPr>
        <w:tab/>
      </w:r>
      <w:r>
        <w:t>Tiled temporal refresh</w:t>
      </w:r>
      <w:r>
        <w:tab/>
      </w:r>
      <w:r>
        <w:fldChar w:fldCharType="begin"/>
      </w:r>
      <w:r>
        <w:instrText xml:space="preserve"> PAGEREF _Toc34081943 \h </w:instrText>
      </w:r>
      <w:r>
        <w:fldChar w:fldCharType="separate"/>
      </w:r>
      <w:r>
        <w:t>56</w:t>
      </w:r>
      <w:r>
        <w:fldChar w:fldCharType="end"/>
      </w:r>
    </w:p>
    <w:p w14:paraId="2E2FC595" w14:textId="78B0BD13" w:rsidR="001B3A4F" w:rsidRDefault="001B3A4F">
      <w:pPr>
        <w:pStyle w:val="TOC2"/>
        <w:rPr>
          <w:rFonts w:asciiTheme="minorHAnsi" w:hAnsiTheme="minorHAnsi"/>
          <w:sz w:val="22"/>
          <w:lang w:val="en-GB" w:eastAsia="en-GB"/>
        </w:rPr>
      </w:pPr>
      <w:r w:rsidRPr="002B2B63">
        <w:rPr>
          <w:rFonts w:ascii="Times New Roman Bold" w:hAnsi="Times New Roman Bold"/>
        </w:rPr>
        <w:t>8.5</w:t>
      </w:r>
      <w:r>
        <w:rPr>
          <w:rFonts w:asciiTheme="minorHAnsi" w:hAnsiTheme="minorHAnsi"/>
          <w:sz w:val="22"/>
          <w:lang w:val="en-GB" w:eastAsia="en-GB"/>
        </w:rPr>
        <w:tab/>
      </w:r>
      <w:r>
        <w:t>Decoding process for the dequantization</w:t>
      </w:r>
      <w:r>
        <w:tab/>
      </w:r>
      <w:r>
        <w:fldChar w:fldCharType="begin"/>
      </w:r>
      <w:r>
        <w:instrText xml:space="preserve"> PAGEREF _Toc34081944 \h </w:instrText>
      </w:r>
      <w:r>
        <w:fldChar w:fldCharType="separate"/>
      </w:r>
      <w:r>
        <w:t>56</w:t>
      </w:r>
      <w:r>
        <w:fldChar w:fldCharType="end"/>
      </w:r>
    </w:p>
    <w:p w14:paraId="79BBAA49" w14:textId="4A1C33DF"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8.5.1</w:t>
      </w:r>
      <w:r>
        <w:rPr>
          <w:rFonts w:asciiTheme="minorHAnsi" w:hAnsiTheme="minorHAnsi"/>
          <w:sz w:val="22"/>
          <w:lang w:val="en-GB" w:eastAsia="en-GB"/>
        </w:rPr>
        <w:tab/>
      </w:r>
      <w:r>
        <w:t>Decoding process for the dequantization overview</w:t>
      </w:r>
      <w:r>
        <w:tab/>
      </w:r>
      <w:r>
        <w:fldChar w:fldCharType="begin"/>
      </w:r>
      <w:r>
        <w:instrText xml:space="preserve"> PAGEREF _Toc34081945 \h </w:instrText>
      </w:r>
      <w:r>
        <w:fldChar w:fldCharType="separate"/>
      </w:r>
      <w:r>
        <w:t>56</w:t>
      </w:r>
      <w:r>
        <w:fldChar w:fldCharType="end"/>
      </w:r>
    </w:p>
    <w:p w14:paraId="2F80A576" w14:textId="19317CB4"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eastAsia="ko-KR"/>
          <w14:scene3d>
            <w14:camera w14:prst="orthographicFront"/>
            <w14:lightRig w14:rig="threePt" w14:dir="t">
              <w14:rot w14:lat="0" w14:lon="0" w14:rev="0"/>
            </w14:lightRig>
          </w14:scene3d>
        </w:rPr>
        <w:t>8.5.2</w:t>
      </w:r>
      <w:r>
        <w:rPr>
          <w:rFonts w:asciiTheme="minorHAnsi" w:hAnsiTheme="minorHAnsi"/>
          <w:sz w:val="22"/>
          <w:lang w:val="en-GB" w:eastAsia="en-GB"/>
        </w:rPr>
        <w:tab/>
      </w:r>
      <w:r>
        <w:rPr>
          <w:lang w:eastAsia="ko-KR"/>
        </w:rPr>
        <w:t>Scaling process for transform coefficients</w:t>
      </w:r>
      <w:r>
        <w:tab/>
      </w:r>
      <w:r>
        <w:fldChar w:fldCharType="begin"/>
      </w:r>
      <w:r>
        <w:instrText xml:space="preserve"> PAGEREF _Toc34081946 \h </w:instrText>
      </w:r>
      <w:r>
        <w:fldChar w:fldCharType="separate"/>
      </w:r>
      <w:r>
        <w:t>56</w:t>
      </w:r>
      <w:r>
        <w:fldChar w:fldCharType="end"/>
      </w:r>
    </w:p>
    <w:p w14:paraId="75586BEB" w14:textId="676B626C"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eastAsia="ko-KR"/>
          <w14:scene3d>
            <w14:camera w14:prst="orthographicFront"/>
            <w14:lightRig w14:rig="threePt" w14:dir="t">
              <w14:rot w14:lat="0" w14:lon="0" w14:rev="0"/>
            </w14:lightRig>
          </w14:scene3d>
        </w:rPr>
        <w:t>8.5.3</w:t>
      </w:r>
      <w:r>
        <w:rPr>
          <w:rFonts w:asciiTheme="minorHAnsi" w:hAnsiTheme="minorHAnsi"/>
          <w:sz w:val="22"/>
          <w:lang w:val="en-GB" w:eastAsia="en-GB"/>
        </w:rPr>
        <w:tab/>
      </w:r>
      <w:r>
        <w:rPr>
          <w:lang w:eastAsia="ko-KR"/>
        </w:rPr>
        <w:t>Derivation of dequantization offset and stepwidth modifier</w:t>
      </w:r>
      <w:r>
        <w:tab/>
      </w:r>
      <w:r>
        <w:fldChar w:fldCharType="begin"/>
      </w:r>
      <w:r>
        <w:instrText xml:space="preserve"> PAGEREF _Toc34081947 \h </w:instrText>
      </w:r>
      <w:r>
        <w:fldChar w:fldCharType="separate"/>
      </w:r>
      <w:r>
        <w:t>57</w:t>
      </w:r>
      <w:r>
        <w:fldChar w:fldCharType="end"/>
      </w:r>
    </w:p>
    <w:p w14:paraId="5C30FE38" w14:textId="7891DEEB"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eastAsia="ko-KR"/>
          <w14:scene3d>
            <w14:camera w14:prst="orthographicFront"/>
            <w14:lightRig w14:rig="threePt" w14:dir="t">
              <w14:rot w14:lat="0" w14:lon="0" w14:rev="0"/>
            </w14:lightRig>
          </w14:scene3d>
        </w:rPr>
        <w:t>8.5.4</w:t>
      </w:r>
      <w:r>
        <w:rPr>
          <w:rFonts w:asciiTheme="minorHAnsi" w:hAnsiTheme="minorHAnsi"/>
          <w:sz w:val="22"/>
          <w:lang w:val="en-GB" w:eastAsia="en-GB"/>
        </w:rPr>
        <w:tab/>
      </w:r>
      <w:r>
        <w:rPr>
          <w:lang w:eastAsia="ko-KR"/>
        </w:rPr>
        <w:t>Derivation of quantization matrix</w:t>
      </w:r>
      <w:r>
        <w:tab/>
      </w:r>
      <w:r>
        <w:fldChar w:fldCharType="begin"/>
      </w:r>
      <w:r>
        <w:instrText xml:space="preserve"> PAGEREF _Toc34081948 \h </w:instrText>
      </w:r>
      <w:r>
        <w:fldChar w:fldCharType="separate"/>
      </w:r>
      <w:r>
        <w:t>58</w:t>
      </w:r>
      <w:r>
        <w:fldChar w:fldCharType="end"/>
      </w:r>
    </w:p>
    <w:p w14:paraId="5E95A141" w14:textId="01416CE0" w:rsidR="001B3A4F" w:rsidRDefault="001B3A4F">
      <w:pPr>
        <w:pStyle w:val="TOC2"/>
        <w:rPr>
          <w:rFonts w:asciiTheme="minorHAnsi" w:hAnsiTheme="minorHAnsi"/>
          <w:sz w:val="22"/>
          <w:lang w:val="en-GB" w:eastAsia="en-GB"/>
        </w:rPr>
      </w:pPr>
      <w:r w:rsidRPr="002B2B63">
        <w:rPr>
          <w:rFonts w:ascii="Times New Roman Bold" w:hAnsi="Times New Roman Bold"/>
        </w:rPr>
        <w:t>8.6</w:t>
      </w:r>
      <w:r>
        <w:rPr>
          <w:rFonts w:asciiTheme="minorHAnsi" w:hAnsiTheme="minorHAnsi"/>
          <w:sz w:val="22"/>
          <w:lang w:val="en-GB" w:eastAsia="en-GB"/>
        </w:rPr>
        <w:tab/>
      </w:r>
      <w:r>
        <w:t>Decoding process for the transform</w:t>
      </w:r>
      <w:r>
        <w:tab/>
      </w:r>
      <w:r>
        <w:fldChar w:fldCharType="begin"/>
      </w:r>
      <w:r>
        <w:instrText xml:space="preserve"> PAGEREF _Toc34081949 \h </w:instrText>
      </w:r>
      <w:r>
        <w:fldChar w:fldCharType="separate"/>
      </w:r>
      <w:r>
        <w:t>61</w:t>
      </w:r>
      <w:r>
        <w:fldChar w:fldCharType="end"/>
      </w:r>
    </w:p>
    <w:p w14:paraId="2D581E92" w14:textId="58897B5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8.6.1</w:t>
      </w:r>
      <w:r>
        <w:rPr>
          <w:rFonts w:asciiTheme="minorHAnsi" w:hAnsiTheme="minorHAnsi"/>
          <w:sz w:val="22"/>
          <w:lang w:val="en-GB" w:eastAsia="en-GB"/>
        </w:rPr>
        <w:tab/>
      </w:r>
      <w:r>
        <w:t>General upscaling process description</w:t>
      </w:r>
      <w:r>
        <w:tab/>
      </w:r>
      <w:r>
        <w:fldChar w:fldCharType="begin"/>
      </w:r>
      <w:r>
        <w:instrText xml:space="preserve"> PAGEREF _Toc34081950 \h </w:instrText>
      </w:r>
      <w:r>
        <w:fldChar w:fldCharType="separate"/>
      </w:r>
      <w:r>
        <w:t>61</w:t>
      </w:r>
      <w:r>
        <w:fldChar w:fldCharType="end"/>
      </w:r>
    </w:p>
    <w:p w14:paraId="2899865B" w14:textId="0FB9C046"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8.6.2</w:t>
      </w:r>
      <w:r>
        <w:rPr>
          <w:rFonts w:asciiTheme="minorHAnsi" w:hAnsiTheme="minorHAnsi"/>
          <w:sz w:val="22"/>
          <w:lang w:val="en-GB" w:eastAsia="en-GB"/>
        </w:rPr>
        <w:tab/>
      </w:r>
      <w:r>
        <w:t>Transform inputs and outputs, transform types, and residual samples derivation</w:t>
      </w:r>
      <w:r>
        <w:tab/>
      </w:r>
      <w:r>
        <w:fldChar w:fldCharType="begin"/>
      </w:r>
      <w:r>
        <w:instrText xml:space="preserve"> PAGEREF _Toc34081951 \h </w:instrText>
      </w:r>
      <w:r>
        <w:fldChar w:fldCharType="separate"/>
      </w:r>
      <w:r>
        <w:t>65</w:t>
      </w:r>
      <w:r>
        <w:fldChar w:fldCharType="end"/>
      </w:r>
    </w:p>
    <w:p w14:paraId="24C41732" w14:textId="7DD5CB5A"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eastAsia="ko-KR"/>
          <w14:scene3d>
            <w14:camera w14:prst="orthographicFront"/>
            <w14:lightRig w14:rig="threePt" w14:dir="t">
              <w14:rot w14:lat="0" w14:lon="0" w14:rev="0"/>
            </w14:lightRig>
          </w14:scene3d>
        </w:rPr>
        <w:t>8.6.3</w:t>
      </w:r>
      <w:r>
        <w:rPr>
          <w:rFonts w:asciiTheme="minorHAnsi" w:hAnsiTheme="minorHAnsi"/>
          <w:sz w:val="22"/>
          <w:lang w:val="en-GB" w:eastAsia="en-GB"/>
        </w:rPr>
        <w:tab/>
      </w:r>
      <w:r>
        <w:rPr>
          <w:lang w:eastAsia="ko-KR"/>
        </w:rPr>
        <w:t>2x2 directional decomposition transform</w:t>
      </w:r>
      <w:r>
        <w:tab/>
      </w:r>
      <w:r>
        <w:fldChar w:fldCharType="begin"/>
      </w:r>
      <w:r>
        <w:instrText xml:space="preserve"> PAGEREF _Toc34081952 \h </w:instrText>
      </w:r>
      <w:r>
        <w:fldChar w:fldCharType="separate"/>
      </w:r>
      <w:r>
        <w:t>66</w:t>
      </w:r>
      <w:r>
        <w:fldChar w:fldCharType="end"/>
      </w:r>
    </w:p>
    <w:p w14:paraId="11BA8D3E" w14:textId="4840FEEA"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8.6.4</w:t>
      </w:r>
      <w:r>
        <w:rPr>
          <w:rFonts w:asciiTheme="minorHAnsi" w:hAnsiTheme="minorHAnsi"/>
          <w:sz w:val="22"/>
          <w:lang w:val="en-GB" w:eastAsia="en-GB"/>
        </w:rPr>
        <w:tab/>
      </w:r>
      <w:r>
        <w:t>4x4 directional decomposition transform</w:t>
      </w:r>
      <w:r>
        <w:tab/>
      </w:r>
      <w:r>
        <w:fldChar w:fldCharType="begin"/>
      </w:r>
      <w:r>
        <w:instrText xml:space="preserve"> PAGEREF _Toc34081953 \h </w:instrText>
      </w:r>
      <w:r>
        <w:fldChar w:fldCharType="separate"/>
      </w:r>
      <w:r>
        <w:t>66</w:t>
      </w:r>
      <w:r>
        <w:fldChar w:fldCharType="end"/>
      </w:r>
    </w:p>
    <w:p w14:paraId="3CC94037" w14:textId="6856462F" w:rsidR="001B3A4F" w:rsidRDefault="001B3A4F">
      <w:pPr>
        <w:pStyle w:val="TOC2"/>
        <w:rPr>
          <w:rFonts w:asciiTheme="minorHAnsi" w:hAnsiTheme="minorHAnsi"/>
          <w:sz w:val="22"/>
          <w:lang w:val="en-GB" w:eastAsia="en-GB"/>
        </w:rPr>
      </w:pPr>
      <w:r w:rsidRPr="002B2B63">
        <w:rPr>
          <w:rFonts w:ascii="Times New Roman Bold" w:hAnsi="Times New Roman Bold"/>
        </w:rPr>
        <w:t>8.7</w:t>
      </w:r>
      <w:r>
        <w:rPr>
          <w:rFonts w:asciiTheme="minorHAnsi" w:hAnsiTheme="minorHAnsi"/>
          <w:sz w:val="22"/>
          <w:lang w:val="en-GB" w:eastAsia="en-GB"/>
        </w:rPr>
        <w:tab/>
      </w:r>
      <w:r>
        <w:t>Decoding process for the upscaling</w:t>
      </w:r>
      <w:r>
        <w:tab/>
      </w:r>
      <w:r>
        <w:fldChar w:fldCharType="begin"/>
      </w:r>
      <w:r>
        <w:instrText xml:space="preserve"> PAGEREF _Toc34081954 \h </w:instrText>
      </w:r>
      <w:r>
        <w:fldChar w:fldCharType="separate"/>
      </w:r>
      <w:r>
        <w:t>67</w:t>
      </w:r>
      <w:r>
        <w:fldChar w:fldCharType="end"/>
      </w:r>
    </w:p>
    <w:p w14:paraId="0FB15CC5" w14:textId="4AF8F684"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8.7.1</w:t>
      </w:r>
      <w:r>
        <w:rPr>
          <w:rFonts w:asciiTheme="minorHAnsi" w:hAnsiTheme="minorHAnsi"/>
          <w:sz w:val="22"/>
          <w:lang w:val="en-GB" w:eastAsia="en-GB"/>
        </w:rPr>
        <w:tab/>
      </w:r>
      <w:r>
        <w:t>Nearest sample upsampler kernel description</w:t>
      </w:r>
      <w:r>
        <w:tab/>
      </w:r>
      <w:r>
        <w:fldChar w:fldCharType="begin"/>
      </w:r>
      <w:r>
        <w:instrText xml:space="preserve"> PAGEREF _Toc34081955 \h </w:instrText>
      </w:r>
      <w:r>
        <w:fldChar w:fldCharType="separate"/>
      </w:r>
      <w:r>
        <w:t>67</w:t>
      </w:r>
      <w:r>
        <w:fldChar w:fldCharType="end"/>
      </w:r>
    </w:p>
    <w:p w14:paraId="22409C6D" w14:textId="53EC5ABD"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8.7.2</w:t>
      </w:r>
      <w:r>
        <w:rPr>
          <w:rFonts w:asciiTheme="minorHAnsi" w:hAnsiTheme="minorHAnsi"/>
          <w:sz w:val="22"/>
          <w:lang w:val="en-GB" w:eastAsia="en-GB"/>
        </w:rPr>
        <w:tab/>
      </w:r>
      <w:r>
        <w:t>Bilinear upsampler kernel description</w:t>
      </w:r>
      <w:r>
        <w:tab/>
      </w:r>
      <w:r>
        <w:fldChar w:fldCharType="begin"/>
      </w:r>
      <w:r>
        <w:instrText xml:space="preserve"> PAGEREF _Toc34081956 \h </w:instrText>
      </w:r>
      <w:r>
        <w:fldChar w:fldCharType="separate"/>
      </w:r>
      <w:r>
        <w:t>68</w:t>
      </w:r>
      <w:r>
        <w:fldChar w:fldCharType="end"/>
      </w:r>
    </w:p>
    <w:p w14:paraId="23BDD78B" w14:textId="12C278F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8.7.3</w:t>
      </w:r>
      <w:r>
        <w:rPr>
          <w:rFonts w:asciiTheme="minorHAnsi" w:hAnsiTheme="minorHAnsi"/>
          <w:sz w:val="22"/>
          <w:lang w:val="en-GB" w:eastAsia="en-GB"/>
        </w:rPr>
        <w:tab/>
      </w:r>
      <w:r>
        <w:t>Cubic upsampler kernel description</w:t>
      </w:r>
      <w:r>
        <w:tab/>
      </w:r>
      <w:r>
        <w:fldChar w:fldCharType="begin"/>
      </w:r>
      <w:r>
        <w:instrText xml:space="preserve"> PAGEREF _Toc34081957 \h </w:instrText>
      </w:r>
      <w:r>
        <w:fldChar w:fldCharType="separate"/>
      </w:r>
      <w:r>
        <w:t>71</w:t>
      </w:r>
      <w:r>
        <w:fldChar w:fldCharType="end"/>
      </w:r>
    </w:p>
    <w:p w14:paraId="4502B016" w14:textId="3B13EEB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8.7.4</w:t>
      </w:r>
      <w:r>
        <w:rPr>
          <w:rFonts w:asciiTheme="minorHAnsi" w:hAnsiTheme="minorHAnsi"/>
          <w:sz w:val="22"/>
          <w:lang w:val="en-GB" w:eastAsia="en-GB"/>
        </w:rPr>
        <w:tab/>
      </w:r>
      <w:r>
        <w:t>Modified Cubic upsampler kernel description</w:t>
      </w:r>
      <w:r>
        <w:tab/>
      </w:r>
      <w:r>
        <w:fldChar w:fldCharType="begin"/>
      </w:r>
      <w:r>
        <w:instrText xml:space="preserve"> PAGEREF _Toc34081958 \h </w:instrText>
      </w:r>
      <w:r>
        <w:fldChar w:fldCharType="separate"/>
      </w:r>
      <w:r>
        <w:t>73</w:t>
      </w:r>
      <w:r>
        <w:fldChar w:fldCharType="end"/>
      </w:r>
    </w:p>
    <w:p w14:paraId="132A0580" w14:textId="0BE7974F"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8.7.5</w:t>
      </w:r>
      <w:r>
        <w:rPr>
          <w:rFonts w:asciiTheme="minorHAnsi" w:hAnsiTheme="minorHAnsi"/>
          <w:sz w:val="22"/>
          <w:lang w:val="en-GB" w:eastAsia="en-GB"/>
        </w:rPr>
        <w:tab/>
      </w:r>
      <w:r>
        <w:t>Predicted residual process description</w:t>
      </w:r>
      <w:r>
        <w:tab/>
      </w:r>
      <w:r>
        <w:fldChar w:fldCharType="begin"/>
      </w:r>
      <w:r>
        <w:instrText xml:space="preserve"> PAGEREF _Toc34081959 \h </w:instrText>
      </w:r>
      <w:r>
        <w:fldChar w:fldCharType="separate"/>
      </w:r>
      <w:r>
        <w:t>74</w:t>
      </w:r>
      <w:r>
        <w:fldChar w:fldCharType="end"/>
      </w:r>
    </w:p>
    <w:p w14:paraId="4E21BA3E" w14:textId="0BB14D69" w:rsidR="001B3A4F" w:rsidRDefault="001B3A4F">
      <w:pPr>
        <w:pStyle w:val="TOC2"/>
        <w:rPr>
          <w:rFonts w:asciiTheme="minorHAnsi" w:hAnsiTheme="minorHAnsi"/>
          <w:sz w:val="22"/>
          <w:lang w:val="en-GB" w:eastAsia="en-GB"/>
        </w:rPr>
      </w:pPr>
      <w:r w:rsidRPr="002B2B63">
        <w:rPr>
          <w:rFonts w:ascii="Times New Roman Bold" w:hAnsi="Times New Roman Bold"/>
        </w:rPr>
        <w:t>8.8</w:t>
      </w:r>
      <w:r>
        <w:rPr>
          <w:rFonts w:asciiTheme="minorHAnsi" w:hAnsiTheme="minorHAnsi"/>
          <w:sz w:val="22"/>
          <w:lang w:val="en-GB" w:eastAsia="en-GB"/>
        </w:rPr>
        <w:tab/>
      </w:r>
      <w:r>
        <w:t>Decoding process for the residual reconstruction</w:t>
      </w:r>
      <w:r>
        <w:tab/>
      </w:r>
      <w:r>
        <w:fldChar w:fldCharType="begin"/>
      </w:r>
      <w:r>
        <w:instrText xml:space="preserve"> PAGEREF _Toc34081960 \h </w:instrText>
      </w:r>
      <w:r>
        <w:fldChar w:fldCharType="separate"/>
      </w:r>
      <w:r>
        <w:t>75</w:t>
      </w:r>
      <w:r>
        <w:fldChar w:fldCharType="end"/>
      </w:r>
    </w:p>
    <w:p w14:paraId="7EF2C5F2" w14:textId="6F471398"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8.8.1</w:t>
      </w:r>
      <w:r>
        <w:rPr>
          <w:rFonts w:asciiTheme="minorHAnsi" w:hAnsiTheme="minorHAnsi"/>
          <w:sz w:val="22"/>
          <w:lang w:val="en-GB" w:eastAsia="en-GB"/>
        </w:rPr>
        <w:tab/>
      </w:r>
      <w:r>
        <w:t>Reconstructed residual of each block derivation</w:t>
      </w:r>
      <w:r>
        <w:tab/>
      </w:r>
      <w:r>
        <w:fldChar w:fldCharType="begin"/>
      </w:r>
      <w:r>
        <w:instrText xml:space="preserve"> PAGEREF _Toc34081961 \h </w:instrText>
      </w:r>
      <w:r>
        <w:fldChar w:fldCharType="separate"/>
      </w:r>
      <w:r>
        <w:t>75</w:t>
      </w:r>
      <w:r>
        <w:fldChar w:fldCharType="end"/>
      </w:r>
    </w:p>
    <w:p w14:paraId="42A0C48F" w14:textId="455188F2"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8.8.2</w:t>
      </w:r>
      <w:r>
        <w:rPr>
          <w:rFonts w:asciiTheme="minorHAnsi" w:hAnsiTheme="minorHAnsi"/>
          <w:sz w:val="22"/>
          <w:lang w:val="en-GB" w:eastAsia="en-GB"/>
        </w:rPr>
        <w:tab/>
      </w:r>
      <w:r>
        <w:t>Residual reconstruction for L-1 block</w:t>
      </w:r>
      <w:r>
        <w:tab/>
      </w:r>
      <w:r>
        <w:fldChar w:fldCharType="begin"/>
      </w:r>
      <w:r>
        <w:instrText xml:space="preserve"> PAGEREF _Toc34081962 \h </w:instrText>
      </w:r>
      <w:r>
        <w:fldChar w:fldCharType="separate"/>
      </w:r>
      <w:r>
        <w:t>75</w:t>
      </w:r>
      <w:r>
        <w:fldChar w:fldCharType="end"/>
      </w:r>
    </w:p>
    <w:p w14:paraId="2CA16E4D" w14:textId="6BFE1C67"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8.8.3</w:t>
      </w:r>
      <w:r>
        <w:rPr>
          <w:rFonts w:asciiTheme="minorHAnsi" w:hAnsiTheme="minorHAnsi"/>
          <w:sz w:val="22"/>
          <w:lang w:val="en-GB" w:eastAsia="en-GB"/>
        </w:rPr>
        <w:tab/>
      </w:r>
      <w:r>
        <w:t>Residual reconstruction for L-2 block</w:t>
      </w:r>
      <w:r>
        <w:tab/>
      </w:r>
      <w:r>
        <w:fldChar w:fldCharType="begin"/>
      </w:r>
      <w:r>
        <w:instrText xml:space="preserve"> PAGEREF _Toc34081963 \h </w:instrText>
      </w:r>
      <w:r>
        <w:fldChar w:fldCharType="separate"/>
      </w:r>
      <w:r>
        <w:t>75</w:t>
      </w:r>
      <w:r>
        <w:fldChar w:fldCharType="end"/>
      </w:r>
    </w:p>
    <w:p w14:paraId="48115D55" w14:textId="4E3110A8" w:rsidR="001B3A4F" w:rsidRDefault="001B3A4F">
      <w:pPr>
        <w:pStyle w:val="TOC2"/>
        <w:rPr>
          <w:rFonts w:asciiTheme="minorHAnsi" w:hAnsiTheme="minorHAnsi"/>
          <w:sz w:val="22"/>
          <w:lang w:val="en-GB" w:eastAsia="en-GB"/>
        </w:rPr>
      </w:pPr>
      <w:r w:rsidRPr="002B2B63">
        <w:rPr>
          <w:rFonts w:ascii="Times New Roman Bold" w:hAnsi="Times New Roman Bold"/>
        </w:rPr>
        <w:t>8.9</w:t>
      </w:r>
      <w:r>
        <w:rPr>
          <w:rFonts w:asciiTheme="minorHAnsi" w:hAnsiTheme="minorHAnsi"/>
          <w:sz w:val="22"/>
          <w:lang w:val="en-GB" w:eastAsia="en-GB"/>
        </w:rPr>
        <w:tab/>
      </w:r>
      <w:r>
        <w:t>Decoding process for the L-1 filter</w:t>
      </w:r>
      <w:r>
        <w:tab/>
      </w:r>
      <w:r>
        <w:fldChar w:fldCharType="begin"/>
      </w:r>
      <w:r>
        <w:instrText xml:space="preserve"> PAGEREF _Toc34081964 \h </w:instrText>
      </w:r>
      <w:r>
        <w:fldChar w:fldCharType="separate"/>
      </w:r>
      <w:r>
        <w:t>76</w:t>
      </w:r>
      <w:r>
        <w:fldChar w:fldCharType="end"/>
      </w:r>
    </w:p>
    <w:p w14:paraId="5D366C28" w14:textId="77CBA876"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8.9.1</w:t>
      </w:r>
      <w:r>
        <w:rPr>
          <w:rFonts w:asciiTheme="minorHAnsi" w:hAnsiTheme="minorHAnsi"/>
          <w:sz w:val="22"/>
          <w:lang w:val="en-GB" w:eastAsia="en-GB"/>
        </w:rPr>
        <w:tab/>
      </w:r>
      <w:r>
        <w:t>L-1 residual filter overview</w:t>
      </w:r>
      <w:r>
        <w:tab/>
      </w:r>
      <w:r>
        <w:fldChar w:fldCharType="begin"/>
      </w:r>
      <w:r>
        <w:instrText xml:space="preserve"> PAGEREF _Toc34081965 \h </w:instrText>
      </w:r>
      <w:r>
        <w:fldChar w:fldCharType="separate"/>
      </w:r>
      <w:r>
        <w:t>76</w:t>
      </w:r>
      <w:r>
        <w:fldChar w:fldCharType="end"/>
      </w:r>
    </w:p>
    <w:p w14:paraId="0BE0120D" w14:textId="7A304872"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8.9.2</w:t>
      </w:r>
      <w:r>
        <w:rPr>
          <w:rFonts w:asciiTheme="minorHAnsi" w:hAnsiTheme="minorHAnsi"/>
          <w:sz w:val="22"/>
          <w:lang w:val="en-GB" w:eastAsia="en-GB"/>
        </w:rPr>
        <w:tab/>
      </w:r>
      <w:r>
        <w:t>Decoding process for filtering L-1 block</w:t>
      </w:r>
      <w:r>
        <w:tab/>
      </w:r>
      <w:r>
        <w:fldChar w:fldCharType="begin"/>
      </w:r>
      <w:r>
        <w:instrText xml:space="preserve"> PAGEREF _Toc34081966 \h </w:instrText>
      </w:r>
      <w:r>
        <w:fldChar w:fldCharType="separate"/>
      </w:r>
      <w:r>
        <w:t>76</w:t>
      </w:r>
      <w:r>
        <w:fldChar w:fldCharType="end"/>
      </w:r>
    </w:p>
    <w:p w14:paraId="2E213632" w14:textId="6F233502" w:rsidR="001B3A4F" w:rsidRDefault="001B3A4F">
      <w:pPr>
        <w:pStyle w:val="TOC2"/>
        <w:rPr>
          <w:rFonts w:asciiTheme="minorHAnsi" w:hAnsiTheme="minorHAnsi"/>
          <w:sz w:val="22"/>
          <w:lang w:val="en-GB" w:eastAsia="en-GB"/>
        </w:rPr>
      </w:pPr>
      <w:r w:rsidRPr="002B2B63">
        <w:rPr>
          <w:rFonts w:ascii="Times New Roman Bold" w:hAnsi="Times New Roman Bold"/>
          <w:lang w:eastAsia="ko-KR"/>
        </w:rPr>
        <w:t>8.10</w:t>
      </w:r>
      <w:r>
        <w:rPr>
          <w:rFonts w:asciiTheme="minorHAnsi" w:hAnsiTheme="minorHAnsi"/>
          <w:sz w:val="22"/>
          <w:lang w:val="en-GB" w:eastAsia="en-GB"/>
        </w:rPr>
        <w:tab/>
      </w:r>
      <w:r>
        <w:rPr>
          <w:lang w:eastAsia="ko-KR"/>
        </w:rPr>
        <w:t>Decoding process for base decoder data extraction</w:t>
      </w:r>
      <w:r>
        <w:tab/>
      </w:r>
      <w:r>
        <w:fldChar w:fldCharType="begin"/>
      </w:r>
      <w:r>
        <w:instrText xml:space="preserve"> PAGEREF _Toc34081967 \h </w:instrText>
      </w:r>
      <w:r>
        <w:fldChar w:fldCharType="separate"/>
      </w:r>
      <w:r>
        <w:t>77</w:t>
      </w:r>
      <w:r>
        <w:fldChar w:fldCharType="end"/>
      </w:r>
    </w:p>
    <w:p w14:paraId="4B28DBDA" w14:textId="19D60BAC" w:rsidR="001B3A4F" w:rsidRDefault="001B3A4F">
      <w:pPr>
        <w:pStyle w:val="TOC2"/>
        <w:rPr>
          <w:rFonts w:asciiTheme="minorHAnsi" w:hAnsiTheme="minorHAnsi"/>
          <w:sz w:val="22"/>
          <w:lang w:val="en-GB" w:eastAsia="en-GB"/>
        </w:rPr>
      </w:pPr>
      <w:r w:rsidRPr="002B2B63">
        <w:rPr>
          <w:rFonts w:ascii="Times New Roman Bold" w:hAnsi="Times New Roman Bold"/>
          <w:lang w:eastAsia="ko-KR"/>
        </w:rPr>
        <w:t>8.11</w:t>
      </w:r>
      <w:r>
        <w:rPr>
          <w:rFonts w:asciiTheme="minorHAnsi" w:hAnsiTheme="minorHAnsi"/>
          <w:sz w:val="22"/>
          <w:lang w:val="en-GB" w:eastAsia="en-GB"/>
        </w:rPr>
        <w:tab/>
      </w:r>
      <w:r>
        <w:rPr>
          <w:lang w:eastAsia="ko-KR"/>
        </w:rPr>
        <w:t>Decoding process for dither filter</w:t>
      </w:r>
      <w:r>
        <w:tab/>
      </w:r>
      <w:r>
        <w:fldChar w:fldCharType="begin"/>
      </w:r>
      <w:r>
        <w:instrText xml:space="preserve"> PAGEREF _Toc34081968 \h </w:instrText>
      </w:r>
      <w:r>
        <w:fldChar w:fldCharType="separate"/>
      </w:r>
      <w:r>
        <w:t>77</w:t>
      </w:r>
      <w:r>
        <w:fldChar w:fldCharType="end"/>
      </w:r>
    </w:p>
    <w:p w14:paraId="7987232B" w14:textId="4BBF344E" w:rsidR="001B3A4F" w:rsidRDefault="001B3A4F">
      <w:pPr>
        <w:pStyle w:val="TOC1"/>
        <w:rPr>
          <w:rFonts w:asciiTheme="minorHAnsi" w:hAnsiTheme="minorHAnsi"/>
          <w:b w:val="0"/>
          <w:sz w:val="22"/>
          <w:lang w:val="en-GB" w:eastAsia="en-GB"/>
        </w:rPr>
      </w:pPr>
      <w:r w:rsidRPr="002B2B63">
        <w:rPr>
          <w:rFonts w:ascii="Times New Roman Bold" w:hAnsi="Times New Roman Bold"/>
          <w14:scene3d>
            <w14:camera w14:prst="orthographicFront"/>
            <w14:lightRig w14:rig="threePt" w14:dir="t">
              <w14:rot w14:lat="0" w14:lon="0" w14:rev="0"/>
            </w14:lightRig>
          </w14:scene3d>
        </w:rPr>
        <w:t>9</w:t>
      </w:r>
      <w:r>
        <w:rPr>
          <w:rFonts w:asciiTheme="minorHAnsi" w:hAnsiTheme="minorHAnsi"/>
          <w:b w:val="0"/>
          <w:sz w:val="22"/>
          <w:lang w:val="en-GB" w:eastAsia="en-GB"/>
        </w:rPr>
        <w:tab/>
      </w:r>
      <w:r>
        <w:t>Parsing process</w:t>
      </w:r>
      <w:r>
        <w:tab/>
      </w:r>
      <w:r>
        <w:fldChar w:fldCharType="begin"/>
      </w:r>
      <w:r>
        <w:instrText xml:space="preserve"> PAGEREF _Toc34081969 \h </w:instrText>
      </w:r>
      <w:r>
        <w:fldChar w:fldCharType="separate"/>
      </w:r>
      <w:r>
        <w:t>78</w:t>
      </w:r>
      <w:r>
        <w:fldChar w:fldCharType="end"/>
      </w:r>
    </w:p>
    <w:p w14:paraId="505D14D1" w14:textId="602B7B91" w:rsidR="001B3A4F" w:rsidRDefault="001B3A4F">
      <w:pPr>
        <w:pStyle w:val="TOC2"/>
        <w:rPr>
          <w:rFonts w:asciiTheme="minorHAnsi" w:hAnsiTheme="minorHAnsi"/>
          <w:sz w:val="22"/>
          <w:lang w:val="en-GB" w:eastAsia="en-GB"/>
        </w:rPr>
      </w:pPr>
      <w:r w:rsidRPr="002B2B63">
        <w:rPr>
          <w:rFonts w:ascii="Times New Roman Bold" w:hAnsi="Times New Roman Bold"/>
        </w:rPr>
        <w:t>9.1</w:t>
      </w:r>
      <w:r>
        <w:rPr>
          <w:rFonts w:asciiTheme="minorHAnsi" w:hAnsiTheme="minorHAnsi"/>
          <w:sz w:val="22"/>
          <w:lang w:val="en-GB" w:eastAsia="en-GB"/>
        </w:rPr>
        <w:tab/>
      </w:r>
      <w:r>
        <w:t>Parsing process inputs and outputs, process overview</w:t>
      </w:r>
      <w:r>
        <w:tab/>
      </w:r>
      <w:r>
        <w:fldChar w:fldCharType="begin"/>
      </w:r>
      <w:r>
        <w:instrText xml:space="preserve"> PAGEREF _Toc34081970 \h </w:instrText>
      </w:r>
      <w:r>
        <w:fldChar w:fldCharType="separate"/>
      </w:r>
      <w:r>
        <w:t>78</w:t>
      </w:r>
      <w:r>
        <w:fldChar w:fldCharType="end"/>
      </w:r>
    </w:p>
    <w:p w14:paraId="1DF47ADB" w14:textId="6A61E9D1"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9.1.1</w:t>
      </w:r>
      <w:r>
        <w:rPr>
          <w:rFonts w:asciiTheme="minorHAnsi" w:hAnsiTheme="minorHAnsi"/>
          <w:sz w:val="22"/>
          <w:lang w:val="en-GB" w:eastAsia="en-GB"/>
        </w:rPr>
        <w:tab/>
      </w:r>
      <w:r>
        <w:t>Parsing process for entropy encoded transform coefficients</w:t>
      </w:r>
      <w:r>
        <w:tab/>
      </w:r>
      <w:r>
        <w:fldChar w:fldCharType="begin"/>
      </w:r>
      <w:r>
        <w:instrText xml:space="preserve"> PAGEREF _Toc34081971 \h </w:instrText>
      </w:r>
      <w:r>
        <w:fldChar w:fldCharType="separate"/>
      </w:r>
      <w:r>
        <w:t>78</w:t>
      </w:r>
      <w:r>
        <w:fldChar w:fldCharType="end"/>
      </w:r>
    </w:p>
    <w:p w14:paraId="4719F0BC" w14:textId="4B85E4D8"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9.1.2</w:t>
      </w:r>
      <w:r>
        <w:rPr>
          <w:rFonts w:asciiTheme="minorHAnsi" w:hAnsiTheme="minorHAnsi"/>
          <w:sz w:val="22"/>
          <w:lang w:val="en-GB" w:eastAsia="en-GB"/>
        </w:rPr>
        <w:tab/>
      </w:r>
      <w:r w:rsidRPr="002B2B63">
        <w:rPr>
          <w:lang w:val="en-CA"/>
        </w:rPr>
        <w:t>Parsing process for entropy encoded temporal signal coefficient group</w:t>
      </w:r>
      <w:r>
        <w:tab/>
      </w:r>
      <w:r>
        <w:fldChar w:fldCharType="begin"/>
      </w:r>
      <w:r>
        <w:instrText xml:space="preserve"> PAGEREF _Toc34081972 \h </w:instrText>
      </w:r>
      <w:r>
        <w:fldChar w:fldCharType="separate"/>
      </w:r>
      <w:r>
        <w:t>79</w:t>
      </w:r>
      <w:r>
        <w:fldChar w:fldCharType="end"/>
      </w:r>
    </w:p>
    <w:p w14:paraId="49353995" w14:textId="3E41EF2A" w:rsidR="001B3A4F" w:rsidRDefault="001B3A4F">
      <w:pPr>
        <w:pStyle w:val="TOC2"/>
        <w:rPr>
          <w:rFonts w:asciiTheme="minorHAnsi" w:hAnsiTheme="minorHAnsi"/>
          <w:sz w:val="22"/>
          <w:lang w:val="en-GB" w:eastAsia="en-GB"/>
        </w:rPr>
      </w:pPr>
      <w:r w:rsidRPr="002B2B63">
        <w:rPr>
          <w:rFonts w:ascii="Times New Roman Bold" w:hAnsi="Times New Roman Bold"/>
          <w:lang w:val="en-CA"/>
        </w:rPr>
        <w:t>9.2</w:t>
      </w:r>
      <w:r>
        <w:rPr>
          <w:rFonts w:asciiTheme="minorHAnsi" w:hAnsiTheme="minorHAnsi"/>
          <w:sz w:val="22"/>
          <w:lang w:val="en-GB" w:eastAsia="en-GB"/>
        </w:rPr>
        <w:tab/>
      </w:r>
      <w:r w:rsidRPr="002B2B63">
        <w:rPr>
          <w:lang w:val="en-CA"/>
        </w:rPr>
        <w:t>Prefix Coding decoder</w:t>
      </w:r>
      <w:r>
        <w:tab/>
      </w:r>
      <w:r>
        <w:fldChar w:fldCharType="begin"/>
      </w:r>
      <w:r>
        <w:instrText xml:space="preserve"> PAGEREF _Toc34081973 \h </w:instrText>
      </w:r>
      <w:r>
        <w:fldChar w:fldCharType="separate"/>
      </w:r>
      <w:r>
        <w:t>80</w:t>
      </w:r>
      <w:r>
        <w:fldChar w:fldCharType="end"/>
      </w:r>
    </w:p>
    <w:p w14:paraId="19EEE871" w14:textId="6900468F"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9.2.1</w:t>
      </w:r>
      <w:r>
        <w:rPr>
          <w:rFonts w:asciiTheme="minorHAnsi" w:hAnsiTheme="minorHAnsi"/>
          <w:sz w:val="22"/>
          <w:lang w:val="en-GB" w:eastAsia="en-GB"/>
        </w:rPr>
        <w:tab/>
      </w:r>
      <w:r w:rsidRPr="002B2B63">
        <w:rPr>
          <w:lang w:val="en-CA"/>
        </w:rPr>
        <w:t>Prefix Coding decoder description</w:t>
      </w:r>
      <w:r>
        <w:tab/>
      </w:r>
      <w:r>
        <w:fldChar w:fldCharType="begin"/>
      </w:r>
      <w:r>
        <w:instrText xml:space="preserve"> PAGEREF _Toc34081974 \h </w:instrText>
      </w:r>
      <w:r>
        <w:fldChar w:fldCharType="separate"/>
      </w:r>
      <w:r>
        <w:t>80</w:t>
      </w:r>
      <w:r>
        <w:fldChar w:fldCharType="end"/>
      </w:r>
    </w:p>
    <w:p w14:paraId="7D57EC52" w14:textId="7F12372D"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9.2.2</w:t>
      </w:r>
      <w:r>
        <w:rPr>
          <w:rFonts w:asciiTheme="minorHAnsi" w:hAnsiTheme="minorHAnsi"/>
          <w:sz w:val="22"/>
          <w:lang w:val="en-GB" w:eastAsia="en-GB"/>
        </w:rPr>
        <w:tab/>
      </w:r>
      <w:r w:rsidRPr="002B2B63">
        <w:rPr>
          <w:lang w:val="en-CA"/>
        </w:rPr>
        <w:t>Prefix Coding decoder table generation</w:t>
      </w:r>
      <w:r>
        <w:tab/>
      </w:r>
      <w:r>
        <w:fldChar w:fldCharType="begin"/>
      </w:r>
      <w:r>
        <w:instrText xml:space="preserve"> PAGEREF _Toc34081975 \h </w:instrText>
      </w:r>
      <w:r>
        <w:fldChar w:fldCharType="separate"/>
      </w:r>
      <w:r>
        <w:t>81</w:t>
      </w:r>
      <w:r>
        <w:fldChar w:fldCharType="end"/>
      </w:r>
    </w:p>
    <w:p w14:paraId="31120B9D" w14:textId="027C61CE"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9.2.3</w:t>
      </w:r>
      <w:r>
        <w:rPr>
          <w:rFonts w:asciiTheme="minorHAnsi" w:hAnsiTheme="minorHAnsi"/>
          <w:sz w:val="22"/>
          <w:lang w:val="en-GB" w:eastAsia="en-GB"/>
        </w:rPr>
        <w:tab/>
      </w:r>
      <w:r w:rsidRPr="002B2B63">
        <w:rPr>
          <w:lang w:val="en-CA"/>
        </w:rPr>
        <w:t>Prefix Coding decoder for tile data sizes</w:t>
      </w:r>
      <w:r>
        <w:tab/>
      </w:r>
      <w:r>
        <w:fldChar w:fldCharType="begin"/>
      </w:r>
      <w:r>
        <w:instrText xml:space="preserve"> PAGEREF _Toc34081976 \h </w:instrText>
      </w:r>
      <w:r>
        <w:fldChar w:fldCharType="separate"/>
      </w:r>
      <w:r>
        <w:t>84</w:t>
      </w:r>
      <w:r>
        <w:fldChar w:fldCharType="end"/>
      </w:r>
    </w:p>
    <w:p w14:paraId="1C544966" w14:textId="491F81E2" w:rsidR="001B3A4F" w:rsidRDefault="001B3A4F" w:rsidP="00977053">
      <w:pPr>
        <w:pStyle w:val="TOC3"/>
        <w:ind w:right="20"/>
        <w:rPr>
          <w:rFonts w:asciiTheme="minorHAnsi" w:hAnsiTheme="minorHAnsi"/>
          <w:sz w:val="22"/>
          <w:lang w:val="en-GB" w:eastAsia="en-GB"/>
        </w:rPr>
      </w:pPr>
      <w:r w:rsidRPr="002B2B63">
        <w:rPr>
          <w:rFonts w:ascii="Times New Roman Bold" w:hAnsi="Times New Roman Bold"/>
          <w14:scene3d>
            <w14:camera w14:prst="orthographicFront"/>
            <w14:lightRig w14:rig="threePt" w14:dir="t">
              <w14:rot w14:lat="0" w14:lon="0" w14:rev="0"/>
            </w14:lightRig>
          </w14:scene3d>
        </w:rPr>
        <w:t>9.2.4</w:t>
      </w:r>
      <w:r>
        <w:rPr>
          <w:rFonts w:asciiTheme="minorHAnsi" w:hAnsiTheme="minorHAnsi"/>
          <w:sz w:val="22"/>
          <w:lang w:val="en-GB" w:eastAsia="en-GB"/>
        </w:rPr>
        <w:tab/>
      </w:r>
      <w:r>
        <w:t>Prefix Coding decoder for last bit symbol offset per tile</w:t>
      </w:r>
      <w:r>
        <w:tab/>
      </w:r>
      <w:r>
        <w:fldChar w:fldCharType="begin"/>
      </w:r>
      <w:r>
        <w:instrText xml:space="preserve"> PAGEREF _Toc34081977 \h </w:instrText>
      </w:r>
      <w:r>
        <w:fldChar w:fldCharType="separate"/>
      </w:r>
      <w:r>
        <w:t>86</w:t>
      </w:r>
      <w:r>
        <w:fldChar w:fldCharType="end"/>
      </w:r>
    </w:p>
    <w:p w14:paraId="68908CD8" w14:textId="03E7C250" w:rsidR="001B3A4F" w:rsidRDefault="001B3A4F">
      <w:pPr>
        <w:pStyle w:val="TOC2"/>
        <w:rPr>
          <w:rFonts w:asciiTheme="minorHAnsi" w:hAnsiTheme="minorHAnsi"/>
          <w:sz w:val="22"/>
          <w:lang w:val="en-GB" w:eastAsia="en-GB"/>
        </w:rPr>
      </w:pPr>
      <w:r w:rsidRPr="002B2B63">
        <w:rPr>
          <w:rFonts w:ascii="Times New Roman Bold" w:hAnsi="Times New Roman Bold"/>
          <w:lang w:val="en-CA"/>
        </w:rPr>
        <w:t>9.3</w:t>
      </w:r>
      <w:r>
        <w:rPr>
          <w:rFonts w:asciiTheme="minorHAnsi" w:hAnsiTheme="minorHAnsi"/>
          <w:sz w:val="22"/>
          <w:lang w:val="en-GB" w:eastAsia="en-GB"/>
        </w:rPr>
        <w:tab/>
      </w:r>
      <w:r w:rsidRPr="002B2B63">
        <w:rPr>
          <w:lang w:val="en-CA"/>
        </w:rPr>
        <w:t>RLE decoder</w:t>
      </w:r>
      <w:r>
        <w:tab/>
      </w:r>
      <w:r>
        <w:fldChar w:fldCharType="begin"/>
      </w:r>
      <w:r>
        <w:instrText xml:space="preserve"> PAGEREF _Toc34081978 \h </w:instrText>
      </w:r>
      <w:r>
        <w:fldChar w:fldCharType="separate"/>
      </w:r>
      <w:r>
        <w:t>86</w:t>
      </w:r>
      <w:r>
        <w:fldChar w:fldCharType="end"/>
      </w:r>
    </w:p>
    <w:p w14:paraId="0C781C8E" w14:textId="1940DC33"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9.3.1</w:t>
      </w:r>
      <w:r>
        <w:rPr>
          <w:rFonts w:asciiTheme="minorHAnsi" w:hAnsiTheme="minorHAnsi"/>
          <w:sz w:val="22"/>
          <w:lang w:val="en-GB" w:eastAsia="en-GB"/>
        </w:rPr>
        <w:tab/>
      </w:r>
      <w:r w:rsidRPr="002B2B63">
        <w:rPr>
          <w:lang w:val="en-CA"/>
        </w:rPr>
        <w:t>RLE process inputs and outputs</w:t>
      </w:r>
      <w:r>
        <w:tab/>
      </w:r>
      <w:r>
        <w:fldChar w:fldCharType="begin"/>
      </w:r>
      <w:r>
        <w:instrText xml:space="preserve"> PAGEREF _Toc34081979 \h </w:instrText>
      </w:r>
      <w:r>
        <w:fldChar w:fldCharType="separate"/>
      </w:r>
      <w:r>
        <w:t>86</w:t>
      </w:r>
      <w:r>
        <w:fldChar w:fldCharType="end"/>
      </w:r>
    </w:p>
    <w:p w14:paraId="76EC1E24" w14:textId="184AB476"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9.3.2</w:t>
      </w:r>
      <w:r>
        <w:rPr>
          <w:rFonts w:asciiTheme="minorHAnsi" w:hAnsiTheme="minorHAnsi"/>
          <w:sz w:val="22"/>
          <w:lang w:val="en-GB" w:eastAsia="en-GB"/>
        </w:rPr>
        <w:tab/>
      </w:r>
      <w:r w:rsidRPr="002B2B63">
        <w:rPr>
          <w:lang w:val="en-CA"/>
        </w:rPr>
        <w:t>RLE decoder for coefficient groups</w:t>
      </w:r>
      <w:r>
        <w:tab/>
      </w:r>
      <w:r>
        <w:fldChar w:fldCharType="begin"/>
      </w:r>
      <w:r>
        <w:instrText xml:space="preserve"> PAGEREF _Toc34081980 \h </w:instrText>
      </w:r>
      <w:r>
        <w:fldChar w:fldCharType="separate"/>
      </w:r>
      <w:r>
        <w:t>86</w:t>
      </w:r>
      <w:r>
        <w:fldChar w:fldCharType="end"/>
      </w:r>
    </w:p>
    <w:p w14:paraId="5B4D51DF" w14:textId="1D8B3FEA"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9.3.3</w:t>
      </w:r>
      <w:r>
        <w:rPr>
          <w:rFonts w:asciiTheme="minorHAnsi" w:hAnsiTheme="minorHAnsi"/>
          <w:sz w:val="22"/>
          <w:lang w:val="en-GB" w:eastAsia="en-GB"/>
        </w:rPr>
        <w:tab/>
      </w:r>
      <w:r w:rsidRPr="002B2B63">
        <w:rPr>
          <w:lang w:val="en-CA"/>
        </w:rPr>
        <w:t>RLE decoder description</w:t>
      </w:r>
      <w:r>
        <w:tab/>
      </w:r>
      <w:r>
        <w:fldChar w:fldCharType="begin"/>
      </w:r>
      <w:r>
        <w:instrText xml:space="preserve"> PAGEREF _Toc34081981 \h </w:instrText>
      </w:r>
      <w:r>
        <w:fldChar w:fldCharType="separate"/>
      </w:r>
      <w:r>
        <w:t>87</w:t>
      </w:r>
      <w:r>
        <w:fldChar w:fldCharType="end"/>
      </w:r>
    </w:p>
    <w:p w14:paraId="404ACF86" w14:textId="34391DC9"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9.3.4</w:t>
      </w:r>
      <w:r>
        <w:rPr>
          <w:rFonts w:asciiTheme="minorHAnsi" w:hAnsiTheme="minorHAnsi"/>
          <w:sz w:val="22"/>
          <w:lang w:val="en-GB" w:eastAsia="en-GB"/>
        </w:rPr>
        <w:tab/>
      </w:r>
      <w:r w:rsidRPr="002B2B63">
        <w:rPr>
          <w:lang w:val="en-CA"/>
        </w:rPr>
        <w:t>RLE decoder for temporal signal coefficient group</w:t>
      </w:r>
      <w:r>
        <w:tab/>
      </w:r>
      <w:r>
        <w:fldChar w:fldCharType="begin"/>
      </w:r>
      <w:r>
        <w:instrText xml:space="preserve"> PAGEREF _Toc34081982 \h </w:instrText>
      </w:r>
      <w:r>
        <w:fldChar w:fldCharType="separate"/>
      </w:r>
      <w:r>
        <w:t>88</w:t>
      </w:r>
      <w:r>
        <w:fldChar w:fldCharType="end"/>
      </w:r>
    </w:p>
    <w:p w14:paraId="110816A8" w14:textId="61BF7CA1"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lang w:val="en-CA"/>
          <w14:scene3d>
            <w14:camera w14:prst="orthographicFront"/>
            <w14:lightRig w14:rig="threePt" w14:dir="t">
              <w14:rot w14:lat="0" w14:lon="0" w14:rev="0"/>
            </w14:lightRig>
          </w14:scene3d>
        </w:rPr>
        <w:t>9.3.5</w:t>
      </w:r>
      <w:r>
        <w:rPr>
          <w:rFonts w:asciiTheme="minorHAnsi" w:hAnsiTheme="minorHAnsi"/>
          <w:sz w:val="22"/>
          <w:lang w:val="en-GB" w:eastAsia="en-GB"/>
        </w:rPr>
        <w:tab/>
      </w:r>
      <w:r w:rsidRPr="002B2B63">
        <w:rPr>
          <w:lang w:val="en-CA"/>
        </w:rPr>
        <w:t>RLE decoder for tile entropy_enabled_flag fields</w:t>
      </w:r>
      <w:r>
        <w:tab/>
      </w:r>
      <w:r>
        <w:fldChar w:fldCharType="begin"/>
      </w:r>
      <w:r>
        <w:instrText xml:space="preserve"> PAGEREF _Toc34081983 \h </w:instrText>
      </w:r>
      <w:r>
        <w:fldChar w:fldCharType="separate"/>
      </w:r>
      <w:r>
        <w:t>89</w:t>
      </w:r>
      <w:r>
        <w:fldChar w:fldCharType="end"/>
      </w:r>
    </w:p>
    <w:p w14:paraId="7E59EFBD" w14:textId="577F89F1" w:rsidR="001B3A4F" w:rsidRDefault="001B3A4F">
      <w:pPr>
        <w:pStyle w:val="TOC2"/>
        <w:rPr>
          <w:rFonts w:asciiTheme="minorHAnsi" w:hAnsiTheme="minorHAnsi"/>
          <w:sz w:val="22"/>
          <w:lang w:val="en-GB" w:eastAsia="en-GB"/>
        </w:rPr>
      </w:pPr>
      <w:r w:rsidRPr="002B2B63">
        <w:rPr>
          <w:rFonts w:ascii="Times New Roman Bold" w:hAnsi="Times New Roman Bold"/>
          <w:lang w:val="en-CA"/>
        </w:rPr>
        <w:t>9.4</w:t>
      </w:r>
      <w:r>
        <w:rPr>
          <w:rFonts w:asciiTheme="minorHAnsi" w:hAnsiTheme="minorHAnsi"/>
          <w:sz w:val="22"/>
          <w:lang w:val="en-GB" w:eastAsia="en-GB"/>
        </w:rPr>
        <w:tab/>
      </w:r>
      <w:r w:rsidRPr="002B2B63">
        <w:rPr>
          <w:lang w:val="en-CA"/>
        </w:rPr>
        <w:t>Parsing process for 0-th order Exp-Golomb codes</w:t>
      </w:r>
      <w:r>
        <w:tab/>
      </w:r>
      <w:r>
        <w:fldChar w:fldCharType="begin"/>
      </w:r>
      <w:r>
        <w:instrText xml:space="preserve"> PAGEREF _Toc34081984 \h </w:instrText>
      </w:r>
      <w:r>
        <w:fldChar w:fldCharType="separate"/>
      </w:r>
      <w:r>
        <w:t>91</w:t>
      </w:r>
      <w:r>
        <w:fldChar w:fldCharType="end"/>
      </w:r>
    </w:p>
    <w:p w14:paraId="5B4F1527" w14:textId="30446BE7" w:rsidR="001B3A4F" w:rsidRDefault="001B3A4F">
      <w:pPr>
        <w:pStyle w:val="TOC1"/>
        <w:rPr>
          <w:rFonts w:asciiTheme="minorHAnsi" w:hAnsiTheme="minorHAnsi"/>
          <w:b w:val="0"/>
          <w:sz w:val="22"/>
          <w:lang w:val="en-GB" w:eastAsia="en-GB"/>
        </w:rPr>
      </w:pPr>
      <w:r w:rsidRPr="002B2B63">
        <w:rPr>
          <w:rFonts w:ascii="Times New Roman Bold" w:hAnsi="Times New Roman Bold"/>
          <w:bCs/>
        </w:rPr>
        <w:t>Annex A</w:t>
      </w:r>
      <w:r>
        <w:t xml:space="preserve"> Profiles, levels and toolsets</w:t>
      </w:r>
      <w:r>
        <w:tab/>
      </w:r>
      <w:r>
        <w:fldChar w:fldCharType="begin"/>
      </w:r>
      <w:r>
        <w:instrText xml:space="preserve"> PAGEREF _Toc34081985 \h </w:instrText>
      </w:r>
      <w:r>
        <w:fldChar w:fldCharType="separate"/>
      </w:r>
      <w:r>
        <w:t>93</w:t>
      </w:r>
      <w:r>
        <w:fldChar w:fldCharType="end"/>
      </w:r>
    </w:p>
    <w:p w14:paraId="03EB5DCD" w14:textId="542612A3" w:rsidR="001B3A4F" w:rsidRDefault="001B3A4F">
      <w:pPr>
        <w:pStyle w:val="TOC2"/>
        <w:rPr>
          <w:rFonts w:asciiTheme="minorHAnsi" w:hAnsiTheme="minorHAnsi"/>
          <w:sz w:val="22"/>
          <w:lang w:val="en-GB" w:eastAsia="en-GB"/>
        </w:rPr>
      </w:pPr>
      <w:r w:rsidRPr="002B2B63">
        <w:rPr>
          <w:rFonts w:ascii="Times New Roman Bold" w:hAnsi="Times New Roman Bold"/>
        </w:rPr>
        <w:t>A.1</w:t>
      </w:r>
      <w:r>
        <w:rPr>
          <w:rFonts w:asciiTheme="minorHAnsi" w:hAnsiTheme="minorHAnsi"/>
          <w:sz w:val="22"/>
          <w:lang w:val="en-GB" w:eastAsia="en-GB"/>
        </w:rPr>
        <w:tab/>
      </w:r>
      <w:r>
        <w:t>Overview of profiles, levels and toolsets</w:t>
      </w:r>
      <w:r>
        <w:tab/>
      </w:r>
      <w:r>
        <w:fldChar w:fldCharType="begin"/>
      </w:r>
      <w:r>
        <w:instrText xml:space="preserve"> PAGEREF _Toc34081986 \h </w:instrText>
      </w:r>
      <w:r>
        <w:fldChar w:fldCharType="separate"/>
      </w:r>
      <w:r>
        <w:t>93</w:t>
      </w:r>
      <w:r>
        <w:fldChar w:fldCharType="end"/>
      </w:r>
    </w:p>
    <w:p w14:paraId="777A32C6" w14:textId="74772516" w:rsidR="001B3A4F" w:rsidRDefault="001B3A4F">
      <w:pPr>
        <w:pStyle w:val="TOC2"/>
        <w:rPr>
          <w:rFonts w:asciiTheme="minorHAnsi" w:hAnsiTheme="minorHAnsi"/>
          <w:sz w:val="22"/>
          <w:lang w:val="en-GB" w:eastAsia="en-GB"/>
        </w:rPr>
      </w:pPr>
      <w:r w:rsidRPr="002B2B63">
        <w:rPr>
          <w:rFonts w:ascii="Times New Roman Bold" w:eastAsia="Malgun Gothic" w:hAnsi="Times New Roman Bold"/>
          <w:bCs/>
        </w:rPr>
        <w:t>A.2</w:t>
      </w:r>
      <w:r>
        <w:rPr>
          <w:rFonts w:asciiTheme="minorHAnsi" w:hAnsiTheme="minorHAnsi"/>
          <w:sz w:val="22"/>
          <w:lang w:val="en-GB" w:eastAsia="en-GB"/>
        </w:rPr>
        <w:tab/>
      </w:r>
      <w:r>
        <w:t>Requirements on video decoder capability</w:t>
      </w:r>
      <w:r>
        <w:tab/>
      </w:r>
      <w:r>
        <w:fldChar w:fldCharType="begin"/>
      </w:r>
      <w:r>
        <w:instrText xml:space="preserve"> PAGEREF _Toc34081987 \h </w:instrText>
      </w:r>
      <w:r>
        <w:fldChar w:fldCharType="separate"/>
      </w:r>
      <w:r>
        <w:t>93</w:t>
      </w:r>
      <w:r>
        <w:fldChar w:fldCharType="end"/>
      </w:r>
    </w:p>
    <w:p w14:paraId="25FAC3B4" w14:textId="5B4374EB" w:rsidR="001B3A4F" w:rsidRDefault="001B3A4F">
      <w:pPr>
        <w:pStyle w:val="TOC2"/>
        <w:rPr>
          <w:rFonts w:asciiTheme="minorHAnsi" w:hAnsiTheme="minorHAnsi"/>
          <w:sz w:val="22"/>
          <w:lang w:val="en-GB" w:eastAsia="en-GB"/>
        </w:rPr>
      </w:pPr>
      <w:r w:rsidRPr="002B2B63">
        <w:rPr>
          <w:rFonts w:ascii="Times New Roman Bold" w:hAnsi="Times New Roman Bold"/>
        </w:rPr>
        <w:t>A.3</w:t>
      </w:r>
      <w:r>
        <w:rPr>
          <w:rFonts w:asciiTheme="minorHAnsi" w:hAnsiTheme="minorHAnsi"/>
          <w:sz w:val="22"/>
          <w:lang w:val="en-GB" w:eastAsia="en-GB"/>
        </w:rPr>
        <w:tab/>
      </w:r>
      <w:r>
        <w:t>Profiles</w:t>
      </w:r>
      <w:r>
        <w:tab/>
      </w:r>
      <w:r>
        <w:fldChar w:fldCharType="begin"/>
      </w:r>
      <w:r>
        <w:instrText xml:space="preserve"> PAGEREF _Toc34081988 \h </w:instrText>
      </w:r>
      <w:r>
        <w:fldChar w:fldCharType="separate"/>
      </w:r>
      <w:r>
        <w:t>93</w:t>
      </w:r>
      <w:r>
        <w:fldChar w:fldCharType="end"/>
      </w:r>
    </w:p>
    <w:p w14:paraId="203287EA" w14:textId="5C8FD77E"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A.3.1</w:t>
      </w:r>
      <w:r>
        <w:rPr>
          <w:rFonts w:asciiTheme="minorHAnsi" w:hAnsiTheme="minorHAnsi"/>
          <w:sz w:val="22"/>
          <w:lang w:val="en-GB" w:eastAsia="en-GB"/>
        </w:rPr>
        <w:tab/>
      </w:r>
      <w:r>
        <w:t>Global configuration parameter sets constraints</w:t>
      </w:r>
      <w:r>
        <w:tab/>
      </w:r>
      <w:r>
        <w:fldChar w:fldCharType="begin"/>
      </w:r>
      <w:r>
        <w:instrText xml:space="preserve"> PAGEREF _Toc34081989 \h </w:instrText>
      </w:r>
      <w:r>
        <w:fldChar w:fldCharType="separate"/>
      </w:r>
      <w:r>
        <w:t>93</w:t>
      </w:r>
      <w:r>
        <w:fldChar w:fldCharType="end"/>
      </w:r>
    </w:p>
    <w:p w14:paraId="4D94E656" w14:textId="42CE1432"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A.3.2</w:t>
      </w:r>
      <w:r>
        <w:rPr>
          <w:rFonts w:asciiTheme="minorHAnsi" w:hAnsiTheme="minorHAnsi"/>
          <w:sz w:val="22"/>
          <w:lang w:val="en-GB" w:eastAsia="en-GB"/>
        </w:rPr>
        <w:tab/>
      </w:r>
      <w:r>
        <w:t>Main profile</w:t>
      </w:r>
      <w:r>
        <w:tab/>
      </w:r>
      <w:r>
        <w:fldChar w:fldCharType="begin"/>
      </w:r>
      <w:r>
        <w:instrText xml:space="preserve"> PAGEREF _Toc34081990 \h </w:instrText>
      </w:r>
      <w:r>
        <w:fldChar w:fldCharType="separate"/>
      </w:r>
      <w:r>
        <w:t>93</w:t>
      </w:r>
      <w:r>
        <w:fldChar w:fldCharType="end"/>
      </w:r>
    </w:p>
    <w:p w14:paraId="64555246" w14:textId="1AE07301"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A.3.3</w:t>
      </w:r>
      <w:r>
        <w:rPr>
          <w:rFonts w:asciiTheme="minorHAnsi" w:hAnsiTheme="minorHAnsi"/>
          <w:sz w:val="22"/>
          <w:lang w:val="en-GB" w:eastAsia="en-GB"/>
        </w:rPr>
        <w:tab/>
      </w:r>
      <w:r>
        <w:t>Main 4:4:4 profile</w:t>
      </w:r>
      <w:r>
        <w:tab/>
      </w:r>
      <w:r>
        <w:fldChar w:fldCharType="begin"/>
      </w:r>
      <w:r>
        <w:instrText xml:space="preserve"> PAGEREF _Toc34081991 \h </w:instrText>
      </w:r>
      <w:r>
        <w:fldChar w:fldCharType="separate"/>
      </w:r>
      <w:r>
        <w:t>94</w:t>
      </w:r>
      <w:r>
        <w:fldChar w:fldCharType="end"/>
      </w:r>
    </w:p>
    <w:p w14:paraId="384229E3" w14:textId="4BE3621F" w:rsidR="001B3A4F" w:rsidRDefault="001B3A4F">
      <w:pPr>
        <w:pStyle w:val="TOC2"/>
        <w:rPr>
          <w:rFonts w:asciiTheme="minorHAnsi" w:hAnsiTheme="minorHAnsi"/>
          <w:sz w:val="22"/>
          <w:lang w:val="en-GB" w:eastAsia="en-GB"/>
        </w:rPr>
      </w:pPr>
      <w:r w:rsidRPr="002B2B63">
        <w:rPr>
          <w:rFonts w:ascii="Times New Roman Bold" w:hAnsi="Times New Roman Bold"/>
        </w:rPr>
        <w:t>A.4</w:t>
      </w:r>
      <w:r>
        <w:rPr>
          <w:rFonts w:asciiTheme="minorHAnsi" w:hAnsiTheme="minorHAnsi"/>
          <w:sz w:val="22"/>
          <w:lang w:val="en-GB" w:eastAsia="en-GB"/>
        </w:rPr>
        <w:tab/>
      </w:r>
      <w:r>
        <w:t>Levels</w:t>
      </w:r>
      <w:r>
        <w:tab/>
      </w:r>
      <w:r>
        <w:fldChar w:fldCharType="begin"/>
      </w:r>
      <w:r>
        <w:instrText xml:space="preserve"> PAGEREF _Toc34081992 \h </w:instrText>
      </w:r>
      <w:r>
        <w:fldChar w:fldCharType="separate"/>
      </w:r>
      <w:r>
        <w:t>94</w:t>
      </w:r>
      <w:r>
        <w:fldChar w:fldCharType="end"/>
      </w:r>
    </w:p>
    <w:p w14:paraId="5D4DB6DD" w14:textId="21F6D854" w:rsidR="001B3A4F" w:rsidRDefault="001B3A4F">
      <w:pPr>
        <w:pStyle w:val="TOC1"/>
        <w:rPr>
          <w:rFonts w:asciiTheme="minorHAnsi" w:hAnsiTheme="minorHAnsi"/>
          <w:b w:val="0"/>
          <w:sz w:val="22"/>
          <w:lang w:val="en-GB" w:eastAsia="en-GB"/>
        </w:rPr>
      </w:pPr>
      <w:r w:rsidRPr="002B2B63">
        <w:rPr>
          <w:rFonts w:ascii="Times New Roman Bold" w:hAnsi="Times New Roman Bold"/>
        </w:rPr>
        <w:t>Annex B</w:t>
      </w:r>
      <w:r>
        <w:t xml:space="preserve"> Byte stream format</w:t>
      </w:r>
      <w:r>
        <w:tab/>
      </w:r>
      <w:r>
        <w:fldChar w:fldCharType="begin"/>
      </w:r>
      <w:r>
        <w:instrText xml:space="preserve"> PAGEREF _Toc34081993 \h </w:instrText>
      </w:r>
      <w:r>
        <w:fldChar w:fldCharType="separate"/>
      </w:r>
      <w:r>
        <w:t>95</w:t>
      </w:r>
      <w:r>
        <w:fldChar w:fldCharType="end"/>
      </w:r>
    </w:p>
    <w:p w14:paraId="096D2E7B" w14:textId="20B8726B" w:rsidR="001B3A4F" w:rsidRDefault="001B3A4F">
      <w:pPr>
        <w:pStyle w:val="TOC2"/>
        <w:rPr>
          <w:rFonts w:asciiTheme="minorHAnsi" w:hAnsiTheme="minorHAnsi"/>
          <w:sz w:val="22"/>
          <w:lang w:val="en-GB" w:eastAsia="en-GB"/>
        </w:rPr>
      </w:pPr>
      <w:r w:rsidRPr="002B2B63">
        <w:rPr>
          <w:rFonts w:ascii="Times New Roman Bold" w:hAnsi="Times New Roman Bold"/>
        </w:rPr>
        <w:t>B.1</w:t>
      </w:r>
      <w:r>
        <w:rPr>
          <w:rFonts w:asciiTheme="minorHAnsi" w:hAnsiTheme="minorHAnsi"/>
          <w:sz w:val="22"/>
          <w:lang w:val="en-GB" w:eastAsia="en-GB"/>
        </w:rPr>
        <w:tab/>
      </w:r>
      <w:r>
        <w:t>Bytestream NAL unit syntax and semantics overview</w:t>
      </w:r>
      <w:r>
        <w:tab/>
      </w:r>
      <w:r>
        <w:fldChar w:fldCharType="begin"/>
      </w:r>
      <w:r>
        <w:instrText xml:space="preserve"> PAGEREF _Toc34081994 \h </w:instrText>
      </w:r>
      <w:r>
        <w:fldChar w:fldCharType="separate"/>
      </w:r>
      <w:r>
        <w:t>95</w:t>
      </w:r>
      <w:r>
        <w:fldChar w:fldCharType="end"/>
      </w:r>
    </w:p>
    <w:p w14:paraId="3C9CD144" w14:textId="38858C42" w:rsidR="001B3A4F" w:rsidRDefault="001B3A4F">
      <w:pPr>
        <w:pStyle w:val="TOC2"/>
        <w:rPr>
          <w:rFonts w:asciiTheme="minorHAnsi" w:hAnsiTheme="minorHAnsi"/>
          <w:sz w:val="22"/>
          <w:lang w:val="en-GB" w:eastAsia="en-GB"/>
        </w:rPr>
      </w:pPr>
      <w:r w:rsidRPr="002B2B63">
        <w:rPr>
          <w:rFonts w:ascii="Times New Roman Bold" w:hAnsi="Times New Roman Bold"/>
        </w:rPr>
        <w:t>B.2</w:t>
      </w:r>
      <w:r>
        <w:rPr>
          <w:rFonts w:asciiTheme="minorHAnsi" w:hAnsiTheme="minorHAnsi"/>
          <w:sz w:val="22"/>
          <w:lang w:val="en-GB" w:eastAsia="en-GB"/>
        </w:rPr>
        <w:tab/>
      </w:r>
      <w:r>
        <w:t>Byte stream NAL unit syntax and semantics</w:t>
      </w:r>
      <w:r>
        <w:tab/>
      </w:r>
      <w:r>
        <w:fldChar w:fldCharType="begin"/>
      </w:r>
      <w:r>
        <w:instrText xml:space="preserve"> PAGEREF _Toc34081995 \h </w:instrText>
      </w:r>
      <w:r>
        <w:fldChar w:fldCharType="separate"/>
      </w:r>
      <w:r>
        <w:t>95</w:t>
      </w:r>
      <w:r>
        <w:fldChar w:fldCharType="end"/>
      </w:r>
    </w:p>
    <w:p w14:paraId="6714FA76" w14:textId="3752A281"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B.2.1</w:t>
      </w:r>
      <w:r>
        <w:rPr>
          <w:rFonts w:asciiTheme="minorHAnsi" w:hAnsiTheme="minorHAnsi"/>
          <w:sz w:val="22"/>
          <w:lang w:val="en-GB" w:eastAsia="en-GB"/>
        </w:rPr>
        <w:tab/>
      </w:r>
      <w:r>
        <w:t>Byte stream NAL unit syntax</w:t>
      </w:r>
      <w:r>
        <w:tab/>
      </w:r>
      <w:r>
        <w:fldChar w:fldCharType="begin"/>
      </w:r>
      <w:r>
        <w:instrText xml:space="preserve"> PAGEREF _Toc34081996 \h </w:instrText>
      </w:r>
      <w:r>
        <w:fldChar w:fldCharType="separate"/>
      </w:r>
      <w:r>
        <w:t>95</w:t>
      </w:r>
      <w:r>
        <w:fldChar w:fldCharType="end"/>
      </w:r>
    </w:p>
    <w:p w14:paraId="2AD97C20" w14:textId="1D14EA54"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B.2.2</w:t>
      </w:r>
      <w:r>
        <w:rPr>
          <w:rFonts w:asciiTheme="minorHAnsi" w:hAnsiTheme="minorHAnsi"/>
          <w:sz w:val="22"/>
          <w:lang w:val="en-GB" w:eastAsia="en-GB"/>
        </w:rPr>
        <w:tab/>
      </w:r>
      <w:r>
        <w:t>Byte stream NAL unit semantics</w:t>
      </w:r>
      <w:r>
        <w:tab/>
      </w:r>
      <w:r>
        <w:fldChar w:fldCharType="begin"/>
      </w:r>
      <w:r>
        <w:instrText xml:space="preserve"> PAGEREF _Toc34081997 \h </w:instrText>
      </w:r>
      <w:r>
        <w:fldChar w:fldCharType="separate"/>
      </w:r>
      <w:r>
        <w:t>95</w:t>
      </w:r>
      <w:r>
        <w:fldChar w:fldCharType="end"/>
      </w:r>
    </w:p>
    <w:p w14:paraId="747BA9BE" w14:textId="03234C57" w:rsidR="001B3A4F" w:rsidRDefault="001B3A4F">
      <w:pPr>
        <w:pStyle w:val="TOC1"/>
        <w:rPr>
          <w:rFonts w:asciiTheme="minorHAnsi" w:hAnsiTheme="minorHAnsi"/>
          <w:b w:val="0"/>
          <w:sz w:val="22"/>
          <w:lang w:val="en-GB" w:eastAsia="en-GB"/>
        </w:rPr>
      </w:pPr>
      <w:r w:rsidRPr="002B2B63">
        <w:rPr>
          <w:rFonts w:ascii="Times New Roman Bold" w:hAnsi="Times New Roman Bold"/>
        </w:rPr>
        <w:t>Annex C</w:t>
      </w:r>
      <w:r>
        <w:t xml:space="preserve"> Hypothetical reference decoder</w:t>
      </w:r>
      <w:r>
        <w:tab/>
      </w:r>
      <w:r>
        <w:fldChar w:fldCharType="begin"/>
      </w:r>
      <w:r>
        <w:instrText xml:space="preserve"> PAGEREF _Toc34081998 \h </w:instrText>
      </w:r>
      <w:r>
        <w:fldChar w:fldCharType="separate"/>
      </w:r>
      <w:r>
        <w:t>96</w:t>
      </w:r>
      <w:r>
        <w:fldChar w:fldCharType="end"/>
      </w:r>
    </w:p>
    <w:p w14:paraId="472BE139" w14:textId="5AE7A476" w:rsidR="001B3A4F" w:rsidRDefault="001B3A4F">
      <w:pPr>
        <w:pStyle w:val="TOC2"/>
        <w:rPr>
          <w:rFonts w:asciiTheme="minorHAnsi" w:hAnsiTheme="minorHAnsi"/>
          <w:sz w:val="22"/>
          <w:lang w:val="en-GB" w:eastAsia="en-GB"/>
        </w:rPr>
      </w:pPr>
      <w:r w:rsidRPr="002B2B63">
        <w:rPr>
          <w:rFonts w:ascii="Times New Roman Bold" w:hAnsi="Times New Roman Bold"/>
        </w:rPr>
        <w:t>C.1</w:t>
      </w:r>
      <w:r>
        <w:rPr>
          <w:rFonts w:asciiTheme="minorHAnsi" w:hAnsiTheme="minorHAnsi"/>
          <w:sz w:val="22"/>
          <w:lang w:val="en-GB" w:eastAsia="en-GB"/>
        </w:rPr>
        <w:tab/>
      </w:r>
      <w:r>
        <w:t>General</w:t>
      </w:r>
      <w:r>
        <w:tab/>
      </w:r>
      <w:r>
        <w:fldChar w:fldCharType="begin"/>
      </w:r>
      <w:r>
        <w:instrText xml:space="preserve"> PAGEREF _Toc34081999 \h </w:instrText>
      </w:r>
      <w:r>
        <w:fldChar w:fldCharType="separate"/>
      </w:r>
      <w:r>
        <w:t>96</w:t>
      </w:r>
      <w:r>
        <w:fldChar w:fldCharType="end"/>
      </w:r>
    </w:p>
    <w:p w14:paraId="796C23A4" w14:textId="43888E0E" w:rsidR="001B3A4F" w:rsidRDefault="001B3A4F">
      <w:pPr>
        <w:pStyle w:val="TOC2"/>
        <w:rPr>
          <w:rFonts w:asciiTheme="minorHAnsi" w:hAnsiTheme="minorHAnsi"/>
          <w:sz w:val="22"/>
          <w:lang w:val="en-GB" w:eastAsia="en-GB"/>
        </w:rPr>
      </w:pPr>
      <w:r w:rsidRPr="002B2B63">
        <w:rPr>
          <w:rFonts w:ascii="Times New Roman Bold" w:hAnsi="Times New Roman Bold"/>
        </w:rPr>
        <w:t>C.2</w:t>
      </w:r>
      <w:r>
        <w:rPr>
          <w:rFonts w:asciiTheme="minorHAnsi" w:hAnsiTheme="minorHAnsi"/>
          <w:sz w:val="22"/>
          <w:lang w:val="en-GB" w:eastAsia="en-GB"/>
        </w:rPr>
        <w:tab/>
      </w:r>
      <w:r>
        <w:t>Operation of base coded picture buffer (CPBB)</w:t>
      </w:r>
      <w:r>
        <w:tab/>
      </w:r>
      <w:r>
        <w:fldChar w:fldCharType="begin"/>
      </w:r>
      <w:r>
        <w:instrText xml:space="preserve"> PAGEREF _Toc34082000 \h </w:instrText>
      </w:r>
      <w:r>
        <w:fldChar w:fldCharType="separate"/>
      </w:r>
      <w:r>
        <w:t>99</w:t>
      </w:r>
      <w:r>
        <w:fldChar w:fldCharType="end"/>
      </w:r>
    </w:p>
    <w:p w14:paraId="44A045E9" w14:textId="706D513A"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C.2.1</w:t>
      </w:r>
      <w:r>
        <w:rPr>
          <w:rFonts w:asciiTheme="minorHAnsi" w:hAnsiTheme="minorHAnsi"/>
          <w:sz w:val="22"/>
          <w:lang w:val="en-GB" w:eastAsia="en-GB"/>
        </w:rPr>
        <w:tab/>
      </w:r>
      <w:r>
        <w:t>General</w:t>
      </w:r>
      <w:r>
        <w:tab/>
      </w:r>
      <w:r>
        <w:fldChar w:fldCharType="begin"/>
      </w:r>
      <w:r>
        <w:instrText xml:space="preserve"> PAGEREF _Toc34082001 \h </w:instrText>
      </w:r>
      <w:r>
        <w:fldChar w:fldCharType="separate"/>
      </w:r>
      <w:r>
        <w:t>99</w:t>
      </w:r>
      <w:r>
        <w:fldChar w:fldCharType="end"/>
      </w:r>
    </w:p>
    <w:p w14:paraId="53A6D4E2" w14:textId="221274C1"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C.2.2</w:t>
      </w:r>
      <w:r>
        <w:rPr>
          <w:rFonts w:asciiTheme="minorHAnsi" w:hAnsiTheme="minorHAnsi"/>
          <w:sz w:val="22"/>
          <w:lang w:val="en-GB" w:eastAsia="en-GB"/>
        </w:rPr>
        <w:tab/>
      </w:r>
      <w:r>
        <w:t>Timing of bitstream arrival</w:t>
      </w:r>
      <w:r>
        <w:tab/>
      </w:r>
      <w:r>
        <w:fldChar w:fldCharType="begin"/>
      </w:r>
      <w:r>
        <w:instrText xml:space="preserve"> PAGEREF _Toc34082002 \h </w:instrText>
      </w:r>
      <w:r>
        <w:fldChar w:fldCharType="separate"/>
      </w:r>
      <w:r>
        <w:t>99</w:t>
      </w:r>
      <w:r>
        <w:fldChar w:fldCharType="end"/>
      </w:r>
    </w:p>
    <w:p w14:paraId="4241C8C1" w14:textId="05BE8DBB"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C.2.3</w:t>
      </w:r>
      <w:r>
        <w:rPr>
          <w:rFonts w:asciiTheme="minorHAnsi" w:hAnsiTheme="minorHAnsi"/>
          <w:sz w:val="22"/>
          <w:lang w:val="en-GB" w:eastAsia="en-GB"/>
        </w:rPr>
        <w:tab/>
      </w:r>
      <w:r>
        <w:t>Timing of coded picture removal</w:t>
      </w:r>
      <w:r>
        <w:tab/>
      </w:r>
      <w:r>
        <w:fldChar w:fldCharType="begin"/>
      </w:r>
      <w:r>
        <w:instrText xml:space="preserve"> PAGEREF _Toc34082003 \h </w:instrText>
      </w:r>
      <w:r>
        <w:fldChar w:fldCharType="separate"/>
      </w:r>
      <w:r>
        <w:t>99</w:t>
      </w:r>
      <w:r>
        <w:fldChar w:fldCharType="end"/>
      </w:r>
    </w:p>
    <w:p w14:paraId="70BF681B" w14:textId="7D9EB6BD" w:rsidR="001B3A4F" w:rsidRDefault="001B3A4F">
      <w:pPr>
        <w:pStyle w:val="TOC2"/>
        <w:rPr>
          <w:rFonts w:asciiTheme="minorHAnsi" w:hAnsiTheme="minorHAnsi"/>
          <w:sz w:val="22"/>
          <w:lang w:val="en-GB" w:eastAsia="en-GB"/>
        </w:rPr>
      </w:pPr>
      <w:r w:rsidRPr="002B2B63">
        <w:rPr>
          <w:rFonts w:ascii="Times New Roman Bold" w:hAnsi="Times New Roman Bold"/>
        </w:rPr>
        <w:t>C.3</w:t>
      </w:r>
      <w:r>
        <w:rPr>
          <w:rFonts w:asciiTheme="minorHAnsi" w:hAnsiTheme="minorHAnsi"/>
          <w:sz w:val="22"/>
          <w:lang w:val="en-GB" w:eastAsia="en-GB"/>
        </w:rPr>
        <w:tab/>
      </w:r>
      <w:r>
        <w:t>Operation of the decoded picture buffer (DPB)</w:t>
      </w:r>
      <w:r>
        <w:tab/>
      </w:r>
      <w:r>
        <w:fldChar w:fldCharType="begin"/>
      </w:r>
      <w:r>
        <w:instrText xml:space="preserve"> PAGEREF _Toc34082004 \h </w:instrText>
      </w:r>
      <w:r>
        <w:fldChar w:fldCharType="separate"/>
      </w:r>
      <w:r>
        <w:t>100</w:t>
      </w:r>
      <w:r>
        <w:fldChar w:fldCharType="end"/>
      </w:r>
    </w:p>
    <w:p w14:paraId="7A09C566" w14:textId="16C9CFF7"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C.3.1</w:t>
      </w:r>
      <w:r>
        <w:rPr>
          <w:rFonts w:asciiTheme="minorHAnsi" w:hAnsiTheme="minorHAnsi"/>
          <w:sz w:val="22"/>
          <w:lang w:val="en-GB" w:eastAsia="en-GB"/>
        </w:rPr>
        <w:tab/>
      </w:r>
      <w:r>
        <w:t>General</w:t>
      </w:r>
      <w:r>
        <w:tab/>
      </w:r>
      <w:r>
        <w:fldChar w:fldCharType="begin"/>
      </w:r>
      <w:r>
        <w:instrText xml:space="preserve"> PAGEREF _Toc34082005 \h </w:instrText>
      </w:r>
      <w:r>
        <w:fldChar w:fldCharType="separate"/>
      </w:r>
      <w:r>
        <w:t>100</w:t>
      </w:r>
      <w:r>
        <w:fldChar w:fldCharType="end"/>
      </w:r>
    </w:p>
    <w:p w14:paraId="63E6C1FA" w14:textId="57FC3B56"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C.3.2</w:t>
      </w:r>
      <w:r>
        <w:rPr>
          <w:rFonts w:asciiTheme="minorHAnsi" w:hAnsiTheme="minorHAnsi"/>
          <w:sz w:val="22"/>
          <w:lang w:val="en-GB" w:eastAsia="en-GB"/>
        </w:rPr>
        <w:tab/>
      </w:r>
      <w:r>
        <w:t>Removal of pictures from the DPB</w:t>
      </w:r>
      <w:r>
        <w:tab/>
      </w:r>
      <w:r>
        <w:fldChar w:fldCharType="begin"/>
      </w:r>
      <w:r>
        <w:instrText xml:space="preserve"> PAGEREF _Toc34082006 \h </w:instrText>
      </w:r>
      <w:r>
        <w:fldChar w:fldCharType="separate"/>
      </w:r>
      <w:r>
        <w:t>100</w:t>
      </w:r>
      <w:r>
        <w:fldChar w:fldCharType="end"/>
      </w:r>
    </w:p>
    <w:p w14:paraId="26AC91A0" w14:textId="3728168B" w:rsidR="001B3A4F" w:rsidRDefault="001B3A4F" w:rsidP="004C2DCF">
      <w:pPr>
        <w:pStyle w:val="TOC3"/>
        <w:ind w:right="20"/>
        <w:rPr>
          <w:rFonts w:asciiTheme="minorHAnsi" w:hAnsiTheme="minorHAnsi"/>
          <w:sz w:val="22"/>
          <w:lang w:val="en-GB" w:eastAsia="en-GB"/>
        </w:rPr>
      </w:pPr>
      <w:r w:rsidRPr="002B2B63">
        <w:rPr>
          <w:rFonts w:ascii="Times New Roman Bold" w:hAnsi="Times New Roman Bold"/>
        </w:rPr>
        <w:t>C.3.3</w:t>
      </w:r>
      <w:r>
        <w:rPr>
          <w:rFonts w:asciiTheme="minorHAnsi" w:hAnsiTheme="minorHAnsi"/>
          <w:sz w:val="22"/>
          <w:lang w:val="en-GB" w:eastAsia="en-GB"/>
        </w:rPr>
        <w:tab/>
      </w:r>
      <w:r>
        <w:t>Picture decoding and output</w:t>
      </w:r>
      <w:r>
        <w:tab/>
      </w:r>
      <w:r>
        <w:fldChar w:fldCharType="begin"/>
      </w:r>
      <w:r>
        <w:instrText xml:space="preserve"> PAGEREF _Toc34082007 \h </w:instrText>
      </w:r>
      <w:r>
        <w:fldChar w:fldCharType="separate"/>
      </w:r>
      <w:r>
        <w:t>100</w:t>
      </w:r>
      <w:r>
        <w:fldChar w:fldCharType="end"/>
      </w:r>
    </w:p>
    <w:p w14:paraId="455B7FFD" w14:textId="3A70C6A1" w:rsidR="001B3A4F" w:rsidRDefault="001B3A4F">
      <w:pPr>
        <w:pStyle w:val="TOC2"/>
        <w:rPr>
          <w:rFonts w:asciiTheme="minorHAnsi" w:hAnsiTheme="minorHAnsi"/>
          <w:sz w:val="22"/>
          <w:lang w:val="en-GB" w:eastAsia="en-GB"/>
        </w:rPr>
      </w:pPr>
      <w:r w:rsidRPr="002B2B63">
        <w:rPr>
          <w:rFonts w:ascii="Times New Roman Bold" w:hAnsi="Times New Roman Bold"/>
        </w:rPr>
        <w:t>C.4</w:t>
      </w:r>
      <w:r>
        <w:rPr>
          <w:rFonts w:asciiTheme="minorHAnsi" w:hAnsiTheme="minorHAnsi"/>
          <w:sz w:val="22"/>
          <w:lang w:val="en-GB" w:eastAsia="en-GB"/>
        </w:rPr>
        <w:tab/>
      </w:r>
      <w:r>
        <w:t>Bitstream conformance</w:t>
      </w:r>
      <w:r>
        <w:tab/>
      </w:r>
      <w:r>
        <w:fldChar w:fldCharType="begin"/>
      </w:r>
      <w:r>
        <w:instrText xml:space="preserve"> PAGEREF _Toc34082008 \h </w:instrText>
      </w:r>
      <w:r>
        <w:fldChar w:fldCharType="separate"/>
      </w:r>
      <w:r>
        <w:t>100</w:t>
      </w:r>
      <w:r>
        <w:fldChar w:fldCharType="end"/>
      </w:r>
    </w:p>
    <w:p w14:paraId="6249F715" w14:textId="500AC2F4" w:rsidR="001B3A4F" w:rsidRDefault="001B3A4F">
      <w:pPr>
        <w:pStyle w:val="TOC2"/>
        <w:rPr>
          <w:rFonts w:asciiTheme="minorHAnsi" w:hAnsiTheme="minorHAnsi"/>
          <w:sz w:val="22"/>
          <w:lang w:val="en-GB" w:eastAsia="en-GB"/>
        </w:rPr>
      </w:pPr>
      <w:r w:rsidRPr="002B2B63">
        <w:rPr>
          <w:rFonts w:ascii="Times New Roman Bold" w:hAnsi="Times New Roman Bold"/>
        </w:rPr>
        <w:t>C.5</w:t>
      </w:r>
      <w:r>
        <w:rPr>
          <w:rFonts w:asciiTheme="minorHAnsi" w:hAnsiTheme="minorHAnsi"/>
          <w:sz w:val="22"/>
          <w:lang w:val="en-GB" w:eastAsia="en-GB"/>
        </w:rPr>
        <w:tab/>
      </w:r>
      <w:r>
        <w:t>Decoder conformance</w:t>
      </w:r>
      <w:r>
        <w:tab/>
      </w:r>
      <w:r>
        <w:fldChar w:fldCharType="begin"/>
      </w:r>
      <w:r>
        <w:instrText xml:space="preserve"> PAGEREF _Toc34082009 \h </w:instrText>
      </w:r>
      <w:r>
        <w:fldChar w:fldCharType="separate"/>
      </w:r>
      <w:r>
        <w:t>100</w:t>
      </w:r>
      <w:r>
        <w:fldChar w:fldCharType="end"/>
      </w:r>
    </w:p>
    <w:p w14:paraId="4A98C93A" w14:textId="302B8C09"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C.5.1</w:t>
      </w:r>
      <w:r>
        <w:rPr>
          <w:rFonts w:asciiTheme="minorHAnsi" w:hAnsiTheme="minorHAnsi"/>
          <w:sz w:val="22"/>
          <w:lang w:val="en-GB" w:eastAsia="en-GB"/>
        </w:rPr>
        <w:tab/>
      </w:r>
      <w:r>
        <w:t>General</w:t>
      </w:r>
      <w:r>
        <w:tab/>
      </w:r>
      <w:r>
        <w:fldChar w:fldCharType="begin"/>
      </w:r>
      <w:r>
        <w:instrText xml:space="preserve"> PAGEREF _Toc34082010 \h </w:instrText>
      </w:r>
      <w:r>
        <w:fldChar w:fldCharType="separate"/>
      </w:r>
      <w:r>
        <w:t>100</w:t>
      </w:r>
      <w:r>
        <w:fldChar w:fldCharType="end"/>
      </w:r>
    </w:p>
    <w:p w14:paraId="626CA5C9" w14:textId="417862B2"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C.5.2</w:t>
      </w:r>
      <w:r>
        <w:rPr>
          <w:rFonts w:asciiTheme="minorHAnsi" w:hAnsiTheme="minorHAnsi"/>
          <w:sz w:val="22"/>
          <w:lang w:val="en-GB" w:eastAsia="en-GB"/>
        </w:rPr>
        <w:tab/>
      </w:r>
      <w:r>
        <w:t>Operation of the output order DPB</w:t>
      </w:r>
      <w:r>
        <w:tab/>
      </w:r>
      <w:r>
        <w:fldChar w:fldCharType="begin"/>
      </w:r>
      <w:r>
        <w:instrText xml:space="preserve"> PAGEREF _Toc34082011 \h </w:instrText>
      </w:r>
      <w:r>
        <w:fldChar w:fldCharType="separate"/>
      </w:r>
      <w:r>
        <w:t>101</w:t>
      </w:r>
      <w:r>
        <w:fldChar w:fldCharType="end"/>
      </w:r>
    </w:p>
    <w:p w14:paraId="7D21098D" w14:textId="62D4AC39" w:rsidR="001B3A4F" w:rsidRDefault="001B3A4F">
      <w:pPr>
        <w:pStyle w:val="TOC1"/>
        <w:rPr>
          <w:rFonts w:asciiTheme="minorHAnsi" w:hAnsiTheme="minorHAnsi"/>
          <w:b w:val="0"/>
          <w:sz w:val="22"/>
          <w:lang w:val="en-GB" w:eastAsia="en-GB"/>
        </w:rPr>
      </w:pPr>
      <w:r w:rsidRPr="002B2B63">
        <w:rPr>
          <w:rFonts w:ascii="Times New Roman Bold" w:hAnsi="Times New Roman Bold"/>
          <w:lang w:val="fr-CH"/>
        </w:rPr>
        <w:t>Annex D</w:t>
      </w:r>
      <w:r w:rsidRPr="002B2B63">
        <w:rPr>
          <w:lang w:val="fr-CH"/>
        </w:rPr>
        <w:t xml:space="preserve"> Supplemental enhancement information</w:t>
      </w:r>
      <w:r>
        <w:tab/>
      </w:r>
      <w:r>
        <w:fldChar w:fldCharType="begin"/>
      </w:r>
      <w:r>
        <w:instrText xml:space="preserve"> PAGEREF _Toc34082012 \h </w:instrText>
      </w:r>
      <w:r>
        <w:fldChar w:fldCharType="separate"/>
      </w:r>
      <w:r>
        <w:t>102</w:t>
      </w:r>
      <w:r>
        <w:fldChar w:fldCharType="end"/>
      </w:r>
    </w:p>
    <w:p w14:paraId="777857E3" w14:textId="1ABBEB14" w:rsidR="001B3A4F" w:rsidRPr="00977053" w:rsidRDefault="001B3A4F">
      <w:pPr>
        <w:pStyle w:val="TOC2"/>
        <w:rPr>
          <w:rFonts w:asciiTheme="minorHAnsi" w:hAnsiTheme="minorHAnsi"/>
          <w:sz w:val="22"/>
          <w:lang w:val="it-IT" w:eastAsia="en-GB"/>
        </w:rPr>
      </w:pPr>
      <w:r w:rsidRPr="00977053">
        <w:rPr>
          <w:rFonts w:ascii="Times New Roman Bold" w:hAnsi="Times New Roman Bold"/>
          <w:lang w:val="it-IT"/>
        </w:rPr>
        <w:t>D.1</w:t>
      </w:r>
      <w:r w:rsidRPr="00977053">
        <w:rPr>
          <w:rFonts w:asciiTheme="minorHAnsi" w:hAnsiTheme="minorHAnsi"/>
          <w:sz w:val="22"/>
          <w:lang w:val="it-IT" w:eastAsia="en-GB"/>
        </w:rPr>
        <w:tab/>
      </w:r>
      <w:r w:rsidRPr="00977053">
        <w:rPr>
          <w:lang w:val="it-IT"/>
        </w:rPr>
        <w:t>General</w:t>
      </w:r>
      <w:r w:rsidRPr="00977053">
        <w:rPr>
          <w:lang w:val="it-IT"/>
        </w:rPr>
        <w:tab/>
      </w:r>
      <w:r>
        <w:fldChar w:fldCharType="begin"/>
      </w:r>
      <w:r w:rsidRPr="00977053">
        <w:rPr>
          <w:lang w:val="it-IT"/>
        </w:rPr>
        <w:instrText xml:space="preserve"> PAGEREF _Toc34082013 \h </w:instrText>
      </w:r>
      <w:r>
        <w:fldChar w:fldCharType="separate"/>
      </w:r>
      <w:r w:rsidRPr="00977053">
        <w:rPr>
          <w:lang w:val="it-IT"/>
        </w:rPr>
        <w:t>102</w:t>
      </w:r>
      <w:r>
        <w:fldChar w:fldCharType="end"/>
      </w:r>
    </w:p>
    <w:p w14:paraId="5ED08E6F" w14:textId="697DD155" w:rsidR="001B3A4F" w:rsidRPr="00977053" w:rsidRDefault="001B3A4F">
      <w:pPr>
        <w:pStyle w:val="TOC2"/>
        <w:rPr>
          <w:rFonts w:asciiTheme="minorHAnsi" w:hAnsiTheme="minorHAnsi"/>
          <w:sz w:val="22"/>
          <w:lang w:val="it-IT" w:eastAsia="en-GB"/>
        </w:rPr>
      </w:pPr>
      <w:r w:rsidRPr="00977053">
        <w:rPr>
          <w:rFonts w:ascii="Times New Roman Bold" w:hAnsi="Times New Roman Bold"/>
          <w:lang w:val="it-IT"/>
        </w:rPr>
        <w:t>D.2</w:t>
      </w:r>
      <w:r w:rsidRPr="00977053">
        <w:rPr>
          <w:rFonts w:asciiTheme="minorHAnsi" w:hAnsiTheme="minorHAnsi"/>
          <w:sz w:val="22"/>
          <w:lang w:val="it-IT" w:eastAsia="en-GB"/>
        </w:rPr>
        <w:tab/>
      </w:r>
      <w:r w:rsidRPr="00977053">
        <w:rPr>
          <w:lang w:val="it-IT"/>
        </w:rPr>
        <w:t>SEI payload syntax</w:t>
      </w:r>
      <w:r w:rsidRPr="00977053">
        <w:rPr>
          <w:lang w:val="it-IT"/>
        </w:rPr>
        <w:tab/>
      </w:r>
      <w:r>
        <w:fldChar w:fldCharType="begin"/>
      </w:r>
      <w:r w:rsidRPr="00977053">
        <w:rPr>
          <w:lang w:val="it-IT"/>
        </w:rPr>
        <w:instrText xml:space="preserve"> PAGEREF _Toc34082014 \h </w:instrText>
      </w:r>
      <w:r>
        <w:fldChar w:fldCharType="separate"/>
      </w:r>
      <w:r w:rsidRPr="00977053">
        <w:rPr>
          <w:lang w:val="it-IT"/>
        </w:rPr>
        <w:t>102</w:t>
      </w:r>
      <w:r>
        <w:fldChar w:fldCharType="end"/>
      </w:r>
    </w:p>
    <w:p w14:paraId="01F5129E" w14:textId="2D2ACCB9" w:rsidR="001B3A4F" w:rsidRPr="00977053" w:rsidRDefault="001B3A4F" w:rsidP="000F64C4">
      <w:pPr>
        <w:pStyle w:val="TOC3"/>
        <w:ind w:right="20"/>
        <w:rPr>
          <w:rFonts w:asciiTheme="minorHAnsi" w:hAnsiTheme="minorHAnsi"/>
          <w:sz w:val="22"/>
          <w:lang w:val="it-IT" w:eastAsia="en-GB"/>
        </w:rPr>
      </w:pPr>
      <w:r w:rsidRPr="00977053">
        <w:rPr>
          <w:rFonts w:ascii="Times New Roman Bold" w:hAnsi="Times New Roman Bold"/>
          <w:lang w:val="it-IT"/>
        </w:rPr>
        <w:t>D.2.1</w:t>
      </w:r>
      <w:r w:rsidRPr="00977053">
        <w:rPr>
          <w:rFonts w:asciiTheme="minorHAnsi" w:hAnsiTheme="minorHAnsi"/>
          <w:sz w:val="22"/>
          <w:lang w:val="it-IT" w:eastAsia="en-GB"/>
        </w:rPr>
        <w:tab/>
      </w:r>
      <w:r w:rsidRPr="00977053">
        <w:rPr>
          <w:lang w:val="it-IT"/>
        </w:rPr>
        <w:t>General SEI message syntax</w:t>
      </w:r>
      <w:r w:rsidRPr="00977053">
        <w:rPr>
          <w:lang w:val="it-IT"/>
        </w:rPr>
        <w:tab/>
      </w:r>
      <w:r>
        <w:fldChar w:fldCharType="begin"/>
      </w:r>
      <w:r w:rsidRPr="00977053">
        <w:rPr>
          <w:lang w:val="it-IT"/>
        </w:rPr>
        <w:instrText xml:space="preserve"> PAGEREF _Toc34082015 \h </w:instrText>
      </w:r>
      <w:r>
        <w:fldChar w:fldCharType="separate"/>
      </w:r>
      <w:r w:rsidRPr="00977053">
        <w:rPr>
          <w:lang w:val="it-IT"/>
        </w:rPr>
        <w:t>102</w:t>
      </w:r>
      <w:r>
        <w:fldChar w:fldCharType="end"/>
      </w:r>
    </w:p>
    <w:p w14:paraId="31D7E628" w14:textId="0E68C20C"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D.2.2</w:t>
      </w:r>
      <w:r>
        <w:rPr>
          <w:rFonts w:asciiTheme="minorHAnsi" w:hAnsiTheme="minorHAnsi"/>
          <w:sz w:val="22"/>
          <w:lang w:val="en-GB" w:eastAsia="en-GB"/>
        </w:rPr>
        <w:tab/>
      </w:r>
      <w:r>
        <w:t>Mastering display colour volume SEI message syntax</w:t>
      </w:r>
      <w:r>
        <w:tab/>
      </w:r>
      <w:r>
        <w:fldChar w:fldCharType="begin"/>
      </w:r>
      <w:r>
        <w:instrText xml:space="preserve"> PAGEREF _Toc34082016 \h </w:instrText>
      </w:r>
      <w:r>
        <w:fldChar w:fldCharType="separate"/>
      </w:r>
      <w:r>
        <w:t>102</w:t>
      </w:r>
      <w:r>
        <w:fldChar w:fldCharType="end"/>
      </w:r>
    </w:p>
    <w:p w14:paraId="42A54D32" w14:textId="5709EA99"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lang w:val="fr-CH"/>
        </w:rPr>
        <w:t>D.2.3</w:t>
      </w:r>
      <w:r>
        <w:rPr>
          <w:rFonts w:asciiTheme="minorHAnsi" w:hAnsiTheme="minorHAnsi"/>
          <w:sz w:val="22"/>
          <w:lang w:val="en-GB" w:eastAsia="en-GB"/>
        </w:rPr>
        <w:tab/>
      </w:r>
      <w:r w:rsidRPr="002B2B63">
        <w:rPr>
          <w:lang w:val="fr-CH"/>
        </w:rPr>
        <w:t>Content light level information SEI message syntax</w:t>
      </w:r>
      <w:r>
        <w:tab/>
      </w:r>
      <w:r>
        <w:fldChar w:fldCharType="begin"/>
      </w:r>
      <w:r>
        <w:instrText xml:space="preserve"> PAGEREF _Toc34082017 \h </w:instrText>
      </w:r>
      <w:r>
        <w:fldChar w:fldCharType="separate"/>
      </w:r>
      <w:r>
        <w:t>103</w:t>
      </w:r>
      <w:r>
        <w:fldChar w:fldCharType="end"/>
      </w:r>
    </w:p>
    <w:p w14:paraId="5A8F5EA4" w14:textId="4C57FEED"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D.2.4</w:t>
      </w:r>
      <w:r>
        <w:rPr>
          <w:rFonts w:asciiTheme="minorHAnsi" w:hAnsiTheme="minorHAnsi"/>
          <w:sz w:val="22"/>
          <w:lang w:val="en-GB" w:eastAsia="en-GB"/>
        </w:rPr>
        <w:tab/>
      </w:r>
      <w:r>
        <w:t>Reserved SEI message syntax</w:t>
      </w:r>
      <w:r>
        <w:tab/>
      </w:r>
      <w:r>
        <w:fldChar w:fldCharType="begin"/>
      </w:r>
      <w:r>
        <w:instrText xml:space="preserve"> PAGEREF _Toc34082018 \h </w:instrText>
      </w:r>
      <w:r>
        <w:fldChar w:fldCharType="separate"/>
      </w:r>
      <w:r>
        <w:t>103</w:t>
      </w:r>
      <w:r>
        <w:fldChar w:fldCharType="end"/>
      </w:r>
    </w:p>
    <w:p w14:paraId="492E8D7F" w14:textId="14F46085" w:rsidR="001B3A4F" w:rsidRDefault="001B3A4F">
      <w:pPr>
        <w:pStyle w:val="TOC2"/>
        <w:rPr>
          <w:rFonts w:asciiTheme="minorHAnsi" w:hAnsiTheme="minorHAnsi"/>
          <w:sz w:val="22"/>
          <w:lang w:val="en-GB" w:eastAsia="en-GB"/>
        </w:rPr>
      </w:pPr>
      <w:r w:rsidRPr="002B2B63">
        <w:rPr>
          <w:rFonts w:ascii="Times New Roman Bold" w:hAnsi="Times New Roman Bold"/>
        </w:rPr>
        <w:t>D.3</w:t>
      </w:r>
      <w:r>
        <w:rPr>
          <w:rFonts w:asciiTheme="minorHAnsi" w:hAnsiTheme="minorHAnsi"/>
          <w:sz w:val="22"/>
          <w:lang w:val="en-GB" w:eastAsia="en-GB"/>
        </w:rPr>
        <w:tab/>
      </w:r>
      <w:r>
        <w:t>SEI payload semantics</w:t>
      </w:r>
      <w:r>
        <w:tab/>
      </w:r>
      <w:r>
        <w:fldChar w:fldCharType="begin"/>
      </w:r>
      <w:r>
        <w:instrText xml:space="preserve"> PAGEREF _Toc34082019 \h </w:instrText>
      </w:r>
      <w:r>
        <w:fldChar w:fldCharType="separate"/>
      </w:r>
      <w:r>
        <w:t>103</w:t>
      </w:r>
      <w:r>
        <w:fldChar w:fldCharType="end"/>
      </w:r>
    </w:p>
    <w:p w14:paraId="19F72BC3" w14:textId="3D62D43C"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D.3.1</w:t>
      </w:r>
      <w:r>
        <w:rPr>
          <w:rFonts w:asciiTheme="minorHAnsi" w:hAnsiTheme="minorHAnsi"/>
          <w:sz w:val="22"/>
          <w:lang w:val="en-GB" w:eastAsia="en-GB"/>
        </w:rPr>
        <w:tab/>
      </w:r>
      <w:r>
        <w:t>General SEI payload semantics</w:t>
      </w:r>
      <w:r>
        <w:tab/>
      </w:r>
      <w:r>
        <w:fldChar w:fldCharType="begin"/>
      </w:r>
      <w:r>
        <w:instrText xml:space="preserve"> PAGEREF _Toc34082020 \h </w:instrText>
      </w:r>
      <w:r>
        <w:fldChar w:fldCharType="separate"/>
      </w:r>
      <w:r>
        <w:t>103</w:t>
      </w:r>
      <w:r>
        <w:fldChar w:fldCharType="end"/>
      </w:r>
    </w:p>
    <w:p w14:paraId="3A569D86" w14:textId="0A2AF1A6"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D.3.2</w:t>
      </w:r>
      <w:r>
        <w:rPr>
          <w:rFonts w:asciiTheme="minorHAnsi" w:hAnsiTheme="minorHAnsi"/>
          <w:sz w:val="22"/>
          <w:lang w:val="en-GB" w:eastAsia="en-GB"/>
        </w:rPr>
        <w:tab/>
      </w:r>
      <w:r>
        <w:t>Mastering display colour volume SEI message semantics</w:t>
      </w:r>
      <w:r>
        <w:tab/>
      </w:r>
      <w:r>
        <w:fldChar w:fldCharType="begin"/>
      </w:r>
      <w:r>
        <w:instrText xml:space="preserve"> PAGEREF _Toc34082021 \h </w:instrText>
      </w:r>
      <w:r>
        <w:fldChar w:fldCharType="separate"/>
      </w:r>
      <w:r>
        <w:t>104</w:t>
      </w:r>
      <w:r>
        <w:fldChar w:fldCharType="end"/>
      </w:r>
    </w:p>
    <w:p w14:paraId="27E5F4AC" w14:textId="46E46ADA"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D.3.3</w:t>
      </w:r>
      <w:r>
        <w:rPr>
          <w:rFonts w:asciiTheme="minorHAnsi" w:hAnsiTheme="minorHAnsi"/>
          <w:sz w:val="22"/>
          <w:lang w:val="en-GB" w:eastAsia="en-GB"/>
        </w:rPr>
        <w:tab/>
      </w:r>
      <w:r>
        <w:t>Content light level information SEI message semantics</w:t>
      </w:r>
      <w:r>
        <w:tab/>
      </w:r>
      <w:r>
        <w:fldChar w:fldCharType="begin"/>
      </w:r>
      <w:r>
        <w:instrText xml:space="preserve"> PAGEREF _Toc34082022 \h </w:instrText>
      </w:r>
      <w:r>
        <w:fldChar w:fldCharType="separate"/>
      </w:r>
      <w:r>
        <w:t>105</w:t>
      </w:r>
      <w:r>
        <w:fldChar w:fldCharType="end"/>
      </w:r>
    </w:p>
    <w:p w14:paraId="3BE83FE7" w14:textId="3A106797" w:rsidR="001B3A4F" w:rsidRDefault="001B3A4F" w:rsidP="000F64C4">
      <w:pPr>
        <w:pStyle w:val="TOC3"/>
        <w:ind w:right="20"/>
        <w:rPr>
          <w:rFonts w:asciiTheme="minorHAnsi" w:hAnsiTheme="minorHAnsi"/>
          <w:sz w:val="22"/>
          <w:lang w:val="en-GB" w:eastAsia="en-GB"/>
        </w:rPr>
      </w:pPr>
      <w:r w:rsidRPr="002B2B63">
        <w:rPr>
          <w:rFonts w:ascii="Times New Roman Bold" w:hAnsi="Times New Roman Bold"/>
        </w:rPr>
        <w:t>D.3.4</w:t>
      </w:r>
      <w:r>
        <w:rPr>
          <w:rFonts w:asciiTheme="minorHAnsi" w:hAnsiTheme="minorHAnsi"/>
          <w:sz w:val="22"/>
          <w:lang w:val="en-GB" w:eastAsia="en-GB"/>
        </w:rPr>
        <w:tab/>
      </w:r>
      <w:r>
        <w:t>Reserved SEI message semantics</w:t>
      </w:r>
      <w:r>
        <w:tab/>
      </w:r>
      <w:r>
        <w:fldChar w:fldCharType="begin"/>
      </w:r>
      <w:r>
        <w:instrText xml:space="preserve"> PAGEREF _Toc34082023 \h </w:instrText>
      </w:r>
      <w:r>
        <w:fldChar w:fldCharType="separate"/>
      </w:r>
      <w:r>
        <w:t>106</w:t>
      </w:r>
      <w:r>
        <w:fldChar w:fldCharType="end"/>
      </w:r>
    </w:p>
    <w:p w14:paraId="57E85D74" w14:textId="660410C9" w:rsidR="001B3A4F" w:rsidRDefault="001B3A4F">
      <w:pPr>
        <w:pStyle w:val="TOC1"/>
        <w:rPr>
          <w:rFonts w:asciiTheme="minorHAnsi" w:hAnsiTheme="minorHAnsi"/>
          <w:b w:val="0"/>
          <w:sz w:val="22"/>
          <w:lang w:val="en-GB" w:eastAsia="en-GB"/>
        </w:rPr>
      </w:pPr>
      <w:r w:rsidRPr="002B2B63">
        <w:rPr>
          <w:rFonts w:ascii="Times New Roman Bold" w:hAnsi="Times New Roman Bold"/>
          <w:lang w:val="fr-CH"/>
        </w:rPr>
        <w:t>Annex E</w:t>
      </w:r>
      <w:r w:rsidRPr="002B2B63">
        <w:rPr>
          <w:lang w:val="fr-CH"/>
        </w:rPr>
        <w:t xml:space="preserve"> Video usability information</w:t>
      </w:r>
      <w:r>
        <w:tab/>
      </w:r>
      <w:r>
        <w:fldChar w:fldCharType="begin"/>
      </w:r>
      <w:r>
        <w:instrText xml:space="preserve"> PAGEREF _Toc34082024 \h </w:instrText>
      </w:r>
      <w:r>
        <w:fldChar w:fldCharType="separate"/>
      </w:r>
      <w:r>
        <w:t>107</w:t>
      </w:r>
      <w:r>
        <w:fldChar w:fldCharType="end"/>
      </w:r>
    </w:p>
    <w:p w14:paraId="0856117F" w14:textId="7EF81E5C" w:rsidR="001B3A4F" w:rsidRDefault="001B3A4F">
      <w:pPr>
        <w:pStyle w:val="TOC2"/>
        <w:rPr>
          <w:rFonts w:asciiTheme="minorHAnsi" w:hAnsiTheme="minorHAnsi"/>
          <w:sz w:val="22"/>
          <w:lang w:val="en-GB" w:eastAsia="en-GB"/>
        </w:rPr>
      </w:pPr>
      <w:r w:rsidRPr="002B2B63">
        <w:rPr>
          <w:rFonts w:ascii="Times New Roman Bold" w:hAnsi="Times New Roman Bold"/>
        </w:rPr>
        <w:t>E.1</w:t>
      </w:r>
      <w:r>
        <w:rPr>
          <w:rFonts w:asciiTheme="minorHAnsi" w:hAnsiTheme="minorHAnsi"/>
          <w:sz w:val="22"/>
          <w:lang w:val="en-GB" w:eastAsia="en-GB"/>
        </w:rPr>
        <w:tab/>
      </w:r>
      <w:r>
        <w:t>General</w:t>
      </w:r>
      <w:r>
        <w:tab/>
      </w:r>
      <w:r>
        <w:fldChar w:fldCharType="begin"/>
      </w:r>
      <w:r>
        <w:instrText xml:space="preserve"> PAGEREF _Toc34082025 \h </w:instrText>
      </w:r>
      <w:r>
        <w:fldChar w:fldCharType="separate"/>
      </w:r>
      <w:r>
        <w:t>107</w:t>
      </w:r>
      <w:r>
        <w:fldChar w:fldCharType="end"/>
      </w:r>
    </w:p>
    <w:p w14:paraId="68E9ED41" w14:textId="625F9FFB" w:rsidR="001B3A4F" w:rsidRDefault="001B3A4F">
      <w:pPr>
        <w:pStyle w:val="TOC2"/>
        <w:rPr>
          <w:rFonts w:asciiTheme="minorHAnsi" w:hAnsiTheme="minorHAnsi"/>
          <w:sz w:val="22"/>
          <w:lang w:val="en-GB" w:eastAsia="en-GB"/>
        </w:rPr>
      </w:pPr>
      <w:r w:rsidRPr="002B2B63">
        <w:rPr>
          <w:rFonts w:ascii="Times New Roman Bold" w:hAnsi="Times New Roman Bold"/>
        </w:rPr>
        <w:t>E.2</w:t>
      </w:r>
      <w:r>
        <w:rPr>
          <w:rFonts w:asciiTheme="minorHAnsi" w:hAnsiTheme="minorHAnsi"/>
          <w:sz w:val="22"/>
          <w:lang w:val="en-GB" w:eastAsia="en-GB"/>
        </w:rPr>
        <w:tab/>
      </w:r>
      <w:r>
        <w:t>VUI parameters syntax</w:t>
      </w:r>
      <w:r>
        <w:tab/>
      </w:r>
      <w:r>
        <w:fldChar w:fldCharType="begin"/>
      </w:r>
      <w:r>
        <w:instrText xml:space="preserve"> PAGEREF _Toc34082026 \h </w:instrText>
      </w:r>
      <w:r>
        <w:fldChar w:fldCharType="separate"/>
      </w:r>
      <w:r>
        <w:t>107</w:t>
      </w:r>
      <w:r>
        <w:fldChar w:fldCharType="end"/>
      </w:r>
    </w:p>
    <w:p w14:paraId="713FD8B0" w14:textId="375CB5B2" w:rsidR="001B3A4F" w:rsidRDefault="001B3A4F">
      <w:pPr>
        <w:pStyle w:val="TOC2"/>
        <w:rPr>
          <w:rFonts w:asciiTheme="minorHAnsi" w:hAnsiTheme="minorHAnsi"/>
          <w:sz w:val="22"/>
          <w:lang w:val="en-GB" w:eastAsia="en-GB"/>
        </w:rPr>
      </w:pPr>
      <w:r w:rsidRPr="002B2B63">
        <w:rPr>
          <w:rFonts w:ascii="Times New Roman Bold" w:hAnsi="Times New Roman Bold"/>
        </w:rPr>
        <w:t>E.3</w:t>
      </w:r>
      <w:r>
        <w:rPr>
          <w:rFonts w:asciiTheme="minorHAnsi" w:hAnsiTheme="minorHAnsi"/>
          <w:sz w:val="22"/>
          <w:lang w:val="en-GB" w:eastAsia="en-GB"/>
        </w:rPr>
        <w:tab/>
      </w:r>
      <w:r>
        <w:t>VUI parameters semantics</w:t>
      </w:r>
      <w:r>
        <w:tab/>
      </w:r>
      <w:r>
        <w:fldChar w:fldCharType="begin"/>
      </w:r>
      <w:r>
        <w:instrText xml:space="preserve"> PAGEREF _Toc34082027 \h </w:instrText>
      </w:r>
      <w:r>
        <w:fldChar w:fldCharType="separate"/>
      </w:r>
      <w:r>
        <w:t>108</w:t>
      </w:r>
      <w:r>
        <w:fldChar w:fldCharType="end"/>
      </w:r>
    </w:p>
    <w:p w14:paraId="52EC6416" w14:textId="29E67C7F" w:rsidR="00FB472E" w:rsidRDefault="005F1DF6">
      <w:r>
        <w:fldChar w:fldCharType="end"/>
      </w:r>
    </w:p>
    <w:p w14:paraId="5506079F" w14:textId="284B8E0F" w:rsidR="00D90925" w:rsidRDefault="00FB472E" w:rsidP="00BF06CF">
      <w:pPr>
        <w:pStyle w:val="TOCHeading"/>
      </w:pPr>
      <w:r>
        <w:t>Tables</w:t>
      </w:r>
    </w:p>
    <w:p w14:paraId="58113E80" w14:textId="43C05096" w:rsidR="000F64C4" w:rsidRDefault="00FB472E">
      <w:pPr>
        <w:pStyle w:val="TableofFigures"/>
        <w:rPr>
          <w:rFonts w:asciiTheme="minorHAnsi" w:eastAsiaTheme="minorEastAsia" w:hAnsiTheme="minorHAnsi" w:cstheme="minorBidi"/>
          <w:color w:val="auto"/>
          <w:sz w:val="22"/>
          <w:szCs w:val="22"/>
          <w:lang w:eastAsia="en-GB"/>
        </w:rPr>
      </w:pPr>
      <w:r>
        <w:rPr>
          <w:lang w:val="en-US" w:eastAsia="ja-JP"/>
        </w:rPr>
        <w:fldChar w:fldCharType="begin"/>
      </w:r>
      <w:r>
        <w:rPr>
          <w:lang w:val="en-US" w:eastAsia="ja-JP"/>
        </w:rPr>
        <w:instrText xml:space="preserve"> TOC \h \z \c "Table" </w:instrText>
      </w:r>
      <w:r>
        <w:rPr>
          <w:lang w:val="en-US" w:eastAsia="ja-JP"/>
        </w:rPr>
        <w:fldChar w:fldCharType="separate"/>
      </w:r>
      <w:hyperlink w:anchor="_Toc34082158" w:history="1">
        <w:r w:rsidR="000F64C4" w:rsidRPr="006C62A2">
          <w:rPr>
            <w:rStyle w:val="Hyperlink"/>
          </w:rPr>
          <w:t>Table 1 — Operation precedence from highest (at top of the table) to lowest (at bottom of the table)</w:t>
        </w:r>
        <w:r w:rsidR="000F64C4">
          <w:rPr>
            <w:webHidden/>
          </w:rPr>
          <w:tab/>
        </w:r>
        <w:r w:rsidR="000F64C4">
          <w:rPr>
            <w:webHidden/>
          </w:rPr>
          <w:fldChar w:fldCharType="begin"/>
        </w:r>
        <w:r w:rsidR="000F64C4">
          <w:rPr>
            <w:webHidden/>
          </w:rPr>
          <w:instrText xml:space="preserve"> PAGEREF _Toc34082158 \h </w:instrText>
        </w:r>
        <w:r w:rsidR="000F64C4">
          <w:rPr>
            <w:webHidden/>
          </w:rPr>
        </w:r>
        <w:r w:rsidR="000F64C4">
          <w:rPr>
            <w:webHidden/>
          </w:rPr>
          <w:fldChar w:fldCharType="separate"/>
        </w:r>
        <w:r w:rsidR="000F64C4">
          <w:rPr>
            <w:webHidden/>
          </w:rPr>
          <w:t>20</w:t>
        </w:r>
        <w:r w:rsidR="000F64C4">
          <w:rPr>
            <w:webHidden/>
          </w:rPr>
          <w:fldChar w:fldCharType="end"/>
        </w:r>
      </w:hyperlink>
    </w:p>
    <w:p w14:paraId="2897A857" w14:textId="7AB5F5ED" w:rsidR="000F64C4" w:rsidRDefault="00657BCB">
      <w:pPr>
        <w:pStyle w:val="TableofFigures"/>
        <w:rPr>
          <w:rFonts w:asciiTheme="minorHAnsi" w:eastAsiaTheme="minorEastAsia" w:hAnsiTheme="minorHAnsi" w:cstheme="minorBidi"/>
          <w:color w:val="auto"/>
          <w:sz w:val="22"/>
          <w:szCs w:val="22"/>
          <w:lang w:eastAsia="en-GB"/>
        </w:rPr>
      </w:pPr>
      <w:hyperlink w:anchor="_Toc34082159" w:history="1">
        <w:r w:rsidR="000F64C4" w:rsidRPr="006C62A2">
          <w:rPr>
            <w:rStyle w:val="Hyperlink"/>
          </w:rPr>
          <w:t xml:space="preserve">Table 2 — </w:t>
        </w:r>
        <w:r w:rsidR="000F64C4" w:rsidRPr="006C62A2">
          <w:rPr>
            <w:rStyle w:val="Hyperlink"/>
            <w:lang w:val="en-CA"/>
          </w:rPr>
          <w:t>Shift</w:t>
        </w:r>
        <w:r w:rsidR="000F64C4" w:rsidRPr="006C62A2">
          <w:rPr>
            <w:rStyle w:val="Hyperlink"/>
          </w:rPr>
          <w:t xml:space="preserve">WidthC and </w:t>
        </w:r>
        <w:r w:rsidR="000F64C4" w:rsidRPr="006C62A2">
          <w:rPr>
            <w:rStyle w:val="Hyperlink"/>
            <w:lang w:val="en-CA"/>
          </w:rPr>
          <w:t>Shift</w:t>
        </w:r>
        <w:r w:rsidR="000F64C4" w:rsidRPr="006C62A2">
          <w:rPr>
            <w:rStyle w:val="Hyperlink"/>
          </w:rPr>
          <w:t>Height values derived from chroma_sampling_type (subclause 7.3.4)</w:t>
        </w:r>
        <w:r w:rsidR="000F64C4">
          <w:rPr>
            <w:webHidden/>
          </w:rPr>
          <w:tab/>
        </w:r>
        <w:r w:rsidR="000F64C4">
          <w:rPr>
            <w:webHidden/>
          </w:rPr>
          <w:fldChar w:fldCharType="begin"/>
        </w:r>
        <w:r w:rsidR="000F64C4">
          <w:rPr>
            <w:webHidden/>
          </w:rPr>
          <w:instrText xml:space="preserve"> PAGEREF _Toc34082159 \h </w:instrText>
        </w:r>
        <w:r w:rsidR="000F64C4">
          <w:rPr>
            <w:webHidden/>
          </w:rPr>
        </w:r>
        <w:r w:rsidR="000F64C4">
          <w:rPr>
            <w:webHidden/>
          </w:rPr>
          <w:fldChar w:fldCharType="separate"/>
        </w:r>
        <w:r w:rsidR="000F64C4">
          <w:rPr>
            <w:webHidden/>
          </w:rPr>
          <w:t>23</w:t>
        </w:r>
        <w:r w:rsidR="000F64C4">
          <w:rPr>
            <w:webHidden/>
          </w:rPr>
          <w:fldChar w:fldCharType="end"/>
        </w:r>
      </w:hyperlink>
    </w:p>
    <w:p w14:paraId="5D21E466" w14:textId="497E48A1" w:rsidR="000F64C4" w:rsidRDefault="00657BCB">
      <w:pPr>
        <w:pStyle w:val="TableofFigures"/>
        <w:rPr>
          <w:rFonts w:asciiTheme="minorHAnsi" w:eastAsiaTheme="minorEastAsia" w:hAnsiTheme="minorHAnsi" w:cstheme="minorBidi"/>
          <w:color w:val="auto"/>
          <w:sz w:val="22"/>
          <w:szCs w:val="22"/>
          <w:lang w:eastAsia="en-GB"/>
        </w:rPr>
      </w:pPr>
      <w:hyperlink w:anchor="_Toc34082160" w:history="1">
        <w:r w:rsidR="000F64C4" w:rsidRPr="006C62A2">
          <w:rPr>
            <w:rStyle w:val="Hyperlink"/>
          </w:rPr>
          <w:t>Table 3 — Syntax Specification Format Examples</w:t>
        </w:r>
        <w:r w:rsidR="000F64C4">
          <w:rPr>
            <w:webHidden/>
          </w:rPr>
          <w:tab/>
        </w:r>
        <w:r w:rsidR="000F64C4">
          <w:rPr>
            <w:webHidden/>
          </w:rPr>
          <w:fldChar w:fldCharType="begin"/>
        </w:r>
        <w:r w:rsidR="000F64C4">
          <w:rPr>
            <w:webHidden/>
          </w:rPr>
          <w:instrText xml:space="preserve"> PAGEREF _Toc34082160 \h </w:instrText>
        </w:r>
        <w:r w:rsidR="000F64C4">
          <w:rPr>
            <w:webHidden/>
          </w:rPr>
        </w:r>
        <w:r w:rsidR="000F64C4">
          <w:rPr>
            <w:webHidden/>
          </w:rPr>
          <w:fldChar w:fldCharType="separate"/>
        </w:r>
        <w:r w:rsidR="000F64C4">
          <w:rPr>
            <w:webHidden/>
          </w:rPr>
          <w:t>25</w:t>
        </w:r>
        <w:r w:rsidR="000F64C4">
          <w:rPr>
            <w:webHidden/>
          </w:rPr>
          <w:fldChar w:fldCharType="end"/>
        </w:r>
      </w:hyperlink>
    </w:p>
    <w:p w14:paraId="7844123D" w14:textId="4256049D" w:rsidR="000F64C4" w:rsidRDefault="00657BCB">
      <w:pPr>
        <w:pStyle w:val="TableofFigures"/>
        <w:rPr>
          <w:rFonts w:asciiTheme="minorHAnsi" w:eastAsiaTheme="minorEastAsia" w:hAnsiTheme="minorHAnsi" w:cstheme="minorBidi"/>
          <w:color w:val="auto"/>
          <w:sz w:val="22"/>
          <w:szCs w:val="22"/>
          <w:lang w:eastAsia="en-GB"/>
        </w:rPr>
      </w:pPr>
      <w:hyperlink w:anchor="_Toc34082161" w:history="1">
        <w:r w:rsidR="000F64C4" w:rsidRPr="006C62A2">
          <w:rPr>
            <w:rStyle w:val="Hyperlink"/>
          </w:rPr>
          <w:t>Table 4 — Syntax Functions and Descriptors</w:t>
        </w:r>
        <w:r w:rsidR="000F64C4">
          <w:rPr>
            <w:webHidden/>
          </w:rPr>
          <w:tab/>
        </w:r>
        <w:r w:rsidR="000F64C4">
          <w:rPr>
            <w:webHidden/>
          </w:rPr>
          <w:fldChar w:fldCharType="begin"/>
        </w:r>
        <w:r w:rsidR="000F64C4">
          <w:rPr>
            <w:webHidden/>
          </w:rPr>
          <w:instrText xml:space="preserve"> PAGEREF _Toc34082161 \h </w:instrText>
        </w:r>
        <w:r w:rsidR="000F64C4">
          <w:rPr>
            <w:webHidden/>
          </w:rPr>
        </w:r>
        <w:r w:rsidR="000F64C4">
          <w:rPr>
            <w:webHidden/>
          </w:rPr>
          <w:fldChar w:fldCharType="separate"/>
        </w:r>
        <w:r w:rsidR="000F64C4">
          <w:rPr>
            <w:webHidden/>
          </w:rPr>
          <w:t>26</w:t>
        </w:r>
        <w:r w:rsidR="000F64C4">
          <w:rPr>
            <w:webHidden/>
          </w:rPr>
          <w:fldChar w:fldCharType="end"/>
        </w:r>
      </w:hyperlink>
    </w:p>
    <w:p w14:paraId="667CB1A8" w14:textId="71C286E7" w:rsidR="000F64C4" w:rsidRDefault="00657BCB">
      <w:pPr>
        <w:pStyle w:val="TableofFigures"/>
        <w:rPr>
          <w:rFonts w:asciiTheme="minorHAnsi" w:eastAsiaTheme="minorEastAsia" w:hAnsiTheme="minorHAnsi" w:cstheme="minorBidi"/>
          <w:color w:val="auto"/>
          <w:sz w:val="22"/>
          <w:szCs w:val="22"/>
          <w:lang w:eastAsia="en-GB"/>
        </w:rPr>
      </w:pPr>
      <w:hyperlink w:anchor="_Toc34082162" w:history="1">
        <w:r w:rsidR="000F64C4" w:rsidRPr="006C62A2">
          <w:rPr>
            <w:rStyle w:val="Hyperlink"/>
          </w:rPr>
          <w:t>Table 5 — NAL unit</w:t>
        </w:r>
        <w:r w:rsidR="000F64C4">
          <w:rPr>
            <w:webHidden/>
          </w:rPr>
          <w:tab/>
        </w:r>
        <w:r w:rsidR="000F64C4">
          <w:rPr>
            <w:webHidden/>
          </w:rPr>
          <w:fldChar w:fldCharType="begin"/>
        </w:r>
        <w:r w:rsidR="000F64C4">
          <w:rPr>
            <w:webHidden/>
          </w:rPr>
          <w:instrText xml:space="preserve"> PAGEREF _Toc34082162 \h </w:instrText>
        </w:r>
        <w:r w:rsidR="000F64C4">
          <w:rPr>
            <w:webHidden/>
          </w:rPr>
        </w:r>
        <w:r w:rsidR="000F64C4">
          <w:rPr>
            <w:webHidden/>
          </w:rPr>
          <w:fldChar w:fldCharType="separate"/>
        </w:r>
        <w:r w:rsidR="000F64C4">
          <w:rPr>
            <w:webHidden/>
          </w:rPr>
          <w:t>27</w:t>
        </w:r>
        <w:r w:rsidR="000F64C4">
          <w:rPr>
            <w:webHidden/>
          </w:rPr>
          <w:fldChar w:fldCharType="end"/>
        </w:r>
      </w:hyperlink>
    </w:p>
    <w:p w14:paraId="58B871D7" w14:textId="342BE4D8" w:rsidR="000F64C4" w:rsidRDefault="00657BCB">
      <w:pPr>
        <w:pStyle w:val="TableofFigures"/>
        <w:rPr>
          <w:rFonts w:asciiTheme="minorHAnsi" w:eastAsiaTheme="minorEastAsia" w:hAnsiTheme="minorHAnsi" w:cstheme="minorBidi"/>
          <w:color w:val="auto"/>
          <w:sz w:val="22"/>
          <w:szCs w:val="22"/>
          <w:lang w:eastAsia="en-GB"/>
        </w:rPr>
      </w:pPr>
      <w:hyperlink w:anchor="_Toc34082163" w:history="1">
        <w:r w:rsidR="000F64C4" w:rsidRPr="006C62A2">
          <w:rPr>
            <w:rStyle w:val="Hyperlink"/>
          </w:rPr>
          <w:t>Table 6 — NAL unit header</w:t>
        </w:r>
        <w:r w:rsidR="000F64C4">
          <w:rPr>
            <w:webHidden/>
          </w:rPr>
          <w:tab/>
        </w:r>
        <w:r w:rsidR="000F64C4">
          <w:rPr>
            <w:webHidden/>
          </w:rPr>
          <w:fldChar w:fldCharType="begin"/>
        </w:r>
        <w:r w:rsidR="000F64C4">
          <w:rPr>
            <w:webHidden/>
          </w:rPr>
          <w:instrText xml:space="preserve"> PAGEREF _Toc34082163 \h </w:instrText>
        </w:r>
        <w:r w:rsidR="000F64C4">
          <w:rPr>
            <w:webHidden/>
          </w:rPr>
        </w:r>
        <w:r w:rsidR="000F64C4">
          <w:rPr>
            <w:webHidden/>
          </w:rPr>
          <w:fldChar w:fldCharType="separate"/>
        </w:r>
        <w:r w:rsidR="000F64C4">
          <w:rPr>
            <w:webHidden/>
          </w:rPr>
          <w:t>27</w:t>
        </w:r>
        <w:r w:rsidR="000F64C4">
          <w:rPr>
            <w:webHidden/>
          </w:rPr>
          <w:fldChar w:fldCharType="end"/>
        </w:r>
      </w:hyperlink>
    </w:p>
    <w:p w14:paraId="36F42FF4" w14:textId="68AF439C" w:rsidR="000F64C4" w:rsidRDefault="00657BCB">
      <w:pPr>
        <w:pStyle w:val="TableofFigures"/>
        <w:rPr>
          <w:rFonts w:asciiTheme="minorHAnsi" w:eastAsiaTheme="minorEastAsia" w:hAnsiTheme="minorHAnsi" w:cstheme="minorBidi"/>
          <w:color w:val="auto"/>
          <w:sz w:val="22"/>
          <w:szCs w:val="22"/>
          <w:lang w:eastAsia="en-GB"/>
        </w:rPr>
      </w:pPr>
      <w:hyperlink w:anchor="_Toc34082164" w:history="1">
        <w:r w:rsidR="000F64C4" w:rsidRPr="006C62A2">
          <w:rPr>
            <w:rStyle w:val="Hyperlink"/>
          </w:rPr>
          <w:t>Table 7 — Process block syntax</w:t>
        </w:r>
        <w:r w:rsidR="000F64C4">
          <w:rPr>
            <w:webHidden/>
          </w:rPr>
          <w:tab/>
        </w:r>
        <w:r w:rsidR="000F64C4">
          <w:rPr>
            <w:webHidden/>
          </w:rPr>
          <w:fldChar w:fldCharType="begin"/>
        </w:r>
        <w:r w:rsidR="000F64C4">
          <w:rPr>
            <w:webHidden/>
          </w:rPr>
          <w:instrText xml:space="preserve"> PAGEREF _Toc34082164 \h </w:instrText>
        </w:r>
        <w:r w:rsidR="000F64C4">
          <w:rPr>
            <w:webHidden/>
          </w:rPr>
        </w:r>
        <w:r w:rsidR="000F64C4">
          <w:rPr>
            <w:webHidden/>
          </w:rPr>
          <w:fldChar w:fldCharType="separate"/>
        </w:r>
        <w:r w:rsidR="000F64C4">
          <w:rPr>
            <w:webHidden/>
          </w:rPr>
          <w:t>28</w:t>
        </w:r>
        <w:r w:rsidR="000F64C4">
          <w:rPr>
            <w:webHidden/>
          </w:rPr>
          <w:fldChar w:fldCharType="end"/>
        </w:r>
      </w:hyperlink>
    </w:p>
    <w:p w14:paraId="50E07E3A" w14:textId="0FA6EA54" w:rsidR="000F64C4" w:rsidRDefault="00657BCB">
      <w:pPr>
        <w:pStyle w:val="TableofFigures"/>
        <w:rPr>
          <w:rFonts w:asciiTheme="minorHAnsi" w:eastAsiaTheme="minorEastAsia" w:hAnsiTheme="minorHAnsi" w:cstheme="minorBidi"/>
          <w:color w:val="auto"/>
          <w:sz w:val="22"/>
          <w:szCs w:val="22"/>
          <w:lang w:eastAsia="en-GB"/>
        </w:rPr>
      </w:pPr>
      <w:hyperlink w:anchor="_Toc34082165" w:history="1">
        <w:r w:rsidR="000F64C4" w:rsidRPr="006C62A2">
          <w:rPr>
            <w:rStyle w:val="Hyperlink"/>
          </w:rPr>
          <w:t xml:space="preserve">Table 8 — </w:t>
        </w:r>
        <w:r w:rsidR="000F64C4" w:rsidRPr="006C62A2">
          <w:rPr>
            <w:rStyle w:val="Hyperlink"/>
            <w:lang w:val="en-CA"/>
          </w:rPr>
          <w:t>Process payload – sequence configuration</w:t>
        </w:r>
        <w:r w:rsidR="000F64C4">
          <w:rPr>
            <w:webHidden/>
          </w:rPr>
          <w:tab/>
        </w:r>
        <w:r w:rsidR="000F64C4">
          <w:rPr>
            <w:webHidden/>
          </w:rPr>
          <w:fldChar w:fldCharType="begin"/>
        </w:r>
        <w:r w:rsidR="000F64C4">
          <w:rPr>
            <w:webHidden/>
          </w:rPr>
          <w:instrText xml:space="preserve"> PAGEREF _Toc34082165 \h </w:instrText>
        </w:r>
        <w:r w:rsidR="000F64C4">
          <w:rPr>
            <w:webHidden/>
          </w:rPr>
        </w:r>
        <w:r w:rsidR="000F64C4">
          <w:rPr>
            <w:webHidden/>
          </w:rPr>
          <w:fldChar w:fldCharType="separate"/>
        </w:r>
        <w:r w:rsidR="000F64C4">
          <w:rPr>
            <w:webHidden/>
          </w:rPr>
          <w:t>28</w:t>
        </w:r>
        <w:r w:rsidR="000F64C4">
          <w:rPr>
            <w:webHidden/>
          </w:rPr>
          <w:fldChar w:fldCharType="end"/>
        </w:r>
      </w:hyperlink>
    </w:p>
    <w:p w14:paraId="4F576810" w14:textId="34B34ABF" w:rsidR="000F64C4" w:rsidRDefault="00657BCB">
      <w:pPr>
        <w:pStyle w:val="TableofFigures"/>
        <w:rPr>
          <w:rFonts w:asciiTheme="minorHAnsi" w:eastAsiaTheme="minorEastAsia" w:hAnsiTheme="minorHAnsi" w:cstheme="minorBidi"/>
          <w:color w:val="auto"/>
          <w:sz w:val="22"/>
          <w:szCs w:val="22"/>
          <w:lang w:eastAsia="en-GB"/>
        </w:rPr>
      </w:pPr>
      <w:hyperlink w:anchor="_Toc34082166" w:history="1">
        <w:r w:rsidR="000F64C4" w:rsidRPr="006C62A2">
          <w:rPr>
            <w:rStyle w:val="Hyperlink"/>
          </w:rPr>
          <w:t>Table 9 — Process payload – global configuration</w:t>
        </w:r>
        <w:r w:rsidR="000F64C4">
          <w:rPr>
            <w:webHidden/>
          </w:rPr>
          <w:tab/>
        </w:r>
        <w:r w:rsidR="000F64C4">
          <w:rPr>
            <w:webHidden/>
          </w:rPr>
          <w:fldChar w:fldCharType="begin"/>
        </w:r>
        <w:r w:rsidR="000F64C4">
          <w:rPr>
            <w:webHidden/>
          </w:rPr>
          <w:instrText xml:space="preserve"> PAGEREF _Toc34082166 \h </w:instrText>
        </w:r>
        <w:r w:rsidR="000F64C4">
          <w:rPr>
            <w:webHidden/>
          </w:rPr>
        </w:r>
        <w:r w:rsidR="000F64C4">
          <w:rPr>
            <w:webHidden/>
          </w:rPr>
          <w:fldChar w:fldCharType="separate"/>
        </w:r>
        <w:r w:rsidR="000F64C4">
          <w:rPr>
            <w:webHidden/>
          </w:rPr>
          <w:t>29</w:t>
        </w:r>
        <w:r w:rsidR="000F64C4">
          <w:rPr>
            <w:webHidden/>
          </w:rPr>
          <w:fldChar w:fldCharType="end"/>
        </w:r>
      </w:hyperlink>
    </w:p>
    <w:p w14:paraId="6740045A" w14:textId="68D943B0" w:rsidR="000F64C4" w:rsidRDefault="00657BCB">
      <w:pPr>
        <w:pStyle w:val="TableofFigures"/>
        <w:rPr>
          <w:rFonts w:asciiTheme="minorHAnsi" w:eastAsiaTheme="minorEastAsia" w:hAnsiTheme="minorHAnsi" w:cstheme="minorBidi"/>
          <w:color w:val="auto"/>
          <w:sz w:val="22"/>
          <w:szCs w:val="22"/>
          <w:lang w:eastAsia="en-GB"/>
        </w:rPr>
      </w:pPr>
      <w:hyperlink w:anchor="_Toc34082167" w:history="1">
        <w:r w:rsidR="000F64C4" w:rsidRPr="006C62A2">
          <w:rPr>
            <w:rStyle w:val="Hyperlink"/>
          </w:rPr>
          <w:t>Table 10 — Proccess payload – picture configuration</w:t>
        </w:r>
        <w:r w:rsidR="000F64C4">
          <w:rPr>
            <w:webHidden/>
          </w:rPr>
          <w:tab/>
        </w:r>
        <w:r w:rsidR="000F64C4">
          <w:rPr>
            <w:webHidden/>
          </w:rPr>
          <w:fldChar w:fldCharType="begin"/>
        </w:r>
        <w:r w:rsidR="000F64C4">
          <w:rPr>
            <w:webHidden/>
          </w:rPr>
          <w:instrText xml:space="preserve"> PAGEREF _Toc34082167 \h </w:instrText>
        </w:r>
        <w:r w:rsidR="000F64C4">
          <w:rPr>
            <w:webHidden/>
          </w:rPr>
        </w:r>
        <w:r w:rsidR="000F64C4">
          <w:rPr>
            <w:webHidden/>
          </w:rPr>
          <w:fldChar w:fldCharType="separate"/>
        </w:r>
        <w:r w:rsidR="000F64C4">
          <w:rPr>
            <w:webHidden/>
          </w:rPr>
          <w:t>30</w:t>
        </w:r>
        <w:r w:rsidR="000F64C4">
          <w:rPr>
            <w:webHidden/>
          </w:rPr>
          <w:fldChar w:fldCharType="end"/>
        </w:r>
      </w:hyperlink>
    </w:p>
    <w:p w14:paraId="1DF3E908" w14:textId="4CD91A72" w:rsidR="000F64C4" w:rsidRDefault="00657BCB">
      <w:pPr>
        <w:pStyle w:val="TableofFigures"/>
        <w:rPr>
          <w:rFonts w:asciiTheme="minorHAnsi" w:eastAsiaTheme="minorEastAsia" w:hAnsiTheme="minorHAnsi" w:cstheme="minorBidi"/>
          <w:color w:val="auto"/>
          <w:sz w:val="22"/>
          <w:szCs w:val="22"/>
          <w:lang w:eastAsia="en-GB"/>
        </w:rPr>
      </w:pPr>
      <w:hyperlink w:anchor="_Toc34082168" w:history="1">
        <w:r w:rsidR="000F64C4" w:rsidRPr="006C62A2">
          <w:rPr>
            <w:rStyle w:val="Hyperlink"/>
          </w:rPr>
          <w:t xml:space="preserve">Table 11 — </w:t>
        </w:r>
        <w:r w:rsidR="000F64C4" w:rsidRPr="006C62A2">
          <w:rPr>
            <w:rStyle w:val="Hyperlink"/>
            <w:lang w:val="en-CA"/>
          </w:rPr>
          <w:t>Process payload – encoded data</w:t>
        </w:r>
        <w:r w:rsidR="000F64C4">
          <w:rPr>
            <w:webHidden/>
          </w:rPr>
          <w:tab/>
        </w:r>
        <w:r w:rsidR="000F64C4">
          <w:rPr>
            <w:webHidden/>
          </w:rPr>
          <w:fldChar w:fldCharType="begin"/>
        </w:r>
        <w:r w:rsidR="000F64C4">
          <w:rPr>
            <w:webHidden/>
          </w:rPr>
          <w:instrText xml:space="preserve"> PAGEREF _Toc34082168 \h </w:instrText>
        </w:r>
        <w:r w:rsidR="000F64C4">
          <w:rPr>
            <w:webHidden/>
          </w:rPr>
        </w:r>
        <w:r w:rsidR="000F64C4">
          <w:rPr>
            <w:webHidden/>
          </w:rPr>
          <w:fldChar w:fldCharType="separate"/>
        </w:r>
        <w:r w:rsidR="000F64C4">
          <w:rPr>
            <w:webHidden/>
          </w:rPr>
          <w:t>31</w:t>
        </w:r>
        <w:r w:rsidR="000F64C4">
          <w:rPr>
            <w:webHidden/>
          </w:rPr>
          <w:fldChar w:fldCharType="end"/>
        </w:r>
      </w:hyperlink>
    </w:p>
    <w:p w14:paraId="313FA6CF" w14:textId="46DDD31F" w:rsidR="000F64C4" w:rsidRDefault="00657BCB">
      <w:pPr>
        <w:pStyle w:val="TableofFigures"/>
        <w:rPr>
          <w:rFonts w:asciiTheme="minorHAnsi" w:eastAsiaTheme="minorEastAsia" w:hAnsiTheme="minorHAnsi" w:cstheme="minorBidi"/>
          <w:color w:val="auto"/>
          <w:sz w:val="22"/>
          <w:szCs w:val="22"/>
          <w:lang w:eastAsia="en-GB"/>
        </w:rPr>
      </w:pPr>
      <w:hyperlink w:anchor="_Toc34082169" w:history="1">
        <w:r w:rsidR="000F64C4" w:rsidRPr="006C62A2">
          <w:rPr>
            <w:rStyle w:val="Hyperlink"/>
          </w:rPr>
          <w:t xml:space="preserve">Table 12 — </w:t>
        </w:r>
        <w:r w:rsidR="000F64C4" w:rsidRPr="006C62A2">
          <w:rPr>
            <w:rStyle w:val="Hyperlink"/>
            <w:lang w:val="en-CA"/>
          </w:rPr>
          <w:t>Process payload – encoded tiled data</w:t>
        </w:r>
        <w:r w:rsidR="000F64C4">
          <w:rPr>
            <w:webHidden/>
          </w:rPr>
          <w:tab/>
        </w:r>
        <w:r w:rsidR="000F64C4">
          <w:rPr>
            <w:webHidden/>
          </w:rPr>
          <w:fldChar w:fldCharType="begin"/>
        </w:r>
        <w:r w:rsidR="000F64C4">
          <w:rPr>
            <w:webHidden/>
          </w:rPr>
          <w:instrText xml:space="preserve"> PAGEREF _Toc34082169 \h </w:instrText>
        </w:r>
        <w:r w:rsidR="000F64C4">
          <w:rPr>
            <w:webHidden/>
          </w:rPr>
        </w:r>
        <w:r w:rsidR="000F64C4">
          <w:rPr>
            <w:webHidden/>
          </w:rPr>
          <w:fldChar w:fldCharType="separate"/>
        </w:r>
        <w:r w:rsidR="000F64C4">
          <w:rPr>
            <w:webHidden/>
          </w:rPr>
          <w:t>31</w:t>
        </w:r>
        <w:r w:rsidR="000F64C4">
          <w:rPr>
            <w:webHidden/>
          </w:rPr>
          <w:fldChar w:fldCharType="end"/>
        </w:r>
      </w:hyperlink>
    </w:p>
    <w:p w14:paraId="71EF10F0" w14:textId="0DD01089" w:rsidR="000F64C4" w:rsidRDefault="00657BCB">
      <w:pPr>
        <w:pStyle w:val="TableofFigures"/>
        <w:rPr>
          <w:rFonts w:asciiTheme="minorHAnsi" w:eastAsiaTheme="minorEastAsia" w:hAnsiTheme="minorHAnsi" w:cstheme="minorBidi"/>
          <w:color w:val="auto"/>
          <w:sz w:val="22"/>
          <w:szCs w:val="22"/>
          <w:lang w:eastAsia="en-GB"/>
        </w:rPr>
      </w:pPr>
      <w:hyperlink w:anchor="_Toc34082170" w:history="1">
        <w:r w:rsidR="000F64C4" w:rsidRPr="006C62A2">
          <w:rPr>
            <w:rStyle w:val="Hyperlink"/>
          </w:rPr>
          <w:t>Table 13 — Process payload – surface</w:t>
        </w:r>
        <w:r w:rsidR="000F64C4">
          <w:rPr>
            <w:webHidden/>
          </w:rPr>
          <w:tab/>
        </w:r>
        <w:r w:rsidR="000F64C4">
          <w:rPr>
            <w:webHidden/>
          </w:rPr>
          <w:fldChar w:fldCharType="begin"/>
        </w:r>
        <w:r w:rsidR="000F64C4">
          <w:rPr>
            <w:webHidden/>
          </w:rPr>
          <w:instrText xml:space="preserve"> PAGEREF _Toc34082170 \h </w:instrText>
        </w:r>
        <w:r w:rsidR="000F64C4">
          <w:rPr>
            <w:webHidden/>
          </w:rPr>
        </w:r>
        <w:r w:rsidR="000F64C4">
          <w:rPr>
            <w:webHidden/>
          </w:rPr>
          <w:fldChar w:fldCharType="separate"/>
        </w:r>
        <w:r w:rsidR="000F64C4">
          <w:rPr>
            <w:webHidden/>
          </w:rPr>
          <w:t>33</w:t>
        </w:r>
        <w:r w:rsidR="000F64C4">
          <w:rPr>
            <w:webHidden/>
          </w:rPr>
          <w:fldChar w:fldCharType="end"/>
        </w:r>
      </w:hyperlink>
    </w:p>
    <w:p w14:paraId="7B69BACC" w14:textId="51F9B120" w:rsidR="000F64C4" w:rsidRDefault="00657BCB">
      <w:pPr>
        <w:pStyle w:val="TableofFigures"/>
        <w:rPr>
          <w:rFonts w:asciiTheme="minorHAnsi" w:eastAsiaTheme="minorEastAsia" w:hAnsiTheme="minorHAnsi" w:cstheme="minorBidi"/>
          <w:color w:val="auto"/>
          <w:sz w:val="22"/>
          <w:szCs w:val="22"/>
          <w:lang w:eastAsia="en-GB"/>
        </w:rPr>
      </w:pPr>
      <w:hyperlink w:anchor="_Toc34082171" w:history="1">
        <w:r w:rsidR="000F64C4" w:rsidRPr="006C62A2">
          <w:rPr>
            <w:rStyle w:val="Hyperlink"/>
          </w:rPr>
          <w:t xml:space="preserve">Table 14 — Process payload – </w:t>
        </w:r>
        <w:r w:rsidR="000F64C4" w:rsidRPr="006C62A2">
          <w:rPr>
            <w:rStyle w:val="Hyperlink"/>
            <w:lang w:val="en-CA"/>
          </w:rPr>
          <w:t>additional info</w:t>
        </w:r>
        <w:r w:rsidR="000F64C4">
          <w:rPr>
            <w:webHidden/>
          </w:rPr>
          <w:tab/>
        </w:r>
        <w:r w:rsidR="000F64C4">
          <w:rPr>
            <w:webHidden/>
          </w:rPr>
          <w:fldChar w:fldCharType="begin"/>
        </w:r>
        <w:r w:rsidR="000F64C4">
          <w:rPr>
            <w:webHidden/>
          </w:rPr>
          <w:instrText xml:space="preserve"> PAGEREF _Toc34082171 \h </w:instrText>
        </w:r>
        <w:r w:rsidR="000F64C4">
          <w:rPr>
            <w:webHidden/>
          </w:rPr>
        </w:r>
        <w:r w:rsidR="000F64C4">
          <w:rPr>
            <w:webHidden/>
          </w:rPr>
          <w:fldChar w:fldCharType="separate"/>
        </w:r>
        <w:r w:rsidR="000F64C4">
          <w:rPr>
            <w:webHidden/>
          </w:rPr>
          <w:t>33</w:t>
        </w:r>
        <w:r w:rsidR="000F64C4">
          <w:rPr>
            <w:webHidden/>
          </w:rPr>
          <w:fldChar w:fldCharType="end"/>
        </w:r>
      </w:hyperlink>
    </w:p>
    <w:p w14:paraId="22302ECE" w14:textId="5D45CAFF" w:rsidR="000F64C4" w:rsidRDefault="00657BCB">
      <w:pPr>
        <w:pStyle w:val="TableofFigures"/>
        <w:rPr>
          <w:rFonts w:asciiTheme="minorHAnsi" w:eastAsiaTheme="minorEastAsia" w:hAnsiTheme="minorHAnsi" w:cstheme="minorBidi"/>
          <w:color w:val="auto"/>
          <w:sz w:val="22"/>
          <w:szCs w:val="22"/>
          <w:lang w:eastAsia="en-GB"/>
        </w:rPr>
      </w:pPr>
      <w:hyperlink w:anchor="_Toc34082172" w:history="1">
        <w:r w:rsidR="000F64C4" w:rsidRPr="006C62A2">
          <w:rPr>
            <w:rStyle w:val="Hyperlink"/>
          </w:rPr>
          <w:t>Table 15 — Process payload – filler</w:t>
        </w:r>
        <w:r w:rsidR="000F64C4">
          <w:rPr>
            <w:webHidden/>
          </w:rPr>
          <w:tab/>
        </w:r>
        <w:r w:rsidR="000F64C4">
          <w:rPr>
            <w:webHidden/>
          </w:rPr>
          <w:fldChar w:fldCharType="begin"/>
        </w:r>
        <w:r w:rsidR="000F64C4">
          <w:rPr>
            <w:webHidden/>
          </w:rPr>
          <w:instrText xml:space="preserve"> PAGEREF _Toc34082172 \h </w:instrText>
        </w:r>
        <w:r w:rsidR="000F64C4">
          <w:rPr>
            <w:webHidden/>
          </w:rPr>
        </w:r>
        <w:r w:rsidR="000F64C4">
          <w:rPr>
            <w:webHidden/>
          </w:rPr>
          <w:fldChar w:fldCharType="separate"/>
        </w:r>
        <w:r w:rsidR="000F64C4">
          <w:rPr>
            <w:webHidden/>
          </w:rPr>
          <w:t>34</w:t>
        </w:r>
        <w:r w:rsidR="000F64C4">
          <w:rPr>
            <w:webHidden/>
          </w:rPr>
          <w:fldChar w:fldCharType="end"/>
        </w:r>
      </w:hyperlink>
    </w:p>
    <w:p w14:paraId="2D8050B5" w14:textId="7E6CFBF0" w:rsidR="000F64C4" w:rsidRDefault="00657BCB">
      <w:pPr>
        <w:pStyle w:val="TableofFigures"/>
        <w:rPr>
          <w:rFonts w:asciiTheme="minorHAnsi" w:eastAsiaTheme="minorEastAsia" w:hAnsiTheme="minorHAnsi" w:cstheme="minorBidi"/>
          <w:color w:val="auto"/>
          <w:sz w:val="22"/>
          <w:szCs w:val="22"/>
          <w:lang w:eastAsia="en-GB"/>
        </w:rPr>
      </w:pPr>
      <w:hyperlink w:anchor="_Toc34082173" w:history="1">
        <w:r w:rsidR="000F64C4" w:rsidRPr="006C62A2">
          <w:rPr>
            <w:rStyle w:val="Hyperlink"/>
          </w:rPr>
          <w:t>Table 16 — Byte alignment syntax</w:t>
        </w:r>
        <w:r w:rsidR="000F64C4">
          <w:rPr>
            <w:webHidden/>
          </w:rPr>
          <w:tab/>
        </w:r>
        <w:r w:rsidR="000F64C4">
          <w:rPr>
            <w:webHidden/>
          </w:rPr>
          <w:fldChar w:fldCharType="begin"/>
        </w:r>
        <w:r w:rsidR="000F64C4">
          <w:rPr>
            <w:webHidden/>
          </w:rPr>
          <w:instrText xml:space="preserve"> PAGEREF _Toc34082173 \h </w:instrText>
        </w:r>
        <w:r w:rsidR="000F64C4">
          <w:rPr>
            <w:webHidden/>
          </w:rPr>
        </w:r>
        <w:r w:rsidR="000F64C4">
          <w:rPr>
            <w:webHidden/>
          </w:rPr>
          <w:fldChar w:fldCharType="separate"/>
        </w:r>
        <w:r w:rsidR="000F64C4">
          <w:rPr>
            <w:webHidden/>
          </w:rPr>
          <w:t>34</w:t>
        </w:r>
        <w:r w:rsidR="000F64C4">
          <w:rPr>
            <w:webHidden/>
          </w:rPr>
          <w:fldChar w:fldCharType="end"/>
        </w:r>
      </w:hyperlink>
    </w:p>
    <w:p w14:paraId="2EA4E840" w14:textId="715FCFD7" w:rsidR="000F64C4" w:rsidRDefault="00657BCB">
      <w:pPr>
        <w:pStyle w:val="TableofFigures"/>
        <w:rPr>
          <w:rFonts w:asciiTheme="minorHAnsi" w:eastAsiaTheme="minorEastAsia" w:hAnsiTheme="minorHAnsi" w:cstheme="minorBidi"/>
          <w:color w:val="auto"/>
          <w:sz w:val="22"/>
          <w:szCs w:val="22"/>
          <w:lang w:eastAsia="en-GB"/>
        </w:rPr>
      </w:pPr>
      <w:hyperlink w:anchor="_Toc34082174" w:history="1">
        <w:r w:rsidR="000F64C4" w:rsidRPr="006C62A2">
          <w:rPr>
            <w:rStyle w:val="Hyperlink"/>
          </w:rPr>
          <w:t>Table 17 — NAL unit type codes and NAL unit type classes</w:t>
        </w:r>
        <w:r w:rsidR="000F64C4">
          <w:rPr>
            <w:webHidden/>
          </w:rPr>
          <w:tab/>
        </w:r>
        <w:r w:rsidR="000F64C4">
          <w:rPr>
            <w:webHidden/>
          </w:rPr>
          <w:fldChar w:fldCharType="begin"/>
        </w:r>
        <w:r w:rsidR="000F64C4">
          <w:rPr>
            <w:webHidden/>
          </w:rPr>
          <w:instrText xml:space="preserve"> PAGEREF _Toc34082174 \h </w:instrText>
        </w:r>
        <w:r w:rsidR="000F64C4">
          <w:rPr>
            <w:webHidden/>
          </w:rPr>
        </w:r>
        <w:r w:rsidR="000F64C4">
          <w:rPr>
            <w:webHidden/>
          </w:rPr>
          <w:fldChar w:fldCharType="separate"/>
        </w:r>
        <w:r w:rsidR="000F64C4">
          <w:rPr>
            <w:webHidden/>
          </w:rPr>
          <w:t>35</w:t>
        </w:r>
        <w:r w:rsidR="000F64C4">
          <w:rPr>
            <w:webHidden/>
          </w:rPr>
          <w:fldChar w:fldCharType="end"/>
        </w:r>
      </w:hyperlink>
    </w:p>
    <w:p w14:paraId="076EB772" w14:textId="63400AE1" w:rsidR="000F64C4" w:rsidRDefault="00657BCB">
      <w:pPr>
        <w:pStyle w:val="TableofFigures"/>
        <w:rPr>
          <w:rFonts w:asciiTheme="minorHAnsi" w:eastAsiaTheme="minorEastAsia" w:hAnsiTheme="minorHAnsi" w:cstheme="minorBidi"/>
          <w:color w:val="auto"/>
          <w:sz w:val="22"/>
          <w:szCs w:val="22"/>
          <w:lang w:eastAsia="en-GB"/>
        </w:rPr>
      </w:pPr>
      <w:hyperlink w:anchor="_Toc34082175" w:history="1">
        <w:r w:rsidR="000F64C4" w:rsidRPr="006C62A2">
          <w:rPr>
            <w:rStyle w:val="Hyperlink"/>
          </w:rPr>
          <w:t>Table 18 — Payload sizes</w:t>
        </w:r>
        <w:r w:rsidR="000F64C4">
          <w:rPr>
            <w:webHidden/>
          </w:rPr>
          <w:tab/>
        </w:r>
        <w:r w:rsidR="000F64C4">
          <w:rPr>
            <w:webHidden/>
          </w:rPr>
          <w:fldChar w:fldCharType="begin"/>
        </w:r>
        <w:r w:rsidR="000F64C4">
          <w:rPr>
            <w:webHidden/>
          </w:rPr>
          <w:instrText xml:space="preserve"> PAGEREF _Toc34082175 \h </w:instrText>
        </w:r>
        <w:r w:rsidR="000F64C4">
          <w:rPr>
            <w:webHidden/>
          </w:rPr>
        </w:r>
        <w:r w:rsidR="000F64C4">
          <w:rPr>
            <w:webHidden/>
          </w:rPr>
          <w:fldChar w:fldCharType="separate"/>
        </w:r>
        <w:r w:rsidR="000F64C4">
          <w:rPr>
            <w:webHidden/>
          </w:rPr>
          <w:t>36</w:t>
        </w:r>
        <w:r w:rsidR="000F64C4">
          <w:rPr>
            <w:webHidden/>
          </w:rPr>
          <w:fldChar w:fldCharType="end"/>
        </w:r>
      </w:hyperlink>
    </w:p>
    <w:p w14:paraId="3D803BDF" w14:textId="039D8A16" w:rsidR="000F64C4" w:rsidRDefault="00657BCB">
      <w:pPr>
        <w:pStyle w:val="TableofFigures"/>
        <w:rPr>
          <w:rFonts w:asciiTheme="minorHAnsi" w:eastAsiaTheme="minorEastAsia" w:hAnsiTheme="minorHAnsi" w:cstheme="minorBidi"/>
          <w:color w:val="auto"/>
          <w:sz w:val="22"/>
          <w:szCs w:val="22"/>
          <w:lang w:eastAsia="en-GB"/>
        </w:rPr>
      </w:pPr>
      <w:hyperlink w:anchor="_Toc34082176" w:history="1">
        <w:r w:rsidR="000F64C4" w:rsidRPr="006C62A2">
          <w:rPr>
            <w:rStyle w:val="Hyperlink"/>
          </w:rPr>
          <w:t>Table 19 — Content of payload and minimum frequency of appearance of such content within a bitstream</w:t>
        </w:r>
        <w:r w:rsidR="000F64C4">
          <w:rPr>
            <w:webHidden/>
          </w:rPr>
          <w:tab/>
        </w:r>
        <w:r w:rsidR="000F64C4">
          <w:rPr>
            <w:webHidden/>
          </w:rPr>
          <w:fldChar w:fldCharType="begin"/>
        </w:r>
        <w:r w:rsidR="000F64C4">
          <w:rPr>
            <w:webHidden/>
          </w:rPr>
          <w:instrText xml:space="preserve"> PAGEREF _Toc34082176 \h </w:instrText>
        </w:r>
        <w:r w:rsidR="000F64C4">
          <w:rPr>
            <w:webHidden/>
          </w:rPr>
        </w:r>
        <w:r w:rsidR="000F64C4">
          <w:rPr>
            <w:webHidden/>
          </w:rPr>
          <w:fldChar w:fldCharType="separate"/>
        </w:r>
        <w:r w:rsidR="000F64C4">
          <w:rPr>
            <w:webHidden/>
          </w:rPr>
          <w:t>36</w:t>
        </w:r>
        <w:r w:rsidR="000F64C4">
          <w:rPr>
            <w:webHidden/>
          </w:rPr>
          <w:fldChar w:fldCharType="end"/>
        </w:r>
      </w:hyperlink>
    </w:p>
    <w:p w14:paraId="7B85C156" w14:textId="4F982DF9" w:rsidR="000F64C4" w:rsidRDefault="00657BCB">
      <w:pPr>
        <w:pStyle w:val="TableofFigures"/>
        <w:rPr>
          <w:rFonts w:asciiTheme="minorHAnsi" w:eastAsiaTheme="minorEastAsia" w:hAnsiTheme="minorHAnsi" w:cstheme="minorBidi"/>
          <w:color w:val="auto"/>
          <w:sz w:val="22"/>
          <w:szCs w:val="22"/>
          <w:lang w:eastAsia="en-GB"/>
        </w:rPr>
      </w:pPr>
      <w:hyperlink w:anchor="_Toc34082177" w:history="1">
        <w:r w:rsidR="000F64C4" w:rsidRPr="006C62A2">
          <w:rPr>
            <w:rStyle w:val="Hyperlink"/>
          </w:rPr>
          <w:t>Table 20 — Resolution of the decoded picture</w:t>
        </w:r>
        <w:r w:rsidR="000F64C4">
          <w:rPr>
            <w:webHidden/>
          </w:rPr>
          <w:tab/>
        </w:r>
        <w:r w:rsidR="000F64C4">
          <w:rPr>
            <w:webHidden/>
          </w:rPr>
          <w:fldChar w:fldCharType="begin"/>
        </w:r>
        <w:r w:rsidR="000F64C4">
          <w:rPr>
            <w:webHidden/>
          </w:rPr>
          <w:instrText xml:space="preserve"> PAGEREF _Toc34082177 \h </w:instrText>
        </w:r>
        <w:r w:rsidR="000F64C4">
          <w:rPr>
            <w:webHidden/>
          </w:rPr>
        </w:r>
        <w:r w:rsidR="000F64C4">
          <w:rPr>
            <w:webHidden/>
          </w:rPr>
          <w:fldChar w:fldCharType="separate"/>
        </w:r>
        <w:r w:rsidR="000F64C4">
          <w:rPr>
            <w:webHidden/>
          </w:rPr>
          <w:t>37</w:t>
        </w:r>
        <w:r w:rsidR="000F64C4">
          <w:rPr>
            <w:webHidden/>
          </w:rPr>
          <w:fldChar w:fldCharType="end"/>
        </w:r>
      </w:hyperlink>
    </w:p>
    <w:p w14:paraId="5556EC96" w14:textId="0E3C929E" w:rsidR="000F64C4" w:rsidRDefault="00657BCB">
      <w:pPr>
        <w:pStyle w:val="TableofFigures"/>
        <w:rPr>
          <w:rFonts w:asciiTheme="minorHAnsi" w:eastAsiaTheme="minorEastAsia" w:hAnsiTheme="minorHAnsi" w:cstheme="minorBidi"/>
          <w:color w:val="auto"/>
          <w:sz w:val="22"/>
          <w:szCs w:val="22"/>
          <w:lang w:eastAsia="en-GB"/>
        </w:rPr>
      </w:pPr>
      <w:hyperlink w:anchor="_Toc34082178" w:history="1">
        <w:r w:rsidR="000F64C4" w:rsidRPr="006C62A2">
          <w:rPr>
            <w:rStyle w:val="Hyperlink"/>
          </w:rPr>
          <w:t>Table 21 — Colour format for the decoded picture</w:t>
        </w:r>
        <w:r w:rsidR="000F64C4">
          <w:rPr>
            <w:webHidden/>
          </w:rPr>
          <w:tab/>
        </w:r>
        <w:r w:rsidR="000F64C4">
          <w:rPr>
            <w:webHidden/>
          </w:rPr>
          <w:fldChar w:fldCharType="begin"/>
        </w:r>
        <w:r w:rsidR="000F64C4">
          <w:rPr>
            <w:webHidden/>
          </w:rPr>
          <w:instrText xml:space="preserve"> PAGEREF _Toc34082178 \h </w:instrText>
        </w:r>
        <w:r w:rsidR="000F64C4">
          <w:rPr>
            <w:webHidden/>
          </w:rPr>
        </w:r>
        <w:r w:rsidR="000F64C4">
          <w:rPr>
            <w:webHidden/>
          </w:rPr>
          <w:fldChar w:fldCharType="separate"/>
        </w:r>
        <w:r w:rsidR="000F64C4">
          <w:rPr>
            <w:webHidden/>
          </w:rPr>
          <w:t>39</w:t>
        </w:r>
        <w:r w:rsidR="000F64C4">
          <w:rPr>
            <w:webHidden/>
          </w:rPr>
          <w:fldChar w:fldCharType="end"/>
        </w:r>
      </w:hyperlink>
    </w:p>
    <w:p w14:paraId="02BF2983" w14:textId="3C994634" w:rsidR="000F64C4" w:rsidRDefault="00657BCB">
      <w:pPr>
        <w:pStyle w:val="TableofFigures"/>
        <w:rPr>
          <w:rFonts w:asciiTheme="minorHAnsi" w:eastAsiaTheme="minorEastAsia" w:hAnsiTheme="minorHAnsi" w:cstheme="minorBidi"/>
          <w:color w:val="auto"/>
          <w:sz w:val="22"/>
          <w:szCs w:val="22"/>
          <w:lang w:eastAsia="en-GB"/>
        </w:rPr>
      </w:pPr>
      <w:hyperlink w:anchor="_Toc34082179" w:history="1">
        <w:r w:rsidR="000F64C4" w:rsidRPr="006C62A2">
          <w:rPr>
            <w:rStyle w:val="Hyperlink"/>
          </w:rPr>
          <w:t>Table 22 — Transform used for decoding</w:t>
        </w:r>
        <w:r w:rsidR="000F64C4">
          <w:rPr>
            <w:webHidden/>
          </w:rPr>
          <w:tab/>
        </w:r>
        <w:r w:rsidR="000F64C4">
          <w:rPr>
            <w:webHidden/>
          </w:rPr>
          <w:fldChar w:fldCharType="begin"/>
        </w:r>
        <w:r w:rsidR="000F64C4">
          <w:rPr>
            <w:webHidden/>
          </w:rPr>
          <w:instrText xml:space="preserve"> PAGEREF _Toc34082179 \h </w:instrText>
        </w:r>
        <w:r w:rsidR="000F64C4">
          <w:rPr>
            <w:webHidden/>
          </w:rPr>
        </w:r>
        <w:r w:rsidR="000F64C4">
          <w:rPr>
            <w:webHidden/>
          </w:rPr>
          <w:fldChar w:fldCharType="separate"/>
        </w:r>
        <w:r w:rsidR="000F64C4">
          <w:rPr>
            <w:webHidden/>
          </w:rPr>
          <w:t>39</w:t>
        </w:r>
        <w:r w:rsidR="000F64C4">
          <w:rPr>
            <w:webHidden/>
          </w:rPr>
          <w:fldChar w:fldCharType="end"/>
        </w:r>
      </w:hyperlink>
    </w:p>
    <w:p w14:paraId="7AA83318" w14:textId="7461DBF8" w:rsidR="000F64C4" w:rsidRDefault="00657BCB">
      <w:pPr>
        <w:pStyle w:val="TableofFigures"/>
        <w:rPr>
          <w:rFonts w:asciiTheme="minorHAnsi" w:eastAsiaTheme="minorEastAsia" w:hAnsiTheme="minorHAnsi" w:cstheme="minorBidi"/>
          <w:color w:val="auto"/>
          <w:sz w:val="22"/>
          <w:szCs w:val="22"/>
          <w:lang w:eastAsia="en-GB"/>
        </w:rPr>
      </w:pPr>
      <w:hyperlink w:anchor="_Toc34082180" w:history="1">
        <w:r w:rsidR="000F64C4" w:rsidRPr="006C62A2">
          <w:rPr>
            <w:rStyle w:val="Hyperlink"/>
          </w:rPr>
          <w:t>Table 23 — Bit depth of the decoded base picture</w:t>
        </w:r>
        <w:r w:rsidR="000F64C4">
          <w:rPr>
            <w:webHidden/>
          </w:rPr>
          <w:tab/>
        </w:r>
        <w:r w:rsidR="000F64C4">
          <w:rPr>
            <w:webHidden/>
          </w:rPr>
          <w:fldChar w:fldCharType="begin"/>
        </w:r>
        <w:r w:rsidR="000F64C4">
          <w:rPr>
            <w:webHidden/>
          </w:rPr>
          <w:instrText xml:space="preserve"> PAGEREF _Toc34082180 \h </w:instrText>
        </w:r>
        <w:r w:rsidR="000F64C4">
          <w:rPr>
            <w:webHidden/>
          </w:rPr>
        </w:r>
        <w:r w:rsidR="000F64C4">
          <w:rPr>
            <w:webHidden/>
          </w:rPr>
          <w:fldChar w:fldCharType="separate"/>
        </w:r>
        <w:r w:rsidR="000F64C4">
          <w:rPr>
            <w:webHidden/>
          </w:rPr>
          <w:t>39</w:t>
        </w:r>
        <w:r w:rsidR="000F64C4">
          <w:rPr>
            <w:webHidden/>
          </w:rPr>
          <w:fldChar w:fldCharType="end"/>
        </w:r>
      </w:hyperlink>
    </w:p>
    <w:p w14:paraId="21BD1BE1" w14:textId="74303765" w:rsidR="000F64C4" w:rsidRDefault="00657BCB">
      <w:pPr>
        <w:pStyle w:val="TableofFigures"/>
        <w:rPr>
          <w:rFonts w:asciiTheme="minorHAnsi" w:eastAsiaTheme="minorEastAsia" w:hAnsiTheme="minorHAnsi" w:cstheme="minorBidi"/>
          <w:color w:val="auto"/>
          <w:sz w:val="22"/>
          <w:szCs w:val="22"/>
          <w:lang w:eastAsia="en-GB"/>
        </w:rPr>
      </w:pPr>
      <w:hyperlink w:anchor="_Toc34082181" w:history="1">
        <w:r w:rsidR="000F64C4" w:rsidRPr="006C62A2">
          <w:rPr>
            <w:rStyle w:val="Hyperlink"/>
          </w:rPr>
          <w:t>Table 24 — Bit depth of the decoded picture</w:t>
        </w:r>
        <w:r w:rsidR="000F64C4">
          <w:rPr>
            <w:webHidden/>
          </w:rPr>
          <w:tab/>
        </w:r>
        <w:r w:rsidR="000F64C4">
          <w:rPr>
            <w:webHidden/>
          </w:rPr>
          <w:fldChar w:fldCharType="begin"/>
        </w:r>
        <w:r w:rsidR="000F64C4">
          <w:rPr>
            <w:webHidden/>
          </w:rPr>
          <w:instrText xml:space="preserve"> PAGEREF _Toc34082181 \h </w:instrText>
        </w:r>
        <w:r w:rsidR="000F64C4">
          <w:rPr>
            <w:webHidden/>
          </w:rPr>
        </w:r>
        <w:r w:rsidR="000F64C4">
          <w:rPr>
            <w:webHidden/>
          </w:rPr>
          <w:fldChar w:fldCharType="separate"/>
        </w:r>
        <w:r w:rsidR="000F64C4">
          <w:rPr>
            <w:webHidden/>
          </w:rPr>
          <w:t>39</w:t>
        </w:r>
        <w:r w:rsidR="000F64C4">
          <w:rPr>
            <w:webHidden/>
          </w:rPr>
          <w:fldChar w:fldCharType="end"/>
        </w:r>
      </w:hyperlink>
    </w:p>
    <w:p w14:paraId="6EE35064" w14:textId="1CBDD3DA" w:rsidR="000F64C4" w:rsidRDefault="00657BCB">
      <w:pPr>
        <w:pStyle w:val="TableofFigures"/>
        <w:rPr>
          <w:rFonts w:asciiTheme="minorHAnsi" w:eastAsiaTheme="minorEastAsia" w:hAnsiTheme="minorHAnsi" w:cstheme="minorBidi"/>
          <w:color w:val="auto"/>
          <w:sz w:val="22"/>
          <w:szCs w:val="22"/>
          <w:lang w:eastAsia="en-GB"/>
        </w:rPr>
      </w:pPr>
      <w:hyperlink w:anchor="_Toc34082182" w:history="1">
        <w:r w:rsidR="000F64C4" w:rsidRPr="006C62A2">
          <w:rPr>
            <w:rStyle w:val="Hyperlink"/>
          </w:rPr>
          <w:t>Table 25 — Upsampler type</w:t>
        </w:r>
        <w:r w:rsidR="000F64C4">
          <w:rPr>
            <w:webHidden/>
          </w:rPr>
          <w:tab/>
        </w:r>
        <w:r w:rsidR="000F64C4">
          <w:rPr>
            <w:webHidden/>
          </w:rPr>
          <w:fldChar w:fldCharType="begin"/>
        </w:r>
        <w:r w:rsidR="000F64C4">
          <w:rPr>
            <w:webHidden/>
          </w:rPr>
          <w:instrText xml:space="preserve"> PAGEREF _Toc34082182 \h </w:instrText>
        </w:r>
        <w:r w:rsidR="000F64C4">
          <w:rPr>
            <w:webHidden/>
          </w:rPr>
        </w:r>
        <w:r w:rsidR="000F64C4">
          <w:rPr>
            <w:webHidden/>
          </w:rPr>
          <w:fldChar w:fldCharType="separate"/>
        </w:r>
        <w:r w:rsidR="000F64C4">
          <w:rPr>
            <w:webHidden/>
          </w:rPr>
          <w:t>40</w:t>
        </w:r>
        <w:r w:rsidR="000F64C4">
          <w:rPr>
            <w:webHidden/>
          </w:rPr>
          <w:fldChar w:fldCharType="end"/>
        </w:r>
      </w:hyperlink>
    </w:p>
    <w:p w14:paraId="218FFB60" w14:textId="0151A37C" w:rsidR="000F64C4" w:rsidRDefault="00657BCB">
      <w:pPr>
        <w:pStyle w:val="TableofFigures"/>
        <w:rPr>
          <w:rFonts w:asciiTheme="minorHAnsi" w:eastAsiaTheme="minorEastAsia" w:hAnsiTheme="minorHAnsi" w:cstheme="minorBidi"/>
          <w:color w:val="auto"/>
          <w:sz w:val="22"/>
          <w:szCs w:val="22"/>
          <w:lang w:eastAsia="en-GB"/>
        </w:rPr>
      </w:pPr>
      <w:hyperlink w:anchor="_Toc34082183" w:history="1">
        <w:r w:rsidR="000F64C4" w:rsidRPr="006C62A2">
          <w:rPr>
            <w:rStyle w:val="Hyperlink"/>
          </w:rPr>
          <w:t>Table 26 — Scaling mode level1 values</w:t>
        </w:r>
        <w:r w:rsidR="000F64C4">
          <w:rPr>
            <w:webHidden/>
          </w:rPr>
          <w:tab/>
        </w:r>
        <w:r w:rsidR="000F64C4">
          <w:rPr>
            <w:webHidden/>
          </w:rPr>
          <w:fldChar w:fldCharType="begin"/>
        </w:r>
        <w:r w:rsidR="000F64C4">
          <w:rPr>
            <w:webHidden/>
          </w:rPr>
          <w:instrText xml:space="preserve"> PAGEREF _Toc34082183 \h </w:instrText>
        </w:r>
        <w:r w:rsidR="000F64C4">
          <w:rPr>
            <w:webHidden/>
          </w:rPr>
        </w:r>
        <w:r w:rsidR="000F64C4">
          <w:rPr>
            <w:webHidden/>
          </w:rPr>
          <w:fldChar w:fldCharType="separate"/>
        </w:r>
        <w:r w:rsidR="000F64C4">
          <w:rPr>
            <w:webHidden/>
          </w:rPr>
          <w:t>40</w:t>
        </w:r>
        <w:r w:rsidR="000F64C4">
          <w:rPr>
            <w:webHidden/>
          </w:rPr>
          <w:fldChar w:fldCharType="end"/>
        </w:r>
      </w:hyperlink>
    </w:p>
    <w:p w14:paraId="2BAB4CD8" w14:textId="7FE5113B" w:rsidR="000F64C4" w:rsidRDefault="00657BCB">
      <w:pPr>
        <w:pStyle w:val="TableofFigures"/>
        <w:rPr>
          <w:rFonts w:asciiTheme="minorHAnsi" w:eastAsiaTheme="minorEastAsia" w:hAnsiTheme="minorHAnsi" w:cstheme="minorBidi"/>
          <w:color w:val="auto"/>
          <w:sz w:val="22"/>
          <w:szCs w:val="22"/>
          <w:lang w:eastAsia="en-GB"/>
        </w:rPr>
      </w:pPr>
      <w:hyperlink w:anchor="_Toc34082184" w:history="1">
        <w:r w:rsidR="000F64C4" w:rsidRPr="006C62A2">
          <w:rPr>
            <w:rStyle w:val="Hyperlink"/>
          </w:rPr>
          <w:t>Table 27 — Scaling mode level2values</w:t>
        </w:r>
        <w:r w:rsidR="000F64C4">
          <w:rPr>
            <w:webHidden/>
          </w:rPr>
          <w:tab/>
        </w:r>
        <w:r w:rsidR="000F64C4">
          <w:rPr>
            <w:webHidden/>
          </w:rPr>
          <w:fldChar w:fldCharType="begin"/>
        </w:r>
        <w:r w:rsidR="000F64C4">
          <w:rPr>
            <w:webHidden/>
          </w:rPr>
          <w:instrText xml:space="preserve"> PAGEREF _Toc34082184 \h </w:instrText>
        </w:r>
        <w:r w:rsidR="000F64C4">
          <w:rPr>
            <w:webHidden/>
          </w:rPr>
        </w:r>
        <w:r w:rsidR="000F64C4">
          <w:rPr>
            <w:webHidden/>
          </w:rPr>
          <w:fldChar w:fldCharType="separate"/>
        </w:r>
        <w:r w:rsidR="000F64C4">
          <w:rPr>
            <w:webHidden/>
          </w:rPr>
          <w:t>40</w:t>
        </w:r>
        <w:r w:rsidR="000F64C4">
          <w:rPr>
            <w:webHidden/>
          </w:rPr>
          <w:fldChar w:fldCharType="end"/>
        </w:r>
      </w:hyperlink>
    </w:p>
    <w:p w14:paraId="65AFD26F" w14:textId="0D5FD0DA" w:rsidR="000F64C4" w:rsidRDefault="00657BCB">
      <w:pPr>
        <w:pStyle w:val="TableofFigures"/>
        <w:rPr>
          <w:rFonts w:asciiTheme="minorHAnsi" w:eastAsiaTheme="minorEastAsia" w:hAnsiTheme="minorHAnsi" w:cstheme="minorBidi"/>
          <w:color w:val="auto"/>
          <w:sz w:val="22"/>
          <w:szCs w:val="22"/>
          <w:lang w:eastAsia="en-GB"/>
        </w:rPr>
      </w:pPr>
      <w:hyperlink w:anchor="_Toc34082185" w:history="1">
        <w:r w:rsidR="000F64C4" w:rsidRPr="006C62A2">
          <w:rPr>
            <w:rStyle w:val="Hyperlink"/>
          </w:rPr>
          <w:t>Table 28 — User data</w:t>
        </w:r>
        <w:r w:rsidR="000F64C4">
          <w:rPr>
            <w:webHidden/>
          </w:rPr>
          <w:tab/>
        </w:r>
        <w:r w:rsidR="000F64C4">
          <w:rPr>
            <w:webHidden/>
          </w:rPr>
          <w:fldChar w:fldCharType="begin"/>
        </w:r>
        <w:r w:rsidR="000F64C4">
          <w:rPr>
            <w:webHidden/>
          </w:rPr>
          <w:instrText xml:space="preserve"> PAGEREF _Toc34082185 \h </w:instrText>
        </w:r>
        <w:r w:rsidR="000F64C4">
          <w:rPr>
            <w:webHidden/>
          </w:rPr>
        </w:r>
        <w:r w:rsidR="000F64C4">
          <w:rPr>
            <w:webHidden/>
          </w:rPr>
          <w:fldChar w:fldCharType="separate"/>
        </w:r>
        <w:r w:rsidR="000F64C4">
          <w:rPr>
            <w:webHidden/>
          </w:rPr>
          <w:t>41</w:t>
        </w:r>
        <w:r w:rsidR="000F64C4">
          <w:rPr>
            <w:webHidden/>
          </w:rPr>
          <w:fldChar w:fldCharType="end"/>
        </w:r>
      </w:hyperlink>
    </w:p>
    <w:p w14:paraId="2528CF9B" w14:textId="30E0E37A" w:rsidR="000F64C4" w:rsidRDefault="00657BCB">
      <w:pPr>
        <w:pStyle w:val="TableofFigures"/>
        <w:rPr>
          <w:rFonts w:asciiTheme="minorHAnsi" w:eastAsiaTheme="minorEastAsia" w:hAnsiTheme="minorHAnsi" w:cstheme="minorBidi"/>
          <w:color w:val="auto"/>
          <w:sz w:val="22"/>
          <w:szCs w:val="22"/>
          <w:lang w:eastAsia="en-GB"/>
        </w:rPr>
      </w:pPr>
      <w:hyperlink w:anchor="_Toc34082186" w:history="1">
        <w:r w:rsidR="000F64C4" w:rsidRPr="006C62A2">
          <w:rPr>
            <w:rStyle w:val="Hyperlink"/>
          </w:rPr>
          <w:t>Table 29 — Resolution of the decoded picture tiles</w:t>
        </w:r>
        <w:r w:rsidR="000F64C4">
          <w:rPr>
            <w:webHidden/>
          </w:rPr>
          <w:tab/>
        </w:r>
        <w:r w:rsidR="000F64C4">
          <w:rPr>
            <w:webHidden/>
          </w:rPr>
          <w:fldChar w:fldCharType="begin"/>
        </w:r>
        <w:r w:rsidR="000F64C4">
          <w:rPr>
            <w:webHidden/>
          </w:rPr>
          <w:instrText xml:space="preserve"> PAGEREF _Toc34082186 \h </w:instrText>
        </w:r>
        <w:r w:rsidR="000F64C4">
          <w:rPr>
            <w:webHidden/>
          </w:rPr>
        </w:r>
        <w:r w:rsidR="000F64C4">
          <w:rPr>
            <w:webHidden/>
          </w:rPr>
          <w:fldChar w:fldCharType="separate"/>
        </w:r>
        <w:r w:rsidR="000F64C4">
          <w:rPr>
            <w:webHidden/>
          </w:rPr>
          <w:t>41</w:t>
        </w:r>
        <w:r w:rsidR="000F64C4">
          <w:rPr>
            <w:webHidden/>
          </w:rPr>
          <w:fldChar w:fldCharType="end"/>
        </w:r>
      </w:hyperlink>
    </w:p>
    <w:p w14:paraId="29B13AA3" w14:textId="6F46B609" w:rsidR="000F64C4" w:rsidRDefault="00657BCB">
      <w:pPr>
        <w:pStyle w:val="TableofFigures"/>
        <w:rPr>
          <w:rFonts w:asciiTheme="minorHAnsi" w:eastAsiaTheme="minorEastAsia" w:hAnsiTheme="minorHAnsi" w:cstheme="minorBidi"/>
          <w:color w:val="auto"/>
          <w:sz w:val="22"/>
          <w:szCs w:val="22"/>
          <w:lang w:eastAsia="en-GB"/>
        </w:rPr>
      </w:pPr>
      <w:hyperlink w:anchor="_Toc34082187" w:history="1">
        <w:r w:rsidR="000F64C4" w:rsidRPr="006C62A2">
          <w:rPr>
            <w:rStyle w:val="Hyperlink"/>
          </w:rPr>
          <w:t>Table 30 — Compression method for entropy_enabled_flag of each picture tile</w:t>
        </w:r>
        <w:r w:rsidR="000F64C4">
          <w:rPr>
            <w:webHidden/>
          </w:rPr>
          <w:tab/>
        </w:r>
        <w:r w:rsidR="000F64C4">
          <w:rPr>
            <w:webHidden/>
          </w:rPr>
          <w:fldChar w:fldCharType="begin"/>
        </w:r>
        <w:r w:rsidR="000F64C4">
          <w:rPr>
            <w:webHidden/>
          </w:rPr>
          <w:instrText xml:space="preserve"> PAGEREF _Toc34082187 \h </w:instrText>
        </w:r>
        <w:r w:rsidR="000F64C4">
          <w:rPr>
            <w:webHidden/>
          </w:rPr>
        </w:r>
        <w:r w:rsidR="000F64C4">
          <w:rPr>
            <w:webHidden/>
          </w:rPr>
          <w:fldChar w:fldCharType="separate"/>
        </w:r>
        <w:r w:rsidR="000F64C4">
          <w:rPr>
            <w:webHidden/>
          </w:rPr>
          <w:t>41</w:t>
        </w:r>
        <w:r w:rsidR="000F64C4">
          <w:rPr>
            <w:webHidden/>
          </w:rPr>
          <w:fldChar w:fldCharType="end"/>
        </w:r>
      </w:hyperlink>
    </w:p>
    <w:p w14:paraId="0F234414" w14:textId="4DD50C58" w:rsidR="000F64C4" w:rsidRDefault="00657BCB">
      <w:pPr>
        <w:pStyle w:val="TableofFigures"/>
        <w:rPr>
          <w:rFonts w:asciiTheme="minorHAnsi" w:eastAsiaTheme="minorEastAsia" w:hAnsiTheme="minorHAnsi" w:cstheme="minorBidi"/>
          <w:color w:val="auto"/>
          <w:sz w:val="22"/>
          <w:szCs w:val="22"/>
          <w:lang w:eastAsia="en-GB"/>
        </w:rPr>
      </w:pPr>
      <w:hyperlink w:anchor="_Toc34082188" w:history="1">
        <w:r w:rsidR="000F64C4" w:rsidRPr="006C62A2">
          <w:rPr>
            <w:rStyle w:val="Hyperlink"/>
          </w:rPr>
          <w:t>Table 31 — Compression method for size of each picture tile</w:t>
        </w:r>
        <w:r w:rsidR="000F64C4">
          <w:rPr>
            <w:webHidden/>
          </w:rPr>
          <w:tab/>
        </w:r>
        <w:r w:rsidR="000F64C4">
          <w:rPr>
            <w:webHidden/>
          </w:rPr>
          <w:fldChar w:fldCharType="begin"/>
        </w:r>
        <w:r w:rsidR="000F64C4">
          <w:rPr>
            <w:webHidden/>
          </w:rPr>
          <w:instrText xml:space="preserve"> PAGEREF _Toc34082188 \h </w:instrText>
        </w:r>
        <w:r w:rsidR="000F64C4">
          <w:rPr>
            <w:webHidden/>
          </w:rPr>
        </w:r>
        <w:r w:rsidR="000F64C4">
          <w:rPr>
            <w:webHidden/>
          </w:rPr>
          <w:fldChar w:fldCharType="separate"/>
        </w:r>
        <w:r w:rsidR="000F64C4">
          <w:rPr>
            <w:webHidden/>
          </w:rPr>
          <w:t>41</w:t>
        </w:r>
        <w:r w:rsidR="000F64C4">
          <w:rPr>
            <w:webHidden/>
          </w:rPr>
          <w:fldChar w:fldCharType="end"/>
        </w:r>
      </w:hyperlink>
    </w:p>
    <w:p w14:paraId="56F763F8" w14:textId="2ED65385" w:rsidR="000F64C4" w:rsidRDefault="00657BCB">
      <w:pPr>
        <w:pStyle w:val="TableofFigures"/>
        <w:rPr>
          <w:rFonts w:asciiTheme="minorHAnsi" w:eastAsiaTheme="minorEastAsia" w:hAnsiTheme="minorHAnsi" w:cstheme="minorBidi"/>
          <w:color w:val="auto"/>
          <w:sz w:val="22"/>
          <w:szCs w:val="22"/>
          <w:lang w:eastAsia="en-GB"/>
        </w:rPr>
      </w:pPr>
      <w:hyperlink w:anchor="_Toc34082189" w:history="1">
        <w:r w:rsidR="000F64C4" w:rsidRPr="006C62A2">
          <w:rPr>
            <w:rStyle w:val="Hyperlink"/>
          </w:rPr>
          <w:t>Table 32 — Quantization matrix</w:t>
        </w:r>
        <w:r w:rsidR="000F64C4">
          <w:rPr>
            <w:webHidden/>
          </w:rPr>
          <w:tab/>
        </w:r>
        <w:r w:rsidR="000F64C4">
          <w:rPr>
            <w:webHidden/>
          </w:rPr>
          <w:fldChar w:fldCharType="begin"/>
        </w:r>
        <w:r w:rsidR="000F64C4">
          <w:rPr>
            <w:webHidden/>
          </w:rPr>
          <w:instrText xml:space="preserve"> PAGEREF _Toc34082189 \h </w:instrText>
        </w:r>
        <w:r w:rsidR="000F64C4">
          <w:rPr>
            <w:webHidden/>
          </w:rPr>
        </w:r>
        <w:r w:rsidR="000F64C4">
          <w:rPr>
            <w:webHidden/>
          </w:rPr>
          <w:fldChar w:fldCharType="separate"/>
        </w:r>
        <w:r w:rsidR="000F64C4">
          <w:rPr>
            <w:webHidden/>
          </w:rPr>
          <w:t>42</w:t>
        </w:r>
        <w:r w:rsidR="000F64C4">
          <w:rPr>
            <w:webHidden/>
          </w:rPr>
          <w:fldChar w:fldCharType="end"/>
        </w:r>
      </w:hyperlink>
    </w:p>
    <w:p w14:paraId="6BC2FD7A" w14:textId="66875FD3" w:rsidR="000F64C4" w:rsidRDefault="00657BCB">
      <w:pPr>
        <w:pStyle w:val="TableofFigures"/>
        <w:rPr>
          <w:rFonts w:asciiTheme="minorHAnsi" w:eastAsiaTheme="minorEastAsia" w:hAnsiTheme="minorHAnsi" w:cstheme="minorBidi"/>
          <w:color w:val="auto"/>
          <w:sz w:val="22"/>
          <w:szCs w:val="22"/>
          <w:lang w:eastAsia="en-GB"/>
        </w:rPr>
      </w:pPr>
      <w:hyperlink w:anchor="_Toc34082190" w:history="1">
        <w:r w:rsidR="000F64C4" w:rsidRPr="006C62A2">
          <w:rPr>
            <w:rStyle w:val="Hyperlink"/>
          </w:rPr>
          <w:t>Table 33 — Picture type</w:t>
        </w:r>
        <w:r w:rsidR="000F64C4">
          <w:rPr>
            <w:webHidden/>
          </w:rPr>
          <w:tab/>
        </w:r>
        <w:r w:rsidR="000F64C4">
          <w:rPr>
            <w:webHidden/>
          </w:rPr>
          <w:fldChar w:fldCharType="begin"/>
        </w:r>
        <w:r w:rsidR="000F64C4">
          <w:rPr>
            <w:webHidden/>
          </w:rPr>
          <w:instrText xml:space="preserve"> PAGEREF _Toc34082190 \h </w:instrText>
        </w:r>
        <w:r w:rsidR="000F64C4">
          <w:rPr>
            <w:webHidden/>
          </w:rPr>
        </w:r>
        <w:r w:rsidR="000F64C4">
          <w:rPr>
            <w:webHidden/>
          </w:rPr>
          <w:fldChar w:fldCharType="separate"/>
        </w:r>
        <w:r w:rsidR="000F64C4">
          <w:rPr>
            <w:webHidden/>
          </w:rPr>
          <w:t>42</w:t>
        </w:r>
        <w:r w:rsidR="000F64C4">
          <w:rPr>
            <w:webHidden/>
          </w:rPr>
          <w:fldChar w:fldCharType="end"/>
        </w:r>
      </w:hyperlink>
    </w:p>
    <w:p w14:paraId="3283301A" w14:textId="0CF9BD33" w:rsidR="000F64C4" w:rsidRDefault="00657BCB">
      <w:pPr>
        <w:pStyle w:val="TableofFigures"/>
        <w:rPr>
          <w:rFonts w:asciiTheme="minorHAnsi" w:eastAsiaTheme="minorEastAsia" w:hAnsiTheme="minorHAnsi" w:cstheme="minorBidi"/>
          <w:color w:val="auto"/>
          <w:sz w:val="22"/>
          <w:szCs w:val="22"/>
          <w:lang w:eastAsia="en-GB"/>
        </w:rPr>
      </w:pPr>
      <w:hyperlink w:anchor="_Toc34082191" w:history="1">
        <w:r w:rsidR="000F64C4" w:rsidRPr="006C62A2">
          <w:rPr>
            <w:rStyle w:val="Hyperlink"/>
          </w:rPr>
          <w:t>Table 34 — Field type</w:t>
        </w:r>
        <w:r w:rsidR="000F64C4">
          <w:rPr>
            <w:webHidden/>
          </w:rPr>
          <w:tab/>
        </w:r>
        <w:r w:rsidR="000F64C4">
          <w:rPr>
            <w:webHidden/>
          </w:rPr>
          <w:fldChar w:fldCharType="begin"/>
        </w:r>
        <w:r w:rsidR="000F64C4">
          <w:rPr>
            <w:webHidden/>
          </w:rPr>
          <w:instrText xml:space="preserve"> PAGEREF _Toc34082191 \h </w:instrText>
        </w:r>
        <w:r w:rsidR="000F64C4">
          <w:rPr>
            <w:webHidden/>
          </w:rPr>
        </w:r>
        <w:r w:rsidR="000F64C4">
          <w:rPr>
            <w:webHidden/>
          </w:rPr>
          <w:fldChar w:fldCharType="separate"/>
        </w:r>
        <w:r w:rsidR="000F64C4">
          <w:rPr>
            <w:webHidden/>
          </w:rPr>
          <w:t>42</w:t>
        </w:r>
        <w:r w:rsidR="000F64C4">
          <w:rPr>
            <w:webHidden/>
          </w:rPr>
          <w:fldChar w:fldCharType="end"/>
        </w:r>
      </w:hyperlink>
    </w:p>
    <w:p w14:paraId="6DD915CE" w14:textId="2D5293FA" w:rsidR="000F64C4" w:rsidRDefault="00657BCB">
      <w:pPr>
        <w:pStyle w:val="TableofFigures"/>
        <w:rPr>
          <w:rFonts w:asciiTheme="minorHAnsi" w:eastAsiaTheme="minorEastAsia" w:hAnsiTheme="minorHAnsi" w:cstheme="minorBidi"/>
          <w:color w:val="auto"/>
          <w:sz w:val="22"/>
          <w:szCs w:val="22"/>
          <w:lang w:eastAsia="en-GB"/>
        </w:rPr>
      </w:pPr>
      <w:hyperlink w:anchor="_Toc34082192" w:history="1">
        <w:r w:rsidR="000F64C4" w:rsidRPr="006C62A2">
          <w:rPr>
            <w:rStyle w:val="Hyperlink"/>
          </w:rPr>
          <w:t>Table 35 — Dithering</w:t>
        </w:r>
        <w:r w:rsidR="000F64C4">
          <w:rPr>
            <w:webHidden/>
          </w:rPr>
          <w:tab/>
        </w:r>
        <w:r w:rsidR="000F64C4">
          <w:rPr>
            <w:webHidden/>
          </w:rPr>
          <w:fldChar w:fldCharType="begin"/>
        </w:r>
        <w:r w:rsidR="000F64C4">
          <w:rPr>
            <w:webHidden/>
          </w:rPr>
          <w:instrText xml:space="preserve"> PAGEREF _Toc34082192 \h </w:instrText>
        </w:r>
        <w:r w:rsidR="000F64C4">
          <w:rPr>
            <w:webHidden/>
          </w:rPr>
        </w:r>
        <w:r w:rsidR="000F64C4">
          <w:rPr>
            <w:webHidden/>
          </w:rPr>
          <w:fldChar w:fldCharType="separate"/>
        </w:r>
        <w:r w:rsidR="000F64C4">
          <w:rPr>
            <w:webHidden/>
          </w:rPr>
          <w:t>43</w:t>
        </w:r>
        <w:r w:rsidR="000F64C4">
          <w:rPr>
            <w:webHidden/>
          </w:rPr>
          <w:fldChar w:fldCharType="end"/>
        </w:r>
      </w:hyperlink>
    </w:p>
    <w:p w14:paraId="3C26812A" w14:textId="402C86F8" w:rsidR="000F64C4" w:rsidRDefault="00657BCB">
      <w:pPr>
        <w:pStyle w:val="TableofFigures"/>
        <w:rPr>
          <w:rFonts w:asciiTheme="minorHAnsi" w:eastAsiaTheme="minorEastAsia" w:hAnsiTheme="minorHAnsi" w:cstheme="minorBidi"/>
          <w:color w:val="auto"/>
          <w:sz w:val="22"/>
          <w:szCs w:val="22"/>
          <w:lang w:eastAsia="en-GB"/>
        </w:rPr>
      </w:pPr>
      <w:hyperlink w:anchor="_Toc34082193" w:history="1">
        <w:r w:rsidR="000F64C4" w:rsidRPr="006C62A2">
          <w:rPr>
            <w:rStyle w:val="Hyperlink"/>
          </w:rPr>
          <w:t>Table 36 — Symbols sorted by frequency</w:t>
        </w:r>
        <w:r w:rsidR="000F64C4">
          <w:rPr>
            <w:webHidden/>
          </w:rPr>
          <w:tab/>
        </w:r>
        <w:r w:rsidR="000F64C4">
          <w:rPr>
            <w:webHidden/>
          </w:rPr>
          <w:fldChar w:fldCharType="begin"/>
        </w:r>
        <w:r w:rsidR="000F64C4">
          <w:rPr>
            <w:webHidden/>
          </w:rPr>
          <w:instrText xml:space="preserve"> PAGEREF _Toc34082193 \h </w:instrText>
        </w:r>
        <w:r w:rsidR="000F64C4">
          <w:rPr>
            <w:webHidden/>
          </w:rPr>
        </w:r>
        <w:r w:rsidR="000F64C4">
          <w:rPr>
            <w:webHidden/>
          </w:rPr>
          <w:fldChar w:fldCharType="separate"/>
        </w:r>
        <w:r w:rsidR="000F64C4">
          <w:rPr>
            <w:webHidden/>
          </w:rPr>
          <w:t>81</w:t>
        </w:r>
        <w:r w:rsidR="000F64C4">
          <w:rPr>
            <w:webHidden/>
          </w:rPr>
          <w:fldChar w:fldCharType="end"/>
        </w:r>
      </w:hyperlink>
    </w:p>
    <w:p w14:paraId="2C35EF84" w14:textId="6B89D394" w:rsidR="000F64C4" w:rsidRDefault="00657BCB">
      <w:pPr>
        <w:pStyle w:val="TableofFigures"/>
        <w:rPr>
          <w:rFonts w:asciiTheme="minorHAnsi" w:eastAsiaTheme="minorEastAsia" w:hAnsiTheme="minorHAnsi" w:cstheme="minorBidi"/>
          <w:color w:val="auto"/>
          <w:sz w:val="22"/>
          <w:szCs w:val="22"/>
          <w:lang w:eastAsia="en-GB"/>
        </w:rPr>
      </w:pPr>
      <w:hyperlink w:anchor="_Toc34082194" w:history="1">
        <w:r w:rsidR="000F64C4" w:rsidRPr="006C62A2">
          <w:rPr>
            <w:rStyle w:val="Hyperlink"/>
          </w:rPr>
          <w:t>Table 37 — New sorted frequency</w:t>
        </w:r>
        <w:r w:rsidR="000F64C4">
          <w:rPr>
            <w:webHidden/>
          </w:rPr>
          <w:tab/>
        </w:r>
        <w:r w:rsidR="000F64C4">
          <w:rPr>
            <w:webHidden/>
          </w:rPr>
          <w:fldChar w:fldCharType="begin"/>
        </w:r>
        <w:r w:rsidR="000F64C4">
          <w:rPr>
            <w:webHidden/>
          </w:rPr>
          <w:instrText xml:space="preserve"> PAGEREF _Toc34082194 \h </w:instrText>
        </w:r>
        <w:r w:rsidR="000F64C4">
          <w:rPr>
            <w:webHidden/>
          </w:rPr>
        </w:r>
        <w:r w:rsidR="000F64C4">
          <w:rPr>
            <w:webHidden/>
          </w:rPr>
          <w:fldChar w:fldCharType="separate"/>
        </w:r>
        <w:r w:rsidR="000F64C4">
          <w:rPr>
            <w:webHidden/>
          </w:rPr>
          <w:t>81</w:t>
        </w:r>
        <w:r w:rsidR="000F64C4">
          <w:rPr>
            <w:webHidden/>
          </w:rPr>
          <w:fldChar w:fldCharType="end"/>
        </w:r>
      </w:hyperlink>
    </w:p>
    <w:p w14:paraId="2C326AD4" w14:textId="26E0A18B" w:rsidR="000F64C4" w:rsidRDefault="00657BCB">
      <w:pPr>
        <w:pStyle w:val="TableofFigures"/>
        <w:rPr>
          <w:rFonts w:asciiTheme="minorHAnsi" w:eastAsiaTheme="minorEastAsia" w:hAnsiTheme="minorHAnsi" w:cstheme="minorBidi"/>
          <w:color w:val="auto"/>
          <w:sz w:val="22"/>
          <w:szCs w:val="22"/>
          <w:lang w:eastAsia="en-GB"/>
        </w:rPr>
      </w:pPr>
      <w:hyperlink w:anchor="_Toc34082195" w:history="1">
        <w:r w:rsidR="000F64C4" w:rsidRPr="006C62A2">
          <w:rPr>
            <w:rStyle w:val="Hyperlink"/>
          </w:rPr>
          <w:t>Table 38 — Updated sorted frequency</w:t>
        </w:r>
        <w:r w:rsidR="000F64C4">
          <w:rPr>
            <w:webHidden/>
          </w:rPr>
          <w:tab/>
        </w:r>
        <w:r w:rsidR="000F64C4">
          <w:rPr>
            <w:webHidden/>
          </w:rPr>
          <w:fldChar w:fldCharType="begin"/>
        </w:r>
        <w:r w:rsidR="000F64C4">
          <w:rPr>
            <w:webHidden/>
          </w:rPr>
          <w:instrText xml:space="preserve"> PAGEREF _Toc34082195 \h </w:instrText>
        </w:r>
        <w:r w:rsidR="000F64C4">
          <w:rPr>
            <w:webHidden/>
          </w:rPr>
        </w:r>
        <w:r w:rsidR="000F64C4">
          <w:rPr>
            <w:webHidden/>
          </w:rPr>
          <w:fldChar w:fldCharType="separate"/>
        </w:r>
        <w:r w:rsidR="000F64C4">
          <w:rPr>
            <w:webHidden/>
          </w:rPr>
          <w:t>82</w:t>
        </w:r>
        <w:r w:rsidR="000F64C4">
          <w:rPr>
            <w:webHidden/>
          </w:rPr>
          <w:fldChar w:fldCharType="end"/>
        </w:r>
      </w:hyperlink>
    </w:p>
    <w:p w14:paraId="2539129F" w14:textId="68DBB623" w:rsidR="000F64C4" w:rsidRDefault="00657BCB">
      <w:pPr>
        <w:pStyle w:val="TableofFigures"/>
        <w:rPr>
          <w:rFonts w:asciiTheme="minorHAnsi" w:eastAsiaTheme="minorEastAsia" w:hAnsiTheme="minorHAnsi" w:cstheme="minorBidi"/>
          <w:color w:val="auto"/>
          <w:sz w:val="22"/>
          <w:szCs w:val="22"/>
          <w:lang w:eastAsia="en-GB"/>
        </w:rPr>
      </w:pPr>
      <w:hyperlink w:anchor="_Toc34082196" w:history="1">
        <w:r w:rsidR="000F64C4" w:rsidRPr="006C62A2">
          <w:rPr>
            <w:rStyle w:val="Hyperlink"/>
          </w:rPr>
          <w:t>Table 39 — Update sorted frequency</w:t>
        </w:r>
        <w:r w:rsidR="000F64C4">
          <w:rPr>
            <w:webHidden/>
          </w:rPr>
          <w:tab/>
        </w:r>
        <w:r w:rsidR="000F64C4">
          <w:rPr>
            <w:webHidden/>
          </w:rPr>
          <w:fldChar w:fldCharType="begin"/>
        </w:r>
        <w:r w:rsidR="000F64C4">
          <w:rPr>
            <w:webHidden/>
          </w:rPr>
          <w:instrText xml:space="preserve"> PAGEREF _Toc34082196 \h </w:instrText>
        </w:r>
        <w:r w:rsidR="000F64C4">
          <w:rPr>
            <w:webHidden/>
          </w:rPr>
        </w:r>
        <w:r w:rsidR="000F64C4">
          <w:rPr>
            <w:webHidden/>
          </w:rPr>
          <w:fldChar w:fldCharType="separate"/>
        </w:r>
        <w:r w:rsidR="000F64C4">
          <w:rPr>
            <w:webHidden/>
          </w:rPr>
          <w:t>82</w:t>
        </w:r>
        <w:r w:rsidR="000F64C4">
          <w:rPr>
            <w:webHidden/>
          </w:rPr>
          <w:fldChar w:fldCharType="end"/>
        </w:r>
      </w:hyperlink>
    </w:p>
    <w:p w14:paraId="198C1BCE" w14:textId="572349C6" w:rsidR="000F64C4" w:rsidRDefault="00657BCB">
      <w:pPr>
        <w:pStyle w:val="TableofFigures"/>
        <w:rPr>
          <w:rFonts w:asciiTheme="minorHAnsi" w:eastAsiaTheme="minorEastAsia" w:hAnsiTheme="minorHAnsi" w:cstheme="minorBidi"/>
          <w:color w:val="auto"/>
          <w:sz w:val="22"/>
          <w:szCs w:val="22"/>
          <w:lang w:eastAsia="en-GB"/>
        </w:rPr>
      </w:pPr>
      <w:hyperlink w:anchor="_Toc34082197" w:history="1">
        <w:r w:rsidR="000F64C4" w:rsidRPr="006C62A2">
          <w:rPr>
            <w:rStyle w:val="Hyperlink"/>
          </w:rPr>
          <w:t>Table 40 — Updated sorted frequency</w:t>
        </w:r>
        <w:r w:rsidR="000F64C4">
          <w:rPr>
            <w:webHidden/>
          </w:rPr>
          <w:tab/>
        </w:r>
        <w:r w:rsidR="000F64C4">
          <w:rPr>
            <w:webHidden/>
          </w:rPr>
          <w:fldChar w:fldCharType="begin"/>
        </w:r>
        <w:r w:rsidR="000F64C4">
          <w:rPr>
            <w:webHidden/>
          </w:rPr>
          <w:instrText xml:space="preserve"> PAGEREF _Toc34082197 \h </w:instrText>
        </w:r>
        <w:r w:rsidR="000F64C4">
          <w:rPr>
            <w:webHidden/>
          </w:rPr>
        </w:r>
        <w:r w:rsidR="000F64C4">
          <w:rPr>
            <w:webHidden/>
          </w:rPr>
          <w:fldChar w:fldCharType="separate"/>
        </w:r>
        <w:r w:rsidR="000F64C4">
          <w:rPr>
            <w:webHidden/>
          </w:rPr>
          <w:t>83</w:t>
        </w:r>
        <w:r w:rsidR="000F64C4">
          <w:rPr>
            <w:webHidden/>
          </w:rPr>
          <w:fldChar w:fldCharType="end"/>
        </w:r>
      </w:hyperlink>
    </w:p>
    <w:p w14:paraId="2F137099" w14:textId="1445BB7D" w:rsidR="000F64C4" w:rsidRDefault="00657BCB">
      <w:pPr>
        <w:pStyle w:val="TableofFigures"/>
        <w:rPr>
          <w:rFonts w:asciiTheme="minorHAnsi" w:eastAsiaTheme="minorEastAsia" w:hAnsiTheme="minorHAnsi" w:cstheme="minorBidi"/>
          <w:color w:val="auto"/>
          <w:sz w:val="22"/>
          <w:szCs w:val="22"/>
          <w:lang w:eastAsia="en-GB"/>
        </w:rPr>
      </w:pPr>
      <w:hyperlink w:anchor="_Toc34082198" w:history="1">
        <w:r w:rsidR="000F64C4" w:rsidRPr="006C62A2">
          <w:rPr>
            <w:rStyle w:val="Hyperlink"/>
          </w:rPr>
          <w:t>Table 41 — One item remaining in list</w:t>
        </w:r>
        <w:r w:rsidR="000F64C4">
          <w:rPr>
            <w:webHidden/>
          </w:rPr>
          <w:tab/>
        </w:r>
        <w:r w:rsidR="000F64C4">
          <w:rPr>
            <w:webHidden/>
          </w:rPr>
          <w:fldChar w:fldCharType="begin"/>
        </w:r>
        <w:r w:rsidR="000F64C4">
          <w:rPr>
            <w:webHidden/>
          </w:rPr>
          <w:instrText xml:space="preserve"> PAGEREF _Toc34082198 \h </w:instrText>
        </w:r>
        <w:r w:rsidR="000F64C4">
          <w:rPr>
            <w:webHidden/>
          </w:rPr>
        </w:r>
        <w:r w:rsidR="000F64C4">
          <w:rPr>
            <w:webHidden/>
          </w:rPr>
          <w:fldChar w:fldCharType="separate"/>
        </w:r>
        <w:r w:rsidR="000F64C4">
          <w:rPr>
            <w:webHidden/>
          </w:rPr>
          <w:t>84</w:t>
        </w:r>
        <w:r w:rsidR="000F64C4">
          <w:rPr>
            <w:webHidden/>
          </w:rPr>
          <w:fldChar w:fldCharType="end"/>
        </w:r>
      </w:hyperlink>
    </w:p>
    <w:p w14:paraId="17D3715B" w14:textId="3DE583D8" w:rsidR="000F64C4" w:rsidRDefault="00657BCB">
      <w:pPr>
        <w:pStyle w:val="TableofFigures"/>
        <w:rPr>
          <w:rFonts w:asciiTheme="minorHAnsi" w:eastAsiaTheme="minorEastAsia" w:hAnsiTheme="minorHAnsi" w:cstheme="minorBidi"/>
          <w:color w:val="auto"/>
          <w:sz w:val="22"/>
          <w:szCs w:val="22"/>
          <w:lang w:eastAsia="en-GB"/>
        </w:rPr>
      </w:pPr>
      <w:hyperlink w:anchor="_Toc34082199" w:history="1">
        <w:r w:rsidR="000F64C4" w:rsidRPr="006C62A2">
          <w:rPr>
            <w:rStyle w:val="Hyperlink"/>
          </w:rPr>
          <w:t>Table 42 — Resulting Prefix Coding code</w:t>
        </w:r>
        <w:r w:rsidR="000F64C4">
          <w:rPr>
            <w:webHidden/>
          </w:rPr>
          <w:tab/>
        </w:r>
        <w:r w:rsidR="000F64C4">
          <w:rPr>
            <w:webHidden/>
          </w:rPr>
          <w:fldChar w:fldCharType="begin"/>
        </w:r>
        <w:r w:rsidR="000F64C4">
          <w:rPr>
            <w:webHidden/>
          </w:rPr>
          <w:instrText xml:space="preserve"> PAGEREF _Toc34082199 \h </w:instrText>
        </w:r>
        <w:r w:rsidR="000F64C4">
          <w:rPr>
            <w:webHidden/>
          </w:rPr>
        </w:r>
        <w:r w:rsidR="000F64C4">
          <w:rPr>
            <w:webHidden/>
          </w:rPr>
          <w:fldChar w:fldCharType="separate"/>
        </w:r>
        <w:r w:rsidR="000F64C4">
          <w:rPr>
            <w:webHidden/>
          </w:rPr>
          <w:t>84</w:t>
        </w:r>
        <w:r w:rsidR="000F64C4">
          <w:rPr>
            <w:webHidden/>
          </w:rPr>
          <w:fldChar w:fldCharType="end"/>
        </w:r>
      </w:hyperlink>
    </w:p>
    <w:p w14:paraId="25B06662" w14:textId="6760DCA1" w:rsidR="000F64C4" w:rsidRDefault="00657BCB">
      <w:pPr>
        <w:pStyle w:val="TableofFigures"/>
        <w:rPr>
          <w:rFonts w:asciiTheme="minorHAnsi" w:eastAsiaTheme="minorEastAsia" w:hAnsiTheme="minorHAnsi" w:cstheme="minorBidi"/>
          <w:color w:val="auto"/>
          <w:sz w:val="22"/>
          <w:szCs w:val="22"/>
          <w:lang w:eastAsia="en-GB"/>
        </w:rPr>
      </w:pPr>
      <w:hyperlink w:anchor="_Toc34082200" w:history="1">
        <w:r w:rsidR="000F64C4" w:rsidRPr="006C62A2">
          <w:rPr>
            <w:rStyle w:val="Hyperlink"/>
          </w:rPr>
          <w:t>Table 43</w:t>
        </w:r>
        <w:r w:rsidR="000F64C4" w:rsidRPr="006C62A2">
          <w:rPr>
            <w:rStyle w:val="Hyperlink"/>
            <w:lang w:val="en-CA"/>
          </w:rPr>
          <w:t xml:space="preserve"> – Bit strings with "prefix" and "suffix" bits and assignment to codeNum ranges (informative)</w:t>
        </w:r>
        <w:r w:rsidR="000F64C4">
          <w:rPr>
            <w:webHidden/>
          </w:rPr>
          <w:tab/>
        </w:r>
        <w:r w:rsidR="000F64C4">
          <w:rPr>
            <w:webHidden/>
          </w:rPr>
          <w:fldChar w:fldCharType="begin"/>
        </w:r>
        <w:r w:rsidR="000F64C4">
          <w:rPr>
            <w:webHidden/>
          </w:rPr>
          <w:instrText xml:space="preserve"> PAGEREF _Toc34082200 \h </w:instrText>
        </w:r>
        <w:r w:rsidR="000F64C4">
          <w:rPr>
            <w:webHidden/>
          </w:rPr>
        </w:r>
        <w:r w:rsidR="000F64C4">
          <w:rPr>
            <w:webHidden/>
          </w:rPr>
          <w:fldChar w:fldCharType="separate"/>
        </w:r>
        <w:r w:rsidR="000F64C4">
          <w:rPr>
            <w:webHidden/>
          </w:rPr>
          <w:t>92</w:t>
        </w:r>
        <w:r w:rsidR="000F64C4">
          <w:rPr>
            <w:webHidden/>
          </w:rPr>
          <w:fldChar w:fldCharType="end"/>
        </w:r>
      </w:hyperlink>
    </w:p>
    <w:p w14:paraId="7B548B86" w14:textId="05C2BD51" w:rsidR="000F64C4" w:rsidRPr="000F64C4" w:rsidRDefault="00657BCB">
      <w:pPr>
        <w:pStyle w:val="TableofFigures"/>
        <w:rPr>
          <w:rFonts w:asciiTheme="minorHAnsi" w:eastAsiaTheme="minorEastAsia" w:hAnsiTheme="minorHAnsi" w:cstheme="minorBidi"/>
          <w:color w:val="auto"/>
          <w:sz w:val="22"/>
          <w:szCs w:val="22"/>
          <w:lang w:eastAsia="en-GB"/>
        </w:rPr>
      </w:pPr>
      <w:hyperlink w:anchor="_Toc34082201" w:history="1">
        <w:r w:rsidR="000F64C4" w:rsidRPr="000F64C4">
          <w:rPr>
            <w:rStyle w:val="Hyperlink"/>
          </w:rPr>
          <w:t>Table 44</w:t>
        </w:r>
        <w:r w:rsidR="000F64C4" w:rsidRPr="000F64C4">
          <w:rPr>
            <w:rStyle w:val="Hyperlink"/>
            <w:lang w:val="en-CA"/>
          </w:rPr>
          <w:t xml:space="preserve"> – Exp-Golomb bit strings and codeNum in explicit form and used as ue(v) (informative)</w:t>
        </w:r>
        <w:r w:rsidR="000F64C4" w:rsidRPr="000F64C4">
          <w:rPr>
            <w:webHidden/>
          </w:rPr>
          <w:tab/>
        </w:r>
        <w:r w:rsidR="000F64C4" w:rsidRPr="000F64C4">
          <w:rPr>
            <w:webHidden/>
          </w:rPr>
          <w:fldChar w:fldCharType="begin"/>
        </w:r>
        <w:r w:rsidR="000F64C4" w:rsidRPr="000F64C4">
          <w:rPr>
            <w:webHidden/>
          </w:rPr>
          <w:instrText xml:space="preserve"> PAGEREF _Toc34082201 \h </w:instrText>
        </w:r>
        <w:r w:rsidR="000F64C4" w:rsidRPr="000F64C4">
          <w:rPr>
            <w:webHidden/>
          </w:rPr>
        </w:r>
        <w:r w:rsidR="000F64C4" w:rsidRPr="000F64C4">
          <w:rPr>
            <w:webHidden/>
          </w:rPr>
          <w:fldChar w:fldCharType="separate"/>
        </w:r>
        <w:r w:rsidR="000F64C4" w:rsidRPr="000F64C4">
          <w:rPr>
            <w:webHidden/>
          </w:rPr>
          <w:t>92</w:t>
        </w:r>
        <w:r w:rsidR="000F64C4" w:rsidRPr="000F64C4">
          <w:rPr>
            <w:webHidden/>
          </w:rPr>
          <w:fldChar w:fldCharType="end"/>
        </w:r>
      </w:hyperlink>
    </w:p>
    <w:p w14:paraId="0AE0EC2E" w14:textId="1658646C" w:rsidR="001B3A4F" w:rsidRDefault="00FB472E">
      <w:pPr>
        <w:pStyle w:val="TableofFigures"/>
      </w:pPr>
      <w:r>
        <w:rPr>
          <w:lang w:val="en-US" w:eastAsia="ja-JP"/>
        </w:rPr>
        <w:fldChar w:fldCharType="end"/>
      </w:r>
      <w:r w:rsidR="007F7088">
        <w:rPr>
          <w:lang w:val="en-US" w:eastAsia="ja-JP"/>
        </w:rPr>
        <w:fldChar w:fldCharType="begin"/>
      </w:r>
      <w:r w:rsidR="007F7088">
        <w:rPr>
          <w:lang w:val="en-US" w:eastAsia="ja-JP"/>
        </w:rPr>
        <w:instrText xml:space="preserve"> TOC \h \z \c "anx_Table" </w:instrText>
      </w:r>
      <w:r w:rsidR="007F7088">
        <w:rPr>
          <w:lang w:val="en-US" w:eastAsia="ja-JP"/>
        </w:rPr>
        <w:fldChar w:fldCharType="separate"/>
      </w:r>
    </w:p>
    <w:p w14:paraId="71D16126" w14:textId="5C7B6E42" w:rsidR="001B3A4F" w:rsidRDefault="00657BCB">
      <w:pPr>
        <w:pStyle w:val="TableofFigures"/>
        <w:rPr>
          <w:rFonts w:asciiTheme="minorHAnsi" w:eastAsiaTheme="minorEastAsia" w:hAnsiTheme="minorHAnsi" w:cstheme="minorBidi"/>
          <w:color w:val="auto"/>
          <w:sz w:val="22"/>
          <w:szCs w:val="22"/>
          <w:lang w:eastAsia="en-GB"/>
        </w:rPr>
      </w:pPr>
      <w:hyperlink w:anchor="_Toc34082072" w:history="1">
        <w:r w:rsidR="001B3A4F" w:rsidRPr="004919DD">
          <w:rPr>
            <w:rStyle w:val="Hyperlink"/>
          </w:rPr>
          <w:t>Table A.1 — General Level limits</w:t>
        </w:r>
        <w:r w:rsidR="001B3A4F">
          <w:rPr>
            <w:webHidden/>
          </w:rPr>
          <w:tab/>
        </w:r>
        <w:r w:rsidR="001B3A4F">
          <w:rPr>
            <w:webHidden/>
          </w:rPr>
          <w:fldChar w:fldCharType="begin"/>
        </w:r>
        <w:r w:rsidR="001B3A4F">
          <w:rPr>
            <w:webHidden/>
          </w:rPr>
          <w:instrText xml:space="preserve"> PAGEREF _Toc34082072 \h </w:instrText>
        </w:r>
        <w:r w:rsidR="001B3A4F">
          <w:rPr>
            <w:webHidden/>
          </w:rPr>
        </w:r>
        <w:r w:rsidR="001B3A4F">
          <w:rPr>
            <w:webHidden/>
          </w:rPr>
          <w:fldChar w:fldCharType="separate"/>
        </w:r>
        <w:r w:rsidR="001B3A4F">
          <w:rPr>
            <w:webHidden/>
          </w:rPr>
          <w:t>94</w:t>
        </w:r>
        <w:r w:rsidR="001B3A4F">
          <w:rPr>
            <w:webHidden/>
          </w:rPr>
          <w:fldChar w:fldCharType="end"/>
        </w:r>
      </w:hyperlink>
    </w:p>
    <w:p w14:paraId="0888D0BD" w14:textId="59C98118" w:rsidR="001B3A4F" w:rsidRDefault="00657BCB">
      <w:pPr>
        <w:pStyle w:val="TableofFigures"/>
        <w:rPr>
          <w:rFonts w:asciiTheme="minorHAnsi" w:eastAsiaTheme="minorEastAsia" w:hAnsiTheme="minorHAnsi" w:cstheme="minorBidi"/>
          <w:color w:val="auto"/>
          <w:sz w:val="22"/>
          <w:szCs w:val="22"/>
          <w:lang w:eastAsia="en-GB"/>
        </w:rPr>
      </w:pPr>
      <w:hyperlink w:anchor="_Toc34082073" w:history="1">
        <w:r w:rsidR="001B3A4F" w:rsidRPr="004919DD">
          <w:rPr>
            <w:rStyle w:val="Hyperlink"/>
          </w:rPr>
          <w:t>Table B.1 — Byte stream NAL unit syntax</w:t>
        </w:r>
        <w:r w:rsidR="001B3A4F">
          <w:rPr>
            <w:webHidden/>
          </w:rPr>
          <w:tab/>
        </w:r>
        <w:r w:rsidR="001B3A4F">
          <w:rPr>
            <w:webHidden/>
          </w:rPr>
          <w:fldChar w:fldCharType="begin"/>
        </w:r>
        <w:r w:rsidR="001B3A4F">
          <w:rPr>
            <w:webHidden/>
          </w:rPr>
          <w:instrText xml:space="preserve"> PAGEREF _Toc34082073 \h </w:instrText>
        </w:r>
        <w:r w:rsidR="001B3A4F">
          <w:rPr>
            <w:webHidden/>
          </w:rPr>
        </w:r>
        <w:r w:rsidR="001B3A4F">
          <w:rPr>
            <w:webHidden/>
          </w:rPr>
          <w:fldChar w:fldCharType="separate"/>
        </w:r>
        <w:r w:rsidR="001B3A4F">
          <w:rPr>
            <w:webHidden/>
          </w:rPr>
          <w:t>95</w:t>
        </w:r>
        <w:r w:rsidR="001B3A4F">
          <w:rPr>
            <w:webHidden/>
          </w:rPr>
          <w:fldChar w:fldCharType="end"/>
        </w:r>
      </w:hyperlink>
    </w:p>
    <w:p w14:paraId="03BCA5BA" w14:textId="667971DC" w:rsidR="001B3A4F" w:rsidRDefault="00657BCB">
      <w:pPr>
        <w:pStyle w:val="TableofFigures"/>
        <w:rPr>
          <w:rFonts w:asciiTheme="minorHAnsi" w:eastAsiaTheme="minorEastAsia" w:hAnsiTheme="minorHAnsi" w:cstheme="minorBidi"/>
          <w:color w:val="auto"/>
          <w:sz w:val="22"/>
          <w:szCs w:val="22"/>
          <w:lang w:eastAsia="en-GB"/>
        </w:rPr>
      </w:pPr>
      <w:hyperlink w:anchor="_Toc34082074" w:history="1">
        <w:r w:rsidR="001B3A4F" w:rsidRPr="004919DD">
          <w:rPr>
            <w:rStyle w:val="Hyperlink"/>
          </w:rPr>
          <w:t>Table D.1 — General SEI message syntax</w:t>
        </w:r>
        <w:r w:rsidR="001B3A4F">
          <w:rPr>
            <w:webHidden/>
          </w:rPr>
          <w:tab/>
        </w:r>
        <w:r w:rsidR="001B3A4F">
          <w:rPr>
            <w:webHidden/>
          </w:rPr>
          <w:fldChar w:fldCharType="begin"/>
        </w:r>
        <w:r w:rsidR="001B3A4F">
          <w:rPr>
            <w:webHidden/>
          </w:rPr>
          <w:instrText xml:space="preserve"> PAGEREF _Toc34082074 \h </w:instrText>
        </w:r>
        <w:r w:rsidR="001B3A4F">
          <w:rPr>
            <w:webHidden/>
          </w:rPr>
        </w:r>
        <w:r w:rsidR="001B3A4F">
          <w:rPr>
            <w:webHidden/>
          </w:rPr>
          <w:fldChar w:fldCharType="separate"/>
        </w:r>
        <w:r w:rsidR="001B3A4F">
          <w:rPr>
            <w:webHidden/>
          </w:rPr>
          <w:t>102</w:t>
        </w:r>
        <w:r w:rsidR="001B3A4F">
          <w:rPr>
            <w:webHidden/>
          </w:rPr>
          <w:fldChar w:fldCharType="end"/>
        </w:r>
      </w:hyperlink>
    </w:p>
    <w:p w14:paraId="772E737C" w14:textId="0D9EEA82" w:rsidR="001B3A4F" w:rsidRDefault="00657BCB">
      <w:pPr>
        <w:pStyle w:val="TableofFigures"/>
        <w:rPr>
          <w:rFonts w:asciiTheme="minorHAnsi" w:eastAsiaTheme="minorEastAsia" w:hAnsiTheme="minorHAnsi" w:cstheme="minorBidi"/>
          <w:color w:val="auto"/>
          <w:sz w:val="22"/>
          <w:szCs w:val="22"/>
          <w:lang w:eastAsia="en-GB"/>
        </w:rPr>
      </w:pPr>
      <w:hyperlink w:anchor="_Toc34082075" w:history="1">
        <w:r w:rsidR="001B3A4F" w:rsidRPr="004919DD">
          <w:rPr>
            <w:rStyle w:val="Hyperlink"/>
          </w:rPr>
          <w:t>Table D.2 — Mastering display colour volume SEI message syntax</w:t>
        </w:r>
        <w:r w:rsidR="001B3A4F">
          <w:rPr>
            <w:webHidden/>
          </w:rPr>
          <w:tab/>
        </w:r>
        <w:r w:rsidR="001B3A4F">
          <w:rPr>
            <w:webHidden/>
          </w:rPr>
          <w:fldChar w:fldCharType="begin"/>
        </w:r>
        <w:r w:rsidR="001B3A4F">
          <w:rPr>
            <w:webHidden/>
          </w:rPr>
          <w:instrText xml:space="preserve"> PAGEREF _Toc34082075 \h </w:instrText>
        </w:r>
        <w:r w:rsidR="001B3A4F">
          <w:rPr>
            <w:webHidden/>
          </w:rPr>
        </w:r>
        <w:r w:rsidR="001B3A4F">
          <w:rPr>
            <w:webHidden/>
          </w:rPr>
          <w:fldChar w:fldCharType="separate"/>
        </w:r>
        <w:r w:rsidR="001B3A4F">
          <w:rPr>
            <w:webHidden/>
          </w:rPr>
          <w:t>102</w:t>
        </w:r>
        <w:r w:rsidR="001B3A4F">
          <w:rPr>
            <w:webHidden/>
          </w:rPr>
          <w:fldChar w:fldCharType="end"/>
        </w:r>
      </w:hyperlink>
    </w:p>
    <w:p w14:paraId="4C114E9D" w14:textId="752337DC" w:rsidR="001B3A4F" w:rsidRDefault="00657BCB">
      <w:pPr>
        <w:pStyle w:val="TableofFigures"/>
        <w:rPr>
          <w:rFonts w:asciiTheme="minorHAnsi" w:eastAsiaTheme="minorEastAsia" w:hAnsiTheme="minorHAnsi" w:cstheme="minorBidi"/>
          <w:color w:val="auto"/>
          <w:sz w:val="22"/>
          <w:szCs w:val="22"/>
          <w:lang w:eastAsia="en-GB"/>
        </w:rPr>
      </w:pPr>
      <w:hyperlink w:anchor="_Toc34082076" w:history="1">
        <w:r w:rsidR="001B3A4F" w:rsidRPr="004919DD">
          <w:rPr>
            <w:rStyle w:val="Hyperlink"/>
          </w:rPr>
          <w:t xml:space="preserve">Table D.3 — </w:t>
        </w:r>
        <w:r w:rsidR="001B3A4F" w:rsidRPr="004919DD">
          <w:rPr>
            <w:rStyle w:val="Hyperlink"/>
            <w:lang w:val="fr-CH"/>
          </w:rPr>
          <w:t>Content light level information SEI message syntax</w:t>
        </w:r>
        <w:r w:rsidR="001B3A4F">
          <w:rPr>
            <w:webHidden/>
          </w:rPr>
          <w:tab/>
        </w:r>
        <w:r w:rsidR="001B3A4F">
          <w:rPr>
            <w:webHidden/>
          </w:rPr>
          <w:fldChar w:fldCharType="begin"/>
        </w:r>
        <w:r w:rsidR="001B3A4F">
          <w:rPr>
            <w:webHidden/>
          </w:rPr>
          <w:instrText xml:space="preserve"> PAGEREF _Toc34082076 \h </w:instrText>
        </w:r>
        <w:r w:rsidR="001B3A4F">
          <w:rPr>
            <w:webHidden/>
          </w:rPr>
        </w:r>
        <w:r w:rsidR="001B3A4F">
          <w:rPr>
            <w:webHidden/>
          </w:rPr>
          <w:fldChar w:fldCharType="separate"/>
        </w:r>
        <w:r w:rsidR="001B3A4F">
          <w:rPr>
            <w:webHidden/>
          </w:rPr>
          <w:t>103</w:t>
        </w:r>
        <w:r w:rsidR="001B3A4F">
          <w:rPr>
            <w:webHidden/>
          </w:rPr>
          <w:fldChar w:fldCharType="end"/>
        </w:r>
      </w:hyperlink>
    </w:p>
    <w:p w14:paraId="4F01AC89" w14:textId="2C7CBAB9" w:rsidR="001B3A4F" w:rsidRDefault="00657BCB">
      <w:pPr>
        <w:pStyle w:val="TableofFigures"/>
        <w:rPr>
          <w:rFonts w:asciiTheme="minorHAnsi" w:eastAsiaTheme="minorEastAsia" w:hAnsiTheme="minorHAnsi" w:cstheme="minorBidi"/>
          <w:color w:val="auto"/>
          <w:sz w:val="22"/>
          <w:szCs w:val="22"/>
          <w:lang w:eastAsia="en-GB"/>
        </w:rPr>
      </w:pPr>
      <w:hyperlink w:anchor="_Toc34082077" w:history="1">
        <w:r w:rsidR="001B3A4F" w:rsidRPr="004919DD">
          <w:rPr>
            <w:rStyle w:val="Hyperlink"/>
          </w:rPr>
          <w:t>Table D.4 — Reserved SEI message syntax</w:t>
        </w:r>
        <w:r w:rsidR="001B3A4F">
          <w:rPr>
            <w:webHidden/>
          </w:rPr>
          <w:tab/>
        </w:r>
        <w:r w:rsidR="001B3A4F">
          <w:rPr>
            <w:webHidden/>
          </w:rPr>
          <w:fldChar w:fldCharType="begin"/>
        </w:r>
        <w:r w:rsidR="001B3A4F">
          <w:rPr>
            <w:webHidden/>
          </w:rPr>
          <w:instrText xml:space="preserve"> PAGEREF _Toc34082077 \h </w:instrText>
        </w:r>
        <w:r w:rsidR="001B3A4F">
          <w:rPr>
            <w:webHidden/>
          </w:rPr>
        </w:r>
        <w:r w:rsidR="001B3A4F">
          <w:rPr>
            <w:webHidden/>
          </w:rPr>
          <w:fldChar w:fldCharType="separate"/>
        </w:r>
        <w:r w:rsidR="001B3A4F">
          <w:rPr>
            <w:webHidden/>
          </w:rPr>
          <w:t>103</w:t>
        </w:r>
        <w:r w:rsidR="001B3A4F">
          <w:rPr>
            <w:webHidden/>
          </w:rPr>
          <w:fldChar w:fldCharType="end"/>
        </w:r>
      </w:hyperlink>
    </w:p>
    <w:p w14:paraId="0E44D2E6" w14:textId="08FF84A9" w:rsidR="001B3A4F" w:rsidRDefault="00657BCB">
      <w:pPr>
        <w:pStyle w:val="TableofFigures"/>
        <w:rPr>
          <w:rFonts w:asciiTheme="minorHAnsi" w:eastAsiaTheme="minorEastAsia" w:hAnsiTheme="minorHAnsi" w:cstheme="minorBidi"/>
          <w:color w:val="auto"/>
          <w:sz w:val="22"/>
          <w:szCs w:val="22"/>
          <w:lang w:eastAsia="en-GB"/>
        </w:rPr>
      </w:pPr>
      <w:hyperlink w:anchor="_Toc34082078" w:history="1">
        <w:r w:rsidR="001B3A4F" w:rsidRPr="004919DD">
          <w:rPr>
            <w:rStyle w:val="Hyperlink"/>
          </w:rPr>
          <w:t>Table D.5 — Persistence scope of SEI messages (informative)</w:t>
        </w:r>
        <w:r w:rsidR="001B3A4F">
          <w:rPr>
            <w:webHidden/>
          </w:rPr>
          <w:tab/>
        </w:r>
        <w:r w:rsidR="001B3A4F">
          <w:rPr>
            <w:webHidden/>
          </w:rPr>
          <w:fldChar w:fldCharType="begin"/>
        </w:r>
        <w:r w:rsidR="001B3A4F">
          <w:rPr>
            <w:webHidden/>
          </w:rPr>
          <w:instrText xml:space="preserve"> PAGEREF _Toc34082078 \h </w:instrText>
        </w:r>
        <w:r w:rsidR="001B3A4F">
          <w:rPr>
            <w:webHidden/>
          </w:rPr>
        </w:r>
        <w:r w:rsidR="001B3A4F">
          <w:rPr>
            <w:webHidden/>
          </w:rPr>
          <w:fldChar w:fldCharType="separate"/>
        </w:r>
        <w:r w:rsidR="001B3A4F">
          <w:rPr>
            <w:webHidden/>
          </w:rPr>
          <w:t>104</w:t>
        </w:r>
        <w:r w:rsidR="001B3A4F">
          <w:rPr>
            <w:webHidden/>
          </w:rPr>
          <w:fldChar w:fldCharType="end"/>
        </w:r>
      </w:hyperlink>
    </w:p>
    <w:p w14:paraId="015B6DD7" w14:textId="7C00D7C1" w:rsidR="001B3A4F" w:rsidRDefault="00657BCB">
      <w:pPr>
        <w:pStyle w:val="TableofFigures"/>
        <w:rPr>
          <w:rFonts w:asciiTheme="minorHAnsi" w:eastAsiaTheme="minorEastAsia" w:hAnsiTheme="minorHAnsi" w:cstheme="minorBidi"/>
          <w:color w:val="auto"/>
          <w:sz w:val="22"/>
          <w:szCs w:val="22"/>
          <w:lang w:eastAsia="en-GB"/>
        </w:rPr>
      </w:pPr>
      <w:hyperlink w:anchor="_Toc34082079" w:history="1">
        <w:r w:rsidR="001B3A4F" w:rsidRPr="004919DD">
          <w:rPr>
            <w:rStyle w:val="Hyperlink"/>
          </w:rPr>
          <w:t>Table E.1 — VUI parameters syntax</w:t>
        </w:r>
        <w:r w:rsidR="001B3A4F">
          <w:rPr>
            <w:webHidden/>
          </w:rPr>
          <w:tab/>
        </w:r>
        <w:r w:rsidR="001B3A4F">
          <w:rPr>
            <w:webHidden/>
          </w:rPr>
          <w:fldChar w:fldCharType="begin"/>
        </w:r>
        <w:r w:rsidR="001B3A4F">
          <w:rPr>
            <w:webHidden/>
          </w:rPr>
          <w:instrText xml:space="preserve"> PAGEREF _Toc34082079 \h </w:instrText>
        </w:r>
        <w:r w:rsidR="001B3A4F">
          <w:rPr>
            <w:webHidden/>
          </w:rPr>
        </w:r>
        <w:r w:rsidR="001B3A4F">
          <w:rPr>
            <w:webHidden/>
          </w:rPr>
          <w:fldChar w:fldCharType="separate"/>
        </w:r>
        <w:r w:rsidR="001B3A4F">
          <w:rPr>
            <w:webHidden/>
          </w:rPr>
          <w:t>107</w:t>
        </w:r>
        <w:r w:rsidR="001B3A4F">
          <w:rPr>
            <w:webHidden/>
          </w:rPr>
          <w:fldChar w:fldCharType="end"/>
        </w:r>
      </w:hyperlink>
    </w:p>
    <w:p w14:paraId="2B9191FF" w14:textId="3F4ADBF8" w:rsidR="001B3A4F" w:rsidRDefault="00657BCB">
      <w:pPr>
        <w:pStyle w:val="TableofFigures"/>
        <w:rPr>
          <w:rFonts w:asciiTheme="minorHAnsi" w:eastAsiaTheme="minorEastAsia" w:hAnsiTheme="minorHAnsi" w:cstheme="minorBidi"/>
          <w:color w:val="auto"/>
          <w:sz w:val="22"/>
          <w:szCs w:val="22"/>
          <w:lang w:eastAsia="en-GB"/>
        </w:rPr>
      </w:pPr>
      <w:hyperlink w:anchor="_Toc34082080" w:history="1">
        <w:r w:rsidR="001B3A4F" w:rsidRPr="004919DD">
          <w:rPr>
            <w:rStyle w:val="Hyperlink"/>
          </w:rPr>
          <w:t>Table E.2 — Meaning of video_format</w:t>
        </w:r>
        <w:r w:rsidR="001B3A4F">
          <w:rPr>
            <w:webHidden/>
          </w:rPr>
          <w:tab/>
        </w:r>
        <w:r w:rsidR="001B3A4F">
          <w:rPr>
            <w:webHidden/>
          </w:rPr>
          <w:fldChar w:fldCharType="begin"/>
        </w:r>
        <w:r w:rsidR="001B3A4F">
          <w:rPr>
            <w:webHidden/>
          </w:rPr>
          <w:instrText xml:space="preserve"> PAGEREF _Toc34082080 \h </w:instrText>
        </w:r>
        <w:r w:rsidR="001B3A4F">
          <w:rPr>
            <w:webHidden/>
          </w:rPr>
        </w:r>
        <w:r w:rsidR="001B3A4F">
          <w:rPr>
            <w:webHidden/>
          </w:rPr>
          <w:fldChar w:fldCharType="separate"/>
        </w:r>
        <w:r w:rsidR="001B3A4F">
          <w:rPr>
            <w:webHidden/>
          </w:rPr>
          <w:t>108</w:t>
        </w:r>
        <w:r w:rsidR="001B3A4F">
          <w:rPr>
            <w:webHidden/>
          </w:rPr>
          <w:fldChar w:fldCharType="end"/>
        </w:r>
      </w:hyperlink>
    </w:p>
    <w:p w14:paraId="227E2BBA" w14:textId="6B7380D7" w:rsidR="00E163BF" w:rsidRDefault="007F7088" w:rsidP="00CC77D5">
      <w:pPr>
        <w:pStyle w:val="TOCHeading"/>
        <w:pageBreakBefore/>
      </w:pPr>
      <w:r>
        <w:fldChar w:fldCharType="end"/>
      </w:r>
      <w:r w:rsidR="00E163BF">
        <w:t>Figures</w:t>
      </w:r>
    </w:p>
    <w:p w14:paraId="197BB02E" w14:textId="1B213AF0" w:rsidR="001B3A4F" w:rsidRDefault="00E163BF">
      <w:pPr>
        <w:pStyle w:val="TableofFigures"/>
        <w:rPr>
          <w:rFonts w:asciiTheme="minorHAnsi" w:eastAsiaTheme="minorEastAsia" w:hAnsiTheme="minorHAnsi" w:cstheme="minorBidi"/>
          <w:color w:val="auto"/>
          <w:sz w:val="22"/>
          <w:szCs w:val="22"/>
          <w:lang w:eastAsia="en-GB"/>
        </w:rPr>
      </w:pPr>
      <w:r>
        <w:rPr>
          <w:lang w:val="en-US" w:eastAsia="ja-JP"/>
        </w:rPr>
        <w:fldChar w:fldCharType="begin"/>
      </w:r>
      <w:r>
        <w:rPr>
          <w:lang w:val="en-US" w:eastAsia="ja-JP"/>
        </w:rPr>
        <w:instrText xml:space="preserve"> TOC \h \z \c "Figure" </w:instrText>
      </w:r>
      <w:r>
        <w:rPr>
          <w:lang w:val="en-US" w:eastAsia="ja-JP"/>
        </w:rPr>
        <w:fldChar w:fldCharType="separate"/>
      </w:r>
      <w:hyperlink w:anchor="_Toc34082081" w:history="1">
        <w:r w:rsidR="001B3A4F" w:rsidRPr="00915E03">
          <w:rPr>
            <w:rStyle w:val="Hyperlink"/>
          </w:rPr>
          <w:t>Figure 1 — Nominal vertical and horizontal locations of 4:2:0 luma and chroma samples in a picture</w:t>
        </w:r>
        <w:r w:rsidR="001B3A4F">
          <w:rPr>
            <w:webHidden/>
          </w:rPr>
          <w:tab/>
        </w:r>
        <w:r w:rsidR="001B3A4F">
          <w:rPr>
            <w:webHidden/>
          </w:rPr>
          <w:fldChar w:fldCharType="begin"/>
        </w:r>
        <w:r w:rsidR="001B3A4F">
          <w:rPr>
            <w:webHidden/>
          </w:rPr>
          <w:instrText xml:space="preserve"> PAGEREF _Toc34082081 \h </w:instrText>
        </w:r>
        <w:r w:rsidR="001B3A4F">
          <w:rPr>
            <w:webHidden/>
          </w:rPr>
        </w:r>
        <w:r w:rsidR="001B3A4F">
          <w:rPr>
            <w:webHidden/>
          </w:rPr>
          <w:fldChar w:fldCharType="separate"/>
        </w:r>
        <w:r w:rsidR="001B3A4F">
          <w:rPr>
            <w:webHidden/>
          </w:rPr>
          <w:t>24</w:t>
        </w:r>
        <w:r w:rsidR="001B3A4F">
          <w:rPr>
            <w:webHidden/>
          </w:rPr>
          <w:fldChar w:fldCharType="end"/>
        </w:r>
      </w:hyperlink>
    </w:p>
    <w:p w14:paraId="39229D04" w14:textId="4191FD88" w:rsidR="001B3A4F" w:rsidRDefault="00657BCB">
      <w:pPr>
        <w:pStyle w:val="TableofFigures"/>
        <w:rPr>
          <w:rFonts w:asciiTheme="minorHAnsi" w:eastAsiaTheme="minorEastAsia" w:hAnsiTheme="minorHAnsi" w:cstheme="minorBidi"/>
          <w:color w:val="auto"/>
          <w:sz w:val="22"/>
          <w:szCs w:val="22"/>
          <w:lang w:eastAsia="en-GB"/>
        </w:rPr>
      </w:pPr>
      <w:hyperlink w:anchor="_Toc34082082" w:history="1">
        <w:r w:rsidR="001B3A4F" w:rsidRPr="00915E03">
          <w:rPr>
            <w:rStyle w:val="Hyperlink"/>
          </w:rPr>
          <w:t>Figure 2 — Nominal vertical and horizontal locations of 4:2:2 luma and chroma samples in a picture</w:t>
        </w:r>
        <w:r w:rsidR="001B3A4F">
          <w:rPr>
            <w:webHidden/>
          </w:rPr>
          <w:tab/>
        </w:r>
        <w:r w:rsidR="001B3A4F">
          <w:rPr>
            <w:webHidden/>
          </w:rPr>
          <w:fldChar w:fldCharType="begin"/>
        </w:r>
        <w:r w:rsidR="001B3A4F">
          <w:rPr>
            <w:webHidden/>
          </w:rPr>
          <w:instrText xml:space="preserve"> PAGEREF _Toc34082082 \h </w:instrText>
        </w:r>
        <w:r w:rsidR="001B3A4F">
          <w:rPr>
            <w:webHidden/>
          </w:rPr>
        </w:r>
        <w:r w:rsidR="001B3A4F">
          <w:rPr>
            <w:webHidden/>
          </w:rPr>
          <w:fldChar w:fldCharType="separate"/>
        </w:r>
        <w:r w:rsidR="001B3A4F">
          <w:rPr>
            <w:webHidden/>
          </w:rPr>
          <w:t>24</w:t>
        </w:r>
        <w:r w:rsidR="001B3A4F">
          <w:rPr>
            <w:webHidden/>
          </w:rPr>
          <w:fldChar w:fldCharType="end"/>
        </w:r>
      </w:hyperlink>
    </w:p>
    <w:p w14:paraId="7FEE8727" w14:textId="7A855496" w:rsidR="001B3A4F" w:rsidRDefault="00657BCB">
      <w:pPr>
        <w:pStyle w:val="TableofFigures"/>
        <w:rPr>
          <w:rFonts w:asciiTheme="minorHAnsi" w:eastAsiaTheme="minorEastAsia" w:hAnsiTheme="minorHAnsi" w:cstheme="minorBidi"/>
          <w:color w:val="auto"/>
          <w:sz w:val="22"/>
          <w:szCs w:val="22"/>
          <w:lang w:eastAsia="en-GB"/>
        </w:rPr>
      </w:pPr>
      <w:hyperlink w:anchor="_Toc34082083" w:history="1">
        <w:r w:rsidR="001B3A4F" w:rsidRPr="00915E03">
          <w:rPr>
            <w:rStyle w:val="Hyperlink"/>
          </w:rPr>
          <w:t>Figure 3 — Nominal vertical and horizontal locations of 4:4:4 luma and chroma samples in a picture</w:t>
        </w:r>
        <w:r w:rsidR="001B3A4F">
          <w:rPr>
            <w:webHidden/>
          </w:rPr>
          <w:tab/>
        </w:r>
        <w:r w:rsidR="001B3A4F">
          <w:rPr>
            <w:webHidden/>
          </w:rPr>
          <w:fldChar w:fldCharType="begin"/>
        </w:r>
        <w:r w:rsidR="001B3A4F">
          <w:rPr>
            <w:webHidden/>
          </w:rPr>
          <w:instrText xml:space="preserve"> PAGEREF _Toc34082083 \h </w:instrText>
        </w:r>
        <w:r w:rsidR="001B3A4F">
          <w:rPr>
            <w:webHidden/>
          </w:rPr>
        </w:r>
        <w:r w:rsidR="001B3A4F">
          <w:rPr>
            <w:webHidden/>
          </w:rPr>
          <w:fldChar w:fldCharType="separate"/>
        </w:r>
        <w:r w:rsidR="001B3A4F">
          <w:rPr>
            <w:webHidden/>
          </w:rPr>
          <w:t>25</w:t>
        </w:r>
        <w:r w:rsidR="001B3A4F">
          <w:rPr>
            <w:webHidden/>
          </w:rPr>
          <w:fldChar w:fldCharType="end"/>
        </w:r>
      </w:hyperlink>
    </w:p>
    <w:p w14:paraId="7CC3E82A" w14:textId="76AC5211" w:rsidR="001B3A4F" w:rsidRDefault="00657BCB">
      <w:pPr>
        <w:pStyle w:val="TableofFigures"/>
        <w:rPr>
          <w:rFonts w:asciiTheme="minorHAnsi" w:eastAsiaTheme="minorEastAsia" w:hAnsiTheme="minorHAnsi" w:cstheme="minorBidi"/>
          <w:color w:val="auto"/>
          <w:sz w:val="22"/>
          <w:szCs w:val="22"/>
          <w:lang w:eastAsia="en-GB"/>
        </w:rPr>
      </w:pPr>
      <w:hyperlink w:anchor="_Toc34082084" w:history="1">
        <w:r w:rsidR="001B3A4F" w:rsidRPr="00915E03">
          <w:rPr>
            <w:rStyle w:val="Hyperlink"/>
          </w:rPr>
          <w:t>Figure 4 — Encoded enhancement picture data chunk structure</w:t>
        </w:r>
        <w:r w:rsidR="001B3A4F">
          <w:rPr>
            <w:webHidden/>
          </w:rPr>
          <w:tab/>
        </w:r>
        <w:r w:rsidR="001B3A4F">
          <w:rPr>
            <w:webHidden/>
          </w:rPr>
          <w:fldChar w:fldCharType="begin"/>
        </w:r>
        <w:r w:rsidR="001B3A4F">
          <w:rPr>
            <w:webHidden/>
          </w:rPr>
          <w:instrText xml:space="preserve"> PAGEREF _Toc34082084 \h </w:instrText>
        </w:r>
        <w:r w:rsidR="001B3A4F">
          <w:rPr>
            <w:webHidden/>
          </w:rPr>
        </w:r>
        <w:r w:rsidR="001B3A4F">
          <w:rPr>
            <w:webHidden/>
          </w:rPr>
          <w:fldChar w:fldCharType="separate"/>
        </w:r>
        <w:r w:rsidR="001B3A4F">
          <w:rPr>
            <w:webHidden/>
          </w:rPr>
          <w:t>46</w:t>
        </w:r>
        <w:r w:rsidR="001B3A4F">
          <w:rPr>
            <w:webHidden/>
          </w:rPr>
          <w:fldChar w:fldCharType="end"/>
        </w:r>
      </w:hyperlink>
    </w:p>
    <w:p w14:paraId="02AE7CFC" w14:textId="6EED1B35" w:rsidR="001B3A4F" w:rsidRDefault="00657BCB">
      <w:pPr>
        <w:pStyle w:val="TableofFigures"/>
        <w:rPr>
          <w:rFonts w:asciiTheme="minorHAnsi" w:eastAsiaTheme="minorEastAsia" w:hAnsiTheme="minorHAnsi" w:cstheme="minorBidi"/>
          <w:color w:val="auto"/>
          <w:sz w:val="22"/>
          <w:szCs w:val="22"/>
          <w:lang w:eastAsia="en-GB"/>
        </w:rPr>
      </w:pPr>
      <w:hyperlink w:anchor="_Toc34082085" w:history="1">
        <w:r w:rsidR="001B3A4F" w:rsidRPr="00915E03">
          <w:rPr>
            <w:rStyle w:val="Hyperlink"/>
          </w:rPr>
          <w:t>Figure 5 — Encoded chunk tile structure</w:t>
        </w:r>
        <w:r w:rsidR="001B3A4F">
          <w:rPr>
            <w:webHidden/>
          </w:rPr>
          <w:tab/>
        </w:r>
        <w:r w:rsidR="001B3A4F">
          <w:rPr>
            <w:webHidden/>
          </w:rPr>
          <w:fldChar w:fldCharType="begin"/>
        </w:r>
        <w:r w:rsidR="001B3A4F">
          <w:rPr>
            <w:webHidden/>
          </w:rPr>
          <w:instrText xml:space="preserve"> PAGEREF _Toc34082085 \h </w:instrText>
        </w:r>
        <w:r w:rsidR="001B3A4F">
          <w:rPr>
            <w:webHidden/>
          </w:rPr>
        </w:r>
        <w:r w:rsidR="001B3A4F">
          <w:rPr>
            <w:webHidden/>
          </w:rPr>
          <w:fldChar w:fldCharType="separate"/>
        </w:r>
        <w:r w:rsidR="001B3A4F">
          <w:rPr>
            <w:webHidden/>
          </w:rPr>
          <w:t>49</w:t>
        </w:r>
        <w:r w:rsidR="001B3A4F">
          <w:rPr>
            <w:webHidden/>
          </w:rPr>
          <w:fldChar w:fldCharType="end"/>
        </w:r>
      </w:hyperlink>
    </w:p>
    <w:p w14:paraId="7AFD8E69" w14:textId="7E81F6DF" w:rsidR="001B3A4F" w:rsidRDefault="00657BCB">
      <w:pPr>
        <w:pStyle w:val="TableofFigures"/>
        <w:rPr>
          <w:rFonts w:asciiTheme="minorHAnsi" w:eastAsiaTheme="minorEastAsia" w:hAnsiTheme="minorHAnsi" w:cstheme="minorBidi"/>
          <w:color w:val="auto"/>
          <w:sz w:val="22"/>
          <w:szCs w:val="22"/>
          <w:lang w:eastAsia="en-GB"/>
        </w:rPr>
      </w:pPr>
      <w:hyperlink w:anchor="_Toc34082086" w:history="1">
        <w:r w:rsidR="001B3A4F" w:rsidRPr="00915E03">
          <w:rPr>
            <w:rStyle w:val="Hyperlink"/>
          </w:rPr>
          <w:t>Figure 6 — Diagram describing upscaler areas</w:t>
        </w:r>
        <w:r w:rsidR="001B3A4F">
          <w:rPr>
            <w:webHidden/>
          </w:rPr>
          <w:tab/>
        </w:r>
        <w:r w:rsidR="001B3A4F">
          <w:rPr>
            <w:webHidden/>
          </w:rPr>
          <w:fldChar w:fldCharType="begin"/>
        </w:r>
        <w:r w:rsidR="001B3A4F">
          <w:rPr>
            <w:webHidden/>
          </w:rPr>
          <w:instrText xml:space="preserve"> PAGEREF _Toc34082086 \h </w:instrText>
        </w:r>
        <w:r w:rsidR="001B3A4F">
          <w:rPr>
            <w:webHidden/>
          </w:rPr>
        </w:r>
        <w:r w:rsidR="001B3A4F">
          <w:rPr>
            <w:webHidden/>
          </w:rPr>
          <w:fldChar w:fldCharType="separate"/>
        </w:r>
        <w:r w:rsidR="001B3A4F">
          <w:rPr>
            <w:webHidden/>
          </w:rPr>
          <w:t>62</w:t>
        </w:r>
        <w:r w:rsidR="001B3A4F">
          <w:rPr>
            <w:webHidden/>
          </w:rPr>
          <w:fldChar w:fldCharType="end"/>
        </w:r>
      </w:hyperlink>
    </w:p>
    <w:p w14:paraId="6C4D3B32" w14:textId="614F8BBD" w:rsidR="001B3A4F" w:rsidRDefault="00657BCB">
      <w:pPr>
        <w:pStyle w:val="TableofFigures"/>
        <w:rPr>
          <w:rFonts w:asciiTheme="minorHAnsi" w:eastAsiaTheme="minorEastAsia" w:hAnsiTheme="minorHAnsi" w:cstheme="minorBidi"/>
          <w:color w:val="auto"/>
          <w:sz w:val="22"/>
          <w:szCs w:val="22"/>
          <w:lang w:eastAsia="en-GB"/>
        </w:rPr>
      </w:pPr>
      <w:hyperlink w:anchor="_Toc34082087" w:history="1">
        <w:r w:rsidR="001B3A4F" w:rsidRPr="00915E03">
          <w:rPr>
            <w:rStyle w:val="Hyperlink"/>
          </w:rPr>
          <w:t>Figure 7 — Diagram describing upsampler areas</w:t>
        </w:r>
        <w:r w:rsidR="001B3A4F">
          <w:rPr>
            <w:webHidden/>
          </w:rPr>
          <w:tab/>
        </w:r>
        <w:r w:rsidR="001B3A4F">
          <w:rPr>
            <w:webHidden/>
          </w:rPr>
          <w:fldChar w:fldCharType="begin"/>
        </w:r>
        <w:r w:rsidR="001B3A4F">
          <w:rPr>
            <w:webHidden/>
          </w:rPr>
          <w:instrText xml:space="preserve"> PAGEREF _Toc34082087 \h </w:instrText>
        </w:r>
        <w:r w:rsidR="001B3A4F">
          <w:rPr>
            <w:webHidden/>
          </w:rPr>
        </w:r>
        <w:r w:rsidR="001B3A4F">
          <w:rPr>
            <w:webHidden/>
          </w:rPr>
          <w:fldChar w:fldCharType="separate"/>
        </w:r>
        <w:r w:rsidR="001B3A4F">
          <w:rPr>
            <w:webHidden/>
          </w:rPr>
          <w:t>64</w:t>
        </w:r>
        <w:r w:rsidR="001B3A4F">
          <w:rPr>
            <w:webHidden/>
          </w:rPr>
          <w:fldChar w:fldCharType="end"/>
        </w:r>
      </w:hyperlink>
    </w:p>
    <w:p w14:paraId="69E4D10B" w14:textId="10233888" w:rsidR="001B3A4F" w:rsidRDefault="00657BCB">
      <w:pPr>
        <w:pStyle w:val="TableofFigures"/>
        <w:rPr>
          <w:rFonts w:asciiTheme="minorHAnsi" w:eastAsiaTheme="minorEastAsia" w:hAnsiTheme="minorHAnsi" w:cstheme="minorBidi"/>
          <w:color w:val="auto"/>
          <w:sz w:val="22"/>
          <w:szCs w:val="22"/>
          <w:lang w:eastAsia="en-GB"/>
        </w:rPr>
      </w:pPr>
      <w:hyperlink w:anchor="_Toc34082088" w:history="1">
        <w:r w:rsidR="001B3A4F" w:rsidRPr="00915E03">
          <w:rPr>
            <w:rStyle w:val="Hyperlink"/>
          </w:rPr>
          <w:t>Figure 8 — Representation of how residuals are transformed</w:t>
        </w:r>
        <w:r w:rsidR="001B3A4F">
          <w:rPr>
            <w:webHidden/>
          </w:rPr>
          <w:tab/>
        </w:r>
        <w:r w:rsidR="001B3A4F">
          <w:rPr>
            <w:webHidden/>
          </w:rPr>
          <w:fldChar w:fldCharType="begin"/>
        </w:r>
        <w:r w:rsidR="001B3A4F">
          <w:rPr>
            <w:webHidden/>
          </w:rPr>
          <w:instrText xml:space="preserve"> PAGEREF _Toc34082088 \h </w:instrText>
        </w:r>
        <w:r w:rsidR="001B3A4F">
          <w:rPr>
            <w:webHidden/>
          </w:rPr>
        </w:r>
        <w:r w:rsidR="001B3A4F">
          <w:rPr>
            <w:webHidden/>
          </w:rPr>
          <w:fldChar w:fldCharType="separate"/>
        </w:r>
        <w:r w:rsidR="001B3A4F">
          <w:rPr>
            <w:webHidden/>
          </w:rPr>
          <w:t>65</w:t>
        </w:r>
        <w:r w:rsidR="001B3A4F">
          <w:rPr>
            <w:webHidden/>
          </w:rPr>
          <w:fldChar w:fldCharType="end"/>
        </w:r>
      </w:hyperlink>
    </w:p>
    <w:p w14:paraId="0A3471C9" w14:textId="25867689" w:rsidR="001B3A4F" w:rsidRDefault="00657BCB">
      <w:pPr>
        <w:pStyle w:val="TableofFigures"/>
        <w:rPr>
          <w:rFonts w:asciiTheme="minorHAnsi" w:eastAsiaTheme="minorEastAsia" w:hAnsiTheme="minorHAnsi" w:cstheme="minorBidi"/>
          <w:color w:val="auto"/>
          <w:sz w:val="22"/>
          <w:szCs w:val="22"/>
          <w:lang w:eastAsia="en-GB"/>
        </w:rPr>
      </w:pPr>
      <w:hyperlink w:anchor="_Toc34082089" w:history="1">
        <w:r w:rsidR="001B3A4F" w:rsidRPr="00915E03">
          <w:rPr>
            <w:rStyle w:val="Hyperlink"/>
          </w:rPr>
          <w:t>Figure 9 — Nearest upsample kernel</w:t>
        </w:r>
        <w:r w:rsidR="001B3A4F">
          <w:rPr>
            <w:webHidden/>
          </w:rPr>
          <w:tab/>
        </w:r>
        <w:r w:rsidR="001B3A4F">
          <w:rPr>
            <w:webHidden/>
          </w:rPr>
          <w:fldChar w:fldCharType="begin"/>
        </w:r>
        <w:r w:rsidR="001B3A4F">
          <w:rPr>
            <w:webHidden/>
          </w:rPr>
          <w:instrText xml:space="preserve"> PAGEREF _Toc34082089 \h </w:instrText>
        </w:r>
        <w:r w:rsidR="001B3A4F">
          <w:rPr>
            <w:webHidden/>
          </w:rPr>
        </w:r>
        <w:r w:rsidR="001B3A4F">
          <w:rPr>
            <w:webHidden/>
          </w:rPr>
          <w:fldChar w:fldCharType="separate"/>
        </w:r>
        <w:r w:rsidR="001B3A4F">
          <w:rPr>
            <w:webHidden/>
          </w:rPr>
          <w:t>67</w:t>
        </w:r>
        <w:r w:rsidR="001B3A4F">
          <w:rPr>
            <w:webHidden/>
          </w:rPr>
          <w:fldChar w:fldCharType="end"/>
        </w:r>
      </w:hyperlink>
    </w:p>
    <w:p w14:paraId="18FDD6E2" w14:textId="16DA2BF4" w:rsidR="001B3A4F" w:rsidRDefault="00657BCB">
      <w:pPr>
        <w:pStyle w:val="TableofFigures"/>
        <w:rPr>
          <w:rFonts w:asciiTheme="minorHAnsi" w:eastAsiaTheme="minorEastAsia" w:hAnsiTheme="minorHAnsi" w:cstheme="minorBidi"/>
          <w:color w:val="auto"/>
          <w:sz w:val="22"/>
          <w:szCs w:val="22"/>
          <w:lang w:eastAsia="en-GB"/>
        </w:rPr>
      </w:pPr>
      <w:hyperlink w:anchor="_Toc34082090" w:history="1">
        <w:r w:rsidR="001B3A4F" w:rsidRPr="00915E03">
          <w:rPr>
            <w:rStyle w:val="Hyperlink"/>
          </w:rPr>
          <w:t>Figure 10 — Example of bilinear 2x2 source grid</w:t>
        </w:r>
        <w:r w:rsidR="001B3A4F">
          <w:rPr>
            <w:webHidden/>
          </w:rPr>
          <w:tab/>
        </w:r>
        <w:r w:rsidR="001B3A4F">
          <w:rPr>
            <w:webHidden/>
          </w:rPr>
          <w:fldChar w:fldCharType="begin"/>
        </w:r>
        <w:r w:rsidR="001B3A4F">
          <w:rPr>
            <w:webHidden/>
          </w:rPr>
          <w:instrText xml:space="preserve"> PAGEREF _Toc34082090 \h </w:instrText>
        </w:r>
        <w:r w:rsidR="001B3A4F">
          <w:rPr>
            <w:webHidden/>
          </w:rPr>
        </w:r>
        <w:r w:rsidR="001B3A4F">
          <w:rPr>
            <w:webHidden/>
          </w:rPr>
          <w:fldChar w:fldCharType="separate"/>
        </w:r>
        <w:r w:rsidR="001B3A4F">
          <w:rPr>
            <w:webHidden/>
          </w:rPr>
          <w:t>68</w:t>
        </w:r>
        <w:r w:rsidR="001B3A4F">
          <w:rPr>
            <w:webHidden/>
          </w:rPr>
          <w:fldChar w:fldCharType="end"/>
        </w:r>
      </w:hyperlink>
    </w:p>
    <w:p w14:paraId="5D294BAE" w14:textId="656CCCAE" w:rsidR="001B3A4F" w:rsidRDefault="00657BCB">
      <w:pPr>
        <w:pStyle w:val="TableofFigures"/>
        <w:rPr>
          <w:rFonts w:asciiTheme="minorHAnsi" w:eastAsiaTheme="minorEastAsia" w:hAnsiTheme="minorHAnsi" w:cstheme="minorBidi"/>
          <w:color w:val="auto"/>
          <w:sz w:val="22"/>
          <w:szCs w:val="22"/>
          <w:lang w:eastAsia="en-GB"/>
        </w:rPr>
      </w:pPr>
      <w:hyperlink w:anchor="_Toc34082091" w:history="1">
        <w:r w:rsidR="001B3A4F" w:rsidRPr="00915E03">
          <w:rPr>
            <w:rStyle w:val="Hyperlink"/>
          </w:rPr>
          <w:t>Figure 11 — Bilinear coefficient derivation</w:t>
        </w:r>
        <w:r w:rsidR="001B3A4F">
          <w:rPr>
            <w:webHidden/>
          </w:rPr>
          <w:tab/>
        </w:r>
        <w:r w:rsidR="001B3A4F">
          <w:rPr>
            <w:webHidden/>
          </w:rPr>
          <w:fldChar w:fldCharType="begin"/>
        </w:r>
        <w:r w:rsidR="001B3A4F">
          <w:rPr>
            <w:webHidden/>
          </w:rPr>
          <w:instrText xml:space="preserve"> PAGEREF _Toc34082091 \h </w:instrText>
        </w:r>
        <w:r w:rsidR="001B3A4F">
          <w:rPr>
            <w:webHidden/>
          </w:rPr>
        </w:r>
        <w:r w:rsidR="001B3A4F">
          <w:rPr>
            <w:webHidden/>
          </w:rPr>
          <w:fldChar w:fldCharType="separate"/>
        </w:r>
        <w:r w:rsidR="001B3A4F">
          <w:rPr>
            <w:webHidden/>
          </w:rPr>
          <w:t>69</w:t>
        </w:r>
        <w:r w:rsidR="001B3A4F">
          <w:rPr>
            <w:webHidden/>
          </w:rPr>
          <w:fldChar w:fldCharType="end"/>
        </w:r>
      </w:hyperlink>
    </w:p>
    <w:p w14:paraId="1449392A" w14:textId="0BE96E0C" w:rsidR="001B3A4F" w:rsidRDefault="00657BCB">
      <w:pPr>
        <w:pStyle w:val="TableofFigures"/>
        <w:rPr>
          <w:rFonts w:asciiTheme="minorHAnsi" w:eastAsiaTheme="minorEastAsia" w:hAnsiTheme="minorHAnsi" w:cstheme="minorBidi"/>
          <w:color w:val="auto"/>
          <w:sz w:val="22"/>
          <w:szCs w:val="22"/>
          <w:lang w:eastAsia="en-GB"/>
        </w:rPr>
      </w:pPr>
      <w:hyperlink w:anchor="_Toc34082092" w:history="1">
        <w:r w:rsidR="001B3A4F" w:rsidRPr="00915E03">
          <w:rPr>
            <w:rStyle w:val="Hyperlink"/>
          </w:rPr>
          <w:t>Figure 12 — Bilinear upsample kernel</w:t>
        </w:r>
        <w:r w:rsidR="001B3A4F">
          <w:rPr>
            <w:webHidden/>
          </w:rPr>
          <w:tab/>
        </w:r>
        <w:r w:rsidR="001B3A4F">
          <w:rPr>
            <w:webHidden/>
          </w:rPr>
          <w:fldChar w:fldCharType="begin"/>
        </w:r>
        <w:r w:rsidR="001B3A4F">
          <w:rPr>
            <w:webHidden/>
          </w:rPr>
          <w:instrText xml:space="preserve"> PAGEREF _Toc34082092 \h </w:instrText>
        </w:r>
        <w:r w:rsidR="001B3A4F">
          <w:rPr>
            <w:webHidden/>
          </w:rPr>
        </w:r>
        <w:r w:rsidR="001B3A4F">
          <w:rPr>
            <w:webHidden/>
          </w:rPr>
          <w:fldChar w:fldCharType="separate"/>
        </w:r>
        <w:r w:rsidR="001B3A4F">
          <w:rPr>
            <w:webHidden/>
          </w:rPr>
          <w:t>69</w:t>
        </w:r>
        <w:r w:rsidR="001B3A4F">
          <w:rPr>
            <w:webHidden/>
          </w:rPr>
          <w:fldChar w:fldCharType="end"/>
        </w:r>
      </w:hyperlink>
    </w:p>
    <w:p w14:paraId="5822C9C3" w14:textId="374B019E" w:rsidR="001B3A4F" w:rsidRDefault="00657BCB">
      <w:pPr>
        <w:pStyle w:val="TableofFigures"/>
        <w:rPr>
          <w:rFonts w:asciiTheme="minorHAnsi" w:eastAsiaTheme="minorEastAsia" w:hAnsiTheme="minorHAnsi" w:cstheme="minorBidi"/>
          <w:color w:val="auto"/>
          <w:sz w:val="22"/>
          <w:szCs w:val="22"/>
          <w:lang w:eastAsia="en-GB"/>
        </w:rPr>
      </w:pPr>
      <w:hyperlink w:anchor="_Toc34082093" w:history="1">
        <w:r w:rsidR="001B3A4F" w:rsidRPr="00915E03">
          <w:rPr>
            <w:rStyle w:val="Hyperlink"/>
          </w:rPr>
          <w:t>Figure 13 — Source grid for the cubic upsampler</w:t>
        </w:r>
        <w:r w:rsidR="001B3A4F">
          <w:rPr>
            <w:webHidden/>
          </w:rPr>
          <w:tab/>
        </w:r>
        <w:r w:rsidR="001B3A4F">
          <w:rPr>
            <w:webHidden/>
          </w:rPr>
          <w:fldChar w:fldCharType="begin"/>
        </w:r>
        <w:r w:rsidR="001B3A4F">
          <w:rPr>
            <w:webHidden/>
          </w:rPr>
          <w:instrText xml:space="preserve"> PAGEREF _Toc34082093 \h </w:instrText>
        </w:r>
        <w:r w:rsidR="001B3A4F">
          <w:rPr>
            <w:webHidden/>
          </w:rPr>
        </w:r>
        <w:r w:rsidR="001B3A4F">
          <w:rPr>
            <w:webHidden/>
          </w:rPr>
          <w:fldChar w:fldCharType="separate"/>
        </w:r>
        <w:r w:rsidR="001B3A4F">
          <w:rPr>
            <w:webHidden/>
          </w:rPr>
          <w:t>71</w:t>
        </w:r>
        <w:r w:rsidR="001B3A4F">
          <w:rPr>
            <w:webHidden/>
          </w:rPr>
          <w:fldChar w:fldCharType="end"/>
        </w:r>
      </w:hyperlink>
    </w:p>
    <w:p w14:paraId="49A31EF2" w14:textId="34AB7434" w:rsidR="001B3A4F" w:rsidRDefault="00657BCB">
      <w:pPr>
        <w:pStyle w:val="TableofFigures"/>
        <w:rPr>
          <w:rFonts w:asciiTheme="minorHAnsi" w:eastAsiaTheme="minorEastAsia" w:hAnsiTheme="minorHAnsi" w:cstheme="minorBidi"/>
          <w:color w:val="auto"/>
          <w:sz w:val="22"/>
          <w:szCs w:val="22"/>
          <w:lang w:eastAsia="en-GB"/>
        </w:rPr>
      </w:pPr>
      <w:hyperlink w:anchor="_Toc34082094" w:history="1">
        <w:r w:rsidR="001B3A4F" w:rsidRPr="00915E03">
          <w:rPr>
            <w:rStyle w:val="Hyperlink"/>
          </w:rPr>
          <w:t>Figure 14 — Cubic upsampling algorithm</w:t>
        </w:r>
        <w:r w:rsidR="001B3A4F">
          <w:rPr>
            <w:webHidden/>
          </w:rPr>
          <w:tab/>
        </w:r>
        <w:r w:rsidR="001B3A4F">
          <w:rPr>
            <w:webHidden/>
          </w:rPr>
          <w:fldChar w:fldCharType="begin"/>
        </w:r>
        <w:r w:rsidR="001B3A4F">
          <w:rPr>
            <w:webHidden/>
          </w:rPr>
          <w:instrText xml:space="preserve"> PAGEREF _Toc34082094 \h </w:instrText>
        </w:r>
        <w:r w:rsidR="001B3A4F">
          <w:rPr>
            <w:webHidden/>
          </w:rPr>
        </w:r>
        <w:r w:rsidR="001B3A4F">
          <w:rPr>
            <w:webHidden/>
          </w:rPr>
          <w:fldChar w:fldCharType="separate"/>
        </w:r>
        <w:r w:rsidR="001B3A4F">
          <w:rPr>
            <w:webHidden/>
          </w:rPr>
          <w:t>72</w:t>
        </w:r>
        <w:r w:rsidR="001B3A4F">
          <w:rPr>
            <w:webHidden/>
          </w:rPr>
          <w:fldChar w:fldCharType="end"/>
        </w:r>
      </w:hyperlink>
    </w:p>
    <w:p w14:paraId="11E71357" w14:textId="3BB933CF" w:rsidR="001B3A4F" w:rsidRDefault="00657BCB">
      <w:pPr>
        <w:pStyle w:val="TableofFigures"/>
        <w:rPr>
          <w:rFonts w:asciiTheme="minorHAnsi" w:eastAsiaTheme="minorEastAsia" w:hAnsiTheme="minorHAnsi" w:cstheme="minorBidi"/>
          <w:color w:val="auto"/>
          <w:sz w:val="22"/>
          <w:szCs w:val="22"/>
          <w:lang w:eastAsia="en-GB"/>
        </w:rPr>
      </w:pPr>
      <w:hyperlink w:anchor="_Toc34082095" w:history="1">
        <w:r w:rsidR="001B3A4F" w:rsidRPr="00915E03">
          <w:rPr>
            <w:rStyle w:val="Hyperlink"/>
          </w:rPr>
          <w:t>Figure 15 — Generic entropy decoder</w:t>
        </w:r>
        <w:r w:rsidR="001B3A4F">
          <w:rPr>
            <w:webHidden/>
          </w:rPr>
          <w:tab/>
        </w:r>
        <w:r w:rsidR="001B3A4F">
          <w:rPr>
            <w:webHidden/>
          </w:rPr>
          <w:fldChar w:fldCharType="begin"/>
        </w:r>
        <w:r w:rsidR="001B3A4F">
          <w:rPr>
            <w:webHidden/>
          </w:rPr>
          <w:instrText xml:space="preserve"> PAGEREF _Toc34082095 \h </w:instrText>
        </w:r>
        <w:r w:rsidR="001B3A4F">
          <w:rPr>
            <w:webHidden/>
          </w:rPr>
        </w:r>
        <w:r w:rsidR="001B3A4F">
          <w:rPr>
            <w:webHidden/>
          </w:rPr>
          <w:fldChar w:fldCharType="separate"/>
        </w:r>
        <w:r w:rsidR="001B3A4F">
          <w:rPr>
            <w:webHidden/>
          </w:rPr>
          <w:t>79</w:t>
        </w:r>
        <w:r w:rsidR="001B3A4F">
          <w:rPr>
            <w:webHidden/>
          </w:rPr>
          <w:fldChar w:fldCharType="end"/>
        </w:r>
      </w:hyperlink>
    </w:p>
    <w:p w14:paraId="68DDB9E2" w14:textId="72808A6E" w:rsidR="001B3A4F" w:rsidRDefault="00657BCB">
      <w:pPr>
        <w:pStyle w:val="TableofFigures"/>
        <w:rPr>
          <w:rFonts w:asciiTheme="minorHAnsi" w:eastAsiaTheme="minorEastAsia" w:hAnsiTheme="minorHAnsi" w:cstheme="minorBidi"/>
          <w:color w:val="auto"/>
          <w:sz w:val="22"/>
          <w:szCs w:val="22"/>
          <w:lang w:eastAsia="en-GB"/>
        </w:rPr>
      </w:pPr>
      <w:hyperlink w:anchor="_Toc34082096" w:history="1">
        <w:r w:rsidR="001B3A4F" w:rsidRPr="00915E03">
          <w:rPr>
            <w:rStyle w:val="Hyperlink"/>
          </w:rPr>
          <w:t>Figure 16 — Prefix Coding decoder stream header for more than 31 non-zeros codes</w:t>
        </w:r>
        <w:r w:rsidR="001B3A4F">
          <w:rPr>
            <w:webHidden/>
          </w:rPr>
          <w:tab/>
        </w:r>
        <w:r w:rsidR="001B3A4F">
          <w:rPr>
            <w:webHidden/>
          </w:rPr>
          <w:fldChar w:fldCharType="begin"/>
        </w:r>
        <w:r w:rsidR="001B3A4F">
          <w:rPr>
            <w:webHidden/>
          </w:rPr>
          <w:instrText xml:space="preserve"> PAGEREF _Toc34082096 \h </w:instrText>
        </w:r>
        <w:r w:rsidR="001B3A4F">
          <w:rPr>
            <w:webHidden/>
          </w:rPr>
        </w:r>
        <w:r w:rsidR="001B3A4F">
          <w:rPr>
            <w:webHidden/>
          </w:rPr>
          <w:fldChar w:fldCharType="separate"/>
        </w:r>
        <w:r w:rsidR="001B3A4F">
          <w:rPr>
            <w:webHidden/>
          </w:rPr>
          <w:t>80</w:t>
        </w:r>
        <w:r w:rsidR="001B3A4F">
          <w:rPr>
            <w:webHidden/>
          </w:rPr>
          <w:fldChar w:fldCharType="end"/>
        </w:r>
      </w:hyperlink>
    </w:p>
    <w:p w14:paraId="1D3105AB" w14:textId="03E4A96E" w:rsidR="001B3A4F" w:rsidRDefault="00657BCB">
      <w:pPr>
        <w:pStyle w:val="TableofFigures"/>
        <w:rPr>
          <w:rFonts w:asciiTheme="minorHAnsi" w:eastAsiaTheme="minorEastAsia" w:hAnsiTheme="minorHAnsi" w:cstheme="minorBidi"/>
          <w:color w:val="auto"/>
          <w:sz w:val="22"/>
          <w:szCs w:val="22"/>
          <w:lang w:eastAsia="en-GB"/>
        </w:rPr>
      </w:pPr>
      <w:hyperlink w:anchor="_Toc34082097" w:history="1">
        <w:r w:rsidR="001B3A4F" w:rsidRPr="00915E03">
          <w:rPr>
            <w:rStyle w:val="Hyperlink"/>
          </w:rPr>
          <w:t>Figure 17 — Prefix Coding decoder normal case</w:t>
        </w:r>
        <w:r w:rsidR="001B3A4F">
          <w:rPr>
            <w:webHidden/>
          </w:rPr>
          <w:tab/>
        </w:r>
        <w:r w:rsidR="001B3A4F">
          <w:rPr>
            <w:webHidden/>
          </w:rPr>
          <w:fldChar w:fldCharType="begin"/>
        </w:r>
        <w:r w:rsidR="001B3A4F">
          <w:rPr>
            <w:webHidden/>
          </w:rPr>
          <w:instrText xml:space="preserve"> PAGEREF _Toc34082097 \h </w:instrText>
        </w:r>
        <w:r w:rsidR="001B3A4F">
          <w:rPr>
            <w:webHidden/>
          </w:rPr>
        </w:r>
        <w:r w:rsidR="001B3A4F">
          <w:rPr>
            <w:webHidden/>
          </w:rPr>
          <w:fldChar w:fldCharType="separate"/>
        </w:r>
        <w:r w:rsidR="001B3A4F">
          <w:rPr>
            <w:webHidden/>
          </w:rPr>
          <w:t>80</w:t>
        </w:r>
        <w:r w:rsidR="001B3A4F">
          <w:rPr>
            <w:webHidden/>
          </w:rPr>
          <w:fldChar w:fldCharType="end"/>
        </w:r>
      </w:hyperlink>
    </w:p>
    <w:p w14:paraId="7CB3408B" w14:textId="44F25DAE" w:rsidR="001B3A4F" w:rsidRDefault="00657BCB">
      <w:pPr>
        <w:pStyle w:val="TableofFigures"/>
        <w:rPr>
          <w:rFonts w:asciiTheme="minorHAnsi" w:eastAsiaTheme="minorEastAsia" w:hAnsiTheme="minorHAnsi" w:cstheme="minorBidi"/>
          <w:color w:val="auto"/>
          <w:sz w:val="22"/>
          <w:szCs w:val="22"/>
          <w:lang w:eastAsia="en-GB"/>
        </w:rPr>
      </w:pPr>
      <w:hyperlink w:anchor="_Toc34082098" w:history="1">
        <w:r w:rsidR="001B3A4F" w:rsidRPr="00915E03">
          <w:rPr>
            <w:rStyle w:val="Hyperlink"/>
          </w:rPr>
          <w:t>Figure 18 — Special case: Prefix Coding decoder stream header frequencies all zeros</w:t>
        </w:r>
        <w:r w:rsidR="001B3A4F">
          <w:rPr>
            <w:webHidden/>
          </w:rPr>
          <w:tab/>
        </w:r>
        <w:r w:rsidR="001B3A4F">
          <w:rPr>
            <w:webHidden/>
          </w:rPr>
          <w:fldChar w:fldCharType="begin"/>
        </w:r>
        <w:r w:rsidR="001B3A4F">
          <w:rPr>
            <w:webHidden/>
          </w:rPr>
          <w:instrText xml:space="preserve"> PAGEREF _Toc34082098 \h </w:instrText>
        </w:r>
        <w:r w:rsidR="001B3A4F">
          <w:rPr>
            <w:webHidden/>
          </w:rPr>
        </w:r>
        <w:r w:rsidR="001B3A4F">
          <w:rPr>
            <w:webHidden/>
          </w:rPr>
          <w:fldChar w:fldCharType="separate"/>
        </w:r>
        <w:r w:rsidR="001B3A4F">
          <w:rPr>
            <w:webHidden/>
          </w:rPr>
          <w:t>80</w:t>
        </w:r>
        <w:r w:rsidR="001B3A4F">
          <w:rPr>
            <w:webHidden/>
          </w:rPr>
          <w:fldChar w:fldCharType="end"/>
        </w:r>
      </w:hyperlink>
    </w:p>
    <w:p w14:paraId="03C00305" w14:textId="36E5844B" w:rsidR="001B3A4F" w:rsidRDefault="00657BCB">
      <w:pPr>
        <w:pStyle w:val="TableofFigures"/>
        <w:rPr>
          <w:rFonts w:asciiTheme="minorHAnsi" w:eastAsiaTheme="minorEastAsia" w:hAnsiTheme="minorHAnsi" w:cstheme="minorBidi"/>
          <w:color w:val="auto"/>
          <w:sz w:val="22"/>
          <w:szCs w:val="22"/>
          <w:lang w:eastAsia="en-GB"/>
        </w:rPr>
      </w:pPr>
      <w:hyperlink w:anchor="_Toc34082099" w:history="1">
        <w:r w:rsidR="001B3A4F" w:rsidRPr="00915E03">
          <w:rPr>
            <w:rStyle w:val="Hyperlink"/>
          </w:rPr>
          <w:t>Figure 19 — Special case: only one code in the Prefix Coding tree</w:t>
        </w:r>
        <w:r w:rsidR="001B3A4F">
          <w:rPr>
            <w:webHidden/>
          </w:rPr>
          <w:tab/>
        </w:r>
        <w:r w:rsidR="001B3A4F">
          <w:rPr>
            <w:webHidden/>
          </w:rPr>
          <w:fldChar w:fldCharType="begin"/>
        </w:r>
        <w:r w:rsidR="001B3A4F">
          <w:rPr>
            <w:webHidden/>
          </w:rPr>
          <w:instrText xml:space="preserve"> PAGEREF _Toc34082099 \h </w:instrText>
        </w:r>
        <w:r w:rsidR="001B3A4F">
          <w:rPr>
            <w:webHidden/>
          </w:rPr>
        </w:r>
        <w:r w:rsidR="001B3A4F">
          <w:rPr>
            <w:webHidden/>
          </w:rPr>
          <w:fldChar w:fldCharType="separate"/>
        </w:r>
        <w:r w:rsidR="001B3A4F">
          <w:rPr>
            <w:webHidden/>
          </w:rPr>
          <w:t>80</w:t>
        </w:r>
        <w:r w:rsidR="001B3A4F">
          <w:rPr>
            <w:webHidden/>
          </w:rPr>
          <w:fldChar w:fldCharType="end"/>
        </w:r>
      </w:hyperlink>
    </w:p>
    <w:p w14:paraId="7840874B" w14:textId="57CBF3DC" w:rsidR="001B3A4F" w:rsidRDefault="00657BCB">
      <w:pPr>
        <w:pStyle w:val="TableofFigures"/>
        <w:rPr>
          <w:rFonts w:asciiTheme="minorHAnsi" w:eastAsiaTheme="minorEastAsia" w:hAnsiTheme="minorHAnsi" w:cstheme="minorBidi"/>
          <w:color w:val="auto"/>
          <w:sz w:val="22"/>
          <w:szCs w:val="22"/>
          <w:lang w:eastAsia="en-GB"/>
        </w:rPr>
      </w:pPr>
      <w:hyperlink w:anchor="_Toc34082100" w:history="1">
        <w:r w:rsidR="001B3A4F" w:rsidRPr="00915E03">
          <w:rPr>
            <w:rStyle w:val="Hyperlink"/>
          </w:rPr>
          <w:t>Figure 20 — Partial tree</w:t>
        </w:r>
        <w:r w:rsidR="001B3A4F">
          <w:rPr>
            <w:webHidden/>
          </w:rPr>
          <w:tab/>
        </w:r>
        <w:r w:rsidR="001B3A4F">
          <w:rPr>
            <w:webHidden/>
          </w:rPr>
          <w:fldChar w:fldCharType="begin"/>
        </w:r>
        <w:r w:rsidR="001B3A4F">
          <w:rPr>
            <w:webHidden/>
          </w:rPr>
          <w:instrText xml:space="preserve"> PAGEREF _Toc34082100 \h </w:instrText>
        </w:r>
        <w:r w:rsidR="001B3A4F">
          <w:rPr>
            <w:webHidden/>
          </w:rPr>
        </w:r>
        <w:r w:rsidR="001B3A4F">
          <w:rPr>
            <w:webHidden/>
          </w:rPr>
          <w:fldChar w:fldCharType="separate"/>
        </w:r>
        <w:r w:rsidR="001B3A4F">
          <w:rPr>
            <w:webHidden/>
          </w:rPr>
          <w:t>81</w:t>
        </w:r>
        <w:r w:rsidR="001B3A4F">
          <w:rPr>
            <w:webHidden/>
          </w:rPr>
          <w:fldChar w:fldCharType="end"/>
        </w:r>
      </w:hyperlink>
    </w:p>
    <w:p w14:paraId="5E933617" w14:textId="27C00F57" w:rsidR="001B3A4F" w:rsidRDefault="00657BCB">
      <w:pPr>
        <w:pStyle w:val="TableofFigures"/>
        <w:rPr>
          <w:rFonts w:asciiTheme="minorHAnsi" w:eastAsiaTheme="minorEastAsia" w:hAnsiTheme="minorHAnsi" w:cstheme="minorBidi"/>
          <w:color w:val="auto"/>
          <w:sz w:val="22"/>
          <w:szCs w:val="22"/>
          <w:lang w:eastAsia="en-GB"/>
        </w:rPr>
      </w:pPr>
      <w:hyperlink w:anchor="_Toc34082101" w:history="1">
        <w:r w:rsidR="001B3A4F" w:rsidRPr="00915E03">
          <w:rPr>
            <w:rStyle w:val="Hyperlink"/>
          </w:rPr>
          <w:t>Figure 21 — Repeated loop, showing two lowest elements combined</w:t>
        </w:r>
        <w:r w:rsidR="001B3A4F">
          <w:rPr>
            <w:webHidden/>
          </w:rPr>
          <w:tab/>
        </w:r>
        <w:r w:rsidR="001B3A4F">
          <w:rPr>
            <w:webHidden/>
          </w:rPr>
          <w:fldChar w:fldCharType="begin"/>
        </w:r>
        <w:r w:rsidR="001B3A4F">
          <w:rPr>
            <w:webHidden/>
          </w:rPr>
          <w:instrText xml:space="preserve"> PAGEREF _Toc34082101 \h </w:instrText>
        </w:r>
        <w:r w:rsidR="001B3A4F">
          <w:rPr>
            <w:webHidden/>
          </w:rPr>
        </w:r>
        <w:r w:rsidR="001B3A4F">
          <w:rPr>
            <w:webHidden/>
          </w:rPr>
          <w:fldChar w:fldCharType="separate"/>
        </w:r>
        <w:r w:rsidR="001B3A4F">
          <w:rPr>
            <w:webHidden/>
          </w:rPr>
          <w:t>82</w:t>
        </w:r>
        <w:r w:rsidR="001B3A4F">
          <w:rPr>
            <w:webHidden/>
          </w:rPr>
          <w:fldChar w:fldCharType="end"/>
        </w:r>
      </w:hyperlink>
    </w:p>
    <w:p w14:paraId="508EF548" w14:textId="1C0D6994" w:rsidR="001B3A4F" w:rsidRDefault="00657BCB">
      <w:pPr>
        <w:pStyle w:val="TableofFigures"/>
        <w:rPr>
          <w:rFonts w:asciiTheme="minorHAnsi" w:eastAsiaTheme="minorEastAsia" w:hAnsiTheme="minorHAnsi" w:cstheme="minorBidi"/>
          <w:color w:val="auto"/>
          <w:sz w:val="22"/>
          <w:szCs w:val="22"/>
          <w:lang w:eastAsia="en-GB"/>
        </w:rPr>
      </w:pPr>
      <w:hyperlink w:anchor="_Toc34082102" w:history="1">
        <w:r w:rsidR="001B3A4F" w:rsidRPr="00915E03">
          <w:rPr>
            <w:rStyle w:val="Hyperlink"/>
          </w:rPr>
          <w:t>Figure 22 — Loop repeated</w:t>
        </w:r>
        <w:r w:rsidR="001B3A4F">
          <w:rPr>
            <w:webHidden/>
          </w:rPr>
          <w:tab/>
        </w:r>
        <w:r w:rsidR="001B3A4F">
          <w:rPr>
            <w:webHidden/>
          </w:rPr>
          <w:fldChar w:fldCharType="begin"/>
        </w:r>
        <w:r w:rsidR="001B3A4F">
          <w:rPr>
            <w:webHidden/>
          </w:rPr>
          <w:instrText xml:space="preserve"> PAGEREF _Toc34082102 \h </w:instrText>
        </w:r>
        <w:r w:rsidR="001B3A4F">
          <w:rPr>
            <w:webHidden/>
          </w:rPr>
        </w:r>
        <w:r w:rsidR="001B3A4F">
          <w:rPr>
            <w:webHidden/>
          </w:rPr>
          <w:fldChar w:fldCharType="separate"/>
        </w:r>
        <w:r w:rsidR="001B3A4F">
          <w:rPr>
            <w:webHidden/>
          </w:rPr>
          <w:t>82</w:t>
        </w:r>
        <w:r w:rsidR="001B3A4F">
          <w:rPr>
            <w:webHidden/>
          </w:rPr>
          <w:fldChar w:fldCharType="end"/>
        </w:r>
      </w:hyperlink>
    </w:p>
    <w:p w14:paraId="1764BEB3" w14:textId="7461B748" w:rsidR="001B3A4F" w:rsidRDefault="00657BCB">
      <w:pPr>
        <w:pStyle w:val="TableofFigures"/>
        <w:rPr>
          <w:rFonts w:asciiTheme="minorHAnsi" w:eastAsiaTheme="minorEastAsia" w:hAnsiTheme="minorHAnsi" w:cstheme="minorBidi"/>
          <w:color w:val="auto"/>
          <w:sz w:val="22"/>
          <w:szCs w:val="22"/>
          <w:lang w:eastAsia="en-GB"/>
        </w:rPr>
      </w:pPr>
      <w:hyperlink w:anchor="_Toc34082103" w:history="1">
        <w:r w:rsidR="001B3A4F" w:rsidRPr="00915E03">
          <w:rPr>
            <w:rStyle w:val="Hyperlink"/>
          </w:rPr>
          <w:t>Figure 23 — Loop repeated</w:t>
        </w:r>
        <w:r w:rsidR="001B3A4F">
          <w:rPr>
            <w:webHidden/>
          </w:rPr>
          <w:tab/>
        </w:r>
        <w:r w:rsidR="001B3A4F">
          <w:rPr>
            <w:webHidden/>
          </w:rPr>
          <w:fldChar w:fldCharType="begin"/>
        </w:r>
        <w:r w:rsidR="001B3A4F">
          <w:rPr>
            <w:webHidden/>
          </w:rPr>
          <w:instrText xml:space="preserve"> PAGEREF _Toc34082103 \h </w:instrText>
        </w:r>
        <w:r w:rsidR="001B3A4F">
          <w:rPr>
            <w:webHidden/>
          </w:rPr>
        </w:r>
        <w:r w:rsidR="001B3A4F">
          <w:rPr>
            <w:webHidden/>
          </w:rPr>
          <w:fldChar w:fldCharType="separate"/>
        </w:r>
        <w:r w:rsidR="001B3A4F">
          <w:rPr>
            <w:webHidden/>
          </w:rPr>
          <w:t>83</w:t>
        </w:r>
        <w:r w:rsidR="001B3A4F">
          <w:rPr>
            <w:webHidden/>
          </w:rPr>
          <w:fldChar w:fldCharType="end"/>
        </w:r>
      </w:hyperlink>
    </w:p>
    <w:p w14:paraId="0EF48FF4" w14:textId="57D606D4" w:rsidR="001B3A4F" w:rsidRDefault="00657BCB">
      <w:pPr>
        <w:pStyle w:val="TableofFigures"/>
        <w:rPr>
          <w:rFonts w:asciiTheme="minorHAnsi" w:eastAsiaTheme="minorEastAsia" w:hAnsiTheme="minorHAnsi" w:cstheme="minorBidi"/>
          <w:color w:val="auto"/>
          <w:sz w:val="22"/>
          <w:szCs w:val="22"/>
          <w:lang w:eastAsia="en-GB"/>
        </w:rPr>
      </w:pPr>
      <w:hyperlink w:anchor="_Toc34082104" w:history="1">
        <w:r w:rsidR="001B3A4F" w:rsidRPr="00915E03">
          <w:rPr>
            <w:rStyle w:val="Hyperlink"/>
          </w:rPr>
          <w:t>Figure 24 — Loop process completion</w:t>
        </w:r>
        <w:r w:rsidR="001B3A4F">
          <w:rPr>
            <w:webHidden/>
          </w:rPr>
          <w:tab/>
        </w:r>
        <w:r w:rsidR="001B3A4F">
          <w:rPr>
            <w:webHidden/>
          </w:rPr>
          <w:fldChar w:fldCharType="begin"/>
        </w:r>
        <w:r w:rsidR="001B3A4F">
          <w:rPr>
            <w:webHidden/>
          </w:rPr>
          <w:instrText xml:space="preserve"> PAGEREF _Toc34082104 \h </w:instrText>
        </w:r>
        <w:r w:rsidR="001B3A4F">
          <w:rPr>
            <w:webHidden/>
          </w:rPr>
        </w:r>
        <w:r w:rsidR="001B3A4F">
          <w:rPr>
            <w:webHidden/>
          </w:rPr>
          <w:fldChar w:fldCharType="separate"/>
        </w:r>
        <w:r w:rsidR="001B3A4F">
          <w:rPr>
            <w:webHidden/>
          </w:rPr>
          <w:t>83</w:t>
        </w:r>
        <w:r w:rsidR="001B3A4F">
          <w:rPr>
            <w:webHidden/>
          </w:rPr>
          <w:fldChar w:fldCharType="end"/>
        </w:r>
      </w:hyperlink>
    </w:p>
    <w:p w14:paraId="57433C96" w14:textId="1A753458" w:rsidR="001B3A4F" w:rsidRDefault="00657BCB">
      <w:pPr>
        <w:pStyle w:val="TableofFigures"/>
        <w:rPr>
          <w:rFonts w:asciiTheme="minorHAnsi" w:eastAsiaTheme="minorEastAsia" w:hAnsiTheme="minorHAnsi" w:cstheme="minorBidi"/>
          <w:color w:val="auto"/>
          <w:sz w:val="22"/>
          <w:szCs w:val="22"/>
          <w:lang w:eastAsia="en-GB"/>
        </w:rPr>
      </w:pPr>
      <w:hyperlink w:anchor="_Toc34082105" w:history="1">
        <w:r w:rsidR="001B3A4F" w:rsidRPr="00915E03">
          <w:rPr>
            <w:rStyle w:val="Hyperlink"/>
          </w:rPr>
          <w:t>Figure 25 — Prefix Coding decoder state machine</w:t>
        </w:r>
        <w:r w:rsidR="001B3A4F">
          <w:rPr>
            <w:webHidden/>
          </w:rPr>
          <w:tab/>
        </w:r>
        <w:r w:rsidR="001B3A4F">
          <w:rPr>
            <w:webHidden/>
          </w:rPr>
          <w:fldChar w:fldCharType="begin"/>
        </w:r>
        <w:r w:rsidR="001B3A4F">
          <w:rPr>
            <w:webHidden/>
          </w:rPr>
          <w:instrText xml:space="preserve"> PAGEREF _Toc34082105 \h </w:instrText>
        </w:r>
        <w:r w:rsidR="001B3A4F">
          <w:rPr>
            <w:webHidden/>
          </w:rPr>
        </w:r>
        <w:r w:rsidR="001B3A4F">
          <w:rPr>
            <w:webHidden/>
          </w:rPr>
          <w:fldChar w:fldCharType="separate"/>
        </w:r>
        <w:r w:rsidR="001B3A4F">
          <w:rPr>
            <w:webHidden/>
          </w:rPr>
          <w:t>84</w:t>
        </w:r>
        <w:r w:rsidR="001B3A4F">
          <w:rPr>
            <w:webHidden/>
          </w:rPr>
          <w:fldChar w:fldCharType="end"/>
        </w:r>
      </w:hyperlink>
    </w:p>
    <w:p w14:paraId="49782221" w14:textId="59894A0D" w:rsidR="001B3A4F" w:rsidRDefault="00657BCB">
      <w:pPr>
        <w:pStyle w:val="TableofFigures"/>
        <w:rPr>
          <w:rFonts w:asciiTheme="minorHAnsi" w:eastAsiaTheme="minorEastAsia" w:hAnsiTheme="minorHAnsi" w:cstheme="minorBidi"/>
          <w:color w:val="auto"/>
          <w:sz w:val="22"/>
          <w:szCs w:val="22"/>
          <w:lang w:eastAsia="en-GB"/>
        </w:rPr>
      </w:pPr>
      <w:hyperlink w:anchor="_Toc34082106" w:history="1">
        <w:r w:rsidR="001B3A4F" w:rsidRPr="00915E03">
          <w:rPr>
            <w:rStyle w:val="Hyperlink"/>
          </w:rPr>
          <w:t>Figure 26 — Prefix Coding encoding of a byte for LSB Prefix Coding state</w:t>
        </w:r>
        <w:r w:rsidR="001B3A4F">
          <w:rPr>
            <w:webHidden/>
          </w:rPr>
          <w:tab/>
        </w:r>
        <w:r w:rsidR="001B3A4F">
          <w:rPr>
            <w:webHidden/>
          </w:rPr>
          <w:fldChar w:fldCharType="begin"/>
        </w:r>
        <w:r w:rsidR="001B3A4F">
          <w:rPr>
            <w:webHidden/>
          </w:rPr>
          <w:instrText xml:space="preserve"> PAGEREF _Toc34082106 \h </w:instrText>
        </w:r>
        <w:r w:rsidR="001B3A4F">
          <w:rPr>
            <w:webHidden/>
          </w:rPr>
        </w:r>
        <w:r w:rsidR="001B3A4F">
          <w:rPr>
            <w:webHidden/>
          </w:rPr>
          <w:fldChar w:fldCharType="separate"/>
        </w:r>
        <w:r w:rsidR="001B3A4F">
          <w:rPr>
            <w:webHidden/>
          </w:rPr>
          <w:t>85</w:t>
        </w:r>
        <w:r w:rsidR="001B3A4F">
          <w:rPr>
            <w:webHidden/>
          </w:rPr>
          <w:fldChar w:fldCharType="end"/>
        </w:r>
      </w:hyperlink>
    </w:p>
    <w:p w14:paraId="20C22B73" w14:textId="0EFD72C0" w:rsidR="001B3A4F" w:rsidRDefault="00657BCB">
      <w:pPr>
        <w:pStyle w:val="TableofFigures"/>
        <w:rPr>
          <w:rFonts w:asciiTheme="minorHAnsi" w:eastAsiaTheme="minorEastAsia" w:hAnsiTheme="minorHAnsi" w:cstheme="minorBidi"/>
          <w:color w:val="auto"/>
          <w:sz w:val="22"/>
          <w:szCs w:val="22"/>
          <w:lang w:eastAsia="en-GB"/>
        </w:rPr>
      </w:pPr>
      <w:hyperlink w:anchor="_Toc34082107" w:history="1">
        <w:r w:rsidR="001B3A4F" w:rsidRPr="00915E03">
          <w:rPr>
            <w:rStyle w:val="Hyperlink"/>
          </w:rPr>
          <w:t>Figure 27 — Run Length encoding of a byte for MSB Prefix Coding state</w:t>
        </w:r>
        <w:r w:rsidR="001B3A4F">
          <w:rPr>
            <w:webHidden/>
          </w:rPr>
          <w:tab/>
        </w:r>
        <w:r w:rsidR="001B3A4F">
          <w:rPr>
            <w:webHidden/>
          </w:rPr>
          <w:fldChar w:fldCharType="begin"/>
        </w:r>
        <w:r w:rsidR="001B3A4F">
          <w:rPr>
            <w:webHidden/>
          </w:rPr>
          <w:instrText xml:space="preserve"> PAGEREF _Toc34082107 \h </w:instrText>
        </w:r>
        <w:r w:rsidR="001B3A4F">
          <w:rPr>
            <w:webHidden/>
          </w:rPr>
        </w:r>
        <w:r w:rsidR="001B3A4F">
          <w:rPr>
            <w:webHidden/>
          </w:rPr>
          <w:fldChar w:fldCharType="separate"/>
        </w:r>
        <w:r w:rsidR="001B3A4F">
          <w:rPr>
            <w:webHidden/>
          </w:rPr>
          <w:t>85</w:t>
        </w:r>
        <w:r w:rsidR="001B3A4F">
          <w:rPr>
            <w:webHidden/>
          </w:rPr>
          <w:fldChar w:fldCharType="end"/>
        </w:r>
      </w:hyperlink>
    </w:p>
    <w:p w14:paraId="54099DFD" w14:textId="193DD58B" w:rsidR="001B3A4F" w:rsidRDefault="00657BCB">
      <w:pPr>
        <w:pStyle w:val="TableofFigures"/>
        <w:rPr>
          <w:rFonts w:asciiTheme="minorHAnsi" w:eastAsiaTheme="minorEastAsia" w:hAnsiTheme="minorHAnsi" w:cstheme="minorBidi"/>
          <w:color w:val="auto"/>
          <w:sz w:val="22"/>
          <w:szCs w:val="22"/>
          <w:lang w:eastAsia="en-GB"/>
        </w:rPr>
      </w:pPr>
      <w:hyperlink w:anchor="_Toc34082108" w:history="1">
        <w:r w:rsidR="001B3A4F" w:rsidRPr="00915E03">
          <w:rPr>
            <w:rStyle w:val="Hyperlink"/>
          </w:rPr>
          <w:t>Figure 28 — RLE decoder state machine</w:t>
        </w:r>
        <w:r w:rsidR="001B3A4F">
          <w:rPr>
            <w:webHidden/>
          </w:rPr>
          <w:tab/>
        </w:r>
        <w:r w:rsidR="001B3A4F">
          <w:rPr>
            <w:webHidden/>
          </w:rPr>
          <w:fldChar w:fldCharType="begin"/>
        </w:r>
        <w:r w:rsidR="001B3A4F">
          <w:rPr>
            <w:webHidden/>
          </w:rPr>
          <w:instrText xml:space="preserve"> PAGEREF _Toc34082108 \h </w:instrText>
        </w:r>
        <w:r w:rsidR="001B3A4F">
          <w:rPr>
            <w:webHidden/>
          </w:rPr>
        </w:r>
        <w:r w:rsidR="001B3A4F">
          <w:rPr>
            <w:webHidden/>
          </w:rPr>
          <w:fldChar w:fldCharType="separate"/>
        </w:r>
        <w:r w:rsidR="001B3A4F">
          <w:rPr>
            <w:webHidden/>
          </w:rPr>
          <w:t>87</w:t>
        </w:r>
        <w:r w:rsidR="001B3A4F">
          <w:rPr>
            <w:webHidden/>
          </w:rPr>
          <w:fldChar w:fldCharType="end"/>
        </w:r>
      </w:hyperlink>
    </w:p>
    <w:p w14:paraId="0FFECA21" w14:textId="7A20FEFE" w:rsidR="001B3A4F" w:rsidRDefault="00657BCB">
      <w:pPr>
        <w:pStyle w:val="TableofFigures"/>
        <w:rPr>
          <w:rFonts w:asciiTheme="minorHAnsi" w:eastAsiaTheme="minorEastAsia" w:hAnsiTheme="minorHAnsi" w:cstheme="minorBidi"/>
          <w:color w:val="auto"/>
          <w:sz w:val="22"/>
          <w:szCs w:val="22"/>
          <w:lang w:eastAsia="en-GB"/>
        </w:rPr>
      </w:pPr>
      <w:hyperlink w:anchor="_Toc34082109" w:history="1">
        <w:r w:rsidR="001B3A4F" w:rsidRPr="00915E03">
          <w:rPr>
            <w:rStyle w:val="Hyperlink"/>
          </w:rPr>
          <w:t>Figure 29 — Run Length encoding of a byte for LSB RLE state</w:t>
        </w:r>
        <w:r w:rsidR="001B3A4F">
          <w:rPr>
            <w:webHidden/>
          </w:rPr>
          <w:tab/>
        </w:r>
        <w:r w:rsidR="001B3A4F">
          <w:rPr>
            <w:webHidden/>
          </w:rPr>
          <w:fldChar w:fldCharType="begin"/>
        </w:r>
        <w:r w:rsidR="001B3A4F">
          <w:rPr>
            <w:webHidden/>
          </w:rPr>
          <w:instrText xml:space="preserve"> PAGEREF _Toc34082109 \h </w:instrText>
        </w:r>
        <w:r w:rsidR="001B3A4F">
          <w:rPr>
            <w:webHidden/>
          </w:rPr>
        </w:r>
        <w:r w:rsidR="001B3A4F">
          <w:rPr>
            <w:webHidden/>
          </w:rPr>
          <w:fldChar w:fldCharType="separate"/>
        </w:r>
        <w:r w:rsidR="001B3A4F">
          <w:rPr>
            <w:webHidden/>
          </w:rPr>
          <w:t>87</w:t>
        </w:r>
        <w:r w:rsidR="001B3A4F">
          <w:rPr>
            <w:webHidden/>
          </w:rPr>
          <w:fldChar w:fldCharType="end"/>
        </w:r>
      </w:hyperlink>
    </w:p>
    <w:p w14:paraId="3C9D17F3" w14:textId="78167830" w:rsidR="001B3A4F" w:rsidRDefault="00657BCB">
      <w:pPr>
        <w:pStyle w:val="TableofFigures"/>
        <w:rPr>
          <w:rFonts w:asciiTheme="minorHAnsi" w:eastAsiaTheme="minorEastAsia" w:hAnsiTheme="minorHAnsi" w:cstheme="minorBidi"/>
          <w:color w:val="auto"/>
          <w:sz w:val="22"/>
          <w:szCs w:val="22"/>
          <w:lang w:eastAsia="en-GB"/>
        </w:rPr>
      </w:pPr>
      <w:hyperlink w:anchor="_Toc34082110" w:history="1">
        <w:r w:rsidR="001B3A4F" w:rsidRPr="00915E03">
          <w:rPr>
            <w:rStyle w:val="Hyperlink"/>
          </w:rPr>
          <w:t>Figure 30 — Run Length encoding of a byte for MSB RLE state</w:t>
        </w:r>
        <w:r w:rsidR="001B3A4F">
          <w:rPr>
            <w:webHidden/>
          </w:rPr>
          <w:tab/>
        </w:r>
        <w:r w:rsidR="001B3A4F">
          <w:rPr>
            <w:webHidden/>
          </w:rPr>
          <w:fldChar w:fldCharType="begin"/>
        </w:r>
        <w:r w:rsidR="001B3A4F">
          <w:rPr>
            <w:webHidden/>
          </w:rPr>
          <w:instrText xml:space="preserve"> PAGEREF _Toc34082110 \h </w:instrText>
        </w:r>
        <w:r w:rsidR="001B3A4F">
          <w:rPr>
            <w:webHidden/>
          </w:rPr>
        </w:r>
        <w:r w:rsidR="001B3A4F">
          <w:rPr>
            <w:webHidden/>
          </w:rPr>
          <w:fldChar w:fldCharType="separate"/>
        </w:r>
        <w:r w:rsidR="001B3A4F">
          <w:rPr>
            <w:webHidden/>
          </w:rPr>
          <w:t>87</w:t>
        </w:r>
        <w:r w:rsidR="001B3A4F">
          <w:rPr>
            <w:webHidden/>
          </w:rPr>
          <w:fldChar w:fldCharType="end"/>
        </w:r>
      </w:hyperlink>
    </w:p>
    <w:p w14:paraId="71AC9573" w14:textId="52EEE906" w:rsidR="001B3A4F" w:rsidRDefault="00657BCB">
      <w:pPr>
        <w:pStyle w:val="TableofFigures"/>
        <w:rPr>
          <w:rFonts w:asciiTheme="minorHAnsi" w:eastAsiaTheme="minorEastAsia" w:hAnsiTheme="minorHAnsi" w:cstheme="minorBidi"/>
          <w:color w:val="auto"/>
          <w:sz w:val="22"/>
          <w:szCs w:val="22"/>
          <w:lang w:eastAsia="en-GB"/>
        </w:rPr>
      </w:pPr>
      <w:hyperlink w:anchor="_Toc34082111" w:history="1">
        <w:r w:rsidR="001B3A4F" w:rsidRPr="00915E03">
          <w:rPr>
            <w:rStyle w:val="Hyperlink"/>
          </w:rPr>
          <w:t>Figure 31 — Run Length encoding of a byte for Zero Run state</w:t>
        </w:r>
        <w:r w:rsidR="001B3A4F">
          <w:rPr>
            <w:webHidden/>
          </w:rPr>
          <w:tab/>
        </w:r>
        <w:r w:rsidR="001B3A4F">
          <w:rPr>
            <w:webHidden/>
          </w:rPr>
          <w:fldChar w:fldCharType="begin"/>
        </w:r>
        <w:r w:rsidR="001B3A4F">
          <w:rPr>
            <w:webHidden/>
          </w:rPr>
          <w:instrText xml:space="preserve"> PAGEREF _Toc34082111 \h </w:instrText>
        </w:r>
        <w:r w:rsidR="001B3A4F">
          <w:rPr>
            <w:webHidden/>
          </w:rPr>
        </w:r>
        <w:r w:rsidR="001B3A4F">
          <w:rPr>
            <w:webHidden/>
          </w:rPr>
          <w:fldChar w:fldCharType="separate"/>
        </w:r>
        <w:r w:rsidR="001B3A4F">
          <w:rPr>
            <w:webHidden/>
          </w:rPr>
          <w:t>88</w:t>
        </w:r>
        <w:r w:rsidR="001B3A4F">
          <w:rPr>
            <w:webHidden/>
          </w:rPr>
          <w:fldChar w:fldCharType="end"/>
        </w:r>
      </w:hyperlink>
    </w:p>
    <w:p w14:paraId="04EE4442" w14:textId="20E24C68" w:rsidR="001B3A4F" w:rsidRDefault="00657BCB">
      <w:pPr>
        <w:pStyle w:val="TableofFigures"/>
        <w:rPr>
          <w:rFonts w:asciiTheme="minorHAnsi" w:eastAsiaTheme="minorEastAsia" w:hAnsiTheme="minorHAnsi" w:cstheme="minorBidi"/>
          <w:color w:val="auto"/>
          <w:sz w:val="22"/>
          <w:szCs w:val="22"/>
          <w:lang w:eastAsia="en-GB"/>
        </w:rPr>
      </w:pPr>
      <w:hyperlink w:anchor="_Toc34082112" w:history="1">
        <w:r w:rsidR="001B3A4F" w:rsidRPr="00915E03">
          <w:rPr>
            <w:rStyle w:val="Hyperlink"/>
          </w:rPr>
          <w:t>Figure 32 — RLE decoder state machine</w:t>
        </w:r>
        <w:r w:rsidR="001B3A4F">
          <w:rPr>
            <w:webHidden/>
          </w:rPr>
          <w:tab/>
        </w:r>
        <w:r w:rsidR="001B3A4F">
          <w:rPr>
            <w:webHidden/>
          </w:rPr>
          <w:fldChar w:fldCharType="begin"/>
        </w:r>
        <w:r w:rsidR="001B3A4F">
          <w:rPr>
            <w:webHidden/>
          </w:rPr>
          <w:instrText xml:space="preserve"> PAGEREF _Toc34082112 \h </w:instrText>
        </w:r>
        <w:r w:rsidR="001B3A4F">
          <w:rPr>
            <w:webHidden/>
          </w:rPr>
        </w:r>
        <w:r w:rsidR="001B3A4F">
          <w:rPr>
            <w:webHidden/>
          </w:rPr>
          <w:fldChar w:fldCharType="separate"/>
        </w:r>
        <w:r w:rsidR="001B3A4F">
          <w:rPr>
            <w:webHidden/>
          </w:rPr>
          <w:t>88</w:t>
        </w:r>
        <w:r w:rsidR="001B3A4F">
          <w:rPr>
            <w:webHidden/>
          </w:rPr>
          <w:fldChar w:fldCharType="end"/>
        </w:r>
      </w:hyperlink>
    </w:p>
    <w:p w14:paraId="43BD459C" w14:textId="00AC8EAE" w:rsidR="001B3A4F" w:rsidRDefault="00657BCB">
      <w:pPr>
        <w:pStyle w:val="TableofFigures"/>
        <w:rPr>
          <w:rFonts w:asciiTheme="minorHAnsi" w:eastAsiaTheme="minorEastAsia" w:hAnsiTheme="minorHAnsi" w:cstheme="minorBidi"/>
          <w:color w:val="auto"/>
          <w:sz w:val="22"/>
          <w:szCs w:val="22"/>
          <w:lang w:eastAsia="en-GB"/>
        </w:rPr>
      </w:pPr>
      <w:hyperlink w:anchor="_Toc34082113" w:history="1">
        <w:r w:rsidR="001B3A4F" w:rsidRPr="00915E03">
          <w:rPr>
            <w:rStyle w:val="Hyperlink"/>
          </w:rPr>
          <w:t>Figure 33 — Run Length encoding of a byte for Zero Run state</w:t>
        </w:r>
        <w:r w:rsidR="001B3A4F">
          <w:rPr>
            <w:webHidden/>
          </w:rPr>
          <w:tab/>
        </w:r>
        <w:r w:rsidR="001B3A4F">
          <w:rPr>
            <w:webHidden/>
          </w:rPr>
          <w:fldChar w:fldCharType="begin"/>
        </w:r>
        <w:r w:rsidR="001B3A4F">
          <w:rPr>
            <w:webHidden/>
          </w:rPr>
          <w:instrText xml:space="preserve"> PAGEREF _Toc34082113 \h </w:instrText>
        </w:r>
        <w:r w:rsidR="001B3A4F">
          <w:rPr>
            <w:webHidden/>
          </w:rPr>
        </w:r>
        <w:r w:rsidR="001B3A4F">
          <w:rPr>
            <w:webHidden/>
          </w:rPr>
          <w:fldChar w:fldCharType="separate"/>
        </w:r>
        <w:r w:rsidR="001B3A4F">
          <w:rPr>
            <w:webHidden/>
          </w:rPr>
          <w:t>88</w:t>
        </w:r>
        <w:r w:rsidR="001B3A4F">
          <w:rPr>
            <w:webHidden/>
          </w:rPr>
          <w:fldChar w:fldCharType="end"/>
        </w:r>
      </w:hyperlink>
    </w:p>
    <w:p w14:paraId="4F243CE6" w14:textId="7904D64A" w:rsidR="001B3A4F" w:rsidRDefault="00657BCB">
      <w:pPr>
        <w:pStyle w:val="TableofFigures"/>
        <w:rPr>
          <w:rFonts w:asciiTheme="minorHAnsi" w:eastAsiaTheme="minorEastAsia" w:hAnsiTheme="minorHAnsi" w:cstheme="minorBidi"/>
          <w:color w:val="auto"/>
          <w:sz w:val="22"/>
          <w:szCs w:val="22"/>
          <w:lang w:eastAsia="en-GB"/>
        </w:rPr>
      </w:pPr>
      <w:hyperlink w:anchor="_Toc34082114" w:history="1">
        <w:r w:rsidR="001B3A4F" w:rsidRPr="00915E03">
          <w:rPr>
            <w:rStyle w:val="Hyperlink"/>
          </w:rPr>
          <w:t>Figure 34 — Run Length encoding of a byte for One Run state</w:t>
        </w:r>
        <w:r w:rsidR="001B3A4F">
          <w:rPr>
            <w:webHidden/>
          </w:rPr>
          <w:tab/>
        </w:r>
        <w:r w:rsidR="001B3A4F">
          <w:rPr>
            <w:webHidden/>
          </w:rPr>
          <w:fldChar w:fldCharType="begin"/>
        </w:r>
        <w:r w:rsidR="001B3A4F">
          <w:rPr>
            <w:webHidden/>
          </w:rPr>
          <w:instrText xml:space="preserve"> PAGEREF _Toc34082114 \h </w:instrText>
        </w:r>
        <w:r w:rsidR="001B3A4F">
          <w:rPr>
            <w:webHidden/>
          </w:rPr>
        </w:r>
        <w:r w:rsidR="001B3A4F">
          <w:rPr>
            <w:webHidden/>
          </w:rPr>
          <w:fldChar w:fldCharType="separate"/>
        </w:r>
        <w:r w:rsidR="001B3A4F">
          <w:rPr>
            <w:webHidden/>
          </w:rPr>
          <w:t>89</w:t>
        </w:r>
        <w:r w:rsidR="001B3A4F">
          <w:rPr>
            <w:webHidden/>
          </w:rPr>
          <w:fldChar w:fldCharType="end"/>
        </w:r>
      </w:hyperlink>
    </w:p>
    <w:p w14:paraId="3C412B7B" w14:textId="02A62643" w:rsidR="001B3A4F" w:rsidRDefault="00657BCB">
      <w:pPr>
        <w:pStyle w:val="TableofFigures"/>
        <w:rPr>
          <w:rFonts w:asciiTheme="minorHAnsi" w:eastAsiaTheme="minorEastAsia" w:hAnsiTheme="minorHAnsi" w:cstheme="minorBidi"/>
          <w:color w:val="auto"/>
          <w:sz w:val="22"/>
          <w:szCs w:val="22"/>
          <w:lang w:eastAsia="en-GB"/>
        </w:rPr>
      </w:pPr>
      <w:hyperlink w:anchor="_Toc34082115" w:history="1">
        <w:r w:rsidR="001B3A4F" w:rsidRPr="00915E03">
          <w:rPr>
            <w:rStyle w:val="Hyperlink"/>
          </w:rPr>
          <w:t>Figure 35 — Run Length Decoder writing values to the temporal signal surface (in the example, nTbs = 4)</w:t>
        </w:r>
        <w:r w:rsidR="001B3A4F">
          <w:rPr>
            <w:webHidden/>
          </w:rPr>
          <w:tab/>
        </w:r>
        <w:r w:rsidR="001B3A4F">
          <w:rPr>
            <w:webHidden/>
          </w:rPr>
          <w:fldChar w:fldCharType="begin"/>
        </w:r>
        <w:r w:rsidR="001B3A4F">
          <w:rPr>
            <w:webHidden/>
          </w:rPr>
          <w:instrText xml:space="preserve"> PAGEREF _Toc34082115 \h </w:instrText>
        </w:r>
        <w:r w:rsidR="001B3A4F">
          <w:rPr>
            <w:webHidden/>
          </w:rPr>
        </w:r>
        <w:r w:rsidR="001B3A4F">
          <w:rPr>
            <w:webHidden/>
          </w:rPr>
          <w:fldChar w:fldCharType="separate"/>
        </w:r>
        <w:r w:rsidR="001B3A4F">
          <w:rPr>
            <w:webHidden/>
          </w:rPr>
          <w:t>89</w:t>
        </w:r>
        <w:r w:rsidR="001B3A4F">
          <w:rPr>
            <w:webHidden/>
          </w:rPr>
          <w:fldChar w:fldCharType="end"/>
        </w:r>
      </w:hyperlink>
    </w:p>
    <w:p w14:paraId="2B2DE50D" w14:textId="5A660622" w:rsidR="001B3A4F" w:rsidRDefault="00657BCB">
      <w:pPr>
        <w:pStyle w:val="TableofFigures"/>
        <w:rPr>
          <w:rFonts w:asciiTheme="minorHAnsi" w:eastAsiaTheme="minorEastAsia" w:hAnsiTheme="minorHAnsi" w:cstheme="minorBidi"/>
          <w:color w:val="auto"/>
          <w:sz w:val="22"/>
          <w:szCs w:val="22"/>
          <w:lang w:eastAsia="en-GB"/>
        </w:rPr>
      </w:pPr>
      <w:hyperlink w:anchor="_Toc34082116" w:history="1">
        <w:r w:rsidR="001B3A4F" w:rsidRPr="00915E03">
          <w:rPr>
            <w:rStyle w:val="Hyperlink"/>
          </w:rPr>
          <w:t>Figure 36 — RLE decoder state machine</w:t>
        </w:r>
        <w:r w:rsidR="001B3A4F">
          <w:rPr>
            <w:webHidden/>
          </w:rPr>
          <w:tab/>
        </w:r>
        <w:r w:rsidR="001B3A4F">
          <w:rPr>
            <w:webHidden/>
          </w:rPr>
          <w:fldChar w:fldCharType="begin"/>
        </w:r>
        <w:r w:rsidR="001B3A4F">
          <w:rPr>
            <w:webHidden/>
          </w:rPr>
          <w:instrText xml:space="preserve"> PAGEREF _Toc34082116 \h </w:instrText>
        </w:r>
        <w:r w:rsidR="001B3A4F">
          <w:rPr>
            <w:webHidden/>
          </w:rPr>
        </w:r>
        <w:r w:rsidR="001B3A4F">
          <w:rPr>
            <w:webHidden/>
          </w:rPr>
          <w:fldChar w:fldCharType="separate"/>
        </w:r>
        <w:r w:rsidR="001B3A4F">
          <w:rPr>
            <w:webHidden/>
          </w:rPr>
          <w:t>90</w:t>
        </w:r>
        <w:r w:rsidR="001B3A4F">
          <w:rPr>
            <w:webHidden/>
          </w:rPr>
          <w:fldChar w:fldCharType="end"/>
        </w:r>
      </w:hyperlink>
    </w:p>
    <w:p w14:paraId="1AB8F59F" w14:textId="7538D14C" w:rsidR="001B3A4F" w:rsidRDefault="00657BCB">
      <w:pPr>
        <w:pStyle w:val="TableofFigures"/>
        <w:rPr>
          <w:rFonts w:asciiTheme="minorHAnsi" w:eastAsiaTheme="minorEastAsia" w:hAnsiTheme="minorHAnsi" w:cstheme="minorBidi"/>
          <w:color w:val="auto"/>
          <w:sz w:val="22"/>
          <w:szCs w:val="22"/>
          <w:lang w:eastAsia="en-GB"/>
        </w:rPr>
      </w:pPr>
      <w:hyperlink w:anchor="_Toc34082117" w:history="1">
        <w:r w:rsidR="001B3A4F" w:rsidRPr="00915E03">
          <w:rPr>
            <w:rStyle w:val="Hyperlink"/>
          </w:rPr>
          <w:t>Figure 37 — Run Length encoding of a byte for Zero Run state</w:t>
        </w:r>
        <w:r w:rsidR="001B3A4F">
          <w:rPr>
            <w:webHidden/>
          </w:rPr>
          <w:tab/>
        </w:r>
        <w:r w:rsidR="001B3A4F">
          <w:rPr>
            <w:webHidden/>
          </w:rPr>
          <w:fldChar w:fldCharType="begin"/>
        </w:r>
        <w:r w:rsidR="001B3A4F">
          <w:rPr>
            <w:webHidden/>
          </w:rPr>
          <w:instrText xml:space="preserve"> PAGEREF _Toc34082117 \h </w:instrText>
        </w:r>
        <w:r w:rsidR="001B3A4F">
          <w:rPr>
            <w:webHidden/>
          </w:rPr>
        </w:r>
        <w:r w:rsidR="001B3A4F">
          <w:rPr>
            <w:webHidden/>
          </w:rPr>
          <w:fldChar w:fldCharType="separate"/>
        </w:r>
        <w:r w:rsidR="001B3A4F">
          <w:rPr>
            <w:webHidden/>
          </w:rPr>
          <w:t>90</w:t>
        </w:r>
        <w:r w:rsidR="001B3A4F">
          <w:rPr>
            <w:webHidden/>
          </w:rPr>
          <w:fldChar w:fldCharType="end"/>
        </w:r>
      </w:hyperlink>
    </w:p>
    <w:p w14:paraId="44B39CB1" w14:textId="0D2202EB" w:rsidR="001B3A4F" w:rsidRDefault="00657BCB">
      <w:pPr>
        <w:pStyle w:val="TableofFigures"/>
        <w:rPr>
          <w:rFonts w:asciiTheme="minorHAnsi" w:eastAsiaTheme="minorEastAsia" w:hAnsiTheme="minorHAnsi" w:cstheme="minorBidi"/>
          <w:color w:val="auto"/>
          <w:sz w:val="22"/>
          <w:szCs w:val="22"/>
          <w:lang w:eastAsia="en-GB"/>
        </w:rPr>
      </w:pPr>
      <w:hyperlink w:anchor="_Toc34082118" w:history="1">
        <w:r w:rsidR="001B3A4F" w:rsidRPr="00915E03">
          <w:rPr>
            <w:rStyle w:val="Hyperlink"/>
          </w:rPr>
          <w:t>Figure 38 — Run Length encoding of a byte for One Run state state</w:t>
        </w:r>
        <w:r w:rsidR="001B3A4F">
          <w:rPr>
            <w:webHidden/>
          </w:rPr>
          <w:tab/>
        </w:r>
        <w:r w:rsidR="001B3A4F">
          <w:rPr>
            <w:webHidden/>
          </w:rPr>
          <w:fldChar w:fldCharType="begin"/>
        </w:r>
        <w:r w:rsidR="001B3A4F">
          <w:rPr>
            <w:webHidden/>
          </w:rPr>
          <w:instrText xml:space="preserve"> PAGEREF _Toc34082118 \h </w:instrText>
        </w:r>
        <w:r w:rsidR="001B3A4F">
          <w:rPr>
            <w:webHidden/>
          </w:rPr>
        </w:r>
        <w:r w:rsidR="001B3A4F">
          <w:rPr>
            <w:webHidden/>
          </w:rPr>
          <w:fldChar w:fldCharType="separate"/>
        </w:r>
        <w:r w:rsidR="001B3A4F">
          <w:rPr>
            <w:webHidden/>
          </w:rPr>
          <w:t>90</w:t>
        </w:r>
        <w:r w:rsidR="001B3A4F">
          <w:rPr>
            <w:webHidden/>
          </w:rPr>
          <w:fldChar w:fldCharType="end"/>
        </w:r>
      </w:hyperlink>
    </w:p>
    <w:p w14:paraId="6CA6E5C5" w14:textId="77777777" w:rsidR="001B3A4F" w:rsidRDefault="00E163BF">
      <w:pPr>
        <w:pStyle w:val="TableofFigures"/>
      </w:pPr>
      <w:r>
        <w:rPr>
          <w:lang w:val="en-US" w:eastAsia="ja-JP"/>
        </w:rPr>
        <w:fldChar w:fldCharType="end"/>
      </w:r>
      <w:r>
        <w:rPr>
          <w:lang w:val="en-US" w:eastAsia="ja-JP"/>
        </w:rPr>
        <w:fldChar w:fldCharType="begin"/>
      </w:r>
      <w:r>
        <w:rPr>
          <w:lang w:val="en-US" w:eastAsia="ja-JP"/>
        </w:rPr>
        <w:instrText xml:space="preserve"> TOC \h \z \c "anx_Figure" </w:instrText>
      </w:r>
      <w:r>
        <w:rPr>
          <w:lang w:val="en-US" w:eastAsia="ja-JP"/>
        </w:rPr>
        <w:fldChar w:fldCharType="separate"/>
      </w:r>
    </w:p>
    <w:p w14:paraId="59C9A41C" w14:textId="5A4D4506" w:rsidR="001B3A4F" w:rsidRDefault="00657BCB">
      <w:pPr>
        <w:pStyle w:val="TableofFigures"/>
        <w:rPr>
          <w:rFonts w:asciiTheme="minorHAnsi" w:eastAsiaTheme="minorEastAsia" w:hAnsiTheme="minorHAnsi" w:cstheme="minorBidi"/>
          <w:color w:val="auto"/>
          <w:sz w:val="22"/>
          <w:szCs w:val="22"/>
          <w:lang w:eastAsia="en-GB"/>
        </w:rPr>
      </w:pPr>
      <w:hyperlink w:anchor="_Toc34082119" w:history="1">
        <w:r w:rsidR="001B3A4F" w:rsidRPr="00CD4C90">
          <w:rPr>
            <w:rStyle w:val="Hyperlink"/>
          </w:rPr>
          <w:t>Figure C.1 — Structure of byte streams and NAL unit streams for HRD conformance checks</w:t>
        </w:r>
        <w:r w:rsidR="001B3A4F">
          <w:rPr>
            <w:webHidden/>
          </w:rPr>
          <w:tab/>
        </w:r>
        <w:r w:rsidR="001B3A4F">
          <w:rPr>
            <w:webHidden/>
          </w:rPr>
          <w:fldChar w:fldCharType="begin"/>
        </w:r>
        <w:r w:rsidR="001B3A4F">
          <w:rPr>
            <w:webHidden/>
          </w:rPr>
          <w:instrText xml:space="preserve"> PAGEREF _Toc34082119 \h </w:instrText>
        </w:r>
        <w:r w:rsidR="001B3A4F">
          <w:rPr>
            <w:webHidden/>
          </w:rPr>
        </w:r>
        <w:r w:rsidR="001B3A4F">
          <w:rPr>
            <w:webHidden/>
          </w:rPr>
          <w:fldChar w:fldCharType="separate"/>
        </w:r>
        <w:r w:rsidR="001B3A4F">
          <w:rPr>
            <w:webHidden/>
          </w:rPr>
          <w:t>96</w:t>
        </w:r>
        <w:r w:rsidR="001B3A4F">
          <w:rPr>
            <w:webHidden/>
          </w:rPr>
          <w:fldChar w:fldCharType="end"/>
        </w:r>
      </w:hyperlink>
    </w:p>
    <w:p w14:paraId="27A9B598" w14:textId="2DC9D7D7" w:rsidR="001B3A4F" w:rsidRDefault="00657BCB">
      <w:pPr>
        <w:pStyle w:val="TableofFigures"/>
        <w:rPr>
          <w:rFonts w:asciiTheme="minorHAnsi" w:eastAsiaTheme="minorEastAsia" w:hAnsiTheme="minorHAnsi" w:cstheme="minorBidi"/>
          <w:color w:val="auto"/>
          <w:sz w:val="22"/>
          <w:szCs w:val="22"/>
          <w:lang w:eastAsia="en-GB"/>
        </w:rPr>
      </w:pPr>
      <w:hyperlink w:anchor="_Toc34082120" w:history="1">
        <w:r w:rsidR="001B3A4F" w:rsidRPr="00CD4C90">
          <w:rPr>
            <w:rStyle w:val="Hyperlink"/>
          </w:rPr>
          <w:t>Figure C.2 — HRD buffer model</w:t>
        </w:r>
        <w:r w:rsidR="001B3A4F">
          <w:rPr>
            <w:webHidden/>
          </w:rPr>
          <w:tab/>
        </w:r>
        <w:r w:rsidR="001B3A4F">
          <w:rPr>
            <w:webHidden/>
          </w:rPr>
          <w:fldChar w:fldCharType="begin"/>
        </w:r>
        <w:r w:rsidR="001B3A4F">
          <w:rPr>
            <w:webHidden/>
          </w:rPr>
          <w:instrText xml:space="preserve"> PAGEREF _Toc34082120 \h </w:instrText>
        </w:r>
        <w:r w:rsidR="001B3A4F">
          <w:rPr>
            <w:webHidden/>
          </w:rPr>
        </w:r>
        <w:r w:rsidR="001B3A4F">
          <w:rPr>
            <w:webHidden/>
          </w:rPr>
          <w:fldChar w:fldCharType="separate"/>
        </w:r>
        <w:r w:rsidR="001B3A4F">
          <w:rPr>
            <w:webHidden/>
          </w:rPr>
          <w:t>98</w:t>
        </w:r>
        <w:r w:rsidR="001B3A4F">
          <w:rPr>
            <w:webHidden/>
          </w:rPr>
          <w:fldChar w:fldCharType="end"/>
        </w:r>
      </w:hyperlink>
    </w:p>
    <w:p w14:paraId="34A83F84" w14:textId="08B44957" w:rsidR="001B3A4F" w:rsidRDefault="00657BCB">
      <w:pPr>
        <w:pStyle w:val="TableofFigures"/>
        <w:rPr>
          <w:rFonts w:asciiTheme="minorHAnsi" w:eastAsiaTheme="minorEastAsia" w:hAnsiTheme="minorHAnsi" w:cstheme="minorBidi"/>
          <w:color w:val="auto"/>
          <w:sz w:val="22"/>
          <w:szCs w:val="22"/>
          <w:lang w:eastAsia="en-GB"/>
        </w:rPr>
      </w:pPr>
      <w:hyperlink w:anchor="_Toc34082121" w:history="1">
        <w:r w:rsidR="001B3A4F" w:rsidRPr="00CD4C90">
          <w:rPr>
            <w:rStyle w:val="Hyperlink"/>
          </w:rPr>
          <w:t>Figure E.1 — Chroma location samples</w:t>
        </w:r>
        <w:r w:rsidR="001B3A4F">
          <w:rPr>
            <w:webHidden/>
          </w:rPr>
          <w:tab/>
        </w:r>
        <w:r w:rsidR="001B3A4F">
          <w:rPr>
            <w:webHidden/>
          </w:rPr>
          <w:fldChar w:fldCharType="begin"/>
        </w:r>
        <w:r w:rsidR="001B3A4F">
          <w:rPr>
            <w:webHidden/>
          </w:rPr>
          <w:instrText xml:space="preserve"> PAGEREF _Toc34082121 \h </w:instrText>
        </w:r>
        <w:r w:rsidR="001B3A4F">
          <w:rPr>
            <w:webHidden/>
          </w:rPr>
        </w:r>
        <w:r w:rsidR="001B3A4F">
          <w:rPr>
            <w:webHidden/>
          </w:rPr>
          <w:fldChar w:fldCharType="separate"/>
        </w:r>
        <w:r w:rsidR="001B3A4F">
          <w:rPr>
            <w:webHidden/>
          </w:rPr>
          <w:t>110</w:t>
        </w:r>
        <w:r w:rsidR="001B3A4F">
          <w:rPr>
            <w:webHidden/>
          </w:rPr>
          <w:fldChar w:fldCharType="end"/>
        </w:r>
      </w:hyperlink>
    </w:p>
    <w:p w14:paraId="28386FFA" w14:textId="77777777" w:rsidR="00E163BF" w:rsidRPr="00E163BF" w:rsidRDefault="00E163BF" w:rsidP="00A65CE6">
      <w:pPr>
        <w:rPr>
          <w:lang w:val="en-US" w:eastAsia="ja-JP"/>
        </w:rPr>
      </w:pPr>
      <w:r>
        <w:rPr>
          <w:lang w:val="en-US" w:eastAsia="ja-JP"/>
        </w:rPr>
        <w:fldChar w:fldCharType="end"/>
      </w:r>
    </w:p>
    <w:p w14:paraId="1EFDE2A6" w14:textId="0CECBDE5" w:rsidR="00C3069B" w:rsidRDefault="00C3069B" w:rsidP="00A65CE6">
      <w:r>
        <w:br w:type="page"/>
      </w:r>
    </w:p>
    <w:p w14:paraId="713DA785" w14:textId="64DF26F8" w:rsidR="00C3069B" w:rsidRPr="00285A86" w:rsidRDefault="00C3069B">
      <w:pPr>
        <w:rPr>
          <w:rFonts w:ascii="Cambria" w:hAnsi="Cambria"/>
          <w:b/>
          <w:sz w:val="30"/>
          <w:szCs w:val="30"/>
        </w:rPr>
      </w:pPr>
      <w:r w:rsidRPr="00285A86">
        <w:rPr>
          <w:rFonts w:ascii="Cambria" w:hAnsi="Cambria"/>
          <w:b/>
          <w:sz w:val="30"/>
          <w:szCs w:val="30"/>
        </w:rPr>
        <w:t xml:space="preserve">Information technology – General Video Coding – Part 2: </w:t>
      </w:r>
      <w:r w:rsidR="00BF7D2E">
        <w:rPr>
          <w:rFonts w:ascii="Cambria" w:hAnsi="Cambria"/>
          <w:b/>
          <w:sz w:val="30"/>
          <w:szCs w:val="30"/>
        </w:rPr>
        <w:br/>
      </w:r>
      <w:r w:rsidRPr="00285A86">
        <w:rPr>
          <w:rFonts w:ascii="Cambria" w:hAnsi="Cambria"/>
          <w:b/>
          <w:sz w:val="30"/>
          <w:szCs w:val="30"/>
        </w:rPr>
        <w:t>Low Complexity Enhancement Video Coding</w:t>
      </w:r>
    </w:p>
    <w:p w14:paraId="6E3643D7" w14:textId="77777777" w:rsidR="00D90925" w:rsidRPr="00C3069B" w:rsidRDefault="005F1DF6" w:rsidP="00C0372B">
      <w:pPr>
        <w:pStyle w:val="Heading1"/>
        <w:numPr>
          <w:ilvl w:val="0"/>
          <w:numId w:val="48"/>
        </w:numPr>
        <w:rPr>
          <w:lang w:val="en-CA"/>
        </w:rPr>
      </w:pPr>
      <w:bookmarkStart w:id="6" w:name="_Toc382790595"/>
      <w:bookmarkStart w:id="7" w:name="_Toc4633523"/>
      <w:bookmarkStart w:id="8" w:name="_Toc4690092"/>
      <w:bookmarkStart w:id="9" w:name="_Toc13780387"/>
      <w:bookmarkStart w:id="10" w:name="_Toc34081886"/>
      <w:r w:rsidRPr="00E4591F">
        <w:t>Scope</w:t>
      </w:r>
      <w:bookmarkEnd w:id="6"/>
      <w:bookmarkEnd w:id="7"/>
      <w:bookmarkEnd w:id="8"/>
      <w:bookmarkEnd w:id="9"/>
      <w:bookmarkEnd w:id="10"/>
    </w:p>
    <w:p w14:paraId="010C3558" w14:textId="7E75EB12" w:rsidR="00B026E4" w:rsidRPr="00E4591F" w:rsidRDefault="005F1DF6" w:rsidP="007A300E">
      <w:pPr>
        <w:rPr>
          <w:rFonts w:eastAsia="Malgun Gothic"/>
          <w:lang w:eastAsia="ko-KR"/>
        </w:rPr>
      </w:pPr>
      <w:bookmarkStart w:id="11" w:name="_Toc382790596"/>
      <w:r w:rsidRPr="00E4591F">
        <w:rPr>
          <w:lang w:val="en-CA"/>
        </w:rPr>
        <w:t>This International Standard specifies</w:t>
      </w:r>
      <w:r w:rsidR="00B826CF" w:rsidRPr="00E4591F">
        <w:rPr>
          <w:lang w:val="en-CA"/>
        </w:rPr>
        <w:t xml:space="preserve"> </w:t>
      </w:r>
      <w:r w:rsidR="007D23D0">
        <w:rPr>
          <w:lang w:val="en-CA"/>
        </w:rPr>
        <w:t xml:space="preserve">ISO/IEC </w:t>
      </w:r>
      <w:r w:rsidR="00632D26">
        <w:rPr>
          <w:lang w:val="en-CA"/>
        </w:rPr>
        <w:t>23094-2</w:t>
      </w:r>
      <w:r w:rsidR="007D23D0" w:rsidRPr="00E4591F">
        <w:rPr>
          <w:lang w:val="en-CA"/>
        </w:rPr>
        <w:t xml:space="preserve"> </w:t>
      </w:r>
      <w:r w:rsidR="00B826CF" w:rsidRPr="00E4591F">
        <w:rPr>
          <w:rFonts w:eastAsia="Malgun Gothic"/>
          <w:lang w:eastAsia="ko-KR"/>
        </w:rPr>
        <w:t>Low Complexity Enhancement Video Coding.</w:t>
      </w:r>
    </w:p>
    <w:p w14:paraId="45692123" w14:textId="77777777" w:rsidR="00D90925" w:rsidRPr="00E4591F" w:rsidRDefault="005F1DF6" w:rsidP="00C0372B">
      <w:pPr>
        <w:pStyle w:val="Heading1"/>
        <w:numPr>
          <w:ilvl w:val="0"/>
          <w:numId w:val="48"/>
        </w:numPr>
        <w:rPr>
          <w:szCs w:val="24"/>
          <w:lang w:val="en-CA"/>
        </w:rPr>
      </w:pPr>
      <w:bookmarkStart w:id="12" w:name="_Toc4633524"/>
      <w:bookmarkStart w:id="13" w:name="_Toc4690093"/>
      <w:bookmarkStart w:id="14" w:name="_Toc13780388"/>
      <w:bookmarkStart w:id="15" w:name="_Toc34081887"/>
      <w:r w:rsidRPr="00E4591F">
        <w:rPr>
          <w:szCs w:val="24"/>
          <w:lang w:val="en-CA"/>
        </w:rPr>
        <w:t>Normative references</w:t>
      </w:r>
      <w:bookmarkEnd w:id="11"/>
      <w:bookmarkEnd w:id="12"/>
      <w:bookmarkEnd w:id="13"/>
      <w:bookmarkEnd w:id="14"/>
      <w:bookmarkEnd w:id="15"/>
    </w:p>
    <w:p w14:paraId="1BC15244" w14:textId="07754B31" w:rsidR="00544E8A" w:rsidRDefault="0083259C" w:rsidP="00C0372B">
      <w:pPr>
        <w:pStyle w:val="Heading2"/>
        <w:numPr>
          <w:ilvl w:val="1"/>
          <w:numId w:val="48"/>
        </w:numPr>
        <w:rPr>
          <w:lang w:val="en-CA"/>
        </w:rPr>
      </w:pPr>
      <w:bookmarkStart w:id="16" w:name="_Toc34081888"/>
      <w:r>
        <w:rPr>
          <w:lang w:val="en-CA"/>
        </w:rPr>
        <w:t>General</w:t>
      </w:r>
      <w:bookmarkEnd w:id="16"/>
    </w:p>
    <w:p w14:paraId="416A2F55" w14:textId="77777777" w:rsidR="00B026E4" w:rsidRPr="00E4591F" w:rsidRDefault="005F1DF6" w:rsidP="00526020">
      <w:pPr>
        <w:rPr>
          <w:lang w:val="en-CA"/>
        </w:rPr>
      </w:pPr>
      <w:r w:rsidRPr="00E4591F">
        <w:rPr>
          <w:lang w:val="en-CA"/>
        </w:rPr>
        <w:t>The following International Standards contain provisions which, through reference in this text, constitute provisions of this International Standard. At the time of publication, the editions indicated were valid. All Standards are subject to revision, and parties to agreements based on this International Standard are encouraged to investigate the possibility of applying the most recent edition of the Standards listed below. Members of IEC and ISO maintain registers of currently valid International Standards.</w:t>
      </w:r>
    </w:p>
    <w:p w14:paraId="5B94611C" w14:textId="4CB5E0F8" w:rsidR="00D90925" w:rsidRPr="009F580E" w:rsidRDefault="005F1DF6" w:rsidP="00C0372B">
      <w:pPr>
        <w:pStyle w:val="Heading2"/>
        <w:numPr>
          <w:ilvl w:val="1"/>
          <w:numId w:val="48"/>
        </w:numPr>
        <w:rPr>
          <w:lang w:val="en-CA"/>
        </w:rPr>
      </w:pPr>
      <w:bookmarkStart w:id="17" w:name="_Toc382790597"/>
      <w:bookmarkStart w:id="18" w:name="_Toc4633525"/>
      <w:bookmarkStart w:id="19" w:name="_Toc4690094"/>
      <w:bookmarkStart w:id="20" w:name="_Toc13780389"/>
      <w:bookmarkStart w:id="21" w:name="_Toc34081889"/>
      <w:r w:rsidRPr="009F580E">
        <w:rPr>
          <w:lang w:val="en-CA"/>
        </w:rPr>
        <w:t xml:space="preserve">International </w:t>
      </w:r>
      <w:r w:rsidR="00757421" w:rsidRPr="009F580E">
        <w:rPr>
          <w:lang w:val="en-CA"/>
        </w:rPr>
        <w:t>sta</w:t>
      </w:r>
      <w:r w:rsidRPr="009F580E">
        <w:rPr>
          <w:lang w:val="en-CA"/>
        </w:rPr>
        <w:t>ndards</w:t>
      </w:r>
      <w:bookmarkEnd w:id="17"/>
      <w:bookmarkEnd w:id="18"/>
      <w:bookmarkEnd w:id="19"/>
      <w:bookmarkEnd w:id="20"/>
      <w:bookmarkEnd w:id="21"/>
    </w:p>
    <w:p w14:paraId="665E633C" w14:textId="5CEBFF2C" w:rsidR="00D90925" w:rsidRPr="0078111D" w:rsidRDefault="00832DA2" w:rsidP="00526020">
      <w:pPr>
        <w:rPr>
          <w:lang w:val="en-CA"/>
        </w:rPr>
      </w:pPr>
      <w:r w:rsidRPr="0078111D">
        <w:rPr>
          <w:lang w:val="en-CA"/>
        </w:rPr>
        <w:t>None</w:t>
      </w:r>
      <w:r w:rsidR="00B117BF">
        <w:rPr>
          <w:lang w:val="en-CA"/>
        </w:rPr>
        <w:t>.</w:t>
      </w:r>
    </w:p>
    <w:p w14:paraId="4E11DC7F" w14:textId="77777777" w:rsidR="00D90925" w:rsidRPr="0092574C" w:rsidRDefault="005F1DF6" w:rsidP="00C0372B">
      <w:pPr>
        <w:pStyle w:val="Heading2"/>
        <w:numPr>
          <w:ilvl w:val="1"/>
          <w:numId w:val="48"/>
        </w:numPr>
        <w:rPr>
          <w:lang w:val="en-CA"/>
        </w:rPr>
      </w:pPr>
      <w:bookmarkStart w:id="22" w:name="_Toc382790599"/>
      <w:bookmarkStart w:id="23" w:name="_Toc4633526"/>
      <w:bookmarkStart w:id="24" w:name="_Toc4690095"/>
      <w:bookmarkStart w:id="25" w:name="_Toc13780390"/>
      <w:bookmarkStart w:id="26" w:name="_Toc34081890"/>
      <w:r w:rsidRPr="0092574C">
        <w:rPr>
          <w:lang w:val="en-CA"/>
        </w:rPr>
        <w:t>Additional references</w:t>
      </w:r>
      <w:bookmarkEnd w:id="22"/>
      <w:bookmarkEnd w:id="23"/>
      <w:bookmarkEnd w:id="24"/>
      <w:bookmarkEnd w:id="25"/>
      <w:bookmarkEnd w:id="26"/>
    </w:p>
    <w:p w14:paraId="1E44DCF7" w14:textId="64A92FB9" w:rsidR="00D90925" w:rsidRPr="0078111D" w:rsidRDefault="00832DA2" w:rsidP="00526020">
      <w:pPr>
        <w:rPr>
          <w:lang w:val="en-CA"/>
        </w:rPr>
      </w:pPr>
      <w:r w:rsidRPr="0078111D">
        <w:rPr>
          <w:lang w:val="en-CA"/>
        </w:rPr>
        <w:t>None</w:t>
      </w:r>
      <w:r w:rsidR="00B117BF">
        <w:rPr>
          <w:lang w:val="en-CA"/>
        </w:rPr>
        <w:t>.</w:t>
      </w:r>
    </w:p>
    <w:p w14:paraId="52DDA7A0" w14:textId="77777777" w:rsidR="00D90925" w:rsidRPr="0092574C" w:rsidRDefault="005F1DF6" w:rsidP="00C0372B">
      <w:pPr>
        <w:pStyle w:val="Heading1"/>
        <w:numPr>
          <w:ilvl w:val="0"/>
          <w:numId w:val="48"/>
        </w:numPr>
        <w:rPr>
          <w:lang w:val="en-CA"/>
        </w:rPr>
      </w:pPr>
      <w:bookmarkStart w:id="27" w:name="_Toc382790600"/>
      <w:bookmarkStart w:id="28" w:name="_Toc4633527"/>
      <w:bookmarkStart w:id="29" w:name="_Toc4690096"/>
      <w:bookmarkStart w:id="30" w:name="_Toc13780391"/>
      <w:bookmarkStart w:id="31" w:name="_Toc34081891"/>
      <w:r w:rsidRPr="0092574C">
        <w:rPr>
          <w:lang w:val="en-CA"/>
        </w:rPr>
        <w:t>Definitions</w:t>
      </w:r>
      <w:bookmarkEnd w:id="27"/>
      <w:bookmarkEnd w:id="28"/>
      <w:bookmarkEnd w:id="29"/>
      <w:bookmarkEnd w:id="30"/>
      <w:bookmarkEnd w:id="31"/>
    </w:p>
    <w:p w14:paraId="55606087" w14:textId="49C33A1C" w:rsidR="00162868" w:rsidRPr="00162868" w:rsidRDefault="005F1DF6" w:rsidP="00443C19">
      <w:pPr>
        <w:rPr>
          <w:rFonts w:eastAsia="MS Mincho"/>
          <w:b/>
          <w:vanish/>
          <w:lang w:val="en-CA" w:eastAsia="fr-FR"/>
        </w:rPr>
      </w:pPr>
      <w:r w:rsidRPr="00E4591F">
        <w:rPr>
          <w:lang w:val="en-CA"/>
        </w:rPr>
        <w:t xml:space="preserve">For the purposes of this </w:t>
      </w:r>
      <w:r w:rsidRPr="00C66C80">
        <w:t>International</w:t>
      </w:r>
      <w:r w:rsidRPr="00E4591F">
        <w:rPr>
          <w:lang w:val="en-CA"/>
        </w:rPr>
        <w:t xml:space="preserve"> Standard, the following definitions apply.</w:t>
      </w:r>
      <w:bookmarkStart w:id="32" w:name="_Ref57450726"/>
      <w:bookmarkStart w:id="33" w:name="_Toc382790601"/>
    </w:p>
    <w:p w14:paraId="7A1DB98E" w14:textId="169856AE" w:rsidR="00ED7DD3" w:rsidRPr="00ED7DD3" w:rsidRDefault="00443C19" w:rsidP="00CC3F2D">
      <w:pPr>
        <w:pStyle w:val="Definitions"/>
      </w:pPr>
      <w:r>
        <w:br/>
      </w:r>
      <w:r w:rsidR="005F1DF6" w:rsidRPr="00E4591F">
        <w:t>access unit</w:t>
      </w:r>
    </w:p>
    <w:p w14:paraId="3A789CA6" w14:textId="3DD19D28" w:rsidR="00B026E4" w:rsidRPr="00ED7DD3" w:rsidRDefault="005F1DF6" w:rsidP="00ED7DD3">
      <w:r w:rsidRPr="00ED7DD3">
        <w:t xml:space="preserve">set of </w:t>
      </w:r>
      <w:r w:rsidRPr="00ED7DD3">
        <w:rPr>
          <w:i/>
        </w:rPr>
        <w:t>NAL units</w:t>
      </w:r>
      <w:r w:rsidRPr="00ED7DD3">
        <w:t xml:space="preserve"> that are associated with each other according to a specified classification rule, are consecutive in </w:t>
      </w:r>
      <w:r w:rsidRPr="00ED7DD3">
        <w:rPr>
          <w:i/>
        </w:rPr>
        <w:t>decoding order,</w:t>
      </w:r>
      <w:r w:rsidRPr="00ED7DD3">
        <w:t xml:space="preserve"> and contain exactly one </w:t>
      </w:r>
      <w:r w:rsidRPr="00ED7DD3">
        <w:rPr>
          <w:i/>
        </w:rPr>
        <w:t>coded picture</w:t>
      </w:r>
      <w:bookmarkEnd w:id="32"/>
    </w:p>
    <w:p w14:paraId="00A6CA61" w14:textId="76F5030D" w:rsidR="00C66C80" w:rsidRDefault="00C66C80" w:rsidP="00C21C2D">
      <w:pPr>
        <w:pStyle w:val="Definitions"/>
      </w:pPr>
      <w:r>
        <w:br/>
      </w:r>
      <w:r w:rsidR="00C52020" w:rsidRPr="008B5C3E">
        <w:t>base layer</w:t>
      </w:r>
    </w:p>
    <w:p w14:paraId="6813DB87" w14:textId="3E55D5B3" w:rsidR="00B1014B" w:rsidRPr="008B5C3E" w:rsidRDefault="00C52020" w:rsidP="00C66C80">
      <w:pPr>
        <w:rPr>
          <w:lang w:val="en-CA"/>
        </w:rPr>
      </w:pPr>
      <w:r w:rsidRPr="008B5C3E">
        <w:rPr>
          <w:i/>
          <w:lang w:val="en-CA"/>
        </w:rPr>
        <w:t>layer</w:t>
      </w:r>
      <w:r w:rsidRPr="008B5C3E">
        <w:rPr>
          <w:lang w:val="en-CA"/>
        </w:rPr>
        <w:t xml:space="preserve"> </w:t>
      </w:r>
      <w:r w:rsidR="008E5B29" w:rsidRPr="00DC7FD0">
        <w:rPr>
          <w:lang w:val="en-CA"/>
        </w:rPr>
        <w:t xml:space="preserve">within the </w:t>
      </w:r>
      <w:r w:rsidR="008E5B29" w:rsidRPr="00DC7FD0">
        <w:rPr>
          <w:i/>
          <w:lang w:val="en-CA"/>
        </w:rPr>
        <w:t>bitstream</w:t>
      </w:r>
      <w:r w:rsidR="008E5B29" w:rsidRPr="00DC7FD0">
        <w:rPr>
          <w:lang w:val="en-CA"/>
        </w:rPr>
        <w:t xml:space="preserve"> </w:t>
      </w:r>
      <w:r w:rsidR="00123300" w:rsidRPr="008B5C3E">
        <w:rPr>
          <w:lang w:val="en-CA"/>
        </w:rPr>
        <w:t xml:space="preserve">pertaining to a </w:t>
      </w:r>
      <w:r w:rsidR="00123300" w:rsidRPr="008B5C3E">
        <w:rPr>
          <w:i/>
          <w:lang w:val="en-CA"/>
        </w:rPr>
        <w:t>coded base picture</w:t>
      </w:r>
    </w:p>
    <w:p w14:paraId="06083237" w14:textId="73A35FCB" w:rsidR="00F506C6" w:rsidRDefault="007D08B0" w:rsidP="00C21C2D">
      <w:pPr>
        <w:pStyle w:val="Definitions"/>
      </w:pPr>
      <w:r>
        <w:br/>
      </w:r>
      <w:r w:rsidR="005F1DF6" w:rsidRPr="00E4591F">
        <w:t>bitstream</w:t>
      </w:r>
    </w:p>
    <w:p w14:paraId="684D161B" w14:textId="1B5AF6E3" w:rsidR="00B026E4" w:rsidRPr="00E4591F" w:rsidRDefault="005F1DF6" w:rsidP="007D08B0">
      <w:pPr>
        <w:rPr>
          <w:lang w:val="en-CA"/>
        </w:rPr>
      </w:pPr>
      <w:r w:rsidRPr="00E4591F">
        <w:rPr>
          <w:lang w:val="en-CA"/>
        </w:rPr>
        <w:t>sequence of bits, in the form of a</w:t>
      </w:r>
      <w:r w:rsidRPr="00E4591F">
        <w:rPr>
          <w:i/>
          <w:lang w:val="en-CA"/>
        </w:rPr>
        <w:t xml:space="preserve"> NAL unit stream</w:t>
      </w:r>
      <w:r w:rsidRPr="00E4591F">
        <w:rPr>
          <w:lang w:val="en-CA"/>
        </w:rPr>
        <w:t xml:space="preserve"> or a </w:t>
      </w:r>
      <w:r w:rsidRPr="00E4591F">
        <w:rPr>
          <w:i/>
          <w:lang w:val="en-CA"/>
        </w:rPr>
        <w:t>byte stream</w:t>
      </w:r>
      <w:r w:rsidRPr="00E4591F">
        <w:rPr>
          <w:lang w:val="en-CA"/>
        </w:rPr>
        <w:t xml:space="preserve">, that forms the representation of </w:t>
      </w:r>
      <w:r w:rsidRPr="00E4591F">
        <w:rPr>
          <w:i/>
          <w:lang w:val="en-CA"/>
        </w:rPr>
        <w:t>coded pictures</w:t>
      </w:r>
      <w:r w:rsidRPr="00E4591F">
        <w:rPr>
          <w:lang w:val="en-CA"/>
        </w:rPr>
        <w:t xml:space="preserve"> and associated data forming one or more coded video sequences</w:t>
      </w:r>
      <w:r w:rsidRPr="00E4591F">
        <w:rPr>
          <w:i/>
          <w:lang w:val="en-CA"/>
        </w:rPr>
        <w:t xml:space="preserve"> (CVSs)</w:t>
      </w:r>
    </w:p>
    <w:p w14:paraId="720DEE96" w14:textId="294B763F" w:rsidR="007D08B0" w:rsidRDefault="007D08B0" w:rsidP="00C21C2D">
      <w:pPr>
        <w:pStyle w:val="Definitions"/>
      </w:pPr>
      <w:r>
        <w:br/>
      </w:r>
      <w:r w:rsidR="005F1DF6" w:rsidRPr="00E4591F">
        <w:t>block</w:t>
      </w:r>
    </w:p>
    <w:p w14:paraId="2ABA8117" w14:textId="0BBE35CA" w:rsidR="00B026E4" w:rsidRPr="00E4591F" w:rsidRDefault="005F1DF6" w:rsidP="007D08B0">
      <w:pPr>
        <w:rPr>
          <w:lang w:val="en-CA"/>
        </w:rPr>
      </w:pPr>
      <w:proofErr w:type="spellStart"/>
      <w:r w:rsidRPr="00E4591F">
        <w:rPr>
          <w:lang w:val="en-CA"/>
        </w:rPr>
        <w:t>MxN</w:t>
      </w:r>
      <w:proofErr w:type="spellEnd"/>
      <w:r w:rsidRPr="00E4591F">
        <w:rPr>
          <w:lang w:val="en-CA"/>
        </w:rPr>
        <w:t xml:space="preserve"> (M-column by N-row) array of samples, or an </w:t>
      </w:r>
      <w:proofErr w:type="spellStart"/>
      <w:r w:rsidRPr="00E4591F">
        <w:rPr>
          <w:lang w:val="en-CA"/>
        </w:rPr>
        <w:t>MxN</w:t>
      </w:r>
      <w:proofErr w:type="spellEnd"/>
      <w:r w:rsidRPr="00E4591F">
        <w:rPr>
          <w:lang w:val="en-CA"/>
        </w:rPr>
        <w:t xml:space="preserve"> array of </w:t>
      </w:r>
      <w:r w:rsidRPr="00E4591F">
        <w:rPr>
          <w:i/>
          <w:lang w:val="en-CA"/>
        </w:rPr>
        <w:t>transform coefficients</w:t>
      </w:r>
    </w:p>
    <w:p w14:paraId="402E1FD8" w14:textId="49C3EEBA" w:rsidR="007D08B0" w:rsidRDefault="007D08B0" w:rsidP="00C21C2D">
      <w:pPr>
        <w:pStyle w:val="Definitions"/>
      </w:pPr>
      <w:r>
        <w:br/>
      </w:r>
      <w:r w:rsidR="005F1DF6" w:rsidRPr="00E4591F">
        <w:t>byte</w:t>
      </w:r>
    </w:p>
    <w:p w14:paraId="6D0C36AC" w14:textId="3546AA99" w:rsidR="007A300E" w:rsidRPr="00E4591F" w:rsidRDefault="005F1DF6" w:rsidP="007A300E">
      <w:pPr>
        <w:rPr>
          <w:lang w:val="en-CA"/>
        </w:rPr>
      </w:pPr>
      <w:r w:rsidRPr="00E4591F">
        <w:rPr>
          <w:lang w:val="en-CA"/>
        </w:rPr>
        <w:t>sequence of 8 bits, within which, when written or read as a sequence of bit values, the left-most and right-most bits represent the most and least</w:t>
      </w:r>
      <w:r w:rsidR="00DF223C">
        <w:rPr>
          <w:lang w:val="en-CA"/>
        </w:rPr>
        <w:t xml:space="preserve"> significant bits, respectively</w:t>
      </w:r>
    </w:p>
    <w:p w14:paraId="22912D7E" w14:textId="420B6CA4" w:rsidR="00CF0F3C" w:rsidRDefault="00CF0F3C" w:rsidP="00C21C2D">
      <w:pPr>
        <w:pStyle w:val="Definitions"/>
      </w:pPr>
      <w:bookmarkStart w:id="34" w:name="_Ref57452290"/>
      <w:r>
        <w:br/>
      </w:r>
      <w:r w:rsidR="005F1DF6" w:rsidRPr="00E4591F">
        <w:t>byte-aligned</w:t>
      </w:r>
    </w:p>
    <w:p w14:paraId="66D33AEB" w14:textId="4549D7A4" w:rsidR="008E3C07" w:rsidRDefault="005F1DF6" w:rsidP="00CF0F3C">
      <w:pPr>
        <w:rPr>
          <w:lang w:val="en-CA"/>
        </w:rPr>
      </w:pPr>
      <w:r w:rsidRPr="00E4591F">
        <w:rPr>
          <w:lang w:val="en-CA"/>
        </w:rPr>
        <w:t xml:space="preserve">position in a </w:t>
      </w:r>
      <w:r w:rsidRPr="00E4591F">
        <w:rPr>
          <w:i/>
          <w:lang w:val="en-CA"/>
        </w:rPr>
        <w:t>bitstream</w:t>
      </w:r>
      <w:r w:rsidRPr="00E4591F">
        <w:rPr>
          <w:lang w:val="en-CA"/>
        </w:rPr>
        <w:t xml:space="preserve"> </w:t>
      </w:r>
      <w:r w:rsidR="008E3C07">
        <w:rPr>
          <w:lang w:val="en-CA"/>
        </w:rPr>
        <w:t>in which</w:t>
      </w:r>
      <w:r w:rsidRPr="00E4591F">
        <w:rPr>
          <w:lang w:val="en-CA"/>
        </w:rPr>
        <w:t xml:space="preserve"> the position is an integer multiple of 8 bits from the position of the first bit in the </w:t>
      </w:r>
      <w:r w:rsidRPr="00E4591F">
        <w:rPr>
          <w:i/>
          <w:lang w:val="en-CA"/>
        </w:rPr>
        <w:t>bitstream</w:t>
      </w:r>
      <w:bookmarkEnd w:id="34"/>
    </w:p>
    <w:p w14:paraId="148BDF2F" w14:textId="5BBD49D7" w:rsidR="00B026E4" w:rsidRPr="00E4591F" w:rsidRDefault="008E3C07" w:rsidP="008E3C07">
      <w:pPr>
        <w:pStyle w:val="Notextoentry"/>
        <w:rPr>
          <w:lang w:val="en-CA"/>
        </w:rPr>
      </w:pPr>
      <w:r>
        <w:rPr>
          <w:lang w:val="en-CA"/>
        </w:rPr>
        <w:t>Note 1 to entry:</w:t>
      </w:r>
      <w:r>
        <w:rPr>
          <w:lang w:val="en-CA"/>
        </w:rPr>
        <w:tab/>
        <w:t>A</w:t>
      </w:r>
      <w:r w:rsidR="005F1DF6" w:rsidRPr="00E4591F">
        <w:rPr>
          <w:lang w:val="en-CA"/>
        </w:rPr>
        <w:t xml:space="preserve"> bit or </w:t>
      </w:r>
      <w:r w:rsidR="005F1DF6" w:rsidRPr="00E4591F">
        <w:rPr>
          <w:i/>
          <w:lang w:val="en-CA"/>
        </w:rPr>
        <w:t>byte</w:t>
      </w:r>
      <w:r w:rsidR="005F1DF6" w:rsidRPr="00E4591F">
        <w:rPr>
          <w:lang w:val="en-CA"/>
        </w:rPr>
        <w:t xml:space="preserve"> or </w:t>
      </w:r>
      <w:r w:rsidR="005F1DF6" w:rsidRPr="00E4591F">
        <w:rPr>
          <w:i/>
          <w:lang w:val="en-CA"/>
        </w:rPr>
        <w:t>syntax element</w:t>
      </w:r>
      <w:r w:rsidR="005F1DF6" w:rsidRPr="00E4591F">
        <w:rPr>
          <w:lang w:val="en-CA"/>
        </w:rPr>
        <w:t xml:space="preserve"> is said to be </w:t>
      </w:r>
      <w:r w:rsidR="005F1DF6" w:rsidRPr="008E3C07">
        <w:rPr>
          <w:lang w:val="en-CA"/>
        </w:rPr>
        <w:t>byte-aligned</w:t>
      </w:r>
      <w:r w:rsidR="005F1DF6" w:rsidRPr="00E4591F">
        <w:rPr>
          <w:lang w:val="en-CA"/>
        </w:rPr>
        <w:t xml:space="preserve"> when the position at which it appears in a </w:t>
      </w:r>
      <w:r w:rsidR="005F1DF6" w:rsidRPr="00E4591F">
        <w:rPr>
          <w:i/>
          <w:lang w:val="en-CA"/>
        </w:rPr>
        <w:t>bitstream</w:t>
      </w:r>
      <w:r w:rsidR="00DF223C">
        <w:rPr>
          <w:lang w:val="en-CA"/>
        </w:rPr>
        <w:t xml:space="preserve"> is byte-aligned</w:t>
      </w:r>
    </w:p>
    <w:p w14:paraId="48B7E4E2" w14:textId="3349693E" w:rsidR="00CF0F3C" w:rsidRDefault="00CF0F3C" w:rsidP="00C21C2D">
      <w:pPr>
        <w:pStyle w:val="Definitions"/>
      </w:pPr>
      <w:r>
        <w:br/>
      </w:r>
      <w:r w:rsidR="005F1DF6" w:rsidRPr="00E4591F">
        <w:t xml:space="preserve">byte </w:t>
      </w:r>
      <w:r w:rsidR="005F1DF6" w:rsidRPr="00382CBE">
        <w:t>stream</w:t>
      </w:r>
    </w:p>
    <w:p w14:paraId="265E8B3E" w14:textId="2BB633A1" w:rsidR="00B026E4" w:rsidRPr="00382CBE" w:rsidRDefault="005F1DF6" w:rsidP="00CF0F3C">
      <w:pPr>
        <w:rPr>
          <w:lang w:val="en-CA"/>
        </w:rPr>
      </w:pPr>
      <w:r w:rsidRPr="00382CBE">
        <w:rPr>
          <w:lang w:val="en-CA"/>
        </w:rPr>
        <w:t xml:space="preserve">encapsulation of a </w:t>
      </w:r>
      <w:r w:rsidRPr="00382CBE">
        <w:rPr>
          <w:i/>
          <w:lang w:val="en-CA"/>
        </w:rPr>
        <w:t>NAL unit stream</w:t>
      </w:r>
      <w:r w:rsidRPr="00382CBE">
        <w:rPr>
          <w:lang w:val="en-CA"/>
        </w:rPr>
        <w:t xml:space="preserve"> containing </w:t>
      </w:r>
      <w:r w:rsidRPr="00382CBE">
        <w:rPr>
          <w:i/>
          <w:lang w:val="en-CA"/>
        </w:rPr>
        <w:t>start code prefixes</w:t>
      </w:r>
      <w:r w:rsidRPr="00382CBE">
        <w:rPr>
          <w:lang w:val="en-CA"/>
        </w:rPr>
        <w:t xml:space="preserve"> and </w:t>
      </w:r>
      <w:r w:rsidRPr="00382CBE">
        <w:rPr>
          <w:i/>
          <w:lang w:val="en-CA"/>
        </w:rPr>
        <w:t>NAL units</w:t>
      </w:r>
      <w:r w:rsidRPr="00382CBE">
        <w:rPr>
          <w:lang w:val="en-CA"/>
        </w:rPr>
        <w:t xml:space="preserve"> as specified i</w:t>
      </w:r>
      <w:r w:rsidR="00382CBE">
        <w:rPr>
          <w:lang w:val="en-CA"/>
        </w:rPr>
        <w:t xml:space="preserve">n </w:t>
      </w:r>
      <w:r w:rsidR="0055070C">
        <w:rPr>
          <w:lang w:val="en-CA"/>
        </w:rPr>
        <w:fldChar w:fldCharType="begin"/>
      </w:r>
      <w:r w:rsidR="0055070C">
        <w:rPr>
          <w:lang w:val="en-CA"/>
        </w:rPr>
        <w:instrText xml:space="preserve"> REF _Ref31371471 \n \h </w:instrText>
      </w:r>
      <w:r w:rsidR="0055070C">
        <w:rPr>
          <w:lang w:val="en-CA"/>
        </w:rPr>
      </w:r>
      <w:r w:rsidR="0055070C">
        <w:rPr>
          <w:lang w:val="en-CA"/>
        </w:rPr>
        <w:fldChar w:fldCharType="separate"/>
      </w:r>
      <w:r w:rsidR="001B3A4F">
        <w:rPr>
          <w:lang w:val="en-CA"/>
        </w:rPr>
        <w:t>Annex B</w:t>
      </w:r>
      <w:r w:rsidR="0055070C">
        <w:rPr>
          <w:lang w:val="en-CA"/>
        </w:rPr>
        <w:fldChar w:fldCharType="end"/>
      </w:r>
      <w:r w:rsidR="0055070C">
        <w:rPr>
          <w:lang w:val="en-CA"/>
        </w:rPr>
        <w:t>.</w:t>
      </w:r>
    </w:p>
    <w:p w14:paraId="42BA7EE2" w14:textId="010E097C" w:rsidR="00CF0F3C" w:rsidRPr="00CC3A4C" w:rsidRDefault="00CF0F3C" w:rsidP="00C21C2D">
      <w:pPr>
        <w:pStyle w:val="Definitions"/>
        <w:rPr>
          <w:i/>
        </w:rPr>
      </w:pPr>
      <w:r>
        <w:br/>
      </w:r>
      <w:r w:rsidR="005F1DF6" w:rsidRPr="00E4591F">
        <w:t>can</w:t>
      </w:r>
    </w:p>
    <w:p w14:paraId="584A72A7" w14:textId="0ADEFE6E" w:rsidR="00B026E4" w:rsidRPr="00DF223C" w:rsidRDefault="005F1DF6" w:rsidP="00CF0F3C">
      <w:pPr>
        <w:rPr>
          <w:lang w:val="en-CA"/>
        </w:rPr>
      </w:pPr>
      <w:r w:rsidRPr="00E4591F">
        <w:rPr>
          <w:lang w:val="en-CA"/>
        </w:rPr>
        <w:t>term used to refer to behaviour that is allowed, but not necessarily required</w:t>
      </w:r>
    </w:p>
    <w:p w14:paraId="06F4C3B6" w14:textId="0FF6BB0E" w:rsidR="00CF0F3C" w:rsidRPr="00CF0F3C" w:rsidRDefault="00CF0F3C" w:rsidP="00C21C2D">
      <w:pPr>
        <w:pStyle w:val="Definitions"/>
        <w:rPr>
          <w:noProof/>
        </w:rPr>
      </w:pPr>
      <w:r>
        <w:rPr>
          <w:noProof/>
        </w:rPr>
        <w:br/>
      </w:r>
      <w:r w:rsidR="000330F6" w:rsidRPr="00E4591F">
        <w:rPr>
          <w:noProof/>
        </w:rPr>
        <w:t>chroma</w:t>
      </w:r>
    </w:p>
    <w:p w14:paraId="6FA3192B" w14:textId="34EAD9F6" w:rsidR="00B026E4" w:rsidRPr="00E4591F" w:rsidRDefault="000330F6" w:rsidP="00CF0F3C">
      <w:pPr>
        <w:rPr>
          <w:noProof/>
        </w:rPr>
      </w:pPr>
      <w:r w:rsidRPr="00E4591F">
        <w:rPr>
          <w:noProof/>
        </w:rPr>
        <w:t>adjective, represented by the symbols Cb and Cr, specifying that a sample array or single sample is representing one of the two colour difference signals</w:t>
      </w:r>
      <w:r w:rsidR="00DF223C">
        <w:rPr>
          <w:noProof/>
        </w:rPr>
        <w:t xml:space="preserve"> related to the primary colours</w:t>
      </w:r>
    </w:p>
    <w:p w14:paraId="2A8D654A" w14:textId="6B317AE1" w:rsidR="006C6B77" w:rsidRPr="00E4591F" w:rsidRDefault="00CF0F3C" w:rsidP="007C35CB">
      <w:pPr>
        <w:pStyle w:val="Notextoentry"/>
        <w:rPr>
          <w:shd w:val="clear" w:color="auto" w:fill="FFFF00"/>
          <w:lang w:val="en-CA"/>
        </w:rPr>
      </w:pPr>
      <w:r>
        <w:t>Note 1 to entry:</w:t>
      </w:r>
      <w:r>
        <w:tab/>
      </w:r>
      <w:r w:rsidR="000330F6" w:rsidRPr="00E4591F">
        <w:t>The term chroma is used rather than the term chrominance in order to avoid the implication of the use of linear light transfer characteristics that is often associated with the term chrominanc</w:t>
      </w:r>
      <w:r w:rsidR="00382CBE">
        <w:t>e.</w:t>
      </w:r>
    </w:p>
    <w:p w14:paraId="6B0EBB46" w14:textId="33C525D8" w:rsidR="009375F5" w:rsidRPr="009375F5" w:rsidRDefault="009375F5" w:rsidP="00C21C2D">
      <w:pPr>
        <w:pStyle w:val="Definitions"/>
      </w:pPr>
      <w:r>
        <w:br/>
        <w:t>chunk</w:t>
      </w:r>
    </w:p>
    <w:p w14:paraId="0B2FE248" w14:textId="45BB1E44" w:rsidR="00B026E4" w:rsidRPr="00E4591F" w:rsidRDefault="001D6918" w:rsidP="009375F5">
      <w:r w:rsidRPr="00E4591F">
        <w:t xml:space="preserve">entropy </w:t>
      </w:r>
      <w:r w:rsidRPr="00E4591F">
        <w:rPr>
          <w:noProof/>
        </w:rPr>
        <w:t>encoded</w:t>
      </w:r>
      <w:r w:rsidRPr="00E4591F">
        <w:t xml:space="preserve"> portion of data containing the quantized </w:t>
      </w:r>
      <w:r w:rsidR="00CC340D" w:rsidRPr="00421FE7">
        <w:rPr>
          <w:i/>
        </w:rPr>
        <w:t xml:space="preserve">transform </w:t>
      </w:r>
      <w:r w:rsidRPr="00421FE7">
        <w:rPr>
          <w:i/>
        </w:rPr>
        <w:t>coefficient</w:t>
      </w:r>
      <w:r w:rsidRPr="00E4591F">
        <w:t xml:space="preserve"> belonging to a </w:t>
      </w:r>
      <w:r w:rsidR="00E33779">
        <w:t>coefficient group</w:t>
      </w:r>
    </w:p>
    <w:p w14:paraId="68FA0F5D" w14:textId="2C435677" w:rsidR="00591AC7" w:rsidRDefault="00591AC7" w:rsidP="00C21C2D">
      <w:pPr>
        <w:pStyle w:val="Definitions"/>
      </w:pPr>
      <w:r>
        <w:br/>
      </w:r>
      <w:r w:rsidR="005F1DF6" w:rsidRPr="004955AA">
        <w:t>coded picture</w:t>
      </w:r>
    </w:p>
    <w:p w14:paraId="31EFB988" w14:textId="3684F411" w:rsidR="00B026E4" w:rsidRPr="004955AA" w:rsidRDefault="005F1DF6" w:rsidP="00591AC7">
      <w:pPr>
        <w:rPr>
          <w:lang w:val="en-CA"/>
        </w:rPr>
      </w:pPr>
      <w:r w:rsidRPr="004955AA">
        <w:rPr>
          <w:i/>
          <w:lang w:val="en-CA"/>
        </w:rPr>
        <w:t>coded representation</w:t>
      </w:r>
      <w:r w:rsidRPr="004955AA">
        <w:rPr>
          <w:lang w:val="en-CA"/>
        </w:rPr>
        <w:t xml:space="preserve"> of a </w:t>
      </w:r>
      <w:r w:rsidRPr="004955AA">
        <w:rPr>
          <w:i/>
          <w:lang w:val="en-CA"/>
        </w:rPr>
        <w:t>picture</w:t>
      </w:r>
      <w:r w:rsidRPr="004955AA">
        <w:rPr>
          <w:lang w:val="en-CA"/>
        </w:rPr>
        <w:t xml:space="preserve"> </w:t>
      </w:r>
      <w:r w:rsidRPr="00591AC7">
        <w:t>containing</w:t>
      </w:r>
      <w:r w:rsidRPr="004955AA">
        <w:rPr>
          <w:lang w:val="en-CA"/>
        </w:rPr>
        <w:t xml:space="preserve"> all </w:t>
      </w:r>
      <w:r w:rsidRPr="004955AA">
        <w:rPr>
          <w:i/>
          <w:lang w:val="en-CA"/>
        </w:rPr>
        <w:t>CUs</w:t>
      </w:r>
      <w:r w:rsidRPr="004955AA">
        <w:rPr>
          <w:lang w:val="en-CA"/>
        </w:rPr>
        <w:t xml:space="preserve"> of the </w:t>
      </w:r>
      <w:r w:rsidRPr="004955AA">
        <w:rPr>
          <w:i/>
          <w:lang w:val="en-CA"/>
        </w:rPr>
        <w:t>picture</w:t>
      </w:r>
    </w:p>
    <w:p w14:paraId="1ADF9568" w14:textId="7D24D31E" w:rsidR="0098511B" w:rsidRPr="00CC3A4C" w:rsidRDefault="0098511B" w:rsidP="00C21C2D">
      <w:pPr>
        <w:pStyle w:val="Definitions"/>
        <w:rPr>
          <w:shd w:val="clear" w:color="auto" w:fill="FFFF00"/>
        </w:rPr>
      </w:pPr>
      <w:r>
        <w:br/>
      </w:r>
      <w:r w:rsidR="005F1DF6" w:rsidRPr="00DC7FD0">
        <w:t>coded base pictur</w:t>
      </w:r>
      <w:r>
        <w:t>e</w:t>
      </w:r>
    </w:p>
    <w:p w14:paraId="193FBA86" w14:textId="2593F017" w:rsidR="00B026E4" w:rsidRPr="004955AA" w:rsidRDefault="005F1DF6" w:rsidP="0098511B">
      <w:pPr>
        <w:rPr>
          <w:shd w:val="clear" w:color="auto" w:fill="FFFF00"/>
          <w:lang w:val="en-CA"/>
        </w:rPr>
      </w:pPr>
      <w:r w:rsidRPr="00DC7FD0">
        <w:rPr>
          <w:i/>
          <w:lang w:val="en-CA"/>
        </w:rPr>
        <w:t>coded representation</w:t>
      </w:r>
      <w:r w:rsidRPr="00DC7FD0">
        <w:rPr>
          <w:lang w:val="en-CA"/>
        </w:rPr>
        <w:t xml:space="preserve"> of a </w:t>
      </w:r>
      <w:r w:rsidRPr="00DC7FD0">
        <w:rPr>
          <w:i/>
          <w:lang w:val="en-CA"/>
        </w:rPr>
        <w:t>picture</w:t>
      </w:r>
      <w:r w:rsidRPr="00DC7FD0">
        <w:rPr>
          <w:lang w:val="en-CA"/>
        </w:rPr>
        <w:t xml:space="preserve"> </w:t>
      </w:r>
      <w:r w:rsidRPr="0098511B">
        <w:t>encoded</w:t>
      </w:r>
      <w:r w:rsidRPr="00DC7FD0">
        <w:rPr>
          <w:lang w:val="en-CA"/>
        </w:rPr>
        <w:t xml:space="preserve"> using a separate </w:t>
      </w:r>
      <w:r w:rsidRPr="00DC7FD0">
        <w:rPr>
          <w:i/>
          <w:lang w:val="en-CA"/>
        </w:rPr>
        <w:t>encoding process</w:t>
      </w:r>
    </w:p>
    <w:p w14:paraId="749D2B74" w14:textId="218E047B" w:rsidR="00C361AA" w:rsidRDefault="00C361AA" w:rsidP="00C21C2D">
      <w:pPr>
        <w:pStyle w:val="Definitions"/>
      </w:pPr>
      <w:r>
        <w:br/>
      </w:r>
      <w:r w:rsidR="005F1DF6" w:rsidRPr="00E4591F">
        <w:t>coded representation</w:t>
      </w:r>
    </w:p>
    <w:p w14:paraId="7A11D62C" w14:textId="24463FD9" w:rsidR="00B026E4" w:rsidRPr="00E4591F" w:rsidRDefault="005F1DF6" w:rsidP="00C361AA">
      <w:pPr>
        <w:rPr>
          <w:lang w:val="en-CA"/>
        </w:rPr>
      </w:pPr>
      <w:r w:rsidRPr="00E4591F">
        <w:rPr>
          <w:lang w:val="en-CA"/>
        </w:rPr>
        <w:t xml:space="preserve">data element as </w:t>
      </w:r>
      <w:r w:rsidRPr="00C361AA">
        <w:t>represented</w:t>
      </w:r>
      <w:r w:rsidR="00DF223C">
        <w:rPr>
          <w:lang w:val="en-CA"/>
        </w:rPr>
        <w:t xml:space="preserve"> in its coded form</w:t>
      </w:r>
    </w:p>
    <w:p w14:paraId="29D29A80" w14:textId="6C396CF6" w:rsidR="00D50B82" w:rsidRDefault="00D50B82" w:rsidP="00C21C2D">
      <w:pPr>
        <w:pStyle w:val="Definitions"/>
      </w:pPr>
      <w:r>
        <w:br/>
      </w:r>
      <w:r w:rsidR="005F1DF6" w:rsidRPr="00E4591F">
        <w:t>coding block</w:t>
      </w:r>
    </w:p>
    <w:p w14:paraId="4AEEEE1E" w14:textId="0B55024B" w:rsidR="00B026E4" w:rsidRPr="00E4591F" w:rsidRDefault="005F1DF6" w:rsidP="00D50B82">
      <w:pPr>
        <w:rPr>
          <w:lang w:val="en-CA"/>
        </w:rPr>
      </w:pPr>
      <w:proofErr w:type="spellStart"/>
      <w:r w:rsidRPr="00E4591F">
        <w:rPr>
          <w:lang w:val="en-CA"/>
        </w:rPr>
        <w:t>MxN</w:t>
      </w:r>
      <w:proofErr w:type="spellEnd"/>
      <w:r w:rsidRPr="00E4591F">
        <w:rPr>
          <w:lang w:val="en-CA"/>
        </w:rPr>
        <w:t xml:space="preserve"> </w:t>
      </w:r>
      <w:r w:rsidRPr="00E4591F">
        <w:rPr>
          <w:i/>
          <w:lang w:val="en-CA"/>
        </w:rPr>
        <w:t>block</w:t>
      </w:r>
      <w:r w:rsidRPr="00E4591F">
        <w:rPr>
          <w:lang w:val="en-CA"/>
        </w:rPr>
        <w:t xml:space="preserve"> of </w:t>
      </w:r>
      <w:r w:rsidRPr="00D50B82">
        <w:t>samples</w:t>
      </w:r>
      <w:r w:rsidR="00DF223C">
        <w:rPr>
          <w:lang w:val="en-CA"/>
        </w:rPr>
        <w:t xml:space="preserve"> for some values of M and N</w:t>
      </w:r>
    </w:p>
    <w:p w14:paraId="00C5B20F" w14:textId="6B4E546B" w:rsidR="006A2B08" w:rsidRDefault="006A2B08" w:rsidP="00C21C2D">
      <w:pPr>
        <w:pStyle w:val="Definitions"/>
      </w:pPr>
      <w:r>
        <w:br/>
      </w:r>
      <w:r w:rsidR="005F1DF6" w:rsidRPr="00E4591F">
        <w:t>coding unit</w:t>
      </w:r>
      <w:r w:rsidR="006A4862">
        <w:br/>
      </w:r>
      <w:r w:rsidR="005F1DF6" w:rsidRPr="00E4591F">
        <w:t>CU</w:t>
      </w:r>
    </w:p>
    <w:p w14:paraId="4F5C6B46" w14:textId="29738D32" w:rsidR="00B026E4" w:rsidRDefault="005F1DF6" w:rsidP="006A2B08">
      <w:pPr>
        <w:rPr>
          <w:lang w:val="en-CA"/>
        </w:rPr>
      </w:pPr>
      <w:r w:rsidRPr="00E4591F">
        <w:rPr>
          <w:i/>
          <w:lang w:val="en-CA"/>
        </w:rPr>
        <w:t>coding block</w:t>
      </w:r>
      <w:r w:rsidRPr="00E4591F">
        <w:rPr>
          <w:lang w:val="en-CA"/>
        </w:rPr>
        <w:t xml:space="preserve"> of </w:t>
      </w:r>
      <w:proofErr w:type="spellStart"/>
      <w:r w:rsidRPr="00E4591F">
        <w:rPr>
          <w:i/>
          <w:lang w:val="en-CA"/>
        </w:rPr>
        <w:t>luma</w:t>
      </w:r>
      <w:proofErr w:type="spellEnd"/>
      <w:r w:rsidRPr="00E4591F">
        <w:rPr>
          <w:lang w:val="en-CA"/>
        </w:rPr>
        <w:t xml:space="preserve"> samples</w:t>
      </w:r>
      <w:r w:rsidR="005A2CBD">
        <w:rPr>
          <w:lang w:val="en-CA"/>
        </w:rPr>
        <w:t xml:space="preserve"> or</w:t>
      </w:r>
      <w:r w:rsidRPr="00E4591F">
        <w:rPr>
          <w:lang w:val="en-CA"/>
        </w:rPr>
        <w:t xml:space="preserve"> </w:t>
      </w:r>
      <w:r w:rsidR="005A2CBD">
        <w:rPr>
          <w:lang w:val="en-CA"/>
        </w:rPr>
        <w:t>a</w:t>
      </w:r>
      <w:r w:rsidRPr="00E4591F">
        <w:rPr>
          <w:lang w:val="en-CA"/>
        </w:rPr>
        <w:t xml:space="preserve"> </w:t>
      </w:r>
      <w:r w:rsidRPr="00E4591F">
        <w:rPr>
          <w:i/>
          <w:lang w:val="en-CA"/>
        </w:rPr>
        <w:t>coding block</w:t>
      </w:r>
      <w:r w:rsidRPr="00E4591F">
        <w:rPr>
          <w:lang w:val="en-CA"/>
        </w:rPr>
        <w:t xml:space="preserve"> of </w:t>
      </w:r>
      <w:r w:rsidRPr="00E4591F">
        <w:rPr>
          <w:i/>
          <w:lang w:val="en-CA"/>
        </w:rPr>
        <w:t>chroma</w:t>
      </w:r>
      <w:r w:rsidRPr="00E4591F">
        <w:rPr>
          <w:lang w:val="en-CA"/>
        </w:rPr>
        <w:t xml:space="preserve"> samples of a </w:t>
      </w:r>
      <w:r w:rsidRPr="00E4591F">
        <w:rPr>
          <w:i/>
          <w:lang w:val="en-CA"/>
        </w:rPr>
        <w:t>picture</w:t>
      </w:r>
      <w:r w:rsidRPr="00E4591F">
        <w:rPr>
          <w:lang w:val="en-CA"/>
        </w:rPr>
        <w:t xml:space="preserve"> that has three sample arrays, or a </w:t>
      </w:r>
      <w:r w:rsidRPr="00E4591F">
        <w:rPr>
          <w:i/>
          <w:lang w:val="en-CA"/>
        </w:rPr>
        <w:t>coding block</w:t>
      </w:r>
      <w:r w:rsidRPr="00E4591F">
        <w:rPr>
          <w:lang w:val="en-CA"/>
        </w:rPr>
        <w:t xml:space="preserve"> of samples of a monochrome </w:t>
      </w:r>
      <w:r w:rsidRPr="00E4591F">
        <w:rPr>
          <w:i/>
          <w:lang w:val="en-CA"/>
        </w:rPr>
        <w:t>picture</w:t>
      </w:r>
      <w:r w:rsidRPr="00E4591F">
        <w:rPr>
          <w:lang w:val="en-CA"/>
        </w:rPr>
        <w:t xml:space="preserve"> or a </w:t>
      </w:r>
      <w:r w:rsidRPr="00E4591F">
        <w:rPr>
          <w:i/>
          <w:lang w:val="en-CA"/>
        </w:rPr>
        <w:t>picture</w:t>
      </w:r>
      <w:r w:rsidRPr="00E4591F">
        <w:rPr>
          <w:lang w:val="en-CA"/>
        </w:rPr>
        <w:t xml:space="preserve"> that is coded using three separate colour planes and </w:t>
      </w:r>
      <w:r w:rsidRPr="00E4591F">
        <w:rPr>
          <w:i/>
          <w:lang w:val="en-CA"/>
        </w:rPr>
        <w:t>syntax structures</w:t>
      </w:r>
      <w:r w:rsidR="00DF223C">
        <w:rPr>
          <w:lang w:val="en-CA"/>
        </w:rPr>
        <w:t xml:space="preserve"> used to code the samples</w:t>
      </w:r>
    </w:p>
    <w:p w14:paraId="09331944" w14:textId="7F48BF57" w:rsidR="006A2B08" w:rsidRPr="006A2B08" w:rsidRDefault="006A2B08" w:rsidP="00C21C2D">
      <w:pPr>
        <w:pStyle w:val="Definitions"/>
      </w:pPr>
      <w:r>
        <w:br/>
      </w:r>
      <w:r w:rsidR="00993D0A">
        <w:t>coefficient group</w:t>
      </w:r>
      <w:r w:rsidR="006A4862">
        <w:br/>
      </w:r>
      <w:r w:rsidR="000C583A">
        <w:t>CG</w:t>
      </w:r>
    </w:p>
    <w:p w14:paraId="59890D77" w14:textId="50FC8457" w:rsidR="00993D0A" w:rsidRPr="00E4591F" w:rsidRDefault="00993D0A" w:rsidP="006A2B08">
      <w:pPr>
        <w:rPr>
          <w:lang w:val="en-CA"/>
        </w:rPr>
      </w:pPr>
      <w:r w:rsidRPr="00E4591F">
        <w:rPr>
          <w:lang w:val="en-CA"/>
        </w:rPr>
        <w:t xml:space="preserve">syntactical </w:t>
      </w:r>
      <w:r w:rsidRPr="00DC7FD0">
        <w:t>structure</w:t>
      </w:r>
      <w:r w:rsidRPr="00E4591F">
        <w:rPr>
          <w:lang w:val="en-CA"/>
        </w:rPr>
        <w:t xml:space="preserve"> containing encoded data related to a specific set of </w:t>
      </w:r>
      <w:r w:rsidRPr="00421FE7">
        <w:rPr>
          <w:i/>
          <w:lang w:val="en-CA"/>
        </w:rPr>
        <w:t>transform coefficient</w:t>
      </w:r>
    </w:p>
    <w:p w14:paraId="36822892" w14:textId="576FA272" w:rsidR="007A4CD7" w:rsidRDefault="007A4CD7" w:rsidP="00C21C2D">
      <w:pPr>
        <w:pStyle w:val="Definitions"/>
      </w:pPr>
      <w:r>
        <w:br/>
      </w:r>
      <w:r w:rsidR="005F1DF6" w:rsidRPr="00E4591F">
        <w:t>component</w:t>
      </w:r>
    </w:p>
    <w:p w14:paraId="4963E2BB" w14:textId="4B733C23" w:rsidR="00B026E4" w:rsidRPr="00E4591F" w:rsidRDefault="005F1DF6" w:rsidP="007A4CD7">
      <w:pPr>
        <w:rPr>
          <w:lang w:val="en-CA"/>
        </w:rPr>
      </w:pPr>
      <w:r w:rsidRPr="00E4591F">
        <w:rPr>
          <w:lang w:val="en-CA"/>
        </w:rPr>
        <w:t>array or single sample from one of the three arrays (</w:t>
      </w:r>
      <w:proofErr w:type="spellStart"/>
      <w:r w:rsidRPr="00E4591F">
        <w:rPr>
          <w:i/>
          <w:lang w:val="en-CA"/>
        </w:rPr>
        <w:t>luma</w:t>
      </w:r>
      <w:proofErr w:type="spellEnd"/>
      <w:r w:rsidRPr="00E4591F">
        <w:rPr>
          <w:lang w:val="en-CA"/>
        </w:rPr>
        <w:t xml:space="preserve"> and two </w:t>
      </w:r>
      <w:r w:rsidRPr="00E4591F">
        <w:rPr>
          <w:i/>
          <w:lang w:val="en-CA"/>
        </w:rPr>
        <w:t>chroma</w:t>
      </w:r>
      <w:r w:rsidRPr="00E4591F">
        <w:rPr>
          <w:lang w:val="en-CA"/>
        </w:rPr>
        <w:t xml:space="preserve">) that compose a </w:t>
      </w:r>
      <w:r w:rsidRPr="00E4591F">
        <w:rPr>
          <w:i/>
          <w:lang w:val="en-CA"/>
        </w:rPr>
        <w:t>picture</w:t>
      </w:r>
      <w:r w:rsidRPr="00E4591F">
        <w:rPr>
          <w:lang w:val="en-CA"/>
        </w:rPr>
        <w:t xml:space="preserve"> in 4:2:0, 4:2:2, or 4:4:4 colour format or the array or a single sample of the array that compose a </w:t>
      </w:r>
      <w:r w:rsidRPr="00E4591F">
        <w:rPr>
          <w:i/>
          <w:lang w:val="en-CA"/>
        </w:rPr>
        <w:t>picture</w:t>
      </w:r>
      <w:r w:rsidR="00DF223C">
        <w:rPr>
          <w:lang w:val="en-CA"/>
        </w:rPr>
        <w:t xml:space="preserve"> in monochrome format</w:t>
      </w:r>
    </w:p>
    <w:p w14:paraId="5FBEE270" w14:textId="172DE4BB" w:rsidR="007A4CD7" w:rsidRDefault="007A4CD7" w:rsidP="00C21C2D">
      <w:pPr>
        <w:pStyle w:val="Definitions"/>
      </w:pPr>
      <w:r>
        <w:br/>
      </w:r>
      <w:r w:rsidR="00D27537" w:rsidRPr="00D27537">
        <w:t>data block</w:t>
      </w:r>
    </w:p>
    <w:p w14:paraId="323AAE2F" w14:textId="1ED6E65B" w:rsidR="00D27537" w:rsidRPr="00D27537" w:rsidRDefault="004F5CF3" w:rsidP="007A4CD7">
      <w:pPr>
        <w:rPr>
          <w:lang w:val="en-CA"/>
        </w:rPr>
      </w:pPr>
      <w:r w:rsidRPr="00E4591F">
        <w:rPr>
          <w:i/>
          <w:lang w:val="en-CA"/>
        </w:rPr>
        <w:t>syntax structure</w:t>
      </w:r>
      <w:r w:rsidRPr="00E4591F">
        <w:rPr>
          <w:lang w:val="en-CA"/>
        </w:rPr>
        <w:t xml:space="preserve"> containing </w:t>
      </w:r>
      <w:r w:rsidRPr="00E4591F">
        <w:rPr>
          <w:i/>
          <w:lang w:val="en-CA"/>
        </w:rPr>
        <w:t>bytes</w:t>
      </w:r>
      <w:r w:rsidRPr="00E4591F">
        <w:rPr>
          <w:lang w:val="en-CA"/>
        </w:rPr>
        <w:t xml:space="preserve"> </w:t>
      </w:r>
      <w:r w:rsidR="00547939">
        <w:rPr>
          <w:lang w:val="en-CA"/>
        </w:rPr>
        <w:t>corresponding to</w:t>
      </w:r>
      <w:r w:rsidRPr="00E4591F">
        <w:rPr>
          <w:lang w:val="en-CA"/>
        </w:rPr>
        <w:t xml:space="preserve"> </w:t>
      </w:r>
      <w:r w:rsidR="0056633F">
        <w:rPr>
          <w:lang w:val="en-CA"/>
        </w:rPr>
        <w:t>a type of</w:t>
      </w:r>
      <w:r w:rsidRPr="00E4591F">
        <w:rPr>
          <w:lang w:val="en-CA"/>
        </w:rPr>
        <w:t xml:space="preserve"> data</w:t>
      </w:r>
    </w:p>
    <w:p w14:paraId="515FD891" w14:textId="691BA1B5" w:rsidR="007A4CD7" w:rsidRDefault="007A4CD7" w:rsidP="00C21C2D">
      <w:pPr>
        <w:pStyle w:val="Definitions"/>
      </w:pPr>
      <w:r>
        <w:br/>
      </w:r>
      <w:r w:rsidR="005F1DF6" w:rsidRPr="00E4591F">
        <w:t>decoded base picture</w:t>
      </w:r>
    </w:p>
    <w:p w14:paraId="036CE93D" w14:textId="35500128" w:rsidR="00B026E4" w:rsidRDefault="005F1DF6" w:rsidP="007A4CD7">
      <w:pPr>
        <w:rPr>
          <w:lang w:val="en-CA"/>
        </w:rPr>
      </w:pPr>
      <w:r w:rsidRPr="00E4591F">
        <w:rPr>
          <w:i/>
          <w:lang w:val="en-CA"/>
        </w:rPr>
        <w:t>decoded picture</w:t>
      </w:r>
      <w:r w:rsidRPr="00E4591F">
        <w:rPr>
          <w:lang w:val="en-CA"/>
        </w:rPr>
        <w:t xml:space="preserve"> derived by decoding a </w:t>
      </w:r>
      <w:r w:rsidRPr="00E4591F">
        <w:rPr>
          <w:i/>
          <w:lang w:val="en-CA"/>
        </w:rPr>
        <w:t xml:space="preserve">coded </w:t>
      </w:r>
      <w:r w:rsidR="00CA21AF" w:rsidRPr="00E4591F">
        <w:rPr>
          <w:i/>
          <w:lang w:val="en-CA"/>
        </w:rPr>
        <w:t xml:space="preserve">base </w:t>
      </w:r>
      <w:r w:rsidRPr="00E4591F">
        <w:rPr>
          <w:i/>
          <w:lang w:val="en-CA"/>
        </w:rPr>
        <w:t>picture</w:t>
      </w:r>
    </w:p>
    <w:p w14:paraId="495C5971" w14:textId="7BD7B601" w:rsidR="007A4CD7" w:rsidRDefault="00BC3A67" w:rsidP="00C21C2D">
      <w:pPr>
        <w:pStyle w:val="Definitions"/>
      </w:pPr>
      <w:r>
        <w:br/>
      </w:r>
      <w:r w:rsidR="008B5C3E" w:rsidRPr="00DC7FD0">
        <w:t>decoded picture</w:t>
      </w:r>
    </w:p>
    <w:p w14:paraId="7AA19AAB" w14:textId="304D1DEF" w:rsidR="008B5C3E" w:rsidRDefault="008B5C3E" w:rsidP="00BC3A67">
      <w:pPr>
        <w:rPr>
          <w:lang w:val="en-CA"/>
        </w:rPr>
      </w:pPr>
      <w:r w:rsidRPr="008E3C07">
        <w:rPr>
          <w:i/>
          <w:lang w:val="en-CA"/>
        </w:rPr>
        <w:t>picture</w:t>
      </w:r>
      <w:r w:rsidRPr="008B5C3E">
        <w:rPr>
          <w:lang w:val="en-CA"/>
        </w:rPr>
        <w:t xml:space="preserve"> derived by decoding a </w:t>
      </w:r>
      <w:r w:rsidRPr="00DC7FD0">
        <w:rPr>
          <w:i/>
          <w:lang w:val="en-CA"/>
        </w:rPr>
        <w:t>coded picture</w:t>
      </w:r>
      <w:r w:rsidRPr="008B5C3E">
        <w:rPr>
          <w:lang w:val="en-CA"/>
        </w:rPr>
        <w:t>.</w:t>
      </w:r>
      <w:r w:rsidR="008E3C07">
        <w:rPr>
          <w:lang w:val="en-CA"/>
        </w:rPr>
        <w:t>, and which is</w:t>
      </w:r>
      <w:r w:rsidRPr="008B5C3E">
        <w:rPr>
          <w:lang w:val="en-CA"/>
        </w:rPr>
        <w:t xml:space="preserve"> either a decoded </w:t>
      </w:r>
      <w:r w:rsidRPr="00DC7FD0">
        <w:rPr>
          <w:i/>
          <w:lang w:val="en-CA"/>
        </w:rPr>
        <w:t>frame</w:t>
      </w:r>
      <w:r w:rsidRPr="008B5C3E">
        <w:rPr>
          <w:lang w:val="en-CA"/>
        </w:rPr>
        <w:t xml:space="preserve">, or a decoded </w:t>
      </w:r>
      <w:r w:rsidRPr="00DC7FD0">
        <w:rPr>
          <w:i/>
          <w:lang w:val="en-CA"/>
        </w:rPr>
        <w:t>field</w:t>
      </w:r>
      <w:r w:rsidRPr="008B5C3E">
        <w:rPr>
          <w:lang w:val="en-CA"/>
        </w:rPr>
        <w:t xml:space="preserve">. A decoded </w:t>
      </w:r>
      <w:r w:rsidRPr="00DC7FD0">
        <w:rPr>
          <w:i/>
          <w:lang w:val="en-CA"/>
        </w:rPr>
        <w:t>field</w:t>
      </w:r>
      <w:r w:rsidRPr="008B5C3E">
        <w:rPr>
          <w:lang w:val="en-CA"/>
        </w:rPr>
        <w:t xml:space="preserve"> is either a decoded top field or a decoded bottom field</w:t>
      </w:r>
    </w:p>
    <w:p w14:paraId="21812BAC" w14:textId="2F309E88" w:rsidR="00BC3A67" w:rsidRDefault="00BC3A67" w:rsidP="00C21C2D">
      <w:pPr>
        <w:pStyle w:val="Definitions"/>
      </w:pPr>
      <w:r>
        <w:br/>
      </w:r>
      <w:r w:rsidR="0070013C" w:rsidRPr="00DC7FD0">
        <w:t>decoded picture buffer</w:t>
      </w:r>
      <w:r w:rsidR="00B96ED2">
        <w:br/>
      </w:r>
      <w:r w:rsidR="0070013C" w:rsidRPr="00DC7FD0">
        <w:t>DPB</w:t>
      </w:r>
    </w:p>
    <w:p w14:paraId="30F75123" w14:textId="001267BD" w:rsidR="0070013C" w:rsidRPr="00E4591F" w:rsidRDefault="0070013C" w:rsidP="00BC3A67">
      <w:pPr>
        <w:rPr>
          <w:lang w:val="en-CA"/>
        </w:rPr>
      </w:pPr>
      <w:r w:rsidRPr="0070013C">
        <w:rPr>
          <w:lang w:val="en-CA"/>
        </w:rPr>
        <w:t xml:space="preserve">buffer holding </w:t>
      </w:r>
      <w:r w:rsidRPr="00DC7FD0">
        <w:rPr>
          <w:i/>
          <w:lang w:val="en-CA"/>
        </w:rPr>
        <w:t>decoded pictures</w:t>
      </w:r>
      <w:r w:rsidRPr="0070013C">
        <w:rPr>
          <w:lang w:val="en-CA"/>
        </w:rPr>
        <w:t xml:space="preserve"> for reference</w:t>
      </w:r>
      <w:r>
        <w:rPr>
          <w:lang w:val="en-CA"/>
        </w:rPr>
        <w:t xml:space="preserve"> or</w:t>
      </w:r>
      <w:r w:rsidR="00DF223C">
        <w:rPr>
          <w:lang w:val="en-CA"/>
        </w:rPr>
        <w:t xml:space="preserve"> output reordering</w:t>
      </w:r>
    </w:p>
    <w:p w14:paraId="71568026" w14:textId="0FA8B42C" w:rsidR="008F4BCA" w:rsidRDefault="008F4BCA" w:rsidP="00C21C2D">
      <w:pPr>
        <w:pStyle w:val="Definitions"/>
      </w:pPr>
      <w:r>
        <w:br/>
      </w:r>
      <w:r w:rsidR="005F1DF6" w:rsidRPr="00E4591F">
        <w:t>decoder</w:t>
      </w:r>
    </w:p>
    <w:p w14:paraId="1E4CF8FC" w14:textId="5D226080" w:rsidR="00B026E4" w:rsidRPr="00E4591F" w:rsidRDefault="005F1DF6" w:rsidP="005948A3">
      <w:pPr>
        <w:rPr>
          <w:lang w:val="en-CA"/>
        </w:rPr>
      </w:pPr>
      <w:r w:rsidRPr="00E4591F">
        <w:rPr>
          <w:lang w:val="en-CA"/>
        </w:rPr>
        <w:t xml:space="preserve">embodiment of a </w:t>
      </w:r>
      <w:r w:rsidRPr="00E4591F">
        <w:rPr>
          <w:i/>
          <w:lang w:val="en-CA"/>
        </w:rPr>
        <w:t>decoding process</w:t>
      </w:r>
    </w:p>
    <w:p w14:paraId="1BC1FFDD" w14:textId="0FFE50C5" w:rsidR="005948A3" w:rsidRDefault="005948A3" w:rsidP="00C21C2D">
      <w:pPr>
        <w:pStyle w:val="Definitions"/>
      </w:pPr>
      <w:r>
        <w:br/>
      </w:r>
      <w:r w:rsidR="005F1DF6" w:rsidRPr="00E4591F">
        <w:t>decoding order</w:t>
      </w:r>
    </w:p>
    <w:p w14:paraId="2395DCAF" w14:textId="0ADCFA1A" w:rsidR="00B026E4" w:rsidRPr="00E4591F" w:rsidRDefault="005F1DF6" w:rsidP="005948A3">
      <w:pPr>
        <w:rPr>
          <w:lang w:val="en-CA"/>
        </w:rPr>
      </w:pPr>
      <w:r w:rsidRPr="00E4591F">
        <w:rPr>
          <w:lang w:val="en-CA"/>
        </w:rPr>
        <w:t xml:space="preserve">order in which </w:t>
      </w:r>
      <w:r w:rsidRPr="00E4591F">
        <w:rPr>
          <w:i/>
          <w:lang w:val="en-CA"/>
        </w:rPr>
        <w:t>syntax elements</w:t>
      </w:r>
      <w:r w:rsidRPr="00E4591F">
        <w:rPr>
          <w:lang w:val="en-CA"/>
        </w:rPr>
        <w:t xml:space="preserve"> are processed by the </w:t>
      </w:r>
      <w:r w:rsidRPr="00E4591F">
        <w:rPr>
          <w:i/>
          <w:lang w:val="en-CA"/>
        </w:rPr>
        <w:t>decoding process</w:t>
      </w:r>
    </w:p>
    <w:p w14:paraId="741D9CFB" w14:textId="6ACAF1A0" w:rsidR="00EE6A02" w:rsidRDefault="00EE6A02" w:rsidP="00C21C2D">
      <w:pPr>
        <w:pStyle w:val="Definitions"/>
      </w:pPr>
      <w:bookmarkStart w:id="35" w:name="_Ref57451212"/>
      <w:r>
        <w:br/>
      </w:r>
      <w:r w:rsidR="005F1DF6" w:rsidRPr="00E4591F">
        <w:t>decoding process</w:t>
      </w:r>
    </w:p>
    <w:p w14:paraId="7B228F1A" w14:textId="5A737243" w:rsidR="00B026E4" w:rsidRDefault="005F1DF6" w:rsidP="00EE6A02">
      <w:pPr>
        <w:rPr>
          <w:lang w:val="en-CA"/>
        </w:rPr>
      </w:pPr>
      <w:r w:rsidRPr="00E4591F">
        <w:rPr>
          <w:lang w:val="en-CA"/>
        </w:rPr>
        <w:t xml:space="preserve">process specified in this document that reads a </w:t>
      </w:r>
      <w:r w:rsidRPr="00E4591F">
        <w:rPr>
          <w:i/>
          <w:lang w:val="en-CA"/>
        </w:rPr>
        <w:t>bitstream</w:t>
      </w:r>
      <w:r w:rsidRPr="00E4591F">
        <w:rPr>
          <w:lang w:val="en-CA"/>
        </w:rPr>
        <w:t xml:space="preserve"> and derives </w:t>
      </w:r>
      <w:r w:rsidRPr="00E4591F">
        <w:rPr>
          <w:i/>
          <w:lang w:val="en-CA"/>
        </w:rPr>
        <w:t>decoded</w:t>
      </w:r>
      <w:r w:rsidRPr="00E4591F">
        <w:rPr>
          <w:lang w:val="en-CA"/>
        </w:rPr>
        <w:t xml:space="preserve"> </w:t>
      </w:r>
      <w:r w:rsidRPr="00E4591F">
        <w:rPr>
          <w:i/>
          <w:lang w:val="en-CA"/>
        </w:rPr>
        <w:t>pictures</w:t>
      </w:r>
      <w:r w:rsidRPr="00E4591F">
        <w:rPr>
          <w:lang w:val="en-CA"/>
        </w:rPr>
        <w:t xml:space="preserve"> from it</w:t>
      </w:r>
      <w:bookmarkEnd w:id="35"/>
    </w:p>
    <w:p w14:paraId="0E8E39AF" w14:textId="3795F690" w:rsidR="00EE6A02" w:rsidRDefault="00EE6A02" w:rsidP="00C21C2D">
      <w:pPr>
        <w:pStyle w:val="Definitions"/>
      </w:pPr>
      <w:r>
        <w:br/>
      </w:r>
      <w:r w:rsidR="001A14CD" w:rsidRPr="00DC7FD0">
        <w:t>emulation prevention byte</w:t>
      </w:r>
    </w:p>
    <w:p w14:paraId="49FB7EE8" w14:textId="3C6B01BC" w:rsidR="001A14CD" w:rsidRPr="00E4591F" w:rsidRDefault="001A14CD" w:rsidP="00EE6A02">
      <w:pPr>
        <w:rPr>
          <w:lang w:val="en-CA"/>
        </w:rPr>
      </w:pPr>
      <w:r w:rsidRPr="00DC7FD0">
        <w:rPr>
          <w:i/>
          <w:lang w:val="en-CA"/>
        </w:rPr>
        <w:t>byte</w:t>
      </w:r>
      <w:r w:rsidRPr="001A14CD">
        <w:rPr>
          <w:lang w:val="en-CA"/>
        </w:rPr>
        <w:t xml:space="preserve"> equal to 0x03 that may be present within a </w:t>
      </w:r>
      <w:r w:rsidRPr="00DC7FD0">
        <w:rPr>
          <w:i/>
          <w:lang w:val="en-CA"/>
        </w:rPr>
        <w:t>NAL unit</w:t>
      </w:r>
      <w:r w:rsidR="00AF3BF9">
        <w:rPr>
          <w:lang w:val="en-CA"/>
        </w:rPr>
        <w:t>,</w:t>
      </w:r>
      <w:r w:rsidRPr="001A14CD">
        <w:rPr>
          <w:lang w:val="en-CA"/>
        </w:rPr>
        <w:t xml:space="preserve"> </w:t>
      </w:r>
      <w:r w:rsidR="00AF3BF9">
        <w:rPr>
          <w:lang w:val="en-CA"/>
        </w:rPr>
        <w:t>t</w:t>
      </w:r>
      <w:r w:rsidRPr="001A14CD">
        <w:rPr>
          <w:lang w:val="en-CA"/>
        </w:rPr>
        <w:t>he presence of</w:t>
      </w:r>
      <w:r w:rsidRPr="00AF3BF9">
        <w:rPr>
          <w:lang w:val="en-CA"/>
        </w:rPr>
        <w:t xml:space="preserve"> </w:t>
      </w:r>
      <w:r w:rsidR="00AF3BF9" w:rsidRPr="00AF3BF9">
        <w:rPr>
          <w:lang w:val="en-CA"/>
        </w:rPr>
        <w:t>which</w:t>
      </w:r>
      <w:r w:rsidRPr="00AF3BF9">
        <w:rPr>
          <w:lang w:val="en-CA"/>
        </w:rPr>
        <w:t xml:space="preserve"> </w:t>
      </w:r>
      <w:r w:rsidRPr="001A14CD">
        <w:rPr>
          <w:lang w:val="en-CA"/>
        </w:rPr>
        <w:t xml:space="preserve">ensures that no sequence of consecutive </w:t>
      </w:r>
      <w:r w:rsidRPr="00DC7FD0">
        <w:rPr>
          <w:i/>
          <w:lang w:val="en-CA"/>
        </w:rPr>
        <w:t>byte-aligned bytes</w:t>
      </w:r>
      <w:r w:rsidRPr="001A14CD">
        <w:rPr>
          <w:lang w:val="en-CA"/>
        </w:rPr>
        <w:t xml:space="preserve"> in the </w:t>
      </w:r>
      <w:r w:rsidRPr="00DC7FD0">
        <w:rPr>
          <w:i/>
          <w:lang w:val="en-CA"/>
        </w:rPr>
        <w:t>NAL unit</w:t>
      </w:r>
      <w:r w:rsidRPr="001A14CD">
        <w:rPr>
          <w:lang w:val="en-CA"/>
        </w:rPr>
        <w:t xml:space="preserve"> contains a </w:t>
      </w:r>
      <w:r w:rsidRPr="00DC7FD0">
        <w:rPr>
          <w:i/>
          <w:lang w:val="en-CA"/>
        </w:rPr>
        <w:t>start code prefix</w:t>
      </w:r>
      <w:r>
        <w:rPr>
          <w:lang w:val="en-CA"/>
        </w:rPr>
        <w:t>.</w:t>
      </w:r>
    </w:p>
    <w:p w14:paraId="3B40CF90" w14:textId="5FD826C8" w:rsidR="00EE6A02" w:rsidRDefault="00EE6A02" w:rsidP="00C21C2D">
      <w:pPr>
        <w:pStyle w:val="Definitions"/>
      </w:pPr>
      <w:r>
        <w:br/>
      </w:r>
      <w:r w:rsidR="005F1DF6" w:rsidRPr="00E4591F">
        <w:t>encoder</w:t>
      </w:r>
    </w:p>
    <w:p w14:paraId="54301328" w14:textId="2C48DE52" w:rsidR="00B026E4" w:rsidRPr="00E4591F" w:rsidRDefault="005F1DF6" w:rsidP="00EE6A02">
      <w:pPr>
        <w:rPr>
          <w:lang w:val="en-CA"/>
        </w:rPr>
      </w:pPr>
      <w:r w:rsidRPr="00E4591F">
        <w:rPr>
          <w:lang w:val="en-CA"/>
        </w:rPr>
        <w:t xml:space="preserve">embodiment of an </w:t>
      </w:r>
      <w:r w:rsidRPr="00E4591F">
        <w:rPr>
          <w:i/>
          <w:lang w:val="en-CA"/>
        </w:rPr>
        <w:t>encoding process</w:t>
      </w:r>
    </w:p>
    <w:p w14:paraId="22EE9AE0" w14:textId="598F3C25" w:rsidR="00F55AB4" w:rsidRDefault="00F55AB4" w:rsidP="00C21C2D">
      <w:pPr>
        <w:pStyle w:val="Definitions"/>
      </w:pPr>
      <w:r>
        <w:br/>
      </w:r>
      <w:r w:rsidR="005F1DF6" w:rsidRPr="00E4591F">
        <w:t>encoding process</w:t>
      </w:r>
    </w:p>
    <w:p w14:paraId="0555C852" w14:textId="6E1EDBA3" w:rsidR="00B026E4" w:rsidRDefault="005F1DF6" w:rsidP="00F55AB4">
      <w:pPr>
        <w:rPr>
          <w:lang w:val="en-CA"/>
        </w:rPr>
      </w:pPr>
      <w:r w:rsidRPr="00E4591F">
        <w:rPr>
          <w:lang w:val="en-CA"/>
        </w:rPr>
        <w:t>process</w:t>
      </w:r>
      <w:r w:rsidR="008E3C07">
        <w:rPr>
          <w:lang w:val="en-CA"/>
        </w:rPr>
        <w:t>,</w:t>
      </w:r>
      <w:r w:rsidRPr="00E4591F">
        <w:rPr>
          <w:lang w:val="en-CA"/>
        </w:rPr>
        <w:t xml:space="preserve"> not specified in this document</w:t>
      </w:r>
      <w:r w:rsidR="008E3C07">
        <w:rPr>
          <w:lang w:val="en-CA"/>
        </w:rPr>
        <w:t>,</w:t>
      </w:r>
      <w:r w:rsidRPr="00E4591F">
        <w:rPr>
          <w:lang w:val="en-CA"/>
        </w:rPr>
        <w:t xml:space="preserve"> that produces a </w:t>
      </w:r>
      <w:r w:rsidRPr="00E4591F">
        <w:rPr>
          <w:i/>
          <w:lang w:val="en-CA"/>
        </w:rPr>
        <w:t>bitstream</w:t>
      </w:r>
      <w:r w:rsidRPr="00E4591F">
        <w:rPr>
          <w:lang w:val="en-CA"/>
        </w:rPr>
        <w:t xml:space="preserve"> conforming to this docu</w:t>
      </w:r>
      <w:r w:rsidR="00DF223C">
        <w:rPr>
          <w:lang w:val="en-CA"/>
        </w:rPr>
        <w:t>ment</w:t>
      </w:r>
    </w:p>
    <w:p w14:paraId="1ACF01DE" w14:textId="6FE75B1E" w:rsidR="00B64B76" w:rsidRDefault="00B64B76" w:rsidP="00C21C2D">
      <w:pPr>
        <w:pStyle w:val="Definitions"/>
      </w:pPr>
      <w:r>
        <w:br/>
      </w:r>
      <w:r w:rsidR="00F05F2B" w:rsidRPr="00DC7FD0">
        <w:t xml:space="preserve">enhancement </w:t>
      </w:r>
      <w:r w:rsidR="00123300" w:rsidRPr="00DC7FD0">
        <w:t>layer</w:t>
      </w:r>
    </w:p>
    <w:p w14:paraId="7B254CB8" w14:textId="46741B09" w:rsidR="00F05F2B" w:rsidRPr="00DC7FD0" w:rsidRDefault="00123300" w:rsidP="00B64B76">
      <w:pPr>
        <w:rPr>
          <w:lang w:val="en-CA"/>
        </w:rPr>
      </w:pPr>
      <w:r w:rsidRPr="00DC7FD0">
        <w:rPr>
          <w:i/>
          <w:lang w:val="en-CA"/>
        </w:rPr>
        <w:t>layer</w:t>
      </w:r>
      <w:r w:rsidR="00F05F2B" w:rsidRPr="00DC7FD0">
        <w:rPr>
          <w:lang w:val="en-CA"/>
        </w:rPr>
        <w:t xml:space="preserve"> </w:t>
      </w:r>
      <w:r w:rsidR="008E5B29" w:rsidRPr="00DC7FD0">
        <w:rPr>
          <w:lang w:val="en-CA"/>
        </w:rPr>
        <w:t>within the</w:t>
      </w:r>
      <w:r w:rsidRPr="00DC7FD0">
        <w:rPr>
          <w:lang w:val="en-CA"/>
        </w:rPr>
        <w:t xml:space="preserve"> </w:t>
      </w:r>
      <w:r w:rsidR="00C31A9C" w:rsidRPr="00DC7FD0">
        <w:rPr>
          <w:i/>
          <w:lang w:val="en-CA"/>
        </w:rPr>
        <w:t>bitstream</w:t>
      </w:r>
      <w:r w:rsidR="00F05F2B" w:rsidRPr="00DC7FD0">
        <w:rPr>
          <w:lang w:val="en-CA"/>
        </w:rPr>
        <w:t xml:space="preserve"> </w:t>
      </w:r>
      <w:r w:rsidRPr="00DC7FD0">
        <w:rPr>
          <w:lang w:val="en-CA"/>
        </w:rPr>
        <w:t xml:space="preserve">pertaining to </w:t>
      </w:r>
      <w:r w:rsidR="008E5B29" w:rsidRPr="00DC7FD0">
        <w:rPr>
          <w:lang w:val="en-CA"/>
        </w:rPr>
        <w:t xml:space="preserve">the </w:t>
      </w:r>
      <w:r w:rsidR="008E5B29" w:rsidRPr="00DC7FD0">
        <w:rPr>
          <w:i/>
          <w:lang w:val="en-CA"/>
        </w:rPr>
        <w:t>residual planes</w:t>
      </w:r>
    </w:p>
    <w:p w14:paraId="4F31AAEC" w14:textId="55ACC768" w:rsidR="00B64B76" w:rsidRDefault="00B64B76" w:rsidP="00C21C2D">
      <w:pPr>
        <w:pStyle w:val="Definitions"/>
      </w:pPr>
      <w:r>
        <w:br/>
      </w:r>
      <w:r w:rsidR="006D78A2" w:rsidRPr="008138A4">
        <w:t>enhancement sub-</w:t>
      </w:r>
      <w:r w:rsidR="00123300">
        <w:t>layer</w:t>
      </w:r>
    </w:p>
    <w:p w14:paraId="51A530CD" w14:textId="39B2B488" w:rsidR="006D78A2" w:rsidRDefault="00123300" w:rsidP="00B64B76">
      <w:pPr>
        <w:rPr>
          <w:lang w:val="en-CA"/>
        </w:rPr>
      </w:pPr>
      <w:r>
        <w:rPr>
          <w:i/>
          <w:lang w:val="en-CA"/>
        </w:rPr>
        <w:t xml:space="preserve">layer </w:t>
      </w:r>
      <w:r>
        <w:rPr>
          <w:lang w:val="en-CA"/>
        </w:rPr>
        <w:t xml:space="preserve">of the </w:t>
      </w:r>
      <w:r w:rsidRPr="00123300">
        <w:rPr>
          <w:i/>
          <w:lang w:val="en-CA"/>
        </w:rPr>
        <w:t>enhancement layer</w:t>
      </w:r>
    </w:p>
    <w:p w14:paraId="7070546A" w14:textId="206DE59C" w:rsidR="00B64B76" w:rsidRDefault="00B64B76" w:rsidP="00C21C2D">
      <w:pPr>
        <w:pStyle w:val="Definitions"/>
      </w:pPr>
      <w:r>
        <w:br/>
      </w:r>
      <w:r w:rsidR="005F1DF6" w:rsidRPr="00E4591F">
        <w:t>field</w:t>
      </w:r>
    </w:p>
    <w:p w14:paraId="65FA3087" w14:textId="71B70112" w:rsidR="00B026E4" w:rsidRPr="00E4591F" w:rsidRDefault="005F1DF6" w:rsidP="00B64B76">
      <w:pPr>
        <w:rPr>
          <w:lang w:val="en-CA"/>
        </w:rPr>
      </w:pPr>
      <w:r w:rsidRPr="00E4591F">
        <w:rPr>
          <w:lang w:val="en-CA"/>
        </w:rPr>
        <w:t xml:space="preserve">assembly of alternate rows of a </w:t>
      </w:r>
      <w:r w:rsidRPr="00DC7FD0">
        <w:rPr>
          <w:i/>
          <w:lang w:val="en-CA"/>
        </w:rPr>
        <w:t>frame</w:t>
      </w:r>
    </w:p>
    <w:p w14:paraId="2787494C" w14:textId="6BDE358B" w:rsidR="00B64B76" w:rsidRDefault="00B64B76" w:rsidP="00C21C2D">
      <w:pPr>
        <w:pStyle w:val="Definitions"/>
      </w:pPr>
      <w:r>
        <w:br/>
      </w:r>
      <w:r w:rsidR="005F1DF6" w:rsidRPr="00E4591F">
        <w:t>frame</w:t>
      </w:r>
    </w:p>
    <w:p w14:paraId="79A27A63" w14:textId="1AFD1A95" w:rsidR="00B026E4" w:rsidRPr="00E4591F" w:rsidRDefault="005F1DF6" w:rsidP="00B64B76">
      <w:pPr>
        <w:rPr>
          <w:lang w:val="en-CA"/>
        </w:rPr>
      </w:pPr>
      <w:r w:rsidRPr="00E4591F">
        <w:rPr>
          <w:lang w:val="en-CA"/>
        </w:rPr>
        <w:t xml:space="preserve">an array of </w:t>
      </w:r>
      <w:proofErr w:type="spellStart"/>
      <w:r w:rsidRPr="00DC7FD0">
        <w:rPr>
          <w:i/>
          <w:lang w:val="en-CA"/>
        </w:rPr>
        <w:t>luma</w:t>
      </w:r>
      <w:proofErr w:type="spellEnd"/>
      <w:r w:rsidRPr="00E4591F">
        <w:rPr>
          <w:lang w:val="en-CA"/>
        </w:rPr>
        <w:t xml:space="preserve"> samples in monochrome format</w:t>
      </w:r>
      <w:r w:rsidR="008E3C07">
        <w:rPr>
          <w:lang w:val="en-CA"/>
        </w:rPr>
        <w:t>,</w:t>
      </w:r>
      <w:r w:rsidRPr="00E4591F">
        <w:rPr>
          <w:lang w:val="en-CA"/>
        </w:rPr>
        <w:t xml:space="preserve"> or an array of </w:t>
      </w:r>
      <w:proofErr w:type="spellStart"/>
      <w:r w:rsidRPr="00DC7FD0">
        <w:rPr>
          <w:i/>
          <w:lang w:val="en-CA"/>
        </w:rPr>
        <w:t>luma</w:t>
      </w:r>
      <w:proofErr w:type="spellEnd"/>
      <w:r w:rsidRPr="00E4591F">
        <w:rPr>
          <w:lang w:val="en-CA"/>
        </w:rPr>
        <w:t xml:space="preserve"> samples and two corresponding arrays of </w:t>
      </w:r>
      <w:r w:rsidRPr="00DC7FD0">
        <w:rPr>
          <w:i/>
          <w:lang w:val="en-CA"/>
        </w:rPr>
        <w:t>chroma</w:t>
      </w:r>
      <w:r w:rsidRPr="00E4591F">
        <w:rPr>
          <w:lang w:val="en-CA"/>
        </w:rPr>
        <w:t xml:space="preserve"> samples in 4:2:0, 4:2:2, and 4:4:4 colour format</w:t>
      </w:r>
      <w:r w:rsidR="008E3C07">
        <w:rPr>
          <w:lang w:val="en-CA"/>
        </w:rPr>
        <w:t xml:space="preserve">, and which </w:t>
      </w:r>
      <w:r w:rsidRPr="00E4591F">
        <w:rPr>
          <w:lang w:val="en-CA"/>
        </w:rPr>
        <w:t xml:space="preserve">consists of two </w:t>
      </w:r>
      <w:r w:rsidRPr="00034D01">
        <w:rPr>
          <w:i/>
          <w:lang w:val="en-CA"/>
        </w:rPr>
        <w:t>fields</w:t>
      </w:r>
      <w:r w:rsidRPr="00E4591F">
        <w:rPr>
          <w:lang w:val="en-CA"/>
        </w:rPr>
        <w:t xml:space="preserve">, a top field and </w:t>
      </w:r>
      <w:r w:rsidR="00DF223C">
        <w:rPr>
          <w:lang w:val="en-CA"/>
        </w:rPr>
        <w:t>a bottom field</w:t>
      </w:r>
    </w:p>
    <w:p w14:paraId="1F6724F8" w14:textId="0E916936" w:rsidR="00B263DC" w:rsidRPr="00B263DC" w:rsidRDefault="00B263DC" w:rsidP="00C21C2D">
      <w:pPr>
        <w:pStyle w:val="Definitions"/>
      </w:pPr>
      <w:r>
        <w:br/>
      </w:r>
      <w:r w:rsidR="005F1DF6" w:rsidRPr="00E4591F">
        <w:t>informative</w:t>
      </w:r>
    </w:p>
    <w:p w14:paraId="7476FE2E" w14:textId="315C0A0F" w:rsidR="00B026E4" w:rsidRDefault="005F1DF6" w:rsidP="00B263DC">
      <w:pPr>
        <w:rPr>
          <w:lang w:val="en-CA"/>
        </w:rPr>
      </w:pPr>
      <w:r w:rsidRPr="00E4591F">
        <w:rPr>
          <w:lang w:val="en-CA"/>
        </w:rPr>
        <w:t xml:space="preserve">term used to refer to content provided in this </w:t>
      </w:r>
      <w:r w:rsidRPr="00B263DC">
        <w:t>document</w:t>
      </w:r>
      <w:r w:rsidRPr="00E4591F">
        <w:rPr>
          <w:lang w:val="en-CA"/>
        </w:rPr>
        <w:t xml:space="preserve"> that does not establish any mandatory requirements for conformance to this document and thus is not considered an</w:t>
      </w:r>
      <w:r w:rsidR="00DF223C">
        <w:rPr>
          <w:lang w:val="en-CA"/>
        </w:rPr>
        <w:t xml:space="preserve"> integral part of this document</w:t>
      </w:r>
    </w:p>
    <w:p w14:paraId="0FE7E89F" w14:textId="05EFE166" w:rsidR="00303FA2" w:rsidRPr="00CC3A4C" w:rsidRDefault="00303FA2" w:rsidP="00303FA2">
      <w:pPr>
        <w:pStyle w:val="Definitions"/>
        <w:rPr>
          <w:lang w:val="en-GB"/>
        </w:rPr>
      </w:pPr>
      <w:r>
        <w:br/>
      </w:r>
      <w:r w:rsidRPr="00F33300">
        <w:t>instantaneous decoding refresh picture</w:t>
      </w:r>
      <w:r w:rsidR="00877D33">
        <w:br/>
        <w:t>IDR picture</w:t>
      </w:r>
    </w:p>
    <w:p w14:paraId="50BDD3DD" w14:textId="56E64A5C" w:rsidR="00303FA2" w:rsidRDefault="004705E7" w:rsidP="00B263DC">
      <w:pPr>
        <w:rPr>
          <w:lang w:val="en-CA"/>
        </w:rPr>
      </w:pPr>
      <w:r w:rsidRPr="004705E7">
        <w:rPr>
          <w:lang w:val="en-CA"/>
        </w:rPr>
        <w:t>picture for which a</w:t>
      </w:r>
      <w:r>
        <w:rPr>
          <w:lang w:val="en-CA"/>
        </w:rPr>
        <w:t>n</w:t>
      </w:r>
      <w:r w:rsidRPr="004705E7">
        <w:rPr>
          <w:lang w:val="en-CA"/>
        </w:rPr>
        <w:t xml:space="preserve"> </w:t>
      </w:r>
      <w:r w:rsidRPr="004705E7">
        <w:rPr>
          <w:i/>
          <w:lang w:val="en-CA"/>
        </w:rPr>
        <w:t>NAL unit</w:t>
      </w:r>
      <w:r w:rsidRPr="004705E7">
        <w:rPr>
          <w:lang w:val="en-CA"/>
        </w:rPr>
        <w:t xml:space="preserve"> contains a global configuration data block as in </w:t>
      </w:r>
      <w:r>
        <w:rPr>
          <w:lang w:val="en-CA"/>
        </w:rPr>
        <w:t xml:space="preserve">subclause </w:t>
      </w:r>
      <w:r>
        <w:rPr>
          <w:lang w:val="en-CA"/>
        </w:rPr>
        <w:fldChar w:fldCharType="begin"/>
      </w:r>
      <w:r>
        <w:rPr>
          <w:lang w:val="en-CA"/>
        </w:rPr>
        <w:instrText xml:space="preserve"> REF _Ref33704051 \r \h </w:instrText>
      </w:r>
      <w:r>
        <w:rPr>
          <w:lang w:val="en-CA"/>
        </w:rPr>
      </w:r>
      <w:r>
        <w:rPr>
          <w:lang w:val="en-CA"/>
        </w:rPr>
        <w:fldChar w:fldCharType="separate"/>
      </w:r>
      <w:r w:rsidR="001B3A4F">
        <w:rPr>
          <w:lang w:val="en-CA"/>
        </w:rPr>
        <w:t>8.2</w:t>
      </w:r>
      <w:r>
        <w:rPr>
          <w:lang w:val="en-CA"/>
        </w:rPr>
        <w:fldChar w:fldCharType="end"/>
      </w:r>
    </w:p>
    <w:p w14:paraId="1EA3E6AF" w14:textId="6BF20FF5" w:rsidR="00B263DC" w:rsidRDefault="00B263DC" w:rsidP="00C21C2D">
      <w:pPr>
        <w:pStyle w:val="Definitions"/>
      </w:pPr>
      <w:r>
        <w:br/>
      </w:r>
      <w:r w:rsidR="00DF7CC8">
        <w:t>inverse transform</w:t>
      </w:r>
    </w:p>
    <w:p w14:paraId="7631481F" w14:textId="10D58F95" w:rsidR="00DF7CC8" w:rsidRPr="00E4591F" w:rsidRDefault="00DF7CC8" w:rsidP="00B263DC">
      <w:pPr>
        <w:rPr>
          <w:lang w:val="en-CA"/>
        </w:rPr>
      </w:pPr>
      <w:r w:rsidRPr="00DF7CC8">
        <w:rPr>
          <w:lang w:val="en-CA"/>
        </w:rPr>
        <w:t xml:space="preserve">part of the </w:t>
      </w:r>
      <w:r w:rsidRPr="00421FE7">
        <w:rPr>
          <w:i/>
          <w:lang w:val="en-CA"/>
        </w:rPr>
        <w:t>decoding process</w:t>
      </w:r>
      <w:r w:rsidRPr="00DF7CC8">
        <w:rPr>
          <w:lang w:val="en-CA"/>
        </w:rPr>
        <w:t xml:space="preserve"> by which a set of </w:t>
      </w:r>
      <w:r w:rsidRPr="00421FE7">
        <w:rPr>
          <w:i/>
          <w:lang w:val="en-CA"/>
        </w:rPr>
        <w:t>transform coefficients</w:t>
      </w:r>
      <w:r w:rsidRPr="00DF7CC8">
        <w:rPr>
          <w:lang w:val="en-CA"/>
        </w:rPr>
        <w:t xml:space="preserve"> are converted into </w:t>
      </w:r>
      <w:r w:rsidR="00E13AD6">
        <w:rPr>
          <w:i/>
          <w:lang w:val="en-CA"/>
        </w:rPr>
        <w:t>residuals</w:t>
      </w:r>
    </w:p>
    <w:p w14:paraId="2C9A9B3A" w14:textId="727CDAE2" w:rsidR="00691D94" w:rsidRDefault="00691D94" w:rsidP="00C21C2D">
      <w:pPr>
        <w:pStyle w:val="Definitions"/>
      </w:pPr>
      <w:r>
        <w:br/>
      </w:r>
      <w:r w:rsidR="00E33779">
        <w:t>layer</w:t>
      </w:r>
    </w:p>
    <w:p w14:paraId="3FC8235C" w14:textId="19D88868" w:rsidR="004D4EC9" w:rsidRPr="00E4591F" w:rsidRDefault="00691D94" w:rsidP="00691D94">
      <w:pPr>
        <w:rPr>
          <w:lang w:val="en-CA"/>
        </w:rPr>
      </w:pPr>
      <w:r>
        <w:rPr>
          <w:lang w:val="en-CA"/>
        </w:rPr>
        <w:t>o</w:t>
      </w:r>
      <w:r w:rsidR="005F1DF6" w:rsidRPr="00E4591F">
        <w:rPr>
          <w:lang w:val="en-CA"/>
        </w:rPr>
        <w:t xml:space="preserve">ne of a set of syntactical structures in a non-branching hierarchical </w:t>
      </w:r>
      <w:r w:rsidR="00DF223C">
        <w:rPr>
          <w:lang w:val="en-CA"/>
        </w:rPr>
        <w:t>relationship</w:t>
      </w:r>
    </w:p>
    <w:p w14:paraId="6155F446" w14:textId="5913611B" w:rsidR="00691D94" w:rsidRDefault="00691D94" w:rsidP="00C21C2D">
      <w:pPr>
        <w:pStyle w:val="Definitions"/>
      </w:pPr>
      <w:bookmarkStart w:id="36" w:name="_Ref57451468"/>
      <w:r>
        <w:br/>
      </w:r>
      <w:proofErr w:type="spellStart"/>
      <w:r w:rsidR="005F1DF6" w:rsidRPr="00E4591F">
        <w:t>luma</w:t>
      </w:r>
      <w:proofErr w:type="spellEnd"/>
    </w:p>
    <w:p w14:paraId="5350E60A" w14:textId="2767676E" w:rsidR="00B026E4" w:rsidRPr="00E4591F" w:rsidRDefault="005F1DF6" w:rsidP="00691D94">
      <w:pPr>
        <w:rPr>
          <w:lang w:val="en-CA"/>
        </w:rPr>
      </w:pPr>
      <w:r w:rsidRPr="00E4591F">
        <w:rPr>
          <w:lang w:val="en-CA"/>
        </w:rPr>
        <w:t>adjective, represented by the symbol or subscript Y or L, specifying that a sample array or single sample represent</w:t>
      </w:r>
      <w:r w:rsidR="00200A4E">
        <w:rPr>
          <w:lang w:val="en-CA"/>
        </w:rPr>
        <w:t>s</w:t>
      </w:r>
      <w:r w:rsidRPr="00E4591F">
        <w:rPr>
          <w:lang w:val="en-CA"/>
        </w:rPr>
        <w:t xml:space="preserve"> the monochrome signal related to the primary colours</w:t>
      </w:r>
      <w:bookmarkEnd w:id="36"/>
    </w:p>
    <w:p w14:paraId="1D5C592B" w14:textId="1AA949D9" w:rsidR="008B5C3E" w:rsidRPr="00E4591F" w:rsidRDefault="00691D94" w:rsidP="00691D94">
      <w:pPr>
        <w:pStyle w:val="Notextoentry"/>
        <w:rPr>
          <w:lang w:val="en-CA"/>
        </w:rPr>
      </w:pPr>
      <w:r>
        <w:rPr>
          <w:lang w:val="en-CA"/>
        </w:rPr>
        <w:t>Note 1 to entry:</w:t>
      </w:r>
      <w:r>
        <w:rPr>
          <w:lang w:val="en-CA"/>
        </w:rPr>
        <w:tab/>
      </w:r>
      <w:r w:rsidR="005F1DF6" w:rsidRPr="00E4591F">
        <w:rPr>
          <w:lang w:val="en-CA"/>
        </w:rPr>
        <w:t xml:space="preserve">The term </w:t>
      </w:r>
      <w:r w:rsidR="005F1DF6" w:rsidRPr="00DC7FD0">
        <w:rPr>
          <w:i/>
          <w:lang w:val="en-CA"/>
        </w:rPr>
        <w:t>luma</w:t>
      </w:r>
      <w:r w:rsidR="005F1DF6" w:rsidRPr="00E4591F">
        <w:rPr>
          <w:lang w:val="en-CA"/>
        </w:rPr>
        <w:t xml:space="preserve"> is used rather than the term luminance in order to avoid the implication of the use of linear light transfer characteristics that is often associated with the term luminance. The symbol L is sometimes used instead of the symbol Y to avoid confusion with the symbol y as used for vertical location.</w:t>
      </w:r>
    </w:p>
    <w:p w14:paraId="19477FD2" w14:textId="6D914EF2" w:rsidR="00223BC3" w:rsidRPr="00223BC3" w:rsidRDefault="00223BC3" w:rsidP="00C21C2D">
      <w:pPr>
        <w:pStyle w:val="Definitions"/>
      </w:pPr>
      <w:r w:rsidRPr="00223BC3">
        <w:br/>
      </w:r>
      <w:r w:rsidR="005F1DF6" w:rsidRPr="00223BC3">
        <w:t>may</w:t>
      </w:r>
    </w:p>
    <w:p w14:paraId="505C2D6E" w14:textId="4AF95078" w:rsidR="00B026E4" w:rsidRPr="00DF223C" w:rsidRDefault="005F1DF6" w:rsidP="00195CFF">
      <w:pPr>
        <w:rPr>
          <w:lang w:val="en-CA"/>
        </w:rPr>
      </w:pPr>
      <w:r w:rsidRPr="00E4591F">
        <w:rPr>
          <w:lang w:val="en-CA"/>
        </w:rPr>
        <w:t>term that is used to refer to behaviour that is allowed, but not necessarily required</w:t>
      </w:r>
    </w:p>
    <w:p w14:paraId="6E85770A" w14:textId="59D2064B" w:rsidR="008B5C3E" w:rsidRPr="00E4591F" w:rsidRDefault="00223BC3" w:rsidP="00195CFF">
      <w:pPr>
        <w:pStyle w:val="Notextoentry"/>
        <w:rPr>
          <w:lang w:val="en-CA"/>
        </w:rPr>
      </w:pPr>
      <w:r>
        <w:rPr>
          <w:lang w:val="en-CA"/>
        </w:rPr>
        <w:t>Note 1 to entry:</w:t>
      </w:r>
      <w:r>
        <w:rPr>
          <w:lang w:val="en-CA"/>
        </w:rPr>
        <w:tab/>
      </w:r>
      <w:r w:rsidR="005F1DF6" w:rsidRPr="00E4591F">
        <w:rPr>
          <w:lang w:val="en-CA"/>
        </w:rPr>
        <w:t xml:space="preserve">In some places where the optional nature of the described behaviour is intended to be emphasized, the phrase </w:t>
      </w:r>
      <w:r w:rsidR="00B026E4" w:rsidRPr="00E4591F">
        <w:rPr>
          <w:lang w:val="en-CA"/>
        </w:rPr>
        <w:t>“</w:t>
      </w:r>
      <w:r w:rsidR="005F1DF6" w:rsidRPr="00E4591F">
        <w:rPr>
          <w:lang w:val="en-CA"/>
        </w:rPr>
        <w:t>may or may not</w:t>
      </w:r>
      <w:r w:rsidR="00B026E4" w:rsidRPr="00E4591F">
        <w:rPr>
          <w:lang w:val="en-CA"/>
        </w:rPr>
        <w:t>”</w:t>
      </w:r>
      <w:r w:rsidR="005F1DF6" w:rsidRPr="00E4591F">
        <w:rPr>
          <w:lang w:val="en-CA"/>
        </w:rPr>
        <w:t xml:space="preserve"> is used to provide emphasis.</w:t>
      </w:r>
    </w:p>
    <w:p w14:paraId="7B5A9BA3" w14:textId="6784DCEA" w:rsidR="00195CFF" w:rsidRDefault="00195CFF" w:rsidP="00C21C2D">
      <w:pPr>
        <w:pStyle w:val="Definitions"/>
      </w:pPr>
      <w:bookmarkStart w:id="37" w:name="_Ref57451851"/>
      <w:r>
        <w:br/>
      </w:r>
      <w:r w:rsidR="005F1DF6" w:rsidRPr="00E4591F">
        <w:t>must</w:t>
      </w:r>
    </w:p>
    <w:p w14:paraId="3D9BA862" w14:textId="20D6EECF" w:rsidR="00B026E4" w:rsidRPr="00E4591F" w:rsidRDefault="005F1DF6" w:rsidP="00195CFF">
      <w:pPr>
        <w:rPr>
          <w:lang w:val="en-CA"/>
        </w:rPr>
      </w:pPr>
      <w:r w:rsidRPr="00E4591F">
        <w:rPr>
          <w:lang w:val="en-CA"/>
        </w:rPr>
        <w:t xml:space="preserve">term that is used in expressing an observation about a requirement or an implication of a requirement that is specified elsewhere in this document (used exclusively in an </w:t>
      </w:r>
      <w:r w:rsidRPr="00E4591F">
        <w:rPr>
          <w:i/>
          <w:lang w:val="en-CA"/>
        </w:rPr>
        <w:t>informative</w:t>
      </w:r>
      <w:r w:rsidR="00DF223C">
        <w:rPr>
          <w:lang w:val="en-CA"/>
        </w:rPr>
        <w:t xml:space="preserve"> context)</w:t>
      </w:r>
    </w:p>
    <w:p w14:paraId="6520F39A" w14:textId="44F7BA22" w:rsidR="00170EC0" w:rsidRDefault="00170EC0" w:rsidP="00C21C2D">
      <w:pPr>
        <w:pStyle w:val="Definitions"/>
      </w:pPr>
      <w:r>
        <w:br/>
      </w:r>
      <w:r w:rsidR="005F1DF6" w:rsidRPr="00E4591F">
        <w:t>network abstraction layer unit</w:t>
      </w:r>
      <w:r w:rsidR="00816E9D">
        <w:br/>
        <w:t>NAL unit</w:t>
      </w:r>
    </w:p>
    <w:p w14:paraId="2B911AC9" w14:textId="7094339E" w:rsidR="00B026E4" w:rsidRPr="00E4591F" w:rsidRDefault="005F1DF6" w:rsidP="00170EC0">
      <w:pPr>
        <w:rPr>
          <w:lang w:val="en-CA"/>
        </w:rPr>
      </w:pPr>
      <w:r w:rsidRPr="00E4591F">
        <w:rPr>
          <w:i/>
          <w:lang w:val="en-CA"/>
        </w:rPr>
        <w:t>syntax structure</w:t>
      </w:r>
      <w:r w:rsidRPr="00E4591F">
        <w:rPr>
          <w:lang w:val="en-CA"/>
        </w:rPr>
        <w:t xml:space="preserve"> containing an indication of the type of data to follow and </w:t>
      </w:r>
      <w:r w:rsidRPr="00E4591F">
        <w:rPr>
          <w:i/>
          <w:lang w:val="en-CA"/>
        </w:rPr>
        <w:t>bytes</w:t>
      </w:r>
      <w:r w:rsidRPr="00E4591F">
        <w:rPr>
          <w:lang w:val="en-CA"/>
        </w:rPr>
        <w:t xml:space="preserve"> containing that data in the form of an</w:t>
      </w:r>
      <w:r w:rsidRPr="00E4591F">
        <w:rPr>
          <w:i/>
          <w:lang w:val="en-CA"/>
        </w:rPr>
        <w:t xml:space="preserve"> RBSP</w:t>
      </w:r>
      <w:r w:rsidRPr="00E4591F">
        <w:rPr>
          <w:lang w:val="en-CA"/>
        </w:rPr>
        <w:t xml:space="preserve"> interspersed as necessary with </w:t>
      </w:r>
      <w:r w:rsidRPr="00E4591F">
        <w:rPr>
          <w:i/>
          <w:lang w:val="en-CA"/>
        </w:rPr>
        <w:t>emulation prevention bytes</w:t>
      </w:r>
      <w:bookmarkEnd w:id="37"/>
    </w:p>
    <w:p w14:paraId="3BBDCE82" w14:textId="6EAC75A7" w:rsidR="00170EC0" w:rsidRPr="00170EC0" w:rsidRDefault="00170EC0" w:rsidP="00C21C2D">
      <w:pPr>
        <w:pStyle w:val="Definitions"/>
      </w:pPr>
      <w:r>
        <w:br/>
      </w:r>
      <w:r w:rsidR="005F1DF6" w:rsidRPr="00DC7FD0">
        <w:t>network abstraction layer unit stream</w:t>
      </w:r>
      <w:r w:rsidR="00D070D4">
        <w:br/>
        <w:t>NAL unit stream</w:t>
      </w:r>
    </w:p>
    <w:p w14:paraId="14CAB655" w14:textId="008D2BFD" w:rsidR="00B026E4" w:rsidRPr="00E4591F" w:rsidRDefault="005F1DF6" w:rsidP="00170EC0">
      <w:pPr>
        <w:rPr>
          <w:lang w:val="en-CA"/>
        </w:rPr>
      </w:pPr>
      <w:r w:rsidRPr="00E4591F">
        <w:rPr>
          <w:lang w:val="en-CA"/>
        </w:rPr>
        <w:t xml:space="preserve">sequence of </w:t>
      </w:r>
      <w:r w:rsidRPr="00E4591F">
        <w:rPr>
          <w:i/>
          <w:lang w:val="en-CA"/>
        </w:rPr>
        <w:t>NAL units</w:t>
      </w:r>
    </w:p>
    <w:p w14:paraId="395C4397" w14:textId="5F2B2A0B" w:rsidR="00170EC0" w:rsidRPr="00170EC0" w:rsidRDefault="00170EC0" w:rsidP="00C21C2D">
      <w:pPr>
        <w:pStyle w:val="Definitions"/>
      </w:pPr>
      <w:r>
        <w:br/>
      </w:r>
      <w:r w:rsidR="005F1DF6" w:rsidRPr="00E4591F">
        <w:t>note</w:t>
      </w:r>
    </w:p>
    <w:p w14:paraId="400B71A2" w14:textId="3BCCFA5D" w:rsidR="00B026E4" w:rsidRPr="00E4591F" w:rsidRDefault="005F1DF6" w:rsidP="00170EC0">
      <w:pPr>
        <w:rPr>
          <w:lang w:val="en-CA"/>
        </w:rPr>
      </w:pPr>
      <w:r w:rsidRPr="00E4591F">
        <w:rPr>
          <w:lang w:val="en-CA"/>
        </w:rPr>
        <w:t xml:space="preserve">term that is used to prefix </w:t>
      </w:r>
      <w:r w:rsidRPr="00E4591F">
        <w:rPr>
          <w:i/>
          <w:lang w:val="en-CA"/>
        </w:rPr>
        <w:t xml:space="preserve">informative </w:t>
      </w:r>
      <w:r w:rsidRPr="00E4591F">
        <w:rPr>
          <w:lang w:val="en-CA"/>
        </w:rPr>
        <w:t xml:space="preserve">remarks (used exclusively in an </w:t>
      </w:r>
      <w:r w:rsidRPr="00E4591F">
        <w:rPr>
          <w:i/>
          <w:lang w:val="en-CA"/>
        </w:rPr>
        <w:t>informative</w:t>
      </w:r>
      <w:r w:rsidR="00DF223C">
        <w:rPr>
          <w:lang w:val="en-CA"/>
        </w:rPr>
        <w:t xml:space="preserve"> context)</w:t>
      </w:r>
    </w:p>
    <w:p w14:paraId="3882BB2D" w14:textId="77777777" w:rsidR="00170EC0" w:rsidRPr="00170EC0" w:rsidRDefault="00170EC0" w:rsidP="00C21C2D">
      <w:pPr>
        <w:pStyle w:val="Definitions"/>
      </w:pPr>
      <w:r>
        <w:br/>
      </w:r>
      <w:r w:rsidR="005F1DF6" w:rsidRPr="00E4591F">
        <w:t>output order</w:t>
      </w:r>
    </w:p>
    <w:p w14:paraId="03EF5AEF" w14:textId="3B7D4334" w:rsidR="00B026E4" w:rsidRPr="00E4591F" w:rsidRDefault="005F1DF6" w:rsidP="00170EC0">
      <w:pPr>
        <w:rPr>
          <w:lang w:val="en-CA"/>
        </w:rPr>
      </w:pPr>
      <w:r w:rsidRPr="00E4591F">
        <w:rPr>
          <w:lang w:val="en-CA"/>
        </w:rPr>
        <w:t xml:space="preserve">order in which the </w:t>
      </w:r>
      <w:r w:rsidRPr="00E4591F">
        <w:rPr>
          <w:i/>
          <w:lang w:val="en-CA"/>
        </w:rPr>
        <w:t>decoded</w:t>
      </w:r>
      <w:r w:rsidRPr="00E4591F">
        <w:rPr>
          <w:lang w:val="en-CA"/>
        </w:rPr>
        <w:t xml:space="preserve"> </w:t>
      </w:r>
      <w:r w:rsidRPr="00E4591F">
        <w:rPr>
          <w:i/>
          <w:lang w:val="en-CA"/>
        </w:rPr>
        <w:t>pictures</w:t>
      </w:r>
      <w:r w:rsidRPr="00E4591F">
        <w:rPr>
          <w:lang w:val="en-CA"/>
        </w:rPr>
        <w:t xml:space="preserve"> are output from the </w:t>
      </w:r>
      <w:r w:rsidRPr="00E4591F">
        <w:rPr>
          <w:i/>
          <w:lang w:val="en-CA"/>
        </w:rPr>
        <w:t>decoded picture buffer</w:t>
      </w:r>
      <w:r w:rsidRPr="00E4591F">
        <w:rPr>
          <w:lang w:val="en-CA"/>
        </w:rPr>
        <w:t xml:space="preserve"> (for the </w:t>
      </w:r>
      <w:r w:rsidRPr="00E4591F">
        <w:rPr>
          <w:i/>
          <w:lang w:val="en-CA"/>
        </w:rPr>
        <w:t>decoded pictures</w:t>
      </w:r>
      <w:r w:rsidRPr="00E4591F">
        <w:rPr>
          <w:lang w:val="en-CA"/>
        </w:rPr>
        <w:t xml:space="preserve"> that are to be output from the </w:t>
      </w:r>
      <w:r w:rsidRPr="00E4591F">
        <w:rPr>
          <w:i/>
          <w:lang w:val="en-CA"/>
        </w:rPr>
        <w:t>decoded picture buffer</w:t>
      </w:r>
      <w:r w:rsidR="00DF223C">
        <w:rPr>
          <w:lang w:val="en-CA"/>
        </w:rPr>
        <w:t>)</w:t>
      </w:r>
    </w:p>
    <w:p w14:paraId="089C3D0A" w14:textId="77777777" w:rsidR="00170EC0" w:rsidRDefault="00170EC0" w:rsidP="00C21C2D">
      <w:pPr>
        <w:pStyle w:val="Definitions"/>
      </w:pPr>
      <w:r>
        <w:br/>
      </w:r>
      <w:r w:rsidR="005F1DF6" w:rsidRPr="00E4591F">
        <w:t>partitioning</w:t>
      </w:r>
    </w:p>
    <w:p w14:paraId="67371E12" w14:textId="2EA5E88C" w:rsidR="00B026E4" w:rsidRPr="00E4591F" w:rsidRDefault="005F1DF6" w:rsidP="00170EC0">
      <w:pPr>
        <w:rPr>
          <w:lang w:val="en-CA"/>
        </w:rPr>
      </w:pPr>
      <w:r w:rsidRPr="00E4591F">
        <w:rPr>
          <w:lang w:val="en-CA"/>
        </w:rPr>
        <w:t>The division of a set into subsets such that each element of the set i</w:t>
      </w:r>
      <w:r w:rsidR="00DF223C">
        <w:rPr>
          <w:lang w:val="en-CA"/>
        </w:rPr>
        <w:t>s in exactly one of the subsets</w:t>
      </w:r>
    </w:p>
    <w:p w14:paraId="0D9D1839" w14:textId="77777777" w:rsidR="00170EC0" w:rsidRPr="00170EC0" w:rsidRDefault="00170EC0" w:rsidP="00C21C2D">
      <w:pPr>
        <w:pStyle w:val="Definitions"/>
      </w:pPr>
      <w:r>
        <w:br/>
      </w:r>
      <w:r w:rsidR="001D6918" w:rsidRPr="00E4591F">
        <w:t>plane</w:t>
      </w:r>
    </w:p>
    <w:p w14:paraId="5E6588D8" w14:textId="2E278B36" w:rsidR="00B026E4" w:rsidRPr="00E4591F" w:rsidRDefault="001D6918" w:rsidP="00170EC0">
      <w:r w:rsidRPr="00E4591F">
        <w:t>collection of data related to plane Y(</w:t>
      </w:r>
      <w:proofErr w:type="spellStart"/>
      <w:r w:rsidRPr="00DC7FD0">
        <w:rPr>
          <w:i/>
        </w:rPr>
        <w:t>luma</w:t>
      </w:r>
      <w:proofErr w:type="spellEnd"/>
      <w:r w:rsidRPr="00E4591F">
        <w:t>) or C(</w:t>
      </w:r>
      <w:r w:rsidRPr="00DC7FD0">
        <w:rPr>
          <w:i/>
        </w:rPr>
        <w:t>chroma</w:t>
      </w:r>
      <w:r w:rsidR="00DF223C">
        <w:t>)</w:t>
      </w:r>
    </w:p>
    <w:p w14:paraId="7DC1A367" w14:textId="7BBA9A49" w:rsidR="001C1D31" w:rsidRPr="001C1D31" w:rsidRDefault="001C1D31" w:rsidP="00C21C2D">
      <w:pPr>
        <w:pStyle w:val="Definitions"/>
      </w:pPr>
      <w:r>
        <w:br/>
      </w:r>
      <w:r w:rsidR="005F1DF6" w:rsidRPr="00E4591F">
        <w:t>picture</w:t>
      </w:r>
      <w:bookmarkStart w:id="38" w:name="_Ref57459798"/>
    </w:p>
    <w:p w14:paraId="3FDB3B7F" w14:textId="3E1470D5" w:rsidR="00B026E4" w:rsidRDefault="005F1DF6" w:rsidP="001C1D31">
      <w:pPr>
        <w:rPr>
          <w:lang w:val="en-CA"/>
        </w:rPr>
      </w:pPr>
      <w:r w:rsidRPr="00E4591F">
        <w:rPr>
          <w:lang w:val="en-CA"/>
        </w:rPr>
        <w:t>collective term for a field or a frame</w:t>
      </w:r>
    </w:p>
    <w:bookmarkEnd w:id="38"/>
    <w:p w14:paraId="39481C86" w14:textId="59344C01" w:rsidR="001C1D31" w:rsidRDefault="00DA3D67" w:rsidP="00C21C2D">
      <w:pPr>
        <w:pStyle w:val="Definitions"/>
      </w:pPr>
      <w:r>
        <w:br/>
      </w:r>
      <w:r w:rsidR="005F1DF6" w:rsidRPr="00E4591F">
        <w:t>profile</w:t>
      </w:r>
    </w:p>
    <w:p w14:paraId="3239AB60" w14:textId="02924B32" w:rsidR="00B026E4" w:rsidRPr="00E4591F" w:rsidRDefault="005F1DF6" w:rsidP="001C1D31">
      <w:pPr>
        <w:rPr>
          <w:lang w:val="en-CA"/>
        </w:rPr>
      </w:pPr>
      <w:r w:rsidRPr="00E4591F">
        <w:rPr>
          <w:lang w:val="en-CA"/>
        </w:rPr>
        <w:t>specified subset</w:t>
      </w:r>
      <w:r w:rsidR="00DF223C">
        <w:rPr>
          <w:lang w:val="en-CA"/>
        </w:rPr>
        <w:t xml:space="preserve"> of the syntax of this document</w:t>
      </w:r>
    </w:p>
    <w:p w14:paraId="2BD2DB38" w14:textId="11817E28" w:rsidR="00D742AE" w:rsidRDefault="00D742AE" w:rsidP="00C21C2D">
      <w:pPr>
        <w:pStyle w:val="Definitions"/>
      </w:pPr>
      <w:r>
        <w:br/>
      </w:r>
      <w:r w:rsidR="005F1DF6" w:rsidRPr="00E4591F">
        <w:t>random access</w:t>
      </w:r>
    </w:p>
    <w:p w14:paraId="2EC65C1C" w14:textId="6A876610" w:rsidR="00B026E4" w:rsidRDefault="005F1DF6" w:rsidP="00D742AE">
      <w:pPr>
        <w:rPr>
          <w:lang w:val="en-CA"/>
        </w:rPr>
      </w:pPr>
      <w:r w:rsidRPr="00E4591F">
        <w:rPr>
          <w:lang w:val="en-CA"/>
        </w:rPr>
        <w:t xml:space="preserve">act of starting the decoding process for a </w:t>
      </w:r>
      <w:r w:rsidRPr="00E4591F">
        <w:rPr>
          <w:i/>
          <w:lang w:val="en-CA"/>
        </w:rPr>
        <w:t>bitstream</w:t>
      </w:r>
      <w:r w:rsidRPr="00E4591F">
        <w:rPr>
          <w:lang w:val="en-CA"/>
        </w:rPr>
        <w:t xml:space="preserve"> at a point other t</w:t>
      </w:r>
      <w:r w:rsidR="00DF223C">
        <w:rPr>
          <w:lang w:val="en-CA"/>
        </w:rPr>
        <w:t>han the beginning of the stream</w:t>
      </w:r>
    </w:p>
    <w:p w14:paraId="4BC79B42" w14:textId="1D13458F" w:rsidR="00D742AE" w:rsidRPr="00D742AE" w:rsidRDefault="00D742AE" w:rsidP="00C21C2D">
      <w:pPr>
        <w:pStyle w:val="Definitions"/>
      </w:pPr>
      <w:r>
        <w:br/>
      </w:r>
      <w:r w:rsidR="003D00E6" w:rsidRPr="00DC7FD0">
        <w:t>raw byte sequence payload</w:t>
      </w:r>
      <w:r w:rsidR="00D45447">
        <w:br/>
      </w:r>
      <w:r w:rsidR="003D00E6" w:rsidRPr="00DC7FD0">
        <w:t>RBSP</w:t>
      </w:r>
    </w:p>
    <w:p w14:paraId="29EBB89E" w14:textId="70F59E84" w:rsidR="003D00E6" w:rsidRDefault="003D00E6" w:rsidP="00D742AE">
      <w:pPr>
        <w:rPr>
          <w:lang w:val="en-CA"/>
        </w:rPr>
      </w:pPr>
      <w:r w:rsidRPr="00DC7FD0">
        <w:rPr>
          <w:i/>
          <w:lang w:val="en-CA"/>
        </w:rPr>
        <w:t>syntax structure</w:t>
      </w:r>
      <w:r w:rsidRPr="003D00E6">
        <w:rPr>
          <w:lang w:val="en-CA"/>
        </w:rPr>
        <w:t xml:space="preserve"> containing an integer number of </w:t>
      </w:r>
      <w:r w:rsidRPr="00DC7FD0">
        <w:rPr>
          <w:i/>
          <w:lang w:val="en-CA"/>
        </w:rPr>
        <w:t>bytes</w:t>
      </w:r>
      <w:r w:rsidRPr="003D00E6">
        <w:rPr>
          <w:lang w:val="en-CA"/>
        </w:rPr>
        <w:t xml:space="preserve"> that is encapsulated in a </w:t>
      </w:r>
      <w:r w:rsidRPr="00DC7FD0">
        <w:rPr>
          <w:i/>
          <w:lang w:val="en-CA"/>
        </w:rPr>
        <w:t>NAL unit</w:t>
      </w:r>
      <w:r w:rsidR="00200A4E">
        <w:rPr>
          <w:lang w:val="en-CA"/>
        </w:rPr>
        <w:t>, and which</w:t>
      </w:r>
      <w:r w:rsidRPr="003D00E6">
        <w:rPr>
          <w:lang w:val="en-CA"/>
        </w:rPr>
        <w:t xml:space="preserve"> is either empty or has the form of a </w:t>
      </w:r>
      <w:r w:rsidRPr="00DC7FD0">
        <w:rPr>
          <w:i/>
          <w:lang w:val="en-CA"/>
        </w:rPr>
        <w:t>string of data bits</w:t>
      </w:r>
      <w:r w:rsidRPr="003D00E6">
        <w:rPr>
          <w:lang w:val="en-CA"/>
        </w:rPr>
        <w:t xml:space="preserve"> containing </w:t>
      </w:r>
      <w:r w:rsidRPr="00DC7FD0">
        <w:rPr>
          <w:i/>
          <w:lang w:val="en-CA"/>
        </w:rPr>
        <w:t>syntax elements</w:t>
      </w:r>
      <w:r w:rsidRPr="003D00E6">
        <w:rPr>
          <w:lang w:val="en-CA"/>
        </w:rPr>
        <w:t xml:space="preserve"> followed by an </w:t>
      </w:r>
      <w:r w:rsidRPr="00DC7FD0">
        <w:rPr>
          <w:i/>
          <w:lang w:val="en-CA"/>
        </w:rPr>
        <w:t>RBSP stop bit</w:t>
      </w:r>
      <w:r w:rsidRPr="003D00E6">
        <w:rPr>
          <w:lang w:val="en-CA"/>
        </w:rPr>
        <w:t xml:space="preserve"> and followed by zero or more subsequent bits equal to 0.</w:t>
      </w:r>
    </w:p>
    <w:p w14:paraId="3FBEDCAE" w14:textId="19CF2312" w:rsidR="00FB2BAF" w:rsidRPr="00FB2BAF" w:rsidRDefault="00FB2BAF" w:rsidP="00C21C2D">
      <w:pPr>
        <w:pStyle w:val="Definitions"/>
      </w:pPr>
      <w:r>
        <w:br/>
      </w:r>
      <w:r w:rsidR="001A14CD" w:rsidRPr="00DC7FD0">
        <w:t>raw byte sequence payload stop bit</w:t>
      </w:r>
      <w:r w:rsidR="00D45447">
        <w:br/>
        <w:t>RBSP stop bit</w:t>
      </w:r>
    </w:p>
    <w:p w14:paraId="0687F9B2" w14:textId="0F36DAAB" w:rsidR="00200A4E" w:rsidRDefault="001A14CD" w:rsidP="00FB2BAF">
      <w:pPr>
        <w:rPr>
          <w:lang w:val="en-CA"/>
        </w:rPr>
      </w:pPr>
      <w:r w:rsidRPr="001A14CD">
        <w:rPr>
          <w:lang w:val="en-CA"/>
        </w:rPr>
        <w:t>bit equal to 1 present within a</w:t>
      </w:r>
      <w:r w:rsidR="00D1520D">
        <w:rPr>
          <w:lang w:val="en-CA"/>
        </w:rPr>
        <w:t>n</w:t>
      </w:r>
      <w:r w:rsidRPr="001A14CD">
        <w:rPr>
          <w:lang w:val="en-CA"/>
        </w:rPr>
        <w:t xml:space="preserve"> </w:t>
      </w:r>
      <w:r w:rsidRPr="00DC7FD0">
        <w:rPr>
          <w:i/>
          <w:lang w:val="en-CA"/>
        </w:rPr>
        <w:t>RBSP</w:t>
      </w:r>
      <w:r w:rsidRPr="001A14CD">
        <w:rPr>
          <w:lang w:val="en-CA"/>
        </w:rPr>
        <w:t xml:space="preserve"> after a </w:t>
      </w:r>
      <w:r w:rsidRPr="00DC7FD0">
        <w:rPr>
          <w:i/>
          <w:lang w:val="en-CA"/>
        </w:rPr>
        <w:t>string of data bits</w:t>
      </w:r>
      <w:r w:rsidRPr="001A14CD">
        <w:rPr>
          <w:lang w:val="en-CA"/>
        </w:rPr>
        <w:t>.</w:t>
      </w:r>
    </w:p>
    <w:p w14:paraId="70F51BF3" w14:textId="3A81196B" w:rsidR="0078560A" w:rsidRPr="005A0957" w:rsidRDefault="00200A4E" w:rsidP="00200A4E">
      <w:pPr>
        <w:pStyle w:val="Notextoentry"/>
        <w:rPr>
          <w:lang w:val="en-CA"/>
        </w:rPr>
      </w:pPr>
      <w:r>
        <w:rPr>
          <w:lang w:val="en-CA"/>
        </w:rPr>
        <w:t>Note 1 to entry:</w:t>
      </w:r>
      <w:r>
        <w:rPr>
          <w:lang w:val="en-CA"/>
        </w:rPr>
        <w:tab/>
      </w:r>
      <w:r w:rsidR="001A14CD" w:rsidRPr="001A14CD">
        <w:rPr>
          <w:lang w:val="en-CA"/>
        </w:rPr>
        <w:t xml:space="preserve">The location of the end of the string of data bits within an </w:t>
      </w:r>
      <w:r w:rsidR="001A14CD" w:rsidRPr="00DC7FD0">
        <w:rPr>
          <w:i/>
          <w:lang w:val="en-CA"/>
        </w:rPr>
        <w:t>RBSP</w:t>
      </w:r>
      <w:r w:rsidR="001A14CD" w:rsidRPr="001A14CD">
        <w:rPr>
          <w:lang w:val="en-CA"/>
        </w:rPr>
        <w:t xml:space="preserve"> can be identified by searching from the end of the </w:t>
      </w:r>
      <w:r w:rsidR="001A14CD" w:rsidRPr="00DC7FD0">
        <w:rPr>
          <w:i/>
          <w:lang w:val="en-CA"/>
        </w:rPr>
        <w:t>RBSP</w:t>
      </w:r>
      <w:r w:rsidR="001A14CD" w:rsidRPr="001A14CD">
        <w:rPr>
          <w:lang w:val="en-CA"/>
        </w:rPr>
        <w:t xml:space="preserve"> for the </w:t>
      </w:r>
      <w:r w:rsidR="001A14CD" w:rsidRPr="00DC7FD0">
        <w:rPr>
          <w:i/>
          <w:lang w:val="en-CA"/>
        </w:rPr>
        <w:t>RBSP stop bit</w:t>
      </w:r>
      <w:r w:rsidR="001A14CD" w:rsidRPr="001A14CD">
        <w:rPr>
          <w:lang w:val="en-CA"/>
        </w:rPr>
        <w:t xml:space="preserve">, which is the last non-zero bit in the </w:t>
      </w:r>
      <w:r w:rsidR="001A14CD" w:rsidRPr="00DC7FD0">
        <w:rPr>
          <w:i/>
          <w:lang w:val="en-CA"/>
        </w:rPr>
        <w:t>RBSP</w:t>
      </w:r>
      <w:r w:rsidR="001A14CD" w:rsidRPr="001A14CD">
        <w:rPr>
          <w:lang w:val="en-CA"/>
        </w:rPr>
        <w:t>.</w:t>
      </w:r>
    </w:p>
    <w:p w14:paraId="30B52382" w14:textId="58229DDB" w:rsidR="00FB2BAF" w:rsidRPr="00FB2BAF" w:rsidRDefault="00FB2BAF" w:rsidP="00C21C2D">
      <w:pPr>
        <w:pStyle w:val="Definitions"/>
      </w:pPr>
      <w:r>
        <w:br/>
      </w:r>
      <w:r w:rsidR="005F1DF6" w:rsidRPr="00E4591F">
        <w:t>reserved</w:t>
      </w:r>
    </w:p>
    <w:p w14:paraId="48015924" w14:textId="61992414" w:rsidR="00B026E4" w:rsidRPr="00E4591F" w:rsidRDefault="005F1DF6" w:rsidP="00FB2BAF">
      <w:pPr>
        <w:rPr>
          <w:lang w:val="en-CA"/>
        </w:rPr>
      </w:pPr>
      <w:r w:rsidRPr="00E4591F">
        <w:rPr>
          <w:lang w:val="en-CA"/>
        </w:rPr>
        <w:t xml:space="preserve">term that may be used to specify that some values of a particular </w:t>
      </w:r>
      <w:r w:rsidRPr="00E4591F">
        <w:rPr>
          <w:i/>
          <w:lang w:val="en-CA"/>
        </w:rPr>
        <w:t>syntax element</w:t>
      </w:r>
      <w:r w:rsidRPr="00E4591F">
        <w:rPr>
          <w:lang w:val="en-CA"/>
        </w:rPr>
        <w:t xml:space="preserve"> are for future use by ISO/IEC and </w:t>
      </w:r>
      <w:r w:rsidR="007A300E">
        <w:rPr>
          <w:lang w:val="en-CA"/>
        </w:rPr>
        <w:t>is not to</w:t>
      </w:r>
      <w:r w:rsidRPr="00E4591F">
        <w:rPr>
          <w:lang w:val="en-CA"/>
        </w:rPr>
        <w:t xml:space="preserve"> be used in </w:t>
      </w:r>
      <w:r w:rsidRPr="00E4591F">
        <w:rPr>
          <w:i/>
          <w:lang w:val="en-CA"/>
        </w:rPr>
        <w:t>bitstreams</w:t>
      </w:r>
      <w:r w:rsidRPr="00E4591F">
        <w:rPr>
          <w:lang w:val="en-CA"/>
        </w:rPr>
        <w:t xml:space="preserve"> conforming to this version of this </w:t>
      </w:r>
      <w:r w:rsidR="00352CFC" w:rsidRPr="00E4591F">
        <w:rPr>
          <w:lang w:val="en-CA"/>
        </w:rPr>
        <w:t>document,</w:t>
      </w:r>
      <w:r w:rsidR="0070013C">
        <w:rPr>
          <w:lang w:val="en-CA"/>
        </w:rPr>
        <w:t xml:space="preserve"> </w:t>
      </w:r>
      <w:r w:rsidR="00352CFC" w:rsidRPr="00E4591F">
        <w:rPr>
          <w:lang w:val="en-CA"/>
        </w:rPr>
        <w:t>but</w:t>
      </w:r>
      <w:r w:rsidRPr="00E4591F">
        <w:rPr>
          <w:lang w:val="en-CA"/>
        </w:rPr>
        <w:t xml:space="preserve"> may be used in bitstreams conforming to future extensi</w:t>
      </w:r>
      <w:r w:rsidR="00DF223C">
        <w:rPr>
          <w:lang w:val="en-CA"/>
        </w:rPr>
        <w:t>ons of this document by ISO/IEC</w:t>
      </w:r>
    </w:p>
    <w:p w14:paraId="7A668284" w14:textId="16BD7156" w:rsidR="00C90C08" w:rsidRPr="00C90C08" w:rsidRDefault="00C90C08" w:rsidP="00C21C2D">
      <w:pPr>
        <w:pStyle w:val="Definitions"/>
      </w:pPr>
      <w:r>
        <w:br/>
      </w:r>
      <w:proofErr w:type="spellStart"/>
      <w:r w:rsidR="00B93178" w:rsidRPr="00E4591F">
        <w:t>r</w:t>
      </w:r>
      <w:r w:rsidR="005914EF" w:rsidRPr="00E4591F">
        <w:t>eserved_zeros</w:t>
      </w:r>
      <w:proofErr w:type="spellEnd"/>
    </w:p>
    <w:p w14:paraId="78110E5A" w14:textId="77777777" w:rsidR="00200A4E" w:rsidRDefault="005914EF" w:rsidP="00C90C08">
      <w:pPr>
        <w:rPr>
          <w:lang w:val="en-CA"/>
        </w:rPr>
      </w:pPr>
      <w:r w:rsidRPr="00E4591F">
        <w:rPr>
          <w:lang w:val="en-CA"/>
        </w:rPr>
        <w:t xml:space="preserve">term that may be used to specify that some values of a particular </w:t>
      </w:r>
      <w:r w:rsidRPr="00E4591F">
        <w:rPr>
          <w:i/>
          <w:lang w:val="en-CA"/>
        </w:rPr>
        <w:t>syntax element</w:t>
      </w:r>
      <w:r w:rsidRPr="00E4591F">
        <w:rPr>
          <w:lang w:val="en-CA"/>
        </w:rPr>
        <w:t xml:space="preserve"> are for future use by ISO/IEC and </w:t>
      </w:r>
      <w:r w:rsidR="007A300E">
        <w:rPr>
          <w:lang w:val="en-CA"/>
        </w:rPr>
        <w:t>is</w:t>
      </w:r>
      <w:r w:rsidR="007A300E" w:rsidRPr="00E4591F">
        <w:rPr>
          <w:lang w:val="en-CA"/>
        </w:rPr>
        <w:t xml:space="preserve"> </w:t>
      </w:r>
      <w:r w:rsidRPr="00E4591F">
        <w:rPr>
          <w:lang w:val="en-CA"/>
        </w:rPr>
        <w:t>not</w:t>
      </w:r>
      <w:r w:rsidR="007A300E">
        <w:rPr>
          <w:lang w:val="en-CA"/>
        </w:rPr>
        <w:t xml:space="preserve"> to</w:t>
      </w:r>
      <w:r w:rsidRPr="00E4591F">
        <w:rPr>
          <w:lang w:val="en-CA"/>
        </w:rPr>
        <w:t xml:space="preserve"> be used in </w:t>
      </w:r>
      <w:r w:rsidRPr="00E4591F">
        <w:rPr>
          <w:i/>
          <w:lang w:val="en-CA"/>
        </w:rPr>
        <w:t>bitstreams</w:t>
      </w:r>
      <w:r w:rsidRPr="00E4591F">
        <w:rPr>
          <w:lang w:val="en-CA"/>
        </w:rPr>
        <w:t xml:space="preserve"> conforming to this version of this document, but may be used in bitstreams conforming to future extensions of this document by ISO/IEC</w:t>
      </w:r>
    </w:p>
    <w:p w14:paraId="14ABB157" w14:textId="05B8FA56" w:rsidR="00B026E4" w:rsidRPr="00E4591F" w:rsidRDefault="00200A4E" w:rsidP="00200A4E">
      <w:pPr>
        <w:pStyle w:val="Notextoentry"/>
        <w:rPr>
          <w:lang w:val="en-CA"/>
        </w:rPr>
      </w:pPr>
      <w:r>
        <w:rPr>
          <w:lang w:val="en-CA"/>
        </w:rPr>
        <w:t>Note 1 to entry:</w:t>
      </w:r>
      <w:r>
        <w:rPr>
          <w:lang w:val="en-CA"/>
        </w:rPr>
        <w:tab/>
      </w:r>
      <w:r w:rsidR="00352CFC" w:rsidRPr="00E4591F">
        <w:rPr>
          <w:lang w:val="en-CA"/>
        </w:rPr>
        <w:t>In this document the value of any reserved</w:t>
      </w:r>
      <w:r w:rsidR="005914EF" w:rsidRPr="00E4591F">
        <w:rPr>
          <w:lang w:val="en-CA"/>
        </w:rPr>
        <w:t>_zero</w:t>
      </w:r>
      <w:r w:rsidR="009E54DA">
        <w:rPr>
          <w:lang w:val="en-CA"/>
        </w:rPr>
        <w:t>s</w:t>
      </w:r>
      <w:r w:rsidR="005914EF" w:rsidRPr="00E4591F">
        <w:rPr>
          <w:lang w:val="en-CA"/>
        </w:rPr>
        <w:t xml:space="preserve"> </w:t>
      </w:r>
      <w:r w:rsidR="00DF223C">
        <w:rPr>
          <w:lang w:val="en-CA"/>
        </w:rPr>
        <w:t>bit is zero</w:t>
      </w:r>
    </w:p>
    <w:p w14:paraId="758C6831" w14:textId="0227BC4F" w:rsidR="00C90C08" w:rsidRPr="00C90C08" w:rsidRDefault="00C90C08" w:rsidP="00C21C2D">
      <w:pPr>
        <w:pStyle w:val="Definitions"/>
      </w:pPr>
      <w:r>
        <w:br/>
      </w:r>
      <w:r w:rsidR="005F1DF6" w:rsidRPr="00E4591F">
        <w:t>residual</w:t>
      </w:r>
    </w:p>
    <w:p w14:paraId="514E9529" w14:textId="0A2C9A04" w:rsidR="00B026E4" w:rsidRDefault="005F1DF6" w:rsidP="00C90C08">
      <w:pPr>
        <w:rPr>
          <w:lang w:val="en-CA"/>
        </w:rPr>
      </w:pPr>
      <w:r w:rsidRPr="00E4591F">
        <w:rPr>
          <w:lang w:val="en-CA"/>
        </w:rPr>
        <w:t>difference between a prediction of a sample or data element and a reference of t</w:t>
      </w:r>
      <w:r w:rsidR="00DF223C">
        <w:rPr>
          <w:lang w:val="en-CA"/>
        </w:rPr>
        <w:t>hat same sample or data element</w:t>
      </w:r>
    </w:p>
    <w:p w14:paraId="57D00046" w14:textId="77777777" w:rsidR="00C90C08" w:rsidRPr="00C90C08" w:rsidRDefault="00C90C08" w:rsidP="00C21C2D">
      <w:pPr>
        <w:pStyle w:val="Definitions"/>
      </w:pPr>
      <w:r>
        <w:br/>
      </w:r>
      <w:r w:rsidR="009B504E">
        <w:t>residual plane</w:t>
      </w:r>
    </w:p>
    <w:p w14:paraId="7E418709" w14:textId="3699FDF0" w:rsidR="00210F39" w:rsidRPr="00DF223C" w:rsidRDefault="00AF6F89" w:rsidP="00C90C08">
      <w:pPr>
        <w:rPr>
          <w:i/>
          <w:lang w:val="en-CA"/>
        </w:rPr>
      </w:pPr>
      <w:r>
        <w:rPr>
          <w:lang w:val="en-CA"/>
        </w:rPr>
        <w:t xml:space="preserve">collection of </w:t>
      </w:r>
      <w:r w:rsidR="00DF223C">
        <w:rPr>
          <w:i/>
          <w:lang w:val="en-CA"/>
        </w:rPr>
        <w:t>residuals</w:t>
      </w:r>
    </w:p>
    <w:p w14:paraId="0D595B94" w14:textId="555AE2F2" w:rsidR="001A0B3A" w:rsidRPr="001A0B3A" w:rsidRDefault="001A0B3A" w:rsidP="00C21C2D">
      <w:pPr>
        <w:pStyle w:val="Definitions"/>
      </w:pPr>
      <w:r>
        <w:br/>
        <w:t>run length encoding</w:t>
      </w:r>
      <w:r w:rsidR="00E6755A">
        <w:br/>
      </w:r>
      <w:r>
        <w:t>RLE</w:t>
      </w:r>
    </w:p>
    <w:p w14:paraId="0E72AA7C" w14:textId="1AC13941" w:rsidR="004B365A" w:rsidRPr="00DA3D67" w:rsidRDefault="00DA3D67" w:rsidP="001A0B3A">
      <w:pPr>
        <w:rPr>
          <w:lang w:val="en-CA"/>
        </w:rPr>
      </w:pPr>
      <w:r w:rsidRPr="00DA3D67">
        <w:rPr>
          <w:lang w:val="en-CA"/>
        </w:rPr>
        <w:t>method for encoding a sequence of values in which consecutive occurrences of the same value are represented as a single value together with its number of occurrences</w:t>
      </w:r>
    </w:p>
    <w:p w14:paraId="390001B4" w14:textId="633B31FE" w:rsidR="001A0B3A" w:rsidRDefault="001A0B3A" w:rsidP="00C21C2D">
      <w:pPr>
        <w:pStyle w:val="Definitions"/>
      </w:pPr>
      <w:r>
        <w:br/>
      </w:r>
      <w:r w:rsidR="005F1DF6" w:rsidRPr="00E4591F">
        <w:t>shall</w:t>
      </w:r>
    </w:p>
    <w:p w14:paraId="342E19AB" w14:textId="5FAE4D44" w:rsidR="00B026E4" w:rsidRPr="00E4591F" w:rsidRDefault="005F1DF6" w:rsidP="001A0B3A">
      <w:pPr>
        <w:rPr>
          <w:lang w:val="en-CA"/>
        </w:rPr>
      </w:pPr>
      <w:r w:rsidRPr="00E4591F">
        <w:rPr>
          <w:lang w:val="en-CA"/>
        </w:rPr>
        <w:t>term used to express mandatory requirements for conformance t</w:t>
      </w:r>
      <w:r w:rsidR="00DF223C">
        <w:rPr>
          <w:lang w:val="en-CA"/>
        </w:rPr>
        <w:t>o this document</w:t>
      </w:r>
    </w:p>
    <w:p w14:paraId="4C88DAF2" w14:textId="7F2BA143" w:rsidR="0070013C" w:rsidRPr="00E4591F" w:rsidRDefault="001A0B3A" w:rsidP="001A0B3A">
      <w:pPr>
        <w:pStyle w:val="Notextoentry"/>
        <w:rPr>
          <w:lang w:val="en-CA"/>
        </w:rPr>
      </w:pPr>
      <w:r>
        <w:rPr>
          <w:lang w:val="en-CA"/>
        </w:rPr>
        <w:t>Note 1 to entry:</w:t>
      </w:r>
      <w:r>
        <w:rPr>
          <w:lang w:val="en-CA"/>
        </w:rPr>
        <w:tab/>
      </w:r>
      <w:r w:rsidR="005F1DF6" w:rsidRPr="00E4591F">
        <w:rPr>
          <w:lang w:val="en-CA"/>
        </w:rPr>
        <w:t>When used to express a mandatory constraint on the values of syntax elements or on the results obtained by operation of the specified decoding process, it is the responsibility of the encoder to ensure that the constraint is fulfilled. When used in reference to operations performed by the decoding process, any decoding process that produces identical cropped decoded pictures to those output from the decoding process described in this document conforms to the decoding process requirements of this document.</w:t>
      </w:r>
    </w:p>
    <w:p w14:paraId="1A5A2E80" w14:textId="4A77E665" w:rsidR="001A0B3A" w:rsidRDefault="001A0B3A" w:rsidP="00C21C2D">
      <w:pPr>
        <w:pStyle w:val="Definitions"/>
      </w:pPr>
      <w:r>
        <w:br/>
      </w:r>
      <w:r w:rsidR="005F1DF6" w:rsidRPr="00E4591F">
        <w:t>should</w:t>
      </w:r>
    </w:p>
    <w:p w14:paraId="55834824" w14:textId="1F7BFF80" w:rsidR="00B026E4" w:rsidRDefault="005F1DF6" w:rsidP="001A0B3A">
      <w:pPr>
        <w:rPr>
          <w:lang w:val="en-CA"/>
        </w:rPr>
      </w:pPr>
      <w:r w:rsidRPr="00E4591F">
        <w:rPr>
          <w:lang w:val="en-CA"/>
        </w:rPr>
        <w:t>term used to refer to behaviour of an implementation that is encouraged to be followed under anticipated ordinary circumstances but is not a mandatory requirement f</w:t>
      </w:r>
      <w:r w:rsidR="00DF223C">
        <w:rPr>
          <w:lang w:val="en-CA"/>
        </w:rPr>
        <w:t>or conformance to this document</w:t>
      </w:r>
    </w:p>
    <w:p w14:paraId="7C2941E5" w14:textId="71884C4D" w:rsidR="001A0B3A" w:rsidRPr="001A0B3A" w:rsidRDefault="001A0B3A" w:rsidP="00C21C2D">
      <w:pPr>
        <w:pStyle w:val="Definitions"/>
      </w:pPr>
      <w:r>
        <w:br/>
      </w:r>
      <w:r w:rsidR="005F1DF6" w:rsidRPr="00E4591F">
        <w:t>source</w:t>
      </w:r>
    </w:p>
    <w:p w14:paraId="7181B189" w14:textId="355841AB" w:rsidR="00B026E4" w:rsidRDefault="005F1DF6" w:rsidP="001A0B3A">
      <w:pPr>
        <w:rPr>
          <w:lang w:val="en-CA"/>
        </w:rPr>
      </w:pPr>
      <w:r w:rsidRPr="00E4591F">
        <w:rPr>
          <w:lang w:val="en-CA"/>
        </w:rPr>
        <w:t>term used to describe the video material or some of</w:t>
      </w:r>
      <w:r w:rsidR="00DF223C">
        <w:rPr>
          <w:lang w:val="en-CA"/>
        </w:rPr>
        <w:t xml:space="preserve"> its attributes before encoding</w:t>
      </w:r>
    </w:p>
    <w:p w14:paraId="54A85E4C" w14:textId="749798AD" w:rsidR="002D79A6" w:rsidRDefault="002D79A6" w:rsidP="00C21C2D">
      <w:pPr>
        <w:pStyle w:val="Definitions"/>
      </w:pPr>
      <w:r>
        <w:br/>
      </w:r>
      <w:r w:rsidR="005F1DF6" w:rsidRPr="00E4591F">
        <w:t>start code prefix</w:t>
      </w:r>
    </w:p>
    <w:p w14:paraId="5CF9B111" w14:textId="15DBFB8A" w:rsidR="00B026E4" w:rsidRPr="00E4591F" w:rsidRDefault="005F1DF6" w:rsidP="002D79A6">
      <w:pPr>
        <w:rPr>
          <w:lang w:val="en-CA"/>
        </w:rPr>
      </w:pPr>
      <w:r w:rsidRPr="00E4591F">
        <w:rPr>
          <w:lang w:val="en-CA"/>
        </w:rPr>
        <w:t xml:space="preserve">unique sequence of three </w:t>
      </w:r>
      <w:r w:rsidRPr="00E4591F">
        <w:rPr>
          <w:i/>
          <w:lang w:val="en-CA"/>
        </w:rPr>
        <w:t>bytes</w:t>
      </w:r>
      <w:r w:rsidRPr="00E4591F">
        <w:rPr>
          <w:lang w:val="en-CA"/>
        </w:rPr>
        <w:t xml:space="preserve"> equal to 0x000001 embedded in the </w:t>
      </w:r>
      <w:r w:rsidRPr="00E4591F">
        <w:rPr>
          <w:i/>
          <w:lang w:val="en-CA"/>
        </w:rPr>
        <w:t xml:space="preserve">byte stream </w:t>
      </w:r>
      <w:r w:rsidRPr="00E4591F">
        <w:rPr>
          <w:lang w:val="en-CA"/>
        </w:rPr>
        <w:t xml:space="preserve">as a prefix to each </w:t>
      </w:r>
      <w:r w:rsidRPr="00E4591F">
        <w:rPr>
          <w:i/>
          <w:lang w:val="en-CA"/>
        </w:rPr>
        <w:t>NAL unit</w:t>
      </w:r>
    </w:p>
    <w:p w14:paraId="29A6C95E" w14:textId="5F759B0B" w:rsidR="001A14CD" w:rsidRPr="00DC7FD0" w:rsidRDefault="002D79A6" w:rsidP="002D79A6">
      <w:pPr>
        <w:pStyle w:val="Notextoentry"/>
        <w:rPr>
          <w:lang w:val="en-CA"/>
        </w:rPr>
      </w:pPr>
      <w:r>
        <w:rPr>
          <w:lang w:val="en-CA"/>
        </w:rPr>
        <w:t>Note 1 to entry:</w:t>
      </w:r>
      <w:r>
        <w:rPr>
          <w:lang w:val="en-CA"/>
        </w:rPr>
        <w:tab/>
      </w:r>
      <w:r w:rsidR="005F1DF6" w:rsidRPr="00E4591F">
        <w:rPr>
          <w:lang w:val="en-CA"/>
        </w:rPr>
        <w:t>The location of a start code prefix can be used by a decoder to identify the beginning of a new NAL unit and the end of a previous NAL unit. Emulation of start code prefixes is prevented within NAL units by the inclusion of emulation prevention bytes.</w:t>
      </w:r>
    </w:p>
    <w:p w14:paraId="7A93CC8C" w14:textId="79321638" w:rsidR="002D79A6" w:rsidRDefault="002D79A6" w:rsidP="00C21C2D">
      <w:pPr>
        <w:pStyle w:val="Definitions"/>
      </w:pPr>
      <w:r>
        <w:br/>
      </w:r>
      <w:r w:rsidR="001A14CD" w:rsidRPr="00DC7FD0">
        <w:t>string of data bits</w:t>
      </w:r>
      <w:r w:rsidR="00A63F88">
        <w:br/>
      </w:r>
      <w:r w:rsidR="001A14CD" w:rsidRPr="00DC7FD0">
        <w:t>SODB</w:t>
      </w:r>
    </w:p>
    <w:p w14:paraId="3CCF0D9F" w14:textId="6A77BE68" w:rsidR="001A14CD" w:rsidRDefault="001A14CD" w:rsidP="00FC4DB3">
      <w:pPr>
        <w:rPr>
          <w:lang w:val="en-CA"/>
        </w:rPr>
      </w:pPr>
      <w:r w:rsidRPr="001A14CD">
        <w:rPr>
          <w:lang w:val="en-CA"/>
        </w:rPr>
        <w:t xml:space="preserve">sequence of some number of bits representing </w:t>
      </w:r>
      <w:r w:rsidRPr="00DC7FD0">
        <w:rPr>
          <w:i/>
          <w:lang w:val="en-CA"/>
        </w:rPr>
        <w:t>syntax elements</w:t>
      </w:r>
      <w:r w:rsidRPr="001A14CD">
        <w:rPr>
          <w:lang w:val="en-CA"/>
        </w:rPr>
        <w:t xml:space="preserve"> present within a </w:t>
      </w:r>
      <w:r w:rsidRPr="00DC7FD0">
        <w:rPr>
          <w:i/>
          <w:lang w:val="en-CA"/>
        </w:rPr>
        <w:t>raw byte sequence payload</w:t>
      </w:r>
      <w:r w:rsidRPr="001A14CD">
        <w:rPr>
          <w:lang w:val="en-CA"/>
        </w:rPr>
        <w:t xml:space="preserve"> prior to the </w:t>
      </w:r>
      <w:r w:rsidRPr="00DC7FD0">
        <w:rPr>
          <w:i/>
          <w:lang w:val="en-CA"/>
        </w:rPr>
        <w:t>raw byte sequence payload stop bit</w:t>
      </w:r>
      <w:r w:rsidR="00FC4DB3">
        <w:rPr>
          <w:lang w:val="en-CA"/>
        </w:rPr>
        <w:t xml:space="preserve">, and within which </w:t>
      </w:r>
      <w:r w:rsidRPr="001A14CD">
        <w:rPr>
          <w:lang w:val="en-CA"/>
        </w:rPr>
        <w:t>the left-most bit is considered to be the first and most significant bit, and the right-most bit is considered to be the last and least significant bit.</w:t>
      </w:r>
    </w:p>
    <w:p w14:paraId="3C1592C7" w14:textId="5713452D" w:rsidR="002D79A6" w:rsidRPr="00CC3A4C" w:rsidRDefault="002D79A6" w:rsidP="00C21C2D">
      <w:pPr>
        <w:pStyle w:val="Definitions"/>
        <w:rPr>
          <w:rFonts w:eastAsia="SimSun"/>
          <w:lang w:eastAsia="en-US"/>
        </w:rPr>
      </w:pPr>
      <w:r>
        <w:br/>
      </w:r>
      <w:r w:rsidR="001A14CD" w:rsidRPr="00DC7FD0">
        <w:t>syntax element</w:t>
      </w:r>
    </w:p>
    <w:p w14:paraId="51D78831" w14:textId="706C3EB9" w:rsidR="001A14CD" w:rsidRPr="00DC7FD0" w:rsidRDefault="001A14CD" w:rsidP="002D79A6">
      <w:pPr>
        <w:rPr>
          <w:i/>
          <w:lang w:val="en-CA"/>
        </w:rPr>
      </w:pPr>
      <w:r w:rsidRPr="001A14CD">
        <w:rPr>
          <w:rFonts w:eastAsia="MS Mincho"/>
          <w:lang w:val="en-CA" w:eastAsia="fr-FR"/>
        </w:rPr>
        <w:t xml:space="preserve">element of data represented in the </w:t>
      </w:r>
      <w:r w:rsidRPr="00DC7FD0">
        <w:rPr>
          <w:rFonts w:eastAsia="MS Mincho"/>
          <w:i/>
          <w:lang w:val="en-CA" w:eastAsia="fr-FR"/>
        </w:rPr>
        <w:t>bitstream</w:t>
      </w:r>
    </w:p>
    <w:p w14:paraId="62EEE264" w14:textId="2E56D4DD" w:rsidR="002D79A6" w:rsidRPr="002D79A6" w:rsidRDefault="002D79A6" w:rsidP="00C21C2D">
      <w:pPr>
        <w:pStyle w:val="Definitions"/>
      </w:pPr>
      <w:r w:rsidRPr="002D79A6">
        <w:br/>
      </w:r>
      <w:r w:rsidR="005F1DF6" w:rsidRPr="002D79A6">
        <w:t>syntax structure</w:t>
      </w:r>
    </w:p>
    <w:p w14:paraId="15240042" w14:textId="334D9C60" w:rsidR="001A0695" w:rsidRPr="00DF223C" w:rsidRDefault="002D79A6" w:rsidP="002D79A6">
      <w:pPr>
        <w:rPr>
          <w:lang w:val="en-CA"/>
        </w:rPr>
      </w:pPr>
      <w:r>
        <w:rPr>
          <w:lang w:val="en-CA"/>
        </w:rPr>
        <w:t>z</w:t>
      </w:r>
      <w:r w:rsidR="005F1DF6" w:rsidRPr="00E4591F">
        <w:rPr>
          <w:lang w:val="en-CA"/>
        </w:rPr>
        <w:t xml:space="preserve">ero or more </w:t>
      </w:r>
      <w:r w:rsidR="005F1DF6" w:rsidRPr="00E4591F">
        <w:rPr>
          <w:i/>
          <w:lang w:val="en-CA"/>
        </w:rPr>
        <w:t>syntax elements</w:t>
      </w:r>
      <w:r w:rsidR="005F1DF6" w:rsidRPr="00E4591F">
        <w:rPr>
          <w:lang w:val="en-CA"/>
        </w:rPr>
        <w:t xml:space="preserve"> present together in the </w:t>
      </w:r>
      <w:r w:rsidR="005F1DF6" w:rsidRPr="00E4591F">
        <w:rPr>
          <w:i/>
          <w:lang w:val="en-CA"/>
        </w:rPr>
        <w:t>bitstream</w:t>
      </w:r>
      <w:r w:rsidR="005F1DF6" w:rsidRPr="00E4591F">
        <w:rPr>
          <w:lang w:val="en-CA"/>
        </w:rPr>
        <w:t xml:space="preserve"> in a specified order</w:t>
      </w:r>
    </w:p>
    <w:p w14:paraId="13C2F47D" w14:textId="1DD8A380" w:rsidR="002D79A6" w:rsidRPr="002D79A6" w:rsidRDefault="002D79A6" w:rsidP="00C21C2D">
      <w:pPr>
        <w:pStyle w:val="Definitions"/>
      </w:pPr>
      <w:r w:rsidRPr="002D79A6">
        <w:br/>
      </w:r>
      <w:r w:rsidR="00102567" w:rsidRPr="002D79A6">
        <w:t>tile</w:t>
      </w:r>
    </w:p>
    <w:p w14:paraId="6F9A7FC1" w14:textId="760C1E7A" w:rsidR="001A0695" w:rsidRDefault="00A814E0" w:rsidP="002D79A6">
      <w:pPr>
        <w:rPr>
          <w:i/>
          <w:lang w:val="en-CA"/>
        </w:rPr>
      </w:pPr>
      <w:r w:rsidRPr="00A814E0">
        <w:rPr>
          <w:lang w:val="en-CA"/>
        </w:rPr>
        <w:t xml:space="preserve">rectangular region of </w:t>
      </w:r>
      <w:r w:rsidRPr="0021641C">
        <w:rPr>
          <w:i/>
          <w:lang w:val="en-CA"/>
        </w:rPr>
        <w:t>CU</w:t>
      </w:r>
      <w:r w:rsidRPr="00A814E0">
        <w:rPr>
          <w:lang w:val="en-CA"/>
        </w:rPr>
        <w:t xml:space="preserve">s within a </w:t>
      </w:r>
      <w:proofErr w:type="gramStart"/>
      <w:r w:rsidR="00C722C4">
        <w:rPr>
          <w:lang w:val="en-CA"/>
        </w:rPr>
        <w:t>particula</w:t>
      </w:r>
      <w:r w:rsidRPr="00A814E0">
        <w:rPr>
          <w:lang w:val="en-CA"/>
        </w:rPr>
        <w:t xml:space="preserve">r </w:t>
      </w:r>
      <w:r w:rsidRPr="0021641C">
        <w:rPr>
          <w:i/>
          <w:lang w:val="en-CA"/>
        </w:rPr>
        <w:t>picture</w:t>
      </w:r>
      <w:proofErr w:type="gramEnd"/>
    </w:p>
    <w:p w14:paraId="3548F622" w14:textId="57CE2096" w:rsidR="00BF1748" w:rsidRPr="00BF1748" w:rsidRDefault="00BF1748" w:rsidP="00C21C2D">
      <w:pPr>
        <w:pStyle w:val="Definitions"/>
      </w:pPr>
      <w:r w:rsidRPr="00BF1748">
        <w:br/>
      </w:r>
      <w:r w:rsidR="00D53AD5" w:rsidRPr="00BF1748">
        <w:t>transform coefficient</w:t>
      </w:r>
    </w:p>
    <w:p w14:paraId="3B01FB61" w14:textId="49FA3710" w:rsidR="00D53AD5" w:rsidRPr="00CB6FB6" w:rsidRDefault="00D53AD5" w:rsidP="00BF1748">
      <w:pPr>
        <w:rPr>
          <w:i/>
        </w:rPr>
      </w:pPr>
      <w:r w:rsidRPr="00CB6FB6">
        <w:t>scalar quantity</w:t>
      </w:r>
      <w:r w:rsidR="005B2D52" w:rsidRPr="00CB6FB6">
        <w:t>, considered to</w:t>
      </w:r>
      <w:r w:rsidR="005B2D52">
        <w:t xml:space="preserve"> be in a transformed domain, that is associated with a </w:t>
      </w:r>
      <w:proofErr w:type="gramStart"/>
      <w:r w:rsidR="005B2D52">
        <w:t xml:space="preserve">particular </w:t>
      </w:r>
      <w:r w:rsidR="003F393E">
        <w:t>index</w:t>
      </w:r>
      <w:proofErr w:type="gramEnd"/>
      <w:r w:rsidR="003F393E">
        <w:t xml:space="preserve"> in an </w:t>
      </w:r>
      <w:r w:rsidR="003F393E" w:rsidRPr="00CB6FB6">
        <w:rPr>
          <w:i/>
        </w:rPr>
        <w:t>inverse transform</w:t>
      </w:r>
      <w:r w:rsidR="003F393E">
        <w:t xml:space="preserve"> part of the </w:t>
      </w:r>
      <w:r w:rsidR="003F393E" w:rsidRPr="00CB6FB6">
        <w:rPr>
          <w:i/>
        </w:rPr>
        <w:t>decoding process</w:t>
      </w:r>
    </w:p>
    <w:p w14:paraId="7BBFA673" w14:textId="7441C4FB" w:rsidR="00BF1748" w:rsidRDefault="00BF1748" w:rsidP="00C21C2D">
      <w:pPr>
        <w:pStyle w:val="Definitions"/>
      </w:pPr>
      <w:r>
        <w:br/>
      </w:r>
      <w:r w:rsidR="005F1DF6" w:rsidRPr="00E4591F">
        <w:t>unspecified</w:t>
      </w:r>
    </w:p>
    <w:p w14:paraId="004ACFBA" w14:textId="0EF4097F" w:rsidR="00B026E4" w:rsidRPr="00E4591F" w:rsidRDefault="005F1DF6" w:rsidP="00BF1748">
      <w:pPr>
        <w:rPr>
          <w:lang w:val="en-CA"/>
        </w:rPr>
      </w:pPr>
      <w:r w:rsidRPr="00E4591F">
        <w:rPr>
          <w:lang w:val="en-CA"/>
        </w:rPr>
        <w:t xml:space="preserve">term that may be used to specify some values of a </w:t>
      </w:r>
      <w:proofErr w:type="gramStart"/>
      <w:r w:rsidRPr="00E4591F">
        <w:rPr>
          <w:lang w:val="en-CA"/>
        </w:rPr>
        <w:t xml:space="preserve">particular </w:t>
      </w:r>
      <w:r w:rsidRPr="00E4591F">
        <w:rPr>
          <w:i/>
          <w:lang w:val="en-CA"/>
        </w:rPr>
        <w:t>syntax</w:t>
      </w:r>
      <w:proofErr w:type="gramEnd"/>
      <w:r w:rsidRPr="00E4591F">
        <w:rPr>
          <w:i/>
          <w:lang w:val="en-CA"/>
        </w:rPr>
        <w:t xml:space="preserve"> element</w:t>
      </w:r>
      <w:r w:rsidRPr="00E4591F">
        <w:rPr>
          <w:lang w:val="en-CA"/>
        </w:rPr>
        <w:t xml:space="preserve"> to indicate that the values have no specified meaning in this document and will not have a specified meaning in the future as an integral part of future versions of this docume</w:t>
      </w:r>
      <w:r w:rsidR="00DF223C">
        <w:rPr>
          <w:lang w:val="en-CA"/>
        </w:rPr>
        <w:t>nt</w:t>
      </w:r>
    </w:p>
    <w:p w14:paraId="7A722AE3" w14:textId="0ED09E9C" w:rsidR="00BF1748" w:rsidRDefault="00BF1748" w:rsidP="00C21C2D">
      <w:pPr>
        <w:pStyle w:val="Definitions"/>
      </w:pPr>
      <w:r>
        <w:br/>
      </w:r>
      <w:r w:rsidR="005F1DF6" w:rsidRPr="00E4591F">
        <w:t>video coding layer NAL unit</w:t>
      </w:r>
      <w:r w:rsidR="00CA7A50">
        <w:br/>
        <w:t>VCL NAL unit</w:t>
      </w:r>
    </w:p>
    <w:p w14:paraId="65CBA4EB" w14:textId="431CF539" w:rsidR="00B026E4" w:rsidRPr="00E4591F" w:rsidRDefault="005F1DF6" w:rsidP="00BF1748">
      <w:pPr>
        <w:rPr>
          <w:lang w:val="en-CA"/>
        </w:rPr>
      </w:pPr>
      <w:r w:rsidRPr="00E4591F">
        <w:rPr>
          <w:lang w:val="en-CA"/>
        </w:rPr>
        <w:t xml:space="preserve">collective term for </w:t>
      </w:r>
      <w:r w:rsidRPr="00E4591F">
        <w:rPr>
          <w:i/>
          <w:lang w:val="en-CA"/>
        </w:rPr>
        <w:t xml:space="preserve">NAL units </w:t>
      </w:r>
      <w:r w:rsidRPr="00E4591F">
        <w:rPr>
          <w:lang w:val="en-CA"/>
        </w:rPr>
        <w:t xml:space="preserve">that have </w:t>
      </w:r>
      <w:r w:rsidRPr="00E4591F">
        <w:rPr>
          <w:i/>
          <w:lang w:val="en-CA"/>
        </w:rPr>
        <w:t>reserved</w:t>
      </w:r>
      <w:r w:rsidRPr="00E4591F">
        <w:rPr>
          <w:lang w:val="en-CA"/>
        </w:rPr>
        <w:t xml:space="preserve"> values of </w:t>
      </w:r>
      <w:proofErr w:type="spellStart"/>
      <w:r w:rsidRPr="00E4591F">
        <w:rPr>
          <w:lang w:val="en-CA"/>
        </w:rPr>
        <w:t>NalUnitType</w:t>
      </w:r>
      <w:proofErr w:type="spellEnd"/>
      <w:r w:rsidRPr="00E4591F">
        <w:rPr>
          <w:lang w:val="en-CA"/>
        </w:rPr>
        <w:t xml:space="preserve"> that are classified as VCL NAL units in this document</w:t>
      </w:r>
    </w:p>
    <w:p w14:paraId="0D96DE83" w14:textId="77777777" w:rsidR="00D90925" w:rsidRPr="007B327E" w:rsidRDefault="005F1DF6" w:rsidP="00C0372B">
      <w:pPr>
        <w:pStyle w:val="Heading1"/>
        <w:numPr>
          <w:ilvl w:val="0"/>
          <w:numId w:val="48"/>
        </w:numPr>
        <w:rPr>
          <w:lang w:val="en-CA"/>
        </w:rPr>
      </w:pPr>
      <w:bookmarkStart w:id="39" w:name="_Toc4633528"/>
      <w:bookmarkStart w:id="40" w:name="_Toc4690097"/>
      <w:bookmarkStart w:id="41" w:name="_Toc13780392"/>
      <w:bookmarkStart w:id="42" w:name="_Toc34081892"/>
      <w:r w:rsidRPr="007B327E">
        <w:rPr>
          <w:lang w:val="en-CA"/>
        </w:rPr>
        <w:t>Abbreviations</w:t>
      </w:r>
      <w:bookmarkEnd w:id="33"/>
      <w:bookmarkEnd w:id="39"/>
      <w:bookmarkEnd w:id="40"/>
      <w:bookmarkEnd w:id="41"/>
      <w:bookmarkEnd w:id="42"/>
    </w:p>
    <w:p w14:paraId="57E7C7EB" w14:textId="5B8079A8" w:rsidR="00B026E4" w:rsidRDefault="005F1DF6" w:rsidP="00951FCE">
      <w:pPr>
        <w:pStyle w:val="NormalKeepwithNext"/>
      </w:pPr>
      <w:r w:rsidRPr="007B327E">
        <w:t>For the purposes of this Recommendation | International Standard, the following abbreviations apply.</w:t>
      </w:r>
    </w:p>
    <w:p w14:paraId="2D8C4A12" w14:textId="5CF29AE9" w:rsidR="006A4862" w:rsidRDefault="006A4862" w:rsidP="006A4862">
      <w:pPr>
        <w:pStyle w:val="enumlev1"/>
        <w:tabs>
          <w:tab w:val="clear" w:pos="1191"/>
          <w:tab w:val="clear" w:pos="1588"/>
          <w:tab w:val="clear" w:pos="1985"/>
          <w:tab w:val="left" w:pos="1710"/>
          <w:tab w:val="left" w:pos="3206"/>
        </w:tabs>
        <w:ind w:left="1710" w:hanging="900"/>
        <w:rPr>
          <w:lang w:val="en-CA"/>
        </w:rPr>
      </w:pPr>
      <w:r>
        <w:rPr>
          <w:lang w:val="en-CA"/>
        </w:rPr>
        <w:t>CG</w:t>
      </w:r>
      <w:r>
        <w:rPr>
          <w:lang w:val="en-CA"/>
        </w:rPr>
        <w:tab/>
        <w:t>Coefficient Group</w:t>
      </w:r>
    </w:p>
    <w:p w14:paraId="1710C7BB" w14:textId="2EEEFA61" w:rsidR="00162874" w:rsidRDefault="00162874" w:rsidP="00CD2270">
      <w:pPr>
        <w:pStyle w:val="enumlev1"/>
        <w:tabs>
          <w:tab w:val="clear" w:pos="1191"/>
          <w:tab w:val="clear" w:pos="1588"/>
          <w:tab w:val="clear" w:pos="1985"/>
          <w:tab w:val="left" w:pos="1710"/>
          <w:tab w:val="left" w:pos="2119"/>
        </w:tabs>
        <w:ind w:left="1710" w:hanging="900"/>
        <w:rPr>
          <w:lang w:val="en-CA"/>
        </w:rPr>
      </w:pPr>
      <w:r>
        <w:rPr>
          <w:lang w:val="en-CA"/>
        </w:rPr>
        <w:t>CPB</w:t>
      </w:r>
      <w:r>
        <w:rPr>
          <w:lang w:val="en-CA"/>
        </w:rPr>
        <w:tab/>
      </w:r>
      <w:r w:rsidR="00CD2270">
        <w:rPr>
          <w:lang w:val="en-CA"/>
        </w:rPr>
        <w:t>Coded Picture Buffer</w:t>
      </w:r>
    </w:p>
    <w:p w14:paraId="5FDB027D" w14:textId="6FFB6CD8" w:rsidR="00CD2270" w:rsidRDefault="00CD2270" w:rsidP="00CD2270">
      <w:pPr>
        <w:pStyle w:val="enumlev1"/>
        <w:tabs>
          <w:tab w:val="clear" w:pos="1191"/>
          <w:tab w:val="clear" w:pos="1588"/>
          <w:tab w:val="clear" w:pos="1985"/>
          <w:tab w:val="left" w:pos="1710"/>
          <w:tab w:val="left" w:pos="3206"/>
        </w:tabs>
        <w:ind w:left="1710" w:hanging="900"/>
        <w:rPr>
          <w:lang w:val="en-CA"/>
        </w:rPr>
      </w:pPr>
      <w:r>
        <w:rPr>
          <w:lang w:val="en-CA"/>
        </w:rPr>
        <w:t>CPBB</w:t>
      </w:r>
      <w:r>
        <w:rPr>
          <w:lang w:val="en-CA"/>
        </w:rPr>
        <w:tab/>
        <w:t>Coded Picture Buffer of the Base</w:t>
      </w:r>
    </w:p>
    <w:p w14:paraId="31C39D14" w14:textId="77777777" w:rsidR="00C0751E" w:rsidRDefault="00CD2270" w:rsidP="006A4862">
      <w:pPr>
        <w:pStyle w:val="enumlev1"/>
        <w:tabs>
          <w:tab w:val="clear" w:pos="1191"/>
          <w:tab w:val="clear" w:pos="1588"/>
          <w:tab w:val="clear" w:pos="1985"/>
          <w:tab w:val="left" w:pos="1710"/>
          <w:tab w:val="left" w:pos="3206"/>
        </w:tabs>
        <w:ind w:left="1710" w:hanging="900"/>
        <w:rPr>
          <w:lang w:val="en-CA"/>
        </w:rPr>
      </w:pPr>
      <w:r>
        <w:rPr>
          <w:lang w:val="en-CA"/>
        </w:rPr>
        <w:t>CPBL</w:t>
      </w:r>
      <w:r>
        <w:rPr>
          <w:lang w:val="en-CA"/>
        </w:rPr>
        <w:tab/>
        <w:t>Coded Picture Buffer LCEVC</w:t>
      </w:r>
    </w:p>
    <w:p w14:paraId="5C9ED0D1" w14:textId="19C19025" w:rsidR="006A4862" w:rsidRPr="007B327E" w:rsidRDefault="006A4862" w:rsidP="006A4862">
      <w:pPr>
        <w:pStyle w:val="enumlev1"/>
        <w:tabs>
          <w:tab w:val="clear" w:pos="1191"/>
          <w:tab w:val="clear" w:pos="1588"/>
          <w:tab w:val="clear" w:pos="1985"/>
          <w:tab w:val="left" w:pos="1710"/>
          <w:tab w:val="left" w:pos="3206"/>
        </w:tabs>
        <w:ind w:left="1710" w:hanging="900"/>
        <w:rPr>
          <w:lang w:val="en-CA"/>
        </w:rPr>
      </w:pPr>
      <w:r>
        <w:rPr>
          <w:lang w:val="en-CA"/>
        </w:rPr>
        <w:t>CU</w:t>
      </w:r>
      <w:r>
        <w:rPr>
          <w:lang w:val="en-CA"/>
        </w:rPr>
        <w:tab/>
        <w:t>Coding Unit</w:t>
      </w:r>
    </w:p>
    <w:p w14:paraId="7FEE784F" w14:textId="77777777" w:rsidR="00D90925" w:rsidRDefault="005F1DF6">
      <w:pPr>
        <w:pStyle w:val="enumlev1"/>
        <w:tabs>
          <w:tab w:val="clear" w:pos="1191"/>
          <w:tab w:val="clear" w:pos="1588"/>
          <w:tab w:val="clear" w:pos="1985"/>
          <w:tab w:val="left" w:pos="1710"/>
        </w:tabs>
        <w:ind w:left="1710" w:hanging="900"/>
        <w:rPr>
          <w:lang w:val="en-CA"/>
        </w:rPr>
      </w:pPr>
      <w:r w:rsidRPr="007B327E">
        <w:rPr>
          <w:lang w:val="en-CA"/>
        </w:rPr>
        <w:t>DPB</w:t>
      </w:r>
      <w:r w:rsidRPr="007B327E">
        <w:rPr>
          <w:lang w:val="en-CA"/>
        </w:rPr>
        <w:tab/>
        <w:t>Decoded Picture Buffer</w:t>
      </w:r>
    </w:p>
    <w:p w14:paraId="4AE58A6E" w14:textId="69053B91" w:rsidR="00CD2270" w:rsidRDefault="00CD2270">
      <w:pPr>
        <w:pStyle w:val="enumlev1"/>
        <w:tabs>
          <w:tab w:val="clear" w:pos="1191"/>
          <w:tab w:val="clear" w:pos="1588"/>
          <w:tab w:val="clear" w:pos="1985"/>
          <w:tab w:val="left" w:pos="1710"/>
        </w:tabs>
        <w:ind w:left="1710" w:hanging="900"/>
        <w:rPr>
          <w:lang w:val="en-CA"/>
        </w:rPr>
      </w:pPr>
      <w:r>
        <w:rPr>
          <w:lang w:val="en-CA"/>
        </w:rPr>
        <w:t>DPBB</w:t>
      </w:r>
      <w:r>
        <w:rPr>
          <w:lang w:val="en-CA"/>
        </w:rPr>
        <w:tab/>
      </w:r>
      <w:r w:rsidRPr="007B327E">
        <w:rPr>
          <w:lang w:val="en-CA"/>
        </w:rPr>
        <w:t>Decoded Picture Buffer</w:t>
      </w:r>
      <w:r>
        <w:rPr>
          <w:lang w:val="en-CA"/>
        </w:rPr>
        <w:t xml:space="preserve"> of the Base</w:t>
      </w:r>
    </w:p>
    <w:p w14:paraId="2DD5177B" w14:textId="62F29AC1" w:rsidR="008C16AD" w:rsidRPr="007B327E" w:rsidRDefault="008C16AD">
      <w:pPr>
        <w:pStyle w:val="enumlev1"/>
        <w:tabs>
          <w:tab w:val="clear" w:pos="1191"/>
          <w:tab w:val="clear" w:pos="1588"/>
          <w:tab w:val="clear" w:pos="1985"/>
          <w:tab w:val="left" w:pos="1710"/>
        </w:tabs>
        <w:ind w:left="1710" w:hanging="900"/>
        <w:rPr>
          <w:lang w:val="en-CA"/>
        </w:rPr>
      </w:pPr>
      <w:r>
        <w:rPr>
          <w:lang w:val="en-CA"/>
        </w:rPr>
        <w:t>DUT</w:t>
      </w:r>
      <w:r>
        <w:rPr>
          <w:lang w:val="en-CA"/>
        </w:rPr>
        <w:tab/>
        <w:t>Decoder Under Test</w:t>
      </w:r>
    </w:p>
    <w:p w14:paraId="6F920E20" w14:textId="6140AA71" w:rsidR="00F007D3" w:rsidRDefault="00F007D3">
      <w:pPr>
        <w:pStyle w:val="enumlev1"/>
        <w:tabs>
          <w:tab w:val="clear" w:pos="1191"/>
          <w:tab w:val="clear" w:pos="1588"/>
          <w:tab w:val="clear" w:pos="1985"/>
          <w:tab w:val="left" w:pos="1710"/>
        </w:tabs>
        <w:ind w:left="1710" w:hanging="900"/>
        <w:rPr>
          <w:lang w:val="en-CA"/>
        </w:rPr>
      </w:pPr>
      <w:r>
        <w:rPr>
          <w:lang w:val="en-CA"/>
        </w:rPr>
        <w:t>GBR</w:t>
      </w:r>
      <w:r>
        <w:rPr>
          <w:lang w:val="en-CA"/>
        </w:rPr>
        <w:tab/>
        <w:t>Green, Blue, and Red; same as RGB</w:t>
      </w:r>
    </w:p>
    <w:p w14:paraId="33CE70FA" w14:textId="11D0EC95" w:rsidR="00162874" w:rsidRDefault="00162874">
      <w:pPr>
        <w:pStyle w:val="enumlev1"/>
        <w:tabs>
          <w:tab w:val="clear" w:pos="1191"/>
          <w:tab w:val="clear" w:pos="1588"/>
          <w:tab w:val="clear" w:pos="1985"/>
          <w:tab w:val="left" w:pos="1710"/>
        </w:tabs>
        <w:ind w:left="1710" w:hanging="900"/>
        <w:rPr>
          <w:lang w:val="en-CA"/>
        </w:rPr>
      </w:pPr>
      <w:r>
        <w:rPr>
          <w:lang w:val="en-CA"/>
        </w:rPr>
        <w:t>HBD</w:t>
      </w:r>
      <w:r>
        <w:rPr>
          <w:lang w:val="en-CA"/>
        </w:rPr>
        <w:tab/>
        <w:t>Hypothetical Base Decoder</w:t>
      </w:r>
    </w:p>
    <w:p w14:paraId="2ED78518" w14:textId="6B2DD968" w:rsidR="00162874" w:rsidRDefault="00162874">
      <w:pPr>
        <w:pStyle w:val="enumlev1"/>
        <w:tabs>
          <w:tab w:val="clear" w:pos="1191"/>
          <w:tab w:val="clear" w:pos="1588"/>
          <w:tab w:val="clear" w:pos="1985"/>
          <w:tab w:val="left" w:pos="1710"/>
        </w:tabs>
        <w:ind w:left="1710" w:hanging="900"/>
        <w:rPr>
          <w:lang w:val="en-CA"/>
        </w:rPr>
      </w:pPr>
      <w:r>
        <w:rPr>
          <w:lang w:val="en-CA"/>
        </w:rPr>
        <w:t>HD</w:t>
      </w:r>
      <w:r w:rsidR="00587507">
        <w:rPr>
          <w:lang w:val="en-CA"/>
        </w:rPr>
        <w:t>M</w:t>
      </w:r>
      <w:r>
        <w:rPr>
          <w:lang w:val="en-CA"/>
        </w:rPr>
        <w:tab/>
        <w:t>Hypothetical Demuxer</w:t>
      </w:r>
    </w:p>
    <w:p w14:paraId="67CF39BA" w14:textId="4ED5F337" w:rsidR="007C78F6" w:rsidRDefault="007C78F6">
      <w:pPr>
        <w:pStyle w:val="enumlev1"/>
        <w:tabs>
          <w:tab w:val="clear" w:pos="1191"/>
          <w:tab w:val="clear" w:pos="1588"/>
          <w:tab w:val="clear" w:pos="1985"/>
          <w:tab w:val="left" w:pos="1710"/>
        </w:tabs>
        <w:ind w:left="1710" w:hanging="900"/>
        <w:rPr>
          <w:lang w:val="en-CA"/>
        </w:rPr>
      </w:pPr>
      <w:r>
        <w:rPr>
          <w:lang w:val="en-CA"/>
        </w:rPr>
        <w:t>HRD</w:t>
      </w:r>
      <w:r>
        <w:rPr>
          <w:lang w:val="en-CA"/>
        </w:rPr>
        <w:tab/>
      </w:r>
      <w:r w:rsidR="004337CA">
        <w:t>Hypothetical Reference D</w:t>
      </w:r>
      <w:r w:rsidR="004337CA" w:rsidRPr="00610C1B">
        <w:t>ecoder</w:t>
      </w:r>
    </w:p>
    <w:p w14:paraId="6925A29C" w14:textId="0EA6C4C5" w:rsidR="00162874" w:rsidRDefault="00162874">
      <w:pPr>
        <w:pStyle w:val="enumlev1"/>
        <w:tabs>
          <w:tab w:val="clear" w:pos="1191"/>
          <w:tab w:val="clear" w:pos="1588"/>
          <w:tab w:val="clear" w:pos="1985"/>
          <w:tab w:val="left" w:pos="1710"/>
        </w:tabs>
        <w:ind w:left="1710" w:hanging="900"/>
        <w:rPr>
          <w:lang w:val="en-CA"/>
        </w:rPr>
      </w:pPr>
      <w:r>
        <w:rPr>
          <w:lang w:val="en-CA"/>
        </w:rPr>
        <w:t>HSS</w:t>
      </w:r>
      <w:r>
        <w:rPr>
          <w:lang w:val="en-CA"/>
        </w:rPr>
        <w:tab/>
        <w:t>Hypothetical Stream Scheduler</w:t>
      </w:r>
    </w:p>
    <w:p w14:paraId="2901A5F2" w14:textId="777D0E7B" w:rsidR="00D90925" w:rsidRDefault="005F1DF6">
      <w:pPr>
        <w:pStyle w:val="enumlev1"/>
        <w:tabs>
          <w:tab w:val="clear" w:pos="1191"/>
          <w:tab w:val="clear" w:pos="1588"/>
          <w:tab w:val="clear" w:pos="1985"/>
          <w:tab w:val="left" w:pos="1710"/>
        </w:tabs>
        <w:ind w:left="1710" w:hanging="900"/>
        <w:rPr>
          <w:lang w:val="en-CA"/>
        </w:rPr>
      </w:pPr>
      <w:r w:rsidRPr="007B327E">
        <w:rPr>
          <w:lang w:val="en-CA"/>
        </w:rPr>
        <w:t>I</w:t>
      </w:r>
      <w:r w:rsidRPr="007B327E">
        <w:rPr>
          <w:lang w:val="en-CA"/>
        </w:rPr>
        <w:tab/>
        <w:t>Intra</w:t>
      </w:r>
    </w:p>
    <w:p w14:paraId="38806777" w14:textId="05EA404E" w:rsidR="007549DC" w:rsidRDefault="007549DC">
      <w:pPr>
        <w:pStyle w:val="enumlev1"/>
        <w:tabs>
          <w:tab w:val="clear" w:pos="1191"/>
          <w:tab w:val="clear" w:pos="1588"/>
          <w:tab w:val="clear" w:pos="1985"/>
          <w:tab w:val="left" w:pos="1710"/>
        </w:tabs>
        <w:ind w:left="1710" w:hanging="900"/>
        <w:rPr>
          <w:lang w:val="en-CA"/>
        </w:rPr>
      </w:pPr>
      <w:r>
        <w:rPr>
          <w:lang w:val="en-CA"/>
        </w:rPr>
        <w:t>IDR</w:t>
      </w:r>
      <w:r>
        <w:rPr>
          <w:lang w:val="en-CA"/>
        </w:rPr>
        <w:tab/>
        <w:t>Instantaneous Decoding Refresh</w:t>
      </w:r>
    </w:p>
    <w:p w14:paraId="148BBD9F" w14:textId="40EAC280" w:rsidR="00CD2270" w:rsidRPr="007B327E" w:rsidRDefault="00CD2270">
      <w:pPr>
        <w:pStyle w:val="enumlev1"/>
        <w:tabs>
          <w:tab w:val="clear" w:pos="1191"/>
          <w:tab w:val="clear" w:pos="1588"/>
          <w:tab w:val="clear" w:pos="1985"/>
          <w:tab w:val="left" w:pos="1710"/>
        </w:tabs>
        <w:ind w:left="1710" w:hanging="900"/>
        <w:rPr>
          <w:lang w:val="en-CA"/>
        </w:rPr>
      </w:pPr>
      <w:r>
        <w:rPr>
          <w:lang w:val="en-CA"/>
        </w:rPr>
        <w:t>LCEVC</w:t>
      </w:r>
      <w:r>
        <w:rPr>
          <w:lang w:val="en-CA"/>
        </w:rPr>
        <w:tab/>
      </w:r>
      <w:r w:rsidRPr="00CD2270">
        <w:rPr>
          <w:lang w:val="en-CA"/>
        </w:rPr>
        <w:t>Low Complexity Enhancement Video Coding</w:t>
      </w:r>
    </w:p>
    <w:p w14:paraId="3F47EC49" w14:textId="77777777"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LSB</w:t>
      </w:r>
      <w:r w:rsidRPr="007B327E">
        <w:rPr>
          <w:lang w:val="en-CA"/>
        </w:rPr>
        <w:tab/>
        <w:t>Least Significant Bit</w:t>
      </w:r>
    </w:p>
    <w:p w14:paraId="58C559B4" w14:textId="77777777"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MSB</w:t>
      </w:r>
      <w:r w:rsidRPr="007B327E">
        <w:rPr>
          <w:lang w:val="en-CA"/>
        </w:rPr>
        <w:tab/>
        <w:t>Most Significant Bit</w:t>
      </w:r>
    </w:p>
    <w:p w14:paraId="260F3019" w14:textId="77777777"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NAL</w:t>
      </w:r>
      <w:r w:rsidRPr="007B327E">
        <w:rPr>
          <w:lang w:val="en-CA"/>
        </w:rPr>
        <w:tab/>
        <w:t>Network Abstraction Layer</w:t>
      </w:r>
    </w:p>
    <w:p w14:paraId="3FFAF8CD" w14:textId="77777777"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RBSP</w:t>
      </w:r>
      <w:r w:rsidRPr="007B327E">
        <w:rPr>
          <w:lang w:val="en-CA"/>
        </w:rPr>
        <w:tab/>
        <w:t>Raw Byte Sequence Payload</w:t>
      </w:r>
    </w:p>
    <w:p w14:paraId="1A27B63A" w14:textId="74617FB0"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RGB</w:t>
      </w:r>
      <w:r w:rsidRPr="007B327E">
        <w:rPr>
          <w:lang w:val="en-CA"/>
        </w:rPr>
        <w:tab/>
      </w:r>
      <w:r w:rsidR="00904921">
        <w:rPr>
          <w:lang w:val="en-CA"/>
        </w:rPr>
        <w:t>Red</w:t>
      </w:r>
      <w:r w:rsidR="00F007D3">
        <w:rPr>
          <w:lang w:val="en-CA"/>
        </w:rPr>
        <w:t xml:space="preserve">, </w:t>
      </w:r>
      <w:r w:rsidR="00904921">
        <w:rPr>
          <w:lang w:val="en-CA"/>
        </w:rPr>
        <w:t>Green</w:t>
      </w:r>
      <w:r w:rsidR="00F007D3">
        <w:rPr>
          <w:lang w:val="en-CA"/>
        </w:rPr>
        <w:t xml:space="preserve"> and, </w:t>
      </w:r>
      <w:r w:rsidR="00904921">
        <w:rPr>
          <w:lang w:val="en-CA"/>
        </w:rPr>
        <w:t xml:space="preserve">Blue; </w:t>
      </w:r>
      <w:r w:rsidR="00F007D3">
        <w:rPr>
          <w:lang w:val="en-CA"/>
        </w:rPr>
        <w:t>s</w:t>
      </w:r>
      <w:r w:rsidRPr="007B327E">
        <w:rPr>
          <w:lang w:val="en-CA"/>
        </w:rPr>
        <w:t>ame as GBR</w:t>
      </w:r>
    </w:p>
    <w:p w14:paraId="239A28C5" w14:textId="345D44D2" w:rsidR="00A65CE6" w:rsidRDefault="004F0C23">
      <w:pPr>
        <w:pStyle w:val="enumlev1"/>
        <w:tabs>
          <w:tab w:val="clear" w:pos="1191"/>
          <w:tab w:val="clear" w:pos="1588"/>
          <w:tab w:val="clear" w:pos="1985"/>
          <w:tab w:val="left" w:pos="1710"/>
        </w:tabs>
        <w:ind w:left="1710" w:hanging="900"/>
        <w:rPr>
          <w:lang w:val="en-CA"/>
        </w:rPr>
      </w:pPr>
      <w:r>
        <w:rPr>
          <w:lang w:val="en-CA"/>
        </w:rPr>
        <w:t>RLE</w:t>
      </w:r>
      <w:r>
        <w:rPr>
          <w:lang w:val="en-CA"/>
        </w:rPr>
        <w:tab/>
        <w:t>Run length e</w:t>
      </w:r>
      <w:r w:rsidR="00A65CE6">
        <w:rPr>
          <w:lang w:val="en-CA"/>
        </w:rPr>
        <w:t>ncoding</w:t>
      </w:r>
    </w:p>
    <w:p w14:paraId="00225926" w14:textId="65548C08"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SEI</w:t>
      </w:r>
      <w:r w:rsidRPr="007B327E">
        <w:rPr>
          <w:lang w:val="en-CA"/>
        </w:rPr>
        <w:tab/>
        <w:t>Supplemental Enhancement Information</w:t>
      </w:r>
    </w:p>
    <w:p w14:paraId="33197F73" w14:textId="6E2EF135" w:rsidR="00951FCE" w:rsidRDefault="00951FCE">
      <w:pPr>
        <w:pStyle w:val="enumlev1"/>
        <w:tabs>
          <w:tab w:val="clear" w:pos="1191"/>
          <w:tab w:val="clear" w:pos="1588"/>
          <w:tab w:val="clear" w:pos="1985"/>
          <w:tab w:val="left" w:pos="1710"/>
        </w:tabs>
        <w:ind w:left="1710" w:hanging="900"/>
        <w:rPr>
          <w:lang w:val="en-CA"/>
        </w:rPr>
      </w:pPr>
      <w:r>
        <w:rPr>
          <w:lang w:val="en-CA"/>
        </w:rPr>
        <w:t>SODB</w:t>
      </w:r>
      <w:r>
        <w:rPr>
          <w:lang w:val="en-CA"/>
        </w:rPr>
        <w:tab/>
      </w:r>
      <w:r w:rsidR="004F0C23">
        <w:rPr>
          <w:lang w:val="en-CA"/>
        </w:rPr>
        <w:t>String of data b</w:t>
      </w:r>
      <w:r>
        <w:rPr>
          <w:lang w:val="en-CA"/>
        </w:rPr>
        <w:t>its</w:t>
      </w:r>
    </w:p>
    <w:p w14:paraId="4F8A6D70" w14:textId="77777777" w:rsidR="00D90925" w:rsidRPr="007B327E" w:rsidRDefault="005F1DF6">
      <w:pPr>
        <w:pStyle w:val="enumlev1"/>
        <w:tabs>
          <w:tab w:val="clear" w:pos="1191"/>
          <w:tab w:val="clear" w:pos="1588"/>
          <w:tab w:val="clear" w:pos="1985"/>
          <w:tab w:val="left" w:pos="1710"/>
        </w:tabs>
        <w:ind w:left="1710" w:hanging="900"/>
        <w:rPr>
          <w:lang w:val="en-CA"/>
        </w:rPr>
      </w:pPr>
      <w:r w:rsidRPr="007B327E">
        <w:rPr>
          <w:lang w:val="en-CA"/>
        </w:rPr>
        <w:t>VCL</w:t>
      </w:r>
      <w:r w:rsidRPr="007B327E">
        <w:rPr>
          <w:lang w:val="en-CA"/>
        </w:rPr>
        <w:tab/>
        <w:t>Video Coding Layer</w:t>
      </w:r>
    </w:p>
    <w:p w14:paraId="0C954CC3" w14:textId="77777777" w:rsidR="00D90925" w:rsidRPr="007B327E" w:rsidRDefault="005F1DF6" w:rsidP="00C0372B">
      <w:pPr>
        <w:pStyle w:val="Heading1"/>
        <w:numPr>
          <w:ilvl w:val="0"/>
          <w:numId w:val="48"/>
        </w:numPr>
        <w:rPr>
          <w:lang w:val="en-CA"/>
        </w:rPr>
      </w:pPr>
      <w:bookmarkStart w:id="43" w:name="_Toc382790602"/>
      <w:bookmarkStart w:id="44" w:name="_Toc4633529"/>
      <w:bookmarkStart w:id="45" w:name="_Toc4690098"/>
      <w:bookmarkStart w:id="46" w:name="_Toc13780393"/>
      <w:bookmarkStart w:id="47" w:name="_Toc34081893"/>
      <w:r w:rsidRPr="007B327E">
        <w:rPr>
          <w:lang w:val="en-CA"/>
        </w:rPr>
        <w:t>Conventions</w:t>
      </w:r>
      <w:bookmarkEnd w:id="43"/>
      <w:bookmarkEnd w:id="44"/>
      <w:bookmarkEnd w:id="45"/>
      <w:bookmarkEnd w:id="46"/>
      <w:bookmarkEnd w:id="47"/>
    </w:p>
    <w:p w14:paraId="56AE9DF8" w14:textId="734A5E15" w:rsidR="00D90925" w:rsidRPr="007B327E" w:rsidRDefault="005F1DF6" w:rsidP="00C0372B">
      <w:pPr>
        <w:pStyle w:val="Heading2"/>
        <w:numPr>
          <w:ilvl w:val="1"/>
          <w:numId w:val="48"/>
        </w:numPr>
        <w:rPr>
          <w:lang w:val="en-CA"/>
        </w:rPr>
      </w:pPr>
      <w:bookmarkStart w:id="48" w:name="_Toc415475782"/>
      <w:bookmarkStart w:id="49" w:name="_Toc423599057"/>
      <w:bookmarkStart w:id="50" w:name="_Toc423601561"/>
      <w:bookmarkStart w:id="51" w:name="_Toc501130127"/>
      <w:bookmarkStart w:id="52" w:name="_Toc510795050"/>
      <w:bookmarkStart w:id="53" w:name="_Toc535190742"/>
      <w:bookmarkStart w:id="54" w:name="_Toc536549725"/>
      <w:bookmarkStart w:id="55" w:name="_Toc536724654"/>
      <w:bookmarkStart w:id="56" w:name="_Toc13780394"/>
      <w:bookmarkStart w:id="57" w:name="_Toc34081894"/>
      <w:bookmarkStart w:id="58" w:name="_Hlk4693973"/>
      <w:bookmarkStart w:id="59" w:name="_Toc226456478"/>
      <w:bookmarkStart w:id="60" w:name="_Toc248045181"/>
      <w:bookmarkStart w:id="61" w:name="_Toc287363737"/>
      <w:bookmarkStart w:id="62" w:name="_Toc311216720"/>
      <w:bookmarkStart w:id="63" w:name="_Toc317198685"/>
      <w:bookmarkStart w:id="64" w:name="_Toc415475790"/>
      <w:bookmarkStart w:id="65" w:name="_Toc423599065"/>
      <w:bookmarkStart w:id="66" w:name="_Toc423601569"/>
      <w:bookmarkStart w:id="67" w:name="_Toc501130135"/>
      <w:bookmarkStart w:id="68" w:name="_Toc510795058"/>
      <w:bookmarkStart w:id="69" w:name="_Toc4633538"/>
      <w:bookmarkStart w:id="70" w:name="_Toc4690107"/>
      <w:r w:rsidRPr="007B327E">
        <w:rPr>
          <w:lang w:val="en-CA"/>
        </w:rPr>
        <w:t>General</w:t>
      </w:r>
      <w:bookmarkEnd w:id="48"/>
      <w:bookmarkEnd w:id="49"/>
      <w:bookmarkEnd w:id="50"/>
      <w:bookmarkEnd w:id="51"/>
      <w:bookmarkEnd w:id="52"/>
      <w:bookmarkEnd w:id="53"/>
      <w:bookmarkEnd w:id="54"/>
      <w:bookmarkEnd w:id="55"/>
      <w:bookmarkEnd w:id="56"/>
      <w:r w:rsidR="00272D40">
        <w:rPr>
          <w:lang w:val="en-CA"/>
        </w:rPr>
        <w:t xml:space="preserve"> (Informational)</w:t>
      </w:r>
      <w:bookmarkEnd w:id="57"/>
    </w:p>
    <w:p w14:paraId="03EF17BA" w14:textId="59B9D55F" w:rsidR="00D90925" w:rsidRPr="007B327E" w:rsidRDefault="005F1DF6" w:rsidP="00272D40">
      <w:pPr>
        <w:rPr>
          <w:lang w:val="en-CA"/>
        </w:rPr>
      </w:pPr>
      <w:r w:rsidRPr="007B327E">
        <w:rPr>
          <w:lang w:val="en-CA"/>
        </w:rPr>
        <w:t xml:space="preserve">The mathematical operators used in this document are </w:t>
      </w:r>
      <w:proofErr w:type="gramStart"/>
      <w:r w:rsidRPr="007B327E">
        <w:rPr>
          <w:lang w:val="en-CA"/>
        </w:rPr>
        <w:t>similar to</w:t>
      </w:r>
      <w:proofErr w:type="gramEnd"/>
      <w:r w:rsidRPr="007B327E">
        <w:rPr>
          <w:lang w:val="en-CA"/>
        </w:rPr>
        <w:t xml:space="preserve"> those used in the C programming language. However, the results of integer division and arithmetic shift operations are defined more precisely, and additional operations are defined, such as exponentiation and real-valued division. Numbering and counting conventions generally begin from 0, e.g., </w:t>
      </w:r>
      <w:r w:rsidR="00B026E4">
        <w:rPr>
          <w:lang w:val="en-CA"/>
        </w:rPr>
        <w:t>“</w:t>
      </w:r>
      <w:r w:rsidRPr="007B327E">
        <w:rPr>
          <w:lang w:val="en-CA"/>
        </w:rPr>
        <w:t>the first</w:t>
      </w:r>
      <w:r w:rsidR="00B026E4">
        <w:rPr>
          <w:lang w:val="en-CA"/>
        </w:rPr>
        <w:t>”</w:t>
      </w:r>
      <w:r w:rsidRPr="007B327E">
        <w:rPr>
          <w:lang w:val="en-CA"/>
        </w:rPr>
        <w:t xml:space="preserve"> is equivalent to the 0-th, </w:t>
      </w:r>
      <w:r w:rsidR="00B026E4">
        <w:rPr>
          <w:lang w:val="en-CA"/>
        </w:rPr>
        <w:t>“</w:t>
      </w:r>
      <w:r w:rsidRPr="007B327E">
        <w:rPr>
          <w:lang w:val="en-CA"/>
        </w:rPr>
        <w:t>the second</w:t>
      </w:r>
      <w:r w:rsidR="00B026E4">
        <w:rPr>
          <w:lang w:val="en-CA"/>
        </w:rPr>
        <w:t>”</w:t>
      </w:r>
      <w:r w:rsidRPr="007B327E">
        <w:rPr>
          <w:lang w:val="en-CA"/>
        </w:rPr>
        <w:t xml:space="preserve"> is equivalent to the 1-th, etc.</w:t>
      </w:r>
    </w:p>
    <w:p w14:paraId="066DEBE1" w14:textId="0A577B6A" w:rsidR="00D90925" w:rsidRPr="007B327E" w:rsidRDefault="005F1DF6" w:rsidP="00C0372B">
      <w:pPr>
        <w:pStyle w:val="Heading2"/>
        <w:numPr>
          <w:ilvl w:val="1"/>
          <w:numId w:val="48"/>
        </w:numPr>
        <w:rPr>
          <w:lang w:val="en-CA"/>
        </w:rPr>
      </w:pPr>
      <w:bookmarkStart w:id="71" w:name="_Toc33005123"/>
      <w:bookmarkStart w:id="72" w:name="_Toc13780395"/>
      <w:bookmarkStart w:id="73" w:name="_Toc20134224"/>
      <w:bookmarkStart w:id="74" w:name="_Toc24455817"/>
      <w:bookmarkStart w:id="75" w:name="_Toc77680335"/>
      <w:bookmarkStart w:id="76" w:name="_Toc118289001"/>
      <w:bookmarkStart w:id="77" w:name="_Toc226456471"/>
      <w:bookmarkStart w:id="78" w:name="_Toc248045174"/>
      <w:bookmarkStart w:id="79" w:name="_Toc287363730"/>
      <w:bookmarkStart w:id="80" w:name="_Toc311216713"/>
      <w:bookmarkStart w:id="81" w:name="_Toc317198678"/>
      <w:bookmarkStart w:id="82" w:name="_Toc415475783"/>
      <w:bookmarkStart w:id="83" w:name="_Toc423599058"/>
      <w:bookmarkStart w:id="84" w:name="_Toc423601562"/>
      <w:bookmarkStart w:id="85" w:name="_Toc501130128"/>
      <w:bookmarkStart w:id="86" w:name="_Toc510795051"/>
      <w:bookmarkStart w:id="87" w:name="_Toc535190743"/>
      <w:bookmarkStart w:id="88" w:name="_Toc536549726"/>
      <w:bookmarkStart w:id="89" w:name="_Toc536724655"/>
      <w:bookmarkStart w:id="90" w:name="_Toc34081895"/>
      <w:bookmarkEnd w:id="71"/>
      <w:r w:rsidRPr="007B327E">
        <w:rPr>
          <w:lang w:val="en-CA"/>
        </w:rPr>
        <w:t xml:space="preserve">Arithmetic </w:t>
      </w:r>
      <w:bookmarkEnd w:id="72"/>
      <w:r>
        <w:rPr>
          <w:lang w:val="en-CA"/>
        </w:rPr>
        <w:t>operators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16896AF0" w14:textId="3DA884E5" w:rsidR="00E310A8" w:rsidRPr="00E310A8" w:rsidRDefault="005F1DF6" w:rsidP="006E3973">
      <w:pPr>
        <w:pStyle w:val="NormalKeepwithNext"/>
      </w:pPr>
      <w:r w:rsidRPr="007B327E">
        <w:t>The following arithmetic operators are defined as follows:</w:t>
      </w:r>
    </w:p>
    <w:tbl>
      <w:tblPr>
        <w:tblW w:w="9407" w:type="dxa"/>
        <w:tblInd w:w="540" w:type="dxa"/>
        <w:tblLayout w:type="fixed"/>
        <w:tblCellMar>
          <w:left w:w="0" w:type="dxa"/>
          <w:right w:w="0" w:type="dxa"/>
        </w:tblCellMar>
        <w:tblLook w:val="0000" w:firstRow="0" w:lastRow="0" w:firstColumn="0" w:lastColumn="0" w:noHBand="0" w:noVBand="0"/>
      </w:tblPr>
      <w:tblGrid>
        <w:gridCol w:w="900"/>
        <w:gridCol w:w="8507"/>
      </w:tblGrid>
      <w:tr w:rsidR="0092574C" w14:paraId="422214CB" w14:textId="652C88C9" w:rsidTr="00BE5000">
        <w:tc>
          <w:tcPr>
            <w:tcW w:w="900" w:type="dxa"/>
            <w:shd w:val="clear" w:color="auto" w:fill="auto"/>
            <w:tcMar>
              <w:top w:w="0" w:type="dxa"/>
              <w:left w:w="0" w:type="dxa"/>
              <w:bottom w:w="0" w:type="dxa"/>
              <w:right w:w="0" w:type="dxa"/>
            </w:tcMar>
            <w:vAlign w:val="center"/>
          </w:tcPr>
          <w:p w14:paraId="63DD5177" w14:textId="2F89BE79"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w:t>
            </w:r>
            <w:bookmarkStart w:id="91" w:name="_Toc31031135"/>
            <w:bookmarkEnd w:id="91"/>
          </w:p>
        </w:tc>
        <w:tc>
          <w:tcPr>
            <w:tcW w:w="8507" w:type="dxa"/>
            <w:shd w:val="clear" w:color="auto" w:fill="auto"/>
            <w:tcMar>
              <w:top w:w="0" w:type="dxa"/>
              <w:left w:w="0" w:type="dxa"/>
              <w:bottom w:w="0" w:type="dxa"/>
              <w:right w:w="0" w:type="dxa"/>
            </w:tcMar>
            <w:vAlign w:val="center"/>
          </w:tcPr>
          <w:p w14:paraId="3C8B2BF4" w14:textId="52C4DBAE"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Addition</w:t>
            </w:r>
            <w:bookmarkStart w:id="92" w:name="_Toc31031136"/>
            <w:bookmarkEnd w:id="92"/>
          </w:p>
        </w:tc>
        <w:bookmarkStart w:id="93" w:name="_Toc31031137"/>
        <w:bookmarkEnd w:id="93"/>
      </w:tr>
      <w:tr w:rsidR="0092574C" w14:paraId="3EA3D19F" w14:textId="52A93106" w:rsidTr="00BE5000">
        <w:tc>
          <w:tcPr>
            <w:tcW w:w="900" w:type="dxa"/>
            <w:shd w:val="clear" w:color="auto" w:fill="auto"/>
            <w:tcMar>
              <w:top w:w="0" w:type="dxa"/>
              <w:left w:w="0" w:type="dxa"/>
              <w:bottom w:w="0" w:type="dxa"/>
              <w:right w:w="0" w:type="dxa"/>
            </w:tcMar>
            <w:vAlign w:val="center"/>
          </w:tcPr>
          <w:p w14:paraId="308491D4" w14:textId="26CCDD7F"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w:t>
            </w:r>
            <w:bookmarkStart w:id="94" w:name="_Toc31031138"/>
            <w:bookmarkEnd w:id="94"/>
          </w:p>
        </w:tc>
        <w:tc>
          <w:tcPr>
            <w:tcW w:w="8507" w:type="dxa"/>
            <w:shd w:val="clear" w:color="auto" w:fill="auto"/>
            <w:tcMar>
              <w:top w:w="0" w:type="dxa"/>
              <w:left w:w="0" w:type="dxa"/>
              <w:bottom w:w="0" w:type="dxa"/>
              <w:right w:w="0" w:type="dxa"/>
            </w:tcMar>
            <w:vAlign w:val="center"/>
          </w:tcPr>
          <w:p w14:paraId="68DB42F0" w14:textId="4680B4E9"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Subtraction (as a two-argument operator) or negation (as a unary prefix operator)</w:t>
            </w:r>
            <w:bookmarkStart w:id="95" w:name="_Toc31031139"/>
            <w:bookmarkEnd w:id="95"/>
          </w:p>
        </w:tc>
        <w:bookmarkStart w:id="96" w:name="_Toc31031140"/>
        <w:bookmarkEnd w:id="96"/>
      </w:tr>
      <w:tr w:rsidR="0092574C" w14:paraId="52FE3C94" w14:textId="56E64DF6" w:rsidTr="00BE5000">
        <w:tc>
          <w:tcPr>
            <w:tcW w:w="900" w:type="dxa"/>
            <w:shd w:val="clear" w:color="auto" w:fill="auto"/>
            <w:tcMar>
              <w:top w:w="0" w:type="dxa"/>
              <w:left w:w="0" w:type="dxa"/>
              <w:bottom w:w="0" w:type="dxa"/>
              <w:right w:w="0" w:type="dxa"/>
            </w:tcMar>
            <w:vAlign w:val="center"/>
          </w:tcPr>
          <w:p w14:paraId="2DAD91D6" w14:textId="5B6809C4"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w:t>
            </w:r>
            <w:bookmarkStart w:id="97" w:name="_Toc31031141"/>
            <w:bookmarkEnd w:id="97"/>
          </w:p>
        </w:tc>
        <w:tc>
          <w:tcPr>
            <w:tcW w:w="8507" w:type="dxa"/>
            <w:shd w:val="clear" w:color="auto" w:fill="auto"/>
            <w:tcMar>
              <w:top w:w="0" w:type="dxa"/>
              <w:left w:w="0" w:type="dxa"/>
              <w:bottom w:w="0" w:type="dxa"/>
              <w:right w:w="0" w:type="dxa"/>
            </w:tcMar>
            <w:vAlign w:val="center"/>
          </w:tcPr>
          <w:p w14:paraId="76C086BF" w14:textId="5B834B22"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Multiplication, including matrix multiplication</w:t>
            </w:r>
            <w:bookmarkStart w:id="98" w:name="_Toc31031142"/>
            <w:bookmarkEnd w:id="98"/>
          </w:p>
        </w:tc>
        <w:bookmarkStart w:id="99" w:name="_Toc31031143"/>
        <w:bookmarkEnd w:id="99"/>
      </w:tr>
      <w:tr w:rsidR="0092574C" w14:paraId="3C8C99AC" w14:textId="69DAE157" w:rsidTr="00BE5000">
        <w:tc>
          <w:tcPr>
            <w:tcW w:w="900" w:type="dxa"/>
            <w:shd w:val="clear" w:color="auto" w:fill="auto"/>
            <w:tcMar>
              <w:top w:w="0" w:type="dxa"/>
              <w:left w:w="0" w:type="dxa"/>
              <w:bottom w:w="0" w:type="dxa"/>
              <w:right w:w="0" w:type="dxa"/>
            </w:tcMar>
            <w:vAlign w:val="center"/>
          </w:tcPr>
          <w:p w14:paraId="7E66E8E1" w14:textId="28F5C76C" w:rsidR="00D90925" w:rsidRDefault="005F1DF6" w:rsidP="006A7C9D">
            <w:pPr>
              <w:keepNext/>
              <w:tabs>
                <w:tab w:val="clear" w:pos="794"/>
                <w:tab w:val="clear" w:pos="1191"/>
                <w:tab w:val="clear" w:pos="1588"/>
                <w:tab w:val="clear" w:pos="1985"/>
              </w:tabs>
              <w:spacing w:before="86"/>
              <w:jc w:val="left"/>
              <w:textAlignment w:val="auto"/>
            </w:pPr>
            <w:proofErr w:type="spellStart"/>
            <w:r w:rsidRPr="007B327E">
              <w:rPr>
                <w:lang w:val="en-CA"/>
              </w:rPr>
              <w:t>x</w:t>
            </w:r>
            <w:r w:rsidRPr="007B327E">
              <w:rPr>
                <w:vertAlign w:val="superscript"/>
                <w:lang w:val="en-CA"/>
              </w:rPr>
              <w:t>y</w:t>
            </w:r>
            <w:bookmarkStart w:id="100" w:name="_Toc31031144"/>
            <w:bookmarkEnd w:id="100"/>
            <w:proofErr w:type="spellEnd"/>
          </w:p>
        </w:tc>
        <w:tc>
          <w:tcPr>
            <w:tcW w:w="8507" w:type="dxa"/>
            <w:shd w:val="clear" w:color="auto" w:fill="auto"/>
            <w:tcMar>
              <w:top w:w="0" w:type="dxa"/>
              <w:left w:w="0" w:type="dxa"/>
              <w:bottom w:w="0" w:type="dxa"/>
              <w:right w:w="0" w:type="dxa"/>
            </w:tcMar>
            <w:vAlign w:val="center"/>
          </w:tcPr>
          <w:p w14:paraId="4D010E40" w14:textId="5649D771" w:rsidR="00D90925" w:rsidRDefault="005F1DF6" w:rsidP="006A7C9D">
            <w:pPr>
              <w:keepNext/>
              <w:tabs>
                <w:tab w:val="clear" w:pos="794"/>
                <w:tab w:val="clear" w:pos="1191"/>
                <w:tab w:val="clear" w:pos="1588"/>
                <w:tab w:val="clear" w:pos="1985"/>
              </w:tabs>
              <w:spacing w:before="86"/>
              <w:jc w:val="left"/>
              <w:textAlignment w:val="auto"/>
            </w:pPr>
            <w:r w:rsidRPr="007B327E">
              <w:rPr>
                <w:lang w:val="en-CA"/>
              </w:rPr>
              <w:t>Exponentiation. Specifies x to the power of y. In other contexts, such notation is used for superscripting not intended for interpretation as exponentiation.</w:t>
            </w:r>
            <w:bookmarkStart w:id="101" w:name="_Toc31031145"/>
            <w:bookmarkEnd w:id="101"/>
          </w:p>
        </w:tc>
        <w:bookmarkStart w:id="102" w:name="_Toc31031146"/>
        <w:bookmarkEnd w:id="102"/>
      </w:tr>
      <w:tr w:rsidR="00D90925" w14:paraId="6C588968" w14:textId="5C150E4C" w:rsidTr="00BE5000">
        <w:tc>
          <w:tcPr>
            <w:tcW w:w="900" w:type="dxa"/>
            <w:shd w:val="clear" w:color="auto" w:fill="auto"/>
            <w:tcMar>
              <w:top w:w="0" w:type="dxa"/>
              <w:left w:w="0" w:type="dxa"/>
              <w:bottom w:w="0" w:type="dxa"/>
              <w:right w:w="0" w:type="dxa"/>
            </w:tcMar>
            <w:vAlign w:val="center"/>
          </w:tcPr>
          <w:p w14:paraId="78F02EF4" w14:textId="62B2BE9B"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w:t>
            </w:r>
            <w:bookmarkStart w:id="103" w:name="_Toc31031147"/>
            <w:bookmarkEnd w:id="103"/>
          </w:p>
        </w:tc>
        <w:tc>
          <w:tcPr>
            <w:tcW w:w="8507" w:type="dxa"/>
            <w:shd w:val="clear" w:color="auto" w:fill="auto"/>
            <w:tcMar>
              <w:top w:w="0" w:type="dxa"/>
              <w:left w:w="0" w:type="dxa"/>
              <w:bottom w:w="0" w:type="dxa"/>
              <w:right w:w="0" w:type="dxa"/>
            </w:tcMar>
            <w:vAlign w:val="center"/>
          </w:tcPr>
          <w:p w14:paraId="31462DD1" w14:textId="287CC112"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Integer division with truncation of the result toward zero. For example, 7</w:t>
            </w:r>
            <w:r>
              <w:rPr>
                <w:lang w:val="en-CA" w:eastAsia="zh-CN"/>
              </w:rPr>
              <w:t xml:space="preserve"> </w:t>
            </w:r>
            <w:r w:rsidRPr="007B327E">
              <w:rPr>
                <w:lang w:val="en-CA"/>
              </w:rPr>
              <w:t>/ 4 and −7</w:t>
            </w:r>
            <w:r>
              <w:rPr>
                <w:lang w:val="en-CA" w:eastAsia="zh-CN"/>
              </w:rPr>
              <w:t xml:space="preserve"> </w:t>
            </w:r>
            <w:r w:rsidRPr="007B327E">
              <w:rPr>
                <w:lang w:val="en-CA"/>
              </w:rPr>
              <w:t>/ −4 are truncated to</w:t>
            </w:r>
            <w:r w:rsidR="00A112D0">
              <w:rPr>
                <w:lang w:val="en-CA" w:eastAsia="zh-CN"/>
              </w:rPr>
              <w:t xml:space="preserve"> </w:t>
            </w:r>
            <w:r w:rsidRPr="007B327E">
              <w:rPr>
                <w:lang w:val="en-CA"/>
              </w:rPr>
              <w:t>1 and −7</w:t>
            </w:r>
            <w:r>
              <w:rPr>
                <w:lang w:val="en-CA" w:eastAsia="zh-CN"/>
              </w:rPr>
              <w:t xml:space="preserve"> </w:t>
            </w:r>
            <w:r w:rsidRPr="007B327E">
              <w:rPr>
                <w:lang w:val="en-CA"/>
              </w:rPr>
              <w:t>/ 4 and 7</w:t>
            </w:r>
            <w:r>
              <w:rPr>
                <w:lang w:val="en-CA" w:eastAsia="zh-CN"/>
              </w:rPr>
              <w:t xml:space="preserve"> </w:t>
            </w:r>
            <w:r w:rsidRPr="007B327E">
              <w:rPr>
                <w:lang w:val="en-CA"/>
              </w:rPr>
              <w:t>/ −4 are truncated to −1.</w:t>
            </w:r>
            <w:bookmarkStart w:id="104" w:name="_Toc31031148"/>
            <w:bookmarkEnd w:id="104"/>
          </w:p>
        </w:tc>
        <w:bookmarkStart w:id="105" w:name="_Toc31031149"/>
        <w:bookmarkEnd w:id="105"/>
      </w:tr>
      <w:tr w:rsidR="0092574C" w14:paraId="05A86001" w14:textId="3F5BCE00" w:rsidTr="00BE5000">
        <w:tc>
          <w:tcPr>
            <w:tcW w:w="900" w:type="dxa"/>
            <w:shd w:val="clear" w:color="auto" w:fill="auto"/>
            <w:tcMar>
              <w:top w:w="0" w:type="dxa"/>
              <w:left w:w="0" w:type="dxa"/>
              <w:bottom w:w="0" w:type="dxa"/>
              <w:right w:w="0" w:type="dxa"/>
            </w:tcMar>
            <w:vAlign w:val="center"/>
          </w:tcPr>
          <w:p w14:paraId="1B9C5CDC" w14:textId="58CF124E"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w:t>
            </w:r>
            <w:bookmarkStart w:id="106" w:name="_Toc31031150"/>
            <w:bookmarkEnd w:id="106"/>
          </w:p>
        </w:tc>
        <w:tc>
          <w:tcPr>
            <w:tcW w:w="8507" w:type="dxa"/>
            <w:shd w:val="clear" w:color="auto" w:fill="auto"/>
            <w:tcMar>
              <w:top w:w="0" w:type="dxa"/>
              <w:left w:w="0" w:type="dxa"/>
              <w:bottom w:w="0" w:type="dxa"/>
              <w:right w:w="0" w:type="dxa"/>
            </w:tcMar>
            <w:vAlign w:val="center"/>
          </w:tcPr>
          <w:p w14:paraId="58A323FC" w14:textId="23F66A61"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Used to denote division in mathematical equations where no truncation or rounding is intended.</w:t>
            </w:r>
            <w:bookmarkStart w:id="107" w:name="_Toc31031151"/>
            <w:bookmarkEnd w:id="107"/>
          </w:p>
        </w:tc>
        <w:bookmarkStart w:id="108" w:name="_Toc31031152"/>
        <w:bookmarkEnd w:id="108"/>
      </w:tr>
      <w:tr w:rsidR="0092574C" w14:paraId="2531C8F7" w14:textId="39DF2626" w:rsidTr="00BE5000">
        <w:tc>
          <w:tcPr>
            <w:tcW w:w="900" w:type="dxa"/>
            <w:shd w:val="clear" w:color="auto" w:fill="auto"/>
            <w:tcMar>
              <w:top w:w="0" w:type="dxa"/>
              <w:left w:w="0" w:type="dxa"/>
              <w:bottom w:w="0" w:type="dxa"/>
              <w:right w:w="0" w:type="dxa"/>
            </w:tcMar>
            <w:vAlign w:val="center"/>
          </w:tcPr>
          <w:p w14:paraId="2777B798" w14:textId="645977A0" w:rsidR="00D90925" w:rsidRDefault="00657BCB" w:rsidP="006A7C9D">
            <w:pPr>
              <w:keepNext/>
              <w:tabs>
                <w:tab w:val="clear" w:pos="794"/>
                <w:tab w:val="clear" w:pos="1191"/>
                <w:tab w:val="clear" w:pos="1588"/>
                <w:tab w:val="clear" w:pos="1985"/>
              </w:tabs>
              <w:spacing w:before="86"/>
              <w:jc w:val="left"/>
              <w:textAlignment w:val="auto"/>
            </w:pPr>
            <m:oMathPara>
              <m:oMathParaPr>
                <m:jc m:val="left"/>
              </m:oMathParaPr>
              <m:oMath>
                <m:f>
                  <m:fPr>
                    <m:ctrlPr>
                      <w:rPr>
                        <w:rFonts w:ascii="Cambria Math" w:hAnsi="Cambria Math"/>
                      </w:rPr>
                    </m:ctrlPr>
                  </m:fPr>
                  <m:num>
                    <m:r>
                      <m:rPr>
                        <m:nor/>
                      </m:rPr>
                      <m:t>x</m:t>
                    </m:r>
                  </m:num>
                  <m:den>
                    <m:r>
                      <m:rPr>
                        <m:nor/>
                      </m:rPr>
                      <m:t>y</m:t>
                    </m:r>
                  </m:den>
                </m:f>
              </m:oMath>
            </m:oMathPara>
            <w:bookmarkStart w:id="109" w:name="_Toc31031153"/>
            <w:bookmarkEnd w:id="109"/>
          </w:p>
        </w:tc>
        <w:tc>
          <w:tcPr>
            <w:tcW w:w="8507" w:type="dxa"/>
            <w:shd w:val="clear" w:color="auto" w:fill="auto"/>
            <w:tcMar>
              <w:top w:w="0" w:type="dxa"/>
              <w:left w:w="0" w:type="dxa"/>
              <w:bottom w:w="0" w:type="dxa"/>
              <w:right w:w="0" w:type="dxa"/>
            </w:tcMar>
            <w:vAlign w:val="center"/>
          </w:tcPr>
          <w:p w14:paraId="36CB02A8" w14:textId="246B0D04" w:rsidR="00D90925" w:rsidRPr="007B327E" w:rsidRDefault="005F1DF6" w:rsidP="006A7C9D">
            <w:pPr>
              <w:keepNext/>
              <w:tabs>
                <w:tab w:val="clear" w:pos="794"/>
                <w:tab w:val="clear" w:pos="1191"/>
                <w:tab w:val="clear" w:pos="1588"/>
                <w:tab w:val="clear" w:pos="1985"/>
              </w:tabs>
              <w:spacing w:before="86"/>
              <w:jc w:val="left"/>
              <w:textAlignment w:val="auto"/>
              <w:rPr>
                <w:lang w:val="en-CA"/>
              </w:rPr>
            </w:pPr>
            <w:r w:rsidRPr="007B327E">
              <w:rPr>
                <w:lang w:val="en-CA"/>
              </w:rPr>
              <w:t>Used to denote division in mathematical equations where no truncation or rounding is intended.</w:t>
            </w:r>
            <w:bookmarkStart w:id="110" w:name="_Toc31031154"/>
            <w:bookmarkEnd w:id="110"/>
          </w:p>
        </w:tc>
        <w:bookmarkStart w:id="111" w:name="_Toc31031155"/>
        <w:bookmarkEnd w:id="111"/>
      </w:tr>
      <w:tr w:rsidR="0092574C" w14:paraId="3ED30DDB" w14:textId="08A87D55" w:rsidTr="00BE5000">
        <w:tc>
          <w:tcPr>
            <w:tcW w:w="900" w:type="dxa"/>
            <w:shd w:val="clear" w:color="auto" w:fill="auto"/>
            <w:tcMar>
              <w:top w:w="0" w:type="dxa"/>
              <w:left w:w="0" w:type="dxa"/>
              <w:bottom w:w="0" w:type="dxa"/>
              <w:right w:w="0" w:type="dxa"/>
            </w:tcMar>
            <w:vAlign w:val="center"/>
          </w:tcPr>
          <w:p w14:paraId="01F76EB8" w14:textId="1F3C5F78" w:rsidR="00D90925" w:rsidRPr="00A27C56" w:rsidRDefault="00657BCB" w:rsidP="00621D59">
            <w:pPr>
              <w:tabs>
                <w:tab w:val="clear" w:pos="794"/>
                <w:tab w:val="clear" w:pos="1191"/>
                <w:tab w:val="clear" w:pos="1588"/>
                <w:tab w:val="clear" w:pos="1985"/>
              </w:tabs>
              <w:spacing w:before="86"/>
              <w:jc w:val="center"/>
              <w:textAlignment w:val="auto"/>
            </w:pPr>
            <m:oMathPara>
              <m:oMathParaPr>
                <m:jc m:val="left"/>
              </m:oMathParaPr>
              <m:oMath>
                <m:nary>
                  <m:naryPr>
                    <m:chr m:val="∑"/>
                    <m:limLoc m:val="undOvr"/>
                    <m:ctrlPr>
                      <w:rPr>
                        <w:rFonts w:ascii="Cambria Math" w:hAnsi="Cambria Math"/>
                      </w:rPr>
                    </m:ctrlPr>
                  </m:naryPr>
                  <m:sub>
                    <m:r>
                      <m:rPr>
                        <m:nor/>
                      </m:rPr>
                      <m:t>i = x</m:t>
                    </m:r>
                  </m:sub>
                  <m:sup>
                    <m:r>
                      <m:rPr>
                        <m:nor/>
                      </m:rPr>
                      <m:t>y</m:t>
                    </m:r>
                  </m:sup>
                  <m:e>
                    <m:r>
                      <m:rPr>
                        <m:nor/>
                      </m:rPr>
                      <m:t>f(i)</m:t>
                    </m:r>
                  </m:e>
                </m:nary>
              </m:oMath>
            </m:oMathPara>
            <w:bookmarkStart w:id="112" w:name="_Toc31031156"/>
            <w:bookmarkEnd w:id="112"/>
          </w:p>
        </w:tc>
        <w:tc>
          <w:tcPr>
            <w:tcW w:w="8507" w:type="dxa"/>
            <w:shd w:val="clear" w:color="auto" w:fill="auto"/>
            <w:tcMar>
              <w:top w:w="0" w:type="dxa"/>
              <w:left w:w="0" w:type="dxa"/>
              <w:bottom w:w="0" w:type="dxa"/>
              <w:right w:w="0" w:type="dxa"/>
            </w:tcMar>
            <w:vAlign w:val="center"/>
          </w:tcPr>
          <w:p w14:paraId="0C5F4B29" w14:textId="7DDDE104" w:rsidR="00D90925" w:rsidRDefault="005F1DF6" w:rsidP="00621D59">
            <w:pPr>
              <w:tabs>
                <w:tab w:val="clear" w:pos="794"/>
                <w:tab w:val="clear" w:pos="1191"/>
                <w:tab w:val="clear" w:pos="1588"/>
                <w:tab w:val="clear" w:pos="1985"/>
              </w:tabs>
              <w:spacing w:before="86"/>
              <w:jc w:val="left"/>
              <w:textAlignment w:val="auto"/>
            </w:pPr>
            <w:r w:rsidRPr="007B327E">
              <w:rPr>
                <w:lang w:val="en-CA"/>
              </w:rPr>
              <w:t>The summation of f(</w:t>
            </w:r>
            <w:proofErr w:type="spellStart"/>
            <w:r w:rsidRPr="007B327E">
              <w:rPr>
                <w:lang w:val="en-CA"/>
              </w:rPr>
              <w:t>i</w:t>
            </w:r>
            <w:proofErr w:type="spellEnd"/>
            <w:r w:rsidRPr="007B327E">
              <w:rPr>
                <w:lang w:val="en-CA"/>
              </w:rPr>
              <w:t xml:space="preserve">) with </w:t>
            </w:r>
            <w:proofErr w:type="spellStart"/>
            <w:r w:rsidRPr="007B327E">
              <w:rPr>
                <w:lang w:val="en-CA"/>
              </w:rPr>
              <w:t>i</w:t>
            </w:r>
            <w:proofErr w:type="spellEnd"/>
            <w:r w:rsidRPr="007B327E">
              <w:rPr>
                <w:lang w:val="en-CA"/>
              </w:rPr>
              <w:t xml:space="preserve"> taking all integer values from x up to and including y.</w:t>
            </w:r>
            <w:bookmarkStart w:id="113" w:name="_Toc31031157"/>
            <w:bookmarkEnd w:id="113"/>
          </w:p>
        </w:tc>
        <w:bookmarkStart w:id="114" w:name="_Toc31031158"/>
        <w:bookmarkEnd w:id="114"/>
      </w:tr>
      <w:tr w:rsidR="00D90925" w14:paraId="3FA739F3" w14:textId="7193F9BE" w:rsidTr="00BE5000">
        <w:tc>
          <w:tcPr>
            <w:tcW w:w="900" w:type="dxa"/>
            <w:shd w:val="clear" w:color="auto" w:fill="auto"/>
            <w:tcMar>
              <w:top w:w="0" w:type="dxa"/>
              <w:left w:w="0" w:type="dxa"/>
              <w:bottom w:w="0" w:type="dxa"/>
              <w:right w:w="0" w:type="dxa"/>
            </w:tcMar>
            <w:vAlign w:val="center"/>
          </w:tcPr>
          <w:p w14:paraId="41C7709A" w14:textId="2B5DA2D2" w:rsidR="00D90925" w:rsidRPr="007B327E" w:rsidRDefault="005F1DF6" w:rsidP="0092574C">
            <w:pPr>
              <w:tabs>
                <w:tab w:val="clear" w:pos="794"/>
                <w:tab w:val="clear" w:pos="1191"/>
                <w:tab w:val="clear" w:pos="1588"/>
                <w:tab w:val="clear" w:pos="1985"/>
              </w:tabs>
              <w:spacing w:before="86"/>
              <w:jc w:val="left"/>
              <w:textAlignment w:val="auto"/>
              <w:rPr>
                <w:lang w:val="en-CA"/>
              </w:rPr>
            </w:pPr>
            <w:r w:rsidRPr="007B327E">
              <w:rPr>
                <w:lang w:val="en-CA"/>
              </w:rPr>
              <w:t>x % y</w:t>
            </w:r>
            <w:bookmarkStart w:id="115" w:name="_Toc31031159"/>
            <w:bookmarkEnd w:id="115"/>
          </w:p>
        </w:tc>
        <w:tc>
          <w:tcPr>
            <w:tcW w:w="8507" w:type="dxa"/>
            <w:shd w:val="clear" w:color="auto" w:fill="auto"/>
            <w:tcMar>
              <w:top w:w="0" w:type="dxa"/>
              <w:left w:w="0" w:type="dxa"/>
              <w:bottom w:w="0" w:type="dxa"/>
              <w:right w:w="0" w:type="dxa"/>
            </w:tcMar>
            <w:vAlign w:val="center"/>
          </w:tcPr>
          <w:p w14:paraId="1B379DA3" w14:textId="6E401E9E" w:rsidR="00D90925" w:rsidRDefault="005F1DF6" w:rsidP="0092574C">
            <w:pPr>
              <w:tabs>
                <w:tab w:val="clear" w:pos="794"/>
                <w:tab w:val="clear" w:pos="1191"/>
                <w:tab w:val="clear" w:pos="1588"/>
                <w:tab w:val="clear" w:pos="1985"/>
              </w:tabs>
              <w:spacing w:before="86"/>
              <w:jc w:val="left"/>
              <w:textAlignment w:val="auto"/>
            </w:pPr>
            <w:r w:rsidRPr="007B327E">
              <w:rPr>
                <w:lang w:val="en-CA"/>
              </w:rPr>
              <w:t>Modulus. Remainder of x divided by y, defined only for integers x and y with x</w:t>
            </w:r>
            <w:r>
              <w:rPr>
                <w:lang w:val="en-CA" w:eastAsia="zh-CN"/>
              </w:rPr>
              <w:t xml:space="preserve"> &gt;=</w:t>
            </w:r>
            <w:r w:rsidRPr="007B327E">
              <w:rPr>
                <w:lang w:val="en-CA"/>
              </w:rPr>
              <w:t xml:space="preserve"> 0 and y</w:t>
            </w:r>
            <w:r>
              <w:rPr>
                <w:lang w:val="en-CA" w:eastAsia="zh-CN"/>
              </w:rPr>
              <w:t xml:space="preserve"> </w:t>
            </w:r>
            <w:r w:rsidRPr="007B327E">
              <w:rPr>
                <w:lang w:val="en-CA"/>
              </w:rPr>
              <w:t>&gt; 0.</w:t>
            </w:r>
            <w:bookmarkStart w:id="116" w:name="_Toc31031160"/>
            <w:bookmarkEnd w:id="116"/>
          </w:p>
        </w:tc>
        <w:bookmarkStart w:id="117" w:name="_Toc31031161"/>
        <w:bookmarkEnd w:id="117"/>
      </w:tr>
    </w:tbl>
    <w:p w14:paraId="0D6700EA" w14:textId="77777777" w:rsidR="00D90925" w:rsidRPr="007B327E" w:rsidRDefault="005F1DF6" w:rsidP="00C0372B">
      <w:pPr>
        <w:pStyle w:val="Heading2"/>
        <w:numPr>
          <w:ilvl w:val="1"/>
          <w:numId w:val="48"/>
        </w:numPr>
        <w:rPr>
          <w:lang w:val="en-CA"/>
        </w:rPr>
      </w:pPr>
      <w:bookmarkStart w:id="118" w:name="_Toc219707772"/>
      <w:bookmarkStart w:id="119" w:name="_Toc219707773"/>
      <w:bookmarkStart w:id="120" w:name="_Toc219707774"/>
      <w:bookmarkStart w:id="121" w:name="_Toc219707775"/>
      <w:bookmarkStart w:id="122" w:name="_Toc488804403"/>
      <w:bookmarkStart w:id="123" w:name="_Toc496067375"/>
      <w:bookmarkStart w:id="124" w:name="_Toc496067608"/>
      <w:bookmarkStart w:id="125" w:name="_Toc20134225"/>
      <w:bookmarkStart w:id="126" w:name="_Toc77680336"/>
      <w:bookmarkStart w:id="127" w:name="_Toc118289002"/>
      <w:bookmarkStart w:id="128" w:name="_Toc226456472"/>
      <w:bookmarkStart w:id="129" w:name="_Toc248045175"/>
      <w:bookmarkStart w:id="130" w:name="_Toc287363731"/>
      <w:bookmarkStart w:id="131" w:name="_Toc311216714"/>
      <w:bookmarkStart w:id="132" w:name="_Toc317198679"/>
      <w:bookmarkStart w:id="133" w:name="_Toc415475784"/>
      <w:bookmarkStart w:id="134" w:name="_Toc423599059"/>
      <w:bookmarkStart w:id="135" w:name="_Toc423601563"/>
      <w:bookmarkStart w:id="136" w:name="_Toc501130129"/>
      <w:bookmarkStart w:id="137" w:name="_Toc510795052"/>
      <w:bookmarkStart w:id="138" w:name="_Toc535190744"/>
      <w:bookmarkStart w:id="139" w:name="_Toc536549727"/>
      <w:bookmarkStart w:id="140" w:name="_Toc536724656"/>
      <w:bookmarkStart w:id="141" w:name="_Toc13780396"/>
      <w:bookmarkStart w:id="142" w:name="_Toc34081896"/>
      <w:bookmarkEnd w:id="118"/>
      <w:bookmarkEnd w:id="119"/>
      <w:bookmarkEnd w:id="120"/>
      <w:bookmarkEnd w:id="121"/>
      <w:r w:rsidRPr="007B327E">
        <w:rPr>
          <w:lang w:val="en-CA"/>
        </w:rPr>
        <w:t>Logical operators</w:t>
      </w:r>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p>
    <w:p w14:paraId="6D0167B2" w14:textId="4B05E898" w:rsidR="00B026E4" w:rsidRPr="00E4591F" w:rsidRDefault="005F1DF6" w:rsidP="00E2574A">
      <w:pPr>
        <w:pStyle w:val="NormalKeepwithNext"/>
      </w:pPr>
      <w:r w:rsidRPr="00E4591F">
        <w:t>The following logical operators are defined as follows:</w:t>
      </w:r>
    </w:p>
    <w:p w14:paraId="2196500F" w14:textId="2E4C932E" w:rsidR="00D90925" w:rsidRPr="00E4591F" w:rsidRDefault="005F1DF6" w:rsidP="00E310A8">
      <w:pPr>
        <w:pStyle w:val="enumlev1"/>
        <w:keepNext/>
        <w:tabs>
          <w:tab w:val="clear" w:pos="794"/>
          <w:tab w:val="clear" w:pos="1191"/>
          <w:tab w:val="left" w:pos="1418"/>
        </w:tabs>
        <w:ind w:left="1418" w:hanging="851"/>
      </w:pPr>
      <w:r w:rsidRPr="00E4591F">
        <w:rPr>
          <w:iCs/>
          <w:lang w:val="en-CA"/>
        </w:rPr>
        <w:t>x</w:t>
      </w:r>
      <w:r w:rsidR="00AA129E">
        <w:rPr>
          <w:lang w:val="en-CA"/>
        </w:rPr>
        <w:t xml:space="preserve"> </w:t>
      </w:r>
      <w:r w:rsidRPr="00E4591F">
        <w:rPr>
          <w:lang w:val="en-CA"/>
        </w:rPr>
        <w:t>&amp;&amp;</w:t>
      </w:r>
      <w:r w:rsidR="00AA129E">
        <w:rPr>
          <w:lang w:val="en-CA"/>
        </w:rPr>
        <w:t xml:space="preserve"> </w:t>
      </w:r>
      <w:r w:rsidRPr="00E4591F">
        <w:rPr>
          <w:iCs/>
          <w:lang w:val="en-CA"/>
        </w:rPr>
        <w:t>y</w:t>
      </w:r>
      <w:r w:rsidRPr="00E4591F">
        <w:rPr>
          <w:lang w:val="en-CA"/>
        </w:rPr>
        <w:tab/>
        <w:t xml:space="preserve">Boolean logical </w:t>
      </w:r>
      <w:r w:rsidR="00B026E4" w:rsidRPr="00E4591F">
        <w:rPr>
          <w:lang w:val="en-CA"/>
        </w:rPr>
        <w:t>“</w:t>
      </w:r>
      <w:r w:rsidRPr="00E4591F">
        <w:rPr>
          <w:lang w:val="en-CA"/>
        </w:rPr>
        <w:t>and</w:t>
      </w:r>
      <w:r w:rsidR="00B026E4" w:rsidRPr="00E4591F">
        <w:rPr>
          <w:lang w:val="en-CA"/>
        </w:rPr>
        <w:t>”</w:t>
      </w:r>
      <w:r w:rsidRPr="00E4591F">
        <w:rPr>
          <w:lang w:val="en-CA"/>
        </w:rPr>
        <w:t xml:space="preserve"> of </w:t>
      </w:r>
      <w:r w:rsidRPr="00E4591F">
        <w:rPr>
          <w:iCs/>
          <w:lang w:val="en-CA"/>
        </w:rPr>
        <w:t>x</w:t>
      </w:r>
      <w:r w:rsidRPr="00E4591F">
        <w:rPr>
          <w:lang w:val="en-CA"/>
        </w:rPr>
        <w:t xml:space="preserve"> and </w:t>
      </w:r>
      <w:r w:rsidRPr="00E4591F">
        <w:rPr>
          <w:iCs/>
          <w:lang w:val="en-CA"/>
        </w:rPr>
        <w:t>y</w:t>
      </w:r>
    </w:p>
    <w:p w14:paraId="1E8A1E47" w14:textId="440E57DB" w:rsidR="00D90925" w:rsidRPr="00E4591F" w:rsidRDefault="005F1DF6" w:rsidP="006A7C9D">
      <w:pPr>
        <w:pStyle w:val="enumlev1"/>
        <w:keepNext/>
        <w:tabs>
          <w:tab w:val="clear" w:pos="794"/>
          <w:tab w:val="clear" w:pos="1191"/>
          <w:tab w:val="left" w:pos="1418"/>
        </w:tabs>
        <w:ind w:left="1418" w:hanging="851"/>
      </w:pPr>
      <w:r w:rsidRPr="00E4591F">
        <w:rPr>
          <w:iCs/>
          <w:lang w:val="en-CA"/>
        </w:rPr>
        <w:t>x</w:t>
      </w:r>
      <w:r w:rsidR="00AA129E">
        <w:rPr>
          <w:lang w:val="en-CA"/>
        </w:rPr>
        <w:t xml:space="preserve"> </w:t>
      </w:r>
      <w:r w:rsidRPr="00E4591F">
        <w:rPr>
          <w:lang w:val="en-CA"/>
        </w:rPr>
        <w:t>||</w:t>
      </w:r>
      <w:r w:rsidR="00AA129E">
        <w:rPr>
          <w:lang w:val="en-CA"/>
        </w:rPr>
        <w:t xml:space="preserve"> </w:t>
      </w:r>
      <w:r w:rsidRPr="00E4591F">
        <w:rPr>
          <w:iCs/>
          <w:lang w:val="en-CA"/>
        </w:rPr>
        <w:t>y</w:t>
      </w:r>
      <w:r w:rsidRPr="00E4591F">
        <w:rPr>
          <w:lang w:val="en-CA"/>
        </w:rPr>
        <w:tab/>
        <w:t xml:space="preserve">Boolean logical </w:t>
      </w:r>
      <w:r w:rsidR="00B026E4" w:rsidRPr="00E4591F">
        <w:rPr>
          <w:lang w:val="en-CA"/>
        </w:rPr>
        <w:t>“</w:t>
      </w:r>
      <w:r w:rsidRPr="00E4591F">
        <w:rPr>
          <w:lang w:val="en-CA"/>
        </w:rPr>
        <w:t>or</w:t>
      </w:r>
      <w:r w:rsidR="00B026E4" w:rsidRPr="00E4591F">
        <w:rPr>
          <w:lang w:val="en-CA"/>
        </w:rPr>
        <w:t>”</w:t>
      </w:r>
      <w:r w:rsidRPr="00E4591F">
        <w:rPr>
          <w:lang w:val="en-CA"/>
        </w:rPr>
        <w:t xml:space="preserve"> of </w:t>
      </w:r>
      <w:r w:rsidRPr="00E4591F">
        <w:rPr>
          <w:iCs/>
          <w:lang w:val="en-CA"/>
        </w:rPr>
        <w:t>x</w:t>
      </w:r>
      <w:r w:rsidRPr="00E4591F">
        <w:rPr>
          <w:lang w:val="en-CA"/>
        </w:rPr>
        <w:t xml:space="preserve"> and </w:t>
      </w:r>
      <w:r w:rsidRPr="00E4591F">
        <w:rPr>
          <w:iCs/>
          <w:lang w:val="en-CA"/>
        </w:rPr>
        <w:t>y</w:t>
      </w:r>
    </w:p>
    <w:p w14:paraId="33B84091" w14:textId="7D8392B7" w:rsidR="00D90925" w:rsidRPr="00E4591F" w:rsidRDefault="005F1DF6" w:rsidP="006A7C9D">
      <w:pPr>
        <w:pStyle w:val="enumlev1"/>
        <w:keepNext/>
        <w:tabs>
          <w:tab w:val="clear" w:pos="794"/>
          <w:tab w:val="clear" w:pos="1191"/>
          <w:tab w:val="left" w:pos="1418"/>
        </w:tabs>
        <w:ind w:left="1418" w:hanging="851"/>
        <w:rPr>
          <w:lang w:val="en-CA"/>
        </w:rPr>
      </w:pPr>
      <w:r w:rsidRPr="00E4591F">
        <w:rPr>
          <w:lang w:val="en-CA"/>
        </w:rPr>
        <w:t>!</w:t>
      </w:r>
      <w:r w:rsidRPr="00E4591F">
        <w:rPr>
          <w:lang w:val="en-CA"/>
        </w:rPr>
        <w:tab/>
        <w:t xml:space="preserve">Boolean logical </w:t>
      </w:r>
      <w:r w:rsidR="00B026E4" w:rsidRPr="00E4591F">
        <w:rPr>
          <w:lang w:val="en-CA"/>
        </w:rPr>
        <w:t>“</w:t>
      </w:r>
      <w:r w:rsidRPr="00E4591F">
        <w:rPr>
          <w:lang w:val="en-CA"/>
        </w:rPr>
        <w:t>not</w:t>
      </w:r>
      <w:r w:rsidR="00B026E4" w:rsidRPr="00E4591F">
        <w:rPr>
          <w:lang w:val="en-CA"/>
        </w:rPr>
        <w:t>”</w:t>
      </w:r>
    </w:p>
    <w:p w14:paraId="3E91CC0C" w14:textId="77777777" w:rsidR="00D90925" w:rsidRPr="00E4591F" w:rsidRDefault="005F1DF6">
      <w:pPr>
        <w:pStyle w:val="enumlev1"/>
        <w:tabs>
          <w:tab w:val="clear" w:pos="794"/>
          <w:tab w:val="clear" w:pos="1191"/>
          <w:tab w:val="left" w:pos="1418"/>
        </w:tabs>
        <w:ind w:left="1418" w:hanging="851"/>
        <w:rPr>
          <w:lang w:val="en-CA"/>
        </w:rPr>
      </w:pPr>
      <w:proofErr w:type="gramStart"/>
      <w:r w:rsidRPr="00E4591F">
        <w:rPr>
          <w:lang w:val="en-CA"/>
        </w:rPr>
        <w:t>x ?</w:t>
      </w:r>
      <w:proofErr w:type="gramEnd"/>
      <w:r w:rsidRPr="00E4591F">
        <w:rPr>
          <w:lang w:val="en-CA"/>
        </w:rPr>
        <w:t xml:space="preserve"> y : z</w:t>
      </w:r>
      <w:r w:rsidRPr="00E4591F">
        <w:rPr>
          <w:lang w:val="en-CA"/>
        </w:rPr>
        <w:tab/>
        <w:t>If x is TRUE or not equal to 0, evaluates to the value of y; otherwise, evaluates to the value of z.</w:t>
      </w:r>
    </w:p>
    <w:p w14:paraId="7A4DCC3C" w14:textId="77777777" w:rsidR="00D90925" w:rsidRPr="007B327E" w:rsidRDefault="005F1DF6" w:rsidP="00C0372B">
      <w:pPr>
        <w:pStyle w:val="Heading2"/>
        <w:numPr>
          <w:ilvl w:val="1"/>
          <w:numId w:val="48"/>
        </w:numPr>
        <w:rPr>
          <w:lang w:val="en-CA"/>
        </w:rPr>
      </w:pPr>
      <w:bookmarkStart w:id="143" w:name="_Toc488804404"/>
      <w:bookmarkStart w:id="144" w:name="_Toc496067376"/>
      <w:bookmarkStart w:id="145" w:name="_Toc496067609"/>
      <w:bookmarkStart w:id="146" w:name="_Toc20134226"/>
      <w:bookmarkStart w:id="147" w:name="_Toc77680337"/>
      <w:bookmarkStart w:id="148" w:name="_Toc118289003"/>
      <w:bookmarkStart w:id="149" w:name="_Toc226456473"/>
      <w:bookmarkStart w:id="150" w:name="_Toc248045176"/>
      <w:bookmarkStart w:id="151" w:name="_Toc287363732"/>
      <w:bookmarkStart w:id="152" w:name="_Toc311216715"/>
      <w:bookmarkStart w:id="153" w:name="_Toc317198680"/>
      <w:bookmarkStart w:id="154" w:name="_Toc415475785"/>
      <w:bookmarkStart w:id="155" w:name="_Toc423599060"/>
      <w:bookmarkStart w:id="156" w:name="_Toc423601564"/>
      <w:bookmarkStart w:id="157" w:name="_Toc501130130"/>
      <w:bookmarkStart w:id="158" w:name="_Toc510795053"/>
      <w:bookmarkStart w:id="159" w:name="_Toc535190745"/>
      <w:bookmarkStart w:id="160" w:name="_Toc536549728"/>
      <w:bookmarkStart w:id="161" w:name="_Toc536724657"/>
      <w:bookmarkStart w:id="162" w:name="_Toc13780397"/>
      <w:bookmarkStart w:id="163" w:name="_Toc34081897"/>
      <w:r w:rsidRPr="007B327E">
        <w:rPr>
          <w:lang w:val="en-CA"/>
        </w:rPr>
        <w:t>Relational operators</w:t>
      </w:r>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p>
    <w:p w14:paraId="7AFFE930" w14:textId="4EC81869" w:rsidR="00B026E4" w:rsidRPr="00E4591F" w:rsidRDefault="005F1DF6" w:rsidP="00E2574A">
      <w:pPr>
        <w:pStyle w:val="NormalKeepwithNext"/>
      </w:pPr>
      <w:r w:rsidRPr="00E4591F">
        <w:t>The following relational operators are defined as follows:</w:t>
      </w:r>
    </w:p>
    <w:p w14:paraId="6AF30A60" w14:textId="5CC1893D" w:rsidR="00C961C5" w:rsidRPr="00BF7128" w:rsidRDefault="00B54B43" w:rsidP="006A7C9D">
      <w:pPr>
        <w:pStyle w:val="enumlev1"/>
        <w:keepNext/>
        <w:tabs>
          <w:tab w:val="clear" w:pos="794"/>
          <w:tab w:val="clear" w:pos="1191"/>
          <w:tab w:val="left" w:pos="1418"/>
        </w:tabs>
        <w:ind w:left="1418" w:hanging="851"/>
        <w:rPr>
          <w:lang w:val="en-CA"/>
        </w:rPr>
      </w:pPr>
      <w:r>
        <w:rPr>
          <w:lang w:val="en-CA"/>
        </w:rPr>
        <w:t>&gt;</w:t>
      </w:r>
      <w:r w:rsidR="001024C6">
        <w:rPr>
          <w:lang w:val="en-CA"/>
        </w:rPr>
        <w:tab/>
      </w:r>
      <w:r w:rsidR="00C961C5" w:rsidRPr="00BF7128">
        <w:rPr>
          <w:lang w:val="en-CA"/>
        </w:rPr>
        <w:t>Greater than</w:t>
      </w:r>
    </w:p>
    <w:p w14:paraId="08E1FA11" w14:textId="77777777" w:rsidR="00C961C5" w:rsidRPr="00BF7128" w:rsidRDefault="00C961C5" w:rsidP="006A7C9D">
      <w:pPr>
        <w:pStyle w:val="enumlev1"/>
        <w:keepNext/>
        <w:tabs>
          <w:tab w:val="clear" w:pos="794"/>
          <w:tab w:val="clear" w:pos="1191"/>
          <w:tab w:val="left" w:pos="1418"/>
        </w:tabs>
        <w:ind w:left="1418" w:hanging="851"/>
        <w:rPr>
          <w:lang w:val="en-CA"/>
        </w:rPr>
      </w:pPr>
      <w:r w:rsidRPr="00BF7128">
        <w:rPr>
          <w:lang w:val="en-CA"/>
        </w:rPr>
        <w:t>&gt;=</w:t>
      </w:r>
      <w:r w:rsidRPr="00BF7128">
        <w:rPr>
          <w:lang w:val="en-CA"/>
        </w:rPr>
        <w:tab/>
        <w:t>Greater than or equal to</w:t>
      </w:r>
    </w:p>
    <w:p w14:paraId="604314F2" w14:textId="77777777" w:rsidR="00C961C5" w:rsidRPr="00BF7128" w:rsidRDefault="00C961C5" w:rsidP="006A7C9D">
      <w:pPr>
        <w:pStyle w:val="enumlev1"/>
        <w:keepNext/>
        <w:tabs>
          <w:tab w:val="clear" w:pos="794"/>
          <w:tab w:val="clear" w:pos="1191"/>
          <w:tab w:val="left" w:pos="1418"/>
        </w:tabs>
        <w:ind w:left="1418" w:hanging="851"/>
        <w:rPr>
          <w:lang w:val="en-CA"/>
        </w:rPr>
      </w:pPr>
      <w:r w:rsidRPr="00BF7128">
        <w:rPr>
          <w:lang w:val="en-CA"/>
        </w:rPr>
        <w:t>&lt;</w:t>
      </w:r>
      <w:r w:rsidRPr="00BF7128">
        <w:rPr>
          <w:lang w:val="en-CA"/>
        </w:rPr>
        <w:tab/>
        <w:t>Less than</w:t>
      </w:r>
    </w:p>
    <w:p w14:paraId="08877FA7" w14:textId="77777777" w:rsidR="00C961C5" w:rsidRPr="00BF7128" w:rsidRDefault="00C961C5" w:rsidP="006A7C9D">
      <w:pPr>
        <w:pStyle w:val="enumlev1"/>
        <w:keepNext/>
        <w:tabs>
          <w:tab w:val="clear" w:pos="794"/>
          <w:tab w:val="clear" w:pos="1191"/>
          <w:tab w:val="left" w:pos="1418"/>
        </w:tabs>
        <w:ind w:left="1418" w:hanging="851"/>
        <w:rPr>
          <w:lang w:val="en-CA"/>
        </w:rPr>
      </w:pPr>
      <w:r w:rsidRPr="00BF7128">
        <w:rPr>
          <w:lang w:val="en-CA"/>
        </w:rPr>
        <w:t>&lt;=</w:t>
      </w:r>
      <w:r w:rsidRPr="00BF7128">
        <w:rPr>
          <w:lang w:val="en-CA"/>
        </w:rPr>
        <w:tab/>
        <w:t>Less than or equal to</w:t>
      </w:r>
    </w:p>
    <w:p w14:paraId="5138E72F" w14:textId="033CA705" w:rsidR="00C961C5" w:rsidRPr="00BF7128" w:rsidRDefault="00C961C5" w:rsidP="006A7C9D">
      <w:pPr>
        <w:pStyle w:val="enumlev1"/>
        <w:keepNext/>
        <w:tabs>
          <w:tab w:val="clear" w:pos="794"/>
          <w:tab w:val="clear" w:pos="1191"/>
          <w:tab w:val="left" w:pos="1418"/>
        </w:tabs>
        <w:ind w:left="1418" w:hanging="851"/>
        <w:rPr>
          <w:lang w:val="en-CA"/>
        </w:rPr>
      </w:pPr>
      <w:r w:rsidRPr="00BF7128">
        <w:rPr>
          <w:lang w:val="en-CA"/>
        </w:rPr>
        <w:t>==</w:t>
      </w:r>
      <w:r w:rsidRPr="00BF7128">
        <w:rPr>
          <w:lang w:val="en-CA"/>
        </w:rPr>
        <w:tab/>
        <w:t>Equal to</w:t>
      </w:r>
    </w:p>
    <w:p w14:paraId="0F09D4C9" w14:textId="77777777" w:rsidR="00C961C5" w:rsidRPr="00BF7128" w:rsidRDefault="00C961C5" w:rsidP="00C961C5">
      <w:pPr>
        <w:pStyle w:val="enumlev1"/>
        <w:tabs>
          <w:tab w:val="clear" w:pos="794"/>
          <w:tab w:val="clear" w:pos="1191"/>
          <w:tab w:val="left" w:pos="1418"/>
        </w:tabs>
        <w:ind w:left="1418" w:hanging="851"/>
        <w:rPr>
          <w:lang w:val="en-CA"/>
        </w:rPr>
      </w:pPr>
      <w:proofErr w:type="gramStart"/>
      <w:r w:rsidRPr="00BF7128">
        <w:rPr>
          <w:lang w:val="en-CA"/>
        </w:rPr>
        <w:t>!=</w:t>
      </w:r>
      <w:proofErr w:type="gramEnd"/>
      <w:r w:rsidRPr="00BF7128">
        <w:rPr>
          <w:lang w:val="en-CA"/>
        </w:rPr>
        <w:tab/>
        <w:t>Not equal to</w:t>
      </w:r>
    </w:p>
    <w:p w14:paraId="19249CCF" w14:textId="2F57904A" w:rsidR="00B026E4" w:rsidRPr="00E4591F" w:rsidRDefault="005F1DF6" w:rsidP="006A7C9D">
      <w:pPr>
        <w:rPr>
          <w:lang w:val="en-CA"/>
        </w:rPr>
      </w:pPr>
      <w:r w:rsidRPr="00E4591F">
        <w:rPr>
          <w:lang w:val="en-CA"/>
        </w:rPr>
        <w:t xml:space="preserve">When a relational operator is applied to a syntax element or variable that has been assigned the value </w:t>
      </w:r>
      <w:r w:rsidR="00B026E4" w:rsidRPr="00E4591F">
        <w:rPr>
          <w:lang w:val="en-CA"/>
        </w:rPr>
        <w:t>“</w:t>
      </w:r>
      <w:proofErr w:type="spellStart"/>
      <w:r w:rsidRPr="00E4591F">
        <w:rPr>
          <w:lang w:val="en-CA"/>
        </w:rPr>
        <w:t>na</w:t>
      </w:r>
      <w:proofErr w:type="spellEnd"/>
      <w:r w:rsidR="00B026E4" w:rsidRPr="00E4591F">
        <w:rPr>
          <w:lang w:val="en-CA"/>
        </w:rPr>
        <w:t>”</w:t>
      </w:r>
      <w:r w:rsidRPr="00E4591F">
        <w:rPr>
          <w:lang w:val="en-CA"/>
        </w:rPr>
        <w:t xml:space="preserve"> (not applicable), the value </w:t>
      </w:r>
      <w:r w:rsidR="00B026E4" w:rsidRPr="00E4591F">
        <w:rPr>
          <w:lang w:val="en-CA"/>
        </w:rPr>
        <w:t>“</w:t>
      </w:r>
      <w:proofErr w:type="spellStart"/>
      <w:r w:rsidRPr="00E4591F">
        <w:rPr>
          <w:lang w:val="en-CA"/>
        </w:rPr>
        <w:t>na</w:t>
      </w:r>
      <w:proofErr w:type="spellEnd"/>
      <w:r w:rsidR="00B026E4" w:rsidRPr="00E4591F">
        <w:rPr>
          <w:lang w:val="en-CA"/>
        </w:rPr>
        <w:t>”</w:t>
      </w:r>
      <w:r w:rsidRPr="00E4591F">
        <w:rPr>
          <w:lang w:val="en-CA"/>
        </w:rPr>
        <w:t xml:space="preserve"> is treated as a distinct value for the syntax element or variable. The value </w:t>
      </w:r>
      <w:r w:rsidR="00B026E4" w:rsidRPr="00E4591F">
        <w:rPr>
          <w:lang w:val="en-CA"/>
        </w:rPr>
        <w:t>“</w:t>
      </w:r>
      <w:proofErr w:type="spellStart"/>
      <w:r w:rsidRPr="00E4591F">
        <w:rPr>
          <w:lang w:val="en-CA"/>
        </w:rPr>
        <w:t>na</w:t>
      </w:r>
      <w:proofErr w:type="spellEnd"/>
      <w:r w:rsidR="00B026E4" w:rsidRPr="00E4591F">
        <w:rPr>
          <w:lang w:val="en-CA"/>
        </w:rPr>
        <w:t>”</w:t>
      </w:r>
      <w:r w:rsidRPr="00E4591F">
        <w:rPr>
          <w:lang w:val="en-CA"/>
        </w:rPr>
        <w:t xml:space="preserve"> is considered not to be equal to any other value.</w:t>
      </w:r>
    </w:p>
    <w:p w14:paraId="2FE2775C" w14:textId="77777777" w:rsidR="00D90925" w:rsidRPr="007B327E" w:rsidRDefault="005F1DF6" w:rsidP="00C0372B">
      <w:pPr>
        <w:pStyle w:val="Heading2"/>
        <w:numPr>
          <w:ilvl w:val="1"/>
          <w:numId w:val="48"/>
        </w:numPr>
        <w:rPr>
          <w:lang w:val="en-CA"/>
        </w:rPr>
      </w:pPr>
      <w:bookmarkStart w:id="164" w:name="_Toc488804405"/>
      <w:bookmarkStart w:id="165" w:name="_Toc496067377"/>
      <w:bookmarkStart w:id="166" w:name="_Toc496067610"/>
      <w:bookmarkStart w:id="167" w:name="_Toc20134227"/>
      <w:bookmarkStart w:id="168" w:name="_Toc77680338"/>
      <w:bookmarkStart w:id="169" w:name="_Toc118289004"/>
      <w:bookmarkStart w:id="170" w:name="_Toc226456474"/>
      <w:bookmarkStart w:id="171" w:name="_Toc248045177"/>
      <w:bookmarkStart w:id="172" w:name="_Toc287363733"/>
      <w:bookmarkStart w:id="173" w:name="_Toc311216716"/>
      <w:bookmarkStart w:id="174" w:name="_Toc317198681"/>
      <w:bookmarkStart w:id="175" w:name="_Toc415475786"/>
      <w:bookmarkStart w:id="176" w:name="_Toc423599061"/>
      <w:bookmarkStart w:id="177" w:name="_Toc423601565"/>
      <w:bookmarkStart w:id="178" w:name="_Toc501130131"/>
      <w:bookmarkStart w:id="179" w:name="_Toc510795054"/>
      <w:bookmarkStart w:id="180" w:name="_Toc535190746"/>
      <w:bookmarkStart w:id="181" w:name="_Toc536549729"/>
      <w:bookmarkStart w:id="182" w:name="_Toc536724658"/>
      <w:bookmarkStart w:id="183" w:name="_Toc13780398"/>
      <w:bookmarkStart w:id="184" w:name="_Toc34081898"/>
      <w:r w:rsidRPr="007B327E">
        <w:rPr>
          <w:lang w:val="en-CA"/>
        </w:rPr>
        <w:t>Bit-wise operators</w:t>
      </w:r>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p>
    <w:p w14:paraId="24CF3E25" w14:textId="77777777" w:rsidR="00B026E4" w:rsidRPr="00E4591F" w:rsidRDefault="005F1DF6" w:rsidP="00E2574A">
      <w:pPr>
        <w:pStyle w:val="NormalKeepwithNext"/>
      </w:pPr>
      <w:r w:rsidRPr="00E4591F">
        <w:t>The following bit-wise operators are defined as follows:</w:t>
      </w:r>
    </w:p>
    <w:p w14:paraId="79B4F820" w14:textId="359E39C9" w:rsidR="00D90925" w:rsidRPr="00E4591F" w:rsidRDefault="005F1DF6" w:rsidP="006A7C9D">
      <w:pPr>
        <w:pStyle w:val="enumlev1"/>
        <w:keepNext/>
        <w:tabs>
          <w:tab w:val="clear" w:pos="794"/>
          <w:tab w:val="clear" w:pos="1191"/>
          <w:tab w:val="clear" w:pos="1588"/>
          <w:tab w:val="left" w:pos="1418"/>
        </w:tabs>
        <w:ind w:left="1418" w:hanging="851"/>
        <w:rPr>
          <w:lang w:val="en-CA"/>
        </w:rPr>
      </w:pPr>
      <w:r w:rsidRPr="00E4591F">
        <w:rPr>
          <w:lang w:val="en-CA"/>
        </w:rPr>
        <w:t>&amp;</w:t>
      </w:r>
      <w:r w:rsidRPr="00E4591F">
        <w:rPr>
          <w:lang w:val="en-CA"/>
        </w:rPr>
        <w:tab/>
      </w:r>
      <w:proofErr w:type="gramStart"/>
      <w:r w:rsidRPr="00E4591F">
        <w:rPr>
          <w:lang w:val="en-CA"/>
        </w:rPr>
        <w:t>Bit-wise</w:t>
      </w:r>
      <w:proofErr w:type="gramEnd"/>
      <w:r w:rsidRPr="00E4591F">
        <w:rPr>
          <w:lang w:val="en-CA"/>
        </w:rPr>
        <w:t xml:space="preserve"> </w:t>
      </w:r>
      <w:r w:rsidR="00B026E4" w:rsidRPr="00E4591F">
        <w:rPr>
          <w:lang w:val="en-CA"/>
        </w:rPr>
        <w:t>“</w:t>
      </w:r>
      <w:r w:rsidRPr="00E4591F">
        <w:rPr>
          <w:lang w:val="en-CA"/>
        </w:rPr>
        <w:t>and</w:t>
      </w:r>
      <w:r w:rsidR="00B026E4" w:rsidRPr="00E4591F">
        <w:rPr>
          <w:lang w:val="en-CA"/>
        </w:rPr>
        <w:t>”</w:t>
      </w:r>
      <w:r w:rsidRPr="00E4591F">
        <w:rPr>
          <w:lang w:val="en-CA"/>
        </w:rPr>
        <w:t>. When operating on integer arguments, operates on a two</w:t>
      </w:r>
      <w:r w:rsidR="00B026E4" w:rsidRPr="00E4591F">
        <w:rPr>
          <w:lang w:val="en-CA"/>
        </w:rPr>
        <w:t>’</w:t>
      </w:r>
      <w:r w:rsidRPr="00E4591F">
        <w:rPr>
          <w:lang w:val="en-CA"/>
        </w:rPr>
        <w:t>s complement representation of the integer value. When operating on a binary argument that contains fewer bits than another argument, the shorter argument is extended by adding more significant bits equal to 0.</w:t>
      </w:r>
    </w:p>
    <w:p w14:paraId="2E9FCB2D" w14:textId="43A47F58" w:rsidR="00D90925" w:rsidRPr="00E4591F" w:rsidRDefault="005F1DF6" w:rsidP="006A7C9D">
      <w:pPr>
        <w:pStyle w:val="enumlev1"/>
        <w:keepNext/>
        <w:tabs>
          <w:tab w:val="clear" w:pos="794"/>
          <w:tab w:val="clear" w:pos="1191"/>
          <w:tab w:val="clear" w:pos="1588"/>
          <w:tab w:val="left" w:pos="1418"/>
        </w:tabs>
        <w:ind w:left="1418" w:hanging="851"/>
        <w:rPr>
          <w:lang w:val="en-CA"/>
        </w:rPr>
      </w:pPr>
      <w:r w:rsidRPr="00E4591F">
        <w:rPr>
          <w:lang w:val="en-CA"/>
        </w:rPr>
        <w:t>|</w:t>
      </w:r>
      <w:r w:rsidRPr="00E4591F">
        <w:rPr>
          <w:lang w:val="en-CA"/>
        </w:rPr>
        <w:tab/>
      </w:r>
      <w:proofErr w:type="gramStart"/>
      <w:r w:rsidRPr="00E4591F">
        <w:rPr>
          <w:lang w:val="en-CA"/>
        </w:rPr>
        <w:t>Bit-wise</w:t>
      </w:r>
      <w:proofErr w:type="gramEnd"/>
      <w:r w:rsidRPr="00E4591F">
        <w:rPr>
          <w:lang w:val="en-CA"/>
        </w:rPr>
        <w:t xml:space="preserve"> </w:t>
      </w:r>
      <w:r w:rsidR="00B026E4" w:rsidRPr="00E4591F">
        <w:rPr>
          <w:lang w:val="en-CA"/>
        </w:rPr>
        <w:t>“</w:t>
      </w:r>
      <w:r w:rsidRPr="00E4591F">
        <w:rPr>
          <w:lang w:val="en-CA"/>
        </w:rPr>
        <w:t>or</w:t>
      </w:r>
      <w:r w:rsidR="00B026E4" w:rsidRPr="00E4591F">
        <w:rPr>
          <w:lang w:val="en-CA"/>
        </w:rPr>
        <w:t>”</w:t>
      </w:r>
      <w:r w:rsidRPr="00E4591F">
        <w:rPr>
          <w:lang w:val="en-CA"/>
        </w:rPr>
        <w:t>. When operating on integer arguments, operates on a two</w:t>
      </w:r>
      <w:r w:rsidR="00B026E4" w:rsidRPr="00E4591F">
        <w:rPr>
          <w:lang w:val="en-CA"/>
        </w:rPr>
        <w:t>’</w:t>
      </w:r>
      <w:r w:rsidRPr="00E4591F">
        <w:rPr>
          <w:lang w:val="en-CA"/>
        </w:rPr>
        <w:t>s complement representation of the integer value. When operating on a binary argument that contains fewer bits than another argument, the shorter argument is extended by adding more significant bits equal to 0.</w:t>
      </w:r>
    </w:p>
    <w:p w14:paraId="43425863" w14:textId="75F9A91C" w:rsidR="00D90925" w:rsidRPr="00E4591F" w:rsidRDefault="005F1DF6" w:rsidP="006A7C9D">
      <w:pPr>
        <w:pStyle w:val="enumlev1"/>
        <w:keepNext/>
        <w:tabs>
          <w:tab w:val="clear" w:pos="794"/>
          <w:tab w:val="clear" w:pos="1191"/>
          <w:tab w:val="clear" w:pos="1588"/>
          <w:tab w:val="left" w:pos="1418"/>
        </w:tabs>
        <w:ind w:left="1418" w:hanging="851"/>
        <w:rPr>
          <w:lang w:val="en-CA"/>
        </w:rPr>
      </w:pPr>
      <w:bookmarkStart w:id="185" w:name="_Toc488804406"/>
      <w:bookmarkStart w:id="186" w:name="_Toc496067378"/>
      <w:bookmarkStart w:id="187" w:name="_Toc496067611"/>
      <w:bookmarkStart w:id="188" w:name="_Toc20134228"/>
      <w:r w:rsidRPr="00E4591F">
        <w:rPr>
          <w:lang w:val="en-CA"/>
        </w:rPr>
        <w:t>^</w:t>
      </w:r>
      <w:r w:rsidRPr="00E4591F">
        <w:rPr>
          <w:lang w:val="en-CA"/>
        </w:rPr>
        <w:tab/>
      </w:r>
      <w:proofErr w:type="gramStart"/>
      <w:r w:rsidRPr="00E4591F">
        <w:rPr>
          <w:lang w:val="en-CA"/>
        </w:rPr>
        <w:t>Bit-wise</w:t>
      </w:r>
      <w:proofErr w:type="gramEnd"/>
      <w:r w:rsidRPr="00E4591F">
        <w:rPr>
          <w:lang w:val="en-CA"/>
        </w:rPr>
        <w:t xml:space="preserve"> </w:t>
      </w:r>
      <w:r w:rsidR="00B026E4" w:rsidRPr="00E4591F">
        <w:rPr>
          <w:lang w:val="en-CA"/>
        </w:rPr>
        <w:t>“</w:t>
      </w:r>
      <w:r w:rsidRPr="00E4591F">
        <w:rPr>
          <w:lang w:val="en-CA"/>
        </w:rPr>
        <w:t>exclusive or</w:t>
      </w:r>
      <w:r w:rsidR="00B026E4" w:rsidRPr="00E4591F">
        <w:rPr>
          <w:lang w:val="en-CA"/>
        </w:rPr>
        <w:t>”</w:t>
      </w:r>
      <w:r w:rsidRPr="00E4591F">
        <w:rPr>
          <w:lang w:val="en-CA"/>
        </w:rPr>
        <w:t>. When operating on integer arguments, operates on a two</w:t>
      </w:r>
      <w:r w:rsidR="00B026E4" w:rsidRPr="00E4591F">
        <w:rPr>
          <w:lang w:val="en-CA"/>
        </w:rPr>
        <w:t>’</w:t>
      </w:r>
      <w:r w:rsidRPr="00E4591F">
        <w:rPr>
          <w:lang w:val="en-CA"/>
        </w:rPr>
        <w:t>s complement representation of the integer value. When operating on a binary argument that contains fewer bits than another argument, the shorter argument is extended by adding more significant bits equal to 0.</w:t>
      </w:r>
    </w:p>
    <w:p w14:paraId="63459C0A" w14:textId="22B52A3A" w:rsidR="00D90925" w:rsidRPr="00E4591F" w:rsidRDefault="005F1DF6" w:rsidP="006A7C9D">
      <w:pPr>
        <w:pStyle w:val="enumlev1"/>
        <w:keepNext/>
        <w:tabs>
          <w:tab w:val="clear" w:pos="794"/>
          <w:tab w:val="clear" w:pos="1191"/>
          <w:tab w:val="clear" w:pos="1588"/>
          <w:tab w:val="left" w:pos="1418"/>
        </w:tabs>
        <w:ind w:left="1418" w:hanging="851"/>
        <w:rPr>
          <w:lang w:val="en-CA"/>
        </w:rPr>
      </w:pPr>
      <w:r w:rsidRPr="00E4591F">
        <w:rPr>
          <w:lang w:val="en-CA"/>
        </w:rPr>
        <w:t>x</w:t>
      </w:r>
      <w:r w:rsidR="00AA129E">
        <w:rPr>
          <w:lang w:val="en-CA"/>
        </w:rPr>
        <w:t xml:space="preserve"> </w:t>
      </w:r>
      <w:r w:rsidRPr="00E4591F">
        <w:rPr>
          <w:lang w:val="en-CA"/>
        </w:rPr>
        <w:t>&gt;&gt;</w:t>
      </w:r>
      <w:r w:rsidR="00AA129E">
        <w:rPr>
          <w:lang w:val="en-CA"/>
        </w:rPr>
        <w:t xml:space="preserve"> </w:t>
      </w:r>
      <w:r w:rsidRPr="00E4591F">
        <w:rPr>
          <w:lang w:val="en-CA"/>
        </w:rPr>
        <w:t>y</w:t>
      </w:r>
      <w:r w:rsidRPr="00E4591F">
        <w:rPr>
          <w:lang w:val="en-CA"/>
        </w:rPr>
        <w:tab/>
        <w:t>Arithmetic right shift of a two</w:t>
      </w:r>
      <w:r w:rsidR="00B026E4" w:rsidRPr="00E4591F">
        <w:rPr>
          <w:lang w:val="en-CA"/>
        </w:rPr>
        <w:t>’</w:t>
      </w:r>
      <w:r w:rsidRPr="00E4591F">
        <w:rPr>
          <w:lang w:val="en-CA"/>
        </w:rPr>
        <w:t>s complement integer representation of x by y binary digits. This function is defined only for non-negative integer values of y. Bits shifted into the most significant bits (MSBs) as a result of the right shift have a value equal to the MSB of x prior to the shift operation.</w:t>
      </w:r>
    </w:p>
    <w:p w14:paraId="00800FD1" w14:textId="7697482A" w:rsidR="00D90925" w:rsidRPr="00E4591F" w:rsidRDefault="005F1DF6">
      <w:pPr>
        <w:pStyle w:val="enumlev1"/>
        <w:tabs>
          <w:tab w:val="clear" w:pos="794"/>
          <w:tab w:val="clear" w:pos="1191"/>
          <w:tab w:val="clear" w:pos="1588"/>
          <w:tab w:val="left" w:pos="1418"/>
        </w:tabs>
        <w:ind w:left="1418" w:hanging="851"/>
        <w:rPr>
          <w:lang w:val="en-CA"/>
        </w:rPr>
      </w:pPr>
      <w:r w:rsidRPr="00E4591F">
        <w:rPr>
          <w:lang w:val="en-CA"/>
        </w:rPr>
        <w:t>x</w:t>
      </w:r>
      <w:r w:rsidR="00AA129E">
        <w:rPr>
          <w:lang w:val="en-CA"/>
        </w:rPr>
        <w:t xml:space="preserve"> </w:t>
      </w:r>
      <w:r w:rsidRPr="00E4591F">
        <w:rPr>
          <w:lang w:val="en-CA"/>
        </w:rPr>
        <w:t>&lt;&lt;</w:t>
      </w:r>
      <w:r w:rsidR="00AA129E">
        <w:rPr>
          <w:lang w:val="en-CA"/>
        </w:rPr>
        <w:t xml:space="preserve"> </w:t>
      </w:r>
      <w:r w:rsidRPr="00E4591F">
        <w:rPr>
          <w:lang w:val="en-CA"/>
        </w:rPr>
        <w:t>y</w:t>
      </w:r>
      <w:r w:rsidRPr="00E4591F">
        <w:rPr>
          <w:lang w:val="en-CA"/>
        </w:rPr>
        <w:tab/>
        <w:t>Arithmetic left shift of a two</w:t>
      </w:r>
      <w:r w:rsidR="00B026E4" w:rsidRPr="00E4591F">
        <w:rPr>
          <w:lang w:val="en-CA"/>
        </w:rPr>
        <w:t>’</w:t>
      </w:r>
      <w:r w:rsidRPr="00E4591F">
        <w:rPr>
          <w:lang w:val="en-CA"/>
        </w:rPr>
        <w:t>s complement integer representation of x by y binary digits. This function is defined only for non-negative integer values of y. Bits shifted into the least significant bits (LSBs) as a result of the left shift have a value equal to 0.</w:t>
      </w:r>
    </w:p>
    <w:p w14:paraId="57A076E7" w14:textId="77777777" w:rsidR="00074C43" w:rsidRPr="007B327E" w:rsidRDefault="00074C43" w:rsidP="00C0372B">
      <w:pPr>
        <w:pStyle w:val="Heading2"/>
        <w:numPr>
          <w:ilvl w:val="1"/>
          <w:numId w:val="48"/>
        </w:numPr>
        <w:rPr>
          <w:lang w:val="en-CA"/>
        </w:rPr>
      </w:pPr>
      <w:bookmarkStart w:id="189" w:name="_Toc33805227"/>
      <w:bookmarkStart w:id="190" w:name="_Toc33810901"/>
      <w:bookmarkStart w:id="191" w:name="_Toc33811979"/>
      <w:bookmarkStart w:id="192" w:name="_Toc33816054"/>
      <w:bookmarkStart w:id="193" w:name="_Toc33819733"/>
      <w:bookmarkStart w:id="194" w:name="_Toc33820479"/>
      <w:bookmarkStart w:id="195" w:name="_Toc33821629"/>
      <w:bookmarkStart w:id="196" w:name="_Toc33822375"/>
      <w:bookmarkStart w:id="197" w:name="_Toc33987094"/>
      <w:bookmarkStart w:id="198" w:name="_Toc34017615"/>
      <w:bookmarkStart w:id="199" w:name="_Toc34018666"/>
      <w:bookmarkStart w:id="200" w:name="_Toc34020338"/>
      <w:bookmarkStart w:id="201" w:name="_Toc34021085"/>
      <w:bookmarkStart w:id="202" w:name="_Toc34021832"/>
      <w:bookmarkStart w:id="203" w:name="_Toc33805228"/>
      <w:bookmarkStart w:id="204" w:name="_Toc33810902"/>
      <w:bookmarkStart w:id="205" w:name="_Toc33811980"/>
      <w:bookmarkStart w:id="206" w:name="_Toc33816055"/>
      <w:bookmarkStart w:id="207" w:name="_Toc33819734"/>
      <w:bookmarkStart w:id="208" w:name="_Toc33820480"/>
      <w:bookmarkStart w:id="209" w:name="_Toc33821630"/>
      <w:bookmarkStart w:id="210" w:name="_Toc33822376"/>
      <w:bookmarkStart w:id="211" w:name="_Toc33987095"/>
      <w:bookmarkStart w:id="212" w:name="_Toc34017616"/>
      <w:bookmarkStart w:id="213" w:name="_Toc34018667"/>
      <w:bookmarkStart w:id="214" w:name="_Toc34020339"/>
      <w:bookmarkStart w:id="215" w:name="_Toc34021086"/>
      <w:bookmarkStart w:id="216" w:name="_Toc34021833"/>
      <w:bookmarkStart w:id="217" w:name="_Toc33805229"/>
      <w:bookmarkStart w:id="218" w:name="_Toc33810903"/>
      <w:bookmarkStart w:id="219" w:name="_Toc33811981"/>
      <w:bookmarkStart w:id="220" w:name="_Toc33816056"/>
      <w:bookmarkStart w:id="221" w:name="_Toc33819735"/>
      <w:bookmarkStart w:id="222" w:name="_Toc33820481"/>
      <w:bookmarkStart w:id="223" w:name="_Toc33821631"/>
      <w:bookmarkStart w:id="224" w:name="_Toc33822377"/>
      <w:bookmarkStart w:id="225" w:name="_Toc33987096"/>
      <w:bookmarkStart w:id="226" w:name="_Toc34017617"/>
      <w:bookmarkStart w:id="227" w:name="_Toc34018668"/>
      <w:bookmarkStart w:id="228" w:name="_Toc34020340"/>
      <w:bookmarkStart w:id="229" w:name="_Toc34021087"/>
      <w:bookmarkStart w:id="230" w:name="_Toc34021834"/>
      <w:bookmarkStart w:id="231" w:name="_Toc33805230"/>
      <w:bookmarkStart w:id="232" w:name="_Toc33810904"/>
      <w:bookmarkStart w:id="233" w:name="_Toc33811982"/>
      <w:bookmarkStart w:id="234" w:name="_Toc33816057"/>
      <w:bookmarkStart w:id="235" w:name="_Toc33819736"/>
      <w:bookmarkStart w:id="236" w:name="_Toc33820482"/>
      <w:bookmarkStart w:id="237" w:name="_Toc33821632"/>
      <w:bookmarkStart w:id="238" w:name="_Toc33822378"/>
      <w:bookmarkStart w:id="239" w:name="_Toc33987097"/>
      <w:bookmarkStart w:id="240" w:name="_Toc34017618"/>
      <w:bookmarkStart w:id="241" w:name="_Toc34018669"/>
      <w:bookmarkStart w:id="242" w:name="_Toc34020341"/>
      <w:bookmarkStart w:id="243" w:name="_Toc34021088"/>
      <w:bookmarkStart w:id="244" w:name="_Toc34021835"/>
      <w:bookmarkStart w:id="245" w:name="_Toc33805231"/>
      <w:bookmarkStart w:id="246" w:name="_Toc33810905"/>
      <w:bookmarkStart w:id="247" w:name="_Toc33811983"/>
      <w:bookmarkStart w:id="248" w:name="_Toc33816058"/>
      <w:bookmarkStart w:id="249" w:name="_Toc33819737"/>
      <w:bookmarkStart w:id="250" w:name="_Toc33820483"/>
      <w:bookmarkStart w:id="251" w:name="_Toc33821633"/>
      <w:bookmarkStart w:id="252" w:name="_Toc33822379"/>
      <w:bookmarkStart w:id="253" w:name="_Toc33987098"/>
      <w:bookmarkStart w:id="254" w:name="_Toc34017619"/>
      <w:bookmarkStart w:id="255" w:name="_Toc34018670"/>
      <w:bookmarkStart w:id="256" w:name="_Toc34020342"/>
      <w:bookmarkStart w:id="257" w:name="_Toc34021089"/>
      <w:bookmarkStart w:id="258" w:name="_Toc34021836"/>
      <w:bookmarkStart w:id="259" w:name="_Toc33805232"/>
      <w:bookmarkStart w:id="260" w:name="_Toc33810906"/>
      <w:bookmarkStart w:id="261" w:name="_Toc33811984"/>
      <w:bookmarkStart w:id="262" w:name="_Toc33816059"/>
      <w:bookmarkStart w:id="263" w:name="_Toc33819738"/>
      <w:bookmarkStart w:id="264" w:name="_Toc33820484"/>
      <w:bookmarkStart w:id="265" w:name="_Toc33821634"/>
      <w:bookmarkStart w:id="266" w:name="_Toc33822380"/>
      <w:bookmarkStart w:id="267" w:name="_Toc33987099"/>
      <w:bookmarkStart w:id="268" w:name="_Toc34017620"/>
      <w:bookmarkStart w:id="269" w:name="_Toc34018671"/>
      <w:bookmarkStart w:id="270" w:name="_Toc34020343"/>
      <w:bookmarkStart w:id="271" w:name="_Toc34021090"/>
      <w:bookmarkStart w:id="272" w:name="_Toc34021837"/>
      <w:bookmarkStart w:id="273" w:name="_Toc33805233"/>
      <w:bookmarkStart w:id="274" w:name="_Toc33810907"/>
      <w:bookmarkStart w:id="275" w:name="_Toc33811985"/>
      <w:bookmarkStart w:id="276" w:name="_Toc33816060"/>
      <w:bookmarkStart w:id="277" w:name="_Toc33819739"/>
      <w:bookmarkStart w:id="278" w:name="_Toc33820485"/>
      <w:bookmarkStart w:id="279" w:name="_Toc33821635"/>
      <w:bookmarkStart w:id="280" w:name="_Toc33822381"/>
      <w:bookmarkStart w:id="281" w:name="_Toc33987100"/>
      <w:bookmarkStart w:id="282" w:name="_Toc34017621"/>
      <w:bookmarkStart w:id="283" w:name="_Toc34018672"/>
      <w:bookmarkStart w:id="284" w:name="_Toc34020344"/>
      <w:bookmarkStart w:id="285" w:name="_Toc34021091"/>
      <w:bookmarkStart w:id="286" w:name="_Toc34021838"/>
      <w:bookmarkStart w:id="287" w:name="_Toc34081899"/>
      <w:bookmarkStart w:id="288" w:name="_Toc77680340"/>
      <w:bookmarkStart w:id="289" w:name="_Toc118289006"/>
      <w:bookmarkStart w:id="290" w:name="_Toc226456476"/>
      <w:bookmarkStart w:id="291" w:name="_Toc248045179"/>
      <w:bookmarkStart w:id="292" w:name="_Toc287363735"/>
      <w:bookmarkStart w:id="293" w:name="_Toc311216718"/>
      <w:bookmarkStart w:id="294" w:name="_Toc317198683"/>
      <w:bookmarkStart w:id="295" w:name="_Toc415475788"/>
      <w:bookmarkStart w:id="296" w:name="_Toc423599063"/>
      <w:bookmarkStart w:id="297" w:name="_Toc423601567"/>
      <w:bookmarkStart w:id="298" w:name="_Toc501130133"/>
      <w:bookmarkStart w:id="299" w:name="_Toc510795056"/>
      <w:bookmarkStart w:id="300" w:name="_Toc535190748"/>
      <w:bookmarkStart w:id="301" w:name="_Toc536549731"/>
      <w:bookmarkStart w:id="302" w:name="_Toc536724660"/>
      <w:bookmarkStart w:id="303" w:name="_Toc13780400"/>
      <w:bookmarkStart w:id="304" w:name="_Toc24455822"/>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r w:rsidRPr="007B327E">
        <w:rPr>
          <w:lang w:val="en-CA"/>
        </w:rPr>
        <w:t>Assignment operators</w:t>
      </w:r>
      <w:bookmarkEnd w:id="287"/>
    </w:p>
    <w:p w14:paraId="41FE5469" w14:textId="77777777" w:rsidR="00074C43" w:rsidRPr="00E4591F" w:rsidRDefault="00074C43" w:rsidP="00074C43">
      <w:pPr>
        <w:pStyle w:val="NormalKeepwithNext"/>
      </w:pPr>
      <w:r w:rsidRPr="00E4591F">
        <w:t>The following arithmetic operators are defined as follows:</w:t>
      </w:r>
    </w:p>
    <w:p w14:paraId="54F9077A" w14:textId="77777777" w:rsidR="00074C43" w:rsidRPr="00BF7128" w:rsidRDefault="00074C43" w:rsidP="00074C43">
      <w:pPr>
        <w:pStyle w:val="enumlev1"/>
        <w:keepNext/>
        <w:tabs>
          <w:tab w:val="clear" w:pos="794"/>
          <w:tab w:val="clear" w:pos="1191"/>
          <w:tab w:val="clear" w:pos="1588"/>
          <w:tab w:val="left" w:pos="1418"/>
        </w:tabs>
        <w:ind w:left="1418" w:hanging="851"/>
        <w:rPr>
          <w:lang w:val="en-CA"/>
        </w:rPr>
      </w:pPr>
      <w:r w:rsidRPr="00BF7128">
        <w:rPr>
          <w:lang w:val="en-CA"/>
        </w:rPr>
        <w:t>=</w:t>
      </w:r>
      <w:r w:rsidRPr="00BF7128">
        <w:rPr>
          <w:lang w:val="en-CA"/>
        </w:rPr>
        <w:tab/>
        <w:t>Assignment operator</w:t>
      </w:r>
    </w:p>
    <w:p w14:paraId="70A0AA29" w14:textId="69A69E02" w:rsidR="00074C43" w:rsidRPr="00BF7128" w:rsidRDefault="00074C43" w:rsidP="00074C43">
      <w:pPr>
        <w:pStyle w:val="enumlev1"/>
        <w:keepNext/>
        <w:tabs>
          <w:tab w:val="clear" w:pos="794"/>
          <w:tab w:val="clear" w:pos="1191"/>
          <w:tab w:val="clear" w:pos="1588"/>
          <w:tab w:val="left" w:pos="1418"/>
        </w:tabs>
        <w:ind w:left="1418" w:hanging="851"/>
        <w:rPr>
          <w:lang w:val="en-CA"/>
        </w:rPr>
      </w:pPr>
      <w:r w:rsidRPr="00BF7128">
        <w:rPr>
          <w:lang w:val="en-CA"/>
        </w:rPr>
        <w:t>++</w:t>
      </w:r>
      <w:r w:rsidRPr="00BF7128">
        <w:rPr>
          <w:lang w:val="en-CA"/>
        </w:rPr>
        <w:tab/>
        <w:t xml:space="preserve">Increment, i.e., </w:t>
      </w:r>
      <w:r w:rsidRPr="00BF7128">
        <w:rPr>
          <w:i/>
          <w:iCs/>
          <w:lang w:val="en-CA"/>
        </w:rPr>
        <w:t>x</w:t>
      </w:r>
      <w:r w:rsidRPr="00BF7128">
        <w:rPr>
          <w:lang w:val="en-CA"/>
        </w:rPr>
        <w:t xml:space="preserve">++ is equivalent to </w:t>
      </w:r>
      <w:r w:rsidRPr="00BF7128">
        <w:rPr>
          <w:i/>
          <w:iCs/>
          <w:lang w:val="en-CA"/>
        </w:rPr>
        <w:t>x</w:t>
      </w:r>
      <w:r w:rsidRPr="00BF7128">
        <w:rPr>
          <w:lang w:val="en-CA"/>
        </w:rPr>
        <w:t xml:space="preserve"> = </w:t>
      </w:r>
      <w:r w:rsidRPr="00BF7128">
        <w:rPr>
          <w:i/>
          <w:iCs/>
          <w:lang w:val="en-CA"/>
        </w:rPr>
        <w:t>x</w:t>
      </w:r>
      <w:r w:rsidRPr="00BF7128">
        <w:rPr>
          <w:lang w:val="en-CA"/>
        </w:rPr>
        <w:t xml:space="preserve"> + 1; when used in an array index, evaluates to the value of the variable prior to the increment operation.</w:t>
      </w:r>
    </w:p>
    <w:p w14:paraId="5EACD4BD" w14:textId="77777777" w:rsidR="00074C43" w:rsidRPr="00BF7128" w:rsidRDefault="00074C43" w:rsidP="00074C43">
      <w:pPr>
        <w:pStyle w:val="enumlev1"/>
        <w:keepNext/>
        <w:tabs>
          <w:tab w:val="clear" w:pos="794"/>
          <w:tab w:val="clear" w:pos="1191"/>
          <w:tab w:val="clear" w:pos="1588"/>
          <w:tab w:val="left" w:pos="1418"/>
        </w:tabs>
        <w:ind w:left="1418" w:hanging="851"/>
        <w:rPr>
          <w:lang w:val="en-CA"/>
        </w:rPr>
      </w:pPr>
      <w:r w:rsidRPr="00BF7128">
        <w:rPr>
          <w:lang w:val="en-CA"/>
        </w:rPr>
        <w:t>− −</w:t>
      </w:r>
      <w:r>
        <w:rPr>
          <w:lang w:val="en-CA"/>
        </w:rPr>
        <w:tab/>
      </w:r>
      <w:r w:rsidRPr="00BF7128">
        <w:rPr>
          <w:lang w:val="en-CA"/>
        </w:rPr>
        <w:t xml:space="preserve">Decrement, i.e., </w:t>
      </w:r>
      <w:r w:rsidRPr="00BF7128">
        <w:rPr>
          <w:i/>
          <w:iCs/>
          <w:lang w:val="en-CA"/>
        </w:rPr>
        <w:t>x</w:t>
      </w:r>
      <w:r w:rsidRPr="00BF7128">
        <w:rPr>
          <w:lang w:val="en-CA"/>
        </w:rPr>
        <w:t xml:space="preserve">− − is equivalent to </w:t>
      </w:r>
      <w:r w:rsidRPr="00BF7128">
        <w:rPr>
          <w:i/>
          <w:iCs/>
          <w:lang w:val="en-CA"/>
        </w:rPr>
        <w:t>x</w:t>
      </w:r>
      <w:r w:rsidRPr="00BF7128">
        <w:rPr>
          <w:lang w:val="en-CA"/>
        </w:rPr>
        <w:t xml:space="preserve"> = </w:t>
      </w:r>
      <w:r w:rsidRPr="00BF7128">
        <w:rPr>
          <w:i/>
          <w:iCs/>
          <w:lang w:val="en-CA"/>
        </w:rPr>
        <w:t>x</w:t>
      </w:r>
      <w:r w:rsidRPr="00BF7128">
        <w:rPr>
          <w:lang w:val="en-CA"/>
        </w:rPr>
        <w:t xml:space="preserve"> − 1; when used in an array index, evaluates to the value of the variable prior to the decrement operation.</w:t>
      </w:r>
    </w:p>
    <w:p w14:paraId="276A3B71" w14:textId="4ED5038E" w:rsidR="00074C43" w:rsidRPr="00BF7128" w:rsidRDefault="00074C43" w:rsidP="00074C43">
      <w:pPr>
        <w:pStyle w:val="enumlev1"/>
        <w:keepNext/>
        <w:tabs>
          <w:tab w:val="clear" w:pos="794"/>
          <w:tab w:val="clear" w:pos="1191"/>
          <w:tab w:val="clear" w:pos="1588"/>
          <w:tab w:val="left" w:pos="1418"/>
        </w:tabs>
        <w:ind w:left="1418" w:hanging="851"/>
        <w:rPr>
          <w:lang w:val="en-CA"/>
        </w:rPr>
      </w:pPr>
      <w:r w:rsidRPr="00BF7128">
        <w:rPr>
          <w:lang w:val="en-CA"/>
        </w:rPr>
        <w:t>+=</w:t>
      </w:r>
      <w:r w:rsidRPr="00BF7128">
        <w:rPr>
          <w:lang w:val="en-CA"/>
        </w:rPr>
        <w:tab/>
        <w:t>Increment by amount specified, i.e., x += 3 is equivalent to x = x + 3,</w:t>
      </w:r>
      <w:r w:rsidR="0030106E">
        <w:rPr>
          <w:lang w:val="en-CA"/>
        </w:rPr>
        <w:t xml:space="preserve"> and x += (−3) is equivalent to </w:t>
      </w:r>
      <w:r w:rsidRPr="00BF7128">
        <w:rPr>
          <w:lang w:val="en-CA"/>
        </w:rPr>
        <w:t>x</w:t>
      </w:r>
      <w:r w:rsidR="0030106E">
        <w:rPr>
          <w:lang w:val="en-CA"/>
        </w:rPr>
        <w:t xml:space="preserve"> </w:t>
      </w:r>
      <w:r w:rsidRPr="00BF7128">
        <w:rPr>
          <w:lang w:val="en-CA"/>
        </w:rPr>
        <w:t>=</w:t>
      </w:r>
      <w:r w:rsidR="0030106E">
        <w:rPr>
          <w:lang w:val="en-CA"/>
        </w:rPr>
        <w:t xml:space="preserve"> </w:t>
      </w:r>
      <w:r w:rsidRPr="00BF7128">
        <w:rPr>
          <w:lang w:val="en-CA"/>
        </w:rPr>
        <w:t>x</w:t>
      </w:r>
      <w:r w:rsidR="0030106E">
        <w:rPr>
          <w:lang w:val="en-CA"/>
        </w:rPr>
        <w:t xml:space="preserve"> </w:t>
      </w:r>
      <w:r w:rsidRPr="00BF7128">
        <w:rPr>
          <w:lang w:val="en-CA"/>
        </w:rPr>
        <w:t>+</w:t>
      </w:r>
      <w:r w:rsidR="0030106E">
        <w:rPr>
          <w:lang w:val="en-CA"/>
        </w:rPr>
        <w:t xml:space="preserve"> </w:t>
      </w:r>
      <w:r w:rsidRPr="00BF7128">
        <w:rPr>
          <w:lang w:val="en-CA"/>
        </w:rPr>
        <w:t>(−3).</w:t>
      </w:r>
    </w:p>
    <w:p w14:paraId="31771D4B" w14:textId="2BF7D488" w:rsidR="00074C43" w:rsidRPr="00BF7128" w:rsidRDefault="00074C43" w:rsidP="00074C43">
      <w:pPr>
        <w:pStyle w:val="enumlev1"/>
        <w:tabs>
          <w:tab w:val="clear" w:pos="794"/>
          <w:tab w:val="clear" w:pos="1191"/>
          <w:tab w:val="clear" w:pos="1588"/>
          <w:tab w:val="left" w:pos="1418"/>
        </w:tabs>
        <w:ind w:left="1418" w:hanging="851"/>
        <w:rPr>
          <w:lang w:val="en-CA"/>
        </w:rPr>
      </w:pPr>
      <w:r w:rsidRPr="00BF7128">
        <w:rPr>
          <w:lang w:val="en-CA"/>
        </w:rPr>
        <w:t>−=</w:t>
      </w:r>
      <w:r w:rsidRPr="00BF7128">
        <w:rPr>
          <w:lang w:val="en-CA"/>
        </w:rPr>
        <w:tab/>
        <w:t>Decrement by amount specified, i.e., x −= 3 is equivalent to x = x − 3, and x −= (−3) is equivalent to</w:t>
      </w:r>
      <w:r w:rsidR="0030106E">
        <w:rPr>
          <w:lang w:val="en-CA"/>
        </w:rPr>
        <w:t xml:space="preserve"> </w:t>
      </w:r>
      <w:r w:rsidRPr="00BF7128">
        <w:rPr>
          <w:lang w:val="en-CA"/>
        </w:rPr>
        <w:t>x</w:t>
      </w:r>
      <w:r w:rsidR="0030106E">
        <w:rPr>
          <w:lang w:val="en-CA"/>
        </w:rPr>
        <w:t xml:space="preserve"> </w:t>
      </w:r>
      <w:r w:rsidRPr="00BF7128">
        <w:rPr>
          <w:lang w:val="en-CA"/>
        </w:rPr>
        <w:t>=</w:t>
      </w:r>
      <w:r w:rsidR="0030106E">
        <w:rPr>
          <w:lang w:val="en-CA"/>
        </w:rPr>
        <w:t xml:space="preserve"> </w:t>
      </w:r>
      <w:r w:rsidRPr="00BF7128">
        <w:rPr>
          <w:lang w:val="en-CA"/>
        </w:rPr>
        <w:t>x</w:t>
      </w:r>
      <w:r w:rsidR="0030106E">
        <w:rPr>
          <w:lang w:val="en-CA"/>
        </w:rPr>
        <w:t xml:space="preserve"> </w:t>
      </w:r>
      <w:r w:rsidRPr="00BF7128">
        <w:rPr>
          <w:lang w:val="en-CA"/>
        </w:rPr>
        <w:t>−</w:t>
      </w:r>
      <w:r w:rsidR="0030106E">
        <w:rPr>
          <w:lang w:val="en-CA"/>
        </w:rPr>
        <w:t xml:space="preserve"> </w:t>
      </w:r>
      <w:r w:rsidRPr="00BF7128">
        <w:rPr>
          <w:lang w:val="en-CA"/>
        </w:rPr>
        <w:t>(−3).</w:t>
      </w:r>
    </w:p>
    <w:p w14:paraId="386F2A4F" w14:textId="77777777" w:rsidR="00D90925" w:rsidRPr="007B327E" w:rsidRDefault="005F1DF6" w:rsidP="00C0372B">
      <w:pPr>
        <w:pStyle w:val="Heading2"/>
        <w:numPr>
          <w:ilvl w:val="1"/>
          <w:numId w:val="48"/>
        </w:numPr>
        <w:rPr>
          <w:lang w:val="en-CA"/>
        </w:rPr>
      </w:pPr>
      <w:bookmarkStart w:id="305" w:name="_Toc34081900"/>
      <w:r w:rsidRPr="007B327E">
        <w:rPr>
          <w:lang w:val="en-CA"/>
        </w:rPr>
        <w:t>Range notation</w:t>
      </w:r>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5"/>
    </w:p>
    <w:p w14:paraId="22B5F1B7" w14:textId="2B57ECD1" w:rsidR="00B026E4" w:rsidRPr="00E4591F" w:rsidRDefault="005F1DF6" w:rsidP="00A41C54">
      <w:pPr>
        <w:pStyle w:val="NormalKeepwithNext"/>
      </w:pPr>
      <w:r w:rsidRPr="00E4591F">
        <w:t>The following notation</w:t>
      </w:r>
      <w:r w:rsidR="00074C43">
        <w:t>s</w:t>
      </w:r>
      <w:r w:rsidRPr="00E4591F">
        <w:t xml:space="preserve"> </w:t>
      </w:r>
      <w:r w:rsidR="00074C43">
        <w:t>are</w:t>
      </w:r>
      <w:r w:rsidR="00074C43" w:rsidRPr="00E4591F">
        <w:t xml:space="preserve"> </w:t>
      </w:r>
      <w:r w:rsidRPr="00E4591F">
        <w:t>used to specify a range of values:</w:t>
      </w:r>
    </w:p>
    <w:p w14:paraId="41AB8569" w14:textId="58685E9D" w:rsidR="00074C43" w:rsidRDefault="005F1DF6" w:rsidP="00074C43">
      <w:pPr>
        <w:pStyle w:val="enumlev1"/>
        <w:tabs>
          <w:tab w:val="clear" w:pos="794"/>
          <w:tab w:val="clear" w:pos="1191"/>
          <w:tab w:val="clear" w:pos="1588"/>
          <w:tab w:val="left" w:pos="1620"/>
        </w:tabs>
        <w:ind w:left="1620" w:hanging="1053"/>
      </w:pPr>
      <w:r w:rsidRPr="00E4591F">
        <w:t>x = y</w:t>
      </w:r>
      <w:r w:rsidR="00CC5BC8">
        <w:t>.</w:t>
      </w:r>
      <w:proofErr w:type="gramStart"/>
      <w:r w:rsidRPr="00E4591F">
        <w:t>..z</w:t>
      </w:r>
      <w:proofErr w:type="gramEnd"/>
      <w:r w:rsidRPr="00E4591F">
        <w:tab/>
        <w:t xml:space="preserve">x </w:t>
      </w:r>
      <w:r w:rsidRPr="002B1498">
        <w:rPr>
          <w:lang w:val="en-CA"/>
        </w:rPr>
        <w:t>takes</w:t>
      </w:r>
      <w:r w:rsidRPr="00E4591F">
        <w:t xml:space="preserve"> on integer values starting from y to z, inclusive, with x, y, and z being integer numbers and z being greater than y.</w:t>
      </w:r>
    </w:p>
    <w:p w14:paraId="43B4BC99" w14:textId="4FB92979" w:rsidR="00074C43" w:rsidRPr="00E4591F" w:rsidRDefault="00074C43" w:rsidP="00074C43">
      <w:pPr>
        <w:pStyle w:val="enumlev1"/>
        <w:tabs>
          <w:tab w:val="clear" w:pos="794"/>
          <w:tab w:val="clear" w:pos="1191"/>
          <w:tab w:val="clear" w:pos="1588"/>
          <w:tab w:val="left" w:pos="1620"/>
        </w:tabs>
        <w:ind w:left="1620" w:hanging="1053"/>
      </w:pPr>
      <w:r>
        <w:t>x = y to z</w:t>
      </w:r>
      <w:r>
        <w:tab/>
      </w:r>
      <w:r w:rsidRPr="00E4591F">
        <w:t xml:space="preserve">x </w:t>
      </w:r>
      <w:r w:rsidRPr="002B1498">
        <w:rPr>
          <w:lang w:val="en-CA"/>
        </w:rPr>
        <w:t>takes</w:t>
      </w:r>
      <w:r w:rsidRPr="00E4591F">
        <w:t xml:space="preserve"> on integer values starting from y to z, inclusive, with x, y, and z being integer numbers and z being greater than y.</w:t>
      </w:r>
    </w:p>
    <w:p w14:paraId="3C96B196" w14:textId="77777777" w:rsidR="003A2DA1" w:rsidRPr="007B327E" w:rsidRDefault="003A2DA1" w:rsidP="00C0372B">
      <w:pPr>
        <w:pStyle w:val="Heading2"/>
        <w:numPr>
          <w:ilvl w:val="1"/>
          <w:numId w:val="48"/>
        </w:numPr>
        <w:rPr>
          <w:lang w:val="en-CA"/>
        </w:rPr>
      </w:pPr>
      <w:bookmarkStart w:id="306" w:name="_Toc77680341"/>
      <w:bookmarkStart w:id="307" w:name="_Toc118289007"/>
      <w:bookmarkStart w:id="308" w:name="_Ref196969207"/>
      <w:bookmarkStart w:id="309" w:name="_Toc226456477"/>
      <w:bookmarkStart w:id="310" w:name="_Toc248045180"/>
      <w:bookmarkStart w:id="311" w:name="_Toc287363736"/>
      <w:bookmarkStart w:id="312" w:name="_Toc311216719"/>
      <w:bookmarkStart w:id="313" w:name="_Toc317198684"/>
      <w:bookmarkStart w:id="314" w:name="_Toc415475789"/>
      <w:bookmarkStart w:id="315" w:name="_Toc423599064"/>
      <w:bookmarkStart w:id="316" w:name="_Toc423601568"/>
      <w:bookmarkStart w:id="317" w:name="_Toc501130134"/>
      <w:bookmarkStart w:id="318" w:name="_Toc510795057"/>
      <w:bookmarkStart w:id="319" w:name="_Ref531198586"/>
      <w:bookmarkStart w:id="320" w:name="_Toc535190749"/>
      <w:bookmarkStart w:id="321" w:name="_Toc536549732"/>
      <w:bookmarkStart w:id="322" w:name="_Toc536724661"/>
      <w:bookmarkStart w:id="323" w:name="_Toc13780401"/>
      <w:bookmarkStart w:id="324" w:name="_Ref33557805"/>
      <w:bookmarkStart w:id="325" w:name="_Toc34081901"/>
      <w:bookmarkEnd w:id="58"/>
      <w:bookmarkEnd w:id="304"/>
      <w:r w:rsidRPr="007B327E">
        <w:rPr>
          <w:lang w:val="en-CA"/>
        </w:rPr>
        <w:t>Mathematical functions</w:t>
      </w:r>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p>
    <w:p w14:paraId="538CFD7D" w14:textId="590F0EB1" w:rsidR="00B026E4" w:rsidRPr="00E4591F" w:rsidRDefault="003A2DA1" w:rsidP="00E2574A">
      <w:pPr>
        <w:pStyle w:val="NormalKeepwithNext"/>
      </w:pPr>
      <w:r w:rsidRPr="00E4591F">
        <w:t>The following mathematical functions are defined:</w:t>
      </w:r>
    </w:p>
    <w:p w14:paraId="16E6913E" w14:textId="1CC5EB84" w:rsidR="003A2DA1" w:rsidRPr="00E4591F" w:rsidRDefault="003A2DA1" w:rsidP="009E3C2F">
      <w:pPr>
        <w:pStyle w:val="Equation"/>
      </w:pPr>
      <w:r w:rsidRPr="00E4591F">
        <w:t>Abs(</w:t>
      </w:r>
      <w:r w:rsidRPr="00E4591F">
        <w:rPr>
          <w:iCs/>
        </w:rPr>
        <w:t>x</w:t>
      </w:r>
      <w:r w:rsidRPr="00E4591F">
        <w:t xml:space="preserve">) = </w:t>
      </w:r>
      <m:oMath>
        <m:d>
          <m:dPr>
            <m:begChr m:val="{"/>
            <m:endChr m:val=""/>
            <m:ctrlPr>
              <w:rPr>
                <w:rFonts w:ascii="Cambria Math" w:hAnsi="Cambria Math"/>
                <w:i/>
              </w:rPr>
            </m:ctrlPr>
          </m:dPr>
          <m:e>
            <m:r>
              <w:rPr>
                <w:rFonts w:ascii="Cambria Math" w:hAnsi="Cambria Math"/>
              </w:rPr>
              <m:t xml:space="preserve"> </m:t>
            </m:r>
            <m:m>
              <m:mPr>
                <m:mcs>
                  <m:mc>
                    <m:mcPr>
                      <m:count m:val="1"/>
                      <m:mcJc m:val="right"/>
                    </m:mcPr>
                  </m:mc>
                  <m:mc>
                    <m:mcPr>
                      <m:count m:val="2"/>
                      <m:mcJc m:val="center"/>
                    </m:mcPr>
                  </m:mc>
                </m:mcs>
                <m:ctrlPr>
                  <w:rPr>
                    <w:rFonts w:ascii="Cambria Math" w:hAnsi="Cambria Math"/>
                    <w:i/>
                  </w:rPr>
                </m:ctrlPr>
              </m:mPr>
              <m:mr>
                <m:e>
                  <m:r>
                    <m:rPr>
                      <m:nor/>
                    </m:rPr>
                    <m:t>x</m:t>
                  </m:r>
                </m:e>
                <m:e>
                  <m:r>
                    <m:rPr>
                      <m:nor/>
                    </m:rPr>
                    <m:t>;</m:t>
                  </m:r>
                </m:e>
                <m:e>
                  <m:r>
                    <m:rPr>
                      <m:nor/>
                    </m:rPr>
                    <m:t>x  &gt;=  0</m:t>
                  </m:r>
                </m:e>
              </m:mr>
              <m:mr>
                <m:e>
                  <m:r>
                    <m:rPr>
                      <m:sty m:val="p"/>
                    </m:rPr>
                    <w:rPr>
                      <w:rFonts w:ascii="Cambria Math" w:hAnsi="Cambria Math"/>
                    </w:rPr>
                    <m:t>-</m:t>
                  </m:r>
                  <m:r>
                    <m:rPr>
                      <m:nor/>
                    </m:rPr>
                    <m:t>x</m:t>
                  </m:r>
                </m:e>
                <m:e>
                  <m:r>
                    <m:rPr>
                      <m:nor/>
                    </m:rPr>
                    <m:t>;</m:t>
                  </m:r>
                </m:e>
                <m:e>
                  <m:r>
                    <m:rPr>
                      <m:nor/>
                    </m:rPr>
                    <m:t>x &lt; 0</m:t>
                  </m:r>
                </m:e>
              </m:mr>
            </m:m>
          </m:e>
        </m:d>
      </m:oMath>
      <w:r w:rsidRPr="00E4591F">
        <w:tab/>
      </w:r>
      <w:r w:rsidR="00F10490">
        <w:rPr>
          <w:noProof/>
        </w:rPr>
        <w:t>(</w:t>
      </w:r>
      <w:r w:rsidR="00221A1E">
        <w:rPr>
          <w:noProof/>
        </w:rPr>
        <w:fldChar w:fldCharType="begin"/>
      </w:r>
      <w:r w:rsidR="00221A1E">
        <w:rPr>
          <w:noProof/>
        </w:rPr>
        <w:instrText xml:space="preserve"> SEQ </w:instrText>
      </w:r>
      <w:r w:rsidR="00441C77">
        <w:rPr>
          <w:noProof/>
        </w:rPr>
        <w:instrText>Equation</w:instrText>
      </w:r>
      <w:r w:rsidR="002B0487">
        <w:rPr>
          <w:noProof/>
        </w:rPr>
        <w:instrText>\* Arabic\r1</w:instrText>
      </w:r>
      <w:r w:rsidR="00221A1E">
        <w:rPr>
          <w:noProof/>
        </w:rPr>
        <w:instrText xml:space="preserve"> </w:instrText>
      </w:r>
      <w:r w:rsidR="00221A1E">
        <w:rPr>
          <w:noProof/>
        </w:rPr>
        <w:fldChar w:fldCharType="separate"/>
      </w:r>
      <w:r w:rsidR="001B3A4F">
        <w:rPr>
          <w:noProof/>
        </w:rPr>
        <w:t>1</w:t>
      </w:r>
      <w:r w:rsidR="00221A1E">
        <w:rPr>
          <w:noProof/>
        </w:rPr>
        <w:fldChar w:fldCharType="end"/>
      </w:r>
      <w:r w:rsidR="00F10490">
        <w:rPr>
          <w:noProof/>
        </w:rPr>
        <w:t>)</w:t>
      </w:r>
    </w:p>
    <w:p w14:paraId="3A51DD38" w14:textId="263667AD" w:rsidR="003A2DA1" w:rsidRPr="00E4591F" w:rsidRDefault="003A2DA1" w:rsidP="00FF6A16">
      <w:pPr>
        <w:pStyle w:val="EquationHanging75"/>
      </w:pPr>
      <w:r w:rsidRPr="00E4591F">
        <w:t>Ceil(</w:t>
      </w:r>
      <w:r w:rsidRPr="00E4591F">
        <w:rPr>
          <w:iCs/>
        </w:rPr>
        <w:t>x</w:t>
      </w:r>
      <w:r w:rsidRPr="00E4591F">
        <w:t>)</w:t>
      </w:r>
      <w:r w:rsidR="00FF6A16">
        <w:tab/>
      </w:r>
      <w:r w:rsidRPr="00E4591F">
        <w:t xml:space="preserve">the smallest integer greater than or equal to </w:t>
      </w:r>
      <w:r w:rsidRPr="00E4591F">
        <w:rPr>
          <w:iCs/>
        </w:rPr>
        <w:t>x</w:t>
      </w:r>
      <w:r w:rsidRPr="00E4591F">
        <w:t>.</w:t>
      </w:r>
      <w:r w:rsidRPr="00E4591F">
        <w:tab/>
      </w:r>
      <w:r w:rsidR="00F10490">
        <w:rPr>
          <w:noProof/>
        </w:rPr>
        <w:t>(</w:t>
      </w:r>
      <w:r w:rsidR="00221A1E">
        <w:rPr>
          <w:noProof/>
        </w:rPr>
        <w:fldChar w:fldCharType="begin"/>
      </w:r>
      <w:r w:rsidR="00221A1E">
        <w:rPr>
          <w:noProof/>
        </w:rPr>
        <w:instrText xml:space="preserve"> SEQ </w:instrText>
      </w:r>
      <w:r w:rsidR="00441C77">
        <w:rPr>
          <w:noProof/>
        </w:rPr>
        <w:instrText xml:space="preserve">Equation </w:instrText>
      </w:r>
      <w:r w:rsidR="002B0487">
        <w:rPr>
          <w:noProof/>
        </w:rPr>
        <w:instrText>\* Arabic</w:instrText>
      </w:r>
      <w:r w:rsidR="00221A1E">
        <w:rPr>
          <w:noProof/>
        </w:rPr>
        <w:instrText xml:space="preserve"> </w:instrText>
      </w:r>
      <w:r w:rsidR="00221A1E">
        <w:rPr>
          <w:noProof/>
        </w:rPr>
        <w:fldChar w:fldCharType="separate"/>
      </w:r>
      <w:r w:rsidR="001B3A4F">
        <w:rPr>
          <w:noProof/>
        </w:rPr>
        <w:t>2</w:t>
      </w:r>
      <w:r w:rsidR="00221A1E">
        <w:rPr>
          <w:noProof/>
        </w:rPr>
        <w:fldChar w:fldCharType="end"/>
      </w:r>
      <w:r w:rsidR="00F10490">
        <w:rPr>
          <w:noProof/>
        </w:rPr>
        <w:t>)</w:t>
      </w:r>
    </w:p>
    <w:p w14:paraId="1AD5F43D" w14:textId="51ABBF5B" w:rsidR="003A2DA1" w:rsidRPr="00CF5BAE" w:rsidRDefault="003A2DA1" w:rsidP="009E3C2F">
      <w:pPr>
        <w:pStyle w:val="Equation"/>
        <w:rPr>
          <w:lang w:val="es-ES_tradnl"/>
        </w:rPr>
      </w:pPr>
      <w:r w:rsidRPr="00CF5BAE">
        <w:rPr>
          <w:lang w:val="es-ES_tradnl"/>
        </w:rPr>
        <w:t xml:space="preserve">Clip3(x, y, z) = </w:t>
      </w:r>
      <m:oMath>
        <m:d>
          <m:dPr>
            <m:begChr m:val="{"/>
            <m:endChr m:val=""/>
            <m:ctrlPr>
              <w:rPr>
                <w:rFonts w:ascii="Cambria Math" w:hAnsi="Cambria Math"/>
                <w:i/>
              </w:rPr>
            </m:ctrlPr>
          </m:dPr>
          <m:e>
            <m:r>
              <w:rPr>
                <w:rFonts w:ascii="Cambria Math" w:hAnsi="Cambria Math"/>
                <w:lang w:val="es-ES_tradnl"/>
              </w:rPr>
              <m:t xml:space="preserve"> </m:t>
            </m:r>
            <m:m>
              <m:mPr>
                <m:mcs>
                  <m:mc>
                    <m:mcPr>
                      <m:count m:val="3"/>
                      <m:mcJc m:val="center"/>
                    </m:mcPr>
                  </m:mc>
                </m:mcs>
                <m:ctrlPr>
                  <w:rPr>
                    <w:rFonts w:ascii="Cambria Math" w:hAnsi="Cambria Math"/>
                    <w:i/>
                  </w:rPr>
                </m:ctrlPr>
              </m:mPr>
              <m:mr>
                <m:e>
                  <m:r>
                    <m:rPr>
                      <m:nor/>
                    </m:rPr>
                    <w:rPr>
                      <w:lang w:val="es-ES_tradnl"/>
                    </w:rPr>
                    <m:t>x</m:t>
                  </m:r>
                </m:e>
                <m:e>
                  <m:r>
                    <m:rPr>
                      <m:nor/>
                    </m:rPr>
                    <w:rPr>
                      <w:lang w:val="es-ES_tradnl"/>
                    </w:rPr>
                    <m:t>;</m:t>
                  </m:r>
                </m:e>
                <m:e>
                  <m:r>
                    <m:rPr>
                      <m:nor/>
                    </m:rPr>
                    <w:rPr>
                      <w:lang w:val="es-ES_tradnl"/>
                    </w:rPr>
                    <m:t>z &lt; x</m:t>
                  </m:r>
                </m:e>
              </m:mr>
              <m:mr>
                <m:e>
                  <m:r>
                    <m:rPr>
                      <m:nor/>
                    </m:rPr>
                    <w:rPr>
                      <w:lang w:val="es-ES_tradnl"/>
                    </w:rPr>
                    <m:t>y</m:t>
                  </m:r>
                </m:e>
                <m:e>
                  <m:r>
                    <m:rPr>
                      <m:nor/>
                    </m:rPr>
                    <w:rPr>
                      <w:lang w:val="es-ES_tradnl"/>
                    </w:rPr>
                    <m:t>;</m:t>
                  </m:r>
                </m:e>
                <m:e>
                  <m:r>
                    <m:rPr>
                      <m:nor/>
                    </m:rPr>
                    <w:rPr>
                      <w:lang w:val="es-ES_tradnl"/>
                    </w:rPr>
                    <m:t>z &gt; y</m:t>
                  </m:r>
                </m:e>
              </m:mr>
              <m:mr>
                <m:e>
                  <m:r>
                    <m:rPr>
                      <m:nor/>
                    </m:rPr>
                    <w:rPr>
                      <w:lang w:val="es-ES_tradnl"/>
                    </w:rPr>
                    <m:t>z</m:t>
                  </m:r>
                </m:e>
                <m:e>
                  <m:r>
                    <m:rPr>
                      <m:nor/>
                    </m:rPr>
                    <w:rPr>
                      <w:lang w:val="es-ES_tradnl"/>
                    </w:rPr>
                    <m:t>;</m:t>
                  </m:r>
                </m:e>
                <m:e>
                  <m:r>
                    <m:rPr>
                      <m:nor/>
                    </m:rPr>
                    <w:rPr>
                      <w:lang w:val="es-ES_tradnl"/>
                    </w:rPr>
                    <m:t>otherwise</m:t>
                  </m:r>
                </m:e>
              </m:mr>
            </m:m>
          </m:e>
        </m:d>
      </m:oMath>
      <w:r w:rsidRPr="00CF5BAE">
        <w:rPr>
          <w:lang w:val="es-ES_tradnl"/>
        </w:rPr>
        <w:tab/>
      </w:r>
      <w:r w:rsidR="00F10490" w:rsidRPr="00CF5BAE">
        <w:rPr>
          <w:noProof/>
          <w:lang w:val="es-ES_tradnl"/>
        </w:rPr>
        <w:t>(</w:t>
      </w:r>
      <w:r w:rsidR="002B0487">
        <w:rPr>
          <w:noProof/>
        </w:rPr>
        <w:fldChar w:fldCharType="begin"/>
      </w:r>
      <w:r w:rsidR="002B0487" w:rsidRPr="00CF5BAE">
        <w:rPr>
          <w:noProof/>
          <w:lang w:val="es-ES_tradnl"/>
        </w:rPr>
        <w:instrText xml:space="preserve"> SEQ </w:instrText>
      </w:r>
      <w:r w:rsidR="00441C77" w:rsidRPr="00CF5BAE">
        <w:rPr>
          <w:noProof/>
          <w:lang w:val="es-ES_tradnl"/>
        </w:rPr>
        <w:instrText xml:space="preserve">Equation </w:instrText>
      </w:r>
      <w:r w:rsidR="002B0487" w:rsidRPr="00CF5BAE">
        <w:rPr>
          <w:noProof/>
          <w:lang w:val="es-ES_tradnl"/>
        </w:rPr>
        <w:instrText xml:space="preserve">\* Arabic </w:instrText>
      </w:r>
      <w:r w:rsidR="002B0487">
        <w:rPr>
          <w:noProof/>
        </w:rPr>
        <w:fldChar w:fldCharType="separate"/>
      </w:r>
      <w:r w:rsidR="001B3A4F">
        <w:rPr>
          <w:noProof/>
          <w:lang w:val="es-ES_tradnl"/>
        </w:rPr>
        <w:t>3</w:t>
      </w:r>
      <w:r w:rsidR="002B0487">
        <w:rPr>
          <w:noProof/>
        </w:rPr>
        <w:fldChar w:fldCharType="end"/>
      </w:r>
      <w:r w:rsidR="00F10490" w:rsidRPr="00CF5BAE">
        <w:rPr>
          <w:noProof/>
          <w:lang w:val="es-ES_tradnl"/>
        </w:rPr>
        <w:t>)</w:t>
      </w:r>
    </w:p>
    <w:p w14:paraId="44F378CE" w14:textId="694EAAAF" w:rsidR="003A2DA1" w:rsidRPr="00E4591F" w:rsidRDefault="003A2DA1" w:rsidP="00FF6A16">
      <w:pPr>
        <w:pStyle w:val="EquationHanging75"/>
      </w:pPr>
      <w:r w:rsidRPr="00E4591F">
        <w:t>Floor(</w:t>
      </w:r>
      <w:r w:rsidRPr="00E4591F">
        <w:rPr>
          <w:iCs/>
        </w:rPr>
        <w:t>x</w:t>
      </w:r>
      <w:r w:rsidRPr="00E4591F">
        <w:t>)</w:t>
      </w:r>
      <w:r w:rsidR="00FF6A16">
        <w:tab/>
      </w:r>
      <w:r w:rsidRPr="00E4591F">
        <w:t xml:space="preserve">the largest integer less than or equal to </w:t>
      </w:r>
      <w:r w:rsidRPr="00E4591F">
        <w:rPr>
          <w:iCs/>
        </w:rPr>
        <w:t>x.</w:t>
      </w:r>
      <w:r w:rsidRPr="00E4591F">
        <w:tab/>
        <w:t>(</w:t>
      </w:r>
      <w:r w:rsidR="002B0487">
        <w:rPr>
          <w:noProof/>
        </w:rPr>
        <w:fldChar w:fldCharType="begin"/>
      </w:r>
      <w:r w:rsidR="002B0487">
        <w:rPr>
          <w:noProof/>
        </w:rPr>
        <w:instrText xml:space="preserve"> SEQ </w:instrText>
      </w:r>
      <w:r w:rsidR="00441C77">
        <w:rPr>
          <w:noProof/>
        </w:rPr>
        <w:instrText xml:space="preserve">Equation </w:instrText>
      </w:r>
      <w:r w:rsidR="002B0487">
        <w:rPr>
          <w:noProof/>
        </w:rPr>
        <w:instrText xml:space="preserve">\* Arabic </w:instrText>
      </w:r>
      <w:r w:rsidR="002B0487">
        <w:rPr>
          <w:noProof/>
        </w:rPr>
        <w:fldChar w:fldCharType="separate"/>
      </w:r>
      <w:r w:rsidR="001B3A4F">
        <w:rPr>
          <w:noProof/>
        </w:rPr>
        <w:t>4</w:t>
      </w:r>
      <w:r w:rsidR="002B0487">
        <w:rPr>
          <w:noProof/>
        </w:rPr>
        <w:fldChar w:fldCharType="end"/>
      </w:r>
      <w:r w:rsidRPr="00E4591F">
        <w:t>)</w:t>
      </w:r>
    </w:p>
    <w:p w14:paraId="64DA0ED5" w14:textId="1FB32B6E" w:rsidR="003A2DA1" w:rsidRPr="00C56876" w:rsidRDefault="003A2DA1" w:rsidP="00FF6A16">
      <w:pPr>
        <w:pStyle w:val="EquationHanging75"/>
        <w:rPr>
          <w:lang w:val="es-ES_tradnl"/>
        </w:rPr>
      </w:pPr>
      <w:r w:rsidRPr="00E4591F">
        <w:t>Ln(</w:t>
      </w:r>
      <w:r w:rsidRPr="00E4591F">
        <w:rPr>
          <w:iCs/>
        </w:rPr>
        <w:t>x</w:t>
      </w:r>
      <w:r w:rsidRPr="00E4591F">
        <w:t>)</w:t>
      </w:r>
      <w:r w:rsidR="00FF6A16">
        <w:tab/>
      </w:r>
      <w:r w:rsidRPr="00E4591F">
        <w:t>the natural logarithm of x (the base-e logarithm, where e is the natural logarithm base constant</w:t>
      </w:r>
      <w:r w:rsidR="00FF6A16">
        <w:t xml:space="preserve"> </w:t>
      </w:r>
      <w:r w:rsidRPr="00E4591F">
        <w:t>2.718 281 828...).</w:t>
      </w:r>
      <w:r w:rsidRPr="00E4591F">
        <w:tab/>
      </w:r>
      <w:r w:rsidRPr="00C56876">
        <w:rPr>
          <w:lang w:val="es-ES_tradnl"/>
        </w:rPr>
        <w:t>(</w:t>
      </w:r>
      <w:r w:rsidR="002B0487">
        <w:rPr>
          <w:noProof/>
        </w:rPr>
        <w:fldChar w:fldCharType="begin"/>
      </w:r>
      <w:r w:rsidR="002B0487" w:rsidRPr="00C56876">
        <w:rPr>
          <w:noProof/>
          <w:lang w:val="es-ES_tradnl"/>
        </w:rPr>
        <w:instrText xml:space="preserve"> SEQ </w:instrText>
      </w:r>
      <w:r w:rsidR="00441C77" w:rsidRPr="00C56876">
        <w:rPr>
          <w:noProof/>
          <w:lang w:val="es-ES_tradnl"/>
        </w:rPr>
        <w:instrText xml:space="preserve">Equation </w:instrText>
      </w:r>
      <w:r w:rsidR="002B0487" w:rsidRPr="00C56876">
        <w:rPr>
          <w:noProof/>
          <w:lang w:val="es-ES_tradnl"/>
        </w:rPr>
        <w:instrText xml:space="preserve">\* Arabic </w:instrText>
      </w:r>
      <w:r w:rsidR="002B0487">
        <w:rPr>
          <w:noProof/>
        </w:rPr>
        <w:fldChar w:fldCharType="separate"/>
      </w:r>
      <w:r w:rsidR="001B3A4F">
        <w:rPr>
          <w:noProof/>
          <w:lang w:val="es-ES_tradnl"/>
        </w:rPr>
        <w:t>5</w:t>
      </w:r>
      <w:r w:rsidR="002B0487">
        <w:rPr>
          <w:noProof/>
        </w:rPr>
        <w:fldChar w:fldCharType="end"/>
      </w:r>
      <w:r w:rsidRPr="00C56876">
        <w:rPr>
          <w:lang w:val="es-ES_tradnl"/>
        </w:rPr>
        <w:t>)</w:t>
      </w:r>
    </w:p>
    <w:p w14:paraId="40FBB8A8" w14:textId="15A3BEF6" w:rsidR="003A2DA1" w:rsidRPr="006A4D00" w:rsidRDefault="003A2DA1" w:rsidP="00FF6A16">
      <w:pPr>
        <w:pStyle w:val="EquationHanging75"/>
        <w:rPr>
          <w:lang w:val="es-ES_tradnl"/>
        </w:rPr>
      </w:pPr>
      <w:r w:rsidRPr="006A4D00">
        <w:rPr>
          <w:lang w:val="es-ES_tradnl"/>
        </w:rPr>
        <w:t>Log10(</w:t>
      </w:r>
      <w:r w:rsidRPr="006A4D00">
        <w:rPr>
          <w:iCs/>
          <w:lang w:val="es-ES_tradnl"/>
        </w:rPr>
        <w:t>x</w:t>
      </w:r>
      <w:r w:rsidRPr="006A4D00">
        <w:rPr>
          <w:lang w:val="es-ES_tradnl"/>
        </w:rPr>
        <w:t>)</w:t>
      </w:r>
      <w:r w:rsidR="00FF6A16" w:rsidRPr="006A4D00">
        <w:rPr>
          <w:lang w:val="es-ES_tradnl"/>
        </w:rPr>
        <w:tab/>
      </w:r>
      <w:proofErr w:type="spellStart"/>
      <w:r w:rsidRPr="006A4D00">
        <w:rPr>
          <w:lang w:val="es-ES_tradnl"/>
        </w:rPr>
        <w:t>the</w:t>
      </w:r>
      <w:proofErr w:type="spellEnd"/>
      <w:r w:rsidRPr="006A4D00">
        <w:rPr>
          <w:lang w:val="es-ES_tradnl"/>
        </w:rPr>
        <w:t xml:space="preserve"> base-10 </w:t>
      </w:r>
      <w:proofErr w:type="spellStart"/>
      <w:r w:rsidRPr="006A4D00">
        <w:rPr>
          <w:lang w:val="es-ES_tradnl"/>
        </w:rPr>
        <w:t>logarithm</w:t>
      </w:r>
      <w:proofErr w:type="spellEnd"/>
      <w:r w:rsidRPr="006A4D00">
        <w:rPr>
          <w:lang w:val="es-ES_tradnl"/>
        </w:rPr>
        <w:t xml:space="preserve"> </w:t>
      </w:r>
      <w:proofErr w:type="spellStart"/>
      <w:r w:rsidRPr="006A4D00">
        <w:rPr>
          <w:lang w:val="es-ES_tradnl"/>
        </w:rPr>
        <w:t>of</w:t>
      </w:r>
      <w:proofErr w:type="spellEnd"/>
      <w:r w:rsidRPr="006A4D00">
        <w:rPr>
          <w:lang w:val="es-ES_tradnl"/>
        </w:rPr>
        <w:t xml:space="preserve"> </w:t>
      </w:r>
      <w:r w:rsidRPr="006A4D00">
        <w:rPr>
          <w:iCs/>
          <w:lang w:val="es-ES_tradnl"/>
        </w:rPr>
        <w:t>x</w:t>
      </w:r>
      <w:r w:rsidRPr="006A4D00">
        <w:rPr>
          <w:lang w:val="es-ES_tradnl"/>
        </w:rPr>
        <w:t>.</w:t>
      </w:r>
      <w:r w:rsidRPr="006A4D00">
        <w:rPr>
          <w:lang w:val="es-ES_tradnl"/>
        </w:rPr>
        <w:tab/>
        <w:t>(</w:t>
      </w:r>
      <w:r w:rsidR="002B0487">
        <w:rPr>
          <w:noProof/>
        </w:rPr>
        <w:fldChar w:fldCharType="begin"/>
      </w:r>
      <w:r w:rsidR="002B0487" w:rsidRPr="006A4D00">
        <w:rPr>
          <w:noProof/>
          <w:lang w:val="es-ES_tradnl"/>
        </w:rPr>
        <w:instrText xml:space="preserve"> SEQ </w:instrText>
      </w:r>
      <w:r w:rsidR="00441C77" w:rsidRPr="006A4D00">
        <w:rPr>
          <w:noProof/>
          <w:lang w:val="es-ES_tradnl"/>
        </w:rPr>
        <w:instrText xml:space="preserve">Equation </w:instrText>
      </w:r>
      <w:r w:rsidR="002B0487" w:rsidRPr="006A4D00">
        <w:rPr>
          <w:noProof/>
          <w:lang w:val="es-ES_tradnl"/>
        </w:rPr>
        <w:instrText xml:space="preserve">\* Arabic </w:instrText>
      </w:r>
      <w:r w:rsidR="002B0487">
        <w:rPr>
          <w:noProof/>
        </w:rPr>
        <w:fldChar w:fldCharType="separate"/>
      </w:r>
      <w:r w:rsidR="001B3A4F">
        <w:rPr>
          <w:noProof/>
          <w:lang w:val="es-ES_tradnl"/>
        </w:rPr>
        <w:t>6</w:t>
      </w:r>
      <w:r w:rsidR="002B0487">
        <w:rPr>
          <w:noProof/>
        </w:rPr>
        <w:fldChar w:fldCharType="end"/>
      </w:r>
      <w:r w:rsidRPr="006A4D00">
        <w:rPr>
          <w:lang w:val="es-ES_tradnl"/>
        </w:rPr>
        <w:t>)</w:t>
      </w:r>
    </w:p>
    <w:p w14:paraId="13E7E458" w14:textId="54942CDF" w:rsidR="003A2DA1" w:rsidRPr="00CF5BAE" w:rsidRDefault="003A2DA1" w:rsidP="009E3C2F">
      <w:pPr>
        <w:pStyle w:val="Equation"/>
        <w:rPr>
          <w:lang w:val="es-ES_tradnl"/>
        </w:rPr>
      </w:pPr>
      <w:proofErr w:type="gramStart"/>
      <w:r w:rsidRPr="00D3755A">
        <w:rPr>
          <w:lang w:val="es-ES_tradnl"/>
        </w:rPr>
        <w:t>Min(</w:t>
      </w:r>
      <w:proofErr w:type="gramEnd"/>
      <w:r w:rsidRPr="00D3755A">
        <w:rPr>
          <w:lang w:val="es-ES_tradnl"/>
        </w:rPr>
        <w:t xml:space="preserve">x, y) = </w:t>
      </w:r>
      <m:oMath>
        <m:d>
          <m:dPr>
            <m:begChr m:val="{"/>
            <m:endChr m:val=""/>
            <m:ctrlPr>
              <w:rPr>
                <w:rFonts w:ascii="Cambria Math" w:hAnsi="Cambria Math"/>
                <w:i/>
              </w:rPr>
            </m:ctrlPr>
          </m:dPr>
          <m:e>
            <m:r>
              <w:rPr>
                <w:rFonts w:ascii="Cambria Math" w:hAnsi="Cambria Math"/>
                <w:lang w:val="es-ES_tradnl"/>
              </w:rPr>
              <m:t xml:space="preserve">  </m:t>
            </m:r>
            <m:m>
              <m:mPr>
                <m:mcs>
                  <m:mc>
                    <m:mcPr>
                      <m:count m:val="3"/>
                      <m:mcJc m:val="center"/>
                    </m:mcPr>
                  </m:mc>
                </m:mcs>
                <m:ctrlPr>
                  <w:rPr>
                    <w:rFonts w:ascii="Cambria Math" w:hAnsi="Cambria Math"/>
                    <w:i/>
                  </w:rPr>
                </m:ctrlPr>
              </m:mPr>
              <m:mr>
                <m:e>
                  <m:r>
                    <m:rPr>
                      <m:nor/>
                    </m:rPr>
                    <w:rPr>
                      <w:lang w:val="es-ES_tradnl"/>
                    </w:rPr>
                    <m:t>x</m:t>
                  </m:r>
                </m:e>
                <m:e>
                  <m:r>
                    <m:rPr>
                      <m:nor/>
                    </m:rPr>
                    <w:rPr>
                      <w:lang w:val="es-ES_tradnl"/>
                    </w:rPr>
                    <m:t>;</m:t>
                  </m:r>
                </m:e>
                <m:e>
                  <m:r>
                    <m:rPr>
                      <m:nor/>
                    </m:rPr>
                    <w:rPr>
                      <w:lang w:val="es-ES_tradnl"/>
                    </w:rPr>
                    <m:t>x &lt;= y</m:t>
                  </m:r>
                </m:e>
              </m:mr>
              <m:mr>
                <m:e>
                  <m:r>
                    <m:rPr>
                      <m:nor/>
                    </m:rPr>
                    <w:rPr>
                      <w:lang w:val="es-ES_tradnl"/>
                    </w:rPr>
                    <m:t>y</m:t>
                  </m:r>
                </m:e>
                <m:e>
                  <m:r>
                    <m:rPr>
                      <m:nor/>
                    </m:rPr>
                    <w:rPr>
                      <w:lang w:val="es-ES_tradnl"/>
                    </w:rPr>
                    <m:t>;</m:t>
                  </m:r>
                </m:e>
                <m:e>
                  <m:r>
                    <m:rPr>
                      <m:nor/>
                    </m:rPr>
                    <w:rPr>
                      <w:lang w:val="es-ES_tradnl"/>
                    </w:rPr>
                    <m:t>x &gt; y</m:t>
                  </m:r>
                </m:e>
              </m:mr>
            </m:m>
          </m:e>
        </m:d>
      </m:oMath>
      <w:r w:rsidRPr="00D3755A">
        <w:rPr>
          <w:lang w:val="es-ES_tradnl"/>
        </w:rPr>
        <w:tab/>
        <w:t>(</w:t>
      </w:r>
      <w:r w:rsidR="002B0487">
        <w:rPr>
          <w:noProof/>
        </w:rPr>
        <w:fldChar w:fldCharType="begin"/>
      </w:r>
      <w:r w:rsidR="002B0487" w:rsidRPr="00D3755A">
        <w:rPr>
          <w:noProof/>
          <w:lang w:val="es-ES_tradnl"/>
        </w:rPr>
        <w:instrText xml:space="preserve"> SEQ </w:instrText>
      </w:r>
      <w:r w:rsidR="00441C77" w:rsidRPr="00D3755A">
        <w:rPr>
          <w:noProof/>
          <w:lang w:val="es-ES_tradnl"/>
        </w:rPr>
        <w:instrText xml:space="preserve">Equation </w:instrText>
      </w:r>
      <w:r w:rsidR="002B0487" w:rsidRPr="00CF5BAE">
        <w:rPr>
          <w:noProof/>
          <w:lang w:val="es-ES_tradnl"/>
        </w:rPr>
        <w:instrText xml:space="preserve">\* Arabic </w:instrText>
      </w:r>
      <w:r w:rsidR="002B0487">
        <w:rPr>
          <w:noProof/>
        </w:rPr>
        <w:fldChar w:fldCharType="separate"/>
      </w:r>
      <w:r w:rsidR="001B3A4F">
        <w:rPr>
          <w:noProof/>
          <w:lang w:val="es-ES_tradnl"/>
        </w:rPr>
        <w:t>7</w:t>
      </w:r>
      <w:r w:rsidR="002B0487">
        <w:rPr>
          <w:noProof/>
        </w:rPr>
        <w:fldChar w:fldCharType="end"/>
      </w:r>
      <w:r w:rsidRPr="00CF5BAE">
        <w:rPr>
          <w:lang w:val="es-ES_tradnl"/>
        </w:rPr>
        <w:t>)</w:t>
      </w:r>
    </w:p>
    <w:p w14:paraId="422FB93E" w14:textId="368B2836" w:rsidR="003A2DA1" w:rsidRPr="00CF5BAE" w:rsidRDefault="003A2DA1" w:rsidP="009E3C2F">
      <w:pPr>
        <w:pStyle w:val="Equation"/>
        <w:rPr>
          <w:lang w:val="es-ES_tradnl"/>
        </w:rPr>
      </w:pPr>
      <w:proofErr w:type="gramStart"/>
      <w:r w:rsidRPr="00CF5BAE">
        <w:rPr>
          <w:lang w:val="es-ES_tradnl"/>
        </w:rPr>
        <w:t>Max(</w:t>
      </w:r>
      <w:proofErr w:type="gramEnd"/>
      <w:r w:rsidRPr="00CF5BAE">
        <w:rPr>
          <w:lang w:val="es-ES_tradnl"/>
        </w:rPr>
        <w:t xml:space="preserve">x, y) = </w:t>
      </w:r>
      <m:oMath>
        <m:d>
          <m:dPr>
            <m:begChr m:val="{"/>
            <m:endChr m:val=""/>
            <m:ctrlPr>
              <w:rPr>
                <w:rFonts w:ascii="Cambria Math" w:hAnsi="Cambria Math"/>
                <w:i/>
              </w:rPr>
            </m:ctrlPr>
          </m:dPr>
          <m:e>
            <m:r>
              <w:rPr>
                <w:rFonts w:ascii="Cambria Math" w:hAnsi="Cambria Math"/>
                <w:lang w:val="es-ES_tradnl"/>
              </w:rPr>
              <m:t xml:space="preserve">  </m:t>
            </m:r>
            <m:m>
              <m:mPr>
                <m:mcs>
                  <m:mc>
                    <m:mcPr>
                      <m:count m:val="3"/>
                      <m:mcJc m:val="center"/>
                    </m:mcPr>
                  </m:mc>
                </m:mcs>
                <m:ctrlPr>
                  <w:rPr>
                    <w:rFonts w:ascii="Cambria Math" w:hAnsi="Cambria Math"/>
                    <w:i/>
                  </w:rPr>
                </m:ctrlPr>
              </m:mPr>
              <m:mr>
                <m:e>
                  <m:r>
                    <m:rPr>
                      <m:sty m:val="p"/>
                    </m:rPr>
                    <w:rPr>
                      <w:rFonts w:ascii="Cambria Math" w:hAnsi="Cambria Math"/>
                      <w:lang w:val="es-ES_tradnl"/>
                    </w:rPr>
                    <m:t>“</m:t>
                  </m:r>
                  <m:r>
                    <w:rPr>
                      <w:rFonts w:ascii="Cambria Math" w:hAnsi="Cambria Math"/>
                    </w:rPr>
                    <m:t>x</m:t>
                  </m:r>
                  <m:r>
                    <w:rPr>
                      <w:rFonts w:ascii="Cambria Math" w:hAnsi="Cambria Math"/>
                      <w:lang w:val="es-ES_tradnl"/>
                    </w:rPr>
                    <m:t xml:space="preserve">” </m:t>
                  </m:r>
                </m:e>
                <m:e>
                  <m:r>
                    <w:rPr>
                      <w:rFonts w:ascii="Cambria Math" w:hAnsi="Cambria Math"/>
                      <w:lang w:val="es-ES_tradnl"/>
                    </w:rPr>
                    <m:t xml:space="preserve">; </m:t>
                  </m:r>
                </m:e>
                <m:e>
                  <m:r>
                    <m:rPr>
                      <m:sty m:val="p"/>
                    </m:rPr>
                    <w:rPr>
                      <w:rFonts w:ascii="Cambria Math" w:hAnsi="Cambria Math"/>
                      <w:lang w:val="es-ES_tradnl"/>
                    </w:rPr>
                    <m:t>”</m:t>
                  </m:r>
                  <m:r>
                    <w:rPr>
                      <w:rFonts w:ascii="Cambria Math" w:hAnsi="Cambria Math"/>
                    </w:rPr>
                    <m:t>x</m:t>
                  </m:r>
                  <m:r>
                    <w:rPr>
                      <w:rFonts w:ascii="Cambria Math" w:hAnsi="Cambria Math"/>
                      <w:lang w:val="es-ES_tradnl"/>
                    </w:rPr>
                    <m:t xml:space="preserve"> &gt;= </m:t>
                  </m:r>
                  <m:r>
                    <w:rPr>
                      <w:rFonts w:ascii="Cambria Math" w:hAnsi="Cambria Math"/>
                    </w:rPr>
                    <m:t>y</m:t>
                  </m:r>
                  <m:r>
                    <w:rPr>
                      <w:rFonts w:ascii="Cambria Math" w:hAnsi="Cambria Math"/>
                      <w:lang w:val="es-ES_tradnl"/>
                    </w:rPr>
                    <m:t xml:space="preserve">” </m:t>
                  </m:r>
                </m:e>
              </m:mr>
              <m:mr>
                <m:e>
                  <m:r>
                    <m:rPr>
                      <m:sty m:val="p"/>
                    </m:rPr>
                    <w:rPr>
                      <w:rFonts w:ascii="Cambria Math" w:hAnsi="Cambria Math"/>
                      <w:lang w:val="es-ES_tradnl"/>
                    </w:rPr>
                    <m:t>”</m:t>
                  </m:r>
                  <m:r>
                    <w:rPr>
                      <w:rFonts w:ascii="Cambria Math" w:hAnsi="Cambria Math"/>
                    </w:rPr>
                    <m:t>y</m:t>
                  </m:r>
                  <m:r>
                    <w:rPr>
                      <w:rFonts w:ascii="Cambria Math" w:hAnsi="Cambria Math"/>
                      <w:lang w:val="es-ES_tradnl"/>
                    </w:rPr>
                    <m:t xml:space="preserve">” </m:t>
                  </m:r>
                </m:e>
                <m:e>
                  <m:r>
                    <w:rPr>
                      <w:rFonts w:ascii="Cambria Math" w:hAnsi="Cambria Math"/>
                      <w:lang w:val="es-ES_tradnl"/>
                    </w:rPr>
                    <m:t xml:space="preserve">; </m:t>
                  </m:r>
                </m:e>
                <m:e>
                  <m:r>
                    <m:rPr>
                      <m:sty m:val="p"/>
                    </m:rPr>
                    <w:rPr>
                      <w:rFonts w:ascii="Cambria Math" w:hAnsi="Cambria Math"/>
                      <w:lang w:val="es-ES_tradnl"/>
                    </w:rPr>
                    <m:t>”</m:t>
                  </m:r>
                  <m:r>
                    <w:rPr>
                      <w:rFonts w:ascii="Cambria Math" w:hAnsi="Cambria Math"/>
                    </w:rPr>
                    <m:t>x</m:t>
                  </m:r>
                  <m:r>
                    <w:rPr>
                      <w:rFonts w:ascii="Cambria Math" w:hAnsi="Cambria Math"/>
                      <w:lang w:val="es-ES_tradnl"/>
                    </w:rPr>
                    <m:t xml:space="preserve"> &lt; </m:t>
                  </m:r>
                  <m:r>
                    <w:rPr>
                      <w:rFonts w:ascii="Cambria Math" w:hAnsi="Cambria Math"/>
                    </w:rPr>
                    <m:t>y</m:t>
                  </m:r>
                  <m:r>
                    <w:rPr>
                      <w:rFonts w:ascii="Cambria Math" w:hAnsi="Cambria Math"/>
                      <w:lang w:val="es-ES_tradnl"/>
                    </w:rPr>
                    <m:t xml:space="preserve">” </m:t>
                  </m:r>
                </m:e>
              </m:mr>
            </m:m>
          </m:e>
        </m:d>
      </m:oMath>
      <w:r w:rsidRPr="00CF5BAE">
        <w:rPr>
          <w:lang w:val="es-ES_tradnl"/>
        </w:rPr>
        <w:tab/>
        <w:t>(</w:t>
      </w:r>
      <w:r w:rsidR="002B0487">
        <w:rPr>
          <w:noProof/>
        </w:rPr>
        <w:fldChar w:fldCharType="begin"/>
      </w:r>
      <w:r w:rsidR="002B0487" w:rsidRPr="00CF5BAE">
        <w:rPr>
          <w:noProof/>
          <w:lang w:val="es-ES_tradnl"/>
        </w:rPr>
        <w:instrText xml:space="preserve"> SEQ </w:instrText>
      </w:r>
      <w:r w:rsidR="00441C77" w:rsidRPr="00CF5BAE">
        <w:rPr>
          <w:noProof/>
          <w:lang w:val="es-ES_tradnl"/>
        </w:rPr>
        <w:instrText xml:space="preserve">Equation </w:instrText>
      </w:r>
      <w:r w:rsidR="002B0487" w:rsidRPr="00CF5BAE">
        <w:rPr>
          <w:noProof/>
          <w:lang w:val="es-ES_tradnl"/>
        </w:rPr>
        <w:instrText xml:space="preserve">\* Arabic </w:instrText>
      </w:r>
      <w:r w:rsidR="002B0487">
        <w:rPr>
          <w:noProof/>
        </w:rPr>
        <w:fldChar w:fldCharType="separate"/>
      </w:r>
      <w:r w:rsidR="001B3A4F">
        <w:rPr>
          <w:noProof/>
          <w:lang w:val="es-ES_tradnl"/>
        </w:rPr>
        <w:t>8</w:t>
      </w:r>
      <w:r w:rsidR="002B0487">
        <w:rPr>
          <w:noProof/>
        </w:rPr>
        <w:fldChar w:fldCharType="end"/>
      </w:r>
      <w:r w:rsidRPr="00CF5BAE">
        <w:rPr>
          <w:lang w:val="es-ES_tradnl"/>
        </w:rPr>
        <w:t>)</w:t>
      </w:r>
    </w:p>
    <w:p w14:paraId="3BE25EFC" w14:textId="0E7A30FD" w:rsidR="003A2DA1" w:rsidRPr="00E4591F" w:rsidRDefault="003A2DA1" w:rsidP="009E3C2F">
      <w:pPr>
        <w:pStyle w:val="Equation"/>
      </w:pPr>
      <w:r w:rsidRPr="00E4591F">
        <w:t xml:space="preserve">Round(x) = Sign(x) * </w:t>
      </w:r>
      <w:proofErr w:type="gramStart"/>
      <w:r w:rsidRPr="00E4591F">
        <w:t>Floor(</w:t>
      </w:r>
      <w:proofErr w:type="gramEnd"/>
      <w:r w:rsidRPr="00E4591F">
        <w:t>Abs(x) + 0.5)</w:t>
      </w:r>
      <w:r w:rsidRPr="00E4591F">
        <w:tab/>
        <w:t>(</w:t>
      </w:r>
      <w:r w:rsidR="002B0487">
        <w:rPr>
          <w:noProof/>
        </w:rPr>
        <w:fldChar w:fldCharType="begin"/>
      </w:r>
      <w:r w:rsidR="002B0487">
        <w:rPr>
          <w:noProof/>
        </w:rPr>
        <w:instrText xml:space="preserve"> SEQ </w:instrText>
      </w:r>
      <w:r w:rsidR="00441C77">
        <w:rPr>
          <w:noProof/>
        </w:rPr>
        <w:instrText xml:space="preserve">Equation </w:instrText>
      </w:r>
      <w:r w:rsidR="002B0487">
        <w:rPr>
          <w:noProof/>
        </w:rPr>
        <w:instrText xml:space="preserve">\* Arabic </w:instrText>
      </w:r>
      <w:r w:rsidR="002B0487">
        <w:rPr>
          <w:noProof/>
        </w:rPr>
        <w:fldChar w:fldCharType="separate"/>
      </w:r>
      <w:r w:rsidR="001B3A4F">
        <w:rPr>
          <w:noProof/>
        </w:rPr>
        <w:t>9</w:t>
      </w:r>
      <w:r w:rsidR="002B0487">
        <w:rPr>
          <w:noProof/>
        </w:rPr>
        <w:fldChar w:fldCharType="end"/>
      </w:r>
      <w:r w:rsidRPr="00E4591F">
        <w:t>)</w:t>
      </w:r>
    </w:p>
    <w:p w14:paraId="7662ACC1" w14:textId="5508C275" w:rsidR="003A2DA1" w:rsidRPr="00E4591F" w:rsidRDefault="003A2DA1" w:rsidP="00893469">
      <w:pPr>
        <w:pStyle w:val="Equation"/>
      </w:pPr>
      <w:r w:rsidRPr="00E4591F">
        <w:t xml:space="preserve">Sign(x) = </w:t>
      </w:r>
      <m:oMath>
        <m:d>
          <m:dPr>
            <m:begChr m:val="{"/>
            <m:endChr m:val=""/>
            <m:ctrlPr>
              <w:rPr>
                <w:rFonts w:ascii="Cambria Math" w:hAnsi="Cambria Math"/>
              </w:rPr>
            </m:ctrlPr>
          </m:dPr>
          <m:e>
            <m:m>
              <m:mPr>
                <m:mcs>
                  <m:mc>
                    <m:mcPr>
                      <m:count m:val="1"/>
                      <m:mcJc m:val="right"/>
                    </m:mcPr>
                  </m:mc>
                  <m:mc>
                    <m:mcPr>
                      <m:count m:val="2"/>
                      <m:mcJc m:val="center"/>
                    </m:mcPr>
                  </m:mc>
                </m:mcs>
                <m:ctrlPr>
                  <w:rPr>
                    <w:rFonts w:ascii="Cambria Math" w:hAnsi="Cambria Math"/>
                  </w:rPr>
                </m:ctrlPr>
              </m:mPr>
              <m:mr>
                <m:e>
                  <m:r>
                    <m:rPr>
                      <m:sty m:val="p"/>
                    </m:rPr>
                    <w:rPr>
                      <w:rFonts w:ascii="Cambria Math" w:hAnsi="Cambria Math"/>
                    </w:rPr>
                    <m:t xml:space="preserve">“1” </m:t>
                  </m:r>
                </m:e>
                <m:e>
                  <m:r>
                    <m:rPr>
                      <m:sty m:val="p"/>
                    </m:rPr>
                    <w:rPr>
                      <w:rFonts w:ascii="Cambria Math" w:hAnsi="Cambria Math"/>
                    </w:rPr>
                    <m:t xml:space="preserve">; </m:t>
                  </m:r>
                </m:e>
                <m:e>
                  <m:r>
                    <m:rPr>
                      <m:sty m:val="p"/>
                    </m:rPr>
                    <w:rPr>
                      <w:rFonts w:ascii="Cambria Math" w:hAnsi="Cambria Math"/>
                    </w:rPr>
                    <m:t>”</m:t>
                  </m:r>
                  <m:r>
                    <w:rPr>
                      <w:rFonts w:ascii="Cambria Math" w:hAnsi="Cambria Math"/>
                    </w:rPr>
                    <m:t>x</m:t>
                  </m:r>
                  <m:r>
                    <m:rPr>
                      <m:sty m:val="p"/>
                    </m:rPr>
                    <w:rPr>
                      <w:rFonts w:ascii="Cambria Math" w:hAnsi="Cambria Math"/>
                    </w:rPr>
                    <m:t xml:space="preserve"> &gt; 0” </m:t>
                  </m:r>
                </m:e>
              </m:mr>
              <m:mr>
                <m:e>
                  <m:r>
                    <m:rPr>
                      <m:sty m:val="p"/>
                    </m:rPr>
                    <w:rPr>
                      <w:rFonts w:ascii="Cambria Math" w:hAnsi="Cambria Math"/>
                    </w:rPr>
                    <m:t xml:space="preserve">”0” </m:t>
                  </m:r>
                </m:e>
                <m:e>
                  <m:r>
                    <m:rPr>
                      <m:sty m:val="p"/>
                    </m:rPr>
                    <w:rPr>
                      <w:rFonts w:ascii="Cambria Math" w:hAnsi="Cambria Math"/>
                    </w:rPr>
                    <m:t xml:space="preserve">; </m:t>
                  </m:r>
                </m:e>
                <m:e>
                  <m:r>
                    <m:rPr>
                      <m:sty m:val="p"/>
                    </m:rPr>
                    <w:rPr>
                      <w:rFonts w:ascii="Cambria Math" w:hAnsi="Cambria Math"/>
                    </w:rPr>
                    <m:t>”</m:t>
                  </m:r>
                  <m:r>
                    <w:rPr>
                      <w:rFonts w:ascii="Cambria Math" w:hAnsi="Cambria Math"/>
                    </w:rPr>
                    <m:t>x</m:t>
                  </m:r>
                  <m:r>
                    <m:rPr>
                      <m:sty m:val="p"/>
                    </m:rPr>
                    <w:rPr>
                      <w:rFonts w:ascii="Cambria Math" w:hAnsi="Cambria Math"/>
                    </w:rPr>
                    <m:t xml:space="preserve">  ==  0” </m:t>
                  </m:r>
                </m:e>
              </m:mr>
              <m:mr>
                <m:e>
                  <m:r>
                    <m:rPr>
                      <m:sty m:val="p"/>
                    </m:rPr>
                    <w:rPr>
                      <w:rFonts w:ascii="Cambria Math" w:hAnsi="Cambria Math"/>
                    </w:rPr>
                    <m:t xml:space="preserve">-“1” </m:t>
                  </m:r>
                </m:e>
                <m:e>
                  <m:r>
                    <m:rPr>
                      <m:sty m:val="p"/>
                    </m:rPr>
                    <w:rPr>
                      <w:rFonts w:ascii="Cambria Math" w:hAnsi="Cambria Math"/>
                    </w:rPr>
                    <m:t xml:space="preserve">; </m:t>
                  </m:r>
                </m:e>
                <m:e>
                  <m:r>
                    <m:rPr>
                      <m:sty m:val="p"/>
                    </m:rPr>
                    <w:rPr>
                      <w:rFonts w:ascii="Cambria Math" w:hAnsi="Cambria Math"/>
                    </w:rPr>
                    <m:t>”</m:t>
                  </m:r>
                  <m:r>
                    <w:rPr>
                      <w:rFonts w:ascii="Cambria Math" w:hAnsi="Cambria Math"/>
                    </w:rPr>
                    <m:t>x</m:t>
                  </m:r>
                  <m:r>
                    <m:rPr>
                      <m:sty m:val="p"/>
                    </m:rPr>
                    <w:rPr>
                      <w:rFonts w:ascii="Cambria Math" w:hAnsi="Cambria Math"/>
                    </w:rPr>
                    <m:t xml:space="preserve">  &lt;  0” </m:t>
                  </m:r>
                </m:e>
              </m:mr>
            </m:m>
          </m:e>
        </m:d>
      </m:oMath>
      <w:r w:rsidRPr="00E4591F">
        <w:tab/>
        <w:t>(</w:t>
      </w:r>
      <w:r w:rsidR="002B0487">
        <w:rPr>
          <w:noProof/>
        </w:rPr>
        <w:fldChar w:fldCharType="begin"/>
      </w:r>
      <w:r w:rsidR="002B0487">
        <w:rPr>
          <w:noProof/>
        </w:rPr>
        <w:instrText xml:space="preserve"> SEQ </w:instrText>
      </w:r>
      <w:r w:rsidR="00441C77">
        <w:rPr>
          <w:noProof/>
        </w:rPr>
        <w:instrText xml:space="preserve">Equation </w:instrText>
      </w:r>
      <w:r w:rsidR="002B0487">
        <w:rPr>
          <w:noProof/>
        </w:rPr>
        <w:instrText xml:space="preserve">\* Arabic </w:instrText>
      </w:r>
      <w:r w:rsidR="002B0487">
        <w:rPr>
          <w:noProof/>
        </w:rPr>
        <w:fldChar w:fldCharType="separate"/>
      </w:r>
      <w:r w:rsidR="001B3A4F">
        <w:rPr>
          <w:noProof/>
        </w:rPr>
        <w:t>10</w:t>
      </w:r>
      <w:r w:rsidR="002B0487">
        <w:rPr>
          <w:noProof/>
        </w:rPr>
        <w:fldChar w:fldCharType="end"/>
      </w:r>
      <w:r w:rsidRPr="00E4591F">
        <w:t>)</w:t>
      </w:r>
    </w:p>
    <w:p w14:paraId="526C21A0" w14:textId="2D43FBAE" w:rsidR="003A2DA1" w:rsidRPr="00E4591F" w:rsidRDefault="003A2DA1" w:rsidP="009E3C2F">
      <w:pPr>
        <w:pStyle w:val="Equation"/>
      </w:pPr>
      <w:r w:rsidRPr="00E4591F">
        <w:t>Sqrt(</w:t>
      </w:r>
      <w:r w:rsidRPr="00E4591F">
        <w:rPr>
          <w:iCs/>
        </w:rPr>
        <w:t>x</w:t>
      </w:r>
      <w:r w:rsidRPr="00E4591F">
        <w:t>) =</w:t>
      </w:r>
      <w:bookmarkStart w:id="326" w:name="_Hlk508806393"/>
      <w:r w:rsidRPr="00E4591F">
        <w:t xml:space="preserve"> </w:t>
      </w:r>
      <w:r w:rsidR="003E245A">
        <w:t>&gt;</w:t>
      </w:r>
      <m:oMath>
        <m:rad>
          <m:radPr>
            <m:degHide m:val="1"/>
            <m:ctrlPr>
              <w:rPr>
                <w:rFonts w:ascii="Cambria Math" w:hAnsi="Cambria Math"/>
                <w:i/>
              </w:rPr>
            </m:ctrlPr>
          </m:radPr>
          <m:deg/>
          <m:e>
            <m:r>
              <m:rPr>
                <m:nor/>
              </m:rPr>
              <m:t>x</m:t>
            </m:r>
          </m:e>
        </m:rad>
      </m:oMath>
      <w:bookmarkEnd w:id="326"/>
      <w:r w:rsidRPr="00E4591F">
        <w:tab/>
        <w:t>(</w:t>
      </w:r>
      <w:r w:rsidR="002B0487">
        <w:rPr>
          <w:noProof/>
        </w:rPr>
        <w:fldChar w:fldCharType="begin"/>
      </w:r>
      <w:r w:rsidR="002B0487">
        <w:rPr>
          <w:noProof/>
        </w:rPr>
        <w:instrText xml:space="preserve"> SEQ </w:instrText>
      </w:r>
      <w:r w:rsidR="00441C77">
        <w:rPr>
          <w:noProof/>
        </w:rPr>
        <w:instrText xml:space="preserve">Equation </w:instrText>
      </w:r>
      <w:r w:rsidR="002B0487">
        <w:rPr>
          <w:noProof/>
        </w:rPr>
        <w:instrText xml:space="preserve">\* Arabic </w:instrText>
      </w:r>
      <w:r w:rsidR="002B0487">
        <w:rPr>
          <w:noProof/>
        </w:rPr>
        <w:fldChar w:fldCharType="separate"/>
      </w:r>
      <w:r w:rsidR="001B3A4F">
        <w:rPr>
          <w:noProof/>
        </w:rPr>
        <w:t>11</w:t>
      </w:r>
      <w:r w:rsidR="002B0487">
        <w:rPr>
          <w:noProof/>
        </w:rPr>
        <w:fldChar w:fldCharType="end"/>
      </w:r>
      <w:r w:rsidRPr="00E4591F">
        <w:t>)</w:t>
      </w:r>
    </w:p>
    <w:p w14:paraId="05EE9DEA" w14:textId="1D7FE1A7" w:rsidR="00D90925" w:rsidRPr="007B327E" w:rsidRDefault="005F1DF6" w:rsidP="00C0372B">
      <w:pPr>
        <w:pStyle w:val="Heading2"/>
        <w:numPr>
          <w:ilvl w:val="1"/>
          <w:numId w:val="48"/>
        </w:numPr>
        <w:rPr>
          <w:lang w:val="en-CA"/>
        </w:rPr>
      </w:pPr>
      <w:bookmarkStart w:id="327" w:name="_Toc13780402"/>
      <w:bookmarkStart w:id="328" w:name="_Toc34081902"/>
      <w:r w:rsidRPr="007B327E">
        <w:rPr>
          <w:lang w:val="en-CA"/>
        </w:rPr>
        <w:t xml:space="preserve">Order of </w:t>
      </w:r>
      <w:r>
        <w:rPr>
          <w:lang w:val="en-CA"/>
        </w:rPr>
        <w:t>operation</w:t>
      </w:r>
      <w:r w:rsidRPr="007B327E">
        <w:rPr>
          <w:lang w:val="en-CA"/>
        </w:rPr>
        <w:t xml:space="preserve"> precedence</w:t>
      </w:r>
      <w:bookmarkEnd w:id="59"/>
      <w:bookmarkEnd w:id="60"/>
      <w:bookmarkEnd w:id="61"/>
      <w:bookmarkEnd w:id="62"/>
      <w:bookmarkEnd w:id="63"/>
      <w:bookmarkEnd w:id="64"/>
      <w:bookmarkEnd w:id="65"/>
      <w:bookmarkEnd w:id="66"/>
      <w:bookmarkEnd w:id="67"/>
      <w:bookmarkEnd w:id="68"/>
      <w:bookmarkEnd w:id="69"/>
      <w:bookmarkEnd w:id="70"/>
      <w:bookmarkEnd w:id="327"/>
      <w:bookmarkEnd w:id="328"/>
    </w:p>
    <w:p w14:paraId="79FB3EAC" w14:textId="77777777" w:rsidR="00CA3403" w:rsidRPr="00CA3403" w:rsidRDefault="00CA3403" w:rsidP="00E2574A">
      <w:pPr>
        <w:pStyle w:val="NormalKeepwithNext"/>
      </w:pPr>
      <w:r w:rsidRPr="00CA3403">
        <w:t>When the order of precedence in an expression is not indicated explicitly by use of parentheses, the following rules apply:</w:t>
      </w:r>
    </w:p>
    <w:p w14:paraId="1D2DDBC8" w14:textId="71425807" w:rsidR="00B46ED4" w:rsidRPr="00CA3403" w:rsidRDefault="00CA3403" w:rsidP="00B46ED4">
      <w:pPr>
        <w:pStyle w:val="ListBulletLineIndent2"/>
      </w:pPr>
      <w:r w:rsidRPr="00CA3403">
        <w:t>Operations of a higher precedence are evaluated before any operation of a lower precedence.</w:t>
      </w:r>
    </w:p>
    <w:p w14:paraId="3DA81953" w14:textId="1937EB1F" w:rsidR="00CA3403" w:rsidRDefault="00CA3403" w:rsidP="00B46ED4">
      <w:pPr>
        <w:pStyle w:val="ListBulletLineIndent2"/>
      </w:pPr>
      <w:r w:rsidRPr="00CA3403">
        <w:t>Operations of the same precedence are evaluated sequentially from left to right.</w:t>
      </w:r>
    </w:p>
    <w:p w14:paraId="74E058C5" w14:textId="3759D18C" w:rsidR="00CA3403" w:rsidRDefault="00884F2E" w:rsidP="002512BC">
      <w:pPr>
        <w:rPr>
          <w:lang w:val="en-CA"/>
        </w:rPr>
      </w:pPr>
      <w:r>
        <w:rPr>
          <w:lang w:val="en-CA"/>
        </w:rPr>
        <w:fldChar w:fldCharType="begin"/>
      </w:r>
      <w:r>
        <w:rPr>
          <w:lang w:val="en-CA"/>
        </w:rPr>
        <w:instrText xml:space="preserve"> REF _Ref30846348 \h </w:instrText>
      </w:r>
      <w:r>
        <w:rPr>
          <w:lang w:val="en-CA"/>
        </w:rPr>
      </w:r>
      <w:r>
        <w:rPr>
          <w:lang w:val="en-CA"/>
        </w:rPr>
        <w:fldChar w:fldCharType="separate"/>
      </w:r>
      <w:r w:rsidR="001B3A4F">
        <w:t xml:space="preserve">Table </w:t>
      </w:r>
      <w:r w:rsidR="001B3A4F">
        <w:rPr>
          <w:noProof/>
        </w:rPr>
        <w:t>1</w:t>
      </w:r>
      <w:r>
        <w:rPr>
          <w:lang w:val="en-CA"/>
        </w:rPr>
        <w:fldChar w:fldCharType="end"/>
      </w:r>
      <w:r>
        <w:rPr>
          <w:lang w:val="en-CA"/>
        </w:rPr>
        <w:t xml:space="preserve"> </w:t>
      </w:r>
      <w:r w:rsidR="00CA3403" w:rsidRPr="00CA3403">
        <w:rPr>
          <w:lang w:val="en-CA"/>
        </w:rPr>
        <w:t>specifies the precedence of operations from highest to lowest; a higher position in the table indicates a higher precedence.</w:t>
      </w:r>
    </w:p>
    <w:p w14:paraId="4F5020B5" w14:textId="48C59FB6" w:rsidR="00110619" w:rsidRPr="00CA3403" w:rsidRDefault="00CA3403" w:rsidP="002512BC">
      <w:pPr>
        <w:pStyle w:val="NOTE"/>
        <w:rPr>
          <w:lang w:val="en-CA"/>
        </w:rPr>
      </w:pPr>
      <w:r w:rsidRPr="00CA3403">
        <w:rPr>
          <w:lang w:val="en-CA"/>
        </w:rPr>
        <w:t>NOTE</w:t>
      </w:r>
      <w:r w:rsidR="00657358">
        <w:rPr>
          <w:lang w:val="en-CA"/>
        </w:rPr>
        <w:tab/>
      </w:r>
      <w:r w:rsidRPr="00CA3403">
        <w:rPr>
          <w:lang w:val="en-CA"/>
        </w:rPr>
        <w:t>For those operators that are also used in the C programming language, the order of precedence used in this document is the same as used in the C programming language.</w:t>
      </w:r>
    </w:p>
    <w:p w14:paraId="2088B241" w14:textId="45C9C4EC" w:rsidR="00884F2E" w:rsidRDefault="00884F2E" w:rsidP="00EC1329">
      <w:pPr>
        <w:pStyle w:val="Caption"/>
      </w:pPr>
      <w:bookmarkStart w:id="329" w:name="_Ref30846348"/>
      <w:bookmarkStart w:id="330" w:name="_Toc34082158"/>
      <w:r>
        <w:t xml:space="preserve">Table </w:t>
      </w:r>
      <w:fldSimple w:instr=" SEQ Table \* ARABIC ">
        <w:r w:rsidR="001B3A4F">
          <w:rPr>
            <w:noProof/>
          </w:rPr>
          <w:t>1</w:t>
        </w:r>
      </w:fldSimple>
      <w:bookmarkEnd w:id="329"/>
      <w:r>
        <w:t xml:space="preserve"> — </w:t>
      </w:r>
      <w:r w:rsidRPr="00CA3403">
        <w:t>Operation precedence from highest (at top of the table) to lowest (at bottom of the table)</w:t>
      </w:r>
      <w:bookmarkEnd w:id="330"/>
    </w:p>
    <w:tbl>
      <w:tblPr>
        <w:tblW w:w="4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8" w:type="dxa"/>
          <w:right w:w="58" w:type="dxa"/>
        </w:tblCellMar>
        <w:tblLook w:val="01E0" w:firstRow="1" w:lastRow="1" w:firstColumn="1" w:lastColumn="1" w:noHBand="0" w:noVBand="0"/>
      </w:tblPr>
      <w:tblGrid>
        <w:gridCol w:w="4957"/>
      </w:tblGrid>
      <w:tr w:rsidR="00D749A8" w:rsidRPr="00CA3403" w14:paraId="489AA454" w14:textId="77777777" w:rsidTr="000425EA">
        <w:trPr>
          <w:jc w:val="center"/>
        </w:trPr>
        <w:tc>
          <w:tcPr>
            <w:tcW w:w="4957" w:type="dxa"/>
          </w:tcPr>
          <w:p w14:paraId="0A64659B" w14:textId="764CE365" w:rsidR="00D749A8" w:rsidRPr="00CA3403" w:rsidRDefault="00D749A8" w:rsidP="00546429">
            <w:pPr>
              <w:pStyle w:val="NoSpacing"/>
              <w:spacing w:line="360" w:lineRule="auto"/>
              <w:rPr>
                <w:b/>
                <w:lang w:val="en-CA"/>
              </w:rPr>
            </w:pPr>
            <w:r w:rsidRPr="00BF7128">
              <w:rPr>
                <w:b/>
                <w:lang w:val="en-CA"/>
              </w:rPr>
              <w:t>operations (with operands x, y, and z)</w:t>
            </w:r>
          </w:p>
        </w:tc>
      </w:tr>
      <w:tr w:rsidR="00D749A8" w:rsidRPr="00CA3403" w14:paraId="43C73999" w14:textId="77777777" w:rsidTr="000425EA">
        <w:trPr>
          <w:jc w:val="center"/>
        </w:trPr>
        <w:tc>
          <w:tcPr>
            <w:tcW w:w="4957" w:type="dxa"/>
          </w:tcPr>
          <w:p w14:paraId="6F9F0D1E" w14:textId="7BEDA613" w:rsidR="00D749A8" w:rsidRPr="00CA3403" w:rsidRDefault="001024C6" w:rsidP="00546429">
            <w:pPr>
              <w:pStyle w:val="NoSpacing"/>
              <w:spacing w:line="360" w:lineRule="auto"/>
              <w:rPr>
                <w:lang w:val="en-CA"/>
              </w:rPr>
            </w:pPr>
            <w:r>
              <w:rPr>
                <w:lang w:val="en-CA"/>
              </w:rPr>
              <w:t>“</w:t>
            </w:r>
            <w:r w:rsidR="00D749A8" w:rsidRPr="00BF7128">
              <w:rPr>
                <w:lang w:val="en-CA"/>
              </w:rPr>
              <w:t>x++</w:t>
            </w:r>
            <w:r>
              <w:rPr>
                <w:lang w:val="en-CA"/>
              </w:rPr>
              <w:t>”</w:t>
            </w:r>
            <w:r w:rsidR="00D749A8" w:rsidRPr="00BF7128">
              <w:rPr>
                <w:lang w:val="en-CA"/>
              </w:rPr>
              <w:t xml:space="preserve">, </w:t>
            </w:r>
            <w:r>
              <w:rPr>
                <w:lang w:val="en-CA"/>
              </w:rPr>
              <w:t>“</w:t>
            </w:r>
            <w:r w:rsidR="00D749A8" w:rsidRPr="00BF7128">
              <w:rPr>
                <w:lang w:val="en-CA"/>
              </w:rPr>
              <w:t>x− </w:t>
            </w:r>
            <w:proofErr w:type="gramStart"/>
            <w:r w:rsidR="00D749A8" w:rsidRPr="00BF7128">
              <w:rPr>
                <w:lang w:val="en-CA"/>
              </w:rPr>
              <w:t>−</w:t>
            </w:r>
            <w:r>
              <w:rPr>
                <w:lang w:val="en-CA"/>
              </w:rPr>
              <w:t>“</w:t>
            </w:r>
            <w:proofErr w:type="gramEnd"/>
          </w:p>
        </w:tc>
      </w:tr>
      <w:tr w:rsidR="00D749A8" w:rsidRPr="00CA3403" w14:paraId="1C93F0F9" w14:textId="77777777" w:rsidTr="000425EA">
        <w:trPr>
          <w:jc w:val="center"/>
        </w:trPr>
        <w:tc>
          <w:tcPr>
            <w:tcW w:w="4957" w:type="dxa"/>
          </w:tcPr>
          <w:p w14:paraId="4CF98C9B" w14:textId="0AA4E8E2" w:rsidR="00D749A8" w:rsidRPr="00CA3403" w:rsidRDefault="001024C6" w:rsidP="00546429">
            <w:pPr>
              <w:pStyle w:val="NoSpacing"/>
              <w:spacing w:line="360" w:lineRule="auto"/>
              <w:rPr>
                <w:lang w:val="en-CA"/>
              </w:rPr>
            </w:pPr>
            <w:proofErr w:type="gramStart"/>
            <w:r>
              <w:rPr>
                <w:lang w:val="en-CA"/>
              </w:rPr>
              <w:t>“</w:t>
            </w:r>
            <w:r w:rsidR="00D749A8" w:rsidRPr="00BF7128">
              <w:rPr>
                <w:lang w:val="en-CA"/>
              </w:rPr>
              <w:t>!x</w:t>
            </w:r>
            <w:proofErr w:type="gramEnd"/>
            <w:r>
              <w:rPr>
                <w:lang w:val="en-CA"/>
              </w:rPr>
              <w:t>”</w:t>
            </w:r>
            <w:r w:rsidR="00D749A8" w:rsidRPr="00BF7128">
              <w:rPr>
                <w:lang w:val="en-CA"/>
              </w:rPr>
              <w:t xml:space="preserve">, </w:t>
            </w:r>
            <w:r>
              <w:rPr>
                <w:lang w:val="en-CA"/>
              </w:rPr>
              <w:t>“</w:t>
            </w:r>
            <w:r w:rsidR="00D749A8" w:rsidRPr="00BF7128">
              <w:rPr>
                <w:lang w:val="en-CA"/>
              </w:rPr>
              <w:t>−x</w:t>
            </w:r>
            <w:r>
              <w:rPr>
                <w:lang w:val="en-CA"/>
              </w:rPr>
              <w:t>”</w:t>
            </w:r>
            <w:r w:rsidR="00D749A8" w:rsidRPr="00BF7128">
              <w:rPr>
                <w:lang w:val="en-CA"/>
              </w:rPr>
              <w:t xml:space="preserve"> (as a unary prefix operator)</w:t>
            </w:r>
          </w:p>
        </w:tc>
      </w:tr>
      <w:tr w:rsidR="00D749A8" w:rsidRPr="00CA3403" w14:paraId="25A8B582" w14:textId="77777777" w:rsidTr="000425EA">
        <w:trPr>
          <w:jc w:val="center"/>
        </w:trPr>
        <w:tc>
          <w:tcPr>
            <w:tcW w:w="4957" w:type="dxa"/>
          </w:tcPr>
          <w:p w14:paraId="7290520D" w14:textId="5A2C2D5A" w:rsidR="00D749A8" w:rsidRPr="00CA3403" w:rsidRDefault="00D749A8" w:rsidP="00546429">
            <w:pPr>
              <w:pStyle w:val="NoSpacing"/>
              <w:spacing w:line="360" w:lineRule="auto"/>
              <w:rPr>
                <w:lang w:val="en-CA"/>
              </w:rPr>
            </w:pPr>
            <w:proofErr w:type="spellStart"/>
            <w:r w:rsidRPr="00BF7128">
              <w:rPr>
                <w:lang w:val="en-CA"/>
              </w:rPr>
              <w:t>x</w:t>
            </w:r>
            <w:r w:rsidRPr="00BF7128">
              <w:rPr>
                <w:vertAlign w:val="superscript"/>
                <w:lang w:val="en-CA"/>
              </w:rPr>
              <w:t>y</w:t>
            </w:r>
            <w:proofErr w:type="spellEnd"/>
          </w:p>
        </w:tc>
      </w:tr>
      <w:tr w:rsidR="00D749A8" w:rsidRPr="004705E7" w14:paraId="6B63E8C7" w14:textId="77777777" w:rsidTr="000425EA">
        <w:trPr>
          <w:jc w:val="center"/>
        </w:trPr>
        <w:tc>
          <w:tcPr>
            <w:tcW w:w="4957" w:type="dxa"/>
            <w:tcBorders>
              <w:bottom w:val="single" w:sz="4" w:space="0" w:color="auto"/>
            </w:tcBorders>
          </w:tcPr>
          <w:p w14:paraId="54480E92" w14:textId="1F4401AF" w:rsidR="00D749A8" w:rsidRPr="00CC637E" w:rsidRDefault="001024C6" w:rsidP="00265E57">
            <w:pPr>
              <w:pStyle w:val="NoSpacing"/>
              <w:spacing w:line="360" w:lineRule="auto"/>
              <w:rPr>
                <w:lang w:val="es-ES_tradnl"/>
              </w:rPr>
            </w:pPr>
            <w:r>
              <w:rPr>
                <w:lang w:val="es-ES_tradnl"/>
              </w:rPr>
              <w:t>“</w:t>
            </w:r>
            <w:r w:rsidR="00D749A8" w:rsidRPr="00CC637E">
              <w:rPr>
                <w:lang w:val="es-ES_tradnl"/>
              </w:rPr>
              <w:t>x</w:t>
            </w:r>
            <w:r w:rsidR="00265E57">
              <w:rPr>
                <w:lang w:val="es-ES_tradnl"/>
              </w:rPr>
              <w:t xml:space="preserve"> </w:t>
            </w:r>
            <w:r w:rsidR="00D749A8" w:rsidRPr="00CC637E">
              <w:rPr>
                <w:lang w:val="es-ES_tradnl"/>
              </w:rPr>
              <w:t>*</w:t>
            </w:r>
            <w:r w:rsidR="00265E57">
              <w:rPr>
                <w:lang w:val="es-ES_tradnl"/>
              </w:rPr>
              <w:t xml:space="preserve"> </w:t>
            </w:r>
            <w:r w:rsidR="00D749A8" w:rsidRPr="00CC637E">
              <w:rPr>
                <w:lang w:val="es-ES_tradnl"/>
              </w:rPr>
              <w:t>y</w:t>
            </w:r>
            <w:r>
              <w:rPr>
                <w:lang w:val="es-ES_tradnl"/>
              </w:rPr>
              <w:t>”</w:t>
            </w:r>
            <w:r w:rsidR="00D749A8" w:rsidRPr="00CC637E">
              <w:rPr>
                <w:lang w:val="es-ES_tradnl"/>
              </w:rPr>
              <w:t xml:space="preserve">, </w:t>
            </w:r>
            <w:r>
              <w:rPr>
                <w:lang w:val="es-ES_tradnl"/>
              </w:rPr>
              <w:t>“</w:t>
            </w:r>
            <w:r w:rsidR="00D749A8" w:rsidRPr="00CC637E">
              <w:rPr>
                <w:lang w:val="es-ES_tradnl"/>
              </w:rPr>
              <w:t>x</w:t>
            </w:r>
            <w:r w:rsidR="00265E57">
              <w:rPr>
                <w:lang w:val="es-ES_tradnl"/>
              </w:rPr>
              <w:t xml:space="preserve"> </w:t>
            </w:r>
            <w:r w:rsidR="00D749A8" w:rsidRPr="00CC637E">
              <w:rPr>
                <w:lang w:val="es-ES_tradnl"/>
              </w:rPr>
              <w:t>/</w:t>
            </w:r>
            <w:r w:rsidR="00265E57">
              <w:rPr>
                <w:lang w:val="es-ES_tradnl"/>
              </w:rPr>
              <w:t xml:space="preserve"> </w:t>
            </w:r>
            <w:r w:rsidR="00D749A8" w:rsidRPr="00CC637E">
              <w:rPr>
                <w:lang w:val="es-ES_tradnl"/>
              </w:rPr>
              <w:t>y</w:t>
            </w:r>
            <w:r>
              <w:rPr>
                <w:lang w:val="es-ES_tradnl"/>
              </w:rPr>
              <w:t>”</w:t>
            </w:r>
            <w:r w:rsidR="00D749A8" w:rsidRPr="00CC637E">
              <w:rPr>
                <w:lang w:val="es-ES_tradnl"/>
              </w:rPr>
              <w:t xml:space="preserve">, </w:t>
            </w:r>
            <w:r>
              <w:rPr>
                <w:lang w:val="es-ES_tradnl"/>
              </w:rPr>
              <w:t>“</w:t>
            </w:r>
            <w:r w:rsidR="00D749A8" w:rsidRPr="00CC637E">
              <w:rPr>
                <w:lang w:val="es-ES_tradnl"/>
              </w:rPr>
              <w:t>x</w:t>
            </w:r>
            <w:r w:rsidR="00265E57">
              <w:rPr>
                <w:lang w:val="es-ES_tradnl"/>
              </w:rPr>
              <w:t xml:space="preserve"> </w:t>
            </w:r>
            <w:r w:rsidR="00D749A8" w:rsidRPr="00CC637E">
              <w:rPr>
                <w:lang w:val="es-ES_tradnl"/>
              </w:rPr>
              <w:t>÷</w:t>
            </w:r>
            <w:r w:rsidR="00265E57">
              <w:rPr>
                <w:lang w:val="es-ES_tradnl"/>
              </w:rPr>
              <w:t xml:space="preserve"> </w:t>
            </w:r>
            <w:r w:rsidR="00D749A8" w:rsidRPr="00CC637E">
              <w:rPr>
                <w:lang w:val="es-ES_tradnl"/>
              </w:rPr>
              <w:t>y</w:t>
            </w:r>
            <w:r>
              <w:rPr>
                <w:lang w:val="es-ES_tradnl"/>
              </w:rPr>
              <w:t>”</w:t>
            </w:r>
            <w:r w:rsidR="00D749A8" w:rsidRPr="00CC637E">
              <w:rPr>
                <w:lang w:val="es-ES_tradnl"/>
              </w:rPr>
              <w:t xml:space="preserve">, </w:t>
            </w:r>
            <w:r>
              <w:rPr>
                <w:lang w:val="es-ES_tradnl"/>
              </w:rPr>
              <w:t>“</w:t>
            </w:r>
            <m:oMath>
              <m:f>
                <m:fPr>
                  <m:ctrlPr>
                    <w:rPr>
                      <w:rFonts w:ascii="Cambria Math" w:hAnsi="Cambria Math"/>
                      <w:sz w:val="24"/>
                      <w:szCs w:val="24"/>
                      <w:lang w:val="en-CA"/>
                    </w:rPr>
                  </m:ctrlPr>
                </m:fPr>
                <m:num>
                  <m:r>
                    <m:rPr>
                      <m:nor/>
                    </m:rPr>
                    <w:rPr>
                      <w:sz w:val="24"/>
                      <w:szCs w:val="24"/>
                      <w:lang w:val="es-ES_tradnl"/>
                    </w:rPr>
                    <m:t>x</m:t>
                  </m:r>
                </m:num>
                <m:den>
                  <m:r>
                    <m:rPr>
                      <m:nor/>
                    </m:rPr>
                    <w:rPr>
                      <w:sz w:val="24"/>
                      <w:szCs w:val="24"/>
                      <w:lang w:val="es-ES_tradnl"/>
                    </w:rPr>
                    <m:t>y</m:t>
                  </m:r>
                </m:den>
              </m:f>
            </m:oMath>
            <w:r>
              <w:rPr>
                <w:lang w:val="es-ES_tradnl"/>
              </w:rPr>
              <w:t>”</w:t>
            </w:r>
            <w:r w:rsidR="00D749A8" w:rsidRPr="00CC637E">
              <w:rPr>
                <w:lang w:val="es-ES_tradnl"/>
              </w:rPr>
              <w:t xml:space="preserve">, </w:t>
            </w:r>
            <w:r>
              <w:rPr>
                <w:lang w:val="es-ES_tradnl"/>
              </w:rPr>
              <w:t>“</w:t>
            </w:r>
            <w:r w:rsidR="00D749A8" w:rsidRPr="00CC637E">
              <w:rPr>
                <w:lang w:val="es-ES_tradnl"/>
              </w:rPr>
              <w:t>x</w:t>
            </w:r>
            <w:r w:rsidR="00265E57">
              <w:rPr>
                <w:lang w:val="es-ES_tradnl"/>
              </w:rPr>
              <w:t xml:space="preserve"> </w:t>
            </w:r>
            <w:r w:rsidR="00D749A8" w:rsidRPr="00CC637E">
              <w:rPr>
                <w:lang w:val="es-ES_tradnl"/>
              </w:rPr>
              <w:t>%</w:t>
            </w:r>
            <w:r w:rsidR="00265E57">
              <w:rPr>
                <w:lang w:val="es-ES_tradnl"/>
              </w:rPr>
              <w:t xml:space="preserve"> </w:t>
            </w:r>
            <w:r w:rsidR="00D749A8" w:rsidRPr="00CC637E">
              <w:rPr>
                <w:lang w:val="es-ES_tradnl"/>
              </w:rPr>
              <w:t>y</w:t>
            </w:r>
            <w:r>
              <w:rPr>
                <w:lang w:val="es-ES_tradnl"/>
              </w:rPr>
              <w:t>”</w:t>
            </w:r>
          </w:p>
        </w:tc>
      </w:tr>
      <w:tr w:rsidR="000425EA" w:rsidRPr="00265E57" w14:paraId="16EECA24" w14:textId="77777777" w:rsidTr="000425EA">
        <w:trPr>
          <w:jc w:val="center"/>
        </w:trPr>
        <w:tc>
          <w:tcPr>
            <w:tcW w:w="4957" w:type="dxa"/>
          </w:tcPr>
          <w:p w14:paraId="69E1CFD3" w14:textId="2DC0A92D" w:rsidR="000425EA" w:rsidRPr="00265E57" w:rsidRDefault="00D4168E" w:rsidP="008218BB">
            <w:pPr>
              <w:pStyle w:val="NoSpacing"/>
              <w:spacing w:line="360" w:lineRule="auto"/>
              <w:rPr>
                <w:lang w:val="es-ES_tradnl"/>
              </w:rPr>
            </w:pPr>
            <w:r w:rsidRPr="00084198">
              <w:rPr>
                <w:noProof/>
                <w:lang w:val="en-CA"/>
              </w:rPr>
              <w:t>"x</w:t>
            </w:r>
            <w:r>
              <w:rPr>
                <w:noProof/>
                <w:lang w:val="en-CA"/>
              </w:rPr>
              <w:t xml:space="preserve"> +</w:t>
            </w:r>
            <w:r w:rsidR="00594C30">
              <w:rPr>
                <w:noProof/>
                <w:lang w:val="en-CA"/>
              </w:rPr>
              <w:t xml:space="preserve"> y</w:t>
            </w:r>
            <w:r w:rsidRPr="00084198">
              <w:rPr>
                <w:noProof/>
                <w:lang w:val="en-CA"/>
              </w:rPr>
              <w:t>", "</w:t>
            </w:r>
            <w:r w:rsidR="00594C30" w:rsidRPr="00CC637E">
              <w:rPr>
                <w:lang w:val="es-ES_tradnl"/>
              </w:rPr>
              <w:t xml:space="preserve"> x</w:t>
            </w:r>
            <w:r w:rsidR="00594C30">
              <w:rPr>
                <w:lang w:val="es-ES_tradnl"/>
              </w:rPr>
              <w:t xml:space="preserve"> </w:t>
            </w:r>
            <w:r w:rsidR="00594C30" w:rsidRPr="00CC637E">
              <w:rPr>
                <w:lang w:val="es-ES_tradnl"/>
              </w:rPr>
              <w:t>÷</w:t>
            </w:r>
            <w:r w:rsidR="00594C30">
              <w:rPr>
                <w:lang w:val="es-ES_tradnl"/>
              </w:rPr>
              <w:t xml:space="preserve"> </w:t>
            </w:r>
            <w:r w:rsidR="00594C30" w:rsidRPr="00CC637E">
              <w:rPr>
                <w:lang w:val="es-ES_tradnl"/>
              </w:rPr>
              <w:t>y</w:t>
            </w:r>
            <w:r w:rsidR="00594C30" w:rsidRPr="00084198">
              <w:rPr>
                <w:noProof/>
                <w:lang w:val="en-CA"/>
              </w:rPr>
              <w:t xml:space="preserve"> </w:t>
            </w:r>
            <w:r w:rsidRPr="00084198">
              <w:rPr>
                <w:noProof/>
                <w:lang w:val="en-CA"/>
              </w:rPr>
              <w:t>" (as a two-argument operator), "</w:t>
            </w:r>
            <w:r w:rsidRPr="00084198">
              <w:rPr>
                <w:noProof/>
                <w:position w:val="-26"/>
                <w:lang w:val="en-CA" w:eastAsia="en-CA"/>
              </w:rPr>
              <w:drawing>
                <wp:inline distT="0" distB="0" distL="0" distR="0" wp14:anchorId="29E129EF" wp14:editId="3E127464">
                  <wp:extent cx="464820" cy="464820"/>
                  <wp:effectExtent l="0" t="0" r="5080" b="0"/>
                  <wp:docPr id="5"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64820" cy="464820"/>
                          </a:xfrm>
                          <a:prstGeom prst="rect">
                            <a:avLst/>
                          </a:prstGeom>
                          <a:noFill/>
                          <a:ln>
                            <a:noFill/>
                          </a:ln>
                        </pic:spPr>
                      </pic:pic>
                    </a:graphicData>
                  </a:graphic>
                </wp:inline>
              </w:drawing>
            </w:r>
            <w:r w:rsidRPr="00084198">
              <w:rPr>
                <w:noProof/>
                <w:lang w:val="en-CA"/>
              </w:rPr>
              <w:t>"</w:t>
            </w:r>
          </w:p>
        </w:tc>
      </w:tr>
      <w:tr w:rsidR="004C2F66" w:rsidRPr="00265E57" w14:paraId="6A3D40F3" w14:textId="77777777" w:rsidTr="000425EA">
        <w:trPr>
          <w:jc w:val="center"/>
        </w:trPr>
        <w:tc>
          <w:tcPr>
            <w:tcW w:w="4957" w:type="dxa"/>
          </w:tcPr>
          <w:p w14:paraId="591A8A6C" w14:textId="010C8066" w:rsidR="004C2F66" w:rsidRPr="00265E57" w:rsidRDefault="001024C6" w:rsidP="008218BB">
            <w:pPr>
              <w:pStyle w:val="NoSpacing"/>
              <w:spacing w:line="360" w:lineRule="auto"/>
              <w:rPr>
                <w:lang w:val="es-ES_tradnl"/>
              </w:rPr>
            </w:pPr>
            <w:r w:rsidRPr="00265E57">
              <w:rPr>
                <w:lang w:val="es-ES_tradnl"/>
              </w:rPr>
              <w:t>“</w:t>
            </w:r>
            <w:r w:rsidR="008218BB" w:rsidRPr="00265E57">
              <w:rPr>
                <w:lang w:val="es-ES_tradnl"/>
              </w:rPr>
              <w:t xml:space="preserve">x &lt;&lt; </w:t>
            </w:r>
            <w:r w:rsidR="004C2F66" w:rsidRPr="00265E57">
              <w:rPr>
                <w:lang w:val="es-ES_tradnl"/>
              </w:rPr>
              <w:t>y</w:t>
            </w:r>
            <w:r w:rsidRPr="00265E57">
              <w:rPr>
                <w:lang w:val="es-ES_tradnl"/>
              </w:rPr>
              <w:t>”</w:t>
            </w:r>
            <w:r w:rsidR="004C2F66" w:rsidRPr="00265E57">
              <w:rPr>
                <w:lang w:val="es-ES_tradnl"/>
              </w:rPr>
              <w:t xml:space="preserve">, </w:t>
            </w:r>
            <w:r w:rsidRPr="00265E57">
              <w:rPr>
                <w:lang w:val="es-ES_tradnl"/>
              </w:rPr>
              <w:t>“</w:t>
            </w:r>
            <w:r w:rsidR="008218BB" w:rsidRPr="00265E57">
              <w:rPr>
                <w:lang w:val="es-ES_tradnl"/>
              </w:rPr>
              <w:t xml:space="preserve">x &gt;&gt; </w:t>
            </w:r>
            <w:r w:rsidR="004C2F66" w:rsidRPr="00265E57">
              <w:rPr>
                <w:lang w:val="es-ES_tradnl"/>
              </w:rPr>
              <w:t>y</w:t>
            </w:r>
            <w:r w:rsidRPr="00265E57">
              <w:rPr>
                <w:lang w:val="es-ES_tradnl"/>
              </w:rPr>
              <w:t>”</w:t>
            </w:r>
          </w:p>
        </w:tc>
      </w:tr>
      <w:tr w:rsidR="004C2F66" w:rsidRPr="00CA3403" w14:paraId="33262DDE" w14:textId="77777777" w:rsidTr="000425EA">
        <w:trPr>
          <w:jc w:val="center"/>
        </w:trPr>
        <w:tc>
          <w:tcPr>
            <w:tcW w:w="4957" w:type="dxa"/>
          </w:tcPr>
          <w:p w14:paraId="4AF1A3D0" w14:textId="00A09DF7" w:rsidR="004C2F66" w:rsidRPr="00CA3403" w:rsidRDefault="001024C6" w:rsidP="003269E0">
            <w:pPr>
              <w:pStyle w:val="NoSpacing"/>
              <w:spacing w:line="360" w:lineRule="auto"/>
              <w:rPr>
                <w:lang w:val="en-CA"/>
              </w:rPr>
            </w:pPr>
            <w:r w:rsidRPr="00265E57">
              <w:rPr>
                <w:lang w:val="es-ES_tradnl"/>
              </w:rPr>
              <w:t>“</w:t>
            </w:r>
            <w:r w:rsidR="004C2F66" w:rsidRPr="00265E57">
              <w:rPr>
                <w:lang w:val="es-ES_tradnl"/>
              </w:rPr>
              <w:t>x</w:t>
            </w:r>
            <w:r w:rsidR="00265E57">
              <w:rPr>
                <w:lang w:val="es-ES_tradnl"/>
              </w:rPr>
              <w:t xml:space="preserve"> </w:t>
            </w:r>
            <w:r w:rsidR="004C2F66" w:rsidRPr="00265E57">
              <w:rPr>
                <w:lang w:val="es-ES_tradnl"/>
              </w:rPr>
              <w:t>&lt;</w:t>
            </w:r>
            <w:r w:rsidR="00265E57">
              <w:rPr>
                <w:lang w:val="es-ES_tradnl"/>
              </w:rPr>
              <w:t xml:space="preserve"> </w:t>
            </w:r>
            <w:r w:rsidR="004C2F66" w:rsidRPr="00265E57">
              <w:rPr>
                <w:lang w:val="es-ES_tradnl"/>
              </w:rPr>
              <w:t>y</w:t>
            </w:r>
            <w:r w:rsidRPr="00265E57">
              <w:rPr>
                <w:lang w:val="es-ES_tradnl"/>
              </w:rPr>
              <w:t>”</w:t>
            </w:r>
            <w:r w:rsidR="004C2F66" w:rsidRPr="00265E57">
              <w:rPr>
                <w:lang w:val="es-ES_tradnl"/>
              </w:rPr>
              <w:t xml:space="preserve">, </w:t>
            </w:r>
            <w:r w:rsidRPr="00265E57">
              <w:rPr>
                <w:lang w:val="es-ES_tradnl"/>
              </w:rPr>
              <w:t>“</w:t>
            </w:r>
            <w:r w:rsidR="003269E0" w:rsidRPr="00265E57">
              <w:rPr>
                <w:lang w:val="es-ES_tradnl"/>
              </w:rPr>
              <w:t xml:space="preserve">x </w:t>
            </w:r>
            <w:r w:rsidR="003269E0" w:rsidRPr="00BF7128">
              <w:rPr>
                <w:lang w:val="en-CA"/>
              </w:rPr>
              <w:t>&lt;=</w:t>
            </w:r>
            <w:r w:rsidR="003269E0">
              <w:rPr>
                <w:lang w:val="en-CA"/>
              </w:rPr>
              <w:t xml:space="preserve"> </w:t>
            </w:r>
            <w:r w:rsidR="004C2F66" w:rsidRPr="00BF7128">
              <w:rPr>
                <w:lang w:val="en-CA"/>
              </w:rPr>
              <w:t>y</w:t>
            </w:r>
            <w:r>
              <w:rPr>
                <w:lang w:val="en-CA"/>
              </w:rPr>
              <w:t>”</w:t>
            </w:r>
            <w:r w:rsidR="004C2F66" w:rsidRPr="00BF7128">
              <w:rPr>
                <w:lang w:val="en-CA"/>
              </w:rPr>
              <w:t xml:space="preserve">, </w:t>
            </w:r>
            <w:r>
              <w:rPr>
                <w:lang w:val="en-CA"/>
              </w:rPr>
              <w:t>“</w:t>
            </w:r>
            <w:r w:rsidR="004C2F66" w:rsidRPr="00BF7128">
              <w:rPr>
                <w:lang w:val="en-CA"/>
              </w:rPr>
              <w:t>x</w:t>
            </w:r>
            <w:r w:rsidR="003269E0">
              <w:rPr>
                <w:lang w:val="en-CA"/>
              </w:rPr>
              <w:t xml:space="preserve"> </w:t>
            </w:r>
            <w:r w:rsidR="004C2F66" w:rsidRPr="00BF7128">
              <w:rPr>
                <w:lang w:val="en-CA"/>
              </w:rPr>
              <w:t>&gt;</w:t>
            </w:r>
            <w:r w:rsidR="003269E0">
              <w:rPr>
                <w:lang w:val="en-CA"/>
              </w:rPr>
              <w:t xml:space="preserve"> </w:t>
            </w:r>
            <w:r w:rsidR="004C2F66" w:rsidRPr="00BF7128">
              <w:rPr>
                <w:lang w:val="en-CA"/>
              </w:rPr>
              <w:t>y</w:t>
            </w:r>
            <w:r>
              <w:rPr>
                <w:lang w:val="en-CA"/>
              </w:rPr>
              <w:t>”</w:t>
            </w:r>
            <w:r w:rsidR="004C2F66" w:rsidRPr="00BF7128">
              <w:rPr>
                <w:lang w:val="en-CA"/>
              </w:rPr>
              <w:t xml:space="preserve">, </w:t>
            </w:r>
            <w:r>
              <w:rPr>
                <w:lang w:val="en-CA"/>
              </w:rPr>
              <w:t>“</w:t>
            </w:r>
            <w:r w:rsidR="003269E0" w:rsidRPr="00BF7128">
              <w:rPr>
                <w:lang w:val="en-CA"/>
              </w:rPr>
              <w:t>x</w:t>
            </w:r>
            <w:r w:rsidR="003269E0">
              <w:rPr>
                <w:lang w:val="en-CA"/>
              </w:rPr>
              <w:t xml:space="preserve"> </w:t>
            </w:r>
            <w:r w:rsidR="003269E0" w:rsidRPr="00BF7128">
              <w:rPr>
                <w:lang w:val="en-CA"/>
              </w:rPr>
              <w:t>&gt;=</w:t>
            </w:r>
            <w:r w:rsidR="003269E0">
              <w:rPr>
                <w:lang w:val="en-CA"/>
              </w:rPr>
              <w:t xml:space="preserve"> </w:t>
            </w:r>
            <w:r w:rsidR="004C2F66" w:rsidRPr="00BF7128">
              <w:rPr>
                <w:lang w:val="en-CA"/>
              </w:rPr>
              <w:t>y</w:t>
            </w:r>
            <w:r>
              <w:rPr>
                <w:lang w:val="en-CA"/>
              </w:rPr>
              <w:t>”</w:t>
            </w:r>
          </w:p>
        </w:tc>
      </w:tr>
      <w:tr w:rsidR="004C2F66" w:rsidRPr="000578F0" w14:paraId="3BEEC5F5" w14:textId="77777777" w:rsidTr="000425EA">
        <w:trPr>
          <w:jc w:val="center"/>
        </w:trPr>
        <w:tc>
          <w:tcPr>
            <w:tcW w:w="4957" w:type="dxa"/>
          </w:tcPr>
          <w:p w14:paraId="5ABA662D" w14:textId="60DF5CFA" w:rsidR="004C2F66" w:rsidRPr="000578F0" w:rsidRDefault="001024C6" w:rsidP="003269E0">
            <w:pPr>
              <w:pStyle w:val="NoSpacing"/>
              <w:spacing w:line="360" w:lineRule="auto"/>
              <w:rPr>
                <w:lang w:val="es-ES_tradnl"/>
              </w:rPr>
            </w:pPr>
            <w:r w:rsidRPr="000578F0">
              <w:rPr>
                <w:lang w:val="es-ES_tradnl"/>
              </w:rPr>
              <w:t>“</w:t>
            </w:r>
            <w:r w:rsidR="003269E0" w:rsidRPr="000578F0">
              <w:rPr>
                <w:lang w:val="es-ES_tradnl"/>
              </w:rPr>
              <w:t xml:space="preserve">x </w:t>
            </w:r>
            <w:r w:rsidR="004C2F66" w:rsidRPr="000578F0">
              <w:rPr>
                <w:lang w:val="es-ES_tradnl"/>
              </w:rPr>
              <w:t>=</w:t>
            </w:r>
            <w:r w:rsidR="003269E0" w:rsidRPr="000578F0">
              <w:rPr>
                <w:lang w:val="es-ES_tradnl"/>
              </w:rPr>
              <w:t xml:space="preserve">= </w:t>
            </w:r>
            <w:r w:rsidR="004C2F66" w:rsidRPr="000578F0">
              <w:rPr>
                <w:lang w:val="es-ES_tradnl"/>
              </w:rPr>
              <w:t>y</w:t>
            </w:r>
            <w:r w:rsidRPr="000578F0">
              <w:rPr>
                <w:lang w:val="es-ES_tradnl"/>
              </w:rPr>
              <w:t>”</w:t>
            </w:r>
            <w:r w:rsidR="004C2F66" w:rsidRPr="000578F0">
              <w:rPr>
                <w:lang w:val="es-ES_tradnl"/>
              </w:rPr>
              <w:t xml:space="preserve">, </w:t>
            </w:r>
            <w:r w:rsidRPr="000578F0">
              <w:rPr>
                <w:lang w:val="es-ES_tradnl"/>
              </w:rPr>
              <w:t>“</w:t>
            </w:r>
            <w:proofErr w:type="gramStart"/>
            <w:r w:rsidR="003269E0" w:rsidRPr="000578F0">
              <w:rPr>
                <w:lang w:val="es-ES_tradnl"/>
              </w:rPr>
              <w:t>x !</w:t>
            </w:r>
            <w:proofErr w:type="gramEnd"/>
            <w:r w:rsidR="003269E0" w:rsidRPr="000578F0">
              <w:rPr>
                <w:lang w:val="es-ES_tradnl"/>
              </w:rPr>
              <w:t xml:space="preserve">= </w:t>
            </w:r>
            <w:r w:rsidR="004C2F66" w:rsidRPr="000578F0">
              <w:rPr>
                <w:lang w:val="es-ES_tradnl"/>
              </w:rPr>
              <w:t>y</w:t>
            </w:r>
            <w:r w:rsidRPr="000578F0">
              <w:rPr>
                <w:lang w:val="es-ES_tradnl"/>
              </w:rPr>
              <w:t>”</w:t>
            </w:r>
          </w:p>
        </w:tc>
      </w:tr>
      <w:tr w:rsidR="004C2F66" w:rsidRPr="000578F0" w14:paraId="2755DA34" w14:textId="77777777" w:rsidTr="000425EA">
        <w:trPr>
          <w:jc w:val="center"/>
        </w:trPr>
        <w:tc>
          <w:tcPr>
            <w:tcW w:w="4957" w:type="dxa"/>
          </w:tcPr>
          <w:p w14:paraId="522D1A46" w14:textId="0F5348AA" w:rsidR="004C2F66" w:rsidRPr="000578F0" w:rsidRDefault="001024C6" w:rsidP="000578F0">
            <w:pPr>
              <w:pStyle w:val="NoSpacing"/>
              <w:spacing w:line="360" w:lineRule="auto"/>
              <w:rPr>
                <w:lang w:val="es-ES_tradnl"/>
              </w:rPr>
            </w:pPr>
            <w:r w:rsidRPr="000578F0">
              <w:rPr>
                <w:lang w:val="es-ES_tradnl"/>
              </w:rPr>
              <w:t>“</w:t>
            </w:r>
            <w:r w:rsidR="004C2F66" w:rsidRPr="000578F0">
              <w:rPr>
                <w:lang w:val="es-ES_tradnl"/>
              </w:rPr>
              <w:t>x</w:t>
            </w:r>
            <w:r w:rsidR="000578F0">
              <w:rPr>
                <w:lang w:val="es-ES_tradnl"/>
              </w:rPr>
              <w:t xml:space="preserve"> </w:t>
            </w:r>
            <w:r w:rsidR="004C2F66" w:rsidRPr="000578F0">
              <w:rPr>
                <w:lang w:val="es-ES_tradnl"/>
              </w:rPr>
              <w:t>&amp;</w:t>
            </w:r>
            <w:r w:rsidR="000578F0">
              <w:rPr>
                <w:lang w:val="es-ES_tradnl"/>
              </w:rPr>
              <w:t xml:space="preserve"> </w:t>
            </w:r>
            <w:r w:rsidR="004C2F66" w:rsidRPr="000578F0">
              <w:rPr>
                <w:lang w:val="es-ES_tradnl"/>
              </w:rPr>
              <w:t>y</w:t>
            </w:r>
            <w:r w:rsidRPr="000578F0">
              <w:rPr>
                <w:lang w:val="es-ES_tradnl"/>
              </w:rPr>
              <w:t>”</w:t>
            </w:r>
          </w:p>
        </w:tc>
      </w:tr>
      <w:tr w:rsidR="004C2F66" w:rsidRPr="000578F0" w14:paraId="6B6C0056" w14:textId="77777777" w:rsidTr="000425EA">
        <w:trPr>
          <w:jc w:val="center"/>
        </w:trPr>
        <w:tc>
          <w:tcPr>
            <w:tcW w:w="4957" w:type="dxa"/>
          </w:tcPr>
          <w:p w14:paraId="23A0D083" w14:textId="5F392FF3" w:rsidR="004C2F66" w:rsidRPr="000578F0" w:rsidRDefault="001024C6" w:rsidP="007B2D41">
            <w:pPr>
              <w:pStyle w:val="NoSpacing"/>
              <w:spacing w:line="360" w:lineRule="auto"/>
              <w:rPr>
                <w:lang w:val="es-ES_tradnl"/>
              </w:rPr>
            </w:pPr>
            <w:r w:rsidRPr="000578F0">
              <w:rPr>
                <w:lang w:val="es-ES_tradnl"/>
              </w:rPr>
              <w:t>“</w:t>
            </w:r>
            <w:r w:rsidR="004C2F66" w:rsidRPr="000578F0">
              <w:rPr>
                <w:lang w:val="es-ES_tradnl"/>
              </w:rPr>
              <w:t>x</w:t>
            </w:r>
            <w:r w:rsidR="007B2D41">
              <w:rPr>
                <w:lang w:val="es-ES_tradnl"/>
              </w:rPr>
              <w:t xml:space="preserve"> </w:t>
            </w:r>
            <w:r w:rsidR="004C2F66" w:rsidRPr="000578F0">
              <w:rPr>
                <w:lang w:val="es-ES_tradnl"/>
              </w:rPr>
              <w:t>|</w:t>
            </w:r>
            <w:r w:rsidR="007B2D41">
              <w:rPr>
                <w:lang w:val="es-ES_tradnl"/>
              </w:rPr>
              <w:t xml:space="preserve"> </w:t>
            </w:r>
            <w:r w:rsidR="004C2F66" w:rsidRPr="000578F0">
              <w:rPr>
                <w:lang w:val="es-ES_tradnl"/>
              </w:rPr>
              <w:t>y</w:t>
            </w:r>
            <w:r w:rsidRPr="000578F0">
              <w:rPr>
                <w:lang w:val="es-ES_tradnl"/>
              </w:rPr>
              <w:t>”</w:t>
            </w:r>
          </w:p>
        </w:tc>
      </w:tr>
      <w:tr w:rsidR="004C2F66" w:rsidRPr="000578F0" w14:paraId="5E768492" w14:textId="77777777" w:rsidTr="000425EA">
        <w:trPr>
          <w:jc w:val="center"/>
        </w:trPr>
        <w:tc>
          <w:tcPr>
            <w:tcW w:w="4957" w:type="dxa"/>
          </w:tcPr>
          <w:p w14:paraId="2955DFC6" w14:textId="5BDE0695" w:rsidR="004C2F66" w:rsidRPr="000578F0" w:rsidRDefault="001024C6" w:rsidP="003269E0">
            <w:pPr>
              <w:pStyle w:val="NoSpacing"/>
              <w:spacing w:line="360" w:lineRule="auto"/>
              <w:rPr>
                <w:lang w:val="es-ES_tradnl"/>
              </w:rPr>
            </w:pPr>
            <w:r w:rsidRPr="000578F0">
              <w:rPr>
                <w:lang w:val="es-ES_tradnl"/>
              </w:rPr>
              <w:t>“</w:t>
            </w:r>
            <w:r w:rsidR="003269E0" w:rsidRPr="000578F0">
              <w:rPr>
                <w:lang w:val="es-ES_tradnl"/>
              </w:rPr>
              <w:t xml:space="preserve">x &amp;&amp; </w:t>
            </w:r>
            <w:r w:rsidR="004C2F66" w:rsidRPr="000578F0">
              <w:rPr>
                <w:lang w:val="es-ES_tradnl"/>
              </w:rPr>
              <w:t>y</w:t>
            </w:r>
            <w:r w:rsidRPr="000578F0">
              <w:rPr>
                <w:lang w:val="es-ES_tradnl"/>
              </w:rPr>
              <w:t>”</w:t>
            </w:r>
          </w:p>
        </w:tc>
      </w:tr>
      <w:tr w:rsidR="004C2F66" w:rsidRPr="000578F0" w14:paraId="487336AC" w14:textId="77777777" w:rsidTr="000425EA">
        <w:trPr>
          <w:jc w:val="center"/>
        </w:trPr>
        <w:tc>
          <w:tcPr>
            <w:tcW w:w="4957" w:type="dxa"/>
          </w:tcPr>
          <w:p w14:paraId="03C8C67C" w14:textId="08DA1BE0" w:rsidR="004C2F66" w:rsidRPr="000578F0" w:rsidRDefault="001024C6" w:rsidP="003269E0">
            <w:pPr>
              <w:pStyle w:val="NoSpacing"/>
              <w:spacing w:line="360" w:lineRule="auto"/>
              <w:rPr>
                <w:lang w:val="es-ES_tradnl"/>
              </w:rPr>
            </w:pPr>
            <w:r w:rsidRPr="000578F0">
              <w:rPr>
                <w:lang w:val="es-ES_tradnl"/>
              </w:rPr>
              <w:t>“</w:t>
            </w:r>
            <w:r w:rsidR="003269E0" w:rsidRPr="000578F0">
              <w:rPr>
                <w:lang w:val="es-ES_tradnl"/>
              </w:rPr>
              <w:t xml:space="preserve">x </w:t>
            </w:r>
            <w:r w:rsidR="004C2F66" w:rsidRPr="000578F0">
              <w:rPr>
                <w:lang w:val="es-ES_tradnl"/>
              </w:rPr>
              <w:t>|</w:t>
            </w:r>
            <w:r w:rsidR="003269E0" w:rsidRPr="000578F0">
              <w:rPr>
                <w:lang w:val="es-ES_tradnl"/>
              </w:rPr>
              <w:t xml:space="preserve">| </w:t>
            </w:r>
            <w:r w:rsidR="004C2F66" w:rsidRPr="000578F0">
              <w:rPr>
                <w:lang w:val="es-ES_tradnl"/>
              </w:rPr>
              <w:t>y</w:t>
            </w:r>
            <w:r w:rsidRPr="000578F0">
              <w:rPr>
                <w:lang w:val="es-ES_tradnl"/>
              </w:rPr>
              <w:t>”</w:t>
            </w:r>
          </w:p>
        </w:tc>
      </w:tr>
      <w:tr w:rsidR="004C2F66" w:rsidRPr="000578F0" w14:paraId="70121DDD" w14:textId="77777777" w:rsidTr="000425EA">
        <w:trPr>
          <w:jc w:val="center"/>
        </w:trPr>
        <w:tc>
          <w:tcPr>
            <w:tcW w:w="4957" w:type="dxa"/>
          </w:tcPr>
          <w:p w14:paraId="07054419" w14:textId="66CC4735" w:rsidR="004C2F66" w:rsidRPr="000578F0" w:rsidRDefault="001024C6" w:rsidP="003269E0">
            <w:pPr>
              <w:pStyle w:val="NoSpacing"/>
              <w:spacing w:line="360" w:lineRule="auto"/>
              <w:rPr>
                <w:lang w:val="es-ES_tradnl"/>
              </w:rPr>
            </w:pPr>
            <w:r w:rsidRPr="000578F0">
              <w:rPr>
                <w:lang w:val="es-ES_tradnl"/>
              </w:rPr>
              <w:t>“</w:t>
            </w:r>
            <w:proofErr w:type="gramStart"/>
            <w:r w:rsidR="004C2F66" w:rsidRPr="000578F0">
              <w:rPr>
                <w:lang w:val="es-ES_tradnl"/>
              </w:rPr>
              <w:t>x</w:t>
            </w:r>
            <w:r w:rsidR="003269E0" w:rsidRPr="000578F0">
              <w:rPr>
                <w:lang w:val="es-ES_tradnl"/>
              </w:rPr>
              <w:t xml:space="preserve"> </w:t>
            </w:r>
            <w:r w:rsidR="004C2F66" w:rsidRPr="000578F0">
              <w:rPr>
                <w:lang w:val="es-ES_tradnl"/>
              </w:rPr>
              <w:t>?</w:t>
            </w:r>
            <w:proofErr w:type="gramEnd"/>
            <w:r w:rsidR="003269E0" w:rsidRPr="000578F0">
              <w:rPr>
                <w:lang w:val="es-ES_tradnl"/>
              </w:rPr>
              <w:t xml:space="preserve"> </w:t>
            </w:r>
            <w:r w:rsidR="004C2F66" w:rsidRPr="000578F0">
              <w:rPr>
                <w:lang w:val="es-ES_tradnl"/>
              </w:rPr>
              <w:t>y</w:t>
            </w:r>
            <w:r w:rsidR="003269E0" w:rsidRPr="000578F0">
              <w:rPr>
                <w:lang w:val="es-ES_tradnl"/>
              </w:rPr>
              <w:t xml:space="preserve"> </w:t>
            </w:r>
            <w:r w:rsidR="004C2F66" w:rsidRPr="000578F0">
              <w:rPr>
                <w:lang w:val="es-ES_tradnl"/>
              </w:rPr>
              <w:t>:</w:t>
            </w:r>
            <w:r w:rsidR="003269E0" w:rsidRPr="000578F0">
              <w:rPr>
                <w:lang w:val="es-ES_tradnl"/>
              </w:rPr>
              <w:t xml:space="preserve"> </w:t>
            </w:r>
            <w:r w:rsidR="004C2F66" w:rsidRPr="000578F0">
              <w:rPr>
                <w:lang w:val="es-ES_tradnl"/>
              </w:rPr>
              <w:t>z</w:t>
            </w:r>
            <w:r w:rsidRPr="000578F0">
              <w:rPr>
                <w:lang w:val="es-ES_tradnl"/>
              </w:rPr>
              <w:t>”</w:t>
            </w:r>
          </w:p>
        </w:tc>
      </w:tr>
      <w:tr w:rsidR="004C2F66" w:rsidRPr="000578F0" w14:paraId="52556AFC" w14:textId="77777777" w:rsidTr="000425EA">
        <w:trPr>
          <w:jc w:val="center"/>
        </w:trPr>
        <w:tc>
          <w:tcPr>
            <w:tcW w:w="4957" w:type="dxa"/>
          </w:tcPr>
          <w:p w14:paraId="02109CA1" w14:textId="724DEC74" w:rsidR="004C2F66" w:rsidRPr="000578F0" w:rsidRDefault="001024C6" w:rsidP="00546429">
            <w:pPr>
              <w:pStyle w:val="NoSpacing"/>
              <w:spacing w:line="360" w:lineRule="auto"/>
              <w:rPr>
                <w:lang w:val="es-ES_tradnl"/>
              </w:rPr>
            </w:pPr>
            <w:r w:rsidRPr="000578F0">
              <w:rPr>
                <w:lang w:val="es-ES_tradnl"/>
              </w:rPr>
              <w:t>“</w:t>
            </w:r>
            <w:proofErr w:type="gramStart"/>
            <w:r w:rsidR="004C2F66" w:rsidRPr="000578F0">
              <w:rPr>
                <w:lang w:val="es-ES_tradnl"/>
              </w:rPr>
              <w:t>x..</w:t>
            </w:r>
            <w:r w:rsidR="006801A9">
              <w:rPr>
                <w:lang w:val="es-ES_tradnl"/>
              </w:rPr>
              <w:t>.</w:t>
            </w:r>
            <w:proofErr w:type="gramEnd"/>
            <w:r w:rsidR="004C2F66" w:rsidRPr="000578F0">
              <w:rPr>
                <w:lang w:val="es-ES_tradnl"/>
              </w:rPr>
              <w:t>y</w:t>
            </w:r>
            <w:r w:rsidRPr="000578F0">
              <w:rPr>
                <w:lang w:val="es-ES_tradnl"/>
              </w:rPr>
              <w:t>”</w:t>
            </w:r>
          </w:p>
        </w:tc>
      </w:tr>
    </w:tbl>
    <w:p w14:paraId="35ED0230" w14:textId="77777777" w:rsidR="00D90925" w:rsidRPr="000578F0" w:rsidRDefault="005F1DF6" w:rsidP="00C0372B">
      <w:pPr>
        <w:pStyle w:val="Heading2"/>
        <w:numPr>
          <w:ilvl w:val="1"/>
          <w:numId w:val="48"/>
        </w:numPr>
        <w:spacing w:before="240"/>
        <w:rPr>
          <w:lang w:val="es-ES_tradnl"/>
        </w:rPr>
      </w:pPr>
      <w:bookmarkStart w:id="331" w:name="_Toc31054677"/>
      <w:bookmarkStart w:id="332" w:name="_Toc31142252"/>
      <w:bookmarkStart w:id="333" w:name="_Toc31142505"/>
      <w:bookmarkStart w:id="334" w:name="_Toc31142862"/>
      <w:bookmarkStart w:id="335" w:name="_Toc31146322"/>
      <w:bookmarkStart w:id="336" w:name="_Toc31202985"/>
      <w:bookmarkStart w:id="337" w:name="_Toc31239106"/>
      <w:bookmarkStart w:id="338" w:name="_Toc31321802"/>
      <w:bookmarkStart w:id="339" w:name="_Toc31376789"/>
      <w:bookmarkStart w:id="340" w:name="_Toc31378550"/>
      <w:bookmarkStart w:id="341" w:name="_Toc31378709"/>
      <w:bookmarkStart w:id="342" w:name="_Toc31381259"/>
      <w:bookmarkStart w:id="343" w:name="_Toc31381418"/>
      <w:bookmarkStart w:id="344" w:name="_Toc31381578"/>
      <w:bookmarkStart w:id="345" w:name="_Toc31381737"/>
      <w:bookmarkStart w:id="346" w:name="_Toc31381896"/>
      <w:bookmarkStart w:id="347" w:name="_Toc31382055"/>
      <w:bookmarkStart w:id="348" w:name="_Toc31382310"/>
      <w:bookmarkStart w:id="349" w:name="_Toc31384950"/>
      <w:bookmarkStart w:id="350" w:name="_Toc31054678"/>
      <w:bookmarkStart w:id="351" w:name="_Toc31142253"/>
      <w:bookmarkStart w:id="352" w:name="_Toc31142506"/>
      <w:bookmarkStart w:id="353" w:name="_Toc31142863"/>
      <w:bookmarkStart w:id="354" w:name="_Toc31146323"/>
      <w:bookmarkStart w:id="355" w:name="_Toc31202986"/>
      <w:bookmarkStart w:id="356" w:name="_Toc31239107"/>
      <w:bookmarkStart w:id="357" w:name="_Toc31321803"/>
      <w:bookmarkStart w:id="358" w:name="_Toc31376790"/>
      <w:bookmarkStart w:id="359" w:name="_Toc31378551"/>
      <w:bookmarkStart w:id="360" w:name="_Toc31378710"/>
      <w:bookmarkStart w:id="361" w:name="_Toc31381260"/>
      <w:bookmarkStart w:id="362" w:name="_Toc31381419"/>
      <w:bookmarkStart w:id="363" w:name="_Toc31381579"/>
      <w:bookmarkStart w:id="364" w:name="_Toc31381738"/>
      <w:bookmarkStart w:id="365" w:name="_Toc31381897"/>
      <w:bookmarkStart w:id="366" w:name="_Toc31382056"/>
      <w:bookmarkStart w:id="367" w:name="_Toc31382311"/>
      <w:bookmarkStart w:id="368" w:name="_Toc31384951"/>
      <w:bookmarkStart w:id="369" w:name="_Toc219707783"/>
      <w:bookmarkStart w:id="370" w:name="_Toc34081903"/>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0578F0">
        <w:rPr>
          <w:lang w:val="es-ES_tradnl"/>
        </w:rPr>
        <w:t xml:space="preserve">Variables, </w:t>
      </w:r>
      <w:proofErr w:type="spellStart"/>
      <w:r w:rsidRPr="000578F0">
        <w:rPr>
          <w:lang w:val="es-ES_tradnl"/>
        </w:rPr>
        <w:t>syntax</w:t>
      </w:r>
      <w:proofErr w:type="spellEnd"/>
      <w:r w:rsidRPr="000578F0">
        <w:rPr>
          <w:lang w:val="es-ES_tradnl"/>
        </w:rPr>
        <w:t xml:space="preserve"> </w:t>
      </w:r>
      <w:proofErr w:type="spellStart"/>
      <w:r w:rsidRPr="000578F0">
        <w:rPr>
          <w:lang w:val="es-ES_tradnl"/>
        </w:rPr>
        <w:t>elements</w:t>
      </w:r>
      <w:proofErr w:type="spellEnd"/>
      <w:r w:rsidRPr="000578F0">
        <w:rPr>
          <w:lang w:val="es-ES_tradnl"/>
        </w:rPr>
        <w:t xml:space="preserve"> and tables</w:t>
      </w:r>
      <w:bookmarkEnd w:id="370"/>
    </w:p>
    <w:p w14:paraId="0970A05E" w14:textId="50D13DB7" w:rsidR="00B026E4" w:rsidRPr="00B11C4C" w:rsidRDefault="005F1DF6" w:rsidP="00657358">
      <w:pPr>
        <w:rPr>
          <w:lang w:val="en-CA"/>
        </w:rPr>
      </w:pPr>
      <w:r w:rsidRPr="00F01A1B">
        <w:rPr>
          <w:lang w:val="en-US"/>
        </w:rPr>
        <w:t xml:space="preserve">Syntax </w:t>
      </w:r>
      <w:proofErr w:type="spellStart"/>
      <w:r w:rsidRPr="00F01A1B">
        <w:rPr>
          <w:lang w:val="en-US"/>
        </w:rPr>
        <w:t>ele</w:t>
      </w:r>
      <w:r w:rsidRPr="00B11C4C">
        <w:rPr>
          <w:lang w:val="en-CA"/>
        </w:rPr>
        <w:t>ments</w:t>
      </w:r>
      <w:proofErr w:type="spellEnd"/>
      <w:r w:rsidRPr="00B11C4C">
        <w:rPr>
          <w:lang w:val="en-CA"/>
        </w:rPr>
        <w:t xml:space="preserve"> in the bitstream are represented in </w:t>
      </w:r>
      <w:r w:rsidRPr="00B11C4C">
        <w:rPr>
          <w:b/>
          <w:lang w:val="en-CA"/>
        </w:rPr>
        <w:t>bold</w:t>
      </w:r>
      <w:r w:rsidRPr="00B11C4C">
        <w:rPr>
          <w:lang w:val="en-CA"/>
        </w:rPr>
        <w:t xml:space="preserve"> type. Each syntax element is described by its name (all </w:t>
      </w:r>
      <w:r w:rsidR="007B327E" w:rsidRPr="00B11C4C">
        <w:rPr>
          <w:lang w:val="en-CA"/>
        </w:rPr>
        <w:t>lower-case</w:t>
      </w:r>
      <w:r w:rsidRPr="00B11C4C">
        <w:rPr>
          <w:lang w:val="en-CA"/>
        </w:rPr>
        <w:t xml:space="preserve"> letters with underscore characters), and one descriptor for its method of coded representation. The decoding process behaves according to the value of the syntax element and to the values of previously decoded syntax elements. When a value of a syntax element is used in the syntax tables or the text, it appears in regular (i.e., not bold) type.</w:t>
      </w:r>
    </w:p>
    <w:p w14:paraId="5DED092A" w14:textId="67224F6C" w:rsidR="00B026E4" w:rsidRPr="00B11C4C" w:rsidRDefault="005F1DF6" w:rsidP="00884F2E">
      <w:pPr>
        <w:rPr>
          <w:lang w:val="en-CA"/>
        </w:rPr>
      </w:pPr>
      <w:r w:rsidRPr="00B11C4C">
        <w:rPr>
          <w:lang w:val="en-CA"/>
        </w:rPr>
        <w:t xml:space="preserve">In some </w:t>
      </w:r>
      <w:r w:rsidR="007B327E" w:rsidRPr="00B11C4C">
        <w:rPr>
          <w:lang w:val="en-CA"/>
        </w:rPr>
        <w:t>cases,</w:t>
      </w:r>
      <w:r w:rsidRPr="00B11C4C">
        <w:rPr>
          <w:lang w:val="en-CA"/>
        </w:rPr>
        <w:t xml:space="preserve"> the syntax tables may use the values of other variables derived from syntax elements values. Such variables appear in the syntax tables, or text, named by a mixture of lower case and uppercase letter and without any underscore characters. Variables starting with an upper</w:t>
      </w:r>
      <w:r w:rsidR="007B327E" w:rsidRPr="00B11C4C">
        <w:rPr>
          <w:lang w:val="en-CA"/>
        </w:rPr>
        <w:t>-</w:t>
      </w:r>
      <w:r w:rsidRPr="00B11C4C">
        <w:rPr>
          <w:lang w:val="en-CA"/>
        </w:rPr>
        <w:t xml:space="preserve">case letter are derived for the decoding of the current syntax structure and all depending syntax structures. Variables starting with an </w:t>
      </w:r>
      <w:proofErr w:type="gramStart"/>
      <w:r w:rsidRPr="00B11C4C">
        <w:rPr>
          <w:lang w:val="en-CA"/>
        </w:rPr>
        <w:t>upper case</w:t>
      </w:r>
      <w:proofErr w:type="gramEnd"/>
      <w:r w:rsidRPr="00B11C4C">
        <w:rPr>
          <w:lang w:val="en-CA"/>
        </w:rPr>
        <w:t xml:space="preserve"> letter may be used in the decoding process for later syntax structures without mentioning the originating syntax structure of the variable. Variables starting with a </w:t>
      </w:r>
      <w:proofErr w:type="gramStart"/>
      <w:r w:rsidRPr="00B11C4C">
        <w:rPr>
          <w:lang w:val="en-CA"/>
        </w:rPr>
        <w:t>lower case</w:t>
      </w:r>
      <w:proofErr w:type="gramEnd"/>
      <w:r w:rsidRPr="00B11C4C">
        <w:rPr>
          <w:lang w:val="en-CA"/>
        </w:rPr>
        <w:t xml:space="preserve"> letter are only used within the clause in which they are derived.</w:t>
      </w:r>
    </w:p>
    <w:p w14:paraId="42FDF532" w14:textId="18D26910" w:rsidR="00B026E4" w:rsidRPr="00B11C4C" w:rsidRDefault="005F1DF6" w:rsidP="00884F2E">
      <w:pPr>
        <w:rPr>
          <w:lang w:val="en-CA"/>
        </w:rPr>
      </w:pPr>
      <w:r w:rsidRPr="00B11C4C">
        <w:rPr>
          <w:lang w:val="en-CA"/>
        </w:rPr>
        <w:t xml:space="preserve">In some cases, </w:t>
      </w:r>
      <w:r w:rsidR="00B026E4" w:rsidRPr="00B11C4C">
        <w:rPr>
          <w:lang w:val="en-CA"/>
        </w:rPr>
        <w:t>“</w:t>
      </w:r>
      <w:r w:rsidRPr="00B11C4C">
        <w:rPr>
          <w:lang w:val="en-CA"/>
        </w:rPr>
        <w:t>mnemonic</w:t>
      </w:r>
      <w:r w:rsidR="00B026E4" w:rsidRPr="00B11C4C">
        <w:rPr>
          <w:lang w:val="en-CA"/>
        </w:rPr>
        <w:t>”</w:t>
      </w:r>
      <w:r w:rsidRPr="00B11C4C">
        <w:rPr>
          <w:lang w:val="en-CA"/>
        </w:rPr>
        <w:t xml:space="preserve"> names for syntax element values or variable values are used interchangeably with their numerical values. Sometimes </w:t>
      </w:r>
      <w:r w:rsidR="00B026E4" w:rsidRPr="00B11C4C">
        <w:rPr>
          <w:lang w:val="en-CA"/>
        </w:rPr>
        <w:t>“</w:t>
      </w:r>
      <w:r w:rsidRPr="00B11C4C">
        <w:rPr>
          <w:lang w:val="en-CA"/>
        </w:rPr>
        <w:t>mnemonic</w:t>
      </w:r>
      <w:r w:rsidR="00B026E4" w:rsidRPr="00B11C4C">
        <w:rPr>
          <w:lang w:val="en-CA"/>
        </w:rPr>
        <w:t>”</w:t>
      </w:r>
      <w:r w:rsidRPr="00B11C4C">
        <w:rPr>
          <w:lang w:val="en-CA"/>
        </w:rPr>
        <w:t xml:space="preserve"> names are used without any associated numerical values. The association of values and names is specified in the text. The names are constructed from one or more groups of letters separated by an underscore character. Each group starts with an </w:t>
      </w:r>
      <w:proofErr w:type="gramStart"/>
      <w:r w:rsidRPr="00B11C4C">
        <w:rPr>
          <w:lang w:val="en-CA"/>
        </w:rPr>
        <w:t>upper case</w:t>
      </w:r>
      <w:proofErr w:type="gramEnd"/>
      <w:r w:rsidRPr="00B11C4C">
        <w:rPr>
          <w:lang w:val="en-CA"/>
        </w:rPr>
        <w:t xml:space="preserve"> letter and may contain more upper case letters.</w:t>
      </w:r>
    </w:p>
    <w:p w14:paraId="7D22C9E4" w14:textId="1A5886BE" w:rsidR="00D90925" w:rsidRPr="00B11C4C" w:rsidRDefault="005F1DF6" w:rsidP="00657358">
      <w:pPr>
        <w:pStyle w:val="NOTE"/>
        <w:rPr>
          <w:lang w:val="en-CA"/>
        </w:rPr>
      </w:pPr>
      <w:r w:rsidRPr="00B11C4C">
        <w:rPr>
          <w:lang w:val="en-CA"/>
        </w:rPr>
        <w:t>NOTE</w:t>
      </w:r>
      <w:r w:rsidR="00657358">
        <w:rPr>
          <w:lang w:val="en-CA"/>
        </w:rPr>
        <w:tab/>
      </w:r>
      <w:r w:rsidRPr="00B11C4C">
        <w:rPr>
          <w:lang w:val="en-CA"/>
        </w:rPr>
        <w:t>The syntax is described in a manner that closely follows the C-language syntactic constructs.</w:t>
      </w:r>
    </w:p>
    <w:p w14:paraId="579C5A7C" w14:textId="2E1DD453" w:rsidR="00B026E4" w:rsidRDefault="005F1DF6" w:rsidP="00884F2E">
      <w:pPr>
        <w:rPr>
          <w:lang w:val="en-CA"/>
        </w:rPr>
      </w:pPr>
      <w:r w:rsidRPr="00B11C4C">
        <w:rPr>
          <w:lang w:val="en-CA"/>
        </w:rPr>
        <w:t>Functions that specify properties of the current position in the bitstream are referred to as syntax functions. These functions are specified in clause</w:t>
      </w:r>
      <w:r w:rsidR="009A39F2">
        <w:rPr>
          <w:lang w:val="en-CA"/>
        </w:rPr>
        <w:t xml:space="preserve"> </w:t>
      </w:r>
      <w:r w:rsidR="009A39F2">
        <w:rPr>
          <w:lang w:val="en-CA"/>
        </w:rPr>
        <w:fldChar w:fldCharType="begin"/>
      </w:r>
      <w:r w:rsidR="009A39F2">
        <w:rPr>
          <w:lang w:val="en-CA"/>
        </w:rPr>
        <w:instrText xml:space="preserve"> REF _Ref33557623 \r \h </w:instrText>
      </w:r>
      <w:r w:rsidR="009A39F2">
        <w:rPr>
          <w:lang w:val="en-CA"/>
        </w:rPr>
      </w:r>
      <w:r w:rsidR="009A39F2">
        <w:rPr>
          <w:lang w:val="en-CA"/>
        </w:rPr>
        <w:fldChar w:fldCharType="separate"/>
      </w:r>
      <w:r w:rsidR="001B3A4F">
        <w:rPr>
          <w:lang w:val="en-CA"/>
        </w:rPr>
        <w:t>7.2</w:t>
      </w:r>
      <w:r w:rsidR="009A39F2">
        <w:rPr>
          <w:lang w:val="en-CA"/>
        </w:rPr>
        <w:fldChar w:fldCharType="end"/>
      </w:r>
      <w:r w:rsidR="009A39F2">
        <w:rPr>
          <w:lang w:val="en-CA"/>
        </w:rPr>
        <w:t xml:space="preserve"> </w:t>
      </w:r>
      <w:r w:rsidRPr="00B11C4C">
        <w:rPr>
          <w:lang w:val="en-CA"/>
        </w:rPr>
        <w:t>and assume the existence of a bitstream pointer with an indication of the position of the next bit to be read by the decoding process from the bitstream. Syntax functions are described by their names, which are constructed as syntax element names and end with left and right round parentheses including zero or more variable names (for definition) or values (for usage), separated by commas (if more than one variable).</w:t>
      </w:r>
    </w:p>
    <w:p w14:paraId="7F0E2B87" w14:textId="1808BEE7" w:rsidR="00B026E4" w:rsidRDefault="005F1DF6" w:rsidP="00884F2E">
      <w:pPr>
        <w:rPr>
          <w:lang w:val="en-CA"/>
        </w:rPr>
      </w:pPr>
      <w:r w:rsidRPr="00B11C4C">
        <w:rPr>
          <w:lang w:val="en-CA"/>
        </w:rPr>
        <w:t>Functions that are not syntax functions (including mathematical functions specified in clause</w:t>
      </w:r>
      <w:r w:rsidR="009A39F2">
        <w:rPr>
          <w:lang w:val="en-CA"/>
        </w:rPr>
        <w:t xml:space="preserve"> </w:t>
      </w:r>
      <w:r w:rsidR="009A39F2">
        <w:rPr>
          <w:lang w:val="en-CA"/>
        </w:rPr>
        <w:fldChar w:fldCharType="begin"/>
      </w:r>
      <w:r w:rsidR="009A39F2">
        <w:rPr>
          <w:lang w:val="en-CA"/>
        </w:rPr>
        <w:instrText xml:space="preserve"> REF _Ref33557805 \r \h </w:instrText>
      </w:r>
      <w:r w:rsidR="009A39F2">
        <w:rPr>
          <w:lang w:val="en-CA"/>
        </w:rPr>
      </w:r>
      <w:r w:rsidR="009A39F2">
        <w:rPr>
          <w:lang w:val="en-CA"/>
        </w:rPr>
        <w:fldChar w:fldCharType="separate"/>
      </w:r>
      <w:r w:rsidR="001B3A4F">
        <w:rPr>
          <w:lang w:val="en-CA"/>
        </w:rPr>
        <w:t>5.8</w:t>
      </w:r>
      <w:r w:rsidR="009A39F2">
        <w:rPr>
          <w:lang w:val="en-CA"/>
        </w:rPr>
        <w:fldChar w:fldCharType="end"/>
      </w:r>
      <w:r w:rsidRPr="00B11C4C">
        <w:rPr>
          <w:lang w:val="en-CA"/>
        </w:rPr>
        <w:t>) are described by their names, which start with an upper case letter, contain a mixture of lower and upper case letters without any underscore character, and end with left and right parentheses including zero or more variable names (for definition) or values (for usage) separated by commas (if more than one variable).</w:t>
      </w:r>
    </w:p>
    <w:p w14:paraId="3FB2BAAD" w14:textId="126C7B3B" w:rsidR="00B11C4C" w:rsidRDefault="005F1DF6" w:rsidP="00884F2E">
      <w:pPr>
        <w:rPr>
          <w:lang w:val="en-CA"/>
        </w:rPr>
      </w:pPr>
      <w:r w:rsidRPr="00B11C4C">
        <w:rPr>
          <w:lang w:val="en-CA"/>
        </w:rPr>
        <w:t xml:space="preserve">A one-dimensional array is referred to as a list. A two-dimensional array is referred to as a matrix. Arrays can either be syntax elements or variables. Subscripts or square parentheses are used for the indexing of arrays. In reference to a visual depiction of a matrix, the first subscript is used as a row (vertical) index and the second subscript is used as a column (horizontal) index. The indexing order is reversed when using square parentheses rather than subscripts for indexing. Thus, an element of a matrix s at horizontal position x and vertical position y may be denoted either as s[x][y] or as </w:t>
      </w:r>
      <w:proofErr w:type="spellStart"/>
      <w:r w:rsidRPr="00B11C4C">
        <w:rPr>
          <w:lang w:val="en-CA"/>
        </w:rPr>
        <w:t>s</w:t>
      </w:r>
      <w:r w:rsidRPr="00B11C4C">
        <w:rPr>
          <w:vertAlign w:val="subscript"/>
          <w:lang w:val="en-CA"/>
        </w:rPr>
        <w:t>yx</w:t>
      </w:r>
      <w:proofErr w:type="spellEnd"/>
      <w:r w:rsidRPr="00B11C4C">
        <w:rPr>
          <w:lang w:val="en-CA"/>
        </w:rPr>
        <w:t>. A single column of a matrix may be referred to as a list and denoted by omission of the row index. Thus, the column of a matrix s at horizontal position x may be referred to as the list s[x].</w:t>
      </w:r>
    </w:p>
    <w:p w14:paraId="089AF361" w14:textId="7B689A14" w:rsidR="00B026E4" w:rsidRPr="00B11C4C" w:rsidRDefault="005F1DF6" w:rsidP="00884F2E">
      <w:pPr>
        <w:rPr>
          <w:lang w:val="en-CA"/>
        </w:rPr>
      </w:pPr>
      <w:r w:rsidRPr="00B11C4C">
        <w:rPr>
          <w:lang w:val="en-CA"/>
        </w:rPr>
        <w:t xml:space="preserve">A specification of values of the entries in rows and columns of an array may be denoted by </w:t>
      </w:r>
      <w:proofErr w:type="gramStart"/>
      <w:r w:rsidRPr="00B11C4C">
        <w:rPr>
          <w:lang w:val="en-CA"/>
        </w:rPr>
        <w:t>{ {...}</w:t>
      </w:r>
      <w:proofErr w:type="gramEnd"/>
      <w:r w:rsidRPr="00B11C4C">
        <w:rPr>
          <w:lang w:val="en-CA"/>
        </w:rPr>
        <w:t xml:space="preserve"> {...} }, where each inner pair of brackets specifies the values of the elements within a row in increasing column order and the rows are ordered in increasing row order. Thus, setting a matrix s equal to { { 1</w:t>
      </w:r>
      <w:r w:rsidR="00AA129E">
        <w:rPr>
          <w:lang w:val="en-CA"/>
        </w:rPr>
        <w:t xml:space="preserve"> </w:t>
      </w:r>
      <w:r w:rsidRPr="00B11C4C">
        <w:rPr>
          <w:lang w:val="en-CA"/>
        </w:rPr>
        <w:t>6 } { 4 9 }} specifies that s[0][0] is set equal to</w:t>
      </w:r>
      <w:r w:rsidR="00EE3D86">
        <w:rPr>
          <w:lang w:val="en-CA"/>
        </w:rPr>
        <w:t xml:space="preserve"> </w:t>
      </w:r>
      <w:r w:rsidRPr="00B11C4C">
        <w:rPr>
          <w:lang w:val="en-CA"/>
        </w:rPr>
        <w:t>1, s[1][0] is set equal to 6, s[0][1] is set equal to 4, and s[1][1] is set equal to 9.</w:t>
      </w:r>
    </w:p>
    <w:p w14:paraId="1A0282C2" w14:textId="701A8087" w:rsidR="00B026E4" w:rsidRPr="00B11C4C" w:rsidRDefault="005F1DF6" w:rsidP="00884F2E">
      <w:pPr>
        <w:rPr>
          <w:lang w:val="en-CA"/>
        </w:rPr>
      </w:pPr>
      <w:r w:rsidRPr="00B11C4C">
        <w:rPr>
          <w:lang w:val="en-CA"/>
        </w:rPr>
        <w:t xml:space="preserve">Binary notation is indicated by enclosing the string of bit values by single quote marks. For example, </w:t>
      </w:r>
      <w:r w:rsidR="00B026E4" w:rsidRPr="00B11C4C">
        <w:rPr>
          <w:lang w:val="en-CA"/>
        </w:rPr>
        <w:t>‘</w:t>
      </w:r>
      <w:r w:rsidRPr="00B11C4C">
        <w:rPr>
          <w:lang w:val="en-CA"/>
        </w:rPr>
        <w:t>01000001</w:t>
      </w:r>
      <w:r w:rsidR="00B026E4" w:rsidRPr="00B11C4C">
        <w:rPr>
          <w:lang w:val="en-CA"/>
        </w:rPr>
        <w:t>’</w:t>
      </w:r>
      <w:r w:rsidRPr="00B11C4C">
        <w:rPr>
          <w:lang w:val="en-CA"/>
        </w:rPr>
        <w:t xml:space="preserve"> represents an eight-bit string having only its second and its last bits (counted from the most to the least significant bit) equal to 1.</w:t>
      </w:r>
    </w:p>
    <w:p w14:paraId="4340DCAF" w14:textId="4E679FC0" w:rsidR="00B026E4" w:rsidRPr="00B11C4C" w:rsidRDefault="005F1DF6" w:rsidP="00884F2E">
      <w:pPr>
        <w:rPr>
          <w:lang w:val="en-CA"/>
        </w:rPr>
      </w:pPr>
      <w:r w:rsidRPr="00B11C4C">
        <w:rPr>
          <w:lang w:val="en-CA"/>
        </w:rPr>
        <w:t xml:space="preserve">Hexadecimal notation, indicated by prefixing the hexadecimal number by </w:t>
      </w:r>
      <w:r w:rsidR="00B026E4" w:rsidRPr="00B11C4C">
        <w:rPr>
          <w:lang w:val="en-CA"/>
        </w:rPr>
        <w:t>“</w:t>
      </w:r>
      <w:r w:rsidRPr="00B11C4C">
        <w:rPr>
          <w:lang w:val="en-CA"/>
        </w:rPr>
        <w:t>0x</w:t>
      </w:r>
      <w:r w:rsidR="00B026E4" w:rsidRPr="00B11C4C">
        <w:rPr>
          <w:lang w:val="en-CA"/>
        </w:rPr>
        <w:t>”</w:t>
      </w:r>
      <w:r w:rsidRPr="00B11C4C">
        <w:rPr>
          <w:lang w:val="en-CA"/>
        </w:rPr>
        <w:t>, may be used instead of binary notation when the number of bits is an integer multiple of 4. For example, 0x41 represents an eight-bit string having only its second and its last bits (counted from the most to the least significant bit) equal to 1.</w:t>
      </w:r>
    </w:p>
    <w:p w14:paraId="54F80B17" w14:textId="591F1B11" w:rsidR="00B026E4" w:rsidRPr="00B11C4C" w:rsidRDefault="005F1DF6" w:rsidP="00884F2E">
      <w:pPr>
        <w:rPr>
          <w:lang w:val="en-CA"/>
        </w:rPr>
      </w:pPr>
      <w:r w:rsidRPr="00B11C4C">
        <w:rPr>
          <w:lang w:val="en-CA"/>
        </w:rPr>
        <w:t xml:space="preserve">Numerical values not enclosed in single quotes and not prefixed by </w:t>
      </w:r>
      <w:r w:rsidR="00B026E4" w:rsidRPr="00B11C4C">
        <w:rPr>
          <w:lang w:val="en-CA"/>
        </w:rPr>
        <w:t>“</w:t>
      </w:r>
      <w:r w:rsidRPr="00B11C4C">
        <w:rPr>
          <w:lang w:val="en-CA"/>
        </w:rPr>
        <w:t>0x</w:t>
      </w:r>
      <w:r w:rsidR="00B026E4" w:rsidRPr="00B11C4C">
        <w:rPr>
          <w:lang w:val="en-CA"/>
        </w:rPr>
        <w:t>”</w:t>
      </w:r>
      <w:r w:rsidRPr="00B11C4C">
        <w:rPr>
          <w:lang w:val="en-CA"/>
        </w:rPr>
        <w:t xml:space="preserve"> are decimal values.</w:t>
      </w:r>
    </w:p>
    <w:p w14:paraId="67586CA3" w14:textId="50F34BCB" w:rsidR="00B026E4" w:rsidRPr="00B11C4C" w:rsidRDefault="005F1DF6" w:rsidP="00884F2E">
      <w:pPr>
        <w:rPr>
          <w:lang w:val="en-CA"/>
        </w:rPr>
      </w:pPr>
      <w:r w:rsidRPr="00B11C4C">
        <w:rPr>
          <w:lang w:val="en-CA"/>
        </w:rPr>
        <w:t>A value equal to 0 represents a FALSE condition in a test statement. The value TRUE is represented by any value different from zero.</w:t>
      </w:r>
    </w:p>
    <w:p w14:paraId="5B1AD548" w14:textId="6DC48753" w:rsidR="00D90925" w:rsidRPr="007B327E" w:rsidRDefault="005F1DF6" w:rsidP="00C0372B">
      <w:pPr>
        <w:pStyle w:val="Heading2"/>
        <w:numPr>
          <w:ilvl w:val="1"/>
          <w:numId w:val="48"/>
        </w:numPr>
        <w:rPr>
          <w:lang w:val="en-CA"/>
        </w:rPr>
      </w:pPr>
      <w:bookmarkStart w:id="371" w:name="_Toc13780404"/>
      <w:bookmarkStart w:id="372" w:name="_Toc77680343"/>
      <w:bookmarkStart w:id="373" w:name="_Toc118289009"/>
      <w:bookmarkStart w:id="374" w:name="_Toc226456480"/>
      <w:bookmarkStart w:id="375" w:name="_Toc248045183"/>
      <w:bookmarkStart w:id="376" w:name="_Toc287363739"/>
      <w:bookmarkStart w:id="377" w:name="_Toc311216722"/>
      <w:bookmarkStart w:id="378" w:name="_Toc317198687"/>
      <w:bookmarkStart w:id="379" w:name="_Toc415475792"/>
      <w:bookmarkStart w:id="380" w:name="_Toc423599067"/>
      <w:bookmarkStart w:id="381" w:name="_Toc423601571"/>
      <w:bookmarkStart w:id="382" w:name="_Toc501130137"/>
      <w:bookmarkStart w:id="383" w:name="_Toc510795060"/>
      <w:bookmarkStart w:id="384" w:name="_Toc4633540"/>
      <w:bookmarkStart w:id="385" w:name="_Toc4690109"/>
      <w:bookmarkStart w:id="386" w:name="_Toc34081904"/>
      <w:r w:rsidRPr="007B327E">
        <w:rPr>
          <w:lang w:val="en-CA"/>
        </w:rPr>
        <w:t xml:space="preserve">Text description of logical </w:t>
      </w:r>
      <w:bookmarkEnd w:id="371"/>
      <w:r>
        <w:rPr>
          <w:lang w:val="en-CA"/>
        </w:rPr>
        <w:t>operations</w:t>
      </w:r>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p>
    <w:p w14:paraId="4E593F32" w14:textId="10267DE2" w:rsidR="00B026E4" w:rsidRDefault="005F1DF6" w:rsidP="00657358">
      <w:pPr>
        <w:pStyle w:val="NormalKeepwithNext"/>
      </w:pPr>
      <w:r w:rsidRPr="00B11C4C">
        <w:t>In the text, a statement of logical operations as would be described mathematically in the following form:</w:t>
      </w:r>
    </w:p>
    <w:p w14:paraId="1122E913" w14:textId="09A88737" w:rsidR="00942866" w:rsidRDefault="00942866" w:rsidP="00942866">
      <w:pPr>
        <w:pStyle w:val="CodeSingleSpace"/>
        <w:keepNext/>
        <w:rPr>
          <w:lang w:val="en-CA"/>
        </w:rPr>
      </w:pPr>
      <w:r>
        <w:rPr>
          <w:lang w:val="en-CA"/>
        </w:rPr>
        <w:tab/>
      </w:r>
      <w:r w:rsidRPr="00B11C4C">
        <w:rPr>
          <w:lang w:val="en-CA"/>
        </w:rPr>
        <w:t>if(condition 0)</w:t>
      </w:r>
    </w:p>
    <w:p w14:paraId="5F3F622F" w14:textId="77393E9A" w:rsidR="00942866" w:rsidRDefault="00942866" w:rsidP="00942866">
      <w:pPr>
        <w:pStyle w:val="CodeSingleSpace"/>
        <w:keepNext/>
        <w:rPr>
          <w:lang w:val="en-CA"/>
        </w:rPr>
      </w:pPr>
      <w:r>
        <w:rPr>
          <w:lang w:val="en-CA"/>
        </w:rPr>
        <w:tab/>
      </w:r>
      <w:r>
        <w:rPr>
          <w:lang w:val="en-CA"/>
        </w:rPr>
        <w:tab/>
      </w:r>
      <w:r w:rsidRPr="00B11C4C">
        <w:rPr>
          <w:lang w:val="en-CA"/>
        </w:rPr>
        <w:t>statement 0</w:t>
      </w:r>
    </w:p>
    <w:p w14:paraId="516C83AF" w14:textId="2D7C345F" w:rsidR="00942866" w:rsidRDefault="00942866" w:rsidP="00942866">
      <w:pPr>
        <w:pStyle w:val="CodeSingleSpace"/>
        <w:keepNext/>
        <w:rPr>
          <w:lang w:val="en-CA"/>
        </w:rPr>
      </w:pPr>
      <w:r>
        <w:rPr>
          <w:lang w:val="en-CA"/>
        </w:rPr>
        <w:tab/>
      </w:r>
      <w:r w:rsidRPr="00B11C4C">
        <w:rPr>
          <w:lang w:val="en-CA"/>
        </w:rPr>
        <w:t>else if(condition 1)</w:t>
      </w:r>
    </w:p>
    <w:p w14:paraId="2FDA8274" w14:textId="7F4E90C9" w:rsidR="00942866" w:rsidRDefault="00942866" w:rsidP="00942866">
      <w:pPr>
        <w:pStyle w:val="CodeSingleSpace"/>
        <w:keepNext/>
        <w:rPr>
          <w:lang w:val="en-CA"/>
        </w:rPr>
      </w:pPr>
      <w:r>
        <w:rPr>
          <w:lang w:val="en-CA"/>
        </w:rPr>
        <w:tab/>
      </w:r>
      <w:r>
        <w:rPr>
          <w:lang w:val="en-CA"/>
        </w:rPr>
        <w:tab/>
      </w:r>
      <w:r w:rsidRPr="00B11C4C">
        <w:rPr>
          <w:lang w:val="en-CA"/>
        </w:rPr>
        <w:t>statement 1</w:t>
      </w:r>
    </w:p>
    <w:p w14:paraId="7AF750AF" w14:textId="04156257" w:rsidR="00942866" w:rsidRDefault="00942866" w:rsidP="00942866">
      <w:pPr>
        <w:pStyle w:val="CodeSingleSpace"/>
        <w:keepNext/>
        <w:rPr>
          <w:lang w:val="en-CA"/>
        </w:rPr>
      </w:pPr>
      <w:r>
        <w:rPr>
          <w:lang w:val="en-CA"/>
        </w:rPr>
        <w:tab/>
      </w:r>
      <w:r w:rsidRPr="00B11C4C">
        <w:rPr>
          <w:lang w:val="en-CA"/>
        </w:rPr>
        <w:t>...</w:t>
      </w:r>
    </w:p>
    <w:p w14:paraId="7BC36D55" w14:textId="2AAEA77D" w:rsidR="00942866" w:rsidRDefault="00942866" w:rsidP="00942866">
      <w:pPr>
        <w:pStyle w:val="CodeSingleSpace"/>
        <w:keepNext/>
        <w:rPr>
          <w:lang w:val="en-CA"/>
        </w:rPr>
      </w:pPr>
      <w:r w:rsidRPr="00B11C4C">
        <w:rPr>
          <w:lang w:val="en-CA"/>
        </w:rPr>
        <w:t>else /* informative remark on remaining condition */</w:t>
      </w:r>
    </w:p>
    <w:p w14:paraId="2DA8CFC0" w14:textId="095C2AE6" w:rsidR="00942866" w:rsidRPr="00143DBD" w:rsidRDefault="00942866" w:rsidP="00143DBD">
      <w:pPr>
        <w:pStyle w:val="Code"/>
      </w:pPr>
      <w:r w:rsidRPr="00B11C4C">
        <w:t>statement n</w:t>
      </w:r>
    </w:p>
    <w:p w14:paraId="5EC5EAA8" w14:textId="77777777" w:rsidR="00B026E4" w:rsidRPr="00B11C4C" w:rsidRDefault="005F1DF6" w:rsidP="000D17E1">
      <w:pPr>
        <w:pStyle w:val="CodeKeepwithNext"/>
      </w:pPr>
      <w:r w:rsidRPr="00B11C4C">
        <w:t>may be described in the following manner:</w:t>
      </w:r>
    </w:p>
    <w:p w14:paraId="545DC490" w14:textId="4F035768" w:rsidR="00D90925" w:rsidRPr="00B11C4C" w:rsidRDefault="00137728" w:rsidP="00536CE6">
      <w:pPr>
        <w:pStyle w:val="CodeKeepwithNext"/>
      </w:pPr>
      <w:r>
        <w:tab/>
      </w:r>
      <w:r>
        <w:tab/>
      </w:r>
      <w:r w:rsidR="005F1DF6" w:rsidRPr="00B11C4C">
        <w:t>... as follows / ... the following applies:</w:t>
      </w:r>
    </w:p>
    <w:p w14:paraId="2C4AA3E0" w14:textId="1E8FBE2F" w:rsidR="00D90925" w:rsidRPr="00B11C4C" w:rsidRDefault="005F1DF6" w:rsidP="00942866">
      <w:pPr>
        <w:pStyle w:val="ListBulletLineIndent2"/>
      </w:pPr>
      <w:r w:rsidRPr="00B11C4C">
        <w:t>If condition 0, statement 0</w:t>
      </w:r>
    </w:p>
    <w:p w14:paraId="467DA0DE" w14:textId="0B7FE36D" w:rsidR="00D90925" w:rsidRPr="00B11C4C" w:rsidRDefault="005F1DF6" w:rsidP="00942866">
      <w:pPr>
        <w:pStyle w:val="ListBulletLineIndent2"/>
      </w:pPr>
      <w:r w:rsidRPr="00B11C4C">
        <w:t>Otherwise, if condition 1, statement 1</w:t>
      </w:r>
    </w:p>
    <w:p w14:paraId="5C912BFB" w14:textId="4444719D" w:rsidR="00D90925" w:rsidRPr="00B11C4C" w:rsidRDefault="005F1DF6" w:rsidP="00942866">
      <w:pPr>
        <w:pStyle w:val="ListBulletLineIndent2"/>
      </w:pPr>
      <w:r w:rsidRPr="00B11C4C">
        <w:tab/>
        <w:t>...</w:t>
      </w:r>
    </w:p>
    <w:p w14:paraId="48511306" w14:textId="10C7638A" w:rsidR="00D90925" w:rsidRPr="00B11C4C" w:rsidRDefault="005F1DF6" w:rsidP="00942866">
      <w:pPr>
        <w:pStyle w:val="ListBulletLineIndent2"/>
      </w:pPr>
      <w:r w:rsidRPr="00B11C4C">
        <w:t>Otherwise (informative remark on remaining condition), statement n</w:t>
      </w:r>
    </w:p>
    <w:p w14:paraId="1EE01BC6" w14:textId="3F9C16DF" w:rsidR="00B026E4" w:rsidRPr="00B11C4C" w:rsidRDefault="005F1DF6" w:rsidP="00942866">
      <w:pPr>
        <w:rPr>
          <w:lang w:val="en-CA"/>
        </w:rPr>
      </w:pPr>
      <w:r w:rsidRPr="00B11C4C">
        <w:rPr>
          <w:lang w:val="en-CA"/>
        </w:rPr>
        <w:t xml:space="preserve">Each </w:t>
      </w:r>
      <w:r w:rsidR="00B026E4" w:rsidRPr="00B11C4C">
        <w:rPr>
          <w:lang w:val="en-CA"/>
        </w:rPr>
        <w:t>“</w:t>
      </w:r>
      <w:r w:rsidRPr="00B11C4C">
        <w:rPr>
          <w:lang w:val="en-CA"/>
        </w:rPr>
        <w:t>If ... Otherwise, if ... Otherwise, ...</w:t>
      </w:r>
      <w:r w:rsidR="00B026E4" w:rsidRPr="00B11C4C">
        <w:rPr>
          <w:lang w:val="en-CA"/>
        </w:rPr>
        <w:t>”</w:t>
      </w:r>
      <w:r w:rsidRPr="00B11C4C">
        <w:rPr>
          <w:lang w:val="en-CA"/>
        </w:rPr>
        <w:t xml:space="preserve"> statement in the text is introduced with </w:t>
      </w:r>
      <w:r w:rsidR="00B026E4" w:rsidRPr="00B11C4C">
        <w:rPr>
          <w:lang w:val="en-CA"/>
        </w:rPr>
        <w:t>“</w:t>
      </w:r>
      <w:r w:rsidRPr="00B11C4C">
        <w:rPr>
          <w:lang w:val="en-CA"/>
        </w:rPr>
        <w:t>... as follows</w:t>
      </w:r>
      <w:r w:rsidR="00B026E4" w:rsidRPr="00B11C4C">
        <w:rPr>
          <w:lang w:val="en-CA"/>
        </w:rPr>
        <w:t>”</w:t>
      </w:r>
      <w:r w:rsidRPr="00B11C4C">
        <w:rPr>
          <w:lang w:val="en-CA"/>
        </w:rPr>
        <w:t xml:space="preserve"> or </w:t>
      </w:r>
      <w:r w:rsidR="00B026E4" w:rsidRPr="00B11C4C">
        <w:rPr>
          <w:lang w:val="en-CA"/>
        </w:rPr>
        <w:t>“</w:t>
      </w:r>
      <w:r w:rsidRPr="00B11C4C">
        <w:rPr>
          <w:lang w:val="en-CA"/>
        </w:rPr>
        <w:t>... the following applies</w:t>
      </w:r>
      <w:r w:rsidR="00B026E4" w:rsidRPr="00B11C4C">
        <w:rPr>
          <w:lang w:val="en-CA"/>
        </w:rPr>
        <w:t>”</w:t>
      </w:r>
      <w:r w:rsidRPr="00B11C4C">
        <w:rPr>
          <w:lang w:val="en-CA"/>
        </w:rPr>
        <w:t xml:space="preserve"> immediately followed by </w:t>
      </w:r>
      <w:r w:rsidR="00B026E4" w:rsidRPr="00B11C4C">
        <w:rPr>
          <w:lang w:val="en-CA"/>
        </w:rPr>
        <w:t>“</w:t>
      </w:r>
      <w:r w:rsidRPr="00B11C4C">
        <w:rPr>
          <w:lang w:val="en-CA"/>
        </w:rPr>
        <w:t xml:space="preserve">If ... </w:t>
      </w:r>
      <w:r w:rsidR="00B026E4" w:rsidRPr="00B11C4C">
        <w:rPr>
          <w:lang w:val="en-CA"/>
        </w:rPr>
        <w:t>“</w:t>
      </w:r>
      <w:r w:rsidRPr="00B11C4C">
        <w:rPr>
          <w:lang w:val="en-CA"/>
        </w:rPr>
        <w:t xml:space="preserve">. The last condition of the </w:t>
      </w:r>
      <w:r w:rsidR="00B026E4" w:rsidRPr="00B11C4C">
        <w:rPr>
          <w:lang w:val="en-CA"/>
        </w:rPr>
        <w:t>“</w:t>
      </w:r>
      <w:r w:rsidRPr="00B11C4C">
        <w:rPr>
          <w:lang w:val="en-CA"/>
        </w:rPr>
        <w:t>If ... Otherwise, if ... Otherwise, ...</w:t>
      </w:r>
      <w:r w:rsidR="00B026E4" w:rsidRPr="00B11C4C">
        <w:rPr>
          <w:lang w:val="en-CA"/>
        </w:rPr>
        <w:t>”</w:t>
      </w:r>
      <w:r w:rsidRPr="00B11C4C">
        <w:rPr>
          <w:lang w:val="en-CA"/>
        </w:rPr>
        <w:t xml:space="preserve"> is always an </w:t>
      </w:r>
      <w:r w:rsidR="00B026E4" w:rsidRPr="00B11C4C">
        <w:rPr>
          <w:lang w:val="en-CA"/>
        </w:rPr>
        <w:t>“</w:t>
      </w:r>
      <w:r w:rsidRPr="00B11C4C">
        <w:rPr>
          <w:lang w:val="en-CA"/>
        </w:rPr>
        <w:t>Otherwise, ...</w:t>
      </w:r>
      <w:r w:rsidR="00B026E4" w:rsidRPr="00B11C4C">
        <w:rPr>
          <w:lang w:val="en-CA"/>
        </w:rPr>
        <w:t>”</w:t>
      </w:r>
      <w:r w:rsidRPr="00B11C4C">
        <w:rPr>
          <w:lang w:val="en-CA"/>
        </w:rPr>
        <w:t xml:space="preserve">. Interleaved </w:t>
      </w:r>
      <w:r w:rsidR="00B026E4" w:rsidRPr="00B11C4C">
        <w:rPr>
          <w:lang w:val="en-CA"/>
        </w:rPr>
        <w:t>“</w:t>
      </w:r>
      <w:r w:rsidRPr="00B11C4C">
        <w:rPr>
          <w:lang w:val="en-CA"/>
        </w:rPr>
        <w:t>If ... Otherwise, if ... Otherwise, ...</w:t>
      </w:r>
      <w:r w:rsidR="00B026E4" w:rsidRPr="00B11C4C">
        <w:rPr>
          <w:lang w:val="en-CA"/>
        </w:rPr>
        <w:t>”</w:t>
      </w:r>
      <w:r w:rsidRPr="00B11C4C">
        <w:rPr>
          <w:lang w:val="en-CA"/>
        </w:rPr>
        <w:t xml:space="preserve"> statements can be identified by matching </w:t>
      </w:r>
      <w:r w:rsidR="00B026E4" w:rsidRPr="00B11C4C">
        <w:rPr>
          <w:lang w:val="en-CA"/>
        </w:rPr>
        <w:t>“</w:t>
      </w:r>
      <w:r w:rsidRPr="00B11C4C">
        <w:rPr>
          <w:lang w:val="en-CA"/>
        </w:rPr>
        <w:t>... as follows</w:t>
      </w:r>
      <w:r w:rsidR="00B026E4" w:rsidRPr="00B11C4C">
        <w:rPr>
          <w:lang w:val="en-CA"/>
        </w:rPr>
        <w:t>”</w:t>
      </w:r>
      <w:r w:rsidRPr="00B11C4C">
        <w:rPr>
          <w:lang w:val="en-CA"/>
        </w:rPr>
        <w:t xml:space="preserve"> or </w:t>
      </w:r>
      <w:r w:rsidR="00B026E4" w:rsidRPr="00B11C4C">
        <w:rPr>
          <w:lang w:val="en-CA"/>
        </w:rPr>
        <w:t>“</w:t>
      </w:r>
      <w:r w:rsidRPr="00B11C4C">
        <w:rPr>
          <w:lang w:val="en-CA"/>
        </w:rPr>
        <w:t>... the following applies</w:t>
      </w:r>
      <w:r w:rsidR="00B026E4" w:rsidRPr="00B11C4C">
        <w:rPr>
          <w:lang w:val="en-CA"/>
        </w:rPr>
        <w:t>”</w:t>
      </w:r>
      <w:r w:rsidRPr="00B11C4C">
        <w:rPr>
          <w:lang w:val="en-CA"/>
        </w:rPr>
        <w:t xml:space="preserve"> with the ending </w:t>
      </w:r>
      <w:r w:rsidR="00B026E4" w:rsidRPr="00B11C4C">
        <w:rPr>
          <w:lang w:val="en-CA"/>
        </w:rPr>
        <w:t>“</w:t>
      </w:r>
      <w:r w:rsidRPr="00B11C4C">
        <w:rPr>
          <w:lang w:val="en-CA"/>
        </w:rPr>
        <w:t>Otherwise, ...</w:t>
      </w:r>
      <w:r w:rsidR="00B026E4" w:rsidRPr="00B11C4C">
        <w:rPr>
          <w:lang w:val="en-CA"/>
        </w:rPr>
        <w:t>”</w:t>
      </w:r>
      <w:r w:rsidRPr="00B11C4C">
        <w:rPr>
          <w:lang w:val="en-CA"/>
        </w:rPr>
        <w:t>.</w:t>
      </w:r>
    </w:p>
    <w:p w14:paraId="1FA68218" w14:textId="77777777" w:rsidR="00B026E4" w:rsidRPr="00B11C4C" w:rsidRDefault="005F1DF6" w:rsidP="00942866">
      <w:pPr>
        <w:pStyle w:val="NormalKeepwithNext"/>
      </w:pPr>
      <w:r w:rsidRPr="00B11C4C">
        <w:t>In the text, a statement of logical operations as would be described mathematically in the following form:</w:t>
      </w:r>
    </w:p>
    <w:p w14:paraId="2E1BA0E9" w14:textId="6ABFC54C" w:rsidR="00942866" w:rsidRDefault="00942866" w:rsidP="00942866">
      <w:pPr>
        <w:pStyle w:val="CodeSingleSpace"/>
        <w:rPr>
          <w:lang w:val="en-CA"/>
        </w:rPr>
      </w:pPr>
      <w:r>
        <w:rPr>
          <w:lang w:val="en-CA"/>
        </w:rPr>
        <w:tab/>
      </w:r>
      <w:r w:rsidR="005F1DF6" w:rsidRPr="00B11C4C">
        <w:rPr>
          <w:lang w:val="en-CA"/>
        </w:rPr>
        <w:t>if(condition 0a</w:t>
      </w:r>
      <w:r w:rsidR="00AA129E">
        <w:rPr>
          <w:lang w:val="en-CA"/>
        </w:rPr>
        <w:t xml:space="preserve"> </w:t>
      </w:r>
      <w:r w:rsidR="005F1DF6" w:rsidRPr="00B11C4C">
        <w:rPr>
          <w:lang w:val="en-CA"/>
        </w:rPr>
        <w:t>&amp;&amp;</w:t>
      </w:r>
      <w:r w:rsidR="00AA129E">
        <w:rPr>
          <w:lang w:val="en-CA"/>
        </w:rPr>
        <w:t xml:space="preserve"> </w:t>
      </w:r>
      <w:r w:rsidR="005F1DF6" w:rsidRPr="00B11C4C">
        <w:rPr>
          <w:lang w:val="en-CA"/>
        </w:rPr>
        <w:t>condition 0b)</w:t>
      </w:r>
    </w:p>
    <w:p w14:paraId="15AB2BBA" w14:textId="406624FE" w:rsidR="00942866" w:rsidRDefault="00942866" w:rsidP="00942866">
      <w:pPr>
        <w:pStyle w:val="CodeSingleSpace"/>
        <w:rPr>
          <w:lang w:val="en-CA"/>
        </w:rPr>
      </w:pPr>
      <w:r>
        <w:rPr>
          <w:lang w:val="en-CA"/>
        </w:rPr>
        <w:tab/>
      </w:r>
      <w:r>
        <w:rPr>
          <w:lang w:val="en-CA"/>
        </w:rPr>
        <w:tab/>
      </w:r>
      <w:r w:rsidR="005F1DF6" w:rsidRPr="00B11C4C">
        <w:rPr>
          <w:lang w:val="en-CA"/>
        </w:rPr>
        <w:t>statement 0</w:t>
      </w:r>
    </w:p>
    <w:p w14:paraId="5AD40232" w14:textId="530E10B7" w:rsidR="00942866" w:rsidRDefault="00942866" w:rsidP="00942866">
      <w:pPr>
        <w:pStyle w:val="CodeSingleSpace"/>
        <w:rPr>
          <w:lang w:val="en-CA"/>
        </w:rPr>
      </w:pPr>
      <w:r>
        <w:rPr>
          <w:lang w:val="en-CA"/>
        </w:rPr>
        <w:tab/>
      </w:r>
      <w:r w:rsidR="005F1DF6" w:rsidRPr="00B11C4C">
        <w:rPr>
          <w:lang w:val="en-CA"/>
        </w:rPr>
        <w:t>else if(condition 1a</w:t>
      </w:r>
      <w:r w:rsidR="00AA129E">
        <w:rPr>
          <w:lang w:val="en-CA"/>
        </w:rPr>
        <w:t xml:space="preserve"> </w:t>
      </w:r>
      <w:r w:rsidR="005F1DF6" w:rsidRPr="00B11C4C">
        <w:rPr>
          <w:lang w:val="en-CA"/>
        </w:rPr>
        <w:t>||</w:t>
      </w:r>
      <w:r w:rsidR="00AA129E">
        <w:rPr>
          <w:lang w:val="en-CA"/>
        </w:rPr>
        <w:t xml:space="preserve"> </w:t>
      </w:r>
      <w:r w:rsidR="005F1DF6" w:rsidRPr="00B11C4C">
        <w:rPr>
          <w:lang w:val="en-CA"/>
        </w:rPr>
        <w:t>condition 1b)</w:t>
      </w:r>
    </w:p>
    <w:p w14:paraId="02614513" w14:textId="14C32DCF" w:rsidR="00942866" w:rsidRDefault="00942866" w:rsidP="00942866">
      <w:pPr>
        <w:pStyle w:val="CodeSingleSpace"/>
        <w:rPr>
          <w:lang w:val="en-CA"/>
        </w:rPr>
      </w:pPr>
      <w:r>
        <w:rPr>
          <w:lang w:val="en-CA"/>
        </w:rPr>
        <w:tab/>
      </w:r>
      <w:r>
        <w:rPr>
          <w:lang w:val="en-CA"/>
        </w:rPr>
        <w:tab/>
      </w:r>
      <w:r w:rsidR="005F1DF6" w:rsidRPr="00B11C4C">
        <w:rPr>
          <w:lang w:val="en-CA"/>
        </w:rPr>
        <w:t>statement 1</w:t>
      </w:r>
    </w:p>
    <w:p w14:paraId="162C2705" w14:textId="1EC11965" w:rsidR="00942866" w:rsidRDefault="00942866" w:rsidP="00942866">
      <w:pPr>
        <w:pStyle w:val="CodeSingleSpace"/>
        <w:rPr>
          <w:lang w:val="en-CA"/>
        </w:rPr>
      </w:pPr>
      <w:r>
        <w:rPr>
          <w:lang w:val="en-CA"/>
        </w:rPr>
        <w:tab/>
      </w:r>
      <w:r w:rsidR="005F1DF6" w:rsidRPr="00B11C4C">
        <w:rPr>
          <w:lang w:val="en-CA"/>
        </w:rPr>
        <w:t>...</w:t>
      </w:r>
    </w:p>
    <w:p w14:paraId="332043E0" w14:textId="70F7FE32" w:rsidR="00942866" w:rsidRDefault="00942866" w:rsidP="00942866">
      <w:pPr>
        <w:pStyle w:val="CodeSingleSpace"/>
        <w:rPr>
          <w:lang w:val="en-CA"/>
        </w:rPr>
      </w:pPr>
      <w:r>
        <w:rPr>
          <w:lang w:val="en-CA"/>
        </w:rPr>
        <w:tab/>
      </w:r>
      <w:r w:rsidR="005F1DF6" w:rsidRPr="00B11C4C">
        <w:rPr>
          <w:lang w:val="en-CA"/>
        </w:rPr>
        <w:t>else</w:t>
      </w:r>
    </w:p>
    <w:p w14:paraId="03FCD19C" w14:textId="74DFC171" w:rsidR="00D90925" w:rsidRPr="00B11C4C" w:rsidRDefault="00942866" w:rsidP="000D17E1">
      <w:pPr>
        <w:pStyle w:val="Code"/>
      </w:pPr>
      <w:r>
        <w:tab/>
      </w:r>
      <w:r>
        <w:tab/>
      </w:r>
      <w:r w:rsidR="005F1DF6" w:rsidRPr="00B11C4C">
        <w:t>statement n</w:t>
      </w:r>
    </w:p>
    <w:p w14:paraId="24E930B4" w14:textId="77777777" w:rsidR="00B026E4" w:rsidRPr="00B11C4C" w:rsidRDefault="005F1DF6" w:rsidP="00536CE6">
      <w:pPr>
        <w:pStyle w:val="CodeKeepwithNext"/>
      </w:pPr>
      <w:r w:rsidRPr="00B11C4C">
        <w:t>may be described in the following manner:</w:t>
      </w:r>
    </w:p>
    <w:p w14:paraId="23C7CEDC" w14:textId="7A9DC37C" w:rsidR="00AA1AB2" w:rsidRPr="00BF7128" w:rsidRDefault="00137728" w:rsidP="00137728">
      <w:pPr>
        <w:pStyle w:val="CodeKeepwithNext"/>
      </w:pPr>
      <w:r>
        <w:tab/>
      </w:r>
      <w:r>
        <w:tab/>
      </w:r>
      <w:r w:rsidR="00AA1AB2" w:rsidRPr="00BF7128">
        <w:t>... as follows / ... the following applies:</w:t>
      </w:r>
    </w:p>
    <w:p w14:paraId="13968369" w14:textId="58E6FF04" w:rsidR="0082765A" w:rsidRPr="00BF7128" w:rsidRDefault="00AA1AB2" w:rsidP="003D527F">
      <w:pPr>
        <w:pStyle w:val="ListBulletLineIndent2"/>
      </w:pPr>
      <w:r w:rsidRPr="00BF7128">
        <w:t xml:space="preserve">If </w:t>
      </w:r>
      <w:proofErr w:type="gramStart"/>
      <w:r w:rsidRPr="00BF7128">
        <w:t>all of</w:t>
      </w:r>
      <w:proofErr w:type="gramEnd"/>
      <w:r w:rsidRPr="00BF7128">
        <w:t xml:space="preserve"> the following conditions are true, statement 0:</w:t>
      </w:r>
    </w:p>
    <w:p w14:paraId="02C5F9C5" w14:textId="098B0BF2" w:rsidR="0082765A" w:rsidRPr="0082765A" w:rsidRDefault="00AA1AB2" w:rsidP="00F30830">
      <w:pPr>
        <w:pStyle w:val="ListBulletLineIndent4"/>
      </w:pPr>
      <w:r w:rsidRPr="0082765A">
        <w:t>condition 0a</w:t>
      </w:r>
    </w:p>
    <w:p w14:paraId="09B0A26A" w14:textId="3655E6E1" w:rsidR="00AA1AB2" w:rsidRPr="0082765A" w:rsidRDefault="00AA1AB2" w:rsidP="00F30830">
      <w:pPr>
        <w:pStyle w:val="ListBulletLineIndent4"/>
      </w:pPr>
      <w:r w:rsidRPr="0082765A">
        <w:t>condition 0b</w:t>
      </w:r>
    </w:p>
    <w:p w14:paraId="58537FA4" w14:textId="188726C6" w:rsidR="00AA1AB2" w:rsidRPr="00BF7128" w:rsidRDefault="00AA1AB2" w:rsidP="003D527F">
      <w:pPr>
        <w:pStyle w:val="ListBulletLineIndent2"/>
      </w:pPr>
      <w:r w:rsidRPr="00BF7128">
        <w:t>Otherwise, if one or more of the following conditions are true, statement 1:</w:t>
      </w:r>
    </w:p>
    <w:p w14:paraId="1654AD31" w14:textId="13E73606" w:rsidR="00AA1AB2" w:rsidRPr="00BF7128" w:rsidRDefault="00AA1AB2" w:rsidP="00F30830">
      <w:pPr>
        <w:pStyle w:val="ListBulletLineIndent4"/>
      </w:pPr>
      <w:r w:rsidRPr="00BF7128">
        <w:t>condition 1a</w:t>
      </w:r>
    </w:p>
    <w:p w14:paraId="4984F8E2" w14:textId="28105195" w:rsidR="00AA1AB2" w:rsidRPr="00BF7128" w:rsidRDefault="00AA1AB2" w:rsidP="00F30830">
      <w:pPr>
        <w:pStyle w:val="ListBulletLineIndent4"/>
      </w:pPr>
      <w:r w:rsidRPr="00BF7128">
        <w:t>condition 1b</w:t>
      </w:r>
    </w:p>
    <w:p w14:paraId="0D4CC5E7" w14:textId="1D2A65F4" w:rsidR="00AA1AB2" w:rsidRPr="00BF7128" w:rsidRDefault="00AA1AB2" w:rsidP="003D527F">
      <w:pPr>
        <w:pStyle w:val="ListBulletLineIndent2"/>
      </w:pPr>
      <w:r w:rsidRPr="00BF7128">
        <w:t>...</w:t>
      </w:r>
    </w:p>
    <w:p w14:paraId="30A56116" w14:textId="5FF7330F" w:rsidR="00B6661F" w:rsidRPr="00BF7128" w:rsidRDefault="00AA1AB2" w:rsidP="003D0E6E">
      <w:pPr>
        <w:pStyle w:val="NormalKeepwithNext"/>
      </w:pPr>
      <w:r w:rsidRPr="00BF7128">
        <w:t>Otherwise, statement n</w:t>
      </w:r>
      <w:r w:rsidR="001024C6">
        <w:t xml:space="preserve"> </w:t>
      </w:r>
      <w:proofErr w:type="gramStart"/>
      <w:r w:rsidR="00B6661F" w:rsidRPr="00BF7128">
        <w:t>In</w:t>
      </w:r>
      <w:proofErr w:type="gramEnd"/>
      <w:r w:rsidR="00B6661F" w:rsidRPr="00BF7128">
        <w:t xml:space="preserve"> the text, a statement of logical operations as would be described mathematically in the following form:</w:t>
      </w:r>
    </w:p>
    <w:p w14:paraId="4F86E7A6" w14:textId="7A9D1D99" w:rsidR="003D0E6E" w:rsidRDefault="005529E7" w:rsidP="003D0E6E">
      <w:pPr>
        <w:pStyle w:val="CodeSingleSpace"/>
        <w:keepNext/>
        <w:rPr>
          <w:lang w:val="en-CA"/>
        </w:rPr>
      </w:pPr>
      <w:r>
        <w:rPr>
          <w:lang w:val="en-CA"/>
        </w:rPr>
        <w:tab/>
      </w:r>
      <w:r w:rsidR="00B6661F" w:rsidRPr="00BF7128">
        <w:rPr>
          <w:lang w:val="en-CA"/>
        </w:rPr>
        <w:t>if(condition 0)</w:t>
      </w:r>
    </w:p>
    <w:p w14:paraId="749C8918" w14:textId="66F78CF6" w:rsidR="003D0E6E" w:rsidRDefault="00B6661F" w:rsidP="003D0E6E">
      <w:pPr>
        <w:pStyle w:val="CodeSingleSpace"/>
        <w:keepNext/>
        <w:rPr>
          <w:lang w:val="en-CA"/>
        </w:rPr>
      </w:pPr>
      <w:r w:rsidRPr="00BF7128">
        <w:rPr>
          <w:lang w:val="en-CA"/>
        </w:rPr>
        <w:t xml:space="preserve"> </w:t>
      </w:r>
      <w:r w:rsidR="005529E7">
        <w:rPr>
          <w:lang w:val="en-CA"/>
        </w:rPr>
        <w:tab/>
      </w:r>
      <w:r w:rsidR="005529E7">
        <w:rPr>
          <w:lang w:val="en-CA"/>
        </w:rPr>
        <w:tab/>
      </w:r>
      <w:r w:rsidRPr="00BF7128">
        <w:rPr>
          <w:lang w:val="en-CA"/>
        </w:rPr>
        <w:t>statement 0</w:t>
      </w:r>
    </w:p>
    <w:p w14:paraId="4D6C4FD8" w14:textId="2FDDB4CA" w:rsidR="003D0E6E" w:rsidRDefault="005529E7" w:rsidP="003D0E6E">
      <w:pPr>
        <w:pStyle w:val="CodeSingleSpace"/>
        <w:keepNext/>
        <w:rPr>
          <w:lang w:val="en-CA"/>
        </w:rPr>
      </w:pPr>
      <w:r>
        <w:rPr>
          <w:lang w:val="en-CA"/>
        </w:rPr>
        <w:tab/>
      </w:r>
      <w:r w:rsidR="00B6661F" w:rsidRPr="00BF7128">
        <w:rPr>
          <w:lang w:val="en-CA"/>
        </w:rPr>
        <w:t>if(condition 1)</w:t>
      </w:r>
    </w:p>
    <w:p w14:paraId="538A5438" w14:textId="71766B54" w:rsidR="00B6661F" w:rsidRPr="00BF7128" w:rsidRDefault="00B6661F" w:rsidP="005529E7">
      <w:pPr>
        <w:pStyle w:val="CodeSingleSpace"/>
        <w:rPr>
          <w:lang w:val="en-CA"/>
        </w:rPr>
      </w:pPr>
      <w:r w:rsidRPr="00BF7128">
        <w:rPr>
          <w:lang w:val="en-CA"/>
        </w:rPr>
        <w:t xml:space="preserve"> </w:t>
      </w:r>
      <w:r w:rsidR="005529E7">
        <w:rPr>
          <w:lang w:val="en-CA"/>
        </w:rPr>
        <w:tab/>
      </w:r>
      <w:r w:rsidR="005529E7">
        <w:rPr>
          <w:lang w:val="en-CA"/>
        </w:rPr>
        <w:tab/>
      </w:r>
      <w:r w:rsidRPr="00BF7128">
        <w:rPr>
          <w:lang w:val="en-CA"/>
        </w:rPr>
        <w:t>statement 1</w:t>
      </w:r>
    </w:p>
    <w:p w14:paraId="7CCDD044" w14:textId="77777777" w:rsidR="00B6661F" w:rsidRPr="00BF7128" w:rsidRDefault="00B6661F" w:rsidP="009C2BB4">
      <w:pPr>
        <w:pStyle w:val="CodeKeepwithNext"/>
      </w:pPr>
      <w:r w:rsidRPr="00BF7128">
        <w:t>may be described in the following manner:</w:t>
      </w:r>
    </w:p>
    <w:p w14:paraId="7EBBBE6E" w14:textId="77777777" w:rsidR="00B6661F" w:rsidRPr="00BF7128" w:rsidRDefault="00B6661F" w:rsidP="005529E7">
      <w:pPr>
        <w:pStyle w:val="ListBulletLineIndent2"/>
      </w:pPr>
      <w:r w:rsidRPr="00BF7128">
        <w:t>When condition 0, statement 0</w:t>
      </w:r>
    </w:p>
    <w:p w14:paraId="03857A60" w14:textId="77777777" w:rsidR="00B6661F" w:rsidRPr="00BF7128" w:rsidRDefault="00B6661F" w:rsidP="005529E7">
      <w:pPr>
        <w:pStyle w:val="ListBulletLineIndent2"/>
      </w:pPr>
      <w:r w:rsidRPr="00BF7128">
        <w:t>When condition 1, statement 1</w:t>
      </w:r>
    </w:p>
    <w:p w14:paraId="57077719" w14:textId="77777777" w:rsidR="00D90925" w:rsidRPr="007B327E" w:rsidRDefault="005F1DF6" w:rsidP="00C0372B">
      <w:pPr>
        <w:pStyle w:val="Heading2"/>
        <w:numPr>
          <w:ilvl w:val="1"/>
          <w:numId w:val="48"/>
        </w:numPr>
        <w:rPr>
          <w:lang w:val="en-CA"/>
        </w:rPr>
      </w:pPr>
      <w:bookmarkStart w:id="387" w:name="_Toc77680344"/>
      <w:bookmarkStart w:id="388" w:name="_Toc118289010"/>
      <w:bookmarkStart w:id="389" w:name="_Toc226456481"/>
      <w:bookmarkStart w:id="390" w:name="_Toc248045184"/>
      <w:bookmarkStart w:id="391" w:name="_Toc287363740"/>
      <w:bookmarkStart w:id="392" w:name="_Toc311216723"/>
      <w:bookmarkStart w:id="393" w:name="_Toc317198688"/>
      <w:bookmarkStart w:id="394" w:name="_Toc415475793"/>
      <w:bookmarkStart w:id="395" w:name="_Toc423599068"/>
      <w:bookmarkStart w:id="396" w:name="_Toc423601572"/>
      <w:bookmarkStart w:id="397" w:name="_Toc501130138"/>
      <w:bookmarkStart w:id="398" w:name="_Toc510795061"/>
      <w:bookmarkStart w:id="399" w:name="_Toc4633541"/>
      <w:bookmarkStart w:id="400" w:name="_Toc4690110"/>
      <w:bookmarkStart w:id="401" w:name="_Toc13780405"/>
      <w:bookmarkStart w:id="402" w:name="_Toc34081905"/>
      <w:r w:rsidRPr="007B327E">
        <w:rPr>
          <w:lang w:val="en-CA"/>
        </w:rPr>
        <w:t>Processes</w:t>
      </w:r>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p>
    <w:p w14:paraId="0C3D782B" w14:textId="260F7E2C" w:rsidR="00B026E4" w:rsidRPr="00B11C4C" w:rsidRDefault="005F1DF6" w:rsidP="004B18D4">
      <w:pPr>
        <w:rPr>
          <w:lang w:val="en-CA"/>
        </w:rPr>
      </w:pPr>
      <w:r w:rsidRPr="00B11C4C">
        <w:rPr>
          <w:lang w:val="en-CA"/>
        </w:rPr>
        <w:t>Processes are used to describe the decoding of syntax elements. A process has a separate specification and invoking. All syntax elements and upper</w:t>
      </w:r>
      <w:r w:rsidR="00C97EC8" w:rsidRPr="00B11C4C">
        <w:rPr>
          <w:lang w:val="en-CA"/>
        </w:rPr>
        <w:t>-</w:t>
      </w:r>
      <w:r w:rsidRPr="00B11C4C">
        <w:rPr>
          <w:lang w:val="en-CA"/>
        </w:rPr>
        <w:t>case variables that pertain to the current syntax structure and depending syntax structures are available in the process specification and invoking. A process specification may also have a lower</w:t>
      </w:r>
      <w:r w:rsidR="00C97EC8" w:rsidRPr="00B11C4C">
        <w:rPr>
          <w:lang w:val="en-CA"/>
        </w:rPr>
        <w:t>-</w:t>
      </w:r>
      <w:r w:rsidRPr="00B11C4C">
        <w:rPr>
          <w:lang w:val="en-CA"/>
        </w:rPr>
        <w:t>case variable explicitly specified as input. Each process specification has explicitly specified an output. The output is a variable that can either be an upper</w:t>
      </w:r>
      <w:r w:rsidR="00C97EC8" w:rsidRPr="00B11C4C">
        <w:rPr>
          <w:lang w:val="en-CA"/>
        </w:rPr>
        <w:t>-</w:t>
      </w:r>
      <w:r w:rsidRPr="00B11C4C">
        <w:rPr>
          <w:lang w:val="en-CA"/>
        </w:rPr>
        <w:t>case variable or a lower</w:t>
      </w:r>
      <w:r w:rsidR="00C97EC8" w:rsidRPr="00B11C4C">
        <w:rPr>
          <w:lang w:val="en-CA"/>
        </w:rPr>
        <w:t>-</w:t>
      </w:r>
      <w:r w:rsidRPr="00B11C4C">
        <w:rPr>
          <w:lang w:val="en-CA"/>
        </w:rPr>
        <w:t>case variable.</w:t>
      </w:r>
    </w:p>
    <w:p w14:paraId="4D44866D" w14:textId="77777777" w:rsidR="00B026E4" w:rsidRPr="00B11C4C" w:rsidRDefault="005F1DF6" w:rsidP="004B18D4">
      <w:pPr>
        <w:pStyle w:val="NormalKeepwithNext"/>
      </w:pPr>
      <w:r w:rsidRPr="00B11C4C">
        <w:t>When invoking a process, the assignment of variables is specified as follows:</w:t>
      </w:r>
    </w:p>
    <w:p w14:paraId="1C0E605D" w14:textId="67007591" w:rsidR="00D90925" w:rsidRPr="004B18D4" w:rsidRDefault="005F1DF6" w:rsidP="005529E7">
      <w:pPr>
        <w:pStyle w:val="ListBulletLineIndent2"/>
      </w:pPr>
      <w:r w:rsidRPr="004B18D4">
        <w:t>If the variables at the invoking and the process specification do not have the same name, the variables are explicitly assigned to lower case input or output variables of the process specification.</w:t>
      </w:r>
    </w:p>
    <w:p w14:paraId="6E938821" w14:textId="17AB25DA" w:rsidR="00D90925" w:rsidRPr="004B18D4" w:rsidRDefault="005F1DF6" w:rsidP="005529E7">
      <w:pPr>
        <w:pStyle w:val="ListBulletLineIndent2"/>
      </w:pPr>
      <w:r w:rsidRPr="004B18D4">
        <w:t>Otherwise (the variables at the invoking and the process specification have the same name), assignment is implied.</w:t>
      </w:r>
    </w:p>
    <w:p w14:paraId="56C6D11C" w14:textId="2551D878" w:rsidR="00B026E4" w:rsidRPr="00B11C4C" w:rsidRDefault="005F1DF6" w:rsidP="004B18D4">
      <w:pPr>
        <w:rPr>
          <w:lang w:val="en-CA"/>
        </w:rPr>
      </w:pPr>
      <w:r w:rsidRPr="00B11C4C">
        <w:rPr>
          <w:lang w:val="en-CA"/>
        </w:rPr>
        <w:t>In the specification of a process, a specific coding block may be referred to by the variable name having a value equal to the address of the specific coding block.</w:t>
      </w:r>
    </w:p>
    <w:p w14:paraId="4D6CF672" w14:textId="77777777" w:rsidR="00D90925" w:rsidRPr="007B327E" w:rsidRDefault="005F1DF6" w:rsidP="00C0372B">
      <w:pPr>
        <w:pStyle w:val="Heading1"/>
        <w:numPr>
          <w:ilvl w:val="0"/>
          <w:numId w:val="48"/>
        </w:numPr>
        <w:rPr>
          <w:lang w:val="en-CA"/>
        </w:rPr>
      </w:pPr>
      <w:bookmarkStart w:id="403" w:name="_Ref34468389"/>
      <w:bookmarkStart w:id="404" w:name="_Toc77680345"/>
      <w:bookmarkStart w:id="405" w:name="_Toc118289011"/>
      <w:bookmarkStart w:id="406" w:name="_Toc226456482"/>
      <w:bookmarkStart w:id="407" w:name="_Toc248045185"/>
      <w:bookmarkStart w:id="408" w:name="_Toc287363741"/>
      <w:bookmarkStart w:id="409" w:name="_Toc311216724"/>
      <w:bookmarkStart w:id="410" w:name="_Toc317198689"/>
      <w:bookmarkStart w:id="411" w:name="_Toc415475794"/>
      <w:bookmarkStart w:id="412" w:name="_Toc423599069"/>
      <w:bookmarkStart w:id="413" w:name="_Toc423601573"/>
      <w:bookmarkStart w:id="414" w:name="_Toc501130139"/>
      <w:bookmarkStart w:id="415" w:name="_Toc510795062"/>
      <w:bookmarkStart w:id="416" w:name="_Toc4633542"/>
      <w:bookmarkStart w:id="417" w:name="_Toc4690111"/>
      <w:bookmarkStart w:id="418" w:name="_Toc13780406"/>
      <w:bookmarkStart w:id="419" w:name="_Toc34081906"/>
      <w:r w:rsidRPr="007B327E">
        <w:rPr>
          <w:lang w:val="en-CA"/>
        </w:rPr>
        <w:t>Bitstream and picture formats, partitioning, scanning processes and neighbouring relationships</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p>
    <w:p w14:paraId="683760F5" w14:textId="77777777" w:rsidR="00D90925" w:rsidRDefault="005F1DF6" w:rsidP="00C0372B">
      <w:pPr>
        <w:pStyle w:val="Heading2"/>
        <w:numPr>
          <w:ilvl w:val="1"/>
          <w:numId w:val="48"/>
        </w:numPr>
        <w:rPr>
          <w:lang w:val="en-CA"/>
        </w:rPr>
      </w:pPr>
      <w:bookmarkStart w:id="420" w:name="_Toc20134231"/>
      <w:bookmarkStart w:id="421" w:name="_Toc77680346"/>
      <w:bookmarkStart w:id="422" w:name="_Toc118289012"/>
      <w:bookmarkStart w:id="423" w:name="_Toc226456483"/>
      <w:bookmarkStart w:id="424" w:name="_Toc248045186"/>
      <w:bookmarkStart w:id="425" w:name="_Toc287363742"/>
      <w:bookmarkStart w:id="426" w:name="_Toc311216725"/>
      <w:bookmarkStart w:id="427" w:name="_Toc317198690"/>
      <w:bookmarkStart w:id="428" w:name="_Ref414879472"/>
      <w:bookmarkStart w:id="429" w:name="_Toc415475795"/>
      <w:bookmarkStart w:id="430" w:name="_Toc423599070"/>
      <w:bookmarkStart w:id="431" w:name="_Toc423601574"/>
      <w:bookmarkStart w:id="432" w:name="_Toc501130140"/>
      <w:bookmarkStart w:id="433" w:name="_Toc510795063"/>
      <w:bookmarkStart w:id="434" w:name="_Toc4633543"/>
      <w:bookmarkStart w:id="435" w:name="_Toc4690112"/>
      <w:bookmarkStart w:id="436" w:name="_Toc13780407"/>
      <w:bookmarkStart w:id="437" w:name="_Toc34081907"/>
      <w:r w:rsidRPr="007B327E">
        <w:rPr>
          <w:lang w:val="en-CA"/>
        </w:rPr>
        <w:t>Bitstream formats</w:t>
      </w:r>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p>
    <w:p w14:paraId="3896A472" w14:textId="0FC64AB5" w:rsidR="00B026E4" w:rsidRPr="00161E18" w:rsidRDefault="005F1DF6" w:rsidP="004B18D4">
      <w:pPr>
        <w:rPr>
          <w:lang w:val="en-CA"/>
        </w:rPr>
      </w:pPr>
      <w:r w:rsidRPr="00161E18">
        <w:rPr>
          <w:lang w:val="en-CA"/>
        </w:rPr>
        <w:t>This clause specifies the relationship between the network abstraction layer (NAL) unit stream and byte stream, either of which are referred to as the bitstream.</w:t>
      </w:r>
    </w:p>
    <w:p w14:paraId="336FF72C" w14:textId="159B1932" w:rsidR="000E7E3E" w:rsidRDefault="005F1DF6" w:rsidP="000E7E3E">
      <w:pPr>
        <w:rPr>
          <w:lang w:val="en-CA"/>
        </w:rPr>
      </w:pPr>
      <w:r w:rsidRPr="00161E18">
        <w:rPr>
          <w:lang w:val="en-CA"/>
        </w:rPr>
        <w:t xml:space="preserve">The bitstream can be in one of two formats: the NAL unit stream format or the byte stream format. The NAL unit stream format is conceptually the more </w:t>
      </w:r>
      <w:r w:rsidR="00B026E4" w:rsidRPr="00161E18">
        <w:rPr>
          <w:lang w:val="en-CA"/>
        </w:rPr>
        <w:t>“</w:t>
      </w:r>
      <w:r w:rsidRPr="00161E18">
        <w:rPr>
          <w:lang w:val="en-CA"/>
        </w:rPr>
        <w:t>basic</w:t>
      </w:r>
      <w:r w:rsidR="00B026E4" w:rsidRPr="00161E18">
        <w:rPr>
          <w:lang w:val="en-CA"/>
        </w:rPr>
        <w:t>”</w:t>
      </w:r>
      <w:r w:rsidRPr="00161E18">
        <w:rPr>
          <w:lang w:val="en-CA"/>
        </w:rPr>
        <w:t xml:space="preserve"> type. It consists of a sequence of syntax structures called NAL units. This sequence is ordered in decoding order. There are constraints imposed on the decoding order (and contents) of the NAL units in the NAL unit stream.</w:t>
      </w:r>
      <w:r w:rsidR="000A3F0E">
        <w:rPr>
          <w:lang w:val="en-CA"/>
        </w:rPr>
        <w:t xml:space="preserve"> </w:t>
      </w:r>
      <w:r w:rsidRPr="00161E18">
        <w:rPr>
          <w:lang w:val="en-CA"/>
        </w:rPr>
        <w:t xml:space="preserve">The byte stream format can be constructed from the NAL unit stream format by ordering the NAL units in decoding order and prefixing each NAL unit with a start code prefix and zero or more zero-valued bytes to form a stream of bytes. The NAL unit stream format can be extracted from the byte stream format by searching for the location of the unique start code prefix pattern within this stream of bytes. Methods of framing the NAL </w:t>
      </w:r>
      <w:r w:rsidRPr="000E2D7A">
        <w:rPr>
          <w:lang w:val="en-CA"/>
        </w:rPr>
        <w:t>units in a manner other than use of the byte stream format are outside the scope of this document. The byte stream format is specified in</w:t>
      </w:r>
      <w:r w:rsidR="00B14D2C">
        <w:rPr>
          <w:lang w:val="en-CA"/>
        </w:rPr>
        <w:t xml:space="preserve"> </w:t>
      </w:r>
      <w:r w:rsidR="00B14D2C" w:rsidRPr="00C76E4E">
        <w:rPr>
          <w:lang w:val="en-CA"/>
        </w:rPr>
        <w:fldChar w:fldCharType="begin"/>
      </w:r>
      <w:r w:rsidR="00B14D2C" w:rsidRPr="00C76E4E">
        <w:rPr>
          <w:lang w:val="en-CA"/>
        </w:rPr>
        <w:instrText xml:space="preserve"> REF _Ref31371471 \r \h </w:instrText>
      </w:r>
      <w:r w:rsidR="00C76E4E">
        <w:rPr>
          <w:lang w:val="en-CA"/>
        </w:rPr>
        <w:instrText xml:space="preserve"> \* MERGEFORMAT </w:instrText>
      </w:r>
      <w:r w:rsidR="00B14D2C" w:rsidRPr="00C76E4E">
        <w:rPr>
          <w:lang w:val="en-CA"/>
        </w:rPr>
      </w:r>
      <w:r w:rsidR="00B14D2C" w:rsidRPr="00C76E4E">
        <w:rPr>
          <w:lang w:val="en-CA"/>
        </w:rPr>
        <w:fldChar w:fldCharType="separate"/>
      </w:r>
      <w:r w:rsidR="001B3A4F">
        <w:rPr>
          <w:lang w:val="en-CA"/>
        </w:rPr>
        <w:t>Annex B</w:t>
      </w:r>
      <w:r w:rsidR="00B14D2C" w:rsidRPr="00C76E4E">
        <w:rPr>
          <w:lang w:val="en-CA"/>
        </w:rPr>
        <w:fldChar w:fldCharType="end"/>
      </w:r>
      <w:r w:rsidR="000E7E3E">
        <w:rPr>
          <w:lang w:val="en-CA"/>
        </w:rPr>
        <w:t>.</w:t>
      </w:r>
    </w:p>
    <w:p w14:paraId="6ABFCDC0" w14:textId="1E523101" w:rsidR="000E7E3E" w:rsidRDefault="000E7E3E" w:rsidP="00C0372B">
      <w:pPr>
        <w:pStyle w:val="Heading2"/>
        <w:numPr>
          <w:ilvl w:val="1"/>
          <w:numId w:val="48"/>
        </w:numPr>
        <w:rPr>
          <w:lang w:val="en-CA"/>
        </w:rPr>
      </w:pPr>
      <w:bookmarkStart w:id="438" w:name="_Ref33708839"/>
      <w:bookmarkStart w:id="439" w:name="_Ref33709363"/>
      <w:bookmarkStart w:id="440" w:name="_Toc34081908"/>
      <w:r>
        <w:rPr>
          <w:lang w:val="en-CA"/>
        </w:rPr>
        <w:t xml:space="preserve">Source, decoded and </w:t>
      </w:r>
      <w:proofErr w:type="spellStart"/>
      <w:r>
        <w:rPr>
          <w:lang w:val="en-CA"/>
        </w:rPr>
        <w:t>ouptput</w:t>
      </w:r>
      <w:proofErr w:type="spellEnd"/>
      <w:r>
        <w:rPr>
          <w:lang w:val="en-CA"/>
        </w:rPr>
        <w:t xml:space="preserve"> picture formats</w:t>
      </w:r>
      <w:bookmarkEnd w:id="438"/>
      <w:bookmarkEnd w:id="439"/>
      <w:bookmarkEnd w:id="440"/>
    </w:p>
    <w:p w14:paraId="645FA382" w14:textId="2660CDB1" w:rsidR="00B026E4" w:rsidRPr="000E2D7A" w:rsidRDefault="000E7E3E" w:rsidP="000E7E3E">
      <w:pPr>
        <w:rPr>
          <w:lang w:val="en-CA"/>
        </w:rPr>
      </w:pPr>
      <w:r>
        <w:rPr>
          <w:lang w:val="en-CA"/>
        </w:rPr>
        <w:t>T</w:t>
      </w:r>
      <w:r w:rsidR="005F1DF6" w:rsidRPr="000E2D7A">
        <w:rPr>
          <w:lang w:val="en-CA"/>
        </w:rPr>
        <w:t>his clause specifies the relationship between source and decoded pictures that is given via the bitstream.</w:t>
      </w:r>
    </w:p>
    <w:p w14:paraId="4B69C7DF" w14:textId="30C4E62A" w:rsidR="00B026E4" w:rsidRPr="000E2D7A" w:rsidRDefault="005F1DF6" w:rsidP="00FB410B">
      <w:pPr>
        <w:rPr>
          <w:lang w:val="en-CA"/>
        </w:rPr>
      </w:pPr>
      <w:r w:rsidRPr="000E2D7A">
        <w:rPr>
          <w:lang w:val="en-CA"/>
        </w:rPr>
        <w:t>The video source that is represented by the bitstream is a sequence of pictures in decoding order.</w:t>
      </w:r>
    </w:p>
    <w:p w14:paraId="205FCC1E" w14:textId="08011941" w:rsidR="00B026E4" w:rsidRPr="000E2D7A" w:rsidRDefault="005F1DF6" w:rsidP="00FB410B">
      <w:pPr>
        <w:pStyle w:val="NormalKeepwithNext"/>
      </w:pPr>
      <w:r w:rsidRPr="000E2D7A">
        <w:t>The source and decoded pictures are each comprised of one or more sample arrays:</w:t>
      </w:r>
    </w:p>
    <w:p w14:paraId="640A4721" w14:textId="3558C9D0" w:rsidR="00D90925" w:rsidRPr="004B18D4" w:rsidRDefault="005F1DF6" w:rsidP="00FB410B">
      <w:pPr>
        <w:pStyle w:val="ListBulletLineIndent2"/>
      </w:pPr>
      <w:proofErr w:type="spellStart"/>
      <w:r w:rsidRPr="004B18D4">
        <w:t>Luma</w:t>
      </w:r>
      <w:proofErr w:type="spellEnd"/>
      <w:r w:rsidRPr="004B18D4">
        <w:t xml:space="preserve"> (Y) only (monochrome).</w:t>
      </w:r>
    </w:p>
    <w:p w14:paraId="7957B672" w14:textId="2A4303CF" w:rsidR="00D90925" w:rsidRPr="004B18D4" w:rsidRDefault="005F1DF6" w:rsidP="00FB410B">
      <w:pPr>
        <w:pStyle w:val="ListBulletLineIndent2"/>
      </w:pPr>
      <w:proofErr w:type="spellStart"/>
      <w:r w:rsidRPr="004B18D4">
        <w:t>Luma</w:t>
      </w:r>
      <w:proofErr w:type="spellEnd"/>
      <w:r w:rsidRPr="004B18D4">
        <w:t xml:space="preserve"> and two chroma (</w:t>
      </w:r>
      <w:proofErr w:type="spellStart"/>
      <w:r w:rsidRPr="004B18D4">
        <w:t>YCbCr</w:t>
      </w:r>
      <w:proofErr w:type="spellEnd"/>
      <w:r w:rsidRPr="004B18D4">
        <w:t xml:space="preserve"> or </w:t>
      </w:r>
      <w:proofErr w:type="spellStart"/>
      <w:r w:rsidRPr="004B18D4">
        <w:t>YCgCo</w:t>
      </w:r>
      <w:proofErr w:type="spellEnd"/>
      <w:r w:rsidRPr="004B18D4">
        <w:t>).</w:t>
      </w:r>
    </w:p>
    <w:p w14:paraId="34FF1E1D" w14:textId="67F5EE78" w:rsidR="00D90925" w:rsidRPr="004B18D4" w:rsidRDefault="005F1DF6" w:rsidP="00FB410B">
      <w:pPr>
        <w:pStyle w:val="ListBulletLineIndent2"/>
      </w:pPr>
      <w:r w:rsidRPr="004B18D4">
        <w:t>Green, blue, and red (GBR, also known as RGB).</w:t>
      </w:r>
    </w:p>
    <w:p w14:paraId="3A330B30" w14:textId="60CA5C5D" w:rsidR="00D90925" w:rsidRPr="004B18D4" w:rsidRDefault="005F1DF6" w:rsidP="00FB410B">
      <w:pPr>
        <w:pStyle w:val="ListBulletLineIndent2"/>
      </w:pPr>
      <w:r w:rsidRPr="004B18D4">
        <w:t>Arrays representing other unspecified monochrome or tri-stimulus colour samplings (for example, YZX, also known as XYZ).</w:t>
      </w:r>
    </w:p>
    <w:p w14:paraId="6A66F9F4" w14:textId="10DD092A" w:rsidR="00B026E4" w:rsidRPr="000E2D7A" w:rsidRDefault="005F1DF6" w:rsidP="00725676">
      <w:pPr>
        <w:rPr>
          <w:lang w:val="en-CA"/>
        </w:rPr>
      </w:pPr>
      <w:r w:rsidRPr="000E2D7A">
        <w:rPr>
          <w:lang w:val="en-CA"/>
        </w:rPr>
        <w:t xml:space="preserve">For convenience of notation and terminology in this document, the variables and terms associated with these arrays are referred to as </w:t>
      </w:r>
      <w:proofErr w:type="spellStart"/>
      <w:r w:rsidRPr="000E2D7A">
        <w:rPr>
          <w:lang w:val="en-CA"/>
        </w:rPr>
        <w:t>luma</w:t>
      </w:r>
      <w:proofErr w:type="spellEnd"/>
      <w:r w:rsidRPr="000E2D7A">
        <w:rPr>
          <w:lang w:val="en-CA"/>
        </w:rPr>
        <w:t xml:space="preserve"> (or L or Y) and chroma, where the two chroma arrays are referred to as </w:t>
      </w:r>
      <w:proofErr w:type="spellStart"/>
      <w:r w:rsidRPr="000E2D7A">
        <w:rPr>
          <w:lang w:val="en-CA"/>
        </w:rPr>
        <w:t>Cb</w:t>
      </w:r>
      <w:proofErr w:type="spellEnd"/>
      <w:r w:rsidRPr="000E2D7A">
        <w:rPr>
          <w:lang w:val="en-CA"/>
        </w:rPr>
        <w:t xml:space="preserve"> and Cr; regardless of the actual colour representation method in use. The actual colour representation method in use can be indicated in syntax that is spe</w:t>
      </w:r>
      <w:r w:rsidRPr="00A821C6">
        <w:rPr>
          <w:lang w:val="en-CA"/>
        </w:rPr>
        <w:t>cified</w:t>
      </w:r>
      <w:r w:rsidR="007304BA">
        <w:rPr>
          <w:lang w:val="en-CA"/>
        </w:rPr>
        <w:t xml:space="preserve"> in </w:t>
      </w:r>
      <w:r w:rsidR="007304BA">
        <w:rPr>
          <w:lang w:val="en-CA"/>
        </w:rPr>
        <w:fldChar w:fldCharType="begin"/>
      </w:r>
      <w:r w:rsidR="007304BA">
        <w:rPr>
          <w:lang w:val="en-CA"/>
        </w:rPr>
        <w:instrText xml:space="preserve"> REF _Ref31371471 \r \h </w:instrText>
      </w:r>
      <w:r w:rsidR="007304BA">
        <w:rPr>
          <w:lang w:val="en-CA"/>
        </w:rPr>
      </w:r>
      <w:r w:rsidR="007304BA">
        <w:rPr>
          <w:lang w:val="en-CA"/>
        </w:rPr>
        <w:fldChar w:fldCharType="separate"/>
      </w:r>
      <w:r w:rsidR="001B3A4F">
        <w:rPr>
          <w:lang w:val="en-CA"/>
        </w:rPr>
        <w:t>Annex B</w:t>
      </w:r>
      <w:r w:rsidR="007304BA">
        <w:rPr>
          <w:lang w:val="en-CA"/>
        </w:rPr>
        <w:fldChar w:fldCharType="end"/>
      </w:r>
      <w:r w:rsidRPr="00A821C6">
        <w:rPr>
          <w:lang w:val="en-CA"/>
        </w:rPr>
        <w:t>.</w:t>
      </w:r>
    </w:p>
    <w:p w14:paraId="22BFE498" w14:textId="4ECD474D" w:rsidR="002E3D93" w:rsidRPr="00B62026" w:rsidRDefault="002E3D93" w:rsidP="002E3D93">
      <w:pPr>
        <w:rPr>
          <w:noProof/>
          <w:lang w:val="en-CA"/>
        </w:rPr>
      </w:pPr>
      <w:r w:rsidRPr="00B62026">
        <w:rPr>
          <w:noProof/>
          <w:lang w:val="en-CA"/>
        </w:rPr>
        <w:t>The variables SubWidthC and SubHeightC are specified in</w:t>
      </w:r>
      <w:r w:rsidR="003C2909">
        <w:rPr>
          <w:noProof/>
          <w:lang w:val="en-CA"/>
        </w:rPr>
        <w:t xml:space="preserve"> </w:t>
      </w:r>
      <w:r w:rsidR="003C2909">
        <w:rPr>
          <w:noProof/>
          <w:lang w:val="en-CA"/>
        </w:rPr>
        <w:fldChar w:fldCharType="begin"/>
      </w:r>
      <w:r w:rsidR="003C2909">
        <w:rPr>
          <w:noProof/>
          <w:lang w:val="en-CA"/>
        </w:rPr>
        <w:instrText xml:space="preserve"> REF _Ref30846207 \h </w:instrText>
      </w:r>
      <w:r w:rsidR="003C2909">
        <w:rPr>
          <w:noProof/>
          <w:lang w:val="en-CA"/>
        </w:rPr>
      </w:r>
      <w:r w:rsidR="003C2909">
        <w:rPr>
          <w:noProof/>
          <w:lang w:val="en-CA"/>
        </w:rPr>
        <w:fldChar w:fldCharType="separate"/>
      </w:r>
      <w:r w:rsidR="001B3A4F">
        <w:t xml:space="preserve">Table </w:t>
      </w:r>
      <w:r w:rsidR="001B3A4F">
        <w:rPr>
          <w:noProof/>
        </w:rPr>
        <w:t>2</w:t>
      </w:r>
      <w:r w:rsidR="003C2909">
        <w:rPr>
          <w:noProof/>
          <w:lang w:val="en-CA"/>
        </w:rPr>
        <w:fldChar w:fldCharType="end"/>
      </w:r>
      <w:r w:rsidRPr="00B62026">
        <w:rPr>
          <w:noProof/>
          <w:lang w:val="en-CA"/>
        </w:rPr>
        <w:t>, depending on the chroma format sampling structure, which is specified through chroma_format_idc and separate_colour_plane_flag. Other values of chroma_format_idc, SubWidthC and SubHeightC may be specified in the future by ITU</w:t>
      </w:r>
      <w:r w:rsidR="008C0D00">
        <w:rPr>
          <w:noProof/>
          <w:lang w:val="en-CA"/>
        </w:rPr>
        <w:t>-</w:t>
      </w:r>
      <w:r w:rsidRPr="00B62026">
        <w:rPr>
          <w:noProof/>
          <w:lang w:val="en-CA"/>
        </w:rPr>
        <w:t>T | ISO/IEC.</w:t>
      </w:r>
    </w:p>
    <w:p w14:paraId="4C6458B1" w14:textId="4E925A13" w:rsidR="004E52F4" w:rsidRDefault="004E52F4" w:rsidP="00EC1329">
      <w:pPr>
        <w:pStyle w:val="Caption"/>
      </w:pPr>
      <w:bookmarkStart w:id="441" w:name="_Ref30846207"/>
      <w:bookmarkStart w:id="442" w:name="_Toc34082159"/>
      <w:r>
        <w:t xml:space="preserve">Table </w:t>
      </w:r>
      <w:fldSimple w:instr=" SEQ Table \* ARABIC ">
        <w:r w:rsidR="001B3A4F">
          <w:rPr>
            <w:noProof/>
          </w:rPr>
          <w:t>2</w:t>
        </w:r>
      </w:fldSimple>
      <w:bookmarkEnd w:id="441"/>
      <w:r>
        <w:t xml:space="preserve"> — </w:t>
      </w:r>
      <w:r w:rsidRPr="009F580E">
        <w:rPr>
          <w:lang w:val="en-CA"/>
        </w:rPr>
        <w:t>Shift</w:t>
      </w:r>
      <w:proofErr w:type="spellStart"/>
      <w:r>
        <w:t>WidthC</w:t>
      </w:r>
      <w:proofErr w:type="spellEnd"/>
      <w:r>
        <w:t xml:space="preserve"> and </w:t>
      </w:r>
      <w:r w:rsidRPr="009F580E">
        <w:rPr>
          <w:lang w:val="en-CA"/>
        </w:rPr>
        <w:t>Shift</w:t>
      </w:r>
      <w:r>
        <w:t xml:space="preserve">Height values derived from </w:t>
      </w:r>
      <w:proofErr w:type="spellStart"/>
      <w:r>
        <w:t>chroma_sampling_type</w:t>
      </w:r>
      <w:proofErr w:type="spellEnd"/>
      <w:r>
        <w:t xml:space="preserve"> (subclause </w:t>
      </w:r>
      <w:r>
        <w:fldChar w:fldCharType="begin"/>
      </w:r>
      <w:r>
        <w:instrText xml:space="preserve"> REF _Ref5883847 \r \h </w:instrText>
      </w:r>
      <w:r>
        <w:fldChar w:fldCharType="separate"/>
      </w:r>
      <w:r w:rsidR="001B3A4F">
        <w:t>7.3.4</w:t>
      </w:r>
      <w:r>
        <w:fldChar w:fldCharType="end"/>
      </w:r>
      <w:r>
        <w:t>)</w:t>
      </w:r>
      <w:bookmarkEnd w:id="442"/>
    </w:p>
    <w:tbl>
      <w:tblPr>
        <w:tblW w:w="7200" w:type="dxa"/>
        <w:jc w:val="center"/>
        <w:tblLayout w:type="fixed"/>
        <w:tblCellMar>
          <w:left w:w="10" w:type="dxa"/>
          <w:right w:w="10" w:type="dxa"/>
        </w:tblCellMar>
        <w:tblLook w:val="0000" w:firstRow="0" w:lastRow="0" w:firstColumn="0" w:lastColumn="0" w:noHBand="0" w:noVBand="0"/>
      </w:tblPr>
      <w:tblGrid>
        <w:gridCol w:w="1800"/>
        <w:gridCol w:w="1800"/>
        <w:gridCol w:w="1800"/>
        <w:gridCol w:w="1800"/>
      </w:tblGrid>
      <w:tr w:rsidR="004F34AD" w:rsidRPr="00C43A24" w14:paraId="5963773B" w14:textId="77777777" w:rsidTr="004F34AD">
        <w:trPr>
          <w:cantSplit/>
          <w:tblHeader/>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bottom"/>
          </w:tcPr>
          <w:p w14:paraId="2146C92A" w14:textId="77777777" w:rsidR="004F34AD" w:rsidRPr="009F580E" w:rsidRDefault="004F34AD" w:rsidP="004F34AD">
            <w:pPr>
              <w:pStyle w:val="TableHeadingCenter"/>
              <w:rPr>
                <w:shd w:val="clear" w:color="auto" w:fill="FFFF00"/>
                <w:lang w:val="en-CA"/>
              </w:rPr>
            </w:pPr>
            <w:proofErr w:type="spellStart"/>
            <w:r>
              <w:t>chroma_sampling_type</w:t>
            </w:r>
            <w:proofErr w:type="spellEnd"/>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bottom"/>
          </w:tcPr>
          <w:p w14:paraId="33A012DF" w14:textId="77777777" w:rsidR="004F34AD" w:rsidRPr="009F580E" w:rsidRDefault="004F34AD" w:rsidP="004F34AD">
            <w:pPr>
              <w:pStyle w:val="TableHeadingCenter"/>
              <w:rPr>
                <w:rFonts w:ascii="Cambria" w:eastAsia="MS Mincho" w:hAnsi="Cambria" w:cs="Cambria"/>
                <w:sz w:val="22"/>
                <w:shd w:val="clear" w:color="auto" w:fill="FFFF00"/>
                <w:lang w:val="en-CA" w:eastAsia="fr-FR"/>
              </w:rPr>
            </w:pPr>
            <w:r w:rsidRPr="009F580E">
              <w:rPr>
                <w:lang w:val="en-CA"/>
              </w:rPr>
              <w:t>Chroma format</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bottom"/>
          </w:tcPr>
          <w:p w14:paraId="1F00BAD9" w14:textId="77777777" w:rsidR="004F34AD" w:rsidRPr="009F580E" w:rsidRDefault="004F34AD" w:rsidP="004F34AD">
            <w:pPr>
              <w:pStyle w:val="TableHeadingCenter"/>
              <w:rPr>
                <w:rFonts w:ascii="Cambria" w:eastAsia="MS Mincho" w:hAnsi="Cambria" w:cs="Cambria"/>
                <w:sz w:val="22"/>
                <w:shd w:val="clear" w:color="auto" w:fill="FFFF00"/>
                <w:lang w:val="en-CA" w:eastAsia="fr-FR"/>
              </w:rPr>
            </w:pPr>
            <w:proofErr w:type="spellStart"/>
            <w:r>
              <w:rPr>
                <w:lang w:val="en-CA"/>
              </w:rPr>
              <w:t>Sub</w:t>
            </w:r>
            <w:r w:rsidRPr="009F580E">
              <w:rPr>
                <w:lang w:val="en-CA"/>
              </w:rPr>
              <w:t>WidthC</w:t>
            </w:r>
            <w:proofErr w:type="spellEnd"/>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bottom"/>
          </w:tcPr>
          <w:p w14:paraId="7A0CD565" w14:textId="77777777" w:rsidR="004F34AD" w:rsidRPr="009F580E" w:rsidRDefault="004F34AD" w:rsidP="004F34AD">
            <w:pPr>
              <w:pStyle w:val="TableHeadingCenter"/>
              <w:rPr>
                <w:rFonts w:ascii="Cambria" w:eastAsia="MS Mincho" w:hAnsi="Cambria" w:cs="Cambria"/>
                <w:sz w:val="22"/>
                <w:shd w:val="clear" w:color="auto" w:fill="FFFF00"/>
                <w:lang w:val="en-CA" w:eastAsia="fr-FR"/>
              </w:rPr>
            </w:pPr>
            <w:proofErr w:type="spellStart"/>
            <w:r>
              <w:rPr>
                <w:lang w:val="en-CA"/>
              </w:rPr>
              <w:t>Sub</w:t>
            </w:r>
            <w:r w:rsidRPr="009F580E">
              <w:rPr>
                <w:lang w:val="en-CA"/>
              </w:rPr>
              <w:t>HeightC</w:t>
            </w:r>
            <w:proofErr w:type="spellEnd"/>
          </w:p>
        </w:tc>
      </w:tr>
      <w:tr w:rsidR="004F34AD" w:rsidRPr="00C43A24" w14:paraId="327D10D2" w14:textId="77777777" w:rsidTr="00666AE2">
        <w:trPr>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57E1EFB8" w14:textId="77777777" w:rsidR="004F34AD" w:rsidRPr="009F580E" w:rsidRDefault="004F34AD" w:rsidP="00666AE2">
            <w:pPr>
              <w:pStyle w:val="CodeSingleSpaceCenter"/>
              <w:rPr>
                <w:shd w:val="clear" w:color="auto" w:fill="FFFF00"/>
                <w:lang w:val="en-CA"/>
              </w:rPr>
            </w:pPr>
            <w:r>
              <w:t>0</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11B64528" w14:textId="77777777" w:rsidR="004F34AD" w:rsidRPr="009F580E" w:rsidRDefault="004F34AD" w:rsidP="00666AE2">
            <w:pPr>
              <w:pStyle w:val="CodeSingleSpaceCenter"/>
              <w:rPr>
                <w:shd w:val="clear" w:color="auto" w:fill="FFFF00"/>
                <w:lang w:val="en-CA"/>
              </w:rPr>
            </w:pPr>
            <w:r>
              <w:t>Monochrome</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1887C4CF" w14:textId="77777777" w:rsidR="004F34AD" w:rsidRPr="009F580E" w:rsidRDefault="004F34AD" w:rsidP="00666AE2">
            <w:pPr>
              <w:pStyle w:val="CodeSingleSpaceCenter"/>
              <w:rPr>
                <w:shd w:val="clear" w:color="auto" w:fill="FFFF00"/>
                <w:lang w:val="en-CA"/>
              </w:rPr>
            </w:pPr>
            <w:r w:rsidRPr="00084198">
              <w:rPr>
                <w:lang w:val="en-CA"/>
              </w:rPr>
              <w:t>1</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2B95F24C" w14:textId="77777777" w:rsidR="004F34AD" w:rsidRPr="009F580E" w:rsidRDefault="004F34AD" w:rsidP="00666AE2">
            <w:pPr>
              <w:pStyle w:val="CodeSingleSpaceCenter"/>
              <w:rPr>
                <w:shd w:val="clear" w:color="auto" w:fill="FFFF00"/>
                <w:lang w:val="en-CA"/>
              </w:rPr>
            </w:pPr>
            <w:r w:rsidRPr="00084198">
              <w:rPr>
                <w:lang w:val="en-CA"/>
              </w:rPr>
              <w:t>1</w:t>
            </w:r>
          </w:p>
        </w:tc>
      </w:tr>
      <w:tr w:rsidR="004F34AD" w:rsidRPr="00C43A24" w14:paraId="22289927" w14:textId="77777777" w:rsidTr="00666AE2">
        <w:trPr>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02FB1F82" w14:textId="77777777" w:rsidR="004F34AD" w:rsidRPr="009F580E" w:rsidRDefault="004F34AD" w:rsidP="00666AE2">
            <w:pPr>
              <w:pStyle w:val="CodeSingleSpaceCenter"/>
              <w:rPr>
                <w:shd w:val="clear" w:color="auto" w:fill="FFFF00"/>
                <w:lang w:val="en-CA"/>
              </w:rPr>
            </w:pPr>
            <w:r>
              <w:t>1</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76F4822F" w14:textId="77777777" w:rsidR="004F34AD" w:rsidRPr="009F580E" w:rsidRDefault="004F34AD" w:rsidP="00666AE2">
            <w:pPr>
              <w:pStyle w:val="CodeSingleSpaceCenter"/>
              <w:rPr>
                <w:shd w:val="clear" w:color="auto" w:fill="FFFF00"/>
                <w:lang w:val="en-CA"/>
              </w:rPr>
            </w:pPr>
            <w:r>
              <w:t>4:2:0</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1D333B9E" w14:textId="77777777" w:rsidR="004F34AD" w:rsidRPr="009F580E" w:rsidRDefault="004F34AD" w:rsidP="00666AE2">
            <w:pPr>
              <w:pStyle w:val="CodeSingleSpaceCenter"/>
              <w:rPr>
                <w:shd w:val="clear" w:color="auto" w:fill="FFFF00"/>
                <w:lang w:val="en-CA"/>
              </w:rPr>
            </w:pPr>
            <w:r w:rsidRPr="00084198">
              <w:rPr>
                <w:lang w:val="en-CA"/>
              </w:rPr>
              <w:t>2</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5182CE13" w14:textId="77777777" w:rsidR="004F34AD" w:rsidRPr="009F580E" w:rsidRDefault="004F34AD" w:rsidP="00666AE2">
            <w:pPr>
              <w:pStyle w:val="CodeSingleSpaceCenter"/>
              <w:rPr>
                <w:shd w:val="clear" w:color="auto" w:fill="FFFF00"/>
                <w:lang w:val="en-CA"/>
              </w:rPr>
            </w:pPr>
            <w:r w:rsidRPr="00084198">
              <w:rPr>
                <w:lang w:val="en-CA"/>
              </w:rPr>
              <w:t>2</w:t>
            </w:r>
          </w:p>
        </w:tc>
      </w:tr>
      <w:tr w:rsidR="004F34AD" w:rsidRPr="00C43A24" w14:paraId="5FED5169" w14:textId="77777777" w:rsidTr="00666AE2">
        <w:trPr>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0A883660" w14:textId="77777777" w:rsidR="004F34AD" w:rsidRPr="009F580E" w:rsidRDefault="004F34AD" w:rsidP="00666AE2">
            <w:pPr>
              <w:pStyle w:val="CodeSingleSpaceCenter"/>
              <w:rPr>
                <w:shd w:val="clear" w:color="auto" w:fill="FFFF00"/>
                <w:lang w:val="en-CA"/>
              </w:rPr>
            </w:pPr>
            <w:r>
              <w:t>2</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269AC61C" w14:textId="77777777" w:rsidR="004F34AD" w:rsidRPr="009F580E" w:rsidRDefault="004F34AD" w:rsidP="00666AE2">
            <w:pPr>
              <w:pStyle w:val="CodeSingleSpaceCenter"/>
              <w:rPr>
                <w:shd w:val="clear" w:color="auto" w:fill="FFFF00"/>
                <w:lang w:val="en-CA"/>
              </w:rPr>
            </w:pPr>
            <w:r>
              <w:t>4:2:2</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1AAEF3B8" w14:textId="77777777" w:rsidR="004F34AD" w:rsidRPr="009F580E" w:rsidRDefault="004F34AD" w:rsidP="00666AE2">
            <w:pPr>
              <w:pStyle w:val="CodeSingleSpaceCenter"/>
              <w:rPr>
                <w:shd w:val="clear" w:color="auto" w:fill="FFFF00"/>
                <w:lang w:val="en-CA"/>
              </w:rPr>
            </w:pPr>
            <w:r w:rsidRPr="00084198">
              <w:rPr>
                <w:lang w:val="en-CA"/>
              </w:rPr>
              <w:t>2</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44C8A1A0" w14:textId="77777777" w:rsidR="004F34AD" w:rsidRPr="009F580E" w:rsidRDefault="004F34AD" w:rsidP="00666AE2">
            <w:pPr>
              <w:pStyle w:val="CodeSingleSpaceCenter"/>
              <w:rPr>
                <w:shd w:val="clear" w:color="auto" w:fill="FFFF00"/>
                <w:lang w:val="en-CA"/>
              </w:rPr>
            </w:pPr>
            <w:r w:rsidRPr="00084198">
              <w:rPr>
                <w:lang w:val="en-CA"/>
              </w:rPr>
              <w:t>1</w:t>
            </w:r>
          </w:p>
        </w:tc>
      </w:tr>
      <w:tr w:rsidR="004F34AD" w14:paraId="64CCDF1C" w14:textId="77777777" w:rsidTr="00666AE2">
        <w:trPr>
          <w:jc w:val="center"/>
        </w:trPr>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2E5924A1" w14:textId="77777777" w:rsidR="004F34AD" w:rsidRPr="009F580E" w:rsidRDefault="004F34AD" w:rsidP="00666AE2">
            <w:pPr>
              <w:pStyle w:val="CodeSingleSpaceCenter"/>
              <w:rPr>
                <w:shd w:val="clear" w:color="auto" w:fill="FFFF00"/>
                <w:lang w:val="en-CA"/>
              </w:rPr>
            </w:pPr>
            <w:r>
              <w:t>3</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vAlign w:val="center"/>
          </w:tcPr>
          <w:p w14:paraId="2CDEF527" w14:textId="77777777" w:rsidR="004F34AD" w:rsidRPr="009F580E" w:rsidRDefault="004F34AD" w:rsidP="00666AE2">
            <w:pPr>
              <w:pStyle w:val="CodeSingleSpaceCenter"/>
              <w:rPr>
                <w:shd w:val="clear" w:color="auto" w:fill="FFFF00"/>
                <w:lang w:val="en-CA"/>
              </w:rPr>
            </w:pPr>
            <w:r>
              <w:t>4:4:4</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006FA9A5" w14:textId="77777777" w:rsidR="004F34AD" w:rsidRPr="009F580E" w:rsidRDefault="004F34AD" w:rsidP="00666AE2">
            <w:pPr>
              <w:pStyle w:val="CodeSingleSpaceCenter"/>
              <w:rPr>
                <w:shd w:val="clear" w:color="auto" w:fill="FFFF00"/>
                <w:lang w:val="en-CA"/>
              </w:rPr>
            </w:pPr>
            <w:r w:rsidRPr="00084198">
              <w:rPr>
                <w:lang w:val="en-CA"/>
              </w:rPr>
              <w:t>1</w:t>
            </w:r>
          </w:p>
        </w:tc>
        <w:tc>
          <w:tcPr>
            <w:tcW w:w="1800" w:type="dxa"/>
            <w:tcBorders>
              <w:top w:val="single" w:sz="4" w:space="0" w:color="000000"/>
              <w:left w:val="single" w:sz="4" w:space="0" w:color="000000"/>
              <w:bottom w:val="single" w:sz="4" w:space="0" w:color="000000"/>
              <w:right w:val="single" w:sz="4" w:space="0" w:color="000000"/>
            </w:tcBorders>
            <w:shd w:val="clear" w:color="auto" w:fill="auto"/>
            <w:tcMar>
              <w:top w:w="0" w:type="dxa"/>
              <w:left w:w="58" w:type="dxa"/>
              <w:bottom w:w="0" w:type="dxa"/>
              <w:right w:w="58" w:type="dxa"/>
            </w:tcMar>
          </w:tcPr>
          <w:p w14:paraId="56CBD590" w14:textId="77777777" w:rsidR="004F34AD" w:rsidRDefault="004F34AD" w:rsidP="00666AE2">
            <w:pPr>
              <w:pStyle w:val="CodeSingleSpaceCenter"/>
            </w:pPr>
            <w:r w:rsidRPr="00084198">
              <w:rPr>
                <w:lang w:val="en-CA"/>
              </w:rPr>
              <w:t>1</w:t>
            </w:r>
          </w:p>
        </w:tc>
      </w:tr>
    </w:tbl>
    <w:p w14:paraId="47AF7551" w14:textId="21F1BC0D" w:rsidR="004F34AD" w:rsidRDefault="002E3D93" w:rsidP="002E3D93">
      <w:pPr>
        <w:pStyle w:val="NormalAbove10pt"/>
        <w:rPr>
          <w:lang w:val="en-US"/>
        </w:rPr>
      </w:pPr>
      <w:r w:rsidRPr="006F4813">
        <w:rPr>
          <w:noProof/>
          <w:lang w:val="en-CA"/>
        </w:rPr>
        <w:t>In monochrome sampling there is only one sample array, which is nominally considered the luma array.</w:t>
      </w:r>
    </w:p>
    <w:p w14:paraId="03B16049" w14:textId="77777777" w:rsidR="00B026E4" w:rsidRPr="009A7E6C" w:rsidRDefault="005F1DF6" w:rsidP="002E3D93">
      <w:pPr>
        <w:rPr>
          <w:b/>
        </w:rPr>
      </w:pPr>
      <w:r w:rsidRPr="009A7E6C">
        <w:t xml:space="preserve">In 4:2:0 sampling, each of the two chroma arrays has half the height and half the width of the </w:t>
      </w:r>
      <w:proofErr w:type="spellStart"/>
      <w:r w:rsidRPr="009A7E6C">
        <w:t>luma</w:t>
      </w:r>
      <w:proofErr w:type="spellEnd"/>
      <w:r w:rsidRPr="009A7E6C">
        <w:t xml:space="preserve"> array.</w:t>
      </w:r>
    </w:p>
    <w:p w14:paraId="1C5EDBBD" w14:textId="6D8E35B9" w:rsidR="00161E18" w:rsidRPr="002A4709" w:rsidRDefault="005F1DF6" w:rsidP="00725676">
      <w:pPr>
        <w:rPr>
          <w:lang w:val="en-CA"/>
        </w:rPr>
      </w:pPr>
      <w:r w:rsidRPr="00161E18">
        <w:rPr>
          <w:lang w:val="en-CA"/>
        </w:rPr>
        <w:t xml:space="preserve">In 4:2:2 sampling, each of the two chroma arrays has the same height and half the width of the </w:t>
      </w:r>
      <w:proofErr w:type="spellStart"/>
      <w:r w:rsidRPr="00161E18">
        <w:rPr>
          <w:lang w:val="en-CA"/>
        </w:rPr>
        <w:t>luma</w:t>
      </w:r>
      <w:proofErr w:type="spellEnd"/>
      <w:r w:rsidRPr="00161E18">
        <w:rPr>
          <w:lang w:val="en-CA"/>
        </w:rPr>
        <w:t xml:space="preserve"> array.</w:t>
      </w:r>
    </w:p>
    <w:p w14:paraId="14DDC2EC" w14:textId="27C06E94" w:rsidR="00B026E4" w:rsidRPr="00161E18" w:rsidRDefault="005F1DF6" w:rsidP="00725676">
      <w:pPr>
        <w:rPr>
          <w:lang w:val="en-CA"/>
        </w:rPr>
      </w:pPr>
      <w:r w:rsidRPr="00161E18">
        <w:rPr>
          <w:lang w:val="en-CA"/>
        </w:rPr>
        <w:t xml:space="preserve">In 4:4:4 sampling, each of the two chroma arrays has the same height and width as the </w:t>
      </w:r>
      <w:proofErr w:type="spellStart"/>
      <w:r w:rsidRPr="00161E18">
        <w:rPr>
          <w:lang w:val="en-CA"/>
        </w:rPr>
        <w:t>luma</w:t>
      </w:r>
      <w:proofErr w:type="spellEnd"/>
      <w:r w:rsidRPr="00161E18">
        <w:rPr>
          <w:lang w:val="en-CA"/>
        </w:rPr>
        <w:t xml:space="preserve"> array.</w:t>
      </w:r>
    </w:p>
    <w:p w14:paraId="78F7CACD" w14:textId="7E20AF6F" w:rsidR="00B026E4" w:rsidRPr="00161E18" w:rsidRDefault="005F1DF6" w:rsidP="001A1262">
      <w:pPr>
        <w:rPr>
          <w:lang w:val="en-CA"/>
        </w:rPr>
      </w:pPr>
      <w:r w:rsidRPr="00161E18">
        <w:rPr>
          <w:lang w:val="en-CA"/>
        </w:rPr>
        <w:t xml:space="preserve">The number of bits necessary for the representation of each of the samples in the </w:t>
      </w:r>
      <w:proofErr w:type="spellStart"/>
      <w:r w:rsidRPr="00161E18">
        <w:rPr>
          <w:lang w:val="en-CA"/>
        </w:rPr>
        <w:t>luma</w:t>
      </w:r>
      <w:proofErr w:type="spellEnd"/>
      <w:r w:rsidRPr="00161E18">
        <w:rPr>
          <w:lang w:val="en-CA"/>
        </w:rPr>
        <w:t xml:space="preserve"> and chroma arrays in a video sequence is in the range of 8 to 16, inclusive, and the number of bits used in the </w:t>
      </w:r>
      <w:proofErr w:type="spellStart"/>
      <w:r w:rsidRPr="00161E18">
        <w:rPr>
          <w:lang w:val="en-CA"/>
        </w:rPr>
        <w:t>luma</w:t>
      </w:r>
      <w:proofErr w:type="spellEnd"/>
      <w:r w:rsidRPr="00161E18">
        <w:rPr>
          <w:lang w:val="en-CA"/>
        </w:rPr>
        <w:t xml:space="preserve"> array may differ from the number of bits used in the chroma arrays.</w:t>
      </w:r>
    </w:p>
    <w:p w14:paraId="152291F7" w14:textId="6E3E008F" w:rsidR="00B026E4" w:rsidRPr="00161E18" w:rsidRDefault="005F1DF6" w:rsidP="001A1262">
      <w:pPr>
        <w:pStyle w:val="NormalKeepwithNext"/>
      </w:pPr>
      <w:r w:rsidRPr="00161E18">
        <w:t xml:space="preserve">When the value of </w:t>
      </w:r>
      <w:proofErr w:type="spellStart"/>
      <w:r w:rsidR="009D192E" w:rsidRPr="00161E18">
        <w:t>chroma_sampling_type</w:t>
      </w:r>
      <w:proofErr w:type="spellEnd"/>
      <w:r w:rsidR="009D192E" w:rsidRPr="00161E18">
        <w:t xml:space="preserve"> </w:t>
      </w:r>
      <w:r w:rsidRPr="00161E18">
        <w:t xml:space="preserve">is equal to </w:t>
      </w:r>
      <w:r w:rsidR="009D192E" w:rsidRPr="00161E18">
        <w:t>0</w:t>
      </w:r>
      <w:r w:rsidRPr="00161E18">
        <w:t xml:space="preserve">, the nominal vertical and horizontal relative locations of </w:t>
      </w:r>
      <w:proofErr w:type="spellStart"/>
      <w:r w:rsidRPr="00161E18">
        <w:t>luma</w:t>
      </w:r>
      <w:proofErr w:type="spellEnd"/>
      <w:r w:rsidRPr="00161E18">
        <w:t xml:space="preserve"> and chroma samples in pictures are shown in </w:t>
      </w:r>
      <w:r w:rsidR="00E5365C">
        <w:fldChar w:fldCharType="begin"/>
      </w:r>
      <w:r w:rsidR="00E5365C">
        <w:instrText xml:space="preserve"> REF _Ref30929626 \h </w:instrText>
      </w:r>
      <w:r w:rsidR="00E5365C">
        <w:fldChar w:fldCharType="separate"/>
      </w:r>
      <w:r w:rsidR="001B3A4F">
        <w:t xml:space="preserve">Figure </w:t>
      </w:r>
      <w:r w:rsidR="001B3A4F">
        <w:rPr>
          <w:noProof/>
        </w:rPr>
        <w:t>1</w:t>
      </w:r>
      <w:r w:rsidR="00E5365C">
        <w:fldChar w:fldCharType="end"/>
      </w:r>
      <w:r w:rsidR="009D192E" w:rsidRPr="00161E18">
        <w:t>.</w:t>
      </w:r>
    </w:p>
    <w:p w14:paraId="48CEB598" w14:textId="77777777" w:rsidR="001A1262" w:rsidRDefault="005F1DF6" w:rsidP="0026196D">
      <w:pPr>
        <w:pStyle w:val="FigureAnchor"/>
      </w:pPr>
      <w:r w:rsidRPr="00161E18">
        <w:rPr>
          <w:noProof/>
          <w:lang w:val="en-US"/>
        </w:rPr>
        <w:drawing>
          <wp:inline distT="0" distB="0" distL="0" distR="0" wp14:anchorId="4417FBAA" wp14:editId="3F3ED998">
            <wp:extent cx="2267712" cy="2433757"/>
            <wp:effectExtent l="0" t="0" r="0" b="4643"/>
            <wp:docPr id="2" name="Picture 5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rcRect/>
                    <a:stretch>
                      <a:fillRect/>
                    </a:stretch>
                  </pic:blipFill>
                  <pic:spPr>
                    <a:xfrm>
                      <a:off x="0" y="0"/>
                      <a:ext cx="2267712" cy="2433757"/>
                    </a:xfrm>
                    <a:prstGeom prst="rect">
                      <a:avLst/>
                    </a:prstGeom>
                    <a:noFill/>
                    <a:ln>
                      <a:noFill/>
                      <a:prstDash/>
                    </a:ln>
                  </pic:spPr>
                </pic:pic>
              </a:graphicData>
            </a:graphic>
          </wp:inline>
        </w:drawing>
      </w:r>
    </w:p>
    <w:p w14:paraId="7ACC7204" w14:textId="7C7818C8" w:rsidR="009D192E" w:rsidRPr="00161E18" w:rsidRDefault="001A1262" w:rsidP="00EC1329">
      <w:pPr>
        <w:pStyle w:val="Caption"/>
      </w:pPr>
      <w:bookmarkStart w:id="443" w:name="_Ref30929626"/>
      <w:bookmarkStart w:id="444" w:name="_Toc30979038"/>
      <w:bookmarkStart w:id="445" w:name="_Toc34082081"/>
      <w:r>
        <w:t xml:space="preserve">Figure </w:t>
      </w:r>
      <w:fldSimple w:instr=" SEQ Figure \* ARABIC ">
        <w:r w:rsidR="001B3A4F">
          <w:rPr>
            <w:noProof/>
          </w:rPr>
          <w:t>1</w:t>
        </w:r>
      </w:fldSimple>
      <w:bookmarkEnd w:id="443"/>
      <w:r w:rsidRPr="00161E18">
        <w:t xml:space="preserve"> </w:t>
      </w:r>
      <w:r>
        <w:t>—</w:t>
      </w:r>
      <w:r w:rsidRPr="00161E18">
        <w:t xml:space="preserve"> Nominal vertical and horizontal locations of 4:2:0 </w:t>
      </w:r>
      <w:proofErr w:type="spellStart"/>
      <w:r w:rsidRPr="00161E18">
        <w:t>luma</w:t>
      </w:r>
      <w:proofErr w:type="spellEnd"/>
      <w:r w:rsidRPr="00161E18">
        <w:t xml:space="preserve"> and chroma samples in a picture</w:t>
      </w:r>
      <w:bookmarkEnd w:id="444"/>
      <w:bookmarkEnd w:id="445"/>
    </w:p>
    <w:p w14:paraId="28D57E8F" w14:textId="4C78D564" w:rsidR="00B026E4" w:rsidRPr="00161E18" w:rsidRDefault="005F1DF6" w:rsidP="00E5365C">
      <w:pPr>
        <w:pStyle w:val="NormalKeepwithNext"/>
      </w:pPr>
      <w:r w:rsidRPr="00161E18">
        <w:t xml:space="preserve">When the value of </w:t>
      </w:r>
      <w:proofErr w:type="spellStart"/>
      <w:r w:rsidR="009D192E" w:rsidRPr="00161E18">
        <w:t>chroma_sampling_type</w:t>
      </w:r>
      <w:proofErr w:type="spellEnd"/>
      <w:r w:rsidR="009D192E" w:rsidRPr="00161E18">
        <w:t xml:space="preserve"> </w:t>
      </w:r>
      <w:r w:rsidRPr="00161E18">
        <w:t xml:space="preserve">is equal to </w:t>
      </w:r>
      <w:r w:rsidR="009D192E" w:rsidRPr="00161E18">
        <w:t>1</w:t>
      </w:r>
      <w:r w:rsidRPr="00161E18">
        <w:t xml:space="preserve">, the chroma samples are co-sited with the corresponding </w:t>
      </w:r>
      <w:proofErr w:type="spellStart"/>
      <w:r w:rsidRPr="00161E18">
        <w:t>luma</w:t>
      </w:r>
      <w:proofErr w:type="spellEnd"/>
      <w:r w:rsidRPr="00161E18">
        <w:t xml:space="preserve"> samples and the nominal locations in a picture are as shown in</w:t>
      </w:r>
      <w:r w:rsidR="00E5365C">
        <w:t xml:space="preserve"> </w:t>
      </w:r>
      <w:r w:rsidR="00E5365C">
        <w:fldChar w:fldCharType="begin"/>
      </w:r>
      <w:r w:rsidR="00E5365C">
        <w:instrText xml:space="preserve"> REF _Ref30929633 \h </w:instrText>
      </w:r>
      <w:r w:rsidR="00E5365C">
        <w:fldChar w:fldCharType="separate"/>
      </w:r>
      <w:r w:rsidR="001B3A4F">
        <w:t xml:space="preserve">Figure </w:t>
      </w:r>
      <w:r w:rsidR="001B3A4F">
        <w:rPr>
          <w:noProof/>
        </w:rPr>
        <w:t>2</w:t>
      </w:r>
      <w:r w:rsidR="00E5365C">
        <w:fldChar w:fldCharType="end"/>
      </w:r>
      <w:r w:rsidRPr="00161E18">
        <w:t>.</w:t>
      </w:r>
    </w:p>
    <w:p w14:paraId="1F5A9E55" w14:textId="77777777" w:rsidR="00E5365C" w:rsidRDefault="005F1DF6" w:rsidP="0026196D">
      <w:pPr>
        <w:pStyle w:val="FigureAnchor"/>
      </w:pPr>
      <w:r w:rsidRPr="00161E18">
        <w:rPr>
          <w:noProof/>
          <w:lang w:val="en-US"/>
        </w:rPr>
        <w:drawing>
          <wp:inline distT="0" distB="0" distL="0" distR="0" wp14:anchorId="19511013" wp14:editId="692E6C64">
            <wp:extent cx="2267712" cy="2432304"/>
            <wp:effectExtent l="0" t="0" r="0" b="6096"/>
            <wp:docPr id="3" name="Picture 5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rcRect/>
                    <a:stretch>
                      <a:fillRect/>
                    </a:stretch>
                  </pic:blipFill>
                  <pic:spPr>
                    <a:xfrm>
                      <a:off x="0" y="0"/>
                      <a:ext cx="2267712" cy="2432304"/>
                    </a:xfrm>
                    <a:prstGeom prst="rect">
                      <a:avLst/>
                    </a:prstGeom>
                    <a:noFill/>
                    <a:ln>
                      <a:noFill/>
                      <a:prstDash/>
                    </a:ln>
                  </pic:spPr>
                </pic:pic>
              </a:graphicData>
            </a:graphic>
          </wp:inline>
        </w:drawing>
      </w:r>
    </w:p>
    <w:p w14:paraId="7194128A" w14:textId="3DF3EFB6" w:rsidR="009D192E" w:rsidRPr="00161E18" w:rsidRDefault="00E5365C" w:rsidP="00EC1329">
      <w:pPr>
        <w:pStyle w:val="Caption"/>
      </w:pPr>
      <w:bookmarkStart w:id="446" w:name="_Ref30929633"/>
      <w:bookmarkStart w:id="447" w:name="_Toc30979039"/>
      <w:bookmarkStart w:id="448" w:name="_Toc34082082"/>
      <w:r>
        <w:t xml:space="preserve">Figure </w:t>
      </w:r>
      <w:fldSimple w:instr=" SEQ Figure \* ARABIC ">
        <w:r w:rsidR="001B3A4F">
          <w:rPr>
            <w:noProof/>
          </w:rPr>
          <w:t>2</w:t>
        </w:r>
      </w:fldSimple>
      <w:bookmarkEnd w:id="446"/>
      <w:r>
        <w:t xml:space="preserve"> — </w:t>
      </w:r>
      <w:r w:rsidRPr="00161E18">
        <w:t xml:space="preserve">Nominal vertical and horizontal locations of 4:2:2 </w:t>
      </w:r>
      <w:proofErr w:type="spellStart"/>
      <w:r w:rsidRPr="00161E18">
        <w:t>luma</w:t>
      </w:r>
      <w:proofErr w:type="spellEnd"/>
      <w:r w:rsidRPr="00161E18">
        <w:t xml:space="preserve"> and chroma samples in a picture</w:t>
      </w:r>
      <w:bookmarkEnd w:id="447"/>
      <w:bookmarkEnd w:id="448"/>
    </w:p>
    <w:p w14:paraId="38EF1CAC" w14:textId="3C0C4EA4" w:rsidR="00B026E4" w:rsidRPr="00161E18" w:rsidRDefault="005F1DF6" w:rsidP="003A10C7">
      <w:pPr>
        <w:pStyle w:val="NormalKeepwithNext"/>
      </w:pPr>
      <w:r w:rsidRPr="00161E18">
        <w:t xml:space="preserve">When the value of </w:t>
      </w:r>
      <w:proofErr w:type="spellStart"/>
      <w:r w:rsidR="009D192E" w:rsidRPr="00161E18">
        <w:t>chroma_sampling_type</w:t>
      </w:r>
      <w:proofErr w:type="spellEnd"/>
      <w:r w:rsidR="009D192E" w:rsidRPr="00161E18">
        <w:t xml:space="preserve"> </w:t>
      </w:r>
      <w:r w:rsidRPr="00161E18">
        <w:t xml:space="preserve">is equal to </w:t>
      </w:r>
      <w:r w:rsidR="009D192E" w:rsidRPr="00161E18">
        <w:t>2</w:t>
      </w:r>
      <w:r w:rsidRPr="00161E18">
        <w:t>, all array samples are co-sited for all cases of pictures and the nominal locations in a picture are as shown in</w:t>
      </w:r>
      <w:r w:rsidR="00D1761C">
        <w:t xml:space="preserve"> </w:t>
      </w:r>
      <w:r w:rsidR="00D1761C">
        <w:fldChar w:fldCharType="begin"/>
      </w:r>
      <w:r w:rsidR="00D1761C">
        <w:instrText xml:space="preserve"> REF _Ref30941758 \h </w:instrText>
      </w:r>
      <w:r w:rsidR="00D1761C">
        <w:fldChar w:fldCharType="separate"/>
      </w:r>
      <w:r w:rsidR="001B3A4F">
        <w:t xml:space="preserve">Figure </w:t>
      </w:r>
      <w:r w:rsidR="001B3A4F">
        <w:rPr>
          <w:noProof/>
        </w:rPr>
        <w:t>3</w:t>
      </w:r>
      <w:r w:rsidR="00D1761C">
        <w:fldChar w:fldCharType="end"/>
      </w:r>
      <w:r w:rsidRPr="00161E18">
        <w:t>.</w:t>
      </w:r>
    </w:p>
    <w:p w14:paraId="6B5FDAB3" w14:textId="77777777" w:rsidR="0026196D" w:rsidRDefault="005F1DF6" w:rsidP="0026196D">
      <w:pPr>
        <w:pStyle w:val="FigureAnchor"/>
      </w:pPr>
      <w:r w:rsidRPr="00161E18">
        <w:rPr>
          <w:noProof/>
          <w:lang w:val="en-US"/>
        </w:rPr>
        <w:drawing>
          <wp:inline distT="0" distB="0" distL="0" distR="0" wp14:anchorId="4B054A32" wp14:editId="35011FCE">
            <wp:extent cx="2267585" cy="2432050"/>
            <wp:effectExtent l="0" t="0" r="0" b="6350"/>
            <wp:docPr id="4" name="Picture 5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2267585" cy="2432050"/>
                    </a:xfrm>
                    <a:prstGeom prst="rect">
                      <a:avLst/>
                    </a:prstGeom>
                    <a:noFill/>
                    <a:ln>
                      <a:noFill/>
                      <a:prstDash/>
                    </a:ln>
                  </pic:spPr>
                </pic:pic>
              </a:graphicData>
            </a:graphic>
          </wp:inline>
        </w:drawing>
      </w:r>
    </w:p>
    <w:p w14:paraId="4225EC23" w14:textId="4CB04647" w:rsidR="00D90925" w:rsidRPr="00161E18" w:rsidRDefault="0026196D" w:rsidP="00EC1329">
      <w:pPr>
        <w:pStyle w:val="Caption"/>
      </w:pPr>
      <w:bookmarkStart w:id="449" w:name="_Ref30941758"/>
      <w:bookmarkStart w:id="450" w:name="_Toc30979040"/>
      <w:bookmarkStart w:id="451" w:name="_Toc34082083"/>
      <w:r>
        <w:t xml:space="preserve">Figure </w:t>
      </w:r>
      <w:fldSimple w:instr=" SEQ Figure \* ARABIC ">
        <w:r w:rsidR="001B3A4F">
          <w:rPr>
            <w:noProof/>
          </w:rPr>
          <w:t>3</w:t>
        </w:r>
      </w:fldSimple>
      <w:bookmarkEnd w:id="449"/>
      <w:r>
        <w:t xml:space="preserve"> — </w:t>
      </w:r>
      <w:r w:rsidRPr="00161E18">
        <w:t xml:space="preserve">Nominal vertical and horizontal locations of 4:4:4 </w:t>
      </w:r>
      <w:proofErr w:type="spellStart"/>
      <w:r w:rsidRPr="00161E18">
        <w:t>luma</w:t>
      </w:r>
      <w:proofErr w:type="spellEnd"/>
      <w:r w:rsidRPr="00161E18">
        <w:t xml:space="preserve"> and chroma samples in a picture</w:t>
      </w:r>
      <w:bookmarkEnd w:id="450"/>
      <w:bookmarkEnd w:id="451"/>
    </w:p>
    <w:p w14:paraId="0AB52523" w14:textId="77777777" w:rsidR="00A60515" w:rsidRDefault="005F1DF6" w:rsidP="00C0372B">
      <w:pPr>
        <w:pStyle w:val="Heading2"/>
        <w:numPr>
          <w:ilvl w:val="1"/>
          <w:numId w:val="48"/>
        </w:numPr>
        <w:rPr>
          <w:lang w:val="en-CA"/>
        </w:rPr>
      </w:pPr>
      <w:bookmarkStart w:id="452" w:name="_Ref19430028"/>
      <w:bookmarkStart w:id="453" w:name="_Ref19430045"/>
      <w:bookmarkStart w:id="454" w:name="_Ref19430106"/>
      <w:bookmarkStart w:id="455" w:name="_Toc20134234"/>
      <w:bookmarkStart w:id="456" w:name="_Toc77680348"/>
      <w:bookmarkStart w:id="457" w:name="_Toc118289023"/>
      <w:bookmarkStart w:id="458" w:name="_Toc226456485"/>
      <w:bookmarkStart w:id="459" w:name="_Toc248045188"/>
      <w:bookmarkStart w:id="460" w:name="_Toc287363744"/>
      <w:bookmarkStart w:id="461" w:name="_Toc311216727"/>
      <w:bookmarkStart w:id="462" w:name="_Toc317198692"/>
      <w:bookmarkStart w:id="463" w:name="_Ref414879475"/>
      <w:bookmarkStart w:id="464" w:name="_Toc415475797"/>
      <w:bookmarkStart w:id="465" w:name="_Toc423599072"/>
      <w:bookmarkStart w:id="466" w:name="_Toc423601576"/>
      <w:bookmarkStart w:id="467" w:name="_Toc501130142"/>
      <w:bookmarkStart w:id="468" w:name="_Toc510795065"/>
      <w:bookmarkStart w:id="469" w:name="_Toc4633545"/>
      <w:bookmarkStart w:id="470" w:name="_Toc4690114"/>
      <w:bookmarkStart w:id="471" w:name="_Toc13780409"/>
      <w:bookmarkStart w:id="472" w:name="_Toc34081909"/>
      <w:r w:rsidRPr="00A60515">
        <w:rPr>
          <w:lang w:val="en-CA"/>
        </w:rPr>
        <w:t>Partitioning of pictures</w:t>
      </w:r>
      <w:bookmarkStart w:id="473" w:name="_Toc4633546"/>
      <w:bookmarkStart w:id="474" w:name="_Toc4690115"/>
      <w:bookmarkStart w:id="475" w:name="_Toc13780410"/>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p>
    <w:p w14:paraId="3363104B" w14:textId="625E5F4B" w:rsidR="00D90925" w:rsidRPr="00A60515" w:rsidRDefault="005F1DF6" w:rsidP="00C0372B">
      <w:pPr>
        <w:pStyle w:val="Heading3"/>
        <w:numPr>
          <w:ilvl w:val="2"/>
          <w:numId w:val="48"/>
        </w:numPr>
        <w:rPr>
          <w:lang w:val="en-CA"/>
        </w:rPr>
      </w:pPr>
      <w:bookmarkStart w:id="476" w:name="_Toc34081910"/>
      <w:bookmarkStart w:id="477" w:name="_Hlk33982530"/>
      <w:r w:rsidRPr="0097376A">
        <w:t>Organization</w:t>
      </w:r>
      <w:r w:rsidRPr="00A60515">
        <w:rPr>
          <w:lang w:val="en-CA"/>
        </w:rPr>
        <w:t xml:space="preserve"> of the hierarchical structure</w:t>
      </w:r>
      <w:bookmarkEnd w:id="473"/>
      <w:bookmarkEnd w:id="474"/>
      <w:bookmarkEnd w:id="475"/>
      <w:bookmarkEnd w:id="476"/>
    </w:p>
    <w:bookmarkEnd w:id="477"/>
    <w:p w14:paraId="53923A97" w14:textId="1B180CC4" w:rsidR="00B026E4" w:rsidRPr="0097376A" w:rsidRDefault="005F1DF6" w:rsidP="00EC1329">
      <w:pPr>
        <w:rPr>
          <w:lang w:val="en-CA"/>
        </w:rPr>
      </w:pPr>
      <w:r w:rsidRPr="0097376A">
        <w:rPr>
          <w:lang w:val="en-CA"/>
        </w:rPr>
        <w:t xml:space="preserve">Each picture </w:t>
      </w:r>
      <w:r w:rsidR="00AD4D2C">
        <w:rPr>
          <w:lang w:val="en-CA"/>
        </w:rPr>
        <w:t>is</w:t>
      </w:r>
      <w:r w:rsidRPr="0097376A">
        <w:rPr>
          <w:lang w:val="en-CA"/>
        </w:rPr>
        <w:t xml:space="preserve"> composed of three different planes, </w:t>
      </w:r>
      <w:r w:rsidR="00BE7C31">
        <w:rPr>
          <w:lang w:val="en-CA"/>
        </w:rPr>
        <w:t>organize</w:t>
      </w:r>
      <w:r w:rsidRPr="0097376A">
        <w:rPr>
          <w:lang w:val="en-CA"/>
        </w:rPr>
        <w:t xml:space="preserve">d in a hierarchical structure: </w:t>
      </w:r>
      <w:r w:rsidR="00E42B88">
        <w:rPr>
          <w:lang w:val="en-CA"/>
        </w:rPr>
        <w:t xml:space="preserve">the </w:t>
      </w:r>
      <w:r w:rsidR="00703E30">
        <w:rPr>
          <w:lang w:val="en-CA"/>
        </w:rPr>
        <w:t>decoded base picture</w:t>
      </w:r>
      <w:r w:rsidR="007C40D4">
        <w:rPr>
          <w:lang w:val="en-CA"/>
        </w:rPr>
        <w:t xml:space="preserve"> planes</w:t>
      </w:r>
      <w:r w:rsidR="00E42B88">
        <w:rPr>
          <w:lang w:val="en-CA"/>
        </w:rPr>
        <w:t xml:space="preserve"> and the</w:t>
      </w:r>
      <w:r w:rsidRPr="0097376A">
        <w:rPr>
          <w:lang w:val="en-CA"/>
        </w:rPr>
        <w:t xml:space="preserve"> residuals plane</w:t>
      </w:r>
      <w:r w:rsidR="007C40D4">
        <w:rPr>
          <w:lang w:val="en-CA"/>
        </w:rPr>
        <w:t>s</w:t>
      </w:r>
      <w:r w:rsidRPr="0097376A">
        <w:rPr>
          <w:lang w:val="en-CA"/>
        </w:rPr>
        <w:t xml:space="preserve">. The following sections specify how the different planes are </w:t>
      </w:r>
      <w:r w:rsidR="00BE7C31">
        <w:rPr>
          <w:lang w:val="en-CA"/>
        </w:rPr>
        <w:t>organize</w:t>
      </w:r>
      <w:r w:rsidRPr="0097376A">
        <w:rPr>
          <w:lang w:val="en-CA"/>
        </w:rPr>
        <w:t>d.</w:t>
      </w:r>
    </w:p>
    <w:p w14:paraId="1585E64B" w14:textId="3D83AAE2" w:rsidR="00B026E4" w:rsidRDefault="005F1DF6" w:rsidP="00EC1329">
      <w:pPr>
        <w:rPr>
          <w:lang w:val="en-CA"/>
        </w:rPr>
      </w:pPr>
      <w:r w:rsidRPr="0097376A">
        <w:rPr>
          <w:lang w:val="en-CA"/>
        </w:rPr>
        <w:t xml:space="preserve">The </w:t>
      </w:r>
      <w:r w:rsidR="00703E30">
        <w:rPr>
          <w:lang w:val="en-CA"/>
        </w:rPr>
        <w:t>decoded base picture</w:t>
      </w:r>
      <w:r w:rsidRPr="0097376A">
        <w:rPr>
          <w:lang w:val="en-CA"/>
        </w:rPr>
        <w:t xml:space="preserve"> corresponds to the decoded ou</w:t>
      </w:r>
      <w:r w:rsidR="008266E4" w:rsidRPr="0097376A">
        <w:rPr>
          <w:lang w:val="en-CA"/>
        </w:rPr>
        <w:t>t</w:t>
      </w:r>
      <w:r w:rsidRPr="0097376A">
        <w:rPr>
          <w:lang w:val="en-CA"/>
        </w:rPr>
        <w:t xml:space="preserve">put of a base decoder (Note: the </w:t>
      </w:r>
      <w:r w:rsidR="006240A3">
        <w:rPr>
          <w:lang w:val="en-CA"/>
        </w:rPr>
        <w:t xml:space="preserve">bitstream syntax </w:t>
      </w:r>
      <w:r w:rsidR="00652B0F">
        <w:rPr>
          <w:lang w:val="en-CA"/>
        </w:rPr>
        <w:t>and decod</w:t>
      </w:r>
      <w:r w:rsidR="002B2E5A">
        <w:rPr>
          <w:lang w:val="en-CA"/>
        </w:rPr>
        <w:t>ing process for the base decoder is not part of this specification</w:t>
      </w:r>
      <w:r w:rsidRPr="0097376A">
        <w:rPr>
          <w:lang w:val="en-CA"/>
        </w:rPr>
        <w:t xml:space="preserve">). </w:t>
      </w:r>
      <w:r w:rsidR="008C2400">
        <w:rPr>
          <w:lang w:val="en-CA"/>
        </w:rPr>
        <w:t>R</w:t>
      </w:r>
      <w:r w:rsidRPr="0097376A">
        <w:rPr>
          <w:lang w:val="en-CA"/>
        </w:rPr>
        <w:t>esiduals plane</w:t>
      </w:r>
      <w:r w:rsidR="008C2400">
        <w:rPr>
          <w:lang w:val="en-CA"/>
        </w:rPr>
        <w:t>s</w:t>
      </w:r>
      <w:r w:rsidRPr="0097376A">
        <w:rPr>
          <w:lang w:val="en-CA"/>
        </w:rPr>
        <w:t xml:space="preserve"> are partitioned as described below.</w:t>
      </w:r>
    </w:p>
    <w:p w14:paraId="7C87653A" w14:textId="77777777" w:rsidR="00D90925" w:rsidRPr="009F580E" w:rsidRDefault="005F1DF6" w:rsidP="00C0372B">
      <w:pPr>
        <w:pStyle w:val="Heading3"/>
        <w:numPr>
          <w:ilvl w:val="2"/>
          <w:numId w:val="48"/>
        </w:numPr>
        <w:rPr>
          <w:lang w:val="en-CA"/>
        </w:rPr>
      </w:pPr>
      <w:bookmarkStart w:id="478" w:name="_Toc4633547"/>
      <w:bookmarkStart w:id="479" w:name="_Toc4690116"/>
      <w:bookmarkStart w:id="480" w:name="_Toc13780411"/>
      <w:bookmarkStart w:id="481" w:name="_Toc34081911"/>
      <w:r w:rsidRPr="009F580E">
        <w:rPr>
          <w:lang w:val="en-CA"/>
        </w:rPr>
        <w:t>Partitioning of residuals plane</w:t>
      </w:r>
      <w:bookmarkEnd w:id="478"/>
      <w:bookmarkEnd w:id="479"/>
      <w:bookmarkEnd w:id="480"/>
      <w:bookmarkEnd w:id="481"/>
    </w:p>
    <w:p w14:paraId="268D856E" w14:textId="13AF00E8" w:rsidR="00B026E4" w:rsidRPr="0097376A" w:rsidRDefault="005F1DF6" w:rsidP="00F36B06">
      <w:pPr>
        <w:rPr>
          <w:lang w:val="en-CA"/>
        </w:rPr>
      </w:pPr>
      <w:r w:rsidRPr="0097376A">
        <w:rPr>
          <w:lang w:val="en-CA"/>
        </w:rPr>
        <w:t xml:space="preserve">A residuals plane is divided into CUs whose size depends on the size of the transform used. </w:t>
      </w:r>
      <w:r w:rsidR="008266E4" w:rsidRPr="0097376A">
        <w:rPr>
          <w:lang w:val="en-CA"/>
        </w:rPr>
        <w:t>The</w:t>
      </w:r>
      <w:r w:rsidRPr="0097376A">
        <w:rPr>
          <w:lang w:val="en-CA"/>
        </w:rPr>
        <w:t xml:space="preserve"> CUs </w:t>
      </w:r>
      <w:r w:rsidR="007F3978">
        <w:rPr>
          <w:lang w:val="en-CA"/>
        </w:rPr>
        <w:t>have</w:t>
      </w:r>
      <w:r w:rsidR="007F3978" w:rsidRPr="0097376A">
        <w:rPr>
          <w:lang w:val="en-CA"/>
        </w:rPr>
        <w:t xml:space="preserve"> </w:t>
      </w:r>
      <w:r w:rsidRPr="0097376A">
        <w:rPr>
          <w:lang w:val="en-CA"/>
        </w:rPr>
        <w:t xml:space="preserve">either dimension 2x2 if a 2x2 </w:t>
      </w:r>
      <w:r w:rsidRPr="0097376A">
        <w:t xml:space="preserve">directional decomposition </w:t>
      </w:r>
      <w:r w:rsidR="008266E4" w:rsidRPr="0097376A">
        <w:rPr>
          <w:lang w:val="en-CA"/>
        </w:rPr>
        <w:t>transform</w:t>
      </w:r>
      <w:r w:rsidRPr="0097376A">
        <w:rPr>
          <w:lang w:val="en-CA"/>
        </w:rPr>
        <w:t xml:space="preserve"> is used or dimension 4x4 if a 4x4 directional decomposition transform is used.</w:t>
      </w:r>
    </w:p>
    <w:p w14:paraId="7CCC3C18" w14:textId="77777777" w:rsidR="00D90925" w:rsidRPr="009F580E" w:rsidRDefault="005F1DF6" w:rsidP="00C0372B">
      <w:pPr>
        <w:pStyle w:val="Heading1"/>
        <w:numPr>
          <w:ilvl w:val="0"/>
          <w:numId w:val="48"/>
        </w:numPr>
        <w:rPr>
          <w:lang w:val="en-CA"/>
        </w:rPr>
      </w:pPr>
      <w:bookmarkStart w:id="482" w:name="_Toc331257885"/>
      <w:bookmarkStart w:id="483" w:name="_Toc331257893"/>
      <w:bookmarkStart w:id="484" w:name="_Toc331257894"/>
      <w:bookmarkStart w:id="485" w:name="_Toc33005196"/>
      <w:bookmarkStart w:id="486" w:name="_Toc33005206"/>
      <w:bookmarkStart w:id="487" w:name="_Toc33005216"/>
      <w:bookmarkStart w:id="488" w:name="_Toc33005226"/>
      <w:bookmarkStart w:id="489" w:name="_Toc33005236"/>
      <w:bookmarkStart w:id="490" w:name="_Toc33005256"/>
      <w:bookmarkStart w:id="491" w:name="_Toc33005266"/>
      <w:bookmarkStart w:id="492" w:name="_Toc33005276"/>
      <w:bookmarkStart w:id="493" w:name="_Toc33005286"/>
      <w:bookmarkStart w:id="494" w:name="_Toc33005296"/>
      <w:bookmarkStart w:id="495" w:name="_Toc33005306"/>
      <w:bookmarkStart w:id="496" w:name="_Toc33005316"/>
      <w:bookmarkStart w:id="497" w:name="_Toc33005326"/>
      <w:bookmarkStart w:id="498" w:name="_Toc33005336"/>
      <w:bookmarkStart w:id="499" w:name="_Toc33005346"/>
      <w:bookmarkStart w:id="500" w:name="_Toc33005356"/>
      <w:bookmarkStart w:id="501" w:name="_Toc33005376"/>
      <w:bookmarkStart w:id="502" w:name="_Toc33005386"/>
      <w:bookmarkStart w:id="503" w:name="_Toc33005396"/>
      <w:bookmarkStart w:id="504" w:name="_Toc33005406"/>
      <w:bookmarkStart w:id="505" w:name="_Toc33005436"/>
      <w:bookmarkStart w:id="506" w:name="_Toc33005446"/>
      <w:bookmarkStart w:id="507" w:name="_Toc33005456"/>
      <w:bookmarkStart w:id="508" w:name="_Toc33005466"/>
      <w:bookmarkStart w:id="509" w:name="_Toc33005486"/>
      <w:bookmarkStart w:id="510" w:name="_Toc33005496"/>
      <w:bookmarkStart w:id="511" w:name="_Toc327178039"/>
      <w:bookmarkStart w:id="512" w:name="_Toc327178041"/>
      <w:bookmarkStart w:id="513" w:name="_Toc327178043"/>
      <w:bookmarkStart w:id="514" w:name="_Toc327178045"/>
      <w:bookmarkStart w:id="515" w:name="_Toc327178047"/>
      <w:bookmarkStart w:id="516" w:name="_Toc330857244"/>
      <w:bookmarkStart w:id="517" w:name="_Toc4690119"/>
      <w:bookmarkStart w:id="518" w:name="_Ref472449315"/>
      <w:bookmarkStart w:id="519" w:name="_Toc501130156"/>
      <w:bookmarkStart w:id="520" w:name="_Toc510795079"/>
      <w:bookmarkStart w:id="521" w:name="_Toc4633550"/>
      <w:bookmarkStart w:id="522" w:name="_Toc4690120"/>
      <w:bookmarkStart w:id="523" w:name="_Toc13780412"/>
      <w:bookmarkStart w:id="524" w:name="_Toc34081912"/>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r w:rsidRPr="009F580E">
        <w:rPr>
          <w:lang w:val="en-CA"/>
        </w:rPr>
        <w:t>Syntax and semantics</w:t>
      </w:r>
      <w:bookmarkEnd w:id="518"/>
      <w:bookmarkEnd w:id="519"/>
      <w:bookmarkEnd w:id="520"/>
      <w:bookmarkEnd w:id="521"/>
      <w:bookmarkEnd w:id="522"/>
      <w:bookmarkEnd w:id="523"/>
      <w:bookmarkEnd w:id="524"/>
    </w:p>
    <w:p w14:paraId="422A5D34" w14:textId="77777777" w:rsidR="00D90925" w:rsidRPr="009F580E" w:rsidRDefault="005F1DF6" w:rsidP="00C0372B">
      <w:pPr>
        <w:pStyle w:val="Heading2"/>
        <w:numPr>
          <w:ilvl w:val="1"/>
          <w:numId w:val="48"/>
        </w:numPr>
        <w:rPr>
          <w:lang w:val="en-CA"/>
        </w:rPr>
      </w:pPr>
      <w:bookmarkStart w:id="525" w:name="_Toc33005504"/>
      <w:bookmarkStart w:id="526" w:name="_Toc33005508"/>
      <w:bookmarkStart w:id="527" w:name="_Toc33005509"/>
      <w:bookmarkStart w:id="528" w:name="_Toc33005525"/>
      <w:bookmarkStart w:id="529" w:name="_Toc33005553"/>
      <w:bookmarkStart w:id="530" w:name="_Toc33005569"/>
      <w:bookmarkStart w:id="531" w:name="_Toc33005589"/>
      <w:bookmarkStart w:id="532" w:name="_Toc33005613"/>
      <w:bookmarkStart w:id="533" w:name="_Toc33005629"/>
      <w:bookmarkStart w:id="534" w:name="_Ref33101620"/>
      <w:bookmarkStart w:id="535" w:name="_Toc77680368"/>
      <w:bookmarkStart w:id="536" w:name="_Toc118289038"/>
      <w:bookmarkStart w:id="537" w:name="_Toc226456515"/>
      <w:bookmarkStart w:id="538" w:name="_Toc248045218"/>
      <w:bookmarkStart w:id="539" w:name="_Toc287363748"/>
      <w:bookmarkStart w:id="540" w:name="_Toc311216736"/>
      <w:bookmarkStart w:id="541" w:name="_Toc317198700"/>
      <w:bookmarkStart w:id="542" w:name="_Toc415475811"/>
      <w:bookmarkStart w:id="543" w:name="_Toc423599086"/>
      <w:bookmarkStart w:id="544" w:name="_Toc423601590"/>
      <w:bookmarkStart w:id="545" w:name="_Toc501130157"/>
      <w:bookmarkStart w:id="546" w:name="_Toc510795080"/>
      <w:bookmarkStart w:id="547" w:name="_Toc4633551"/>
      <w:bookmarkStart w:id="548" w:name="_Toc4690121"/>
      <w:bookmarkStart w:id="549" w:name="_Toc13780413"/>
      <w:bookmarkStart w:id="550" w:name="_Toc34081913"/>
      <w:bookmarkEnd w:id="525"/>
      <w:bookmarkEnd w:id="526"/>
      <w:bookmarkEnd w:id="527"/>
      <w:bookmarkEnd w:id="528"/>
      <w:bookmarkEnd w:id="529"/>
      <w:bookmarkEnd w:id="530"/>
      <w:bookmarkEnd w:id="531"/>
      <w:bookmarkEnd w:id="532"/>
      <w:bookmarkEnd w:id="533"/>
      <w:r w:rsidRPr="009F580E">
        <w:rPr>
          <w:lang w:val="en-CA"/>
        </w:rPr>
        <w:t>Method of specifying syntax in tabular form</w:t>
      </w:r>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p>
    <w:p w14:paraId="5F0831B6" w14:textId="760FC677" w:rsidR="00B026E4" w:rsidRPr="0097376A" w:rsidRDefault="005F1DF6" w:rsidP="00795007">
      <w:pPr>
        <w:pStyle w:val="NormalKeepwithNext"/>
      </w:pPr>
      <w:r w:rsidRPr="0097376A">
        <w:t>The syntax tables specify a superset of the syntax of all allowed bitstreams. Additional constraints on the syntax may be specified, either directly or indirectly, in other clauses.</w:t>
      </w:r>
    </w:p>
    <w:p w14:paraId="1F5F6B6F" w14:textId="175E3EFA" w:rsidR="00D90925" w:rsidRPr="0097376A" w:rsidRDefault="005F1DF6" w:rsidP="00F36B06">
      <w:pPr>
        <w:pStyle w:val="NOTE"/>
        <w:rPr>
          <w:lang w:val="en-CA"/>
        </w:rPr>
      </w:pPr>
      <w:r w:rsidRPr="0097376A">
        <w:rPr>
          <w:lang w:val="en-CA"/>
        </w:rPr>
        <w:t>NOTE</w:t>
      </w:r>
      <w:r w:rsidR="00F36B06">
        <w:rPr>
          <w:lang w:val="en-CA"/>
        </w:rPr>
        <w:tab/>
      </w:r>
      <w:r w:rsidRPr="0097376A">
        <w:rPr>
          <w:lang w:val="en-CA"/>
        </w:rPr>
        <w:t>An actual decoder should implement some means for identifying entry points into the bitstream and some means to identify and handle non-conforming bitstreams. The methods for identifying and handling errors and other such situations are not specified in this document.</w:t>
      </w:r>
    </w:p>
    <w:p w14:paraId="5BF0E331" w14:textId="18E68666" w:rsidR="0097376A" w:rsidRPr="0097376A" w:rsidRDefault="00795007" w:rsidP="0075011F">
      <w:pPr>
        <w:pStyle w:val="NormalKeepwithNext"/>
      </w:pPr>
      <w:r>
        <w:fldChar w:fldCharType="begin"/>
      </w:r>
      <w:r>
        <w:instrText xml:space="preserve"> REF _Ref30930066 \h </w:instrText>
      </w:r>
      <w:r>
        <w:fldChar w:fldCharType="separate"/>
      </w:r>
      <w:r w:rsidR="001B3A4F">
        <w:t xml:space="preserve">Table </w:t>
      </w:r>
      <w:r w:rsidR="001B3A4F">
        <w:rPr>
          <w:noProof/>
        </w:rPr>
        <w:t>3</w:t>
      </w:r>
      <w:r>
        <w:fldChar w:fldCharType="end"/>
      </w:r>
      <w:r w:rsidR="005F1DF6" w:rsidRPr="0097376A">
        <w:t xml:space="preserve"> lists examples of the syntax specification format. When </w:t>
      </w:r>
      <w:proofErr w:type="spellStart"/>
      <w:r w:rsidR="005F1DF6" w:rsidRPr="0051054F">
        <w:rPr>
          <w:b/>
        </w:rPr>
        <w:t>syntax_element</w:t>
      </w:r>
      <w:proofErr w:type="spellEnd"/>
      <w:r w:rsidR="005F1DF6" w:rsidRPr="0097376A">
        <w:t xml:space="preserve"> appears, it specifies that a syntax element is parsed from the bitstream and the bitstream pointer is advanced to the next position beyond the syntax element in the bitstream parsing process.</w:t>
      </w:r>
    </w:p>
    <w:p w14:paraId="1CEA9723" w14:textId="1DAD2DA2" w:rsidR="00795007" w:rsidRDefault="00795007" w:rsidP="00795007">
      <w:pPr>
        <w:pStyle w:val="Caption"/>
        <w:keepNext/>
      </w:pPr>
      <w:bookmarkStart w:id="551" w:name="_Ref30930066"/>
      <w:bookmarkStart w:id="552" w:name="_Toc34082160"/>
      <w:r>
        <w:t xml:space="preserve">Table </w:t>
      </w:r>
      <w:fldSimple w:instr=" SEQ Table \* ARABIC ">
        <w:r w:rsidR="001B3A4F">
          <w:rPr>
            <w:noProof/>
          </w:rPr>
          <w:t>3</w:t>
        </w:r>
      </w:fldSimple>
      <w:bookmarkEnd w:id="551"/>
      <w:r>
        <w:t xml:space="preserve"> — Syntax Specification Format Examples</w:t>
      </w:r>
      <w:bookmarkEnd w:id="552"/>
    </w:p>
    <w:tbl>
      <w:tblPr>
        <w:tblW w:w="9072" w:type="dxa"/>
        <w:jc w:val="center"/>
        <w:tblLayout w:type="fixed"/>
        <w:tblCellMar>
          <w:left w:w="10" w:type="dxa"/>
          <w:right w:w="10" w:type="dxa"/>
        </w:tblCellMar>
        <w:tblLook w:val="0000" w:firstRow="0" w:lastRow="0" w:firstColumn="0" w:lastColumn="0" w:noHBand="0" w:noVBand="0"/>
      </w:tblPr>
      <w:tblGrid>
        <w:gridCol w:w="7920"/>
        <w:gridCol w:w="1152"/>
      </w:tblGrid>
      <w:tr w:rsidR="0092574C" w14:paraId="13D1F3CB" w14:textId="77777777" w:rsidTr="00966D3F">
        <w:trPr>
          <w:cantSplit/>
          <w:tblHeader/>
          <w:jc w:val="center"/>
        </w:trPr>
        <w:tc>
          <w:tcPr>
            <w:tcW w:w="7920" w:type="dxa"/>
            <w:tcBorders>
              <w:top w:val="single" w:sz="6"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3C5AC01B" w14:textId="705236FE" w:rsidR="00D90925" w:rsidRPr="00511457" w:rsidRDefault="00FF461F" w:rsidP="00FF461F">
            <w:pPr>
              <w:pStyle w:val="TableHeading"/>
              <w:rPr>
                <w:lang w:val="en-CA"/>
              </w:rPr>
            </w:pPr>
            <w:r>
              <w:rPr>
                <w:lang w:val="en-CA"/>
              </w:rPr>
              <w:t>Syntax Specification</w:t>
            </w:r>
          </w:p>
        </w:tc>
        <w:tc>
          <w:tcPr>
            <w:tcW w:w="1152" w:type="dxa"/>
            <w:tcBorders>
              <w:top w:val="single" w:sz="6"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0889BE9" w14:textId="77777777" w:rsidR="00D90925" w:rsidRPr="00511457" w:rsidRDefault="005F1DF6" w:rsidP="00FF461F">
            <w:pPr>
              <w:pStyle w:val="TableHeadingCenter"/>
            </w:pPr>
            <w:r w:rsidRPr="00511457">
              <w:rPr>
                <w:lang w:val="en-CA"/>
              </w:rPr>
              <w:t>Descriptor</w:t>
            </w:r>
          </w:p>
        </w:tc>
      </w:tr>
      <w:tr w:rsidR="0092574C" w14:paraId="46553370"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882646C" w14:textId="77777777" w:rsidR="00D90925" w:rsidRPr="00511457" w:rsidRDefault="005F1DF6" w:rsidP="00536FB7">
            <w:pPr>
              <w:pStyle w:val="CodeSingleSpace"/>
              <w:rPr>
                <w:lang w:val="en-CA"/>
              </w:rPr>
            </w:pPr>
            <w:r w:rsidRPr="00511457">
              <w:rPr>
                <w:lang w:val="en-CA"/>
              </w:rPr>
              <w:t>/* A statement can be a syntax element with an associated descriptor or can be an expression used to specify conditions for the existence, type and quantity of syntax elements, as in the following two examples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3D5378FC" w14:textId="77777777" w:rsidR="00D90925" w:rsidRPr="00511457" w:rsidRDefault="00D90925" w:rsidP="00CC37A0">
            <w:pPr>
              <w:pStyle w:val="CodeSingleSpaceCenter"/>
              <w:rPr>
                <w:lang w:val="en-CA"/>
              </w:rPr>
            </w:pPr>
          </w:p>
        </w:tc>
      </w:tr>
      <w:tr w:rsidR="0092574C" w14:paraId="16657944"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DA32C00" w14:textId="77777777" w:rsidR="00D90925" w:rsidRPr="00511457" w:rsidRDefault="005F1DF6" w:rsidP="00536FB7">
            <w:pPr>
              <w:pStyle w:val="CodeSingleSpace"/>
              <w:rPr>
                <w:b/>
                <w:lang w:val="en-CA"/>
              </w:rPr>
            </w:pPr>
            <w:r w:rsidRPr="00511457">
              <w:rPr>
                <w:b/>
                <w:lang w:val="en-CA"/>
              </w:rPr>
              <w:t>syntax_element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7DBCD73" w14:textId="77CF995A" w:rsidR="00D90925" w:rsidRPr="00511457" w:rsidRDefault="005F1DF6" w:rsidP="00CC37A0">
            <w:pPr>
              <w:pStyle w:val="CodeSingleSpaceCenter"/>
              <w:rPr>
                <w:lang w:val="en-CA"/>
              </w:rPr>
            </w:pPr>
            <w:r w:rsidRPr="00511457">
              <w:rPr>
                <w:lang w:val="en-CA"/>
              </w:rPr>
              <w:t>u(</w:t>
            </w:r>
            <w:r w:rsidR="002C0FF9" w:rsidRPr="00511457">
              <w:rPr>
                <w:lang w:val="en-CA"/>
              </w:rPr>
              <w:t>n</w:t>
            </w:r>
            <w:r w:rsidRPr="00511457">
              <w:rPr>
                <w:lang w:val="en-CA"/>
              </w:rPr>
              <w:t>)</w:t>
            </w:r>
          </w:p>
        </w:tc>
      </w:tr>
      <w:tr w:rsidR="0092574C" w14:paraId="65D92AE5"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DE9D9ED" w14:textId="77777777" w:rsidR="00D90925" w:rsidRPr="00511457" w:rsidRDefault="005F1DF6" w:rsidP="00536FB7">
            <w:pPr>
              <w:pStyle w:val="CodeSingleSpace"/>
              <w:rPr>
                <w:lang w:val="en-CA"/>
              </w:rPr>
            </w:pPr>
            <w:r w:rsidRPr="00511457">
              <w:rPr>
                <w:lang w:val="en-CA"/>
              </w:rPr>
              <w:t>conditioning 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F5A4A18" w14:textId="77777777" w:rsidR="00D90925" w:rsidRPr="00511457" w:rsidRDefault="00D90925" w:rsidP="00CC37A0">
            <w:pPr>
              <w:pStyle w:val="CodeSingleSpaceCenter"/>
              <w:rPr>
                <w:lang w:val="en-CA"/>
              </w:rPr>
            </w:pPr>
          </w:p>
        </w:tc>
      </w:tr>
      <w:tr w:rsidR="0092574C" w14:paraId="599A69A7"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74F8B86" w14:textId="77777777" w:rsidR="00D90925" w:rsidRPr="00511457" w:rsidRDefault="00D90925" w:rsidP="00536FB7">
            <w:pPr>
              <w:pStyle w:val="CodeSingleSpace"/>
              <w:rPr>
                <w:lang w:val="en-CA"/>
              </w:rPr>
            </w:pP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1A888F2" w14:textId="77777777" w:rsidR="00D90925" w:rsidRPr="00511457" w:rsidRDefault="00D90925" w:rsidP="00CC37A0">
            <w:pPr>
              <w:pStyle w:val="CodeSingleSpaceCenter"/>
              <w:rPr>
                <w:lang w:val="en-CA"/>
              </w:rPr>
            </w:pPr>
          </w:p>
        </w:tc>
      </w:tr>
      <w:tr w:rsidR="0092574C" w14:paraId="43FA2455"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3D41F49" w14:textId="77777777" w:rsidR="00D90925" w:rsidRPr="00511457" w:rsidRDefault="005F1DF6" w:rsidP="00536FB7">
            <w:pPr>
              <w:pStyle w:val="CodeSingleSpace"/>
              <w:rPr>
                <w:lang w:val="en-CA"/>
              </w:rPr>
            </w:pPr>
            <w:r w:rsidRPr="00511457">
              <w:rPr>
                <w:lang w:val="en-CA"/>
              </w:rPr>
              <w:t>/* A group of statements enclosed in curly brackets is a compound statement and is treated functionally as a single statement.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BC0F169" w14:textId="77777777" w:rsidR="00D90925" w:rsidRPr="00511457" w:rsidRDefault="00D90925" w:rsidP="00CC37A0">
            <w:pPr>
              <w:pStyle w:val="CodeSingleSpaceCenter"/>
              <w:rPr>
                <w:lang w:val="en-CA"/>
              </w:rPr>
            </w:pPr>
          </w:p>
        </w:tc>
      </w:tr>
      <w:tr w:rsidR="0092574C" w14:paraId="76766E3E"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6E50ACE3" w14:textId="77777777" w:rsidR="00D90925" w:rsidRPr="00511457" w:rsidRDefault="005F1DF6" w:rsidP="00536FB7">
            <w:pPr>
              <w:pStyle w:val="CodeSingleSpace"/>
              <w:rPr>
                <w:lang w:val="en-CA"/>
              </w:rPr>
            </w:pPr>
            <w:r w:rsidRPr="00511457">
              <w:rPr>
                <w:lang w:val="en-CA"/>
              </w:rPr>
              <w: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80582C4" w14:textId="77777777" w:rsidR="00D90925" w:rsidRPr="00511457" w:rsidRDefault="00D90925" w:rsidP="00CC37A0">
            <w:pPr>
              <w:pStyle w:val="CodeSingleSpaceCenter"/>
              <w:rPr>
                <w:lang w:val="en-CA"/>
              </w:rPr>
            </w:pPr>
          </w:p>
        </w:tc>
      </w:tr>
      <w:tr w:rsidR="00D90925" w14:paraId="3360C595"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387046F2" w14:textId="7D1C0121" w:rsidR="00D90925" w:rsidRPr="00511457" w:rsidRDefault="005F1DF6" w:rsidP="00536FB7">
            <w:pPr>
              <w:pStyle w:val="CodeSingleSpace"/>
              <w:rPr>
                <w:lang w:val="en-CA"/>
              </w:rPr>
            </w:pPr>
            <w:r w:rsidRPr="00511457">
              <w:rPr>
                <w:lang w:val="en-CA"/>
              </w:rPr>
              <w:tab/>
            </w:r>
            <w:r>
              <w:rPr>
                <w:lang w:val="en-CA"/>
              </w:rPr>
              <w:t>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65E86A8" w14:textId="77777777" w:rsidR="00D90925" w:rsidRPr="00511457" w:rsidRDefault="00D90925" w:rsidP="00CC37A0">
            <w:pPr>
              <w:pStyle w:val="CodeSingleSpaceCenter"/>
              <w:rPr>
                <w:lang w:val="en-CA"/>
              </w:rPr>
            </w:pPr>
          </w:p>
        </w:tc>
      </w:tr>
      <w:tr w:rsidR="00D90925" w14:paraId="4BA5D92C"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288A3D9" w14:textId="11F11BD2" w:rsidR="00D90925" w:rsidRPr="00511457" w:rsidRDefault="005F1DF6" w:rsidP="00536FB7">
            <w:pPr>
              <w:pStyle w:val="CodeSingleSpace"/>
              <w:rPr>
                <w:lang w:val="en-CA"/>
              </w:rPr>
            </w:pPr>
            <w:r w:rsidRPr="00511457">
              <w:rPr>
                <w:lang w:val="en-CA"/>
              </w:rPr>
              <w:tab/>
            </w:r>
            <w:r>
              <w:rPr>
                <w:lang w:val="en-CA"/>
              </w:rPr>
              <w:t>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6F027094" w14:textId="77777777" w:rsidR="00D90925" w:rsidRPr="00511457" w:rsidRDefault="00D90925" w:rsidP="00CC37A0">
            <w:pPr>
              <w:pStyle w:val="CodeSingleSpaceCenter"/>
              <w:rPr>
                <w:lang w:val="en-CA"/>
              </w:rPr>
            </w:pPr>
          </w:p>
        </w:tc>
      </w:tr>
      <w:tr w:rsidR="0092574C" w14:paraId="146EAE5C"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34894D1E" w14:textId="77777777" w:rsidR="00D90925" w:rsidRPr="00511457" w:rsidRDefault="005F1DF6" w:rsidP="00536FB7">
            <w:pPr>
              <w:pStyle w:val="CodeSingleSpace"/>
              <w:rPr>
                <w:lang w:val="en-CA"/>
              </w:rPr>
            </w:pPr>
            <w:r w:rsidRPr="00511457">
              <w:rPr>
                <w:lang w:val="en-CA"/>
              </w:rPr>
              <w:tab/>
              <w: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2605377" w14:textId="77777777" w:rsidR="00D90925" w:rsidRPr="00511457" w:rsidRDefault="00D90925" w:rsidP="00CC37A0">
            <w:pPr>
              <w:pStyle w:val="CodeSingleSpaceCenter"/>
              <w:rPr>
                <w:lang w:val="en-CA"/>
              </w:rPr>
            </w:pPr>
          </w:p>
        </w:tc>
      </w:tr>
      <w:tr w:rsidR="0092574C" w14:paraId="486D6E8F"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523C6C0" w14:textId="77777777" w:rsidR="00D90925" w:rsidRPr="00511457" w:rsidRDefault="005F1DF6" w:rsidP="00536FB7">
            <w:pPr>
              <w:pStyle w:val="CodeSingleSpace"/>
              <w:rPr>
                <w:lang w:val="en-CA"/>
              </w:rPr>
            </w:pPr>
            <w:r w:rsidRPr="00511457">
              <w:rPr>
                <w:lang w:val="en-CA"/>
              </w:rPr>
              <w: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88CB0F4" w14:textId="77777777" w:rsidR="00D90925" w:rsidRPr="00511457" w:rsidRDefault="00D90925" w:rsidP="00CC37A0">
            <w:pPr>
              <w:pStyle w:val="CodeSingleSpaceCenter"/>
              <w:rPr>
                <w:lang w:val="en-CA"/>
              </w:rPr>
            </w:pPr>
          </w:p>
        </w:tc>
      </w:tr>
      <w:tr w:rsidR="0092574C" w14:paraId="688B783B"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9374FC6" w14:textId="77777777" w:rsidR="00D90925" w:rsidRPr="00511457" w:rsidRDefault="00D90925" w:rsidP="00536FB7">
            <w:pPr>
              <w:pStyle w:val="CodeSingleSpace"/>
              <w:rPr>
                <w:lang w:val="en-CA"/>
              </w:rPr>
            </w:pP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9FC2104" w14:textId="77777777" w:rsidR="00D90925" w:rsidRPr="00511457" w:rsidRDefault="00D90925" w:rsidP="00CC37A0">
            <w:pPr>
              <w:pStyle w:val="CodeSingleSpaceCenter"/>
              <w:rPr>
                <w:lang w:val="en-CA"/>
              </w:rPr>
            </w:pPr>
          </w:p>
        </w:tc>
      </w:tr>
      <w:tr w:rsidR="0092574C" w14:paraId="400B3A8F"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9907136" w14:textId="6BDC3A21" w:rsidR="00D90925" w:rsidRPr="00511457" w:rsidRDefault="005F1DF6" w:rsidP="00536FB7">
            <w:pPr>
              <w:pStyle w:val="CodeSingleSpace"/>
              <w:rPr>
                <w:lang w:val="en-CA"/>
              </w:rPr>
            </w:pPr>
            <w:r w:rsidRPr="00511457">
              <w:rPr>
                <w:lang w:val="en-CA"/>
              </w:rPr>
              <w:t xml:space="preserve">/* A </w:t>
            </w:r>
            <w:r w:rsidR="00B026E4">
              <w:rPr>
                <w:lang w:val="en-CA"/>
              </w:rPr>
              <w:t>“</w:t>
            </w:r>
            <w:r w:rsidRPr="00511457">
              <w:rPr>
                <w:lang w:val="en-CA"/>
              </w:rPr>
              <w:t>while</w:t>
            </w:r>
            <w:r w:rsidR="00B026E4">
              <w:rPr>
                <w:lang w:val="en-CA"/>
              </w:rPr>
              <w:t>”</w:t>
            </w:r>
            <w:r w:rsidRPr="00511457">
              <w:rPr>
                <w:lang w:val="en-CA"/>
              </w:rPr>
              <w:t xml:space="preserve"> structure specifies a test of whether a condition is true, and if true, specifies evaluation of a statement (or compound statement) repeatedly until the condition is no longer true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553EF2C" w14:textId="77777777" w:rsidR="00D90925" w:rsidRPr="00511457" w:rsidRDefault="00D90925" w:rsidP="00CC37A0">
            <w:pPr>
              <w:pStyle w:val="CodeSingleSpaceCenter"/>
              <w:rPr>
                <w:lang w:val="en-CA"/>
              </w:rPr>
            </w:pPr>
          </w:p>
        </w:tc>
      </w:tr>
      <w:tr w:rsidR="0092574C" w14:paraId="3E3C7FF1"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9D2560C" w14:textId="7FE665E5" w:rsidR="00D90925" w:rsidRPr="00511457" w:rsidRDefault="008063EB" w:rsidP="00B92273">
            <w:pPr>
              <w:pStyle w:val="CodeSingleSpace"/>
              <w:rPr>
                <w:lang w:val="en-CA"/>
              </w:rPr>
            </w:pPr>
            <w:r>
              <w:rPr>
                <w:lang w:val="en-CA"/>
              </w:rPr>
              <w:t>w</w:t>
            </w:r>
            <w:r w:rsidR="005F1DF6" w:rsidRPr="00511457">
              <w:rPr>
                <w:lang w:val="en-CA"/>
              </w:rPr>
              <w:t>hile</w:t>
            </w:r>
            <w:r>
              <w:rPr>
                <w:lang w:val="en-CA"/>
              </w:rPr>
              <w:t xml:space="preserve"> </w:t>
            </w:r>
            <w:r w:rsidR="005F1DF6" w:rsidRPr="00511457">
              <w:rPr>
                <w:lang w:val="en-CA"/>
              </w:rPr>
              <w:t>(condition)</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653BB285" w14:textId="77777777" w:rsidR="00D90925" w:rsidRPr="00511457" w:rsidRDefault="00D90925" w:rsidP="00CC37A0">
            <w:pPr>
              <w:pStyle w:val="CodeSingleSpaceCenter"/>
              <w:rPr>
                <w:lang w:val="en-CA"/>
              </w:rPr>
            </w:pPr>
          </w:p>
        </w:tc>
      </w:tr>
      <w:tr w:rsidR="00D90925" w14:paraId="1C5C5BB1"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32052269" w14:textId="54EC3072" w:rsidR="00D90925" w:rsidRPr="00511457" w:rsidRDefault="005F1DF6" w:rsidP="00536FB7">
            <w:pPr>
              <w:pStyle w:val="CodeSingleSpace"/>
              <w:rPr>
                <w:lang w:val="en-CA"/>
              </w:rPr>
            </w:pPr>
            <w:r w:rsidRPr="00511457">
              <w:rPr>
                <w:lang w:val="en-CA"/>
              </w:rPr>
              <w:tab/>
            </w:r>
            <w:r>
              <w:rPr>
                <w:lang w:val="en-CA"/>
              </w:rPr>
              <w:t>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A05D22A" w14:textId="77777777" w:rsidR="00D90925" w:rsidRPr="00511457" w:rsidRDefault="00D90925" w:rsidP="00CC37A0">
            <w:pPr>
              <w:pStyle w:val="CodeSingleSpaceCenter"/>
              <w:rPr>
                <w:lang w:val="en-CA"/>
              </w:rPr>
            </w:pPr>
          </w:p>
        </w:tc>
      </w:tr>
      <w:tr w:rsidR="0092574C" w14:paraId="022CCA93"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E366540" w14:textId="77777777" w:rsidR="00D90925" w:rsidRPr="00511457" w:rsidRDefault="00D90925" w:rsidP="00536FB7">
            <w:pPr>
              <w:pStyle w:val="CodeSingleSpace"/>
              <w:rPr>
                <w:lang w:val="en-CA"/>
              </w:rPr>
            </w:pP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7D71AD3" w14:textId="77777777" w:rsidR="00D90925" w:rsidRPr="00511457" w:rsidRDefault="00D90925" w:rsidP="00CC37A0">
            <w:pPr>
              <w:pStyle w:val="CodeSingleSpaceCenter"/>
              <w:rPr>
                <w:lang w:val="en-CA"/>
              </w:rPr>
            </w:pPr>
          </w:p>
        </w:tc>
      </w:tr>
      <w:tr w:rsidR="0092574C" w14:paraId="291CE0AE"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B642C8B" w14:textId="269FA4CB" w:rsidR="00D90925" w:rsidRPr="00511457" w:rsidRDefault="005F1DF6" w:rsidP="00536FB7">
            <w:pPr>
              <w:pStyle w:val="CodeSingleSpace"/>
              <w:rPr>
                <w:lang w:val="en-CA"/>
              </w:rPr>
            </w:pPr>
            <w:r w:rsidRPr="00511457">
              <w:rPr>
                <w:lang w:val="en-CA"/>
              </w:rPr>
              <w:t xml:space="preserve">/* A </w:t>
            </w:r>
            <w:r w:rsidR="00B026E4">
              <w:rPr>
                <w:lang w:val="en-CA"/>
              </w:rPr>
              <w:t>“</w:t>
            </w:r>
            <w:r w:rsidRPr="00511457">
              <w:rPr>
                <w:lang w:val="en-CA"/>
              </w:rPr>
              <w:t>do ... while</w:t>
            </w:r>
            <w:r w:rsidR="00B026E4">
              <w:rPr>
                <w:lang w:val="en-CA"/>
              </w:rPr>
              <w:t>”</w:t>
            </w:r>
            <w:r w:rsidRPr="00511457">
              <w:rPr>
                <w:lang w:val="en-CA"/>
              </w:rPr>
              <w:t xml:space="preserve"> structure specifies evaluation of a statement once, followed by a test of whether a condition is true, and if true, specifies repeated evaluation of the statement until the condition is no longer true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D0D7A63" w14:textId="77777777" w:rsidR="00D90925" w:rsidRPr="00511457" w:rsidRDefault="00D90925" w:rsidP="00CC37A0">
            <w:pPr>
              <w:pStyle w:val="CodeSingleSpaceCenter"/>
              <w:rPr>
                <w:lang w:val="en-CA"/>
              </w:rPr>
            </w:pPr>
          </w:p>
        </w:tc>
      </w:tr>
      <w:tr w:rsidR="00D90925" w14:paraId="7D8DFE2C"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3E42AB2" w14:textId="6C647CE1" w:rsidR="00D90925" w:rsidRPr="00511457" w:rsidRDefault="00472073" w:rsidP="00536FB7">
            <w:pPr>
              <w:pStyle w:val="CodeSingleSpace"/>
              <w:rPr>
                <w:lang w:val="en-CA"/>
              </w:rPr>
            </w:pPr>
            <w:r>
              <w:rPr>
                <w:lang w:val="en-CA"/>
              </w:rPr>
              <w:t>d</w:t>
            </w:r>
            <w:r w:rsidR="005F1DF6">
              <w:rPr>
                <w:lang w:val="en-CA"/>
              </w:rPr>
              <w:t>o</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346C8B0" w14:textId="77777777" w:rsidR="00D90925" w:rsidRPr="00511457" w:rsidRDefault="00D90925" w:rsidP="00CC37A0">
            <w:pPr>
              <w:pStyle w:val="CodeSingleSpaceCenter"/>
              <w:rPr>
                <w:lang w:val="en-CA"/>
              </w:rPr>
            </w:pPr>
          </w:p>
        </w:tc>
      </w:tr>
      <w:tr w:rsidR="00D90925" w14:paraId="4BE58CFD"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B5CD01A" w14:textId="7FCD7EC3" w:rsidR="00D90925" w:rsidRPr="00511457" w:rsidRDefault="005F1DF6" w:rsidP="00536FB7">
            <w:pPr>
              <w:pStyle w:val="CodeSingleSpace"/>
              <w:rPr>
                <w:lang w:val="en-CA"/>
              </w:rPr>
            </w:pPr>
            <w:r w:rsidRPr="00511457">
              <w:rPr>
                <w:lang w:val="en-CA"/>
              </w:rPr>
              <w:tab/>
            </w:r>
            <w:r>
              <w:rPr>
                <w:lang w:val="en-CA"/>
              </w:rPr>
              <w:t>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2A8417F" w14:textId="77777777" w:rsidR="00D90925" w:rsidRPr="00511457" w:rsidRDefault="00D90925" w:rsidP="00CC37A0">
            <w:pPr>
              <w:pStyle w:val="CodeSingleSpaceCenter"/>
              <w:rPr>
                <w:lang w:val="en-CA"/>
              </w:rPr>
            </w:pPr>
          </w:p>
        </w:tc>
      </w:tr>
      <w:tr w:rsidR="00D90925" w14:paraId="65A89C66"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05E964F" w14:textId="62C8576B" w:rsidR="00D90925" w:rsidRPr="00511457" w:rsidRDefault="005F1DF6" w:rsidP="00536FB7">
            <w:pPr>
              <w:pStyle w:val="CodeSingleSpace"/>
              <w:rPr>
                <w:lang w:val="en-CA"/>
              </w:rPr>
            </w:pPr>
            <w:r w:rsidRPr="00511457">
              <w:rPr>
                <w:lang w:val="en-CA"/>
              </w:rPr>
              <w:t>while</w:t>
            </w:r>
            <w:r>
              <w:rPr>
                <w:lang w:val="en-CA"/>
              </w:rPr>
              <w:t xml:space="preserve"> </w:t>
            </w:r>
            <w:r w:rsidR="008063EB">
              <w:rPr>
                <w:lang w:val="en-CA"/>
              </w:rPr>
              <w:t>(</w:t>
            </w:r>
            <w:r w:rsidRPr="00511457">
              <w:rPr>
                <w:lang w:val="en-CA"/>
              </w:rPr>
              <w:t>condition)</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7B92AB8" w14:textId="77777777" w:rsidR="00D90925" w:rsidRPr="00511457" w:rsidRDefault="00D90925" w:rsidP="00CC37A0">
            <w:pPr>
              <w:pStyle w:val="CodeSingleSpaceCenter"/>
              <w:rPr>
                <w:lang w:val="en-CA"/>
              </w:rPr>
            </w:pPr>
          </w:p>
        </w:tc>
      </w:tr>
      <w:tr w:rsidR="0092574C" w14:paraId="2471EB8C"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084E0CE" w14:textId="77777777" w:rsidR="00D90925" w:rsidRPr="00511457" w:rsidRDefault="00D90925" w:rsidP="00536FB7">
            <w:pPr>
              <w:pStyle w:val="CodeSingleSpace"/>
              <w:rPr>
                <w:lang w:val="en-CA"/>
              </w:rPr>
            </w:pP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4B0F9F4" w14:textId="77777777" w:rsidR="00D90925" w:rsidRPr="00511457" w:rsidRDefault="00D90925" w:rsidP="00CC37A0">
            <w:pPr>
              <w:pStyle w:val="CodeSingleSpaceCenter"/>
              <w:rPr>
                <w:lang w:val="en-CA"/>
              </w:rPr>
            </w:pPr>
          </w:p>
        </w:tc>
      </w:tr>
      <w:tr w:rsidR="0092574C" w14:paraId="0C5E21A7"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1660E89" w14:textId="76535740" w:rsidR="00D90925" w:rsidRPr="00511457" w:rsidRDefault="005F1DF6" w:rsidP="00536FB7">
            <w:pPr>
              <w:pStyle w:val="CodeSingleSpace"/>
              <w:rPr>
                <w:lang w:val="en-CA"/>
              </w:rPr>
            </w:pPr>
            <w:r w:rsidRPr="00511457">
              <w:rPr>
                <w:lang w:val="en-CA"/>
              </w:rPr>
              <w:t xml:space="preserve">/* An </w:t>
            </w:r>
            <w:r w:rsidR="00B026E4">
              <w:rPr>
                <w:lang w:val="en-CA"/>
              </w:rPr>
              <w:t>“</w:t>
            </w:r>
            <w:r w:rsidRPr="00511457">
              <w:rPr>
                <w:lang w:val="en-CA"/>
              </w:rPr>
              <w:t>if ... else</w:t>
            </w:r>
            <w:r w:rsidR="00B026E4">
              <w:rPr>
                <w:lang w:val="en-CA"/>
              </w:rPr>
              <w:t>”</w:t>
            </w:r>
            <w:r w:rsidRPr="00511457">
              <w:rPr>
                <w:lang w:val="en-CA"/>
              </w:rPr>
              <w:t xml:space="preserve"> structure specifies a test of whether a condition is true and, if the condition is true, specifies evaluation of a primary statement, otherwise, specifies evaluation of an alternative statement. The </w:t>
            </w:r>
            <w:r w:rsidR="00B026E4">
              <w:rPr>
                <w:lang w:val="en-CA"/>
              </w:rPr>
              <w:t>“</w:t>
            </w:r>
            <w:r w:rsidRPr="00511457">
              <w:rPr>
                <w:lang w:val="en-CA"/>
              </w:rPr>
              <w:t>else</w:t>
            </w:r>
            <w:r w:rsidR="00B026E4">
              <w:rPr>
                <w:lang w:val="en-CA"/>
              </w:rPr>
              <w:t>”</w:t>
            </w:r>
            <w:r w:rsidRPr="00511457">
              <w:rPr>
                <w:lang w:val="en-CA"/>
              </w:rPr>
              <w:t xml:space="preserve"> part of the structure and the associated alternative statement is omitted if no alternative statement evaluation is needed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3486BD9" w14:textId="77777777" w:rsidR="00D90925" w:rsidRPr="00511457" w:rsidRDefault="00D90925" w:rsidP="00CC37A0">
            <w:pPr>
              <w:pStyle w:val="CodeSingleSpaceCenter"/>
              <w:rPr>
                <w:lang w:val="en-CA"/>
              </w:rPr>
            </w:pPr>
          </w:p>
        </w:tc>
      </w:tr>
      <w:tr w:rsidR="00D90925" w14:paraId="4AEBC072"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23DB188" w14:textId="1F015D8F" w:rsidR="00D90925" w:rsidRPr="00511457" w:rsidRDefault="005F1DF6" w:rsidP="00B92273">
            <w:pPr>
              <w:pStyle w:val="CodeSingleSpace"/>
              <w:rPr>
                <w:lang w:val="en-CA"/>
              </w:rPr>
            </w:pPr>
            <w:r w:rsidRPr="00511457">
              <w:rPr>
                <w:lang w:val="en-CA"/>
              </w:rPr>
              <w:t>if</w:t>
            </w:r>
            <w:r>
              <w:rPr>
                <w:lang w:val="en-CA"/>
              </w:rPr>
              <w:t xml:space="preserve"> </w:t>
            </w:r>
            <w:r w:rsidR="008063EB">
              <w:rPr>
                <w:lang w:val="en-CA"/>
              </w:rPr>
              <w:t>(</w:t>
            </w:r>
            <w:r w:rsidRPr="00511457">
              <w:rPr>
                <w:lang w:val="en-CA"/>
              </w:rPr>
              <w:t>condition)</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63D058CE" w14:textId="77777777" w:rsidR="00D90925" w:rsidRPr="00511457" w:rsidRDefault="00D90925" w:rsidP="00CC37A0">
            <w:pPr>
              <w:pStyle w:val="CodeSingleSpaceCenter"/>
              <w:rPr>
                <w:lang w:val="en-CA"/>
              </w:rPr>
            </w:pPr>
          </w:p>
        </w:tc>
      </w:tr>
      <w:tr w:rsidR="0092574C" w14:paraId="688294B7"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142C342" w14:textId="77777777" w:rsidR="00D90925" w:rsidRPr="00511457" w:rsidRDefault="005F1DF6" w:rsidP="00536FB7">
            <w:pPr>
              <w:pStyle w:val="CodeSingleSpace"/>
              <w:rPr>
                <w:lang w:val="en-CA"/>
              </w:rPr>
            </w:pPr>
            <w:r w:rsidRPr="00511457">
              <w:rPr>
                <w:lang w:val="en-CA"/>
              </w:rPr>
              <w:tab/>
              <w:t>primary 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9499FC2" w14:textId="77777777" w:rsidR="00D90925" w:rsidRPr="00511457" w:rsidRDefault="00D90925" w:rsidP="00CC37A0">
            <w:pPr>
              <w:pStyle w:val="CodeSingleSpaceCenter"/>
              <w:rPr>
                <w:lang w:val="en-CA"/>
              </w:rPr>
            </w:pPr>
          </w:p>
        </w:tc>
      </w:tr>
      <w:tr w:rsidR="00D90925" w14:paraId="32A1B85A"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4901601" w14:textId="5B56B26F" w:rsidR="00D90925" w:rsidRPr="00511457" w:rsidRDefault="00472073" w:rsidP="00536FB7">
            <w:pPr>
              <w:pStyle w:val="CodeSingleSpace"/>
              <w:rPr>
                <w:lang w:val="en-CA"/>
              </w:rPr>
            </w:pPr>
            <w:r>
              <w:rPr>
                <w:lang w:val="en-CA"/>
              </w:rPr>
              <w:t>e</w:t>
            </w:r>
            <w:r w:rsidR="005F1DF6">
              <w:rPr>
                <w:lang w:val="en-CA"/>
              </w:rPr>
              <w:t>lse</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6A92949" w14:textId="77777777" w:rsidR="00D90925" w:rsidRPr="00511457" w:rsidRDefault="00D90925" w:rsidP="00CC37A0">
            <w:pPr>
              <w:pStyle w:val="CodeSingleSpaceCenter"/>
              <w:rPr>
                <w:lang w:val="en-CA"/>
              </w:rPr>
            </w:pPr>
          </w:p>
        </w:tc>
      </w:tr>
      <w:tr w:rsidR="0092574C" w14:paraId="08EF20BC"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12A1E94" w14:textId="77777777" w:rsidR="00D90925" w:rsidRPr="00511457" w:rsidRDefault="005F1DF6" w:rsidP="00536FB7">
            <w:pPr>
              <w:pStyle w:val="CodeSingleSpace"/>
              <w:rPr>
                <w:lang w:val="en-CA"/>
              </w:rPr>
            </w:pPr>
            <w:r w:rsidRPr="00511457">
              <w:rPr>
                <w:lang w:val="en-CA"/>
              </w:rPr>
              <w:tab/>
              <w:t>alternative 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47E3CAFD" w14:textId="77777777" w:rsidR="00D90925" w:rsidRPr="00511457" w:rsidRDefault="00D90925" w:rsidP="00CC37A0">
            <w:pPr>
              <w:pStyle w:val="CodeSingleSpaceCenter"/>
              <w:rPr>
                <w:lang w:val="en-CA"/>
              </w:rPr>
            </w:pPr>
          </w:p>
        </w:tc>
      </w:tr>
      <w:tr w:rsidR="0092574C" w14:paraId="00B3440A"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8C77C8D" w14:textId="77777777" w:rsidR="00D90925" w:rsidRPr="00511457" w:rsidRDefault="00D90925" w:rsidP="00536FB7">
            <w:pPr>
              <w:pStyle w:val="CodeSingleSpace"/>
              <w:rPr>
                <w:lang w:val="en-CA"/>
              </w:rPr>
            </w:pP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8020629" w14:textId="77777777" w:rsidR="00D90925" w:rsidRPr="00511457" w:rsidRDefault="00D90925" w:rsidP="00CC37A0">
            <w:pPr>
              <w:pStyle w:val="CodeSingleSpaceCenter"/>
              <w:rPr>
                <w:lang w:val="en-CA"/>
              </w:rPr>
            </w:pPr>
          </w:p>
        </w:tc>
      </w:tr>
      <w:tr w:rsidR="0092574C" w14:paraId="61D649A7"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845F1E5" w14:textId="246A3DAF" w:rsidR="00D90925" w:rsidRPr="00511457" w:rsidRDefault="005F1DF6" w:rsidP="00536FB7">
            <w:pPr>
              <w:pStyle w:val="CodeSingleSpace"/>
              <w:rPr>
                <w:lang w:val="en-CA"/>
              </w:rPr>
            </w:pPr>
            <w:r w:rsidRPr="00511457">
              <w:rPr>
                <w:lang w:val="en-CA"/>
              </w:rPr>
              <w:t xml:space="preserve">/* A </w:t>
            </w:r>
            <w:r w:rsidR="00B026E4">
              <w:rPr>
                <w:lang w:val="en-CA"/>
              </w:rPr>
              <w:t>“</w:t>
            </w:r>
            <w:r w:rsidRPr="00511457">
              <w:rPr>
                <w:lang w:val="en-CA"/>
              </w:rPr>
              <w:t>for</w:t>
            </w:r>
            <w:r w:rsidR="00B026E4">
              <w:rPr>
                <w:lang w:val="en-CA"/>
              </w:rPr>
              <w:t>”</w:t>
            </w:r>
            <w:r w:rsidRPr="00511457">
              <w:rPr>
                <w:lang w:val="en-CA"/>
              </w:rPr>
              <w:t xml:space="preserve"> structure specifies evaluation of an initial statement, followed by a test of a condition, and if the condition is true, specifies repeated evaluation of a primary statement followed by a subsequent statement until the condition is no longer true. */</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2E5DDC39" w14:textId="77777777" w:rsidR="00D90925" w:rsidRPr="00511457" w:rsidRDefault="00D90925" w:rsidP="00CC37A0">
            <w:pPr>
              <w:pStyle w:val="CodeSingleSpaceCenter"/>
              <w:rPr>
                <w:lang w:val="en-CA"/>
              </w:rPr>
            </w:pPr>
          </w:p>
        </w:tc>
      </w:tr>
      <w:tr w:rsidR="00D90925" w14:paraId="72415BC1" w14:textId="77777777" w:rsidTr="0051145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74D4686D" w14:textId="45E1B539" w:rsidR="00D90925" w:rsidRPr="00511457" w:rsidRDefault="005F1DF6" w:rsidP="00B92273">
            <w:pPr>
              <w:pStyle w:val="CodeSingleSpace"/>
              <w:rPr>
                <w:lang w:val="en-CA"/>
              </w:rPr>
            </w:pPr>
            <w:r w:rsidRPr="00511457">
              <w:rPr>
                <w:lang w:val="en-CA"/>
              </w:rPr>
              <w:t>for</w:t>
            </w:r>
            <w:r>
              <w:rPr>
                <w:lang w:val="en-CA"/>
              </w:rPr>
              <w:t xml:space="preserve"> </w:t>
            </w:r>
            <w:r w:rsidR="008063EB">
              <w:rPr>
                <w:lang w:val="en-CA"/>
              </w:rPr>
              <w:t>(</w:t>
            </w:r>
            <w:r w:rsidRPr="00511457">
              <w:rPr>
                <w:lang w:val="en-CA"/>
              </w:rPr>
              <w:t>initial statement; condition; subsequent 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13B718DC" w14:textId="77777777" w:rsidR="00D90925" w:rsidRPr="00511457" w:rsidRDefault="00D90925" w:rsidP="00CC37A0">
            <w:pPr>
              <w:pStyle w:val="CodeSingleSpaceCenter"/>
              <w:rPr>
                <w:lang w:val="en-CA"/>
              </w:rPr>
            </w:pPr>
          </w:p>
        </w:tc>
      </w:tr>
      <w:tr w:rsidR="0092574C" w14:paraId="0BC5E7EA" w14:textId="77777777">
        <w:trPr>
          <w:cantSplit/>
          <w:jc w:val="center"/>
        </w:trPr>
        <w:tc>
          <w:tcPr>
            <w:tcW w:w="7920"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5069DEEB" w14:textId="77777777" w:rsidR="00D90925" w:rsidRPr="00511457" w:rsidRDefault="005F1DF6" w:rsidP="00536FB7">
            <w:pPr>
              <w:pStyle w:val="CodeSingleSpace"/>
              <w:rPr>
                <w:lang w:val="en-CA"/>
              </w:rPr>
            </w:pPr>
            <w:r w:rsidRPr="00511457">
              <w:rPr>
                <w:lang w:val="en-CA"/>
              </w:rPr>
              <w:tab/>
              <w:t>primary statement</w:t>
            </w:r>
          </w:p>
        </w:tc>
        <w:tc>
          <w:tcPr>
            <w:tcW w:w="1152" w:type="dxa"/>
            <w:tcBorders>
              <w:top w:val="single" w:sz="2" w:space="0" w:color="000000"/>
              <w:left w:val="single" w:sz="6" w:space="0" w:color="000000"/>
              <w:bottom w:val="single" w:sz="2" w:space="0" w:color="000000"/>
              <w:right w:val="single" w:sz="6" w:space="0" w:color="000000"/>
            </w:tcBorders>
            <w:shd w:val="clear" w:color="auto" w:fill="auto"/>
            <w:tcMar>
              <w:top w:w="0" w:type="dxa"/>
              <w:left w:w="108" w:type="dxa"/>
              <w:bottom w:w="0" w:type="dxa"/>
              <w:right w:w="108" w:type="dxa"/>
            </w:tcMar>
          </w:tcPr>
          <w:p w14:paraId="0899B51E" w14:textId="77777777" w:rsidR="00D90925" w:rsidRPr="00511457" w:rsidRDefault="00D90925" w:rsidP="00CC37A0">
            <w:pPr>
              <w:pStyle w:val="CodeSingleSpaceCenter"/>
              <w:rPr>
                <w:lang w:val="en-CA"/>
              </w:rPr>
            </w:pPr>
          </w:p>
        </w:tc>
      </w:tr>
    </w:tbl>
    <w:p w14:paraId="425EAF55" w14:textId="77777777" w:rsidR="00D90925" w:rsidRPr="00511457" w:rsidRDefault="005F1DF6" w:rsidP="00C0372B">
      <w:pPr>
        <w:pStyle w:val="Heading2"/>
        <w:numPr>
          <w:ilvl w:val="1"/>
          <w:numId w:val="48"/>
        </w:numPr>
        <w:spacing w:before="240"/>
        <w:rPr>
          <w:lang w:val="en-CA"/>
        </w:rPr>
      </w:pPr>
      <w:bookmarkStart w:id="553" w:name="_Toc20134239"/>
      <w:bookmarkStart w:id="554" w:name="_Ref33442712"/>
      <w:bookmarkStart w:id="555" w:name="_Toc77680369"/>
      <w:bookmarkStart w:id="556" w:name="_Toc118289039"/>
      <w:bookmarkStart w:id="557" w:name="_Ref168818615"/>
      <w:bookmarkStart w:id="558" w:name="_Ref196969106"/>
      <w:bookmarkStart w:id="559" w:name="_Ref220340855"/>
      <w:bookmarkStart w:id="560" w:name="_Toc226456516"/>
      <w:bookmarkStart w:id="561" w:name="_Toc248045219"/>
      <w:bookmarkStart w:id="562" w:name="_Toc287363749"/>
      <w:bookmarkStart w:id="563" w:name="_Toc311216737"/>
      <w:bookmarkStart w:id="564" w:name="_Ref316817924"/>
      <w:bookmarkStart w:id="565" w:name="_Toc317198701"/>
      <w:bookmarkStart w:id="566" w:name="_Ref398984612"/>
      <w:bookmarkStart w:id="567" w:name="_Toc415475812"/>
      <w:bookmarkStart w:id="568" w:name="_Toc423599087"/>
      <w:bookmarkStart w:id="569" w:name="_Toc423601591"/>
      <w:bookmarkStart w:id="570" w:name="_Toc501130158"/>
      <w:bookmarkStart w:id="571" w:name="_Toc510795081"/>
      <w:bookmarkStart w:id="572" w:name="_Ref531198566"/>
      <w:bookmarkStart w:id="573" w:name="_Toc4633552"/>
      <w:bookmarkStart w:id="574" w:name="_Toc4690122"/>
      <w:bookmarkStart w:id="575" w:name="_Toc13780414"/>
      <w:bookmarkStart w:id="576" w:name="_Ref33557623"/>
      <w:bookmarkStart w:id="577" w:name="_Toc34081914"/>
      <w:r w:rsidRPr="00511457">
        <w:rPr>
          <w:lang w:val="en-CA"/>
        </w:rPr>
        <w:t>Specification of syntax functions and descriptors</w:t>
      </w:r>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p>
    <w:p w14:paraId="1D98588E" w14:textId="67914668" w:rsidR="00B026E4" w:rsidRDefault="005F1DF6" w:rsidP="00282AAD">
      <w:pPr>
        <w:pStyle w:val="NormalKeepwithNext"/>
      </w:pPr>
      <w:r w:rsidRPr="0015111F">
        <w:t xml:space="preserve">The functions presented </w:t>
      </w:r>
      <w:r w:rsidR="00AE79C7">
        <w:t xml:space="preserve">in </w:t>
      </w:r>
      <w:r w:rsidR="00AE79C7">
        <w:fldChar w:fldCharType="begin"/>
      </w:r>
      <w:r w:rsidR="00AE79C7">
        <w:instrText xml:space="preserve"> REF _Ref31047560 \h </w:instrText>
      </w:r>
      <w:r w:rsidR="00AE79C7">
        <w:fldChar w:fldCharType="separate"/>
      </w:r>
      <w:r w:rsidR="001B3A4F">
        <w:t xml:space="preserve">Table </w:t>
      </w:r>
      <w:r w:rsidR="001B3A4F">
        <w:rPr>
          <w:noProof/>
        </w:rPr>
        <w:t>4</w:t>
      </w:r>
      <w:r w:rsidR="00AE79C7">
        <w:fldChar w:fldCharType="end"/>
      </w:r>
      <w:r w:rsidR="00AE79C7" w:rsidRPr="0015111F">
        <w:t xml:space="preserve"> </w:t>
      </w:r>
      <w:r w:rsidRPr="0015111F">
        <w:t>are used in the syntactical description. These functions are expressed in terms of the value of a bitstream pointer that indicates the position of the next bit to be read by the decoding process from the bitstream.</w:t>
      </w:r>
    </w:p>
    <w:p w14:paraId="2E8C744F" w14:textId="6169ABE3" w:rsidR="00AE79C7" w:rsidRDefault="00AE79C7" w:rsidP="00AE79C7">
      <w:pPr>
        <w:pStyle w:val="Caption"/>
        <w:keepNext/>
      </w:pPr>
      <w:bookmarkStart w:id="578" w:name="_Ref31047560"/>
      <w:bookmarkStart w:id="579" w:name="_Ref31047553"/>
      <w:bookmarkStart w:id="580" w:name="_Toc34082161"/>
      <w:r>
        <w:t xml:space="preserve">Table </w:t>
      </w:r>
      <w:fldSimple w:instr=" SEQ Table \* ARABIC ">
        <w:r w:rsidR="001B3A4F">
          <w:rPr>
            <w:noProof/>
          </w:rPr>
          <w:t>4</w:t>
        </w:r>
      </w:fldSimple>
      <w:bookmarkEnd w:id="578"/>
      <w:r>
        <w:t xml:space="preserve"> — Syntax Functions and Descriptors</w:t>
      </w:r>
      <w:bookmarkEnd w:id="579"/>
      <w:bookmarkEnd w:id="580"/>
    </w:p>
    <w:tbl>
      <w:tblPr>
        <w:tblStyle w:val="TableGrid"/>
        <w:tblW w:w="0" w:type="auto"/>
        <w:jc w:val="center"/>
        <w:tblLook w:val="04A0" w:firstRow="1" w:lastRow="0" w:firstColumn="1" w:lastColumn="0" w:noHBand="0" w:noVBand="1"/>
      </w:tblPr>
      <w:tblGrid>
        <w:gridCol w:w="3510"/>
        <w:gridCol w:w="5147"/>
      </w:tblGrid>
      <w:tr w:rsidR="00261323" w14:paraId="78B0F432" w14:textId="77777777" w:rsidTr="00FF461F">
        <w:trPr>
          <w:cantSplit/>
          <w:tblHeader/>
          <w:jc w:val="center"/>
        </w:trPr>
        <w:tc>
          <w:tcPr>
            <w:tcW w:w="3510" w:type="dxa"/>
          </w:tcPr>
          <w:p w14:paraId="33E9371E" w14:textId="0B03200F" w:rsidR="00261323" w:rsidRPr="004F009F" w:rsidRDefault="004F009F" w:rsidP="00696772">
            <w:pPr>
              <w:pStyle w:val="TableHeading"/>
            </w:pPr>
            <w:r w:rsidRPr="004F009F">
              <w:t>Syntax function</w:t>
            </w:r>
          </w:p>
        </w:tc>
        <w:tc>
          <w:tcPr>
            <w:tcW w:w="5580" w:type="dxa"/>
          </w:tcPr>
          <w:p w14:paraId="14F43C10" w14:textId="1CB002F1" w:rsidR="00261323" w:rsidRPr="004F009F" w:rsidRDefault="00052B1C" w:rsidP="00696772">
            <w:pPr>
              <w:pStyle w:val="TableHeading"/>
            </w:pPr>
            <w:r>
              <w:t>Use</w:t>
            </w:r>
          </w:p>
        </w:tc>
      </w:tr>
      <w:tr w:rsidR="00261323" w14:paraId="6916BE44" w14:textId="77777777" w:rsidTr="00FF461F">
        <w:trPr>
          <w:jc w:val="center"/>
        </w:trPr>
        <w:tc>
          <w:tcPr>
            <w:tcW w:w="3510" w:type="dxa"/>
          </w:tcPr>
          <w:p w14:paraId="37951FD2" w14:textId="7EEBD470" w:rsidR="00261323" w:rsidRPr="00261323" w:rsidRDefault="00261323" w:rsidP="007D3EB2">
            <w:pPr>
              <w:pStyle w:val="CodeSingleSpace"/>
            </w:pPr>
            <w:r w:rsidRPr="0015111F">
              <w:t>byte_stream_has_data</w:t>
            </w:r>
            <w:r w:rsidR="007D3EB2" w:rsidRPr="0015111F">
              <w:t>(</w:t>
            </w:r>
            <w:r w:rsidR="007D3EB2">
              <w:t> </w:t>
            </w:r>
            <w:r w:rsidRPr="0015111F">
              <w:t>)</w:t>
            </w:r>
          </w:p>
        </w:tc>
        <w:tc>
          <w:tcPr>
            <w:tcW w:w="5580" w:type="dxa"/>
          </w:tcPr>
          <w:p w14:paraId="6EF2864A" w14:textId="680CE665" w:rsidR="00261323" w:rsidRDefault="004F009F" w:rsidP="00261323">
            <w:pPr>
              <w:pStyle w:val="CodeSingleSpace"/>
            </w:pPr>
            <w:r>
              <w:t>I</w:t>
            </w:r>
            <w:r w:rsidR="00261323" w:rsidRPr="0015111F">
              <w:t>f the byte-stream has more data</w:t>
            </w:r>
            <w:r>
              <w:t>,</w:t>
            </w:r>
            <w:r w:rsidR="00261323" w:rsidRPr="0015111F">
              <w:t xml:space="preserve"> </w:t>
            </w:r>
            <w:r>
              <w:t>the</w:t>
            </w:r>
            <w:r w:rsidR="00261323" w:rsidRPr="0015111F">
              <w:t>n</w:t>
            </w:r>
            <w:r>
              <w:t xml:space="preserve"> returns TRUE; otherwise </w:t>
            </w:r>
            <w:r w:rsidR="00261323" w:rsidRPr="0015111F">
              <w:t>returns FALSE.</w:t>
            </w:r>
          </w:p>
        </w:tc>
      </w:tr>
      <w:tr w:rsidR="00261323" w14:paraId="7A99C293" w14:textId="77777777" w:rsidTr="00FF461F">
        <w:trPr>
          <w:jc w:val="center"/>
        </w:trPr>
        <w:tc>
          <w:tcPr>
            <w:tcW w:w="3510" w:type="dxa"/>
          </w:tcPr>
          <w:p w14:paraId="288E1A6F" w14:textId="7FABFA7E" w:rsidR="00261323" w:rsidRDefault="00261323" w:rsidP="00261323">
            <w:pPr>
              <w:pStyle w:val="CodeSingleSpace"/>
            </w:pPr>
            <w:r w:rsidRPr="0015111F">
              <w:t>process_payload_function(payload_type, payload_byte_size)</w:t>
            </w:r>
          </w:p>
        </w:tc>
        <w:tc>
          <w:tcPr>
            <w:tcW w:w="5580" w:type="dxa"/>
          </w:tcPr>
          <w:p w14:paraId="6E98E518" w14:textId="7E6DCC58" w:rsidR="00261323" w:rsidRDefault="004F009F" w:rsidP="00261323">
            <w:pPr>
              <w:pStyle w:val="CodeSingleSpace"/>
            </w:pPr>
            <w:r>
              <w:t>B</w:t>
            </w:r>
            <w:r w:rsidR="00261323" w:rsidRPr="0015111F">
              <w:t xml:space="preserve">ehaves like a function lookup table, by selecting and invoking the process payload function relating to the payload_type as outlined in </w:t>
            </w:r>
            <w:r w:rsidR="00261323" w:rsidRPr="0015111F">
              <w:fldChar w:fldCharType="begin"/>
            </w:r>
            <w:r w:rsidR="00261323" w:rsidRPr="0015111F">
              <w:instrText xml:space="preserve"> REF _Ref5120944 \r \h  \* MERGEFORMAT </w:instrText>
            </w:r>
            <w:r w:rsidR="00261323" w:rsidRPr="0015111F">
              <w:fldChar w:fldCharType="separate"/>
            </w:r>
            <w:r w:rsidR="001B3A4F">
              <w:t>7.3.4</w:t>
            </w:r>
            <w:r w:rsidR="00261323" w:rsidRPr="0015111F">
              <w:fldChar w:fldCharType="end"/>
            </w:r>
            <w:r w:rsidR="00261323" w:rsidRPr="0015111F">
              <w:t xml:space="preserve"> below.</w:t>
            </w:r>
          </w:p>
        </w:tc>
      </w:tr>
      <w:tr w:rsidR="00261323" w14:paraId="0985232E" w14:textId="77777777" w:rsidTr="00FF461F">
        <w:trPr>
          <w:jc w:val="center"/>
        </w:trPr>
        <w:tc>
          <w:tcPr>
            <w:tcW w:w="3510" w:type="dxa"/>
          </w:tcPr>
          <w:p w14:paraId="77CA8127" w14:textId="1A796533" w:rsidR="00261323" w:rsidRDefault="00261323" w:rsidP="003D69D1">
            <w:pPr>
              <w:pStyle w:val="CodeSingleSpace"/>
            </w:pPr>
            <w:r w:rsidRPr="0015111F">
              <w:t>read_bits(</w:t>
            </w:r>
            <w:r w:rsidRPr="0015111F">
              <w:rPr>
                <w:iCs/>
              </w:rPr>
              <w:t>n</w:t>
            </w:r>
            <w:r w:rsidRPr="0015111F">
              <w:t>)</w:t>
            </w:r>
          </w:p>
        </w:tc>
        <w:tc>
          <w:tcPr>
            <w:tcW w:w="5580" w:type="dxa"/>
          </w:tcPr>
          <w:p w14:paraId="2EC9A9D5" w14:textId="0533858A" w:rsidR="00261323" w:rsidRDefault="004F009F" w:rsidP="003D69D1">
            <w:pPr>
              <w:pStyle w:val="CodeSingleSpace"/>
            </w:pPr>
            <w:r>
              <w:t>R</w:t>
            </w:r>
            <w:r w:rsidR="00261323" w:rsidRPr="0015111F">
              <w:t xml:space="preserve">eads the next </w:t>
            </w:r>
            <w:r w:rsidR="00261323" w:rsidRPr="0015111F">
              <w:rPr>
                <w:iCs/>
              </w:rPr>
              <w:t>n</w:t>
            </w:r>
            <w:r w:rsidR="00261323" w:rsidRPr="0015111F">
              <w:t xml:space="preserve"> bits from the bitstream</w:t>
            </w:r>
            <w:r w:rsidR="00261323">
              <w:t xml:space="preserve">. Following the read operation, </w:t>
            </w:r>
            <w:r w:rsidR="00261323" w:rsidRPr="0015111F">
              <w:t xml:space="preserve">the bitstream pointer </w:t>
            </w:r>
            <w:r w:rsidR="00261323">
              <w:t xml:space="preserve">is advanced </w:t>
            </w:r>
            <w:r w:rsidR="00261323" w:rsidRPr="0015111F">
              <w:t xml:space="preserve">by </w:t>
            </w:r>
            <w:r w:rsidR="00261323" w:rsidRPr="0015111F">
              <w:rPr>
                <w:iCs/>
              </w:rPr>
              <w:t>n</w:t>
            </w:r>
            <w:r w:rsidR="00261323" w:rsidRPr="0015111F">
              <w:t xml:space="preserve"> bit positions. When </w:t>
            </w:r>
            <w:r w:rsidR="00261323" w:rsidRPr="0015111F">
              <w:rPr>
                <w:iCs/>
              </w:rPr>
              <w:t>n</w:t>
            </w:r>
            <w:r w:rsidR="00261323" w:rsidRPr="0015111F">
              <w:t xml:space="preserve"> is equal to 0, read_bits(</w:t>
            </w:r>
            <w:r w:rsidR="00261323" w:rsidRPr="0015111F">
              <w:rPr>
                <w:iCs/>
              </w:rPr>
              <w:t>n</w:t>
            </w:r>
            <w:r w:rsidR="00261323" w:rsidRPr="0015111F">
              <w:t>) return</w:t>
            </w:r>
            <w:r w:rsidR="00261323">
              <w:t>s</w:t>
            </w:r>
            <w:r w:rsidR="00261323" w:rsidRPr="0015111F">
              <w:t xml:space="preserve"> a value equal to 0 and the bitstream pointer</w:t>
            </w:r>
            <w:r w:rsidR="00261323">
              <w:t xml:space="preserve"> is not advanced</w:t>
            </w:r>
            <w:r w:rsidR="00261323" w:rsidRPr="0015111F">
              <w:t>.</w:t>
            </w:r>
          </w:p>
        </w:tc>
      </w:tr>
      <w:tr w:rsidR="00261323" w14:paraId="44E55BA2" w14:textId="77777777" w:rsidTr="00FF461F">
        <w:trPr>
          <w:jc w:val="center"/>
        </w:trPr>
        <w:tc>
          <w:tcPr>
            <w:tcW w:w="3510" w:type="dxa"/>
          </w:tcPr>
          <w:p w14:paraId="53A3442C" w14:textId="2496BBFA" w:rsidR="00261323" w:rsidRDefault="00261323" w:rsidP="00261323">
            <w:pPr>
              <w:pStyle w:val="CodeSingleSpace"/>
            </w:pPr>
            <w:r w:rsidRPr="0015111F">
              <w:rPr>
                <w:lang w:val="en-CA"/>
              </w:rPr>
              <w:t>read_byte(bitstream)</w:t>
            </w:r>
            <w:r w:rsidRPr="0015111F">
              <w:rPr>
                <w:bCs/>
                <w:lang w:val="en-CA"/>
              </w:rPr>
              <w:t xml:space="preserve"> </w:t>
            </w:r>
          </w:p>
        </w:tc>
        <w:tc>
          <w:tcPr>
            <w:tcW w:w="5580" w:type="dxa"/>
          </w:tcPr>
          <w:p w14:paraId="397B291F" w14:textId="0541A6C0" w:rsidR="00261323" w:rsidRPr="00261323" w:rsidRDefault="004F009F" w:rsidP="00261323">
            <w:pPr>
              <w:pStyle w:val="CodeSingleSpace"/>
              <w:rPr>
                <w:lang w:val="en-CA"/>
              </w:rPr>
            </w:pPr>
            <w:r>
              <w:rPr>
                <w:lang w:val="en-CA"/>
              </w:rPr>
              <w:t>R</w:t>
            </w:r>
            <w:r w:rsidR="00261323" w:rsidRPr="0015111F">
              <w:rPr>
                <w:lang w:val="en-CA"/>
              </w:rPr>
              <w:t xml:space="preserve">eads a byte in the bitstream returning </w:t>
            </w:r>
            <w:r w:rsidR="00261323">
              <w:rPr>
                <w:lang w:val="en-CA"/>
              </w:rPr>
              <w:t>its</w:t>
            </w:r>
            <w:r w:rsidR="00261323" w:rsidRPr="0015111F">
              <w:rPr>
                <w:lang w:val="en-CA"/>
              </w:rPr>
              <w:t xml:space="preserve"> value. </w:t>
            </w:r>
            <w:r w:rsidR="00261323">
              <w:rPr>
                <w:lang w:val="en-CA"/>
              </w:rPr>
              <w:t>Following the return of the value, t</w:t>
            </w:r>
            <w:r w:rsidR="00261323" w:rsidRPr="0015111F">
              <w:rPr>
                <w:lang w:val="en-CA"/>
              </w:rPr>
              <w:t>he bitstream pointer is advanc</w:t>
            </w:r>
            <w:r w:rsidR="00261323">
              <w:rPr>
                <w:lang w:val="en-CA"/>
              </w:rPr>
              <w:t>ed by</w:t>
            </w:r>
            <w:r w:rsidR="00261323" w:rsidRPr="0015111F">
              <w:rPr>
                <w:lang w:val="en-CA"/>
              </w:rPr>
              <w:t xml:space="preserve"> a byte.</w:t>
            </w:r>
          </w:p>
        </w:tc>
      </w:tr>
      <w:tr w:rsidR="00261323" w14:paraId="299B1932" w14:textId="77777777" w:rsidTr="00FF461F">
        <w:trPr>
          <w:jc w:val="center"/>
        </w:trPr>
        <w:tc>
          <w:tcPr>
            <w:tcW w:w="3510" w:type="dxa"/>
          </w:tcPr>
          <w:p w14:paraId="2DF939BB" w14:textId="42A6C461" w:rsidR="00261323" w:rsidRDefault="00261323" w:rsidP="00261323">
            <w:pPr>
              <w:pStyle w:val="CodeSingleSpace"/>
            </w:pPr>
            <w:r w:rsidRPr="0015111F">
              <w:rPr>
                <w:lang w:val="en-CA"/>
              </w:rPr>
              <w:t>read_multibyte(bitstream)</w:t>
            </w:r>
            <w:r w:rsidRPr="0015111F">
              <w:rPr>
                <w:bCs/>
                <w:lang w:val="en-CA"/>
              </w:rPr>
              <w:t xml:space="preserve"> </w:t>
            </w:r>
          </w:p>
        </w:tc>
        <w:tc>
          <w:tcPr>
            <w:tcW w:w="5580" w:type="dxa"/>
          </w:tcPr>
          <w:p w14:paraId="4D2899A4" w14:textId="795B55BE" w:rsidR="00261323" w:rsidRPr="00261323" w:rsidRDefault="004F009F" w:rsidP="00261323">
            <w:pPr>
              <w:pStyle w:val="CodeSingleSpace"/>
              <w:rPr>
                <w:lang w:val="en-CA"/>
              </w:rPr>
            </w:pPr>
            <w:r>
              <w:rPr>
                <w:lang w:val="en-CA"/>
              </w:rPr>
              <w:t>E</w:t>
            </w:r>
            <w:r w:rsidR="00261323">
              <w:rPr>
                <w:lang w:val="en-CA"/>
              </w:rPr>
              <w:t>xecutes a read_byte(bitstream) until the MSB of the read byte is equal to zero.</w:t>
            </w:r>
          </w:p>
        </w:tc>
      </w:tr>
      <w:tr w:rsidR="00261323" w14:paraId="2CE81D55" w14:textId="77777777" w:rsidTr="00FF461F">
        <w:trPr>
          <w:jc w:val="center"/>
        </w:trPr>
        <w:tc>
          <w:tcPr>
            <w:tcW w:w="3510" w:type="dxa"/>
          </w:tcPr>
          <w:p w14:paraId="3E226D3A" w14:textId="780AD6D2" w:rsidR="00261323" w:rsidRDefault="00261323" w:rsidP="00261323">
            <w:pPr>
              <w:pStyle w:val="CodeSingleSpace"/>
            </w:pPr>
            <w:r w:rsidRPr="0015111F">
              <w:t>bytestream_current(bitstream)</w:t>
            </w:r>
          </w:p>
        </w:tc>
        <w:tc>
          <w:tcPr>
            <w:tcW w:w="5580" w:type="dxa"/>
          </w:tcPr>
          <w:p w14:paraId="49C530A6" w14:textId="42C132BF" w:rsidR="00261323" w:rsidRDefault="004F009F" w:rsidP="00261323">
            <w:pPr>
              <w:pStyle w:val="CodeSingleSpace"/>
            </w:pPr>
            <w:r>
              <w:t>R</w:t>
            </w:r>
            <w:r w:rsidR="00261323" w:rsidRPr="006A4F9F">
              <w:t>eturn</w:t>
            </w:r>
            <w:r w:rsidR="00261323">
              <w:t>s</w:t>
            </w:r>
            <w:r w:rsidR="00261323" w:rsidRPr="006A4F9F">
              <w:t xml:space="preserve"> the current bitstream pointer.</w:t>
            </w:r>
          </w:p>
        </w:tc>
      </w:tr>
      <w:tr w:rsidR="00261323" w14:paraId="5C2863A6" w14:textId="77777777" w:rsidTr="00FF461F">
        <w:trPr>
          <w:jc w:val="center"/>
        </w:trPr>
        <w:tc>
          <w:tcPr>
            <w:tcW w:w="3510" w:type="dxa"/>
          </w:tcPr>
          <w:p w14:paraId="5FBA153A" w14:textId="45B62C2E" w:rsidR="00261323" w:rsidRDefault="00261323" w:rsidP="00261323">
            <w:pPr>
              <w:pStyle w:val="CodeSingleSpace"/>
            </w:pPr>
            <w:r w:rsidRPr="0015111F">
              <w:t xml:space="preserve">bytestream_seek(bitstream, </w:t>
            </w:r>
            <w:r>
              <w:t>n</w:t>
            </w:r>
            <w:r w:rsidRPr="0015111F">
              <w:t xml:space="preserve">) </w:t>
            </w:r>
          </w:p>
        </w:tc>
        <w:tc>
          <w:tcPr>
            <w:tcW w:w="5580" w:type="dxa"/>
          </w:tcPr>
          <w:p w14:paraId="00CD39A0" w14:textId="7D4EBBDD" w:rsidR="00261323" w:rsidRDefault="004F009F" w:rsidP="00261323">
            <w:pPr>
              <w:pStyle w:val="CodeSingleSpace"/>
            </w:pPr>
            <w:r>
              <w:t>R</w:t>
            </w:r>
            <w:r w:rsidR="00261323" w:rsidRPr="0015111F">
              <w:t>eturn</w:t>
            </w:r>
            <w:r w:rsidR="00261323">
              <w:t>s</w:t>
            </w:r>
            <w:r w:rsidR="00261323" w:rsidRPr="0015111F">
              <w:t xml:space="preserve"> the cu</w:t>
            </w:r>
            <w:r w:rsidR="00261323" w:rsidRPr="00FA0F4F">
              <w:t xml:space="preserve">rrent bitstream pointer </w:t>
            </w:r>
            <w:r w:rsidR="00261323">
              <w:t>at the position in the bitstream corresponding to n</w:t>
            </w:r>
            <w:r w:rsidR="00261323" w:rsidRPr="00FA0F4F">
              <w:t xml:space="preserve"> byte</w:t>
            </w:r>
            <w:r w:rsidR="00261323">
              <w:t>s</w:t>
            </w:r>
            <w:r w:rsidR="00261323" w:rsidRPr="00FA0F4F">
              <w:t>.</w:t>
            </w:r>
          </w:p>
        </w:tc>
      </w:tr>
    </w:tbl>
    <w:p w14:paraId="432AAE92" w14:textId="77777777" w:rsidR="00B026E4" w:rsidRPr="00FA0F4F" w:rsidRDefault="005F1DF6" w:rsidP="00261323">
      <w:pPr>
        <w:pStyle w:val="NormalKeepwitheNextAbove10pt"/>
      </w:pPr>
      <w:r w:rsidRPr="00FA0F4F">
        <w:t>The following descriptors specify the parsing process of each syntax element:</w:t>
      </w:r>
    </w:p>
    <w:p w14:paraId="13B858AE" w14:textId="475EA9C2" w:rsidR="00C417CF" w:rsidRDefault="00C417CF" w:rsidP="007E4A17">
      <w:pPr>
        <w:pStyle w:val="ListBulletLineIndent2"/>
      </w:pPr>
      <w:r w:rsidRPr="00084198">
        <w:rPr>
          <w:bCs/>
          <w:noProof/>
        </w:rPr>
        <w:t>b(</w:t>
      </w:r>
      <w:r w:rsidR="00B0049C">
        <w:rPr>
          <w:bCs/>
          <w:noProof/>
        </w:rPr>
        <w:t>8</w:t>
      </w:r>
      <w:r w:rsidRPr="00084198">
        <w:rPr>
          <w:bCs/>
          <w:noProof/>
        </w:rPr>
        <w:t>): byte having any pattern of bit string (8 bits). The parsing process for this descriptor is specified by the return value of the function read_bits( 8 ).</w:t>
      </w:r>
    </w:p>
    <w:p w14:paraId="6B84E360" w14:textId="10186A72" w:rsidR="00722FEA" w:rsidRDefault="002705FF" w:rsidP="007E4A17">
      <w:pPr>
        <w:pStyle w:val="ListBulletLineIndent2"/>
      </w:pPr>
      <w:r w:rsidRPr="002705FF">
        <w:t xml:space="preserve">f(n): fixed-pattern bit string using n bits written (from left to right) with the left bit first. The parsing process for this descriptor is specified by the return value of the function </w:t>
      </w:r>
      <w:proofErr w:type="spellStart"/>
      <w:r w:rsidRPr="002705FF">
        <w:t>read_bits</w:t>
      </w:r>
      <w:proofErr w:type="spellEnd"/>
      <w:r w:rsidRPr="002705FF">
        <w:t>(n).</w:t>
      </w:r>
    </w:p>
    <w:p w14:paraId="0BA30293" w14:textId="7EC2BBDC" w:rsidR="00B026E4" w:rsidRDefault="005F1DF6" w:rsidP="007E4A17">
      <w:pPr>
        <w:pStyle w:val="ListBulletLineIndent2"/>
      </w:pPr>
      <w:r w:rsidRPr="00FA0F4F">
        <w:t xml:space="preserve">u(n): unsigned integer using n bits. When n is </w:t>
      </w:r>
      <w:r w:rsidR="00B026E4" w:rsidRPr="00FA0F4F">
        <w:t>“</w:t>
      </w:r>
      <w:r w:rsidRPr="00FA0F4F">
        <w:t>v</w:t>
      </w:r>
      <w:r w:rsidR="00B026E4" w:rsidRPr="00FA0F4F">
        <w:t>”</w:t>
      </w:r>
      <w:r w:rsidRPr="00FA0F4F">
        <w:t xml:space="preserve"> in the syntax table, the number of bits varies in a manner dependent on the value of other syntax elements. The parsing process for this descriptor is specified by the return value of the function </w:t>
      </w:r>
      <w:proofErr w:type="spellStart"/>
      <w:r w:rsidRPr="00FA0F4F">
        <w:t>read_bits</w:t>
      </w:r>
      <w:proofErr w:type="spellEnd"/>
      <w:r w:rsidRPr="00FA0F4F">
        <w:t>(n) interpreted as a binary representation of an unsigned integer with most significant bit written first.</w:t>
      </w:r>
    </w:p>
    <w:p w14:paraId="0FADD97E" w14:textId="7E5956FB" w:rsidR="00DA501D" w:rsidRPr="00FA0F4F" w:rsidRDefault="00DA501D" w:rsidP="007E4A17">
      <w:pPr>
        <w:pStyle w:val="ListBulletLineIndent2"/>
      </w:pPr>
      <w:r w:rsidRPr="00084198">
        <w:rPr>
          <w:bCs/>
          <w:noProof/>
        </w:rPr>
        <w:t>ue(v): unsigned integer 0-th order Exp-Golomb-coded syntax element with the left bit first. The parsing process for this descriptor is specified in clause </w:t>
      </w:r>
      <w:r w:rsidR="007E762B">
        <w:rPr>
          <w:bCs/>
          <w:noProof/>
        </w:rPr>
        <w:fldChar w:fldCharType="begin"/>
      </w:r>
      <w:r w:rsidR="007E762B">
        <w:rPr>
          <w:bCs/>
          <w:noProof/>
        </w:rPr>
        <w:instrText xml:space="preserve"> REF _Ref34082281 \r \h </w:instrText>
      </w:r>
      <w:r w:rsidR="007E762B">
        <w:rPr>
          <w:bCs/>
          <w:noProof/>
        </w:rPr>
      </w:r>
      <w:r w:rsidR="007E762B">
        <w:rPr>
          <w:bCs/>
          <w:noProof/>
        </w:rPr>
        <w:fldChar w:fldCharType="separate"/>
      </w:r>
      <w:r w:rsidR="007E762B">
        <w:rPr>
          <w:bCs/>
          <w:noProof/>
        </w:rPr>
        <w:t>9.4</w:t>
      </w:r>
      <w:r w:rsidR="007E762B">
        <w:rPr>
          <w:bCs/>
          <w:noProof/>
        </w:rPr>
        <w:fldChar w:fldCharType="end"/>
      </w:r>
      <w:r w:rsidR="007E762B">
        <w:rPr>
          <w:bCs/>
          <w:noProof/>
        </w:rPr>
        <w:t>.</w:t>
      </w:r>
    </w:p>
    <w:p w14:paraId="2F831C37" w14:textId="44036AAD" w:rsidR="00347EFF" w:rsidRPr="00FA0F4F" w:rsidRDefault="005F1DF6" w:rsidP="007E4A17">
      <w:pPr>
        <w:pStyle w:val="ListBulletLineIndent2"/>
      </w:pPr>
      <w:r w:rsidRPr="00FA0F4F">
        <w:t xml:space="preserve">mb: </w:t>
      </w:r>
      <w:r w:rsidR="00764ECC" w:rsidRPr="00FA0F4F">
        <w:t xml:space="preserve">read multiple bytes. The parsing process for this descriptor is specified by the return value of the function </w:t>
      </w:r>
      <w:proofErr w:type="spellStart"/>
      <w:r w:rsidR="00764ECC" w:rsidRPr="00FA0F4F">
        <w:t>read_multibyte</w:t>
      </w:r>
      <w:proofErr w:type="spellEnd"/>
      <w:r w:rsidR="00764ECC" w:rsidRPr="00FA0F4F">
        <w:t xml:space="preserve">(bitstream) </w:t>
      </w:r>
      <w:r w:rsidR="00AC3664" w:rsidRPr="00FA0F4F">
        <w:t>interpreted as a binary representation of multiple unsigned char with mos</w:t>
      </w:r>
      <w:r w:rsidR="00962110" w:rsidRPr="00FA0F4F">
        <w:t>t significant bit written first</w:t>
      </w:r>
      <w:r w:rsidR="00826980" w:rsidRPr="00FA0F4F">
        <w:t xml:space="preserve">, and </w:t>
      </w:r>
      <w:r w:rsidR="003F5C7E">
        <w:t>most</w:t>
      </w:r>
      <w:r w:rsidR="003F5C7E" w:rsidRPr="00FA0F4F">
        <w:t xml:space="preserve"> </w:t>
      </w:r>
      <w:r w:rsidR="00826980" w:rsidRPr="00FA0F4F">
        <w:t>significant byte of the sequence of unsigned cha</w:t>
      </w:r>
      <w:r w:rsidR="003F5C7E">
        <w:t>r</w:t>
      </w:r>
      <w:r w:rsidR="00826980" w:rsidRPr="00FA0F4F">
        <w:t xml:space="preserve"> written first.</w:t>
      </w:r>
    </w:p>
    <w:p w14:paraId="1CD16884" w14:textId="77777777" w:rsidR="00D90925" w:rsidRPr="009F580E" w:rsidRDefault="005F1DF6" w:rsidP="00C0372B">
      <w:pPr>
        <w:pStyle w:val="Heading2"/>
        <w:numPr>
          <w:ilvl w:val="1"/>
          <w:numId w:val="48"/>
        </w:numPr>
        <w:rPr>
          <w:lang w:val="en-CA"/>
        </w:rPr>
      </w:pPr>
      <w:bookmarkStart w:id="581" w:name="_Toc4607701"/>
      <w:bookmarkStart w:id="582" w:name="_Ref35660929"/>
      <w:bookmarkStart w:id="583" w:name="_Toc77680370"/>
      <w:bookmarkStart w:id="584" w:name="_Toc118289040"/>
      <w:bookmarkStart w:id="585" w:name="_Toc226456517"/>
      <w:bookmarkStart w:id="586" w:name="_Toc248045220"/>
      <w:bookmarkStart w:id="587" w:name="_Toc287363750"/>
      <w:bookmarkStart w:id="588" w:name="_Toc311216738"/>
      <w:bookmarkStart w:id="589" w:name="_Toc317198702"/>
      <w:bookmarkStart w:id="590" w:name="_Toc415475813"/>
      <w:bookmarkStart w:id="591" w:name="_Toc423599088"/>
      <w:bookmarkStart w:id="592" w:name="_Toc423601592"/>
      <w:bookmarkStart w:id="593" w:name="_Toc501130159"/>
      <w:bookmarkStart w:id="594" w:name="_Toc510795082"/>
      <w:bookmarkStart w:id="595" w:name="_Toc4633553"/>
      <w:bookmarkStart w:id="596" w:name="_Toc4690123"/>
      <w:bookmarkStart w:id="597" w:name="_Toc13780415"/>
      <w:bookmarkStart w:id="598" w:name="_Toc34081915"/>
      <w:bookmarkStart w:id="599" w:name="_Ref20133281"/>
      <w:bookmarkStart w:id="600" w:name="_Toc20134240"/>
      <w:bookmarkEnd w:id="581"/>
      <w:r w:rsidRPr="009F580E">
        <w:rPr>
          <w:lang w:val="en-CA"/>
        </w:rPr>
        <w:t>Syntax in tabular form</w:t>
      </w:r>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p>
    <w:p w14:paraId="2D370ED0" w14:textId="681871D7" w:rsidR="006348FE" w:rsidRDefault="006348FE" w:rsidP="00C0372B">
      <w:pPr>
        <w:pStyle w:val="Heading3"/>
        <w:numPr>
          <w:ilvl w:val="2"/>
          <w:numId w:val="48"/>
        </w:numPr>
        <w:rPr>
          <w:lang w:val="en-CA"/>
        </w:rPr>
      </w:pPr>
      <w:bookmarkStart w:id="601" w:name="_Toc34081916"/>
      <w:r>
        <w:rPr>
          <w:lang w:val="en-CA"/>
        </w:rPr>
        <w:t>Syntax order</w:t>
      </w:r>
      <w:bookmarkEnd w:id="601"/>
    </w:p>
    <w:p w14:paraId="17FB6C1F" w14:textId="1C607061" w:rsidR="00B026E4" w:rsidRPr="00F901DD" w:rsidRDefault="005F1DF6" w:rsidP="001702FD">
      <w:pPr>
        <w:rPr>
          <w:lang w:val="en-CA"/>
        </w:rPr>
      </w:pPr>
      <w:r w:rsidRPr="00F901DD">
        <w:rPr>
          <w:lang w:val="en-CA"/>
        </w:rPr>
        <w:t>The order in which the syntax is presented is from MSB to LSB.</w:t>
      </w:r>
    </w:p>
    <w:p w14:paraId="762359CE" w14:textId="7D9484A5" w:rsidR="004D4CB5" w:rsidRDefault="004D4CB5" w:rsidP="00C0372B">
      <w:pPr>
        <w:pStyle w:val="Heading3"/>
        <w:numPr>
          <w:ilvl w:val="2"/>
          <w:numId w:val="48"/>
        </w:numPr>
        <w:rPr>
          <w:lang w:val="en-CA"/>
        </w:rPr>
      </w:pPr>
      <w:bookmarkStart w:id="602" w:name="_Ref13835721"/>
      <w:bookmarkStart w:id="603" w:name="_Ref32930934"/>
      <w:bookmarkStart w:id="604" w:name="_Ref32930982"/>
      <w:bookmarkStart w:id="605" w:name="_Ref32944763"/>
      <w:bookmarkStart w:id="606" w:name="_Toc34081917"/>
      <w:r w:rsidRPr="009F580E">
        <w:rPr>
          <w:lang w:val="en-CA"/>
        </w:rPr>
        <w:t xml:space="preserve">NAL </w:t>
      </w:r>
      <w:r>
        <w:rPr>
          <w:lang w:val="en-CA"/>
        </w:rPr>
        <w:t>unit</w:t>
      </w:r>
      <w:bookmarkEnd w:id="602"/>
      <w:r w:rsidR="00E448EA">
        <w:rPr>
          <w:lang w:val="en-CA"/>
        </w:rPr>
        <w:t xml:space="preserve"> and</w:t>
      </w:r>
      <w:r w:rsidR="001702FD">
        <w:rPr>
          <w:lang w:val="en-CA"/>
        </w:rPr>
        <w:t xml:space="preserve"> NAL </w:t>
      </w:r>
      <w:r w:rsidR="00E448EA">
        <w:rPr>
          <w:lang w:val="en-CA"/>
        </w:rPr>
        <w:t xml:space="preserve">unit </w:t>
      </w:r>
      <w:r w:rsidR="001702FD">
        <w:rPr>
          <w:lang w:val="en-CA"/>
        </w:rPr>
        <w:t>header</w:t>
      </w:r>
      <w:r w:rsidR="00E448EA">
        <w:rPr>
          <w:lang w:val="en-CA"/>
        </w:rPr>
        <w:t xml:space="preserve"> syntax</w:t>
      </w:r>
      <w:bookmarkEnd w:id="603"/>
      <w:bookmarkEnd w:id="604"/>
      <w:bookmarkEnd w:id="605"/>
      <w:bookmarkEnd w:id="606"/>
    </w:p>
    <w:p w14:paraId="6C619796" w14:textId="669400F6" w:rsidR="001702FD" w:rsidRPr="001702FD" w:rsidRDefault="001702FD" w:rsidP="00761B3C">
      <w:pPr>
        <w:pStyle w:val="NormalKeepwithNext"/>
      </w:pPr>
      <w:r>
        <w:t xml:space="preserve">NAL unit and NAL unit header </w:t>
      </w:r>
      <w:r w:rsidR="00E448EA">
        <w:t>syntax shall be</w:t>
      </w:r>
      <w:r>
        <w:t xml:space="preserve"> as specified in </w:t>
      </w:r>
      <w:r>
        <w:fldChar w:fldCharType="begin"/>
      </w:r>
      <w:r>
        <w:instrText xml:space="preserve"> REF _Ref30930760 \h </w:instrText>
      </w:r>
      <w:r>
        <w:fldChar w:fldCharType="separate"/>
      </w:r>
      <w:r w:rsidR="001B3A4F">
        <w:t xml:space="preserve">Table </w:t>
      </w:r>
      <w:r w:rsidR="001B3A4F">
        <w:rPr>
          <w:noProof/>
        </w:rPr>
        <w:t>5</w:t>
      </w:r>
      <w:r>
        <w:fldChar w:fldCharType="end"/>
      </w:r>
      <w:r>
        <w:t xml:space="preserve"> and </w:t>
      </w:r>
      <w:r>
        <w:fldChar w:fldCharType="begin"/>
      </w:r>
      <w:r>
        <w:instrText xml:space="preserve"> REF _Ref30930771 \h </w:instrText>
      </w:r>
      <w:r>
        <w:fldChar w:fldCharType="separate"/>
      </w:r>
      <w:r w:rsidR="001B3A4F">
        <w:t xml:space="preserve">Table </w:t>
      </w:r>
      <w:r w:rsidR="001B3A4F">
        <w:rPr>
          <w:noProof/>
        </w:rPr>
        <w:t>6</w:t>
      </w:r>
      <w:r>
        <w:fldChar w:fldCharType="end"/>
      </w:r>
      <w:r w:rsidR="00E448EA">
        <w:t>, respectively</w:t>
      </w:r>
      <w:r>
        <w:t>.</w:t>
      </w:r>
    </w:p>
    <w:p w14:paraId="640E6912" w14:textId="1DE97266" w:rsidR="001702FD" w:rsidRDefault="001702FD" w:rsidP="001702FD">
      <w:pPr>
        <w:pStyle w:val="Caption"/>
        <w:keepNext/>
      </w:pPr>
      <w:bookmarkStart w:id="607" w:name="_Ref30930760"/>
      <w:bookmarkStart w:id="608" w:name="_Toc34082162"/>
      <w:r>
        <w:t xml:space="preserve">Table </w:t>
      </w:r>
      <w:fldSimple w:instr=" SEQ Table \* ARABIC ">
        <w:r w:rsidR="001B3A4F">
          <w:rPr>
            <w:noProof/>
          </w:rPr>
          <w:t>5</w:t>
        </w:r>
      </w:fldSimple>
      <w:bookmarkEnd w:id="607"/>
      <w:r>
        <w:t xml:space="preserve"> — NAL unit</w:t>
      </w:r>
      <w:bookmarkEnd w:id="608"/>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6808"/>
        <w:gridCol w:w="2264"/>
      </w:tblGrid>
      <w:tr w:rsidR="00F023CF" w:rsidRPr="00465485" w14:paraId="7B210224" w14:textId="77777777" w:rsidTr="008B226F">
        <w:trPr>
          <w:cantSplit/>
          <w:tblHeader/>
          <w:jc w:val="center"/>
        </w:trPr>
        <w:tc>
          <w:tcPr>
            <w:tcW w:w="6822" w:type="dxa"/>
          </w:tcPr>
          <w:p w14:paraId="31A3BC17" w14:textId="409CDC21" w:rsidR="00F023CF" w:rsidRPr="00465485" w:rsidRDefault="00F023CF" w:rsidP="00F023CF">
            <w:pPr>
              <w:pStyle w:val="TableHeading"/>
              <w:rPr>
                <w:lang w:eastAsia="de-DE"/>
              </w:rPr>
            </w:pPr>
            <w:r>
              <w:rPr>
                <w:lang w:eastAsia="de-DE"/>
              </w:rPr>
              <w:t>Syntax</w:t>
            </w:r>
          </w:p>
        </w:tc>
        <w:tc>
          <w:tcPr>
            <w:tcW w:w="2268" w:type="dxa"/>
          </w:tcPr>
          <w:p w14:paraId="71739B7D" w14:textId="4CFA7D11" w:rsidR="00F023CF" w:rsidRPr="00465485" w:rsidRDefault="00F023CF" w:rsidP="00EB42EE">
            <w:pPr>
              <w:pStyle w:val="TableHeadingCenter"/>
              <w:rPr>
                <w:lang w:val="el-GR" w:eastAsia="de-DE"/>
              </w:rPr>
            </w:pPr>
            <w:r w:rsidRPr="00465485">
              <w:rPr>
                <w:lang w:val="el-GR" w:eastAsia="de-DE"/>
              </w:rPr>
              <w:t>Descriptor</w:t>
            </w:r>
          </w:p>
        </w:tc>
      </w:tr>
      <w:tr w:rsidR="005E2F2A" w:rsidRPr="00465485" w14:paraId="1CCE2556" w14:textId="77777777" w:rsidTr="008B226F">
        <w:trPr>
          <w:cantSplit/>
          <w:trHeight w:val="174"/>
          <w:jc w:val="center"/>
        </w:trPr>
        <w:tc>
          <w:tcPr>
            <w:tcW w:w="6822" w:type="dxa"/>
          </w:tcPr>
          <w:p w14:paraId="352CCB6F" w14:textId="65F8CB15" w:rsidR="005E2F2A" w:rsidRPr="00465485" w:rsidRDefault="005E2F2A" w:rsidP="00401B0B">
            <w:pPr>
              <w:pStyle w:val="CodeSingleSpace"/>
              <w:rPr>
                <w:lang w:eastAsia="de-DE"/>
              </w:rPr>
            </w:pPr>
            <w:r w:rsidRPr="00465485">
              <w:rPr>
                <w:lang w:eastAsia="de-DE"/>
              </w:rPr>
              <w:t>nal_unit(NumBytesInNALunit) {</w:t>
            </w:r>
          </w:p>
        </w:tc>
        <w:tc>
          <w:tcPr>
            <w:tcW w:w="2268" w:type="dxa"/>
          </w:tcPr>
          <w:p w14:paraId="12853EFD" w14:textId="1493C37E" w:rsidR="005E2F2A" w:rsidRPr="00465485" w:rsidRDefault="005E2F2A" w:rsidP="00401B0B">
            <w:pPr>
              <w:pStyle w:val="CodeSingleSpaceCenter"/>
            </w:pPr>
          </w:p>
        </w:tc>
      </w:tr>
      <w:tr w:rsidR="005E2F2A" w:rsidRPr="00465485" w14:paraId="163269CF" w14:textId="77777777" w:rsidTr="008B226F">
        <w:trPr>
          <w:cantSplit/>
          <w:jc w:val="center"/>
        </w:trPr>
        <w:tc>
          <w:tcPr>
            <w:tcW w:w="6822" w:type="dxa"/>
          </w:tcPr>
          <w:p w14:paraId="2B7B1B47" w14:textId="1E72D7A8" w:rsidR="005E2F2A" w:rsidRPr="00465485" w:rsidRDefault="005E2F2A" w:rsidP="007D3EB2">
            <w:pPr>
              <w:pStyle w:val="CodeSingleSpace"/>
              <w:rPr>
                <w:b/>
                <w:bCs/>
                <w:lang w:val="el-GR" w:eastAsia="de-DE"/>
              </w:rPr>
            </w:pPr>
            <w:r w:rsidRPr="00ED48FA">
              <w:rPr>
                <w:rFonts w:eastAsia="DengXian"/>
                <w:b/>
                <w:lang w:eastAsia="en-GB"/>
              </w:rPr>
              <w:tab/>
            </w:r>
            <w:r w:rsidRPr="00050C61">
              <w:rPr>
                <w:lang w:val="el-GR" w:eastAsia="de-DE"/>
              </w:rPr>
              <w:t>nal_unit_header</w:t>
            </w:r>
            <w:r w:rsidR="007D3EB2" w:rsidRPr="00050C61">
              <w:rPr>
                <w:lang w:val="el-GR" w:eastAsia="de-DE"/>
              </w:rPr>
              <w:t>(</w:t>
            </w:r>
            <w:r w:rsidR="007D3EB2">
              <w:rPr>
                <w:lang w:val="en-US" w:eastAsia="de-DE"/>
              </w:rPr>
              <w:t> </w:t>
            </w:r>
            <w:r w:rsidRPr="00050C61">
              <w:rPr>
                <w:lang w:val="el-GR" w:eastAsia="de-DE"/>
              </w:rPr>
              <w:t>)</w:t>
            </w:r>
          </w:p>
        </w:tc>
        <w:tc>
          <w:tcPr>
            <w:tcW w:w="2268" w:type="dxa"/>
          </w:tcPr>
          <w:p w14:paraId="2CD22DC3" w14:textId="77777777" w:rsidR="005E2F2A" w:rsidRPr="00063CA4" w:rsidRDefault="005E2F2A" w:rsidP="00401B0B">
            <w:pPr>
              <w:pStyle w:val="CodeSingleSpaceCenter"/>
              <w:rPr>
                <w:szCs w:val="18"/>
              </w:rPr>
            </w:pPr>
          </w:p>
        </w:tc>
      </w:tr>
      <w:tr w:rsidR="005E2F2A" w:rsidRPr="00465485" w14:paraId="3F3F70EE" w14:textId="77777777" w:rsidTr="008B226F">
        <w:trPr>
          <w:cantSplit/>
          <w:jc w:val="center"/>
        </w:trPr>
        <w:tc>
          <w:tcPr>
            <w:tcW w:w="6822" w:type="dxa"/>
          </w:tcPr>
          <w:p w14:paraId="2711E71E" w14:textId="03BF6A9B" w:rsidR="005E2F2A" w:rsidRPr="00465485" w:rsidRDefault="005E2F2A" w:rsidP="00401B0B">
            <w:pPr>
              <w:pStyle w:val="CodeSingleSpace"/>
              <w:rPr>
                <w:b/>
                <w:bCs/>
                <w:lang w:val="it-IT" w:eastAsia="de-DE"/>
              </w:rPr>
            </w:pPr>
            <w:r w:rsidRPr="00ED48FA">
              <w:rPr>
                <w:rFonts w:eastAsia="DengXian"/>
                <w:b/>
                <w:lang w:eastAsia="en-GB"/>
              </w:rPr>
              <w:tab/>
            </w:r>
            <w:r w:rsidRPr="00465485">
              <w:rPr>
                <w:lang w:val="el-GR" w:eastAsia="de-DE"/>
              </w:rPr>
              <w:t>NumBytesInRBSP = 0</w:t>
            </w:r>
          </w:p>
        </w:tc>
        <w:tc>
          <w:tcPr>
            <w:tcW w:w="2268" w:type="dxa"/>
          </w:tcPr>
          <w:p w14:paraId="74DC3739" w14:textId="77777777" w:rsidR="005E2F2A" w:rsidRPr="00063CA4" w:rsidRDefault="005E2F2A" w:rsidP="00401B0B">
            <w:pPr>
              <w:pStyle w:val="CodeSingleSpaceCenter"/>
              <w:rPr>
                <w:szCs w:val="18"/>
              </w:rPr>
            </w:pPr>
          </w:p>
        </w:tc>
      </w:tr>
      <w:tr w:rsidR="005E2F2A" w:rsidRPr="00465485" w14:paraId="50E2926B" w14:textId="77777777" w:rsidTr="008B226F">
        <w:trPr>
          <w:cantSplit/>
          <w:jc w:val="center"/>
        </w:trPr>
        <w:tc>
          <w:tcPr>
            <w:tcW w:w="6822" w:type="dxa"/>
          </w:tcPr>
          <w:p w14:paraId="7FDC3199" w14:textId="616967C4" w:rsidR="005E2F2A" w:rsidRPr="00465485" w:rsidRDefault="005E2F2A" w:rsidP="00401B0B">
            <w:pPr>
              <w:pStyle w:val="CodeSingleSpace"/>
              <w:rPr>
                <w:b/>
                <w:bCs/>
                <w:lang w:eastAsia="de-DE"/>
              </w:rPr>
            </w:pPr>
            <w:r w:rsidRPr="00ED48FA">
              <w:rPr>
                <w:rFonts w:eastAsia="DengXian"/>
                <w:b/>
                <w:lang w:eastAsia="en-GB"/>
              </w:rPr>
              <w:tab/>
            </w:r>
            <w:r w:rsidRPr="00465485">
              <w:rPr>
                <w:lang w:eastAsia="de-DE"/>
              </w:rPr>
              <w:t>for</w:t>
            </w:r>
            <w:r>
              <w:rPr>
                <w:lang w:eastAsia="de-DE"/>
              </w:rPr>
              <w:t xml:space="preserve"> </w:t>
            </w:r>
            <w:r w:rsidRPr="00465485">
              <w:rPr>
                <w:lang w:eastAsia="de-DE"/>
              </w:rPr>
              <w:t xml:space="preserve">(i = </w:t>
            </w:r>
            <w:r>
              <w:rPr>
                <w:lang w:eastAsia="de-DE"/>
              </w:rPr>
              <w:t>2</w:t>
            </w:r>
            <w:r w:rsidRPr="00465485">
              <w:rPr>
                <w:lang w:eastAsia="de-DE"/>
              </w:rPr>
              <w:t>; i &lt; NumBytesInNALunit; i++) {</w:t>
            </w:r>
          </w:p>
        </w:tc>
        <w:tc>
          <w:tcPr>
            <w:tcW w:w="2268" w:type="dxa"/>
          </w:tcPr>
          <w:p w14:paraId="3D67C44D" w14:textId="77777777" w:rsidR="005E2F2A" w:rsidRPr="00063CA4" w:rsidRDefault="005E2F2A" w:rsidP="00401B0B">
            <w:pPr>
              <w:pStyle w:val="CodeSingleSpaceCenter"/>
              <w:rPr>
                <w:szCs w:val="18"/>
              </w:rPr>
            </w:pPr>
          </w:p>
        </w:tc>
      </w:tr>
      <w:tr w:rsidR="005E2F2A" w:rsidRPr="00465485" w14:paraId="642E2410" w14:textId="77777777" w:rsidTr="008B226F">
        <w:trPr>
          <w:cantSplit/>
          <w:jc w:val="center"/>
        </w:trPr>
        <w:tc>
          <w:tcPr>
            <w:tcW w:w="6822" w:type="dxa"/>
          </w:tcPr>
          <w:p w14:paraId="1F17E18C" w14:textId="31A0D50C" w:rsidR="005E2F2A" w:rsidRPr="00465485" w:rsidRDefault="005E2F2A" w:rsidP="007D3EB2">
            <w:pPr>
              <w:pStyle w:val="CodeSingleSpace"/>
              <w:rPr>
                <w:b/>
                <w:bCs/>
                <w:lang w:eastAsia="de-DE"/>
              </w:rPr>
            </w:pPr>
            <w:r w:rsidRPr="00ED48FA">
              <w:rPr>
                <w:rFonts w:eastAsia="DengXian"/>
                <w:b/>
                <w:lang w:eastAsia="en-GB"/>
              </w:rPr>
              <w:tab/>
            </w:r>
            <w:r w:rsidRPr="00ED48FA">
              <w:rPr>
                <w:rFonts w:eastAsia="DengXian"/>
                <w:b/>
                <w:lang w:eastAsia="en-GB"/>
              </w:rPr>
              <w:tab/>
            </w:r>
            <w:r w:rsidRPr="00465485">
              <w:rPr>
                <w:lang w:eastAsia="de-DE"/>
              </w:rPr>
              <w:t>if</w:t>
            </w:r>
            <w:r>
              <w:rPr>
                <w:lang w:eastAsia="de-DE"/>
              </w:rPr>
              <w:t xml:space="preserve"> </w:t>
            </w:r>
            <w:r w:rsidRPr="00465485">
              <w:rPr>
                <w:lang w:eastAsia="de-DE"/>
              </w:rPr>
              <w:t>(i + 2 &lt; NumBytesInNALunit &amp;&amp; next_bits(24) == 0x000003) {</w:t>
            </w:r>
          </w:p>
        </w:tc>
        <w:tc>
          <w:tcPr>
            <w:tcW w:w="2268" w:type="dxa"/>
          </w:tcPr>
          <w:p w14:paraId="7234870E" w14:textId="77777777" w:rsidR="005E2F2A" w:rsidRPr="00063CA4" w:rsidRDefault="005E2F2A" w:rsidP="00401B0B">
            <w:pPr>
              <w:pStyle w:val="CodeSingleSpaceCenter"/>
              <w:rPr>
                <w:szCs w:val="18"/>
              </w:rPr>
            </w:pPr>
          </w:p>
        </w:tc>
      </w:tr>
      <w:tr w:rsidR="005E2F2A" w:rsidRPr="00465485" w14:paraId="2E86D070" w14:textId="77777777" w:rsidTr="008B226F">
        <w:trPr>
          <w:cantSplit/>
          <w:jc w:val="center"/>
        </w:trPr>
        <w:tc>
          <w:tcPr>
            <w:tcW w:w="6822" w:type="dxa"/>
          </w:tcPr>
          <w:p w14:paraId="592A5CF1" w14:textId="10568865" w:rsidR="005E2F2A" w:rsidRPr="000D1590" w:rsidRDefault="005E2F2A" w:rsidP="00401B0B">
            <w:pPr>
              <w:pStyle w:val="CodeSingleSpace"/>
              <w:rPr>
                <w:lang w:val="en-US" w:eastAsia="de-DE"/>
              </w:rPr>
            </w:pPr>
            <w:r w:rsidRPr="00ED48FA">
              <w:rPr>
                <w:rFonts w:eastAsia="DengXian"/>
                <w:b/>
                <w:lang w:eastAsia="en-GB"/>
              </w:rPr>
              <w:tab/>
            </w:r>
            <w:r w:rsidRPr="00ED48FA">
              <w:rPr>
                <w:rFonts w:eastAsia="DengXian"/>
                <w:b/>
                <w:lang w:eastAsia="en-GB"/>
              </w:rPr>
              <w:tab/>
            </w:r>
            <w:r w:rsidRPr="00ED48FA">
              <w:rPr>
                <w:rFonts w:eastAsia="DengXian"/>
                <w:b/>
                <w:lang w:eastAsia="en-GB"/>
              </w:rPr>
              <w:tab/>
            </w:r>
            <w:r w:rsidRPr="00465485">
              <w:rPr>
                <w:b/>
                <w:bCs/>
                <w:lang w:val="el-GR" w:eastAsia="de-DE"/>
              </w:rPr>
              <w:t>rbsp_byte</w:t>
            </w:r>
            <w:r w:rsidR="002C4CAC">
              <w:rPr>
                <w:b/>
                <w:bCs/>
                <w:lang w:val="el-GR" w:eastAsia="de-DE"/>
              </w:rPr>
              <w:t>[</w:t>
            </w:r>
            <w:r w:rsidRPr="00465485">
              <w:rPr>
                <w:lang w:val="el-GR" w:eastAsia="de-DE"/>
              </w:rPr>
              <w:t>NumBytesInRBSP++</w:t>
            </w:r>
            <w:r w:rsidR="002C4CAC">
              <w:rPr>
                <w:lang w:val="el-GR" w:eastAsia="de-DE"/>
              </w:rPr>
              <w:t>]</w:t>
            </w:r>
          </w:p>
        </w:tc>
        <w:tc>
          <w:tcPr>
            <w:tcW w:w="2268" w:type="dxa"/>
          </w:tcPr>
          <w:p w14:paraId="493C6F4E" w14:textId="65AD7463" w:rsidR="005E2F2A" w:rsidRPr="00063CA4" w:rsidRDefault="005E2F2A" w:rsidP="00401B0B">
            <w:pPr>
              <w:pStyle w:val="CodeSingleSpaceCenter"/>
              <w:rPr>
                <w:szCs w:val="18"/>
                <w:lang w:val="en-US"/>
              </w:rPr>
            </w:pPr>
            <w:r w:rsidRPr="00063CA4">
              <w:rPr>
                <w:szCs w:val="18"/>
              </w:rPr>
              <w:t>u(8)</w:t>
            </w:r>
          </w:p>
        </w:tc>
      </w:tr>
      <w:tr w:rsidR="005E2F2A" w:rsidRPr="00465485" w14:paraId="53047302" w14:textId="77777777" w:rsidTr="008B226F">
        <w:trPr>
          <w:cantSplit/>
          <w:jc w:val="center"/>
        </w:trPr>
        <w:tc>
          <w:tcPr>
            <w:tcW w:w="6822" w:type="dxa"/>
          </w:tcPr>
          <w:p w14:paraId="04F72F02" w14:textId="6AA4B66D" w:rsidR="005E2F2A" w:rsidRPr="00465485" w:rsidRDefault="005E2F2A" w:rsidP="00401B0B">
            <w:pPr>
              <w:pStyle w:val="CodeSingleSpace"/>
              <w:rPr>
                <w:lang w:val="el-GR" w:eastAsia="de-DE"/>
              </w:rPr>
            </w:pPr>
            <w:r w:rsidRPr="00ED48FA">
              <w:rPr>
                <w:rFonts w:eastAsia="DengXian"/>
                <w:b/>
                <w:lang w:eastAsia="en-GB"/>
              </w:rPr>
              <w:tab/>
            </w:r>
            <w:r w:rsidRPr="00ED48FA">
              <w:rPr>
                <w:rFonts w:eastAsia="DengXian"/>
                <w:b/>
                <w:lang w:eastAsia="en-GB"/>
              </w:rPr>
              <w:tab/>
            </w:r>
            <w:r w:rsidRPr="00ED48FA">
              <w:rPr>
                <w:rFonts w:eastAsia="DengXian"/>
                <w:b/>
                <w:lang w:eastAsia="en-GB"/>
              </w:rPr>
              <w:tab/>
            </w:r>
            <w:r w:rsidRPr="00465485">
              <w:rPr>
                <w:b/>
                <w:bCs/>
                <w:lang w:val="el-GR" w:eastAsia="de-DE"/>
              </w:rPr>
              <w:t>rbsp_byte</w:t>
            </w:r>
            <w:r w:rsidR="002C4CAC">
              <w:rPr>
                <w:b/>
                <w:bCs/>
                <w:lang w:val="el-GR" w:eastAsia="de-DE"/>
              </w:rPr>
              <w:t>[</w:t>
            </w:r>
            <w:r w:rsidRPr="00465485">
              <w:rPr>
                <w:lang w:val="el-GR" w:eastAsia="de-DE"/>
              </w:rPr>
              <w:t>NumBytesInRBSP++</w:t>
            </w:r>
            <w:r w:rsidR="002C4CAC">
              <w:rPr>
                <w:lang w:val="el-GR" w:eastAsia="de-DE"/>
              </w:rPr>
              <w:t>]</w:t>
            </w:r>
          </w:p>
        </w:tc>
        <w:tc>
          <w:tcPr>
            <w:tcW w:w="2268" w:type="dxa"/>
          </w:tcPr>
          <w:p w14:paraId="19D31CCC" w14:textId="03C86C51" w:rsidR="005E2F2A" w:rsidRPr="00063CA4" w:rsidRDefault="005E2F2A" w:rsidP="00401B0B">
            <w:pPr>
              <w:pStyle w:val="CodeSingleSpaceCenter"/>
              <w:rPr>
                <w:szCs w:val="18"/>
              </w:rPr>
            </w:pPr>
            <w:r w:rsidRPr="00063CA4">
              <w:rPr>
                <w:szCs w:val="18"/>
              </w:rPr>
              <w:t>u(8)</w:t>
            </w:r>
          </w:p>
        </w:tc>
      </w:tr>
      <w:tr w:rsidR="005E2F2A" w:rsidRPr="00465485" w14:paraId="534C9762" w14:textId="77777777" w:rsidTr="008B226F">
        <w:trPr>
          <w:cantSplit/>
          <w:jc w:val="center"/>
        </w:trPr>
        <w:tc>
          <w:tcPr>
            <w:tcW w:w="6822" w:type="dxa"/>
          </w:tcPr>
          <w:p w14:paraId="6CBCF6B4" w14:textId="77777777" w:rsidR="005E2F2A" w:rsidRPr="00465485" w:rsidRDefault="005E2F2A" w:rsidP="00401B0B">
            <w:pPr>
              <w:pStyle w:val="CodeSingleSpace"/>
              <w:rPr>
                <w:b/>
                <w:bCs/>
                <w:lang w:val="it-IT" w:eastAsia="de-DE"/>
              </w:rPr>
            </w:pPr>
            <w:r w:rsidRPr="00ED48FA">
              <w:rPr>
                <w:rFonts w:eastAsia="DengXian"/>
                <w:b/>
                <w:lang w:eastAsia="en-GB"/>
              </w:rPr>
              <w:tab/>
            </w:r>
            <w:r w:rsidRPr="00ED48FA">
              <w:rPr>
                <w:rFonts w:eastAsia="DengXian"/>
                <w:b/>
                <w:lang w:eastAsia="en-GB"/>
              </w:rPr>
              <w:tab/>
            </w:r>
            <w:r w:rsidRPr="00ED48FA">
              <w:rPr>
                <w:rFonts w:eastAsia="DengXian"/>
                <w:b/>
                <w:lang w:eastAsia="en-GB"/>
              </w:rPr>
              <w:tab/>
            </w:r>
            <w:r w:rsidRPr="00465485">
              <w:rPr>
                <w:lang w:val="el-GR" w:eastAsia="de-DE"/>
              </w:rPr>
              <w:t>i += 2</w:t>
            </w:r>
            <w:r>
              <w:rPr>
                <w:lang w:val="it-IT" w:eastAsia="de-DE"/>
              </w:rPr>
              <w:t xml:space="preserve"> </w:t>
            </w:r>
          </w:p>
        </w:tc>
        <w:tc>
          <w:tcPr>
            <w:tcW w:w="2268" w:type="dxa"/>
          </w:tcPr>
          <w:p w14:paraId="28515592" w14:textId="77777777" w:rsidR="005E2F2A" w:rsidRPr="00063CA4" w:rsidRDefault="005E2F2A" w:rsidP="00401B0B">
            <w:pPr>
              <w:pStyle w:val="CodeSingleSpaceCenter"/>
              <w:rPr>
                <w:szCs w:val="18"/>
              </w:rPr>
            </w:pPr>
          </w:p>
        </w:tc>
      </w:tr>
      <w:tr w:rsidR="005E2F2A" w:rsidRPr="00465485" w14:paraId="110442D5" w14:textId="77777777" w:rsidTr="008B226F">
        <w:trPr>
          <w:cantSplit/>
          <w:jc w:val="center"/>
        </w:trPr>
        <w:tc>
          <w:tcPr>
            <w:tcW w:w="6822" w:type="dxa"/>
          </w:tcPr>
          <w:p w14:paraId="3C58602C" w14:textId="77777777" w:rsidR="005E2F2A" w:rsidRPr="00465485" w:rsidRDefault="005E2F2A" w:rsidP="00401B0B">
            <w:pPr>
              <w:pStyle w:val="CodeSingleSpace"/>
              <w:rPr>
                <w:lang w:eastAsia="de-DE"/>
              </w:rPr>
            </w:pPr>
            <w:r w:rsidRPr="00ED48FA">
              <w:rPr>
                <w:rFonts w:eastAsia="DengXian"/>
                <w:lang w:eastAsia="en-GB"/>
              </w:rPr>
              <w:tab/>
            </w:r>
            <w:r w:rsidRPr="00ED48FA">
              <w:rPr>
                <w:rFonts w:eastAsia="DengXian"/>
                <w:lang w:eastAsia="en-GB"/>
              </w:rPr>
              <w:tab/>
            </w:r>
            <w:r w:rsidRPr="00ED48FA">
              <w:rPr>
                <w:rFonts w:eastAsia="DengXian"/>
                <w:lang w:eastAsia="en-GB"/>
              </w:rPr>
              <w:tab/>
            </w:r>
            <w:r w:rsidRPr="00685C40">
              <w:rPr>
                <w:b/>
                <w:lang w:eastAsia="de-DE"/>
              </w:rPr>
              <w:t>emulation_prevention_three_byte</w:t>
            </w:r>
            <w:r w:rsidRPr="00465485">
              <w:rPr>
                <w:lang w:eastAsia="de-DE"/>
              </w:rPr>
              <w:t xml:space="preserve"> /* equal to 0x03 */ </w:t>
            </w:r>
          </w:p>
        </w:tc>
        <w:tc>
          <w:tcPr>
            <w:tcW w:w="2268" w:type="dxa"/>
          </w:tcPr>
          <w:p w14:paraId="256E3C19" w14:textId="3AF01719" w:rsidR="005E2F2A" w:rsidRPr="00063CA4" w:rsidRDefault="005E2F2A" w:rsidP="00401B0B">
            <w:pPr>
              <w:pStyle w:val="CodeSingleSpaceCenter"/>
              <w:rPr>
                <w:szCs w:val="18"/>
                <w:lang w:val="en-US"/>
              </w:rPr>
            </w:pPr>
            <w:r w:rsidRPr="00063CA4">
              <w:rPr>
                <w:szCs w:val="18"/>
              </w:rPr>
              <w:t>u(8)</w:t>
            </w:r>
          </w:p>
        </w:tc>
      </w:tr>
      <w:tr w:rsidR="005E2F2A" w:rsidRPr="00465485" w14:paraId="7BFD0819" w14:textId="77777777" w:rsidTr="008B226F">
        <w:trPr>
          <w:cantSplit/>
          <w:jc w:val="center"/>
        </w:trPr>
        <w:tc>
          <w:tcPr>
            <w:tcW w:w="6822" w:type="dxa"/>
          </w:tcPr>
          <w:p w14:paraId="6B849E3F" w14:textId="77777777" w:rsidR="005E2F2A" w:rsidRPr="00465485" w:rsidRDefault="005E2F2A" w:rsidP="00401B0B">
            <w:pPr>
              <w:pStyle w:val="CodeSingleSpace"/>
              <w:rPr>
                <w:b/>
                <w:bCs/>
                <w:lang w:val="it-IT" w:eastAsia="de-DE"/>
              </w:rPr>
            </w:pPr>
            <w:r w:rsidRPr="00ED48FA">
              <w:rPr>
                <w:rFonts w:eastAsia="DengXian"/>
                <w:b/>
                <w:lang w:eastAsia="en-GB"/>
              </w:rPr>
              <w:tab/>
            </w:r>
            <w:r w:rsidRPr="00ED48FA">
              <w:rPr>
                <w:rFonts w:eastAsia="DengXian"/>
                <w:b/>
                <w:lang w:eastAsia="en-GB"/>
              </w:rPr>
              <w:tab/>
            </w:r>
            <w:r w:rsidRPr="00465485">
              <w:rPr>
                <w:lang w:val="el-GR" w:eastAsia="de-DE"/>
              </w:rPr>
              <w:t xml:space="preserve">} else </w:t>
            </w:r>
          </w:p>
        </w:tc>
        <w:tc>
          <w:tcPr>
            <w:tcW w:w="2268" w:type="dxa"/>
          </w:tcPr>
          <w:p w14:paraId="59B7D1EB" w14:textId="77777777" w:rsidR="005E2F2A" w:rsidRPr="00063CA4" w:rsidRDefault="005E2F2A" w:rsidP="00401B0B">
            <w:pPr>
              <w:pStyle w:val="CodeSingleSpaceCenter"/>
              <w:rPr>
                <w:szCs w:val="18"/>
              </w:rPr>
            </w:pPr>
          </w:p>
        </w:tc>
      </w:tr>
      <w:tr w:rsidR="005E2F2A" w:rsidRPr="00465485" w14:paraId="2A997D2A" w14:textId="77777777" w:rsidTr="008B226F">
        <w:trPr>
          <w:cantSplit/>
          <w:jc w:val="center"/>
        </w:trPr>
        <w:tc>
          <w:tcPr>
            <w:tcW w:w="6822" w:type="dxa"/>
          </w:tcPr>
          <w:p w14:paraId="352C9E38" w14:textId="5BD982C2" w:rsidR="005E2F2A" w:rsidRPr="00465485" w:rsidRDefault="005E2F2A" w:rsidP="00401B0B">
            <w:pPr>
              <w:pStyle w:val="CodeSingleSpace"/>
              <w:rPr>
                <w:lang w:val="el-GR" w:eastAsia="de-DE"/>
              </w:rPr>
            </w:pPr>
            <w:r w:rsidRPr="00ED48FA">
              <w:rPr>
                <w:rFonts w:eastAsia="DengXian"/>
                <w:b/>
                <w:lang w:eastAsia="en-GB"/>
              </w:rPr>
              <w:tab/>
            </w:r>
            <w:r w:rsidRPr="00ED48FA">
              <w:rPr>
                <w:rFonts w:eastAsia="DengXian"/>
                <w:b/>
                <w:lang w:eastAsia="en-GB"/>
              </w:rPr>
              <w:tab/>
            </w:r>
            <w:r w:rsidRPr="00ED48FA">
              <w:rPr>
                <w:rFonts w:eastAsia="DengXian"/>
                <w:b/>
                <w:lang w:eastAsia="en-GB"/>
              </w:rPr>
              <w:tab/>
            </w:r>
            <w:r w:rsidRPr="00465485">
              <w:rPr>
                <w:b/>
                <w:bCs/>
                <w:lang w:val="el-GR" w:eastAsia="de-DE"/>
              </w:rPr>
              <w:t>rbsp_byte</w:t>
            </w:r>
            <w:r w:rsidR="002C4CAC">
              <w:rPr>
                <w:b/>
                <w:bCs/>
                <w:lang w:val="el-GR" w:eastAsia="de-DE"/>
              </w:rPr>
              <w:t>[</w:t>
            </w:r>
            <w:r w:rsidRPr="00465485">
              <w:rPr>
                <w:lang w:val="el-GR" w:eastAsia="de-DE"/>
              </w:rPr>
              <w:t>NumBytesInRBSP++</w:t>
            </w:r>
            <w:r w:rsidR="002C4CAC">
              <w:rPr>
                <w:lang w:val="el-GR" w:eastAsia="de-DE"/>
              </w:rPr>
              <w:t>]</w:t>
            </w:r>
          </w:p>
        </w:tc>
        <w:tc>
          <w:tcPr>
            <w:tcW w:w="2268" w:type="dxa"/>
          </w:tcPr>
          <w:p w14:paraId="0BBE9CFE" w14:textId="17081920" w:rsidR="005E2F2A" w:rsidRPr="00063CA4" w:rsidRDefault="005E2F2A" w:rsidP="00401B0B">
            <w:pPr>
              <w:pStyle w:val="CodeSingleSpaceCenter"/>
              <w:rPr>
                <w:szCs w:val="18"/>
              </w:rPr>
            </w:pPr>
            <w:r w:rsidRPr="00063CA4">
              <w:rPr>
                <w:szCs w:val="18"/>
              </w:rPr>
              <w:t>u(8)</w:t>
            </w:r>
          </w:p>
        </w:tc>
      </w:tr>
      <w:tr w:rsidR="005E2F2A" w:rsidRPr="00465485" w14:paraId="74167EA4" w14:textId="77777777" w:rsidTr="008B226F">
        <w:trPr>
          <w:cantSplit/>
          <w:jc w:val="center"/>
        </w:trPr>
        <w:tc>
          <w:tcPr>
            <w:tcW w:w="6822" w:type="dxa"/>
          </w:tcPr>
          <w:p w14:paraId="5D637345" w14:textId="2CB89D78" w:rsidR="005E2F2A" w:rsidRPr="00465485" w:rsidRDefault="005E2F2A" w:rsidP="00401B0B">
            <w:pPr>
              <w:pStyle w:val="CodeSingleSpace"/>
              <w:rPr>
                <w:bCs/>
                <w:lang w:val="it-IT" w:eastAsia="de-DE"/>
              </w:rPr>
            </w:pPr>
            <w:r w:rsidRPr="00ED48FA">
              <w:rPr>
                <w:rFonts w:eastAsia="DengXian"/>
                <w:lang w:eastAsia="en-GB"/>
              </w:rPr>
              <w:tab/>
            </w:r>
            <w:r w:rsidRPr="00465485">
              <w:rPr>
                <w:lang w:val="el-GR" w:eastAsia="de-DE"/>
              </w:rPr>
              <w:t>}</w:t>
            </w:r>
          </w:p>
        </w:tc>
        <w:tc>
          <w:tcPr>
            <w:tcW w:w="2268" w:type="dxa"/>
          </w:tcPr>
          <w:p w14:paraId="4B4A150D" w14:textId="77777777" w:rsidR="005E2F2A" w:rsidRPr="00063CA4" w:rsidRDefault="005E2F2A" w:rsidP="00401B0B">
            <w:pPr>
              <w:pStyle w:val="CodeSingleSpaceCenter"/>
              <w:rPr>
                <w:szCs w:val="18"/>
              </w:rPr>
            </w:pPr>
          </w:p>
        </w:tc>
      </w:tr>
      <w:tr w:rsidR="005E2F2A" w:rsidRPr="00465485" w14:paraId="1DE30D63" w14:textId="77777777" w:rsidTr="008B226F">
        <w:trPr>
          <w:cantSplit/>
          <w:jc w:val="center"/>
        </w:trPr>
        <w:tc>
          <w:tcPr>
            <w:tcW w:w="6822" w:type="dxa"/>
          </w:tcPr>
          <w:p w14:paraId="1E056180" w14:textId="77777777" w:rsidR="005E2F2A" w:rsidRPr="00465485" w:rsidRDefault="005E2F2A" w:rsidP="00401B0B">
            <w:pPr>
              <w:pStyle w:val="CodeSingleSpace"/>
              <w:rPr>
                <w:bCs/>
                <w:lang w:val="it-IT" w:eastAsia="de-DE"/>
              </w:rPr>
            </w:pPr>
            <w:r w:rsidRPr="00465485">
              <w:rPr>
                <w:lang w:val="el-GR" w:eastAsia="de-DE"/>
              </w:rPr>
              <w:t>}</w:t>
            </w:r>
          </w:p>
        </w:tc>
        <w:tc>
          <w:tcPr>
            <w:tcW w:w="2268" w:type="dxa"/>
          </w:tcPr>
          <w:p w14:paraId="4F7A3228" w14:textId="77777777" w:rsidR="005E2F2A" w:rsidRPr="00063CA4" w:rsidRDefault="005E2F2A" w:rsidP="00401B0B">
            <w:pPr>
              <w:pStyle w:val="CodeSingleSpaceCenter"/>
              <w:rPr>
                <w:szCs w:val="18"/>
              </w:rPr>
            </w:pPr>
          </w:p>
        </w:tc>
      </w:tr>
    </w:tbl>
    <w:p w14:paraId="119CF11E" w14:textId="0BEDA596" w:rsidR="001702FD" w:rsidRDefault="001702FD" w:rsidP="000209D3">
      <w:pPr>
        <w:pStyle w:val="Caption"/>
        <w:keepNext/>
        <w:spacing w:before="240"/>
      </w:pPr>
      <w:bookmarkStart w:id="609" w:name="_Ref30930771"/>
      <w:bookmarkStart w:id="610" w:name="_Toc34082163"/>
      <w:r>
        <w:t xml:space="preserve">Table </w:t>
      </w:r>
      <w:fldSimple w:instr=" SEQ Table \* ARABIC ">
        <w:r w:rsidR="001B3A4F">
          <w:rPr>
            <w:noProof/>
          </w:rPr>
          <w:t>6</w:t>
        </w:r>
      </w:fldSimple>
      <w:bookmarkEnd w:id="609"/>
      <w:r>
        <w:t xml:space="preserve"> — NAL unit header</w:t>
      </w:r>
      <w:bookmarkEnd w:id="610"/>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804"/>
        <w:gridCol w:w="2268"/>
      </w:tblGrid>
      <w:tr w:rsidR="00EB42EE" w:rsidRPr="00465485" w14:paraId="107261C0" w14:textId="77777777" w:rsidTr="00542ACB">
        <w:trPr>
          <w:cantSplit/>
          <w:trHeight w:val="92"/>
          <w:tblHeader/>
          <w:jc w:val="center"/>
        </w:trPr>
        <w:tc>
          <w:tcPr>
            <w:tcW w:w="6804" w:type="dxa"/>
          </w:tcPr>
          <w:p w14:paraId="04EDCE74" w14:textId="7B3DCC80" w:rsidR="00EB42EE" w:rsidRPr="00EB42EE" w:rsidRDefault="00EB42EE" w:rsidP="00EB42EE">
            <w:pPr>
              <w:pStyle w:val="TableHeading"/>
              <w:rPr>
                <w:lang w:val="en-US" w:eastAsia="de-DE"/>
              </w:rPr>
            </w:pPr>
            <w:r>
              <w:rPr>
                <w:lang w:val="en-US" w:eastAsia="de-DE"/>
              </w:rPr>
              <w:t>Syntax</w:t>
            </w:r>
          </w:p>
        </w:tc>
        <w:tc>
          <w:tcPr>
            <w:tcW w:w="2268" w:type="dxa"/>
          </w:tcPr>
          <w:p w14:paraId="3215FC07" w14:textId="078E5ACB" w:rsidR="00EB42EE" w:rsidRPr="00465485" w:rsidRDefault="00EB42EE" w:rsidP="00EB42EE">
            <w:pPr>
              <w:pStyle w:val="TableHeadingCenter"/>
              <w:rPr>
                <w:lang w:val="el-GR" w:eastAsia="de-DE"/>
              </w:rPr>
            </w:pPr>
            <w:r w:rsidRPr="00465485">
              <w:rPr>
                <w:lang w:val="el-GR" w:eastAsia="de-DE"/>
              </w:rPr>
              <w:t>Descriptor</w:t>
            </w:r>
          </w:p>
        </w:tc>
      </w:tr>
      <w:tr w:rsidR="005E2F2A" w:rsidRPr="00465485" w14:paraId="0E592281" w14:textId="77777777" w:rsidTr="00542ACB">
        <w:trPr>
          <w:cantSplit/>
          <w:jc w:val="center"/>
        </w:trPr>
        <w:tc>
          <w:tcPr>
            <w:tcW w:w="6804" w:type="dxa"/>
          </w:tcPr>
          <w:p w14:paraId="58215A64" w14:textId="427A3873" w:rsidR="005E2F2A" w:rsidRPr="00465485" w:rsidRDefault="005E2F2A" w:rsidP="007D3EB2">
            <w:pPr>
              <w:pStyle w:val="CodeSingleSpace"/>
              <w:rPr>
                <w:lang w:val="it-IT" w:eastAsia="de-DE"/>
              </w:rPr>
            </w:pPr>
            <w:r w:rsidRPr="00050C61">
              <w:rPr>
                <w:lang w:val="el-GR" w:eastAsia="de-DE"/>
              </w:rPr>
              <w:t>nal_unit_header</w:t>
            </w:r>
            <w:r w:rsidR="007D3EB2" w:rsidRPr="00050C61">
              <w:rPr>
                <w:lang w:val="el-GR" w:eastAsia="de-DE"/>
              </w:rPr>
              <w:t>(</w:t>
            </w:r>
            <w:r w:rsidR="007D3EB2">
              <w:rPr>
                <w:lang w:val="en-US" w:eastAsia="de-DE"/>
              </w:rPr>
              <w:t> </w:t>
            </w:r>
            <w:r w:rsidRPr="00050C61">
              <w:rPr>
                <w:lang w:val="el-GR" w:eastAsia="de-DE"/>
              </w:rPr>
              <w:t>)</w:t>
            </w:r>
            <w:r>
              <w:rPr>
                <w:lang w:val="it-IT" w:eastAsia="de-DE"/>
              </w:rPr>
              <w:t xml:space="preserve"> {</w:t>
            </w:r>
          </w:p>
        </w:tc>
        <w:tc>
          <w:tcPr>
            <w:tcW w:w="2268" w:type="dxa"/>
          </w:tcPr>
          <w:p w14:paraId="12958D44" w14:textId="11DFBBA0" w:rsidR="005E2F2A" w:rsidRPr="00465485" w:rsidRDefault="005E2F2A" w:rsidP="00401B0B">
            <w:pPr>
              <w:pStyle w:val="CodeSingleSpaceCenter"/>
            </w:pPr>
          </w:p>
        </w:tc>
      </w:tr>
      <w:tr w:rsidR="005E2F2A" w:rsidRPr="00465485" w14:paraId="5BCAFBE5" w14:textId="77777777" w:rsidTr="00542ACB">
        <w:trPr>
          <w:cantSplit/>
          <w:trHeight w:val="92"/>
          <w:jc w:val="center"/>
        </w:trPr>
        <w:tc>
          <w:tcPr>
            <w:tcW w:w="6804" w:type="dxa"/>
          </w:tcPr>
          <w:p w14:paraId="0C8D5634" w14:textId="77777777" w:rsidR="005E2F2A" w:rsidRPr="00465485" w:rsidRDefault="005E2F2A" w:rsidP="00401B0B">
            <w:pPr>
              <w:pStyle w:val="CodeSingleSpace"/>
              <w:rPr>
                <w:b/>
                <w:bCs/>
                <w:lang w:val="el-GR" w:eastAsia="de-DE"/>
              </w:rPr>
            </w:pPr>
            <w:r w:rsidRPr="00ED48FA">
              <w:rPr>
                <w:rFonts w:eastAsia="DengXian"/>
                <w:b/>
                <w:lang w:eastAsia="en-GB"/>
              </w:rPr>
              <w:tab/>
            </w:r>
            <w:r w:rsidRPr="00465485">
              <w:rPr>
                <w:b/>
                <w:bCs/>
                <w:lang w:val="el-GR" w:eastAsia="de-DE"/>
              </w:rPr>
              <w:t>forbidden</w:t>
            </w:r>
            <w:r w:rsidRPr="00465485">
              <w:rPr>
                <w:b/>
                <w:bCs/>
                <w:lang w:val="it-IT" w:eastAsia="de-DE"/>
              </w:rPr>
              <w:t>_</w:t>
            </w:r>
            <w:r w:rsidRPr="00465485">
              <w:rPr>
                <w:b/>
                <w:bCs/>
                <w:lang w:val="el-GR" w:eastAsia="de-DE"/>
              </w:rPr>
              <w:t>zero</w:t>
            </w:r>
            <w:r w:rsidRPr="00465485">
              <w:rPr>
                <w:b/>
                <w:bCs/>
                <w:lang w:val="it-IT" w:eastAsia="de-DE"/>
              </w:rPr>
              <w:t>_</w:t>
            </w:r>
            <w:r w:rsidRPr="00465485">
              <w:rPr>
                <w:b/>
                <w:bCs/>
                <w:lang w:val="el-GR" w:eastAsia="de-DE"/>
              </w:rPr>
              <w:t>bit</w:t>
            </w:r>
          </w:p>
        </w:tc>
        <w:tc>
          <w:tcPr>
            <w:tcW w:w="2268" w:type="dxa"/>
          </w:tcPr>
          <w:p w14:paraId="2530CA3B" w14:textId="4F2D9974" w:rsidR="005E2F2A" w:rsidRPr="00063CA4" w:rsidRDefault="005E2F2A" w:rsidP="00401B0B">
            <w:pPr>
              <w:pStyle w:val="CodeSingleSpaceCenter"/>
              <w:rPr>
                <w:szCs w:val="18"/>
                <w:lang w:val="en-US"/>
              </w:rPr>
            </w:pPr>
            <w:r w:rsidRPr="00063CA4">
              <w:rPr>
                <w:szCs w:val="18"/>
              </w:rPr>
              <w:t>u(1)</w:t>
            </w:r>
          </w:p>
        </w:tc>
      </w:tr>
      <w:tr w:rsidR="005E2F2A" w:rsidRPr="00465485" w14:paraId="6DE38CB4" w14:textId="77777777" w:rsidTr="00542ACB">
        <w:trPr>
          <w:cantSplit/>
          <w:trHeight w:val="92"/>
          <w:jc w:val="center"/>
        </w:trPr>
        <w:tc>
          <w:tcPr>
            <w:tcW w:w="6804" w:type="dxa"/>
          </w:tcPr>
          <w:p w14:paraId="152E5E74" w14:textId="72D0451A" w:rsidR="005E2F2A" w:rsidRPr="006647B1" w:rsidRDefault="005E2F2A" w:rsidP="00401B0B">
            <w:pPr>
              <w:pStyle w:val="CodeSingleSpace"/>
              <w:rPr>
                <w:b/>
                <w:bCs/>
                <w:lang w:eastAsia="de-DE"/>
              </w:rPr>
            </w:pPr>
            <w:r w:rsidRPr="00ED48FA">
              <w:rPr>
                <w:rFonts w:eastAsia="DengXian"/>
                <w:b/>
                <w:lang w:eastAsia="en-GB"/>
              </w:rPr>
              <w:tab/>
            </w:r>
            <w:r w:rsidR="002D6FF4">
              <w:rPr>
                <w:rFonts w:eastAsia="DengXian"/>
                <w:b/>
                <w:lang w:eastAsia="en-GB"/>
              </w:rPr>
              <w:t>f</w:t>
            </w:r>
            <w:r w:rsidR="006647B1">
              <w:rPr>
                <w:b/>
                <w:bCs/>
                <w:lang w:eastAsia="de-DE"/>
              </w:rPr>
              <w:t>orbidden_one</w:t>
            </w:r>
            <w:r w:rsidR="002D6FF4">
              <w:rPr>
                <w:b/>
                <w:bCs/>
                <w:lang w:eastAsia="de-DE"/>
              </w:rPr>
              <w:t>_bit</w:t>
            </w:r>
          </w:p>
        </w:tc>
        <w:tc>
          <w:tcPr>
            <w:tcW w:w="2268" w:type="dxa"/>
          </w:tcPr>
          <w:p w14:paraId="2EEA4EF3" w14:textId="515479E1" w:rsidR="005E2F2A" w:rsidRPr="00063CA4" w:rsidRDefault="005E2F2A" w:rsidP="00401B0B">
            <w:pPr>
              <w:pStyle w:val="CodeSingleSpaceCenter"/>
              <w:rPr>
                <w:szCs w:val="18"/>
              </w:rPr>
            </w:pPr>
            <w:r w:rsidRPr="00063CA4">
              <w:rPr>
                <w:szCs w:val="18"/>
              </w:rPr>
              <w:t>u(</w:t>
            </w:r>
            <w:r w:rsidR="002D6FF4">
              <w:rPr>
                <w:szCs w:val="18"/>
                <w:lang w:val="it-IT"/>
              </w:rPr>
              <w:t>1</w:t>
            </w:r>
            <w:r w:rsidRPr="00063CA4">
              <w:rPr>
                <w:szCs w:val="18"/>
              </w:rPr>
              <w:t>)</w:t>
            </w:r>
          </w:p>
        </w:tc>
      </w:tr>
      <w:tr w:rsidR="006647B1" w:rsidRPr="00465485" w14:paraId="75F26E0D" w14:textId="77777777" w:rsidTr="00542ACB">
        <w:trPr>
          <w:cantSplit/>
          <w:trHeight w:val="92"/>
          <w:jc w:val="center"/>
        </w:trPr>
        <w:tc>
          <w:tcPr>
            <w:tcW w:w="6804" w:type="dxa"/>
          </w:tcPr>
          <w:p w14:paraId="2F7E5DD0" w14:textId="1A3B7AFF" w:rsidR="006647B1" w:rsidRPr="00ED48FA" w:rsidRDefault="006647B1" w:rsidP="00401B0B">
            <w:pPr>
              <w:pStyle w:val="CodeSingleSpace"/>
              <w:rPr>
                <w:rFonts w:eastAsia="DengXian"/>
                <w:b/>
                <w:lang w:eastAsia="en-GB"/>
              </w:rPr>
            </w:pPr>
            <w:r w:rsidRPr="00ED48FA">
              <w:rPr>
                <w:rFonts w:eastAsia="DengXian"/>
                <w:b/>
                <w:lang w:eastAsia="en-GB"/>
              </w:rPr>
              <w:tab/>
            </w:r>
            <w:r w:rsidRPr="00465485">
              <w:rPr>
                <w:b/>
                <w:bCs/>
                <w:lang w:val="el-GR" w:eastAsia="de-DE"/>
              </w:rPr>
              <w:t>nal_unit_type</w:t>
            </w:r>
          </w:p>
        </w:tc>
        <w:tc>
          <w:tcPr>
            <w:tcW w:w="2268" w:type="dxa"/>
          </w:tcPr>
          <w:p w14:paraId="1DE1AE8F" w14:textId="02A0C693" w:rsidR="006647B1" w:rsidRPr="00063CA4" w:rsidRDefault="002D6FF4" w:rsidP="00401B0B">
            <w:pPr>
              <w:pStyle w:val="CodeSingleSpaceCenter"/>
              <w:rPr>
                <w:szCs w:val="18"/>
              </w:rPr>
            </w:pPr>
            <w:r>
              <w:rPr>
                <w:szCs w:val="18"/>
              </w:rPr>
              <w:t>u(5)</w:t>
            </w:r>
          </w:p>
        </w:tc>
      </w:tr>
      <w:tr w:rsidR="005E2F2A" w:rsidRPr="00465485" w14:paraId="6C6779C2" w14:textId="77777777" w:rsidTr="00542ACB">
        <w:trPr>
          <w:cantSplit/>
          <w:trHeight w:val="92"/>
          <w:jc w:val="center"/>
        </w:trPr>
        <w:tc>
          <w:tcPr>
            <w:tcW w:w="6804" w:type="dxa"/>
          </w:tcPr>
          <w:p w14:paraId="4D99B9B8" w14:textId="4070054A" w:rsidR="005E2F2A" w:rsidRPr="009F580E" w:rsidRDefault="005E2F2A" w:rsidP="00401B0B">
            <w:pPr>
              <w:pStyle w:val="CodeSingleSpace"/>
              <w:rPr>
                <w:b/>
                <w:bCs/>
                <w:lang w:eastAsia="de-DE"/>
              </w:rPr>
            </w:pPr>
            <w:r w:rsidRPr="00ED48FA">
              <w:rPr>
                <w:rFonts w:eastAsia="DengXian"/>
                <w:b/>
                <w:lang w:eastAsia="en-GB"/>
              </w:rPr>
              <w:tab/>
            </w:r>
            <w:r w:rsidR="00EF74AF">
              <w:rPr>
                <w:b/>
                <w:bCs/>
                <w:lang w:eastAsia="de-DE"/>
              </w:rPr>
              <w:t>reserved_flag</w:t>
            </w:r>
          </w:p>
        </w:tc>
        <w:tc>
          <w:tcPr>
            <w:tcW w:w="2268" w:type="dxa"/>
          </w:tcPr>
          <w:p w14:paraId="1D76AA14" w14:textId="6E9AD461" w:rsidR="005E2F2A" w:rsidRPr="00063CA4" w:rsidRDefault="005E2F2A" w:rsidP="00401B0B">
            <w:pPr>
              <w:pStyle w:val="CodeSingleSpaceCenter"/>
              <w:rPr>
                <w:szCs w:val="18"/>
                <w:lang w:val="en-US"/>
              </w:rPr>
            </w:pPr>
            <w:r w:rsidRPr="00063CA4">
              <w:rPr>
                <w:szCs w:val="18"/>
              </w:rPr>
              <w:t>u(</w:t>
            </w:r>
            <w:r w:rsidR="00EF74AF" w:rsidRPr="00063CA4">
              <w:rPr>
                <w:szCs w:val="18"/>
                <w:lang w:val="it-IT"/>
              </w:rPr>
              <w:t>9</w:t>
            </w:r>
            <w:r w:rsidRPr="00063CA4">
              <w:rPr>
                <w:szCs w:val="18"/>
              </w:rPr>
              <w:t>)</w:t>
            </w:r>
          </w:p>
        </w:tc>
      </w:tr>
      <w:tr w:rsidR="005E2F2A" w:rsidRPr="00465485" w14:paraId="1E44BCBC" w14:textId="77777777" w:rsidTr="00542ACB">
        <w:trPr>
          <w:cantSplit/>
          <w:trHeight w:val="92"/>
          <w:jc w:val="center"/>
        </w:trPr>
        <w:tc>
          <w:tcPr>
            <w:tcW w:w="6804" w:type="dxa"/>
          </w:tcPr>
          <w:p w14:paraId="31E1D76E" w14:textId="77777777" w:rsidR="005E2F2A" w:rsidRPr="00465485" w:rsidRDefault="005E2F2A" w:rsidP="00401B0B">
            <w:pPr>
              <w:pStyle w:val="CodeSingleSpace"/>
              <w:rPr>
                <w:b/>
                <w:bCs/>
                <w:lang w:val="it-IT" w:eastAsia="de-DE"/>
              </w:rPr>
            </w:pPr>
            <w:r w:rsidRPr="00465485">
              <w:rPr>
                <w:lang w:val="el-GR" w:eastAsia="de-DE"/>
              </w:rPr>
              <w:t>}</w:t>
            </w:r>
          </w:p>
        </w:tc>
        <w:tc>
          <w:tcPr>
            <w:tcW w:w="2268" w:type="dxa"/>
          </w:tcPr>
          <w:p w14:paraId="40126F4D" w14:textId="77777777" w:rsidR="005E2F2A" w:rsidRPr="00063CA4" w:rsidRDefault="005E2F2A" w:rsidP="00401B0B">
            <w:pPr>
              <w:pStyle w:val="CodeSingleSpaceCenter"/>
              <w:rPr>
                <w:szCs w:val="18"/>
              </w:rPr>
            </w:pPr>
          </w:p>
        </w:tc>
      </w:tr>
    </w:tbl>
    <w:p w14:paraId="28F033AD" w14:textId="58A0836C" w:rsidR="00D90925" w:rsidRDefault="005F1DF6" w:rsidP="00C0372B">
      <w:pPr>
        <w:pStyle w:val="Heading3"/>
        <w:numPr>
          <w:ilvl w:val="2"/>
          <w:numId w:val="48"/>
        </w:numPr>
        <w:spacing w:before="240"/>
        <w:rPr>
          <w:lang w:val="en-CA"/>
        </w:rPr>
      </w:pPr>
      <w:bookmarkStart w:id="611" w:name="_Toc4607703"/>
      <w:bookmarkStart w:id="612" w:name="_Toc4607704"/>
      <w:bookmarkStart w:id="613" w:name="_Toc4607705"/>
      <w:bookmarkStart w:id="614" w:name="_Toc4607706"/>
      <w:bookmarkStart w:id="615" w:name="_Toc4607707"/>
      <w:bookmarkStart w:id="616" w:name="_Toc4607708"/>
      <w:bookmarkStart w:id="617" w:name="_Toc4633555"/>
      <w:bookmarkStart w:id="618" w:name="_Toc4690125"/>
      <w:bookmarkStart w:id="619" w:name="_Ref5120738"/>
      <w:bookmarkStart w:id="620" w:name="_Toc13780417"/>
      <w:bookmarkStart w:id="621" w:name="_Ref33197594"/>
      <w:bookmarkStart w:id="622" w:name="_Toc34081918"/>
      <w:bookmarkEnd w:id="599"/>
      <w:bookmarkEnd w:id="600"/>
      <w:bookmarkEnd w:id="611"/>
      <w:bookmarkEnd w:id="612"/>
      <w:bookmarkEnd w:id="613"/>
      <w:bookmarkEnd w:id="614"/>
      <w:bookmarkEnd w:id="615"/>
      <w:bookmarkEnd w:id="616"/>
      <w:r w:rsidRPr="009F580E">
        <w:rPr>
          <w:lang w:val="en-CA"/>
        </w:rPr>
        <w:t xml:space="preserve">Process </w:t>
      </w:r>
      <w:r w:rsidR="00BE7C31">
        <w:rPr>
          <w:lang w:val="en-CA"/>
        </w:rPr>
        <w:t>b</w:t>
      </w:r>
      <w:r w:rsidRPr="009F580E">
        <w:rPr>
          <w:lang w:val="en-CA"/>
        </w:rPr>
        <w:t>lock</w:t>
      </w:r>
      <w:bookmarkEnd w:id="617"/>
      <w:bookmarkEnd w:id="618"/>
      <w:bookmarkEnd w:id="619"/>
      <w:bookmarkEnd w:id="620"/>
      <w:r w:rsidR="00E448EA">
        <w:rPr>
          <w:lang w:val="en-CA"/>
        </w:rPr>
        <w:t xml:space="preserve"> syntax</w:t>
      </w:r>
      <w:bookmarkEnd w:id="621"/>
      <w:bookmarkEnd w:id="622"/>
    </w:p>
    <w:p w14:paraId="3325C361" w14:textId="2B407D7A" w:rsidR="00650344" w:rsidRPr="00872F20" w:rsidRDefault="00E448EA" w:rsidP="00E448EA">
      <w:pPr>
        <w:pStyle w:val="NormalKeepwithNext"/>
      </w:pPr>
      <w:r>
        <w:t xml:space="preserve">Process block syntax shall be as specified in </w:t>
      </w:r>
      <w:r>
        <w:fldChar w:fldCharType="begin"/>
      </w:r>
      <w:r>
        <w:instrText xml:space="preserve"> REF _Ref30931090 \h </w:instrText>
      </w:r>
      <w:r>
        <w:fldChar w:fldCharType="separate"/>
      </w:r>
      <w:r w:rsidR="001B3A4F">
        <w:t xml:space="preserve">Table </w:t>
      </w:r>
      <w:r w:rsidR="001B3A4F">
        <w:rPr>
          <w:noProof/>
        </w:rPr>
        <w:t>7</w:t>
      </w:r>
      <w:r>
        <w:fldChar w:fldCharType="end"/>
      </w:r>
      <w:r>
        <w:t>.</w:t>
      </w:r>
    </w:p>
    <w:p w14:paraId="078993DB" w14:textId="0B85AED9" w:rsidR="00E448EA" w:rsidRDefault="00E448EA" w:rsidP="00E448EA">
      <w:pPr>
        <w:pStyle w:val="Caption"/>
        <w:keepNext/>
      </w:pPr>
      <w:bookmarkStart w:id="623" w:name="_Ref30931090"/>
      <w:bookmarkStart w:id="624" w:name="_Toc34082164"/>
      <w:r>
        <w:t xml:space="preserve">Table </w:t>
      </w:r>
      <w:fldSimple w:instr=" SEQ Table \* ARABIC ">
        <w:r w:rsidR="001B3A4F">
          <w:rPr>
            <w:noProof/>
          </w:rPr>
          <w:t>7</w:t>
        </w:r>
      </w:fldSimple>
      <w:bookmarkEnd w:id="623"/>
      <w:r>
        <w:t xml:space="preserve"> — Process block syntax</w:t>
      </w:r>
      <w:bookmarkEnd w:id="624"/>
    </w:p>
    <w:tbl>
      <w:tblPr>
        <w:tblW w:w="9072" w:type="dxa"/>
        <w:jc w:val="center"/>
        <w:tblCellMar>
          <w:left w:w="10" w:type="dxa"/>
          <w:right w:w="10" w:type="dxa"/>
        </w:tblCellMar>
        <w:tblLook w:val="0000" w:firstRow="0" w:lastRow="0" w:firstColumn="0" w:lastColumn="0" w:noHBand="0" w:noVBand="0"/>
      </w:tblPr>
      <w:tblGrid>
        <w:gridCol w:w="6804"/>
        <w:gridCol w:w="2268"/>
      </w:tblGrid>
      <w:tr w:rsidR="00FB36DD" w14:paraId="6C93C5DF" w14:textId="77777777" w:rsidTr="00542ACB">
        <w:trPr>
          <w:cantSplit/>
          <w:trHeight w:val="20"/>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EE5E7E" w14:textId="48A13729" w:rsidR="00FB36DD" w:rsidRPr="00FB36DD" w:rsidRDefault="00FB36DD" w:rsidP="00FB36DD">
            <w:pPr>
              <w:pStyle w:val="TableHeading"/>
            </w:pPr>
            <w:r w:rsidRPr="00FB36DD">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ABD83F" w14:textId="72F553EA" w:rsidR="00FB36DD" w:rsidRPr="00FB36DD" w:rsidRDefault="00FB36DD" w:rsidP="00FB36DD">
            <w:pPr>
              <w:pStyle w:val="TableHeadingCenter"/>
            </w:pPr>
            <w:r w:rsidRPr="00FB36DD">
              <w:t>Descriptor</w:t>
            </w:r>
          </w:p>
        </w:tc>
      </w:tr>
      <w:tr w:rsidR="0092574C" w14:paraId="29BEBA45"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04151" w14:textId="65D463CC" w:rsidR="00D90925" w:rsidRPr="009F580E" w:rsidRDefault="005F1DF6" w:rsidP="007D3EB2">
            <w:pPr>
              <w:pStyle w:val="CodeSingleSpace"/>
            </w:pPr>
            <w:r w:rsidRPr="009F580E">
              <w:t>process_block</w:t>
            </w:r>
            <w:r w:rsidR="007D3EB2" w:rsidRPr="009F580E">
              <w:t>(</w:t>
            </w:r>
            <w:r w:rsidR="007D3EB2">
              <w:t> </w:t>
            </w:r>
            <w:r w:rsidRPr="009F580E">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768450" w14:textId="586FC8ED" w:rsidR="00D90925" w:rsidRDefault="00D90925" w:rsidP="003B09AC">
            <w:pPr>
              <w:pStyle w:val="CodeSingleSpaceCenter"/>
            </w:pPr>
          </w:p>
        </w:tc>
      </w:tr>
      <w:tr w:rsidR="0092574C" w14:paraId="69A31D18"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FCAE4E" w14:textId="77777777" w:rsidR="00D90925" w:rsidRPr="00685C40" w:rsidRDefault="005F1DF6" w:rsidP="003B09AC">
            <w:pPr>
              <w:pStyle w:val="CodeSingleSpace"/>
              <w:rPr>
                <w:b/>
              </w:rPr>
            </w:pPr>
            <w:r w:rsidRPr="00685C40">
              <w:rPr>
                <w:b/>
              </w:rPr>
              <w:tab/>
              <w:t>payload_size_type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B79385" w14:textId="77777777" w:rsidR="00D90925" w:rsidRDefault="005F1DF6" w:rsidP="003B09AC">
            <w:pPr>
              <w:pStyle w:val="CodeSingleSpaceCenter"/>
            </w:pPr>
            <w:r>
              <w:t>u(3)</w:t>
            </w:r>
          </w:p>
        </w:tc>
      </w:tr>
      <w:tr w:rsidR="0092574C" w14:paraId="0654E685"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A0225F" w14:textId="77777777" w:rsidR="00D90925" w:rsidRPr="00685C40" w:rsidRDefault="005F1DF6" w:rsidP="003B09AC">
            <w:pPr>
              <w:pStyle w:val="CodeSingleSpace"/>
              <w:rPr>
                <w:b/>
              </w:rPr>
            </w:pPr>
            <w:r w:rsidRPr="00685C40">
              <w:rPr>
                <w:b/>
              </w:rPr>
              <w:tab/>
              <w:t>payload_type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536BA1" w14:textId="77777777" w:rsidR="00D90925" w:rsidRDefault="005F1DF6" w:rsidP="003B09AC">
            <w:pPr>
              <w:pStyle w:val="CodeSingleSpaceCenter"/>
            </w:pPr>
            <w:r>
              <w:t>u(5)</w:t>
            </w:r>
          </w:p>
        </w:tc>
      </w:tr>
      <w:tr w:rsidR="00D90925" w14:paraId="14523DEF"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1C266E" w14:textId="21816A60" w:rsidR="00D90925" w:rsidRPr="009F580E" w:rsidRDefault="005F1DF6" w:rsidP="003B09AC">
            <w:pPr>
              <w:pStyle w:val="CodeSingleSpace"/>
            </w:pPr>
            <w:r w:rsidRPr="009F580E">
              <w:tab/>
              <w:t>payload_size = 0</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FB0096" w14:textId="77777777" w:rsidR="00D90925" w:rsidRDefault="00D90925" w:rsidP="003B09AC">
            <w:pPr>
              <w:pStyle w:val="CodeSingleSpaceCenter"/>
            </w:pPr>
          </w:p>
        </w:tc>
      </w:tr>
      <w:tr w:rsidR="00D90925" w14:paraId="624127D0"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1EB037" w14:textId="537C0D81" w:rsidR="00D90925" w:rsidRPr="00120FED" w:rsidRDefault="005F1DF6" w:rsidP="003B09AC">
            <w:pPr>
              <w:pStyle w:val="CodeSingleSpace"/>
            </w:pPr>
            <w:r w:rsidRPr="00120FED">
              <w:tab/>
              <w:t>if</w:t>
            </w:r>
            <w:r w:rsidR="00106CA6" w:rsidRPr="00120FED">
              <w:t xml:space="preserve"> </w:t>
            </w:r>
            <w:r w:rsidRPr="00120FED">
              <w:t xml:space="preserve">(payload_size_type == </w:t>
            </w:r>
            <w:r w:rsidR="007B6A15">
              <w:rPr>
                <w:rFonts w:eastAsia="DengXian"/>
                <w:lang w:eastAsia="en-GB"/>
              </w:rPr>
              <w:t>7</w:t>
            </w:r>
            <w:r w:rsidRPr="00120FED">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5AF3A0" w14:textId="77777777" w:rsidR="00D90925" w:rsidRDefault="00D90925" w:rsidP="003B09AC">
            <w:pPr>
              <w:pStyle w:val="CodeSingleSpaceCenter"/>
            </w:pPr>
          </w:p>
        </w:tc>
      </w:tr>
      <w:tr w:rsidR="0092574C" w14:paraId="18DBAA39"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A14142" w14:textId="77777777" w:rsidR="00D90925" w:rsidRPr="00685C40" w:rsidRDefault="005F1DF6" w:rsidP="003B09AC">
            <w:pPr>
              <w:pStyle w:val="CodeSingleSpace"/>
              <w:rPr>
                <w:b/>
              </w:rPr>
            </w:pPr>
            <w:r w:rsidRPr="003F493B">
              <w:tab/>
            </w:r>
            <w:r w:rsidRPr="003F493B">
              <w:tab/>
            </w:r>
            <w:r w:rsidRPr="00685C40">
              <w:rPr>
                <w:b/>
              </w:rPr>
              <w:t>custom_byte_size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5173FD" w14:textId="591EECCC" w:rsidR="00D90925" w:rsidRDefault="008A1C38" w:rsidP="003B09AC">
            <w:pPr>
              <w:pStyle w:val="CodeSingleSpaceCenter"/>
            </w:pPr>
            <w:r>
              <w:t>m</w:t>
            </w:r>
            <w:r w:rsidR="005F1DF6">
              <w:t>b</w:t>
            </w:r>
          </w:p>
        </w:tc>
      </w:tr>
      <w:tr w:rsidR="00D90925" w14:paraId="1C508684"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1E031B" w14:textId="1EA9CCDC" w:rsidR="00D90925" w:rsidRPr="00685C40" w:rsidRDefault="005F1DF6" w:rsidP="003B09AC">
            <w:pPr>
              <w:pStyle w:val="CodeSingleSpace"/>
            </w:pPr>
            <w:r w:rsidRPr="00685C40">
              <w:tab/>
            </w:r>
            <w:r w:rsidRPr="00685C40">
              <w:tab/>
              <w:t>payload_size = custom_</w:t>
            </w:r>
            <w:r w:rsidR="002F0907" w:rsidRPr="00685C40">
              <w:t>byte_</w:t>
            </w:r>
            <w:r w:rsidRPr="00685C40">
              <w:t>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69F7B4" w14:textId="77777777" w:rsidR="00D90925" w:rsidRDefault="00D90925" w:rsidP="003B09AC">
            <w:pPr>
              <w:pStyle w:val="CodeSingleSpaceCenter"/>
            </w:pPr>
          </w:p>
        </w:tc>
      </w:tr>
      <w:tr w:rsidR="0092574C" w14:paraId="7DCAD5DD"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452C6D" w14:textId="77777777" w:rsidR="00D90925" w:rsidRPr="00685C40" w:rsidRDefault="005F1DF6" w:rsidP="003B09AC">
            <w:pPr>
              <w:pStyle w:val="CodeSingleSpace"/>
            </w:pPr>
            <w:r w:rsidRPr="00685C40">
              <w:tab/>
              <w:t>}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C62D75" w14:textId="77777777" w:rsidR="00D90925" w:rsidRDefault="00D90925" w:rsidP="003B09AC">
            <w:pPr>
              <w:pStyle w:val="CodeSingleSpaceCenter"/>
            </w:pPr>
          </w:p>
        </w:tc>
      </w:tr>
      <w:tr w:rsidR="00580F6A" w14:paraId="1955B99C"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558A49" w14:textId="4228992D" w:rsidR="00580F6A" w:rsidRPr="00685C40" w:rsidRDefault="003D052F" w:rsidP="003B09AC">
            <w:pPr>
              <w:pStyle w:val="CodeSingleSpace"/>
            </w:pPr>
            <w:r w:rsidRPr="00685C40">
              <w:tab/>
            </w:r>
            <w:r w:rsidRPr="00685C40">
              <w:tab/>
              <w:t>if (payload_size_type == 0) payload_size = 0</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A6FD71" w14:textId="77777777" w:rsidR="00580F6A" w:rsidRDefault="00580F6A" w:rsidP="003B09AC">
            <w:pPr>
              <w:pStyle w:val="CodeSingleSpaceCenter"/>
            </w:pPr>
          </w:p>
        </w:tc>
      </w:tr>
      <w:tr w:rsidR="003D052F" w:rsidRPr="00ED48FA" w14:paraId="347C2744"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892EC3" w14:textId="77777777" w:rsidR="003D052F" w:rsidRPr="00685C40" w:rsidRDefault="003D052F" w:rsidP="003B09AC">
            <w:pPr>
              <w:pStyle w:val="CodeSingleSpace"/>
            </w:pPr>
            <w:r w:rsidRPr="00685C40">
              <w:tab/>
            </w:r>
            <w:r w:rsidRPr="00685C40">
              <w:tab/>
              <w:t>if (payload_size_type == 1) payload_size = 1</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D3B964" w14:textId="77777777" w:rsidR="003D052F" w:rsidRPr="00ED48FA" w:rsidRDefault="003D052F" w:rsidP="003B09AC">
            <w:pPr>
              <w:pStyle w:val="CodeSingleSpaceCenter"/>
            </w:pPr>
          </w:p>
        </w:tc>
      </w:tr>
      <w:tr w:rsidR="003D052F" w:rsidRPr="00ED48FA" w14:paraId="2F1A5B43"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FB31F3" w14:textId="77777777" w:rsidR="003D052F" w:rsidRPr="00685C40" w:rsidRDefault="003D052F" w:rsidP="003B09AC">
            <w:pPr>
              <w:pStyle w:val="CodeSingleSpace"/>
            </w:pPr>
            <w:r w:rsidRPr="00685C40">
              <w:tab/>
            </w:r>
            <w:r w:rsidRPr="00685C40">
              <w:tab/>
              <w:t>if (payload_size_type == 2) payload_size = 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B7ED60" w14:textId="77777777" w:rsidR="003D052F" w:rsidRPr="00ED48FA" w:rsidRDefault="003D052F" w:rsidP="003B09AC">
            <w:pPr>
              <w:pStyle w:val="CodeSingleSpaceCenter"/>
            </w:pPr>
          </w:p>
        </w:tc>
      </w:tr>
      <w:tr w:rsidR="003D052F" w:rsidRPr="00ED48FA" w14:paraId="028C0F2F"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2BD596" w14:textId="77777777" w:rsidR="003D052F" w:rsidRPr="00685C40" w:rsidRDefault="003D052F" w:rsidP="003B09AC">
            <w:pPr>
              <w:pStyle w:val="CodeSingleSpace"/>
            </w:pPr>
            <w:r w:rsidRPr="00685C40">
              <w:tab/>
            </w:r>
            <w:r w:rsidRPr="00685C40">
              <w:tab/>
              <w:t>if (payload_size_type == 3) payload_size = 3</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AD9078" w14:textId="77777777" w:rsidR="003D052F" w:rsidRPr="00ED48FA" w:rsidRDefault="003D052F" w:rsidP="003B09AC">
            <w:pPr>
              <w:pStyle w:val="CodeSingleSpaceCenter"/>
            </w:pPr>
          </w:p>
        </w:tc>
      </w:tr>
      <w:tr w:rsidR="003D052F" w:rsidRPr="00ED48FA" w14:paraId="1B1CB98D"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2F2B68" w14:textId="126F2D45" w:rsidR="003D052F" w:rsidRPr="00685C40" w:rsidRDefault="003D052F" w:rsidP="003B09AC">
            <w:pPr>
              <w:pStyle w:val="CodeSingleSpace"/>
            </w:pPr>
            <w:r w:rsidRPr="00685C40">
              <w:tab/>
            </w:r>
            <w:r w:rsidRPr="00685C40">
              <w:tab/>
              <w:t xml:space="preserve">if (payload_size_type == 4) payload_size = </w:t>
            </w:r>
            <w:r w:rsidR="00ED70F7">
              <w:t>4</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A10A80" w14:textId="77777777" w:rsidR="003D052F" w:rsidRPr="00ED48FA" w:rsidRDefault="003D052F" w:rsidP="003B09AC">
            <w:pPr>
              <w:pStyle w:val="CodeSingleSpaceCenter"/>
            </w:pPr>
          </w:p>
        </w:tc>
      </w:tr>
      <w:tr w:rsidR="001C78E5" w:rsidRPr="00ED48FA" w14:paraId="0C2E1E3E"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0FD31D" w14:textId="127BC042" w:rsidR="001C78E5" w:rsidRPr="00685C40" w:rsidRDefault="001C78E5" w:rsidP="001C78E5">
            <w:pPr>
              <w:pStyle w:val="CodeSingleSpace"/>
            </w:pPr>
            <w:r w:rsidRPr="00685C40">
              <w:tab/>
            </w:r>
            <w:r w:rsidRPr="00685C40">
              <w:tab/>
              <w:t xml:space="preserve">if (payload_size_type == </w:t>
            </w:r>
            <w:r>
              <w:t>5</w:t>
            </w:r>
            <w:r w:rsidRPr="00685C40">
              <w:t xml:space="preserve">) payload_size = </w:t>
            </w:r>
            <w:r>
              <w:t>5</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CD64" w14:textId="77777777" w:rsidR="001C78E5" w:rsidRPr="00ED48FA" w:rsidRDefault="001C78E5" w:rsidP="001C78E5">
            <w:pPr>
              <w:pStyle w:val="CodeSingleSpaceCenter"/>
            </w:pPr>
          </w:p>
        </w:tc>
      </w:tr>
      <w:tr w:rsidR="001C78E5" w:rsidRPr="00ED48FA" w14:paraId="3695F43E"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07232D" w14:textId="77777777" w:rsidR="001C78E5" w:rsidRPr="00685C40" w:rsidRDefault="001C78E5" w:rsidP="001C78E5">
            <w:pPr>
              <w:pStyle w:val="CodeSingleSpace"/>
            </w:pPr>
            <w:r w:rsidRPr="00685C40">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DD3DBB" w14:textId="77777777" w:rsidR="001C78E5" w:rsidRPr="00ED48FA" w:rsidRDefault="001C78E5" w:rsidP="001C78E5">
            <w:pPr>
              <w:pStyle w:val="CodeSingleSpaceCenter"/>
            </w:pPr>
          </w:p>
        </w:tc>
      </w:tr>
      <w:tr w:rsidR="00BB062E" w:rsidRPr="00ED48FA" w14:paraId="197A3FE9"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C7C90A" w14:textId="5220568C" w:rsidR="00BB062E" w:rsidRPr="00BB062E" w:rsidRDefault="00BB062E" w:rsidP="00BB062E">
            <w:pPr>
              <w:pStyle w:val="CodeSingleSpace"/>
            </w:pPr>
            <w:r w:rsidRPr="00BB062E">
              <w:tab/>
              <w:t>if (payload_type == 0)</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78484B" w14:textId="77777777" w:rsidR="00BB062E" w:rsidRPr="00ED48FA" w:rsidRDefault="00BB062E" w:rsidP="001C78E5">
            <w:pPr>
              <w:pStyle w:val="CodeSingleSpaceCenter"/>
            </w:pPr>
          </w:p>
        </w:tc>
      </w:tr>
      <w:tr w:rsidR="00BB062E" w:rsidRPr="00ED48FA" w14:paraId="02431944"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F29F3F" w14:textId="3DA521AF" w:rsidR="00BB062E" w:rsidRPr="00BB062E" w:rsidRDefault="00BB062E" w:rsidP="00BB062E">
            <w:pPr>
              <w:pStyle w:val="CodeSingleSpace"/>
            </w:pPr>
            <w:r w:rsidRPr="00BB062E">
              <w:tab/>
            </w:r>
            <w:r w:rsidRPr="00BB062E">
              <w:tab/>
              <w:t>process_payload_sequence_config(payload_size)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D3DFF2" w14:textId="77777777" w:rsidR="00BB062E" w:rsidRPr="00ED48FA" w:rsidRDefault="00BB062E" w:rsidP="001C78E5">
            <w:pPr>
              <w:pStyle w:val="CodeSingleSpaceCenter"/>
            </w:pPr>
          </w:p>
        </w:tc>
      </w:tr>
      <w:tr w:rsidR="00BB062E" w:rsidRPr="00ED48FA" w14:paraId="52C86687"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2D01B8" w14:textId="030A14D7" w:rsidR="00BB062E" w:rsidRPr="00BB062E" w:rsidRDefault="00BB062E" w:rsidP="00BB062E">
            <w:pPr>
              <w:pStyle w:val="CodeSingleSpace"/>
            </w:pPr>
            <w:r w:rsidRPr="00BB062E">
              <w:tab/>
              <w:t>else if (payload_type == 1)</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A7DCA4" w14:textId="77777777" w:rsidR="00BB062E" w:rsidRPr="00ED48FA" w:rsidRDefault="00BB062E" w:rsidP="001C78E5">
            <w:pPr>
              <w:pStyle w:val="CodeSingleSpaceCenter"/>
              <w:rPr>
                <w:rFonts w:eastAsia="DengXian"/>
              </w:rPr>
            </w:pPr>
          </w:p>
        </w:tc>
      </w:tr>
      <w:tr w:rsidR="00BB062E" w:rsidRPr="00ED48FA" w14:paraId="724E662C"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1238E9" w14:textId="34CE1C8D" w:rsidR="00BB062E" w:rsidRPr="00BB062E" w:rsidRDefault="00BB062E" w:rsidP="00BB062E">
            <w:pPr>
              <w:pStyle w:val="CodeSingleSpace"/>
            </w:pPr>
            <w:r w:rsidRPr="00BB062E">
              <w:tab/>
            </w:r>
            <w:r w:rsidRPr="00BB062E">
              <w:tab/>
              <w:t>process_payload_global_config(payload_size)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1E23C0" w14:textId="77777777" w:rsidR="00BB062E" w:rsidRPr="00ED48FA" w:rsidRDefault="00BB062E" w:rsidP="001C78E5">
            <w:pPr>
              <w:pStyle w:val="CodeSingleSpaceCenter"/>
              <w:rPr>
                <w:rFonts w:eastAsia="DengXian"/>
              </w:rPr>
            </w:pPr>
          </w:p>
        </w:tc>
      </w:tr>
      <w:tr w:rsidR="00BB062E" w:rsidRPr="00ED48FA" w14:paraId="541A587C"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B295B4" w14:textId="622A19A6" w:rsidR="00BB062E" w:rsidRPr="00BB062E" w:rsidRDefault="00BB062E" w:rsidP="00BB062E">
            <w:pPr>
              <w:pStyle w:val="CodeSingleSpace"/>
            </w:pPr>
            <w:r w:rsidRPr="00BB062E">
              <w:tab/>
              <w:t>else if (payload_type == 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25EDA4" w14:textId="77777777" w:rsidR="00BB062E" w:rsidRPr="00ED48FA" w:rsidRDefault="00BB062E" w:rsidP="001C78E5">
            <w:pPr>
              <w:pStyle w:val="CodeSingleSpaceCenter"/>
              <w:rPr>
                <w:rFonts w:eastAsia="DengXian"/>
              </w:rPr>
            </w:pPr>
          </w:p>
        </w:tc>
      </w:tr>
      <w:tr w:rsidR="00BB062E" w:rsidRPr="00ED48FA" w14:paraId="1C2A6766"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C177D3" w14:textId="0426F0A4" w:rsidR="00BB062E" w:rsidRPr="00BB062E" w:rsidRDefault="00BB062E" w:rsidP="00BB062E">
            <w:pPr>
              <w:pStyle w:val="CodeSingleSpace"/>
            </w:pPr>
            <w:r w:rsidRPr="00BB062E">
              <w:tab/>
            </w:r>
            <w:r w:rsidRPr="00BB062E">
              <w:tab/>
              <w:t>process_payload_picture_config(payload_size)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1E86E9" w14:textId="77777777" w:rsidR="00BB062E" w:rsidRPr="00ED48FA" w:rsidRDefault="00BB062E" w:rsidP="001C78E5">
            <w:pPr>
              <w:pStyle w:val="CodeSingleSpaceCenter"/>
              <w:rPr>
                <w:rFonts w:eastAsia="DengXian"/>
              </w:rPr>
            </w:pPr>
          </w:p>
        </w:tc>
      </w:tr>
      <w:tr w:rsidR="00BB062E" w:rsidRPr="00ED48FA" w14:paraId="5087FA03"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CD63DC" w14:textId="64EA764D" w:rsidR="00BB062E" w:rsidRPr="00BB062E" w:rsidRDefault="00BB062E" w:rsidP="00BB062E">
            <w:pPr>
              <w:pStyle w:val="CodeSingleSpace"/>
            </w:pPr>
            <w:r w:rsidRPr="00BB062E">
              <w:tab/>
              <w:t>else if (payload_type == 3)</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7CC46A" w14:textId="77777777" w:rsidR="00BB062E" w:rsidRPr="00ED48FA" w:rsidRDefault="00BB062E" w:rsidP="001C78E5">
            <w:pPr>
              <w:pStyle w:val="CodeSingleSpaceCenter"/>
              <w:rPr>
                <w:rFonts w:eastAsia="DengXian"/>
              </w:rPr>
            </w:pPr>
          </w:p>
        </w:tc>
      </w:tr>
      <w:tr w:rsidR="00BB062E" w:rsidRPr="00ED48FA" w14:paraId="0B69DF80"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8F2753" w14:textId="11C9670E" w:rsidR="00BB062E" w:rsidRPr="00BB062E" w:rsidRDefault="00BB062E" w:rsidP="00BB062E">
            <w:pPr>
              <w:pStyle w:val="CodeSingleSpace"/>
            </w:pPr>
            <w:r w:rsidRPr="00BB062E">
              <w:tab/>
            </w:r>
            <w:r w:rsidRPr="00BB062E">
              <w:tab/>
              <w:t>process_payload_encoded_data(payload_size)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E453A7" w14:textId="77777777" w:rsidR="00BB062E" w:rsidRPr="00ED48FA" w:rsidRDefault="00BB062E" w:rsidP="001C78E5">
            <w:pPr>
              <w:pStyle w:val="CodeSingleSpaceCenter"/>
              <w:rPr>
                <w:rFonts w:eastAsia="DengXian"/>
              </w:rPr>
            </w:pPr>
          </w:p>
        </w:tc>
      </w:tr>
      <w:tr w:rsidR="00BB062E" w:rsidRPr="00ED48FA" w14:paraId="4C13A4F0"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AFDCF5" w14:textId="768339F5" w:rsidR="00BB062E" w:rsidRPr="00BB062E" w:rsidRDefault="00BB062E" w:rsidP="00BB062E">
            <w:pPr>
              <w:pStyle w:val="CodeSingleSpace"/>
            </w:pPr>
            <w:r w:rsidRPr="00BB062E">
              <w:tab/>
              <w:t>else if (payload_type == 4)</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BC8A55" w14:textId="77777777" w:rsidR="00BB062E" w:rsidRPr="00ED48FA" w:rsidRDefault="00BB062E" w:rsidP="001C78E5">
            <w:pPr>
              <w:pStyle w:val="CodeSingleSpaceCenter"/>
              <w:rPr>
                <w:rFonts w:eastAsia="DengXian"/>
              </w:rPr>
            </w:pPr>
          </w:p>
        </w:tc>
      </w:tr>
      <w:tr w:rsidR="00BB062E" w:rsidRPr="00ED48FA" w14:paraId="33D4E1AA"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AB5EA9" w14:textId="23535CD9" w:rsidR="00BB062E" w:rsidRPr="00BB062E" w:rsidRDefault="00BB062E" w:rsidP="00BB062E">
            <w:pPr>
              <w:pStyle w:val="CodeSingleSpace"/>
            </w:pPr>
            <w:r w:rsidRPr="00BB062E">
              <w:tab/>
            </w:r>
            <w:r w:rsidRPr="00BB062E">
              <w:tab/>
              <w:t>process_payload_encoded_data_tiled(payload_size)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5B3A35" w14:textId="77777777" w:rsidR="00BB062E" w:rsidRPr="00ED48FA" w:rsidRDefault="00BB062E" w:rsidP="001C78E5">
            <w:pPr>
              <w:pStyle w:val="CodeSingleSpaceCenter"/>
              <w:rPr>
                <w:rFonts w:eastAsia="DengXian"/>
              </w:rPr>
            </w:pPr>
          </w:p>
        </w:tc>
      </w:tr>
      <w:tr w:rsidR="00156FF7" w:rsidRPr="00ED48FA" w14:paraId="7D6CE447"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40DC3E" w14:textId="4DA9C071" w:rsidR="00156FF7" w:rsidRPr="00BB062E" w:rsidRDefault="00156FF7" w:rsidP="00156FF7">
            <w:pPr>
              <w:pStyle w:val="CodeSingleSpace"/>
            </w:pPr>
            <w:r w:rsidRPr="00BB062E">
              <w:tab/>
              <w:t xml:space="preserve">else if (payload_type == </w:t>
            </w:r>
            <w:r>
              <w:t>5</w:t>
            </w:r>
            <w:r w:rsidRPr="00BB062E">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4DF2EA" w14:textId="77777777" w:rsidR="00156FF7" w:rsidRPr="00ED48FA" w:rsidRDefault="00156FF7" w:rsidP="001C78E5">
            <w:pPr>
              <w:pStyle w:val="CodeSingleSpaceCenter"/>
              <w:rPr>
                <w:rFonts w:eastAsia="DengXian"/>
              </w:rPr>
            </w:pPr>
          </w:p>
        </w:tc>
      </w:tr>
      <w:tr w:rsidR="00156FF7" w:rsidRPr="00ED48FA" w14:paraId="11DA759D"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7E7FDD" w14:textId="77777777" w:rsidR="00156FF7" w:rsidRPr="00BB062E" w:rsidRDefault="00156FF7" w:rsidP="00BB062E">
            <w:pPr>
              <w:pStyle w:val="CodeSingleSpace"/>
            </w:pPr>
            <w:r w:rsidRPr="00BB062E">
              <w:tab/>
            </w:r>
            <w:r w:rsidRPr="00BB062E">
              <w:tab/>
              <w:t>process_payload_additional_info(payload_size)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FC15BA" w14:textId="77777777" w:rsidR="00156FF7" w:rsidRPr="00ED48FA" w:rsidRDefault="00156FF7" w:rsidP="001C78E5">
            <w:pPr>
              <w:pStyle w:val="CodeSingleSpaceCenter"/>
              <w:rPr>
                <w:rFonts w:eastAsia="DengXian"/>
              </w:rPr>
            </w:pPr>
          </w:p>
        </w:tc>
      </w:tr>
      <w:tr w:rsidR="00BB062E" w:rsidRPr="00ED48FA" w14:paraId="4A076970"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E20B81" w14:textId="501DB996" w:rsidR="00BB062E" w:rsidRPr="00BB062E" w:rsidRDefault="00156FF7" w:rsidP="00BB062E">
            <w:pPr>
              <w:pStyle w:val="CodeSingleSpace"/>
            </w:pPr>
            <w:r>
              <w:tab/>
              <w:t>else if (payload_type == 6</w:t>
            </w:r>
            <w:r w:rsidR="00BB062E" w:rsidRPr="00BB062E">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E0180C" w14:textId="77777777" w:rsidR="00BB062E" w:rsidRPr="00ED48FA" w:rsidRDefault="00BB062E" w:rsidP="001C78E5">
            <w:pPr>
              <w:pStyle w:val="CodeSingleSpaceCenter"/>
              <w:rPr>
                <w:rFonts w:eastAsia="DengXian"/>
              </w:rPr>
            </w:pPr>
          </w:p>
        </w:tc>
      </w:tr>
      <w:tr w:rsidR="00BB062E" w:rsidRPr="00ED48FA" w14:paraId="00A9E904"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64C8CE" w14:textId="17775ADA" w:rsidR="00BB062E" w:rsidRPr="00BB062E" w:rsidRDefault="00BB062E" w:rsidP="00BB062E">
            <w:pPr>
              <w:pStyle w:val="CodeSingleSpace"/>
            </w:pPr>
            <w:r w:rsidRPr="00BB062E">
              <w:tab/>
            </w:r>
            <w:r w:rsidRPr="00BB062E">
              <w:tab/>
              <w:t>process_payload_filler(payload_size)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783584" w14:textId="77777777" w:rsidR="00BB062E" w:rsidRPr="00ED48FA" w:rsidRDefault="00BB062E" w:rsidP="001C78E5">
            <w:pPr>
              <w:pStyle w:val="CodeSingleSpaceCenter"/>
              <w:rPr>
                <w:rFonts w:eastAsia="DengXian"/>
              </w:rPr>
            </w:pPr>
          </w:p>
        </w:tc>
      </w:tr>
      <w:tr w:rsidR="001C78E5" w:rsidRPr="00ED48FA" w14:paraId="33101519" w14:textId="77777777" w:rsidTr="00542ACB">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57EACB" w14:textId="77777777" w:rsidR="001C78E5" w:rsidRPr="008A1C38" w:rsidRDefault="001C78E5" w:rsidP="001C78E5">
            <w:pPr>
              <w:pStyle w:val="CodeSingleSpace"/>
            </w:pPr>
            <w:r w:rsidRPr="008A1C38">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D748C8" w14:textId="77777777" w:rsidR="001C78E5" w:rsidRPr="00ED48FA" w:rsidRDefault="001C78E5" w:rsidP="001C78E5">
            <w:pPr>
              <w:pStyle w:val="CodeSingleSpaceCenter"/>
              <w:rPr>
                <w:rFonts w:eastAsia="DengXian"/>
              </w:rPr>
            </w:pPr>
          </w:p>
        </w:tc>
      </w:tr>
    </w:tbl>
    <w:p w14:paraId="4F292261" w14:textId="6CA39470" w:rsidR="00A818ED" w:rsidRDefault="00A818ED" w:rsidP="00C0372B">
      <w:pPr>
        <w:pStyle w:val="Heading3"/>
        <w:numPr>
          <w:ilvl w:val="2"/>
          <w:numId w:val="48"/>
        </w:numPr>
        <w:spacing w:before="240"/>
        <w:rPr>
          <w:lang w:val="en-CA"/>
        </w:rPr>
      </w:pPr>
      <w:bookmarkStart w:id="625" w:name="_Toc33014967"/>
      <w:bookmarkStart w:id="626" w:name="_Toc34081919"/>
      <w:bookmarkStart w:id="627" w:name="_Toc4633556"/>
      <w:bookmarkStart w:id="628" w:name="_Toc4690126"/>
      <w:bookmarkStart w:id="629" w:name="_Ref5120944"/>
      <w:bookmarkStart w:id="630" w:name="_Ref5883847"/>
      <w:bookmarkStart w:id="631" w:name="_Toc13780418"/>
      <w:r>
        <w:rPr>
          <w:lang w:val="en-CA"/>
        </w:rPr>
        <w:t>Process payload – sequence configuration</w:t>
      </w:r>
      <w:bookmarkEnd w:id="625"/>
      <w:bookmarkEnd w:id="626"/>
    </w:p>
    <w:p w14:paraId="31FB2F1A" w14:textId="5DD59329" w:rsidR="00A818ED" w:rsidRDefault="00A818ED" w:rsidP="00A818ED">
      <w:pPr>
        <w:pStyle w:val="NormalKeepwithNext"/>
        <w:rPr>
          <w:b/>
          <w:bCs/>
        </w:rPr>
      </w:pPr>
      <w:r>
        <w:t xml:space="preserve">Process payload global configuration syntax shall be as specified in </w:t>
      </w:r>
      <w:r>
        <w:fldChar w:fldCharType="begin"/>
      </w:r>
      <w:r>
        <w:instrText xml:space="preserve"> REF _Ref33203952 \h </w:instrText>
      </w:r>
      <w:r>
        <w:fldChar w:fldCharType="separate"/>
      </w:r>
      <w:r w:rsidR="001B3A4F">
        <w:t xml:space="preserve">Table </w:t>
      </w:r>
      <w:r w:rsidR="001B3A4F">
        <w:rPr>
          <w:noProof/>
        </w:rPr>
        <w:t>8</w:t>
      </w:r>
      <w:r>
        <w:fldChar w:fldCharType="end"/>
      </w:r>
      <w:r>
        <w:t>.</w:t>
      </w:r>
    </w:p>
    <w:p w14:paraId="53F0CB03" w14:textId="255A391C" w:rsidR="00A818ED" w:rsidRDefault="00A818ED" w:rsidP="00A818ED">
      <w:pPr>
        <w:pStyle w:val="Caption"/>
        <w:keepNext/>
      </w:pPr>
      <w:bookmarkStart w:id="632" w:name="_Ref33203952"/>
      <w:bookmarkStart w:id="633" w:name="_Toc34082165"/>
      <w:r>
        <w:t xml:space="preserve">Table </w:t>
      </w:r>
      <w:fldSimple w:instr=" SEQ Table \* ARABIC ">
        <w:r w:rsidR="001B3A4F">
          <w:rPr>
            <w:noProof/>
          </w:rPr>
          <w:t>8</w:t>
        </w:r>
      </w:fldSimple>
      <w:bookmarkEnd w:id="632"/>
      <w:r>
        <w:t xml:space="preserve"> — </w:t>
      </w:r>
      <w:r>
        <w:rPr>
          <w:lang w:val="en-CA"/>
        </w:rPr>
        <w:t>Process payload – sequence configuration</w:t>
      </w:r>
      <w:bookmarkEnd w:id="633"/>
    </w:p>
    <w:tbl>
      <w:tblPr>
        <w:tblW w:w="9072" w:type="dxa"/>
        <w:jc w:val="center"/>
        <w:tblCellMar>
          <w:left w:w="10" w:type="dxa"/>
          <w:right w:w="10" w:type="dxa"/>
        </w:tblCellMar>
        <w:tblLook w:val="04A0" w:firstRow="1" w:lastRow="0" w:firstColumn="1" w:lastColumn="0" w:noHBand="0" w:noVBand="1"/>
      </w:tblPr>
      <w:tblGrid>
        <w:gridCol w:w="6804"/>
        <w:gridCol w:w="2268"/>
      </w:tblGrid>
      <w:tr w:rsidR="00A818ED" w14:paraId="5436E6CC" w14:textId="77777777" w:rsidTr="00A818ED">
        <w:trPr>
          <w:cantSplit/>
          <w:trHeight w:val="40"/>
          <w:tblHeader/>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C4ACFD1" w14:textId="77777777" w:rsidR="00A818ED" w:rsidRDefault="00A818ED">
            <w:pPr>
              <w:pStyle w:val="TableHeading"/>
              <w:spacing w:line="256" w:lineRule="auto"/>
              <w:rPr>
                <w:lang w:eastAsia="en-GB"/>
              </w:rPr>
            </w:pPr>
            <w:r>
              <w:rPr>
                <w:lang w:eastAsia="en-GB"/>
              </w:rPr>
              <w:t>Syntax</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D133076" w14:textId="77777777" w:rsidR="00A818ED" w:rsidRDefault="00A818ED">
            <w:pPr>
              <w:pStyle w:val="TableHeadingCenter"/>
              <w:spacing w:line="256" w:lineRule="auto"/>
              <w:rPr>
                <w:lang w:eastAsia="en-GB"/>
              </w:rPr>
            </w:pPr>
            <w:r>
              <w:rPr>
                <w:lang w:eastAsia="en-GB"/>
              </w:rPr>
              <w:t>Descriptor</w:t>
            </w:r>
          </w:p>
        </w:tc>
      </w:tr>
      <w:tr w:rsidR="00A818ED" w14:paraId="527D9EAC"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9410855" w14:textId="0F661441" w:rsidR="00A818ED" w:rsidRDefault="002459B6" w:rsidP="00366916">
            <w:pPr>
              <w:pStyle w:val="CodeSingleSpace"/>
              <w:spacing w:line="256" w:lineRule="auto"/>
              <w:rPr>
                <w:lang w:eastAsia="en-GB"/>
              </w:rPr>
            </w:pPr>
            <w:r w:rsidRPr="002459B6">
              <w:rPr>
                <w:lang w:eastAsia="en-GB"/>
              </w:rPr>
              <w:t>process_payload_sequence_config(payload_size)</w:t>
            </w:r>
            <w:r w:rsidR="00AA129E">
              <w:rPr>
                <w:lang w:eastAsia="en-GB"/>
              </w:rPr>
              <w:t xml:space="preserve"> </w:t>
            </w:r>
            <w:r w:rsidRPr="002459B6">
              <w:rPr>
                <w:lang w:eastAsia="en-GB"/>
              </w:rPr>
              <w: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EE9981F" w14:textId="77777777" w:rsidR="00A818ED" w:rsidRDefault="00A818ED">
            <w:pPr>
              <w:pStyle w:val="CodeSingleSpaceCenter"/>
              <w:spacing w:line="256" w:lineRule="auto"/>
            </w:pPr>
          </w:p>
        </w:tc>
      </w:tr>
      <w:tr w:rsidR="00A818ED" w14:paraId="18EDFD02"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83D1C47" w14:textId="77777777" w:rsidR="00A818ED" w:rsidRDefault="00A818ED">
            <w:pPr>
              <w:pStyle w:val="CodeSingleSpace"/>
              <w:spacing w:line="256" w:lineRule="auto"/>
              <w:rPr>
                <w:b/>
              </w:rPr>
            </w:pPr>
            <w:r>
              <w:rPr>
                <w:b/>
                <w:lang w:eastAsia="en-GB"/>
              </w:rPr>
              <w:tab/>
              <w:t>profile_idc</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B72A9EF" w14:textId="77777777" w:rsidR="00A818ED" w:rsidRDefault="00A818ED">
            <w:pPr>
              <w:pStyle w:val="CodeSingleSpaceCenter"/>
              <w:spacing w:line="256" w:lineRule="auto"/>
            </w:pPr>
            <w:r>
              <w:t>u(4)</w:t>
            </w:r>
          </w:p>
        </w:tc>
      </w:tr>
      <w:tr w:rsidR="00A818ED" w14:paraId="7AF4576E"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D0FFEA1" w14:textId="77777777" w:rsidR="00A818ED" w:rsidRDefault="00A818ED">
            <w:pPr>
              <w:pStyle w:val="CodeSingleSpace"/>
              <w:spacing w:line="256" w:lineRule="auto"/>
              <w:rPr>
                <w:b/>
              </w:rPr>
            </w:pPr>
            <w:r>
              <w:rPr>
                <w:b/>
                <w:lang w:eastAsia="en-GB"/>
              </w:rPr>
              <w:tab/>
              <w:t>level_idc</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9A85C93" w14:textId="77777777" w:rsidR="00A818ED" w:rsidRDefault="00A818ED">
            <w:pPr>
              <w:pStyle w:val="CodeSingleSpaceCenter"/>
              <w:spacing w:line="256" w:lineRule="auto"/>
            </w:pPr>
            <w:r>
              <w:t>u(4)</w:t>
            </w:r>
          </w:p>
        </w:tc>
      </w:tr>
      <w:tr w:rsidR="00A818ED" w14:paraId="6BEFC963"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ACB039C" w14:textId="77777777" w:rsidR="00A818ED" w:rsidRDefault="00A818ED">
            <w:pPr>
              <w:pStyle w:val="CodeSingleSpace"/>
              <w:spacing w:line="256" w:lineRule="auto"/>
              <w:rPr>
                <w:b/>
              </w:rPr>
            </w:pPr>
            <w:r>
              <w:rPr>
                <w:b/>
                <w:lang w:eastAsia="en-GB"/>
              </w:rPr>
              <w:tab/>
              <w:t>sublevel_idc</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95639AF" w14:textId="77777777" w:rsidR="00A818ED" w:rsidRDefault="00A818ED">
            <w:pPr>
              <w:pStyle w:val="CodeSingleSpaceCenter"/>
              <w:spacing w:line="256" w:lineRule="auto"/>
            </w:pPr>
            <w:r>
              <w:t>u(2)</w:t>
            </w:r>
          </w:p>
        </w:tc>
      </w:tr>
      <w:tr w:rsidR="00A818ED" w14:paraId="18AFE82E"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90DBA7F" w14:textId="77777777" w:rsidR="00A818ED" w:rsidRDefault="00A818ED">
            <w:pPr>
              <w:pStyle w:val="CodeSingleSpace"/>
              <w:spacing w:line="256" w:lineRule="auto"/>
              <w:rPr>
                <w:b/>
              </w:rPr>
            </w:pPr>
            <w:r>
              <w:rPr>
                <w:b/>
                <w:lang w:eastAsia="en-GB"/>
              </w:rPr>
              <w:tab/>
              <w:t>conformance_window_flag</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EB88AC1" w14:textId="77777777" w:rsidR="00A818ED" w:rsidRDefault="00A818ED">
            <w:pPr>
              <w:pStyle w:val="CodeSingleSpaceCenter"/>
              <w:spacing w:line="256" w:lineRule="auto"/>
            </w:pPr>
            <w:r>
              <w:t>u(1)</w:t>
            </w:r>
          </w:p>
        </w:tc>
      </w:tr>
      <w:tr w:rsidR="00A818ED" w14:paraId="66D453F9"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F6AECED" w14:textId="77777777" w:rsidR="00A818ED" w:rsidRDefault="00A818ED">
            <w:pPr>
              <w:pStyle w:val="CodeSingleSpace"/>
              <w:spacing w:line="256" w:lineRule="auto"/>
              <w:rPr>
                <w:b/>
                <w:lang w:eastAsia="en-GB"/>
              </w:rPr>
            </w:pPr>
            <w:r>
              <w:rPr>
                <w:b/>
                <w:lang w:eastAsia="en-GB"/>
              </w:rPr>
              <w:tab/>
              <w:t>reserved_zeros_5bit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4100D20" w14:textId="77777777" w:rsidR="00A818ED" w:rsidRDefault="00A818ED">
            <w:pPr>
              <w:pStyle w:val="CodeSingleSpaceCenter"/>
              <w:spacing w:line="256" w:lineRule="auto"/>
            </w:pPr>
            <w:r>
              <w:t>u(5)</w:t>
            </w:r>
          </w:p>
        </w:tc>
      </w:tr>
      <w:tr w:rsidR="00A818ED" w14:paraId="64792F9C"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AA65F01" w14:textId="5A23C51F" w:rsidR="00A818ED" w:rsidRDefault="00A818ED">
            <w:pPr>
              <w:pStyle w:val="CodeSingleSpace"/>
              <w:spacing w:line="256" w:lineRule="auto"/>
              <w:rPr>
                <w:bCs/>
                <w:lang w:eastAsia="en-GB"/>
              </w:rPr>
            </w:pPr>
            <w:r>
              <w:rPr>
                <w:b/>
                <w:lang w:eastAsia="en-GB"/>
              </w:rPr>
              <w:tab/>
            </w:r>
            <w:r>
              <w:rPr>
                <w:bCs/>
                <w:lang w:eastAsia="en-GB"/>
              </w:rPr>
              <w:t>if (profile_idc == 16 || level_idc == 16) {</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B97AA9D" w14:textId="77777777" w:rsidR="00A818ED" w:rsidRDefault="00A818ED">
            <w:pPr>
              <w:pStyle w:val="CodeSingleSpaceCenter"/>
              <w:spacing w:line="256" w:lineRule="auto"/>
            </w:pPr>
          </w:p>
        </w:tc>
      </w:tr>
      <w:tr w:rsidR="00A818ED" w14:paraId="5F172C72"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8246710" w14:textId="77777777" w:rsidR="00A818ED" w:rsidRDefault="00A818ED">
            <w:pPr>
              <w:pStyle w:val="CodeSingleSpace"/>
              <w:spacing w:line="256" w:lineRule="auto"/>
              <w:rPr>
                <w:b/>
                <w:lang w:eastAsia="en-GB"/>
              </w:rPr>
            </w:pPr>
            <w:r>
              <w:rPr>
                <w:b/>
                <w:lang w:eastAsia="en-GB"/>
              </w:rPr>
              <w:tab/>
            </w:r>
            <w:r>
              <w:rPr>
                <w:b/>
                <w:lang w:eastAsia="en-GB"/>
              </w:rPr>
              <w:tab/>
              <w:t>extended_profile_idc</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792A029" w14:textId="77777777" w:rsidR="00A818ED" w:rsidRDefault="00A818ED">
            <w:pPr>
              <w:pStyle w:val="CodeSingleSpaceCenter"/>
              <w:spacing w:line="256" w:lineRule="auto"/>
            </w:pPr>
            <w:r>
              <w:t>u(3)</w:t>
            </w:r>
          </w:p>
        </w:tc>
      </w:tr>
      <w:tr w:rsidR="00A818ED" w14:paraId="42250A61"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710EC4E" w14:textId="77777777" w:rsidR="00A818ED" w:rsidRDefault="00A818ED">
            <w:pPr>
              <w:pStyle w:val="CodeSingleSpace"/>
              <w:spacing w:line="256" w:lineRule="auto"/>
              <w:rPr>
                <w:b/>
                <w:lang w:eastAsia="en-GB"/>
              </w:rPr>
            </w:pPr>
            <w:r>
              <w:rPr>
                <w:b/>
                <w:lang w:eastAsia="en-GB"/>
              </w:rPr>
              <w:tab/>
            </w:r>
            <w:r>
              <w:rPr>
                <w:b/>
                <w:lang w:eastAsia="en-GB"/>
              </w:rPr>
              <w:tab/>
              <w:t>extended_level_idc</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F462C79" w14:textId="77777777" w:rsidR="00A818ED" w:rsidRDefault="00A818ED">
            <w:pPr>
              <w:pStyle w:val="CodeSingleSpaceCenter"/>
              <w:spacing w:line="256" w:lineRule="auto"/>
            </w:pPr>
            <w:r>
              <w:t>u(4)</w:t>
            </w:r>
          </w:p>
        </w:tc>
      </w:tr>
      <w:tr w:rsidR="00A818ED" w14:paraId="6FD58EC2"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20BFEC9" w14:textId="33E8C794" w:rsidR="00A818ED" w:rsidRDefault="00A818ED">
            <w:pPr>
              <w:pStyle w:val="CodeSingleSpace"/>
              <w:spacing w:line="256" w:lineRule="auto"/>
              <w:rPr>
                <w:b/>
                <w:lang w:eastAsia="en-GB"/>
              </w:rPr>
            </w:pPr>
            <w:r>
              <w:rPr>
                <w:b/>
                <w:lang w:eastAsia="en-GB"/>
              </w:rPr>
              <w:tab/>
            </w:r>
            <w:r>
              <w:rPr>
                <w:b/>
                <w:lang w:eastAsia="en-GB"/>
              </w:rPr>
              <w:tab/>
              <w:t>reserved_zero</w:t>
            </w:r>
            <w:r w:rsidR="009E54DA">
              <w:rPr>
                <w:b/>
                <w:lang w:eastAsia="en-GB"/>
              </w:rPr>
              <w:t>s</w:t>
            </w:r>
            <w:r>
              <w:rPr>
                <w:b/>
                <w:lang w:eastAsia="en-GB"/>
              </w:rPr>
              <w:t>_1bit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13A2CCD" w14:textId="77777777" w:rsidR="00A818ED" w:rsidRDefault="00A818ED">
            <w:pPr>
              <w:pStyle w:val="CodeSingleSpaceCenter"/>
              <w:spacing w:line="256" w:lineRule="auto"/>
            </w:pPr>
            <w:r>
              <w:t>u(1)</w:t>
            </w:r>
          </w:p>
        </w:tc>
      </w:tr>
      <w:tr w:rsidR="00A818ED" w14:paraId="7C416473"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ED2A3F5" w14:textId="77777777" w:rsidR="00A818ED" w:rsidRDefault="00A818ED">
            <w:pPr>
              <w:pStyle w:val="CodeSingleSpace"/>
              <w:spacing w:line="256" w:lineRule="auto"/>
              <w:rPr>
                <w:b/>
                <w:lang w:eastAsia="en-GB"/>
              </w:rPr>
            </w:pPr>
            <w:r>
              <w:rPr>
                <w:b/>
                <w:lang w:eastAsia="en-GB"/>
              </w:rPr>
              <w:tab/>
              <w: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1E8D508" w14:textId="77777777" w:rsidR="00A818ED" w:rsidRDefault="00A818ED">
            <w:pPr>
              <w:pStyle w:val="CodeSingleSpaceCenter"/>
              <w:spacing w:line="256" w:lineRule="auto"/>
            </w:pPr>
          </w:p>
        </w:tc>
      </w:tr>
      <w:tr w:rsidR="00A818ED" w14:paraId="30A7BF44"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3B79A18" w14:textId="77777777" w:rsidR="00A818ED" w:rsidRDefault="00A818ED">
            <w:pPr>
              <w:pStyle w:val="CodeSingleSpace"/>
              <w:spacing w:line="256" w:lineRule="auto"/>
              <w:rPr>
                <w:b/>
                <w:lang w:eastAsia="en-GB"/>
              </w:rPr>
            </w:pPr>
            <w:r>
              <w:rPr>
                <w:b/>
                <w:lang w:eastAsia="en-GB"/>
              </w:rPr>
              <w:tab/>
            </w:r>
            <w:r>
              <w:rPr>
                <w:bCs/>
                <w:lang w:eastAsia="en-GB"/>
              </w:rPr>
              <w:t>if (conformance_window_flag == 1) {</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59F7065" w14:textId="77777777" w:rsidR="00A818ED" w:rsidRDefault="00A818ED">
            <w:pPr>
              <w:pStyle w:val="CodeSingleSpaceCenter"/>
              <w:spacing w:line="256" w:lineRule="auto"/>
            </w:pPr>
          </w:p>
        </w:tc>
      </w:tr>
      <w:tr w:rsidR="00A818ED" w14:paraId="14DC2CF3"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614EBF" w14:textId="77777777" w:rsidR="00A818ED" w:rsidRDefault="00A818ED">
            <w:pPr>
              <w:pStyle w:val="CodeSingleSpace"/>
              <w:spacing w:line="256" w:lineRule="auto"/>
              <w:rPr>
                <w:b/>
                <w:lang w:eastAsia="en-GB"/>
              </w:rPr>
            </w:pPr>
            <w:r>
              <w:rPr>
                <w:b/>
                <w:bCs/>
                <w:lang w:val="en-CA"/>
              </w:rPr>
              <w:tab/>
            </w:r>
            <w:r>
              <w:rPr>
                <w:b/>
                <w:bCs/>
                <w:lang w:val="en-CA"/>
              </w:rPr>
              <w:tab/>
              <w:t>conf_win_left_offset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616D452" w14:textId="77777777" w:rsidR="00A818ED" w:rsidRDefault="00A818ED">
            <w:pPr>
              <w:pStyle w:val="CodeSingleSpaceCenter"/>
              <w:spacing w:line="256" w:lineRule="auto"/>
            </w:pPr>
            <w:r>
              <w:t>mb</w:t>
            </w:r>
          </w:p>
        </w:tc>
      </w:tr>
      <w:tr w:rsidR="00A818ED" w14:paraId="5D4D0824"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DB533FA" w14:textId="77777777" w:rsidR="00A818ED" w:rsidRDefault="00A818ED">
            <w:pPr>
              <w:pStyle w:val="CodeSingleSpace"/>
              <w:spacing w:line="256" w:lineRule="auto"/>
              <w:rPr>
                <w:b/>
                <w:lang w:eastAsia="en-GB"/>
              </w:rPr>
            </w:pPr>
            <w:r>
              <w:rPr>
                <w:b/>
                <w:bCs/>
                <w:lang w:val="en-CA"/>
              </w:rPr>
              <w:tab/>
            </w:r>
            <w:r>
              <w:rPr>
                <w:b/>
                <w:bCs/>
                <w:lang w:val="en-CA"/>
              </w:rPr>
              <w:tab/>
              <w:t>conf_win_right_offset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B97E586" w14:textId="77777777" w:rsidR="00A818ED" w:rsidRDefault="00A818ED">
            <w:pPr>
              <w:pStyle w:val="CodeSingleSpaceCenter"/>
              <w:spacing w:line="256" w:lineRule="auto"/>
            </w:pPr>
            <w:r>
              <w:t>mb</w:t>
            </w:r>
          </w:p>
        </w:tc>
      </w:tr>
      <w:tr w:rsidR="00A818ED" w14:paraId="1AEC0203"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3E2B56" w14:textId="77777777" w:rsidR="00A818ED" w:rsidRDefault="00A818ED">
            <w:pPr>
              <w:pStyle w:val="CodeSingleSpace"/>
              <w:spacing w:line="256" w:lineRule="auto"/>
              <w:rPr>
                <w:b/>
                <w:lang w:eastAsia="en-GB"/>
              </w:rPr>
            </w:pPr>
            <w:r>
              <w:rPr>
                <w:b/>
                <w:bCs/>
                <w:lang w:val="en-CA"/>
              </w:rPr>
              <w:tab/>
            </w:r>
            <w:r>
              <w:rPr>
                <w:b/>
                <w:bCs/>
                <w:lang w:val="en-CA"/>
              </w:rPr>
              <w:tab/>
              <w:t>conf_win_top_offset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F116F6A" w14:textId="77777777" w:rsidR="00A818ED" w:rsidRDefault="00A818ED">
            <w:pPr>
              <w:pStyle w:val="CodeSingleSpaceCenter"/>
              <w:spacing w:line="256" w:lineRule="auto"/>
            </w:pPr>
            <w:r>
              <w:t>mb</w:t>
            </w:r>
          </w:p>
        </w:tc>
      </w:tr>
      <w:tr w:rsidR="00A818ED" w14:paraId="50124C52" w14:textId="77777777" w:rsidTr="00A818ED">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B15F206" w14:textId="77777777" w:rsidR="00A818ED" w:rsidRDefault="00A818ED">
            <w:pPr>
              <w:pStyle w:val="CodeSingleSpace"/>
              <w:spacing w:line="256" w:lineRule="auto"/>
              <w:rPr>
                <w:b/>
                <w:lang w:eastAsia="en-GB"/>
              </w:rPr>
            </w:pPr>
            <w:r>
              <w:rPr>
                <w:b/>
                <w:bCs/>
                <w:lang w:val="en-CA"/>
              </w:rPr>
              <w:tab/>
            </w:r>
            <w:r>
              <w:rPr>
                <w:b/>
                <w:bCs/>
                <w:lang w:val="en-CA"/>
              </w:rPr>
              <w:tab/>
              <w:t>conf_win_bottom_offset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3F2AE37" w14:textId="77777777" w:rsidR="00A818ED" w:rsidRDefault="00A818ED">
            <w:pPr>
              <w:pStyle w:val="CodeSingleSpaceCenter"/>
              <w:spacing w:line="256" w:lineRule="auto"/>
            </w:pPr>
            <w:r>
              <w:t>mb</w:t>
            </w:r>
          </w:p>
        </w:tc>
      </w:tr>
      <w:tr w:rsidR="00666AE2" w14:paraId="4B8289A3" w14:textId="77777777" w:rsidTr="00666AE2">
        <w:trPr>
          <w:trHeight w:val="40"/>
          <w:jc w:val="center"/>
        </w:trPr>
        <w:tc>
          <w:tcPr>
            <w:tcW w:w="680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69C7204" w14:textId="77777777" w:rsidR="00666AE2" w:rsidRDefault="00666AE2" w:rsidP="00666AE2">
            <w:pPr>
              <w:pStyle w:val="CodeSingleSpace"/>
              <w:spacing w:line="256" w:lineRule="auto"/>
              <w:rPr>
                <w:b/>
                <w:lang w:eastAsia="en-GB"/>
              </w:rPr>
            </w:pPr>
            <w:r>
              <w:rPr>
                <w:b/>
                <w:lang w:eastAsia="en-GB"/>
              </w:rPr>
              <w:tab/>
              <w:t>}</w:t>
            </w:r>
          </w:p>
        </w:tc>
        <w:tc>
          <w:tcPr>
            <w:tcW w:w="226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5ACED307" w14:textId="77777777" w:rsidR="00666AE2" w:rsidRDefault="00666AE2" w:rsidP="00666AE2">
            <w:pPr>
              <w:pStyle w:val="CodeSingleSpaceCenter"/>
              <w:spacing w:line="256" w:lineRule="auto"/>
            </w:pPr>
          </w:p>
        </w:tc>
      </w:tr>
      <w:tr w:rsidR="00666AE2" w:rsidRPr="00ED48FA" w14:paraId="17A8A1E2" w14:textId="77777777" w:rsidTr="00666AE2">
        <w:tblPrEx>
          <w:tblLook w:val="0000" w:firstRow="0" w:lastRow="0" w:firstColumn="0" w:lastColumn="0" w:noHBand="0" w:noVBand="0"/>
        </w:tblPrEx>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A64280" w14:textId="04C221EF" w:rsidR="00666AE2" w:rsidRPr="008A1C38" w:rsidRDefault="00666AE2" w:rsidP="00666AE2">
            <w:pPr>
              <w:pStyle w:val="CodeSingleSpace"/>
            </w:pPr>
            <w:r w:rsidRPr="008A1C38">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52202A" w14:textId="77777777" w:rsidR="00666AE2" w:rsidRPr="00ED48FA" w:rsidRDefault="00666AE2" w:rsidP="00666AE2">
            <w:pPr>
              <w:pStyle w:val="CodeSingleSpaceCenter"/>
              <w:rPr>
                <w:rFonts w:eastAsia="DengXian"/>
              </w:rPr>
            </w:pPr>
          </w:p>
        </w:tc>
      </w:tr>
    </w:tbl>
    <w:p w14:paraId="2482D4C0" w14:textId="06DE31BA" w:rsidR="00650344" w:rsidRDefault="005F1DF6" w:rsidP="00C0372B">
      <w:pPr>
        <w:pStyle w:val="Heading3"/>
        <w:numPr>
          <w:ilvl w:val="2"/>
          <w:numId w:val="48"/>
        </w:numPr>
        <w:spacing w:before="240"/>
        <w:rPr>
          <w:lang w:val="en-CA"/>
        </w:rPr>
      </w:pPr>
      <w:bookmarkStart w:id="634" w:name="_Ref33638266"/>
      <w:bookmarkStart w:id="635" w:name="_Toc34081920"/>
      <w:r w:rsidRPr="009F580E">
        <w:rPr>
          <w:lang w:val="en-CA"/>
        </w:rPr>
        <w:t xml:space="preserve">Process </w:t>
      </w:r>
      <w:r w:rsidR="00BE7C31">
        <w:rPr>
          <w:lang w:val="en-CA"/>
        </w:rPr>
        <w:t>p</w:t>
      </w:r>
      <w:r w:rsidRPr="009F580E">
        <w:rPr>
          <w:lang w:val="en-CA"/>
        </w:rPr>
        <w:t xml:space="preserve">ayload – </w:t>
      </w:r>
      <w:r w:rsidR="00BE7C31">
        <w:rPr>
          <w:lang w:val="en-CA"/>
        </w:rPr>
        <w:t>g</w:t>
      </w:r>
      <w:r w:rsidRPr="009F580E">
        <w:rPr>
          <w:lang w:val="en-CA"/>
        </w:rPr>
        <w:t xml:space="preserve">lobal </w:t>
      </w:r>
      <w:r w:rsidR="00BE7C31">
        <w:rPr>
          <w:lang w:val="en-CA"/>
        </w:rPr>
        <w:t>c</w:t>
      </w:r>
      <w:r w:rsidRPr="009F580E">
        <w:rPr>
          <w:lang w:val="en-CA"/>
        </w:rPr>
        <w:t>onfiguration</w:t>
      </w:r>
      <w:bookmarkEnd w:id="627"/>
      <w:bookmarkEnd w:id="628"/>
      <w:bookmarkEnd w:id="629"/>
      <w:bookmarkEnd w:id="630"/>
      <w:bookmarkEnd w:id="631"/>
      <w:bookmarkEnd w:id="634"/>
      <w:bookmarkEnd w:id="635"/>
    </w:p>
    <w:p w14:paraId="57343442" w14:textId="7918B9FF" w:rsidR="00D90925" w:rsidRPr="00650344" w:rsidRDefault="00695043" w:rsidP="000209D3">
      <w:pPr>
        <w:pStyle w:val="NormalKeepwithNext"/>
      </w:pPr>
      <w:r>
        <w:t xml:space="preserve">Process payload global configuration </w:t>
      </w:r>
      <w:r w:rsidR="000209D3">
        <w:t xml:space="preserve">syntax </w:t>
      </w:r>
      <w:r>
        <w:t xml:space="preserve">shall be as specified in </w:t>
      </w:r>
      <w:r>
        <w:fldChar w:fldCharType="begin"/>
      </w:r>
      <w:r>
        <w:instrText xml:space="preserve"> REF _Ref30931279 \h </w:instrText>
      </w:r>
      <w:r>
        <w:fldChar w:fldCharType="separate"/>
      </w:r>
      <w:r w:rsidR="001B3A4F">
        <w:t xml:space="preserve">Table </w:t>
      </w:r>
      <w:r w:rsidR="001B3A4F">
        <w:rPr>
          <w:noProof/>
        </w:rPr>
        <w:t>9</w:t>
      </w:r>
      <w:r>
        <w:fldChar w:fldCharType="end"/>
      </w:r>
      <w:r>
        <w:t>.</w:t>
      </w:r>
    </w:p>
    <w:p w14:paraId="5AB8E194" w14:textId="51E07E9B" w:rsidR="00695043" w:rsidRDefault="00695043" w:rsidP="00695043">
      <w:pPr>
        <w:pStyle w:val="Caption"/>
        <w:keepNext/>
      </w:pPr>
      <w:bookmarkStart w:id="636" w:name="_Ref30931279"/>
      <w:bookmarkStart w:id="637" w:name="_Toc34082166"/>
      <w:r>
        <w:t xml:space="preserve">Table </w:t>
      </w:r>
      <w:fldSimple w:instr=" SEQ Table \* ARABIC ">
        <w:r w:rsidR="001B3A4F">
          <w:rPr>
            <w:noProof/>
          </w:rPr>
          <w:t>9</w:t>
        </w:r>
      </w:fldSimple>
      <w:bookmarkEnd w:id="636"/>
      <w:r>
        <w:t xml:space="preserve"> — </w:t>
      </w:r>
      <w:r w:rsidR="008572D4">
        <w:t>Process p</w:t>
      </w:r>
      <w:r>
        <w:t>ayload</w:t>
      </w:r>
      <w:r w:rsidR="00576C3A">
        <w:t xml:space="preserve"> </w:t>
      </w:r>
      <w:r w:rsidR="00576C3A" w:rsidRPr="00576C3A">
        <w:t>–</w:t>
      </w:r>
      <w:r w:rsidR="00576C3A">
        <w:t xml:space="preserve"> </w:t>
      </w:r>
      <w:r>
        <w:t>global configuration</w:t>
      </w:r>
      <w:bookmarkEnd w:id="637"/>
    </w:p>
    <w:tbl>
      <w:tblPr>
        <w:tblW w:w="9072" w:type="dxa"/>
        <w:jc w:val="center"/>
        <w:tblCellMar>
          <w:left w:w="10" w:type="dxa"/>
          <w:right w:w="10" w:type="dxa"/>
        </w:tblCellMar>
        <w:tblLook w:val="0000" w:firstRow="0" w:lastRow="0" w:firstColumn="0" w:lastColumn="0" w:noHBand="0" w:noVBand="0"/>
      </w:tblPr>
      <w:tblGrid>
        <w:gridCol w:w="6804"/>
        <w:gridCol w:w="2268"/>
      </w:tblGrid>
      <w:tr w:rsidR="00FB36DD" w14:paraId="7BA1D5AC" w14:textId="77777777" w:rsidTr="00542ACB">
        <w:trPr>
          <w:cantSplit/>
          <w:trHeight w:val="40"/>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D98BB5" w14:textId="283B8960" w:rsidR="00FB36DD" w:rsidRDefault="00FB36DD" w:rsidP="00FB36DD">
            <w:pPr>
              <w:pStyle w:val="TableHeading"/>
              <w:rPr>
                <w:lang w:eastAsia="en-GB"/>
              </w:rPr>
            </w:pPr>
            <w:r>
              <w:rPr>
                <w:lang w:eastAsia="en-GB"/>
              </w:rP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D175D3" w14:textId="19608E30" w:rsidR="00FB36DD" w:rsidRDefault="00FB36DD" w:rsidP="00FB36DD">
            <w:pPr>
              <w:pStyle w:val="TableHeadingCenter"/>
              <w:rPr>
                <w:lang w:eastAsia="en-GB"/>
              </w:rPr>
            </w:pPr>
            <w:r>
              <w:rPr>
                <w:lang w:eastAsia="en-GB"/>
              </w:rPr>
              <w:t>Descriptor</w:t>
            </w:r>
          </w:p>
        </w:tc>
      </w:tr>
      <w:tr w:rsidR="00D90925" w14:paraId="58CF0847"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47A4CB" w14:textId="3D5A2EBD" w:rsidR="00D90925" w:rsidRDefault="005F1DF6" w:rsidP="00366916">
            <w:pPr>
              <w:pStyle w:val="CodeSingleSpace"/>
              <w:rPr>
                <w:lang w:eastAsia="en-GB"/>
              </w:rPr>
            </w:pPr>
            <w:r>
              <w:rPr>
                <w:lang w:eastAsia="en-GB"/>
              </w:rPr>
              <w:t>process_payload_global_config(payload_size)</w:t>
            </w:r>
            <w:r w:rsidR="00AA129E">
              <w:rPr>
                <w:lang w:eastAsia="en-GB"/>
              </w:rPr>
              <w:t xml:space="preserve"> </w:t>
            </w:r>
            <w:r>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89D578" w14:textId="4E287DC4" w:rsidR="00D90925" w:rsidRDefault="00D90925" w:rsidP="00B418AA">
            <w:pPr>
              <w:pStyle w:val="CodeSingleSpaceCenter"/>
            </w:pPr>
          </w:p>
        </w:tc>
      </w:tr>
      <w:tr w:rsidR="00D90925" w14:paraId="169C06DE"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7D61AA" w14:textId="34B83698" w:rsidR="00D90925" w:rsidRPr="009970DB" w:rsidRDefault="005F1DF6" w:rsidP="00B418AA">
            <w:pPr>
              <w:pStyle w:val="CodeSingleSpace"/>
              <w:rPr>
                <w:b/>
              </w:rPr>
            </w:pPr>
            <w:r w:rsidRPr="009970DB">
              <w:rPr>
                <w:b/>
                <w:lang w:eastAsia="en-GB"/>
              </w:rPr>
              <w:tab/>
              <w:t>processed_planes_type</w:t>
            </w:r>
            <w:r w:rsidR="00E6532A" w:rsidRPr="009970DB">
              <w:rPr>
                <w:b/>
                <w:lang w:eastAsia="en-GB"/>
              </w:rPr>
              <w: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187060" w14:textId="77777777" w:rsidR="00D90925" w:rsidRDefault="005F1DF6" w:rsidP="00B418AA">
            <w:pPr>
              <w:pStyle w:val="CodeSingleSpaceCenter"/>
            </w:pPr>
            <w:r>
              <w:t>u(1)</w:t>
            </w:r>
          </w:p>
        </w:tc>
      </w:tr>
      <w:tr w:rsidR="00D90925" w14:paraId="46062A17"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C02D04" w14:textId="77777777" w:rsidR="00D90925" w:rsidRPr="009970DB" w:rsidRDefault="005F1DF6" w:rsidP="00B418AA">
            <w:pPr>
              <w:pStyle w:val="CodeSingleSpace"/>
              <w:rPr>
                <w:b/>
              </w:rPr>
            </w:pPr>
            <w:r w:rsidRPr="009970DB">
              <w:rPr>
                <w:b/>
                <w:lang w:eastAsia="en-GB"/>
              </w:rPr>
              <w:tab/>
              <w:t>resolution_type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8BDF66" w14:textId="14149CCD" w:rsidR="00D90925" w:rsidRDefault="005F1DF6" w:rsidP="00B418AA">
            <w:pPr>
              <w:pStyle w:val="CodeSingleSpaceCenter"/>
            </w:pPr>
            <w:r>
              <w:t>u(</w:t>
            </w:r>
            <w:r w:rsidR="00950EB0">
              <w:t>6</w:t>
            </w:r>
            <w:r>
              <w:t>)</w:t>
            </w:r>
          </w:p>
        </w:tc>
      </w:tr>
      <w:tr w:rsidR="00D90925" w14:paraId="32576C81"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898C9E" w14:textId="026DAFE8" w:rsidR="00D90925" w:rsidRPr="009970DB" w:rsidRDefault="005F1DF6" w:rsidP="00B418AA">
            <w:pPr>
              <w:pStyle w:val="CodeSingleSpace"/>
              <w:rPr>
                <w:b/>
              </w:rPr>
            </w:pPr>
            <w:r w:rsidRPr="009970DB">
              <w:rPr>
                <w:b/>
                <w:lang w:eastAsia="en-GB"/>
              </w:rPr>
              <w:tab/>
            </w:r>
            <w:r w:rsidR="00EC7DFF">
              <w:rPr>
                <w:b/>
                <w:lang w:eastAsia="en-GB"/>
              </w:rPr>
              <w:t>transform</w:t>
            </w:r>
            <w:r w:rsidRPr="009970DB">
              <w:rPr>
                <w:b/>
                <w:lang w:eastAsia="en-GB"/>
              </w:rPr>
              <w:t>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E4888D" w14:textId="450219BE" w:rsidR="00D90925" w:rsidRDefault="005F1DF6" w:rsidP="00B418AA">
            <w:pPr>
              <w:pStyle w:val="CodeSingleSpaceCenter"/>
            </w:pPr>
            <w:r>
              <w:t>u(</w:t>
            </w:r>
            <w:r w:rsidR="00C441C0">
              <w:t>1</w:t>
            </w:r>
            <w:r>
              <w:t>)</w:t>
            </w:r>
          </w:p>
        </w:tc>
      </w:tr>
      <w:tr w:rsidR="00D90925" w14:paraId="1D062477"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EA5E30" w14:textId="7CA26C48" w:rsidR="00D90925" w:rsidRPr="009970DB" w:rsidRDefault="005F1DF6" w:rsidP="00B418AA">
            <w:pPr>
              <w:pStyle w:val="CodeSingleSpace"/>
              <w:rPr>
                <w:b/>
              </w:rPr>
            </w:pPr>
            <w:r w:rsidRPr="009970DB">
              <w:rPr>
                <w:b/>
                <w:lang w:eastAsia="en-GB"/>
              </w:rPr>
              <w:tab/>
            </w:r>
            <w:r w:rsidR="00C441C0">
              <w:rPr>
                <w:b/>
                <w:lang w:eastAsia="en-GB"/>
              </w:rPr>
              <w:t>chroma_sampling</w:t>
            </w:r>
            <w:r w:rsidRPr="009970DB">
              <w:rPr>
                <w:b/>
                <w:lang w:eastAsia="en-GB"/>
              </w:rPr>
              <w:t>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2C42A9" w14:textId="7E210A54" w:rsidR="00D90925" w:rsidRDefault="005F1DF6" w:rsidP="00B418AA">
            <w:pPr>
              <w:pStyle w:val="CodeSingleSpaceCenter"/>
            </w:pPr>
            <w:r>
              <w:t>u(</w:t>
            </w:r>
            <w:r w:rsidR="00C441C0">
              <w:t>2</w:t>
            </w:r>
            <w:r>
              <w:t>)</w:t>
            </w:r>
          </w:p>
        </w:tc>
      </w:tr>
      <w:tr w:rsidR="00D90925" w14:paraId="625F4845"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B19F42" w14:textId="77777777" w:rsidR="00D90925" w:rsidRPr="009970DB" w:rsidRDefault="005F1DF6" w:rsidP="00B418AA">
            <w:pPr>
              <w:pStyle w:val="CodeSingleSpace"/>
              <w:rPr>
                <w:b/>
                <w:lang w:eastAsia="en-GB"/>
              </w:rPr>
            </w:pPr>
            <w:r w:rsidRPr="009970DB">
              <w:rPr>
                <w:b/>
                <w:lang w:eastAsia="en-GB"/>
              </w:rPr>
              <w:tab/>
              <w:t>base_depth_type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375908" w14:textId="77777777" w:rsidR="00D90925" w:rsidRDefault="005F1DF6" w:rsidP="00B418AA">
            <w:pPr>
              <w:pStyle w:val="CodeSingleSpaceCenter"/>
            </w:pPr>
            <w:r>
              <w:t>u(2)</w:t>
            </w:r>
          </w:p>
        </w:tc>
      </w:tr>
      <w:tr w:rsidR="00D90925" w14:paraId="6979D776"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645A07" w14:textId="77777777" w:rsidR="00D90925" w:rsidRPr="009970DB" w:rsidRDefault="005F1DF6" w:rsidP="00B418AA">
            <w:pPr>
              <w:pStyle w:val="CodeSingleSpace"/>
              <w:rPr>
                <w:b/>
                <w:lang w:eastAsia="en-GB"/>
              </w:rPr>
            </w:pPr>
            <w:r w:rsidRPr="009970DB">
              <w:rPr>
                <w:b/>
                <w:lang w:eastAsia="en-GB"/>
              </w:rPr>
              <w:tab/>
              <w:t>enhancement_depth_type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DEAC04" w14:textId="77777777" w:rsidR="00D90925" w:rsidRDefault="005F1DF6" w:rsidP="00B418AA">
            <w:pPr>
              <w:pStyle w:val="CodeSingleSpaceCenter"/>
            </w:pPr>
            <w:r>
              <w:t>u(2)</w:t>
            </w:r>
          </w:p>
        </w:tc>
      </w:tr>
      <w:tr w:rsidR="00D90925" w14:paraId="4E86DF96"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4BCB0C" w14:textId="2730222E" w:rsidR="00D90925" w:rsidRPr="009970DB" w:rsidRDefault="005F1DF6" w:rsidP="00B418AA">
            <w:pPr>
              <w:pStyle w:val="CodeSingleSpace"/>
              <w:rPr>
                <w:b/>
                <w:lang w:eastAsia="en-GB"/>
              </w:rPr>
            </w:pPr>
            <w:r w:rsidRPr="009970DB">
              <w:rPr>
                <w:b/>
                <w:lang w:eastAsia="en-GB"/>
              </w:rPr>
              <w:tab/>
            </w:r>
            <w:r w:rsidR="00FF1061" w:rsidRPr="009970DB">
              <w:rPr>
                <w:b/>
                <w:lang w:eastAsia="en-GB"/>
              </w:rPr>
              <w:t>temporal_step_width_modifier_signalled_flag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B94488" w14:textId="77777777" w:rsidR="00D90925" w:rsidRDefault="005F1DF6" w:rsidP="00B418AA">
            <w:pPr>
              <w:pStyle w:val="CodeSingleSpaceCenter"/>
            </w:pPr>
            <w:r>
              <w:t>u(1)</w:t>
            </w:r>
          </w:p>
        </w:tc>
      </w:tr>
      <w:tr w:rsidR="00D90925" w14:paraId="7BC9A1E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3C6798" w14:textId="17377EC3" w:rsidR="00D90925" w:rsidRPr="009970DB" w:rsidRDefault="005F1DF6" w:rsidP="00B418AA">
            <w:pPr>
              <w:pStyle w:val="CodeSingleSpace"/>
              <w:rPr>
                <w:b/>
                <w:lang w:eastAsia="en-GB"/>
              </w:rPr>
            </w:pPr>
            <w:r w:rsidRPr="009970DB">
              <w:rPr>
                <w:b/>
                <w:lang w:eastAsia="en-GB"/>
              </w:rPr>
              <w:tab/>
            </w:r>
            <w:r w:rsidR="00FF1061" w:rsidRPr="009970DB">
              <w:rPr>
                <w:b/>
                <w:lang w:eastAsia="en-GB"/>
              </w:rPr>
              <w:t>predicted_residual_mode_flag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5EED7C" w14:textId="77777777" w:rsidR="00D90925" w:rsidRDefault="005F1DF6" w:rsidP="00B418AA">
            <w:pPr>
              <w:pStyle w:val="CodeSingleSpaceCenter"/>
            </w:pPr>
            <w:r>
              <w:t>u(1)</w:t>
            </w:r>
          </w:p>
        </w:tc>
      </w:tr>
      <w:tr w:rsidR="00D90925" w14:paraId="4FD2D144"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545444" w14:textId="66F648BA" w:rsidR="00D90925" w:rsidRPr="009970DB" w:rsidRDefault="005F1DF6" w:rsidP="00B418AA">
            <w:pPr>
              <w:pStyle w:val="CodeSingleSpace"/>
              <w:rPr>
                <w:b/>
                <w:lang w:eastAsia="en-GB"/>
              </w:rPr>
            </w:pPr>
            <w:r w:rsidRPr="009970DB">
              <w:rPr>
                <w:b/>
                <w:lang w:eastAsia="en-GB"/>
              </w:rPr>
              <w:tab/>
            </w:r>
            <w:r w:rsidR="00FF1061" w:rsidRPr="009970DB">
              <w:rPr>
                <w:b/>
                <w:lang w:eastAsia="en-GB"/>
              </w:rPr>
              <w:t>temporal_tile_intra_signalling_enabled_flag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5D3E" w14:textId="77777777" w:rsidR="00D90925" w:rsidRDefault="005F1DF6" w:rsidP="00B418AA">
            <w:pPr>
              <w:pStyle w:val="CodeSingleSpaceCenter"/>
            </w:pPr>
            <w:r>
              <w:t>u(1)</w:t>
            </w:r>
          </w:p>
        </w:tc>
      </w:tr>
      <w:tr w:rsidR="00D90925" w14:paraId="78D3F887"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B2F674" w14:textId="7D545FCC" w:rsidR="00D90925" w:rsidRPr="009970DB" w:rsidRDefault="005F1DF6" w:rsidP="00B418AA">
            <w:pPr>
              <w:pStyle w:val="CodeSingleSpace"/>
              <w:rPr>
                <w:b/>
                <w:lang w:eastAsia="en-GB"/>
              </w:rPr>
            </w:pPr>
            <w:r w:rsidRPr="009970DB">
              <w:rPr>
                <w:b/>
                <w:lang w:eastAsia="en-GB"/>
              </w:rPr>
              <w:tab/>
            </w:r>
            <w:r w:rsidR="00FF1061" w:rsidRPr="009970DB">
              <w:rPr>
                <w:b/>
                <w:lang w:eastAsia="en-GB"/>
              </w:rPr>
              <w:t>temporal_enabled_flag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A5B315" w14:textId="77777777" w:rsidR="00D90925" w:rsidRDefault="005F1DF6" w:rsidP="00B418AA">
            <w:pPr>
              <w:pStyle w:val="CodeSingleSpaceCenter"/>
            </w:pPr>
            <w:r>
              <w:t>u(1)</w:t>
            </w:r>
          </w:p>
        </w:tc>
      </w:tr>
      <w:tr w:rsidR="00D90925" w14:paraId="66D4D64D"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F25351" w14:textId="4147AFEA" w:rsidR="00D90925" w:rsidRPr="009970DB" w:rsidRDefault="00025E04" w:rsidP="00B418AA">
            <w:pPr>
              <w:pStyle w:val="CodeSingleSpace"/>
              <w:rPr>
                <w:b/>
                <w:lang w:eastAsia="en-GB"/>
              </w:rPr>
            </w:pPr>
            <w:r w:rsidRPr="009970DB">
              <w:rPr>
                <w:b/>
                <w:lang w:eastAsia="en-GB"/>
              </w:rPr>
              <w:tab/>
            </w:r>
            <w:r w:rsidR="005F1DF6" w:rsidRPr="009970DB">
              <w:rPr>
                <w:b/>
                <w:lang w:eastAsia="en-GB"/>
              </w:rPr>
              <w:t>upsample_type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73496E" w14:textId="77777777" w:rsidR="00D90925" w:rsidRDefault="005F1DF6" w:rsidP="00B418AA">
            <w:pPr>
              <w:pStyle w:val="CodeSingleSpaceCenter"/>
            </w:pPr>
            <w:r>
              <w:t>u(3)</w:t>
            </w:r>
          </w:p>
        </w:tc>
      </w:tr>
      <w:tr w:rsidR="004D3AFA" w14:paraId="4FBFF8AB"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A696BA" w14:textId="30BC4EAE" w:rsidR="004D3AFA" w:rsidRPr="009970DB" w:rsidRDefault="000D1590" w:rsidP="00B418AA">
            <w:pPr>
              <w:pStyle w:val="CodeSingleSpace"/>
              <w:rPr>
                <w:b/>
                <w:lang w:eastAsia="en-GB"/>
              </w:rPr>
            </w:pPr>
            <w:r w:rsidRPr="009970DB">
              <w:rPr>
                <w:b/>
                <w:lang w:eastAsia="en-GB"/>
              </w:rPr>
              <w:tab/>
            </w:r>
            <w:r w:rsidR="00534AFE" w:rsidRPr="009970DB">
              <w:rPr>
                <w:b/>
                <w:lang w:eastAsia="en-GB"/>
              </w:rPr>
              <w:t>l</w:t>
            </w:r>
            <w:r w:rsidR="00FF1061" w:rsidRPr="009970DB">
              <w:rPr>
                <w:b/>
                <w:lang w:eastAsia="en-GB"/>
              </w:rPr>
              <w:t>evel</w:t>
            </w:r>
            <w:r w:rsidR="00534AFE" w:rsidRPr="009970DB">
              <w:rPr>
                <w:b/>
                <w:lang w:eastAsia="en-GB"/>
              </w:rPr>
              <w:t>_</w:t>
            </w:r>
            <w:r w:rsidR="00FF1061" w:rsidRPr="009970DB">
              <w:rPr>
                <w:b/>
                <w:lang w:eastAsia="en-GB"/>
              </w:rPr>
              <w:t>1_filtering_signalled_flag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F11BB0" w14:textId="01ED49AC" w:rsidR="004D3AFA" w:rsidRDefault="004D3AFA" w:rsidP="00B418AA">
            <w:pPr>
              <w:pStyle w:val="CodeSingleSpaceCenter"/>
            </w:pPr>
            <w:r>
              <w:t>u(1)</w:t>
            </w:r>
          </w:p>
        </w:tc>
      </w:tr>
      <w:tr w:rsidR="004D3AFA" w14:paraId="61717458"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2DDCEC" w14:textId="43232D65" w:rsidR="004D3AFA" w:rsidRPr="009970DB" w:rsidRDefault="000D1590" w:rsidP="00B418AA">
            <w:pPr>
              <w:pStyle w:val="CodeSingleSpace"/>
              <w:rPr>
                <w:b/>
                <w:lang w:eastAsia="en-GB"/>
              </w:rPr>
            </w:pPr>
            <w:r w:rsidRPr="009970DB">
              <w:rPr>
                <w:b/>
                <w:lang w:eastAsia="en-GB"/>
              </w:rPr>
              <w:tab/>
            </w:r>
            <w:r w:rsidR="004D3AFA" w:rsidRPr="009970DB">
              <w:rPr>
                <w:b/>
                <w:lang w:eastAsia="en-GB"/>
              </w:rPr>
              <w:t>scaling_mode_level1</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814645" w14:textId="6EDAA8D0" w:rsidR="004D3AFA" w:rsidRDefault="004D3AFA" w:rsidP="00B418AA">
            <w:pPr>
              <w:pStyle w:val="CodeSingleSpaceCenter"/>
            </w:pPr>
            <w:r>
              <w:t>u(2)</w:t>
            </w:r>
          </w:p>
        </w:tc>
      </w:tr>
      <w:tr w:rsidR="004D3AFA" w14:paraId="5059DD70"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2E43E8" w14:textId="379160C5" w:rsidR="004D3AFA" w:rsidRPr="009970DB" w:rsidRDefault="000D1590" w:rsidP="00B418AA">
            <w:pPr>
              <w:pStyle w:val="CodeSingleSpace"/>
              <w:rPr>
                <w:b/>
                <w:lang w:eastAsia="en-GB"/>
              </w:rPr>
            </w:pPr>
            <w:r w:rsidRPr="009970DB">
              <w:rPr>
                <w:b/>
                <w:lang w:eastAsia="en-GB"/>
              </w:rPr>
              <w:tab/>
            </w:r>
            <w:r w:rsidR="004D3AFA" w:rsidRPr="009970DB">
              <w:rPr>
                <w:b/>
                <w:lang w:eastAsia="en-GB"/>
              </w:rPr>
              <w:t>scaling_mode_level</w:t>
            </w:r>
            <w:r w:rsidR="0079594A" w:rsidRPr="009970DB">
              <w:rPr>
                <w:b/>
                <w:lang w:eastAsia="en-GB"/>
              </w:rPr>
              <w:t>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EFDF65" w14:textId="03AC86BF" w:rsidR="004D3AFA" w:rsidRDefault="004D3AFA" w:rsidP="00B418AA">
            <w:pPr>
              <w:pStyle w:val="CodeSingleSpaceCenter"/>
            </w:pPr>
            <w:r>
              <w:t>u(2)</w:t>
            </w:r>
          </w:p>
        </w:tc>
      </w:tr>
      <w:tr w:rsidR="00FC7CA2" w14:paraId="01497DFC"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1DD718" w14:textId="5496223D" w:rsidR="00FC7CA2" w:rsidRPr="009970DB" w:rsidRDefault="000D1590" w:rsidP="00B418AA">
            <w:pPr>
              <w:pStyle w:val="CodeSingleSpace"/>
              <w:rPr>
                <w:b/>
                <w:lang w:eastAsia="en-GB"/>
              </w:rPr>
            </w:pPr>
            <w:r w:rsidRPr="009970DB">
              <w:rPr>
                <w:b/>
                <w:lang w:eastAsia="en-GB"/>
              </w:rPr>
              <w:tab/>
            </w:r>
            <w:r w:rsidR="00FC7CA2" w:rsidRPr="009970DB">
              <w:rPr>
                <w:b/>
                <w:lang w:eastAsia="en-GB"/>
              </w:rPr>
              <w:t>tile_dimensions_type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D1AF93" w14:textId="58F8BEA1" w:rsidR="00FC7CA2" w:rsidRPr="008C48A8" w:rsidRDefault="00FC7CA2" w:rsidP="00B418AA">
            <w:pPr>
              <w:pStyle w:val="CodeSingleSpaceCenter"/>
            </w:pPr>
            <w:r w:rsidRPr="00285A86">
              <w:t>u(2)</w:t>
            </w:r>
          </w:p>
        </w:tc>
      </w:tr>
      <w:tr w:rsidR="00716A99" w14:paraId="2DED4BF9"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DA45C0" w14:textId="18B0C6B8" w:rsidR="00716A99" w:rsidRPr="009970DB" w:rsidRDefault="000D1590" w:rsidP="00B418AA">
            <w:pPr>
              <w:pStyle w:val="CodeSingleSpace"/>
              <w:rPr>
                <w:b/>
                <w:lang w:eastAsia="en-GB"/>
              </w:rPr>
            </w:pPr>
            <w:r w:rsidRPr="009970DB">
              <w:rPr>
                <w:b/>
                <w:lang w:eastAsia="en-GB"/>
              </w:rPr>
              <w:tab/>
            </w:r>
            <w:r w:rsidR="00716A99" w:rsidRPr="009970DB">
              <w:rPr>
                <w:b/>
                <w:lang w:eastAsia="en-GB"/>
              </w:rPr>
              <w:t>user_data_enabled</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B2D048" w14:textId="7CBAA225" w:rsidR="00716A99" w:rsidRPr="00285A86" w:rsidRDefault="00716A99" w:rsidP="00B418AA">
            <w:pPr>
              <w:pStyle w:val="CodeSingleSpaceCenter"/>
            </w:pPr>
            <w:r>
              <w:t>u(</w:t>
            </w:r>
            <w:r w:rsidR="00AE1070">
              <w:t>2</w:t>
            </w:r>
            <w:r>
              <w:t>)</w:t>
            </w:r>
          </w:p>
        </w:tc>
      </w:tr>
      <w:tr w:rsidR="001D4F5F" w14:paraId="7BB7A9D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B6530D" w14:textId="1EEB5D8E" w:rsidR="001D4F5F" w:rsidRPr="009970DB" w:rsidRDefault="000D1590" w:rsidP="00BB062E">
            <w:pPr>
              <w:pStyle w:val="CodeSingleSpace"/>
              <w:rPr>
                <w:b/>
                <w:lang w:eastAsia="en-GB"/>
              </w:rPr>
            </w:pPr>
            <w:r w:rsidRPr="009970DB">
              <w:rPr>
                <w:b/>
                <w:lang w:eastAsia="en-GB"/>
              </w:rPr>
              <w:tab/>
            </w:r>
            <w:r w:rsidR="00AE1070">
              <w:rPr>
                <w:b/>
                <w:lang w:eastAsia="en-GB"/>
              </w:rPr>
              <w:t>level1_depth_flag</w:t>
            </w:r>
            <w:r w:rsidR="00BB062E">
              <w:rPr>
                <w:b/>
                <w:lang w:eastAsia="en-GB"/>
              </w:rPr>
              <w:t>s</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9CE2DA" w14:textId="4670CAA8" w:rsidR="001D4F5F" w:rsidRDefault="001D4F5F" w:rsidP="00B418AA">
            <w:pPr>
              <w:pStyle w:val="CodeSingleSpaceCenter"/>
            </w:pPr>
            <w:r>
              <w:t>u(</w:t>
            </w:r>
            <w:r w:rsidR="00AE1070">
              <w:t>1</w:t>
            </w:r>
            <w:r>
              <w:t>)</w:t>
            </w:r>
          </w:p>
        </w:tc>
      </w:tr>
      <w:tr w:rsidR="00BF4ED5" w14:paraId="58AC692F"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C20D99" w14:textId="76F56A6B" w:rsidR="00BF4ED5" w:rsidRPr="009970DB" w:rsidRDefault="00BF4ED5" w:rsidP="00BF4ED5">
            <w:pPr>
              <w:pStyle w:val="CodeSingleSpace"/>
              <w:rPr>
                <w:b/>
                <w:lang w:eastAsia="en-GB"/>
              </w:rPr>
            </w:pPr>
            <w:r>
              <w:rPr>
                <w:b/>
                <w:lang w:eastAsia="en-GB"/>
              </w:rPr>
              <w:tab/>
              <w:t>reserved_zeros_1bit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908E36" w14:textId="6AC5C9EA" w:rsidR="00BF4ED5" w:rsidRDefault="00BF4ED5" w:rsidP="00BF4ED5">
            <w:pPr>
              <w:pStyle w:val="CodeSingleSpaceCenter"/>
            </w:pPr>
            <w:r>
              <w:t>u(1)</w:t>
            </w:r>
          </w:p>
        </w:tc>
      </w:tr>
      <w:tr w:rsidR="00BF4ED5" w14:paraId="442B653B"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136A19" w14:textId="7E7ADACC" w:rsidR="00BF4ED5" w:rsidRPr="00FC3104" w:rsidRDefault="00BF4ED5" w:rsidP="00BF4ED5">
            <w:pPr>
              <w:pStyle w:val="CodeSingleSpace"/>
              <w:rPr>
                <w:lang w:eastAsia="en-GB"/>
              </w:rPr>
            </w:pPr>
            <w:r w:rsidRPr="00FC3104">
              <w:rPr>
                <w:lang w:eastAsia="en-GB"/>
              </w:rPr>
              <w:tab/>
              <w:t>if (temporal_step_width_modifier_signalled_flag == 1)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DA062B" w14:textId="77777777" w:rsidR="00BF4ED5" w:rsidRPr="00285A86" w:rsidRDefault="00BF4ED5" w:rsidP="00BF4ED5">
            <w:pPr>
              <w:pStyle w:val="CodeSingleSpaceCenter"/>
            </w:pPr>
          </w:p>
        </w:tc>
      </w:tr>
      <w:tr w:rsidR="00BF4ED5" w14:paraId="79D3B2D7"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81BE87" w14:textId="1E8A11B8" w:rsidR="00BF4ED5" w:rsidRPr="009970DB" w:rsidRDefault="00BF4ED5" w:rsidP="00BF4ED5">
            <w:pPr>
              <w:pStyle w:val="CodeSingleSpace"/>
              <w:rPr>
                <w:b/>
                <w:lang w:eastAsia="en-GB"/>
              </w:rPr>
            </w:pPr>
            <w:r>
              <w:rPr>
                <w:lang w:eastAsia="en-GB"/>
              </w:rPr>
              <w:tab/>
            </w:r>
            <w:r>
              <w:rPr>
                <w:lang w:eastAsia="en-GB"/>
              </w:rPr>
              <w:tab/>
            </w:r>
            <w:r w:rsidRPr="009970DB">
              <w:rPr>
                <w:b/>
                <w:lang w:eastAsia="en-GB"/>
              </w:rPr>
              <w:t>temporal_step_width_modifier</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7710FE" w14:textId="117EA971" w:rsidR="00BF4ED5" w:rsidRPr="00285A86" w:rsidRDefault="00BF4ED5" w:rsidP="00BF4ED5">
            <w:pPr>
              <w:pStyle w:val="CodeSingleSpaceCenter"/>
            </w:pPr>
            <w:r>
              <w:t>u(8)</w:t>
            </w:r>
          </w:p>
        </w:tc>
      </w:tr>
      <w:tr w:rsidR="00BF4ED5" w14:paraId="144F842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B6025F" w14:textId="31D68DB2" w:rsidR="00BF4ED5" w:rsidRDefault="00BF4ED5" w:rsidP="00BF4ED5">
            <w:pPr>
              <w:pStyle w:val="CodeSingleSpace"/>
              <w:rPr>
                <w:lang w:eastAsia="en-GB"/>
              </w:rPr>
            </w:pPr>
            <w:r>
              <w:rPr>
                <w:lang w:eastAsia="en-GB"/>
              </w:rPr>
              <w:tab/>
            </w:r>
            <w:r w:rsidRPr="00877E92">
              <w:rPr>
                <w:lang w:eastAsia="en-GB"/>
              </w:rPr>
              <w:t>}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85BA79" w14:textId="77777777" w:rsidR="00BF4ED5" w:rsidRPr="00285A86" w:rsidRDefault="00BF4ED5" w:rsidP="00BF4ED5">
            <w:pPr>
              <w:pStyle w:val="CodeSingleSpaceCenter"/>
            </w:pPr>
          </w:p>
        </w:tc>
      </w:tr>
      <w:tr w:rsidR="00BF4ED5" w14:paraId="484453EF"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31F66E" w14:textId="2973A7AE" w:rsidR="00BF4ED5" w:rsidRPr="00865DB1" w:rsidRDefault="00BF4ED5" w:rsidP="00BF4ED5">
            <w:pPr>
              <w:pStyle w:val="CodeSingleSpace"/>
              <w:rPr>
                <w:lang w:eastAsia="en-GB"/>
              </w:rPr>
            </w:pPr>
            <w:r>
              <w:rPr>
                <w:b/>
                <w:lang w:eastAsia="en-GB"/>
              </w:rPr>
              <w:tab/>
            </w:r>
            <w:r>
              <w:rPr>
                <w:b/>
                <w:lang w:eastAsia="en-GB"/>
              </w:rPr>
              <w:tab/>
            </w:r>
            <w:r w:rsidRPr="00865DB1">
              <w:rPr>
                <w:lang w:eastAsia="en-GB"/>
              </w:rPr>
              <w:t xml:space="preserve">temporal_step_width_modifier = </w:t>
            </w:r>
            <w:r w:rsidR="00FF150D">
              <w:rPr>
                <w:lang w:eastAsia="en-GB"/>
              </w:rPr>
              <w:t>48</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C79FA6" w14:textId="77777777" w:rsidR="00BF4ED5" w:rsidRPr="00285A86" w:rsidRDefault="00BF4ED5" w:rsidP="00BF4ED5">
            <w:pPr>
              <w:pStyle w:val="CodeSingleSpaceCenter"/>
            </w:pPr>
          </w:p>
        </w:tc>
      </w:tr>
      <w:tr w:rsidR="00BF4ED5" w14:paraId="7B4524E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D345CE" w14:textId="79369487" w:rsidR="00BF4ED5" w:rsidRDefault="00BF4ED5" w:rsidP="00BF4ED5">
            <w:pPr>
              <w:pStyle w:val="CodeSingleSpace"/>
              <w:rPr>
                <w:lang w:eastAsia="en-GB"/>
              </w:rPr>
            </w:pPr>
            <w:r>
              <w:rPr>
                <w:lang w:eastAsia="en-GB"/>
              </w:rPr>
              <w:tab/>
            </w:r>
            <w:r w:rsidRPr="00877E92">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29B659" w14:textId="77777777" w:rsidR="00BF4ED5" w:rsidRPr="00285A86" w:rsidRDefault="00BF4ED5" w:rsidP="00BF4ED5">
            <w:pPr>
              <w:pStyle w:val="CodeSingleSpaceCenter"/>
            </w:pPr>
          </w:p>
        </w:tc>
      </w:tr>
      <w:tr w:rsidR="00BF4ED5" w14:paraId="5F07F27E"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A0629B" w14:textId="3DECEEFC" w:rsidR="00BF4ED5" w:rsidRDefault="00BF4ED5" w:rsidP="00BF4ED5">
            <w:pPr>
              <w:pStyle w:val="CodeSingleSpace"/>
              <w:rPr>
                <w:rFonts w:eastAsia="DengXian"/>
                <w:lang w:eastAsia="en-GB"/>
              </w:rPr>
            </w:pPr>
            <w:r>
              <w:tab/>
            </w:r>
            <w:r w:rsidRPr="00285A86">
              <w:t>if (</w:t>
            </w:r>
            <w:r>
              <w:t>level_1_filtering_signalled_flag</w:t>
            </w:r>
            <w:r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F3B231" w14:textId="77777777" w:rsidR="00BF4ED5" w:rsidRPr="00285A86" w:rsidRDefault="00BF4ED5" w:rsidP="00BF4ED5">
            <w:pPr>
              <w:pStyle w:val="CodeSingleSpaceCenter"/>
            </w:pPr>
          </w:p>
        </w:tc>
      </w:tr>
      <w:tr w:rsidR="00BF4ED5" w14:paraId="4C3C724C"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0433A5" w14:textId="236C3259" w:rsidR="00BF4ED5" w:rsidRPr="009970DB" w:rsidRDefault="00BF4ED5" w:rsidP="00BF4ED5">
            <w:pPr>
              <w:pStyle w:val="CodeSingleSpace"/>
              <w:rPr>
                <w:rFonts w:eastAsia="DengXian"/>
                <w:b/>
                <w:lang w:eastAsia="en-GB"/>
              </w:rPr>
            </w:pPr>
            <w:r w:rsidRPr="009970DB">
              <w:rPr>
                <w:b/>
              </w:rPr>
              <w:tab/>
            </w:r>
            <w:r w:rsidRPr="009970DB">
              <w:rPr>
                <w:b/>
              </w:rPr>
              <w:tab/>
              <w:t>level_1_filtering_first_coefficient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3E3321" w14:textId="08D43FBA" w:rsidR="00BF4ED5" w:rsidRPr="00285A86" w:rsidRDefault="00BF4ED5" w:rsidP="00BF4ED5">
            <w:pPr>
              <w:pStyle w:val="CodeSingleSpaceCenter"/>
            </w:pPr>
            <w:r>
              <w:t>u(4)</w:t>
            </w:r>
          </w:p>
        </w:tc>
      </w:tr>
      <w:tr w:rsidR="00BF4ED5" w14:paraId="2C86EF59"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4678CC" w14:textId="519D694F" w:rsidR="00BF4ED5" w:rsidRPr="009970DB" w:rsidRDefault="00BF4ED5" w:rsidP="00BF4ED5">
            <w:pPr>
              <w:pStyle w:val="CodeSingleSpace"/>
              <w:rPr>
                <w:rFonts w:eastAsia="DengXian"/>
                <w:b/>
                <w:lang w:eastAsia="en-GB"/>
              </w:rPr>
            </w:pPr>
            <w:r w:rsidRPr="009970DB">
              <w:rPr>
                <w:b/>
              </w:rPr>
              <w:tab/>
            </w:r>
            <w:r w:rsidRPr="009970DB">
              <w:rPr>
                <w:b/>
              </w:rPr>
              <w:tab/>
              <w:t>level_1_filtering_second_coefficient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94E0F5" w14:textId="1EDDD205" w:rsidR="00BF4ED5" w:rsidRPr="00285A86" w:rsidRDefault="00BF4ED5" w:rsidP="00BF4ED5">
            <w:pPr>
              <w:pStyle w:val="CodeSingleSpaceCenter"/>
            </w:pPr>
            <w:r>
              <w:t>u(4)</w:t>
            </w:r>
          </w:p>
        </w:tc>
      </w:tr>
      <w:tr w:rsidR="00BF4ED5" w14:paraId="0A9BD9B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D9D6C6" w14:textId="3ECEC6E2" w:rsidR="00BF4ED5" w:rsidRDefault="00BF4ED5" w:rsidP="00BF4ED5">
            <w:pPr>
              <w:pStyle w:val="CodeSingleSpace"/>
              <w:rPr>
                <w:rFonts w:eastAsia="DengXian"/>
                <w:lang w:eastAsia="en-GB"/>
              </w:rPr>
            </w:pPr>
            <w:r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112A99" w14:textId="77777777" w:rsidR="00BF4ED5" w:rsidRPr="00285A86" w:rsidRDefault="00BF4ED5" w:rsidP="00BF4ED5">
            <w:pPr>
              <w:pStyle w:val="CodeSingleSpaceCenter"/>
            </w:pPr>
          </w:p>
        </w:tc>
      </w:tr>
      <w:tr w:rsidR="00BF4ED5" w14:paraId="225914B2"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2E0EB0" w14:textId="4599219F" w:rsidR="00BF4ED5" w:rsidRPr="00DE7926" w:rsidRDefault="00BF4ED5" w:rsidP="00BF4ED5">
            <w:pPr>
              <w:pStyle w:val="CodeSingleSpace"/>
              <w:rPr>
                <w:lang w:eastAsia="en-GB"/>
              </w:rPr>
            </w:pPr>
            <w:r>
              <w:rPr>
                <w:lang w:eastAsia="en-GB"/>
              </w:rPr>
              <w:tab/>
            </w:r>
            <w:r w:rsidRPr="00DE7926">
              <w:rPr>
                <w:lang w:eastAsia="en-GB"/>
              </w:rPr>
              <w:t xml:space="preserve"> if (</w:t>
            </w:r>
            <w:r w:rsidRPr="00961FF9">
              <w:rPr>
                <w:bCs/>
                <w:lang w:eastAsia="en-GB"/>
              </w:rPr>
              <w:t>tile_dimensions_type</w:t>
            </w:r>
            <w:r w:rsidRPr="00DE7926" w:rsidDel="002F06A2">
              <w:rPr>
                <w:lang w:eastAsia="en-GB"/>
              </w:rPr>
              <w:t xml:space="preserve"> </w:t>
            </w:r>
            <w:r w:rsidRPr="00DE7926">
              <w:rPr>
                <w:lang w:eastAsia="en-GB"/>
              </w:rPr>
              <w:t>&gt; 0)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F663A2" w14:textId="77777777" w:rsidR="00BF4ED5" w:rsidRPr="008C48A8" w:rsidRDefault="00BF4ED5" w:rsidP="00BF4ED5">
            <w:pPr>
              <w:pStyle w:val="CodeSingleSpaceCenter"/>
            </w:pPr>
          </w:p>
        </w:tc>
      </w:tr>
      <w:tr w:rsidR="00BF4ED5" w14:paraId="06B620D0"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2A5E8B" w14:textId="3C7473D5" w:rsidR="00BF4ED5" w:rsidRPr="00DE7926" w:rsidRDefault="00BF4ED5" w:rsidP="00BF4ED5">
            <w:pPr>
              <w:pStyle w:val="CodeSingleSpace"/>
              <w:rPr>
                <w:lang w:eastAsia="en-GB"/>
              </w:rPr>
            </w:pPr>
            <w:r>
              <w:rPr>
                <w:lang w:eastAsia="en-GB"/>
              </w:rPr>
              <w:tab/>
            </w:r>
            <w:r>
              <w:rPr>
                <w:lang w:eastAsia="en-GB"/>
              </w:rPr>
              <w:tab/>
            </w:r>
            <w:r w:rsidRPr="00DE7926">
              <w:rPr>
                <w:lang w:eastAsia="en-GB"/>
              </w:rPr>
              <w:t>if (</w:t>
            </w:r>
            <w:r w:rsidRPr="00961FF9">
              <w:rPr>
                <w:lang w:eastAsia="en-GB"/>
              </w:rPr>
              <w:t>tile_dimensions_type</w:t>
            </w:r>
            <w:r w:rsidRPr="00DE7926" w:rsidDel="002F06A2">
              <w:rPr>
                <w:bCs/>
                <w:lang w:eastAsia="en-GB"/>
              </w:rPr>
              <w:t xml:space="preserve"> </w:t>
            </w:r>
            <w:r w:rsidRPr="00DE7926">
              <w:rPr>
                <w:bCs/>
                <w:lang w:eastAsia="en-GB"/>
              </w:rPr>
              <w:t>== 3)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79F4ED" w14:textId="77777777" w:rsidR="00BF4ED5" w:rsidRPr="008C48A8" w:rsidRDefault="00BF4ED5" w:rsidP="00BF4ED5">
            <w:pPr>
              <w:pStyle w:val="CodeSingleSpaceCenter"/>
            </w:pPr>
          </w:p>
        </w:tc>
      </w:tr>
      <w:tr w:rsidR="00BF4ED5" w14:paraId="02FBADA6"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DFD8D4" w14:textId="5A8C7B0F" w:rsidR="00BF4ED5" w:rsidRPr="00D72C43" w:rsidRDefault="00BF4ED5" w:rsidP="00BF4ED5">
            <w:pPr>
              <w:pStyle w:val="CodeSingleSpace"/>
              <w:rPr>
                <w:b/>
                <w:lang w:eastAsia="en-GB"/>
              </w:rPr>
            </w:pPr>
            <w:r>
              <w:rPr>
                <w:lang w:eastAsia="en-GB"/>
              </w:rPr>
              <w:tab/>
            </w:r>
            <w:r>
              <w:rPr>
                <w:lang w:eastAsia="en-GB"/>
              </w:rPr>
              <w:tab/>
            </w:r>
            <w:r>
              <w:rPr>
                <w:lang w:eastAsia="en-GB"/>
              </w:rPr>
              <w:tab/>
            </w:r>
            <w:r w:rsidRPr="00D72C43">
              <w:rPr>
                <w:b/>
                <w:lang w:eastAsia="en-GB"/>
              </w:rPr>
              <w:t>custom_tile_width</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8E0FAA" w14:textId="438751E3" w:rsidR="00BF4ED5" w:rsidRPr="008C48A8" w:rsidRDefault="00BF4ED5" w:rsidP="00BF4ED5">
            <w:pPr>
              <w:pStyle w:val="CodeSingleSpaceCenter"/>
            </w:pPr>
            <w:r w:rsidRPr="00285A86">
              <w:t>u(16)</w:t>
            </w:r>
          </w:p>
        </w:tc>
      </w:tr>
      <w:tr w:rsidR="00BF4ED5" w14:paraId="5EEB400C"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166810" w14:textId="5A59CFA1" w:rsidR="00BF4ED5" w:rsidRPr="00D72C43" w:rsidRDefault="00BF4ED5" w:rsidP="00BF4ED5">
            <w:pPr>
              <w:pStyle w:val="CodeSingleSpace"/>
              <w:rPr>
                <w:b/>
                <w:lang w:eastAsia="en-GB"/>
              </w:rPr>
            </w:pPr>
            <w:r>
              <w:rPr>
                <w:lang w:eastAsia="en-GB"/>
              </w:rPr>
              <w:tab/>
            </w:r>
            <w:r>
              <w:rPr>
                <w:lang w:eastAsia="en-GB"/>
              </w:rPr>
              <w:tab/>
            </w:r>
            <w:r>
              <w:rPr>
                <w:lang w:eastAsia="en-GB"/>
              </w:rPr>
              <w:tab/>
            </w:r>
            <w:r w:rsidRPr="00D72C43">
              <w:rPr>
                <w:b/>
                <w:lang w:eastAsia="en-GB"/>
              </w:rPr>
              <w:t>custom_tile_height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A2F705" w14:textId="49D15002" w:rsidR="00BF4ED5" w:rsidRPr="008C48A8" w:rsidRDefault="00BF4ED5" w:rsidP="00BF4ED5">
            <w:pPr>
              <w:pStyle w:val="CodeSingleSpaceCenter"/>
            </w:pPr>
            <w:r w:rsidRPr="00285A86">
              <w:t>u(16)</w:t>
            </w:r>
          </w:p>
        </w:tc>
      </w:tr>
      <w:tr w:rsidR="00BF4ED5" w14:paraId="7F2D4D8F"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66FB20" w14:textId="427F43E2" w:rsidR="00BF4ED5" w:rsidRPr="00DE7926" w:rsidRDefault="00BF4ED5" w:rsidP="00BF4ED5">
            <w:pPr>
              <w:pStyle w:val="CodeSingleSpace"/>
              <w:rPr>
                <w:lang w:eastAsia="en-GB"/>
              </w:rPr>
            </w:pPr>
            <w:r>
              <w:rPr>
                <w:lang w:eastAsia="en-GB"/>
              </w:rPr>
              <w:tab/>
            </w:r>
            <w:r>
              <w:rPr>
                <w:lang w:eastAsia="en-GB"/>
              </w:rPr>
              <w:tab/>
            </w:r>
            <w:r w:rsidRPr="00DE7926">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BCC062" w14:textId="77777777" w:rsidR="00BF4ED5" w:rsidRPr="008C48A8" w:rsidRDefault="00BF4ED5" w:rsidP="00BF4ED5">
            <w:pPr>
              <w:pStyle w:val="CodeSingleSpaceCenter"/>
            </w:pPr>
          </w:p>
        </w:tc>
      </w:tr>
      <w:tr w:rsidR="00BF4ED5" w14:paraId="094A9EAE"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FB0DD5" w14:textId="275BFA43" w:rsidR="00BF4ED5" w:rsidRPr="00D72C43" w:rsidRDefault="00BF4ED5" w:rsidP="00BF4ED5">
            <w:pPr>
              <w:pStyle w:val="CodeSingleSpace"/>
              <w:rPr>
                <w:rFonts w:eastAsia="DengXian"/>
                <w:b/>
                <w:lang w:eastAsia="en-GB"/>
              </w:rPr>
            </w:pPr>
            <w:r w:rsidRPr="00D72C43">
              <w:rPr>
                <w:b/>
              </w:rPr>
              <w:tab/>
            </w:r>
            <w:r w:rsidRPr="00D72C43">
              <w:rPr>
                <w:b/>
              </w:rPr>
              <w:tab/>
              <w:t>reserved_zeros_5bit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4E6A24" w14:textId="5EA99493" w:rsidR="00BF4ED5" w:rsidRPr="008C48A8" w:rsidRDefault="00BF4ED5" w:rsidP="00BF4ED5">
            <w:pPr>
              <w:pStyle w:val="CodeSingleSpaceCenter"/>
            </w:pPr>
            <w:r w:rsidRPr="00285A86">
              <w:t>u(5)</w:t>
            </w:r>
          </w:p>
        </w:tc>
      </w:tr>
      <w:tr w:rsidR="00BF4ED5" w14:paraId="696C9230"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D06B87" w14:textId="0E9CA8EB" w:rsidR="00BF4ED5" w:rsidRPr="00D72C43" w:rsidRDefault="00BF4ED5" w:rsidP="00BF4ED5">
            <w:pPr>
              <w:pStyle w:val="CodeSingleSpace"/>
              <w:rPr>
                <w:rFonts w:eastAsia="DengXian"/>
                <w:b/>
                <w:lang w:eastAsia="en-GB"/>
              </w:rPr>
            </w:pPr>
            <w:r w:rsidRPr="00D72C43">
              <w:rPr>
                <w:rFonts w:eastAsia="DengXian"/>
                <w:b/>
                <w:lang w:eastAsia="en-GB"/>
              </w:rPr>
              <w:tab/>
            </w:r>
            <w:r w:rsidRPr="00D72C43">
              <w:rPr>
                <w:rFonts w:eastAsia="DengXian"/>
                <w:b/>
                <w:lang w:eastAsia="en-GB"/>
              </w:rPr>
              <w:tab/>
              <w:t>compression_type_entropy_enabled_per_tile_flag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B9E400" w14:textId="153DB0F3" w:rsidR="00BF4ED5" w:rsidRPr="008C48A8" w:rsidRDefault="00BF4ED5" w:rsidP="00BF4ED5">
            <w:pPr>
              <w:pStyle w:val="CodeSingleSpaceCenter"/>
            </w:pPr>
            <w:r w:rsidRPr="00285A86">
              <w:t>u(1)</w:t>
            </w:r>
          </w:p>
        </w:tc>
      </w:tr>
      <w:tr w:rsidR="00BF4ED5" w14:paraId="2A5E5893"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51FDFA" w14:textId="2B090B46" w:rsidR="00BF4ED5" w:rsidRPr="00D72C43" w:rsidRDefault="00BF4ED5" w:rsidP="00BF4ED5">
            <w:pPr>
              <w:pStyle w:val="CodeSingleSpace"/>
              <w:rPr>
                <w:rFonts w:eastAsia="DengXian"/>
                <w:b/>
                <w:lang w:eastAsia="en-GB"/>
              </w:rPr>
            </w:pPr>
            <w:r w:rsidRPr="00D72C43">
              <w:rPr>
                <w:rFonts w:eastAsia="DengXian"/>
                <w:b/>
                <w:lang w:eastAsia="en-GB"/>
              </w:rPr>
              <w:tab/>
            </w:r>
            <w:r w:rsidRPr="00D72C43">
              <w:rPr>
                <w:rFonts w:eastAsia="DengXian"/>
                <w:b/>
                <w:lang w:eastAsia="en-GB"/>
              </w:rPr>
              <w:tab/>
              <w:t>compression_type_size_per_tile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894D11" w14:textId="4F46CFEE" w:rsidR="00BF4ED5" w:rsidRPr="008C48A8" w:rsidRDefault="00BF4ED5" w:rsidP="00BF4ED5">
            <w:pPr>
              <w:pStyle w:val="CodeSingleSpaceCenter"/>
            </w:pPr>
            <w:r w:rsidRPr="00285A86">
              <w:t>u(2)</w:t>
            </w:r>
          </w:p>
        </w:tc>
      </w:tr>
      <w:tr w:rsidR="00BF4ED5" w14:paraId="2C979DF1"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E9453E" w14:textId="15025659" w:rsidR="00BF4ED5" w:rsidRPr="00DE7926" w:rsidRDefault="00BF4ED5" w:rsidP="00BF4ED5">
            <w:pPr>
              <w:pStyle w:val="CodeSingleSpace"/>
              <w:rPr>
                <w:rFonts w:eastAsia="DengXian"/>
                <w:lang w:eastAsia="en-GB"/>
              </w:rPr>
            </w:pPr>
            <w:r>
              <w:rPr>
                <w:rFonts w:eastAsia="DengXian"/>
                <w:lang w:eastAsia="en-GB"/>
              </w:rPr>
              <w:tab/>
            </w:r>
            <w:r w:rsidRPr="00DE7926">
              <w:rPr>
                <w:rFonts w:eastAsia="DengXian"/>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122EBB" w14:textId="77777777" w:rsidR="00BF4ED5" w:rsidRPr="008C48A8" w:rsidRDefault="00BF4ED5" w:rsidP="00BF4ED5">
            <w:pPr>
              <w:pStyle w:val="CodeSingleSpaceCenter"/>
            </w:pPr>
          </w:p>
        </w:tc>
      </w:tr>
      <w:tr w:rsidR="00BF4ED5" w14:paraId="5806ECFF" w14:textId="77777777" w:rsidTr="003250C7">
        <w:trPr>
          <w:trHeight w:val="5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90F0EC" w14:textId="3DBC6B2B" w:rsidR="00BF4ED5" w:rsidRPr="00DE7926" w:rsidRDefault="00BF4ED5" w:rsidP="00BF4ED5">
            <w:pPr>
              <w:pStyle w:val="CodeSingleSpace"/>
              <w:rPr>
                <w:rFonts w:eastAsia="DengXian"/>
                <w:lang w:eastAsia="en-GB"/>
              </w:rPr>
            </w:pPr>
            <w:r w:rsidRPr="00DE7926">
              <w:rPr>
                <w:rFonts w:eastAsia="DengXian"/>
                <w:lang w:eastAsia="en-GB"/>
              </w:rPr>
              <w:tab/>
              <w:t xml:space="preserve">if (resolution_type == </w:t>
            </w:r>
            <w:r>
              <w:rPr>
                <w:rFonts w:eastAsia="DengXian"/>
                <w:lang w:eastAsia="en-GB"/>
              </w:rPr>
              <w:t>63</w:t>
            </w:r>
            <w:r w:rsidRPr="00DE7926">
              <w:rPr>
                <w:rFonts w:eastAsia="DengXian"/>
                <w:lang w:eastAsia="en-GB"/>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776268" w14:textId="77777777" w:rsidR="00BF4ED5" w:rsidRDefault="00BF4ED5" w:rsidP="00BF4ED5">
            <w:pPr>
              <w:pStyle w:val="CodeSingleSpaceCenter"/>
            </w:pPr>
          </w:p>
        </w:tc>
      </w:tr>
      <w:tr w:rsidR="00BF4ED5" w14:paraId="0401F641"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BEDBD7" w14:textId="0BD2F205" w:rsidR="00BF4ED5" w:rsidRPr="00D72C43" w:rsidRDefault="00BF4ED5" w:rsidP="00BF4ED5">
            <w:pPr>
              <w:pStyle w:val="CodeSingleSpace"/>
              <w:rPr>
                <w:b/>
              </w:rPr>
            </w:pPr>
            <w:r w:rsidRPr="00D72C43">
              <w:rPr>
                <w:b/>
                <w:lang w:eastAsia="en-GB"/>
              </w:rPr>
              <w:tab/>
            </w:r>
            <w:r w:rsidRPr="00D72C43">
              <w:rPr>
                <w:b/>
                <w:lang w:eastAsia="en-GB"/>
              </w:rPr>
              <w:tab/>
              <w:t>custom_resolution_width</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047B7B" w14:textId="77777777" w:rsidR="00BF4ED5" w:rsidRDefault="00BF4ED5" w:rsidP="00BF4ED5">
            <w:pPr>
              <w:pStyle w:val="CodeSingleSpaceCenter"/>
            </w:pPr>
            <w:r>
              <w:t>u(16)</w:t>
            </w:r>
          </w:p>
        </w:tc>
      </w:tr>
      <w:tr w:rsidR="00BF4ED5" w14:paraId="06F86DC6"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50C38C" w14:textId="369B532D" w:rsidR="00BF4ED5" w:rsidRPr="00D72C43" w:rsidRDefault="00BF4ED5" w:rsidP="00BF4ED5">
            <w:pPr>
              <w:pStyle w:val="CodeSingleSpace"/>
              <w:rPr>
                <w:b/>
              </w:rPr>
            </w:pPr>
            <w:r w:rsidRPr="00D72C43">
              <w:rPr>
                <w:b/>
                <w:lang w:eastAsia="en-GB"/>
              </w:rPr>
              <w:tab/>
            </w:r>
            <w:r w:rsidRPr="00D72C43">
              <w:rPr>
                <w:b/>
                <w:lang w:eastAsia="en-GB"/>
              </w:rPr>
              <w:tab/>
              <w:t>custom_resolution_height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6ACAF1" w14:textId="77777777" w:rsidR="00BF4ED5" w:rsidRDefault="00BF4ED5" w:rsidP="00BF4ED5">
            <w:pPr>
              <w:pStyle w:val="CodeSingleSpaceCenter"/>
            </w:pPr>
            <w:r>
              <w:t>u(16)</w:t>
            </w:r>
          </w:p>
        </w:tc>
      </w:tr>
      <w:tr w:rsidR="00BF4ED5" w14:paraId="5D5E51B4" w14:textId="77777777" w:rsidTr="003250C7">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97FFD4" w14:textId="77777777" w:rsidR="00BF4ED5" w:rsidRDefault="00BF4ED5" w:rsidP="00BF4ED5">
            <w:pPr>
              <w:pStyle w:val="CodeSingleSpace"/>
              <w:rPr>
                <w:lang w:eastAsia="en-GB"/>
              </w:rPr>
            </w:pPr>
            <w:r>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3E12A6" w14:textId="77777777" w:rsidR="00BF4ED5" w:rsidRDefault="00BF4ED5" w:rsidP="00BF4ED5">
            <w:pPr>
              <w:pStyle w:val="CodeSingleSpaceCenter"/>
            </w:pPr>
          </w:p>
        </w:tc>
      </w:tr>
      <w:tr w:rsidR="00BF4ED5" w14:paraId="4A4A9BD1" w14:textId="77777777" w:rsidTr="00FC3104">
        <w:trPr>
          <w:trHeight w:val="4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8D19B2" w14:textId="77777777" w:rsidR="00BF4ED5" w:rsidRDefault="00BF4ED5" w:rsidP="00BF4ED5">
            <w:pPr>
              <w:pStyle w:val="CodeSingleSpace"/>
              <w:rPr>
                <w:lang w:eastAsia="en-GB"/>
              </w:rPr>
            </w:pPr>
            <w:r>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1F8552" w14:textId="77777777" w:rsidR="00BF4ED5" w:rsidRDefault="00BF4ED5" w:rsidP="00BF4ED5">
            <w:pPr>
              <w:pStyle w:val="CodeSingleSpaceCenter"/>
            </w:pPr>
          </w:p>
        </w:tc>
      </w:tr>
    </w:tbl>
    <w:p w14:paraId="2B4872AD" w14:textId="73AB5AD7" w:rsidR="00D90925" w:rsidRDefault="005F1DF6" w:rsidP="00C0372B">
      <w:pPr>
        <w:pStyle w:val="Heading3"/>
        <w:numPr>
          <w:ilvl w:val="2"/>
          <w:numId w:val="48"/>
        </w:numPr>
        <w:spacing w:before="240"/>
        <w:rPr>
          <w:lang w:val="en-CA"/>
        </w:rPr>
      </w:pPr>
      <w:bookmarkStart w:id="638" w:name="_Toc4633557"/>
      <w:bookmarkStart w:id="639" w:name="_Toc4690127"/>
      <w:bookmarkStart w:id="640" w:name="_Ref5122294"/>
      <w:bookmarkStart w:id="641" w:name="_Ref5188625"/>
      <w:bookmarkStart w:id="642" w:name="_Ref5284876"/>
      <w:bookmarkStart w:id="643" w:name="_Ref5437747"/>
      <w:bookmarkStart w:id="644" w:name="_Toc13780419"/>
      <w:bookmarkStart w:id="645" w:name="_Ref33197648"/>
      <w:bookmarkStart w:id="646" w:name="_Toc34081921"/>
      <w:r w:rsidRPr="00511457">
        <w:rPr>
          <w:lang w:val="en-CA"/>
        </w:rPr>
        <w:t xml:space="preserve">Process </w:t>
      </w:r>
      <w:r w:rsidR="00BE7C31">
        <w:rPr>
          <w:lang w:val="en-CA"/>
        </w:rPr>
        <w:t>p</w:t>
      </w:r>
      <w:r w:rsidRPr="00511457">
        <w:rPr>
          <w:lang w:val="en-CA"/>
        </w:rPr>
        <w:t xml:space="preserve">ayload – </w:t>
      </w:r>
      <w:r w:rsidR="00BE7C31">
        <w:rPr>
          <w:lang w:val="en-CA"/>
        </w:rPr>
        <w:t>p</w:t>
      </w:r>
      <w:r w:rsidRPr="00511457">
        <w:rPr>
          <w:lang w:val="en-CA"/>
        </w:rPr>
        <w:t xml:space="preserve">icture </w:t>
      </w:r>
      <w:r w:rsidR="00BE7C31">
        <w:rPr>
          <w:lang w:val="en-CA"/>
        </w:rPr>
        <w:t>c</w:t>
      </w:r>
      <w:r w:rsidRPr="00511457">
        <w:rPr>
          <w:lang w:val="en-CA"/>
        </w:rPr>
        <w:t>onfiguration</w:t>
      </w:r>
      <w:bookmarkEnd w:id="638"/>
      <w:bookmarkEnd w:id="639"/>
      <w:bookmarkEnd w:id="640"/>
      <w:bookmarkEnd w:id="641"/>
      <w:bookmarkEnd w:id="642"/>
      <w:bookmarkEnd w:id="643"/>
      <w:bookmarkEnd w:id="644"/>
      <w:bookmarkEnd w:id="645"/>
      <w:bookmarkEnd w:id="646"/>
    </w:p>
    <w:p w14:paraId="73150253" w14:textId="2F18D09C" w:rsidR="008572D4" w:rsidRPr="008572D4" w:rsidRDefault="00576C3A" w:rsidP="000209D3">
      <w:pPr>
        <w:pStyle w:val="NormalKeepwithNext"/>
      </w:pPr>
      <w:r>
        <w:t xml:space="preserve">Process payload picture configuration </w:t>
      </w:r>
      <w:r w:rsidR="000209D3">
        <w:t xml:space="preserve">syntax </w:t>
      </w:r>
      <w:r>
        <w:t>shall be as specified in</w:t>
      </w:r>
      <w:r w:rsidR="00A96FD7">
        <w:t xml:space="preserve"> </w:t>
      </w:r>
      <w:r w:rsidR="00A96FD7">
        <w:fldChar w:fldCharType="begin"/>
      </w:r>
      <w:r w:rsidR="00A96FD7">
        <w:instrText xml:space="preserve"> REF _Ref30932648 \h </w:instrText>
      </w:r>
      <w:r w:rsidR="00A96FD7">
        <w:fldChar w:fldCharType="separate"/>
      </w:r>
      <w:r w:rsidR="001B3A4F">
        <w:t xml:space="preserve">Table </w:t>
      </w:r>
      <w:r w:rsidR="001B3A4F">
        <w:rPr>
          <w:noProof/>
        </w:rPr>
        <w:t>10</w:t>
      </w:r>
      <w:r w:rsidR="00A96FD7">
        <w:fldChar w:fldCharType="end"/>
      </w:r>
      <w:r w:rsidR="00A96FD7">
        <w:t>.</w:t>
      </w:r>
    </w:p>
    <w:p w14:paraId="5DF0CF4A" w14:textId="652396A9" w:rsidR="008572D4" w:rsidRDefault="008572D4" w:rsidP="008572D4">
      <w:pPr>
        <w:pStyle w:val="Caption"/>
        <w:keepNext/>
      </w:pPr>
      <w:bookmarkStart w:id="647" w:name="_Ref30932648"/>
      <w:bookmarkStart w:id="648" w:name="_Toc34082167"/>
      <w:r>
        <w:t xml:space="preserve">Table </w:t>
      </w:r>
      <w:fldSimple w:instr=" SEQ Table \* ARABIC ">
        <w:r w:rsidR="001B3A4F">
          <w:rPr>
            <w:noProof/>
          </w:rPr>
          <w:t>10</w:t>
        </w:r>
      </w:fldSimple>
      <w:bookmarkEnd w:id="647"/>
      <w:r>
        <w:t xml:space="preserve"> — </w:t>
      </w:r>
      <w:proofErr w:type="spellStart"/>
      <w:r w:rsidR="00576C3A">
        <w:t>Proccess</w:t>
      </w:r>
      <w:proofErr w:type="spellEnd"/>
      <w:r w:rsidR="00576C3A">
        <w:t xml:space="preserve"> payload </w:t>
      </w:r>
      <w:r w:rsidR="00576C3A" w:rsidRPr="00576C3A">
        <w:t>–</w:t>
      </w:r>
      <w:r w:rsidR="00576C3A">
        <w:t xml:space="preserve"> picture configuration</w:t>
      </w:r>
      <w:bookmarkEnd w:id="648"/>
    </w:p>
    <w:tbl>
      <w:tblPr>
        <w:tblW w:w="9072" w:type="dxa"/>
        <w:jc w:val="center"/>
        <w:tblCellMar>
          <w:left w:w="10" w:type="dxa"/>
          <w:right w:w="10" w:type="dxa"/>
        </w:tblCellMar>
        <w:tblLook w:val="0000" w:firstRow="0" w:lastRow="0" w:firstColumn="0" w:lastColumn="0" w:noHBand="0" w:noVBand="0"/>
      </w:tblPr>
      <w:tblGrid>
        <w:gridCol w:w="6804"/>
        <w:gridCol w:w="2268"/>
      </w:tblGrid>
      <w:tr w:rsidR="002F798A" w14:paraId="18ECEB2D" w14:textId="77777777" w:rsidTr="002F798A">
        <w:trPr>
          <w:cantSplit/>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5474D9" w14:textId="6C237CAB" w:rsidR="002F798A" w:rsidRDefault="002F798A" w:rsidP="002F798A">
            <w:pPr>
              <w:pStyle w:val="TableHeading"/>
              <w:rPr>
                <w:lang w:eastAsia="en-GB"/>
              </w:rPr>
            </w:pPr>
            <w:r>
              <w:rPr>
                <w:lang w:eastAsia="en-GB"/>
              </w:rP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13994C" w14:textId="1D8E035B" w:rsidR="002F798A" w:rsidRDefault="002F798A" w:rsidP="002F798A">
            <w:pPr>
              <w:pStyle w:val="TableHeadingCenter"/>
              <w:rPr>
                <w:lang w:eastAsia="en-GB"/>
              </w:rPr>
            </w:pPr>
            <w:r>
              <w:rPr>
                <w:lang w:eastAsia="en-GB"/>
              </w:rPr>
              <w:t>Descriptor</w:t>
            </w:r>
          </w:p>
        </w:tc>
      </w:tr>
      <w:tr w:rsidR="0092574C" w14:paraId="6E8A88DC"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E6F893" w14:textId="47FDE3D5" w:rsidR="00D90925" w:rsidRDefault="005F1DF6" w:rsidP="00366916">
            <w:pPr>
              <w:pStyle w:val="CodeSingleSpace"/>
              <w:rPr>
                <w:lang w:eastAsia="en-GB"/>
              </w:rPr>
            </w:pPr>
            <w:r>
              <w:rPr>
                <w:lang w:eastAsia="en-GB"/>
              </w:rPr>
              <w:t>process_payload_picture_config(payload_size)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DAEB87" w14:textId="15B7469D" w:rsidR="00D90925" w:rsidRDefault="00D90925" w:rsidP="00616779">
            <w:pPr>
              <w:pStyle w:val="CodeSingleSpaceCenter"/>
            </w:pPr>
          </w:p>
        </w:tc>
      </w:tr>
      <w:tr w:rsidR="008E5A24" w14:paraId="0BA95E1B"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DFEC2D" w14:textId="2999188B" w:rsidR="008E5A24" w:rsidRPr="00895DE2" w:rsidRDefault="00426C55" w:rsidP="00616779">
            <w:pPr>
              <w:pStyle w:val="CodeSingleSpace"/>
              <w:rPr>
                <w:b/>
                <w:lang w:eastAsia="en-GB"/>
              </w:rPr>
            </w:pPr>
            <w:r>
              <w:rPr>
                <w:lang w:eastAsia="en-GB"/>
              </w:rPr>
              <w:tab/>
            </w:r>
            <w:r w:rsidRPr="00895DE2">
              <w:rPr>
                <w:b/>
                <w:lang w:eastAsia="en-GB"/>
              </w:rPr>
              <w:t>no_enhancement_bit</w:t>
            </w:r>
            <w:r w:rsidR="00FF1061" w:rsidRPr="00895DE2">
              <w:rPr>
                <w:b/>
                <w:lang w:eastAsia="en-GB"/>
              </w:rPr>
              <w: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743887" w14:textId="7A3D57F0" w:rsidR="008E5A24" w:rsidRDefault="00426C55" w:rsidP="00616779">
            <w:pPr>
              <w:pStyle w:val="CodeSingleSpaceCenter"/>
            </w:pPr>
            <w:r>
              <w:t>u(1)</w:t>
            </w:r>
          </w:p>
        </w:tc>
      </w:tr>
      <w:tr w:rsidR="0092574C" w14:paraId="602D878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15290" w14:textId="0525DDAE" w:rsidR="00D90925" w:rsidRDefault="005F1DF6" w:rsidP="00616779">
            <w:pPr>
              <w:pStyle w:val="CodeSingleSpace"/>
              <w:rPr>
                <w:lang w:eastAsia="en-GB"/>
              </w:rPr>
            </w:pPr>
            <w:r>
              <w:rPr>
                <w:lang w:eastAsia="en-GB"/>
              </w:rPr>
              <w:tab/>
              <w:t>if</w:t>
            </w:r>
            <w:r w:rsidR="00C5347C">
              <w:rPr>
                <w:lang w:eastAsia="en-GB"/>
              </w:rPr>
              <w:t xml:space="preserve"> </w:t>
            </w:r>
            <w:r>
              <w:rPr>
                <w:lang w:eastAsia="en-GB"/>
              </w:rPr>
              <w:t>(</w:t>
            </w:r>
            <w:r w:rsidR="00FF1061">
              <w:rPr>
                <w:lang w:eastAsia="en-GB"/>
              </w:rPr>
              <w:t>no_enhancement_bit_flag</w:t>
            </w:r>
            <w:r>
              <w:rPr>
                <w:lang w:eastAsia="en-GB"/>
              </w:rPr>
              <w:t xml:space="preserve"> == 0)</w:t>
            </w:r>
            <w:r w:rsidR="00C5347C">
              <w:rPr>
                <w:lang w:eastAsia="en-GB"/>
              </w:rPr>
              <w:t xml:space="preserve"> </w:t>
            </w:r>
            <w:r>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B934DB" w14:textId="77777777" w:rsidR="00D90925" w:rsidRDefault="00D90925" w:rsidP="00616779">
            <w:pPr>
              <w:pStyle w:val="CodeSingleSpaceCenter"/>
            </w:pPr>
          </w:p>
        </w:tc>
      </w:tr>
      <w:tr w:rsidR="0092574C" w14:paraId="6DDDD34D"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B53B4E" w14:textId="3ECA68FD" w:rsidR="00D90925" w:rsidRPr="00895DE2" w:rsidRDefault="005F1DF6" w:rsidP="00616779">
            <w:pPr>
              <w:pStyle w:val="CodeSingleSpace"/>
              <w:rPr>
                <w:b/>
                <w:lang w:eastAsia="en-GB"/>
              </w:rPr>
            </w:pPr>
            <w:r>
              <w:rPr>
                <w:lang w:eastAsia="en-GB"/>
              </w:rPr>
              <w:tab/>
            </w:r>
            <w:r>
              <w:rPr>
                <w:lang w:eastAsia="en-GB"/>
              </w:rPr>
              <w:tab/>
            </w:r>
            <w:r w:rsidR="00C24037" w:rsidRPr="00895DE2">
              <w:rPr>
                <w:b/>
                <w:lang w:eastAsia="en-GB"/>
              </w:rPr>
              <w:t>quant_matrix_mode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B10371" w14:textId="77777777" w:rsidR="00D90925" w:rsidRDefault="005F1DF6" w:rsidP="00616779">
            <w:pPr>
              <w:pStyle w:val="CodeSingleSpaceCenter"/>
            </w:pPr>
            <w:r>
              <w:t>u(3)</w:t>
            </w:r>
          </w:p>
        </w:tc>
      </w:tr>
      <w:tr w:rsidR="003F1DDB" w14:paraId="21B562BA"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814669" w14:textId="331CA3F1" w:rsidR="003F1DDB" w:rsidRPr="00895DE2" w:rsidRDefault="003F1DDB" w:rsidP="00616779">
            <w:pPr>
              <w:pStyle w:val="CodeSingleSpace"/>
              <w:rPr>
                <w:b/>
                <w:lang w:eastAsia="en-GB"/>
              </w:rPr>
            </w:pPr>
            <w:r w:rsidRPr="00285A86">
              <w:tab/>
            </w:r>
            <w:r w:rsidR="00025E04">
              <w:tab/>
            </w:r>
            <w:r w:rsidRPr="00895DE2">
              <w:rPr>
                <w:b/>
              </w:rPr>
              <w:t>dequant_offset_signalled</w:t>
            </w:r>
            <w:r w:rsidR="00FF1061" w:rsidRPr="00895DE2">
              <w:rPr>
                <w:b/>
              </w:rPr>
              <w: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770987" w14:textId="3EF0ADB0" w:rsidR="003F1DDB" w:rsidRDefault="003F1DDB" w:rsidP="00616779">
            <w:pPr>
              <w:pStyle w:val="CodeSingleSpaceCenter"/>
            </w:pPr>
            <w:r>
              <w:t>u(1)</w:t>
            </w:r>
          </w:p>
        </w:tc>
      </w:tr>
      <w:tr w:rsidR="003F1DDB" w14:paraId="78CB0A80"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F317F" w14:textId="245B2976" w:rsidR="003F1DDB" w:rsidRPr="00895DE2" w:rsidRDefault="003F1DDB" w:rsidP="00616779">
            <w:pPr>
              <w:pStyle w:val="CodeSingleSpace"/>
              <w:rPr>
                <w:b/>
              </w:rPr>
            </w:pPr>
            <w:r>
              <w:rPr>
                <w:lang w:eastAsia="en-GB"/>
              </w:rPr>
              <w:tab/>
            </w:r>
            <w:r>
              <w:rPr>
                <w:lang w:eastAsia="en-GB"/>
              </w:rPr>
              <w:tab/>
            </w:r>
            <w:r w:rsidR="00FF1061" w:rsidRPr="00895DE2">
              <w:rPr>
                <w:b/>
                <w:lang w:eastAsia="en-GB"/>
              </w:rPr>
              <w:t>picture_type_bit_flag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EACD1A" w14:textId="77777777" w:rsidR="003F1DDB" w:rsidRDefault="003F1DDB" w:rsidP="00616779">
            <w:pPr>
              <w:pStyle w:val="CodeSingleSpaceCenter"/>
            </w:pPr>
            <w:r>
              <w:t>u(1)</w:t>
            </w:r>
          </w:p>
        </w:tc>
      </w:tr>
      <w:tr w:rsidR="003F1DDB" w14:paraId="1FFAE42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3E704E2" w14:textId="3B51EC89" w:rsidR="003F1DDB" w:rsidRPr="00895DE2" w:rsidRDefault="003F1DDB" w:rsidP="00616779">
            <w:pPr>
              <w:pStyle w:val="CodeSingleSpace"/>
              <w:rPr>
                <w:b/>
                <w:lang w:eastAsia="en-GB"/>
              </w:rPr>
            </w:pPr>
            <w:r>
              <w:rPr>
                <w:lang w:eastAsia="en-GB"/>
              </w:rPr>
              <w:tab/>
            </w:r>
            <w:r>
              <w:rPr>
                <w:lang w:eastAsia="en-GB"/>
              </w:rPr>
              <w:tab/>
            </w:r>
            <w:r w:rsidR="00FF1061" w:rsidRPr="00895DE2">
              <w:rPr>
                <w:b/>
                <w:lang w:eastAsia="en-GB"/>
              </w:rPr>
              <w:t>temporal_refresh_bit_flag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B30CB1" w14:textId="77777777" w:rsidR="003F1DDB" w:rsidRDefault="003F1DDB" w:rsidP="00616779">
            <w:pPr>
              <w:pStyle w:val="CodeSingleSpaceCenter"/>
            </w:pPr>
            <w:r>
              <w:t>u(1)</w:t>
            </w:r>
          </w:p>
        </w:tc>
      </w:tr>
      <w:tr w:rsidR="003F1DDB" w14:paraId="788FBD38"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07F355" w14:textId="6CCA2326" w:rsidR="003F1DDB" w:rsidRPr="00895DE2" w:rsidRDefault="003F1DDB" w:rsidP="00616779">
            <w:pPr>
              <w:pStyle w:val="CodeSingleSpace"/>
              <w:rPr>
                <w:b/>
              </w:rPr>
            </w:pPr>
            <w:r>
              <w:rPr>
                <w:lang w:eastAsia="en-GB"/>
              </w:rPr>
              <w:tab/>
            </w:r>
            <w:r>
              <w:rPr>
                <w:lang w:eastAsia="en-GB"/>
              </w:rPr>
              <w:tab/>
            </w:r>
            <w:r w:rsidRPr="00895DE2">
              <w:rPr>
                <w:b/>
                <w:lang w:eastAsia="en-GB"/>
              </w:rPr>
              <w:t>step_width_l</w:t>
            </w:r>
            <w:r w:rsidR="00986377" w:rsidRPr="00895DE2">
              <w:rPr>
                <w:b/>
                <w:lang w:eastAsia="en-GB"/>
              </w:rPr>
              <w:t>evel</w:t>
            </w:r>
            <w:r w:rsidR="00061B26">
              <w:rPr>
                <w:b/>
                <w:lang w:eastAsia="en-GB"/>
              </w:rPr>
              <w:t>1_enabled_flag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0EF9BE" w14:textId="21B35767" w:rsidR="003F1DDB" w:rsidRDefault="003F1DDB" w:rsidP="00616779">
            <w:pPr>
              <w:pStyle w:val="CodeSingleSpaceCenter"/>
            </w:pPr>
            <w:r>
              <w:t>u(</w:t>
            </w:r>
            <w:r w:rsidR="00DE6276">
              <w:t>1</w:t>
            </w:r>
            <w:r>
              <w:t>)</w:t>
            </w:r>
          </w:p>
        </w:tc>
      </w:tr>
      <w:tr w:rsidR="00DE6276" w14:paraId="574048CE"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B9E048" w14:textId="68134523" w:rsidR="00DE6276" w:rsidRPr="00895DE2" w:rsidRDefault="00DE6276" w:rsidP="00616779">
            <w:pPr>
              <w:pStyle w:val="CodeSingleSpace"/>
              <w:rPr>
                <w:b/>
                <w:lang w:eastAsia="en-GB"/>
              </w:rPr>
            </w:pPr>
            <w:r>
              <w:rPr>
                <w:lang w:eastAsia="en-GB"/>
              </w:rPr>
              <w:tab/>
            </w:r>
            <w:r>
              <w:rPr>
                <w:lang w:eastAsia="en-GB"/>
              </w:rPr>
              <w:tab/>
            </w:r>
            <w:r w:rsidR="00965CB4" w:rsidRPr="00895DE2">
              <w:rPr>
                <w:b/>
                <w:lang w:eastAsia="en-GB"/>
              </w:rPr>
              <w:t>step_width_level</w:t>
            </w:r>
            <w:r w:rsidR="00061B26">
              <w:rPr>
                <w:b/>
                <w:lang w:eastAsia="en-GB"/>
              </w:rPr>
              <w:t>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DE1108" w14:textId="1F7EE9B4" w:rsidR="00DE6276" w:rsidRDefault="00DE6276" w:rsidP="00616779">
            <w:pPr>
              <w:pStyle w:val="CodeSingleSpaceCenter"/>
            </w:pPr>
            <w:r>
              <w:t>u(1</w:t>
            </w:r>
            <w:r w:rsidR="00061B26">
              <w:t>5</w:t>
            </w:r>
            <w:r>
              <w:t>)</w:t>
            </w:r>
          </w:p>
        </w:tc>
      </w:tr>
      <w:tr w:rsidR="009D14B0" w14:paraId="3FAE8826"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C81557" w14:textId="465038FD" w:rsidR="009D14B0" w:rsidRPr="00895DE2" w:rsidRDefault="00095E66" w:rsidP="00616779">
            <w:pPr>
              <w:pStyle w:val="CodeSingleSpace"/>
              <w:rPr>
                <w:b/>
                <w:lang w:eastAsia="en-GB"/>
              </w:rPr>
            </w:pPr>
            <w:r>
              <w:rPr>
                <w:lang w:eastAsia="en-GB"/>
              </w:rPr>
              <w:tab/>
            </w:r>
            <w:r>
              <w:rPr>
                <w:lang w:eastAsia="en-GB"/>
              </w:rPr>
              <w:tab/>
            </w:r>
            <w:r w:rsidR="002A02F4" w:rsidRPr="002A02F4">
              <w:rPr>
                <w:b/>
                <w:bCs/>
                <w:lang w:eastAsia="en-GB"/>
              </w:rPr>
              <w:t>dithering_</w:t>
            </w:r>
            <w:r w:rsidR="009D14B0" w:rsidRPr="00895DE2">
              <w:rPr>
                <w:b/>
                <w:lang w:eastAsia="en-GB"/>
              </w:rPr>
              <w:t>control_flag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E77CE1" w14:textId="4145741D" w:rsidR="009D14B0" w:rsidRDefault="009D14B0" w:rsidP="00616779">
            <w:pPr>
              <w:pStyle w:val="CodeSingleSpaceCenter"/>
            </w:pPr>
            <w:r>
              <w:t>u(1)</w:t>
            </w:r>
          </w:p>
        </w:tc>
      </w:tr>
      <w:tr w:rsidR="00DE6276" w14:paraId="708F86E4"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08EEBA" w14:textId="77777777" w:rsidR="00DE6276" w:rsidRDefault="00DE6276" w:rsidP="00616779">
            <w:pPr>
              <w:pStyle w:val="CodeSingleSpace"/>
              <w:rPr>
                <w:lang w:eastAsia="en-GB"/>
              </w:rPr>
            </w:pPr>
            <w:r>
              <w:rPr>
                <w:lang w:eastAsia="en-GB"/>
              </w:rPr>
              <w:tab/>
              <w:t>}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BB2BE3" w14:textId="77777777" w:rsidR="00DE6276" w:rsidRDefault="00DE6276" w:rsidP="00616779">
            <w:pPr>
              <w:pStyle w:val="CodeSingleSpaceCenter"/>
            </w:pPr>
          </w:p>
        </w:tc>
      </w:tr>
      <w:tr w:rsidR="00DE6276" w14:paraId="385777D2"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36DA74" w14:textId="3DA6E302" w:rsidR="00DE6276" w:rsidRPr="00895DE2" w:rsidRDefault="00DE6276" w:rsidP="00616779">
            <w:pPr>
              <w:pStyle w:val="CodeSingleSpace"/>
              <w:rPr>
                <w:b/>
              </w:rPr>
            </w:pPr>
            <w:r>
              <w:rPr>
                <w:lang w:eastAsia="en-GB"/>
              </w:rPr>
              <w:tab/>
            </w:r>
            <w:r>
              <w:rPr>
                <w:lang w:eastAsia="en-GB"/>
              </w:rPr>
              <w:tab/>
            </w:r>
            <w:r w:rsidRPr="00895DE2">
              <w:rPr>
                <w:b/>
                <w:lang w:eastAsia="en-GB"/>
              </w:rPr>
              <w:t>reserved_</w:t>
            </w:r>
            <w:r w:rsidR="00DB05A9" w:rsidRPr="00895DE2">
              <w:rPr>
                <w:b/>
                <w:lang w:eastAsia="en-GB"/>
              </w:rPr>
              <w:t>zeros</w:t>
            </w:r>
            <w:r w:rsidR="00F11BD0" w:rsidRPr="00895DE2">
              <w:rPr>
                <w:b/>
                <w:lang w:eastAsia="en-GB"/>
              </w:rPr>
              <w:t>_</w:t>
            </w:r>
            <w:r w:rsidR="00DB0D60">
              <w:rPr>
                <w:b/>
                <w:lang w:eastAsia="en-GB"/>
              </w:rPr>
              <w:t>4</w:t>
            </w:r>
            <w:r w:rsidR="00F11BD0" w:rsidRPr="00895DE2">
              <w:rPr>
                <w:b/>
                <w:lang w:eastAsia="en-GB"/>
              </w:rPr>
              <w:t>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677745" w14:textId="465FA788" w:rsidR="00DE6276" w:rsidRDefault="00DE6276" w:rsidP="00616779">
            <w:pPr>
              <w:pStyle w:val="CodeSingleSpaceCenter"/>
            </w:pPr>
            <w:r>
              <w:t>u(</w:t>
            </w:r>
            <w:r w:rsidR="00DB0D60">
              <w:t>4</w:t>
            </w:r>
            <w:r>
              <w:t>)</w:t>
            </w:r>
          </w:p>
        </w:tc>
      </w:tr>
      <w:tr w:rsidR="00DE6276" w14:paraId="15746A7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382C7" w14:textId="67BE6A2E" w:rsidR="00DE6276" w:rsidRPr="00895DE2" w:rsidRDefault="00DE6276" w:rsidP="00616779">
            <w:pPr>
              <w:pStyle w:val="CodeSingleSpace"/>
              <w:rPr>
                <w:b/>
              </w:rPr>
            </w:pPr>
            <w:r>
              <w:rPr>
                <w:lang w:eastAsia="en-GB"/>
              </w:rPr>
              <w:tab/>
            </w:r>
            <w:r>
              <w:rPr>
                <w:lang w:eastAsia="en-GB"/>
              </w:rPr>
              <w:tab/>
            </w:r>
            <w:r w:rsidR="00FF1061" w:rsidRPr="00895DE2">
              <w:rPr>
                <w:b/>
                <w:lang w:eastAsia="en-GB"/>
              </w:rPr>
              <w:t>picture_type_bit_flag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BCC8E8" w14:textId="77777777" w:rsidR="00DE6276" w:rsidRDefault="00DE6276" w:rsidP="00616779">
            <w:pPr>
              <w:pStyle w:val="CodeSingleSpaceCenter"/>
            </w:pPr>
            <w:r>
              <w:t>u(1)</w:t>
            </w:r>
          </w:p>
        </w:tc>
      </w:tr>
      <w:tr w:rsidR="00DE6276" w14:paraId="175BC48D"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250636" w14:textId="0EBCFC31" w:rsidR="00DE6276" w:rsidRDefault="00DE6276" w:rsidP="00616779">
            <w:pPr>
              <w:pStyle w:val="CodeSingleSpace"/>
              <w:rPr>
                <w:lang w:eastAsia="en-GB"/>
              </w:rPr>
            </w:pPr>
            <w:r>
              <w:rPr>
                <w:lang w:eastAsia="en-GB"/>
              </w:rPr>
              <w:tab/>
            </w:r>
            <w:r>
              <w:rPr>
                <w:lang w:eastAsia="en-GB"/>
              </w:rPr>
              <w:tab/>
            </w:r>
            <w:r w:rsidR="00FF1061" w:rsidRPr="00895DE2">
              <w:rPr>
                <w:b/>
                <w:lang w:eastAsia="en-GB"/>
              </w:rPr>
              <w:t>temporal_refresh_bit_fla</w:t>
            </w:r>
            <w:r w:rsidR="00FF1061" w:rsidRPr="00DB0D60">
              <w:rPr>
                <w:b/>
                <w:bCs/>
                <w:lang w:eastAsia="en-GB"/>
              </w:rPr>
              <w:t>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6C1B2F" w14:textId="77777777" w:rsidR="00DE6276" w:rsidRDefault="00DE6276" w:rsidP="00616779">
            <w:pPr>
              <w:pStyle w:val="CodeSingleSpaceCenter"/>
            </w:pPr>
            <w:r>
              <w:t>u(1)</w:t>
            </w:r>
          </w:p>
        </w:tc>
      </w:tr>
      <w:tr w:rsidR="00DB0D60" w14:paraId="5E45695D"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CD2D54" w14:textId="13F55D2E" w:rsidR="00DB0D60" w:rsidRPr="00BD430E" w:rsidRDefault="00DB0D60" w:rsidP="00616779">
            <w:pPr>
              <w:pStyle w:val="CodeSingleSpace"/>
              <w:rPr>
                <w:b/>
                <w:bCs/>
                <w:lang w:eastAsia="en-GB"/>
              </w:rPr>
            </w:pPr>
            <w:r w:rsidRPr="00BD430E">
              <w:rPr>
                <w:b/>
                <w:bCs/>
                <w:lang w:eastAsia="en-GB"/>
              </w:rPr>
              <w:tab/>
            </w:r>
            <w:r w:rsidRPr="00BD430E">
              <w:rPr>
                <w:b/>
                <w:bCs/>
                <w:lang w:eastAsia="en-GB"/>
              </w:rPr>
              <w:tab/>
              <w:t>temporal_</w:t>
            </w:r>
            <w:r w:rsidR="00BD430E" w:rsidRPr="00BD430E">
              <w:rPr>
                <w:b/>
                <w:bCs/>
                <w:lang w:eastAsia="en-GB"/>
              </w:rPr>
              <w:t>signalling_present</w:t>
            </w:r>
            <w:r w:rsidR="00BD430E">
              <w:rPr>
                <w:b/>
                <w:bCs/>
                <w:lang w:eastAsia="en-GB"/>
              </w:rPr>
              <w: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50F7F7" w14:textId="42929290" w:rsidR="00DB0D60" w:rsidRDefault="00BD430E" w:rsidP="00616779">
            <w:pPr>
              <w:pStyle w:val="CodeSingleSpaceCenter"/>
            </w:pPr>
            <w:r>
              <w:t>u(1)</w:t>
            </w:r>
          </w:p>
        </w:tc>
      </w:tr>
      <w:tr w:rsidR="00DE6276" w14:paraId="22865C64"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501AA8" w14:textId="77777777" w:rsidR="00DE6276" w:rsidRDefault="00DE6276" w:rsidP="00616779">
            <w:pPr>
              <w:pStyle w:val="CodeSingleSpace"/>
              <w:rPr>
                <w:lang w:eastAsia="en-GB"/>
              </w:rPr>
            </w:pPr>
            <w:r>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1B61DE" w14:textId="77777777" w:rsidR="00DE6276" w:rsidRDefault="00DE6276" w:rsidP="00616779">
            <w:pPr>
              <w:pStyle w:val="CodeSingleSpaceCenter"/>
            </w:pPr>
          </w:p>
        </w:tc>
      </w:tr>
      <w:tr w:rsidR="00950FBA" w14:paraId="361E4BAD"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E3BF19" w14:textId="3D0E38D8" w:rsidR="00950FBA" w:rsidRDefault="00D018FD" w:rsidP="00616779">
            <w:pPr>
              <w:pStyle w:val="CodeSingleSpace"/>
              <w:rPr>
                <w:lang w:eastAsia="en-GB"/>
              </w:rPr>
            </w:pPr>
            <w:r>
              <w:rPr>
                <w:lang w:eastAsia="en-GB"/>
              </w:rPr>
              <w:tab/>
            </w:r>
            <w:r w:rsidR="00950FBA">
              <w:rPr>
                <w:lang w:eastAsia="en-GB"/>
              </w:rPr>
              <w:t>if (</w:t>
            </w:r>
            <w:r w:rsidR="008E7617">
              <w:rPr>
                <w:lang w:eastAsia="en-GB"/>
              </w:rPr>
              <w:t>picture</w:t>
            </w:r>
            <w:r w:rsidR="00950FBA">
              <w:rPr>
                <w:lang w:eastAsia="en-GB"/>
              </w:rPr>
              <w:t>_type_bit_flag == 1)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26C347" w14:textId="77777777" w:rsidR="00950FBA" w:rsidRDefault="00950FBA" w:rsidP="00616779">
            <w:pPr>
              <w:pStyle w:val="CodeSingleSpaceCenter"/>
            </w:pPr>
          </w:p>
        </w:tc>
      </w:tr>
      <w:tr w:rsidR="00950FBA" w14:paraId="6EA9A3C0"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2C5AA" w14:textId="66ABABA3" w:rsidR="00950FBA" w:rsidRPr="00895DE2" w:rsidRDefault="00D018FD" w:rsidP="00616779">
            <w:pPr>
              <w:pStyle w:val="CodeSingleSpace"/>
              <w:rPr>
                <w:b/>
                <w:lang w:eastAsia="en-GB"/>
              </w:rPr>
            </w:pPr>
            <w:r>
              <w:rPr>
                <w:lang w:eastAsia="en-GB"/>
              </w:rPr>
              <w:tab/>
            </w:r>
            <w:r>
              <w:rPr>
                <w:lang w:eastAsia="en-GB"/>
              </w:rPr>
              <w:tab/>
            </w:r>
            <w:r w:rsidR="00950FBA" w:rsidRPr="00895DE2">
              <w:rPr>
                <w:b/>
                <w:lang w:eastAsia="en-GB"/>
              </w:rPr>
              <w:t>field_type_bit_flag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0C5C87F" w14:textId="716F04F4" w:rsidR="00950FBA" w:rsidRDefault="00950FBA" w:rsidP="00616779">
            <w:pPr>
              <w:pStyle w:val="CodeSingleSpaceCenter"/>
            </w:pPr>
            <w:r>
              <w:t>u(1)</w:t>
            </w:r>
          </w:p>
        </w:tc>
      </w:tr>
      <w:tr w:rsidR="00950FBA" w14:paraId="3C31C96F"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95C9DB" w14:textId="62E48C31" w:rsidR="00950FBA" w:rsidRPr="00895DE2" w:rsidRDefault="00D018FD" w:rsidP="00616779">
            <w:pPr>
              <w:pStyle w:val="CodeSingleSpace"/>
              <w:rPr>
                <w:b/>
                <w:lang w:eastAsia="en-GB"/>
              </w:rPr>
            </w:pPr>
            <w:r>
              <w:rPr>
                <w:lang w:eastAsia="en-GB"/>
              </w:rPr>
              <w:tab/>
            </w:r>
            <w:r>
              <w:rPr>
                <w:lang w:eastAsia="en-GB"/>
              </w:rPr>
              <w:tab/>
            </w:r>
            <w:r w:rsidR="00950FBA" w:rsidRPr="00895DE2">
              <w:rPr>
                <w:b/>
                <w:lang w:eastAsia="en-GB"/>
              </w:rPr>
              <w:t>reserved_zeros</w:t>
            </w:r>
            <w:r w:rsidR="00F11BD0" w:rsidRPr="00895DE2">
              <w:rPr>
                <w:b/>
                <w:lang w:eastAsia="en-GB"/>
              </w:rPr>
              <w:t>_7bit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6DB125" w14:textId="7E6AF3C2" w:rsidR="00950FBA" w:rsidRDefault="00950FBA" w:rsidP="00616779">
            <w:pPr>
              <w:pStyle w:val="CodeSingleSpaceCenter"/>
            </w:pPr>
            <w:r>
              <w:t>u(7)</w:t>
            </w:r>
          </w:p>
        </w:tc>
      </w:tr>
      <w:tr w:rsidR="00950FBA" w14:paraId="3D63FC46"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3D4A5C" w14:textId="74E316EE" w:rsidR="00950FBA" w:rsidRDefault="00D018FD" w:rsidP="00616779">
            <w:pPr>
              <w:pStyle w:val="CodeSingleSpace"/>
              <w:rPr>
                <w:lang w:eastAsia="en-GB"/>
              </w:rPr>
            </w:pPr>
            <w:r>
              <w:rPr>
                <w:lang w:eastAsia="en-GB"/>
              </w:rPr>
              <w:tab/>
            </w:r>
            <w:r w:rsidR="00950FBA">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5A7C6C" w14:textId="77777777" w:rsidR="00950FBA" w:rsidRDefault="00950FBA" w:rsidP="00616779">
            <w:pPr>
              <w:pStyle w:val="CodeSingleSpaceCenter"/>
            </w:pPr>
          </w:p>
        </w:tc>
      </w:tr>
      <w:tr w:rsidR="00950FBA" w14:paraId="1040B658"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DFC13D" w14:textId="46F38E37" w:rsidR="00950FBA" w:rsidRPr="00077D03" w:rsidRDefault="00D018FD" w:rsidP="00616779">
            <w:pPr>
              <w:pStyle w:val="CodeSingleSpace"/>
            </w:pPr>
            <w:r>
              <w:tab/>
            </w:r>
            <w:r w:rsidR="00950FBA" w:rsidRPr="00B619E5">
              <w:t>i</w:t>
            </w:r>
            <w:r w:rsidR="00950FBA" w:rsidRPr="008D57EA">
              <w:t xml:space="preserve">f </w:t>
            </w:r>
            <w:r w:rsidR="00950FBA" w:rsidRPr="0050150F">
              <w:t>(</w:t>
            </w:r>
            <w:r w:rsidR="00950FBA" w:rsidRPr="00077D03">
              <w:rPr>
                <w:bCs/>
                <w:lang w:eastAsia="en-GB"/>
              </w:rPr>
              <w:t>step_width_level1_enabled_flag</w:t>
            </w:r>
            <w:r w:rsidR="00950FBA">
              <w:rPr>
                <w:bCs/>
                <w:lang w:eastAsia="en-GB"/>
              </w:rPr>
              <w:t xml:space="preserve"> == 1)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04FBE8" w14:textId="77777777" w:rsidR="00950FBA" w:rsidRDefault="00950FBA" w:rsidP="00616779">
            <w:pPr>
              <w:pStyle w:val="CodeSingleSpaceCenter"/>
            </w:pPr>
          </w:p>
        </w:tc>
      </w:tr>
      <w:tr w:rsidR="00950FBA" w14:paraId="4066A81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BBE31D" w14:textId="55D54FA1" w:rsidR="00950FBA" w:rsidRPr="00895DE2" w:rsidRDefault="00950FBA" w:rsidP="00616779">
            <w:pPr>
              <w:pStyle w:val="CodeSingleSpace"/>
              <w:rPr>
                <w:b/>
              </w:rPr>
            </w:pPr>
            <w:r>
              <w:rPr>
                <w:lang w:eastAsia="en-GB"/>
              </w:rPr>
              <w:tab/>
            </w:r>
            <w:r>
              <w:rPr>
                <w:lang w:eastAsia="en-GB"/>
              </w:rPr>
              <w:tab/>
            </w:r>
            <w:r w:rsidRPr="00895DE2">
              <w:rPr>
                <w:b/>
                <w:lang w:eastAsia="en-GB"/>
              </w:rPr>
              <w:t>step_width_level1</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4B37E" w14:textId="735CB963" w:rsidR="00950FBA" w:rsidRDefault="00950FBA" w:rsidP="00616779">
            <w:pPr>
              <w:pStyle w:val="CodeSingleSpaceCenter"/>
            </w:pPr>
            <w:r>
              <w:t>u(15)</w:t>
            </w:r>
          </w:p>
        </w:tc>
      </w:tr>
      <w:tr w:rsidR="00950FBA" w14:paraId="2B61441F"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2D9982" w14:textId="47410C5E" w:rsidR="00950FBA" w:rsidRPr="00895DE2" w:rsidRDefault="00950FBA" w:rsidP="00616779">
            <w:pPr>
              <w:pStyle w:val="CodeSingleSpace"/>
              <w:rPr>
                <w:b/>
              </w:rPr>
            </w:pPr>
            <w:r>
              <w:rPr>
                <w:lang w:eastAsia="en-GB"/>
              </w:rPr>
              <w:tab/>
            </w:r>
            <w:r>
              <w:rPr>
                <w:lang w:eastAsia="en-GB"/>
              </w:rPr>
              <w:tab/>
            </w:r>
            <w:r w:rsidRPr="00895DE2">
              <w:rPr>
                <w:b/>
                <w:lang w:eastAsia="en-GB"/>
              </w:rPr>
              <w:t>level_1_filtering_enabled_flag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670CC2" w14:textId="2584404D" w:rsidR="00950FBA" w:rsidRDefault="00950FBA" w:rsidP="00616779">
            <w:pPr>
              <w:pStyle w:val="CodeSingleSpaceCenter"/>
            </w:pPr>
            <w:r>
              <w:t>u(1)</w:t>
            </w:r>
          </w:p>
        </w:tc>
      </w:tr>
      <w:tr w:rsidR="00950FBA" w14:paraId="4BC77043"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1610EA" w14:textId="08A3A116" w:rsidR="00950FBA" w:rsidRPr="00077D03" w:rsidRDefault="00D018FD" w:rsidP="00616779">
            <w:pPr>
              <w:pStyle w:val="CodeSingleSpace"/>
            </w:pPr>
            <w:r>
              <w:tab/>
            </w:r>
            <w:r w:rsidR="00950FBA" w:rsidRPr="00077D03">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93B659" w14:textId="77777777" w:rsidR="00950FBA" w:rsidRDefault="00950FBA" w:rsidP="00616779">
            <w:pPr>
              <w:pStyle w:val="CodeSingleSpaceCenter"/>
            </w:pPr>
          </w:p>
        </w:tc>
      </w:tr>
      <w:tr w:rsidR="00950FBA" w14:paraId="3C0FEC4D"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C61FCB8" w14:textId="7510319B" w:rsidR="00950FBA" w:rsidRPr="00FD6CE0" w:rsidRDefault="00950FBA" w:rsidP="00616779">
            <w:pPr>
              <w:pStyle w:val="CodeSingleSpace"/>
              <w:rPr>
                <w:rFonts w:eastAsia="DengXian"/>
                <w:spacing w:val="-8"/>
                <w:lang w:eastAsia="en-GB"/>
              </w:rPr>
            </w:pPr>
            <w:r w:rsidRPr="00FD6CE0">
              <w:rPr>
                <w:b/>
                <w:spacing w:val="-8"/>
              </w:rPr>
              <w:tab/>
            </w:r>
            <w:r w:rsidRPr="00FD6CE0">
              <w:rPr>
                <w:spacing w:val="-8"/>
              </w:rPr>
              <w:t xml:space="preserve">if (quant_matrix_mode </w:t>
            </w:r>
            <w:r w:rsidR="00BB4990" w:rsidRPr="00FD6CE0">
              <w:rPr>
                <w:spacing w:val="-8"/>
              </w:rPr>
              <w:t>==</w:t>
            </w:r>
            <w:r w:rsidRPr="00FD6CE0">
              <w:rPr>
                <w:spacing w:val="-8"/>
              </w:rPr>
              <w:t xml:space="preserve"> </w:t>
            </w:r>
            <w:r w:rsidR="0098671C" w:rsidRPr="00FD6CE0">
              <w:rPr>
                <w:spacing w:val="-8"/>
              </w:rPr>
              <w:t>2</w:t>
            </w:r>
            <w:r w:rsidR="00CA04D6" w:rsidRPr="00FD6CE0">
              <w:rPr>
                <w:spacing w:val="-8"/>
              </w:rPr>
              <w:t xml:space="preserve"> </w:t>
            </w:r>
            <w:r w:rsidR="00CA04D6" w:rsidRPr="00FD6CE0">
              <w:rPr>
                <w:spacing w:val="-8"/>
                <w:lang w:val="en-CA"/>
              </w:rPr>
              <w:t>||</w:t>
            </w:r>
            <w:r w:rsidR="006801A9" w:rsidRPr="00FD6CE0">
              <w:rPr>
                <w:spacing w:val="-8"/>
                <w:lang w:val="en-CA"/>
              </w:rPr>
              <w:t xml:space="preserve"> </w:t>
            </w:r>
            <w:r w:rsidR="00CA04D6" w:rsidRPr="00FD6CE0">
              <w:rPr>
                <w:spacing w:val="-8"/>
                <w:lang w:val="en-CA"/>
              </w:rPr>
              <w:t>quant_matrix_mode</w:t>
            </w:r>
            <w:r w:rsidR="008C32B6" w:rsidRPr="00FD6CE0">
              <w:rPr>
                <w:spacing w:val="-8"/>
                <w:lang w:val="en-CA"/>
              </w:rPr>
              <w:t xml:space="preserve"> == </w:t>
            </w:r>
            <w:r w:rsidR="0098671C" w:rsidRPr="00FD6CE0">
              <w:rPr>
                <w:spacing w:val="-8"/>
              </w:rPr>
              <w:t>3</w:t>
            </w:r>
            <w:r w:rsidR="00FD6CE0" w:rsidRPr="00FD6CE0">
              <w:rPr>
                <w:spacing w:val="-8"/>
              </w:rPr>
              <w:t xml:space="preserve"> </w:t>
            </w:r>
            <w:r w:rsidR="00FD6CE0" w:rsidRPr="00FD6CE0">
              <w:rPr>
                <w:spacing w:val="-8"/>
                <w:lang w:val="en-CA"/>
              </w:rPr>
              <w:t xml:space="preserve">|| quant_matrix_mode == </w:t>
            </w:r>
            <w:r w:rsidR="00FD6CE0" w:rsidRPr="00FD6CE0">
              <w:rPr>
                <w:spacing w:val="-8"/>
              </w:rPr>
              <w:t>5</w:t>
            </w:r>
            <w:r w:rsidRPr="00FD6CE0">
              <w:rPr>
                <w:rFonts w:eastAsia="DengXian"/>
                <w:spacing w:val="-8"/>
                <w:lang w:eastAsia="en-GB"/>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28F371" w14:textId="77777777" w:rsidR="00950FBA" w:rsidRDefault="00950FBA" w:rsidP="00616779">
            <w:pPr>
              <w:pStyle w:val="CodeSingleSpaceCenter"/>
            </w:pPr>
          </w:p>
        </w:tc>
      </w:tr>
      <w:tr w:rsidR="00950FBA" w14:paraId="494A10F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314535" w14:textId="5EAF58B4" w:rsidR="00950FBA" w:rsidRDefault="00950FBA" w:rsidP="00616779">
            <w:pPr>
              <w:pStyle w:val="CodeSingleSpace"/>
              <w:rPr>
                <w:rFonts w:eastAsia="DengXian"/>
                <w:lang w:eastAsia="en-GB"/>
              </w:rPr>
            </w:pPr>
            <w:r w:rsidRPr="00285A86">
              <w:rPr>
                <w:b/>
              </w:rPr>
              <w:tab/>
            </w:r>
            <w:r w:rsidRPr="00285A86">
              <w:rPr>
                <w:b/>
              </w:rPr>
              <w:tab/>
            </w:r>
            <w:r w:rsidRPr="00285A86">
              <w:t>for(layer</w:t>
            </w:r>
            <w:r w:rsidR="00DD5028">
              <w:t>Idx</w:t>
            </w:r>
            <w:r w:rsidRPr="00285A86">
              <w:t xml:space="preserve"> </w:t>
            </w:r>
            <w:r w:rsidRPr="00285A86">
              <w:rPr>
                <w:rFonts w:eastAsia="DengXian"/>
                <w:bCs/>
                <w:lang w:eastAsia="en-GB"/>
              </w:rPr>
              <w:t>= 0; layer</w:t>
            </w:r>
            <w:r w:rsidR="00DD5028">
              <w:rPr>
                <w:rFonts w:eastAsia="DengXian"/>
                <w:bCs/>
                <w:lang w:eastAsia="en-GB"/>
              </w:rPr>
              <w:t>Idx</w:t>
            </w:r>
            <w:r w:rsidRPr="00285A86">
              <w:rPr>
                <w:rFonts w:eastAsia="DengXian"/>
                <w:bCs/>
                <w:lang w:eastAsia="en-GB"/>
              </w:rPr>
              <w:t xml:space="preserve"> &lt; </w:t>
            </w:r>
            <w:r w:rsidRPr="00285A86">
              <w:rPr>
                <w:rFonts w:eastAsia="DengXian"/>
                <w:lang w:eastAsia="en-GB"/>
              </w:rPr>
              <w:t xml:space="preserve">nLayers; </w:t>
            </w:r>
            <w:r w:rsidRPr="00285A86">
              <w:rPr>
                <w:rFonts w:eastAsia="DengXian"/>
                <w:bCs/>
                <w:lang w:eastAsia="en-GB"/>
              </w:rPr>
              <w:t>layer</w:t>
            </w:r>
            <w:r w:rsidR="00DD5028">
              <w:rPr>
                <w:rFonts w:eastAsia="DengXian"/>
                <w:bCs/>
                <w:lang w:eastAsia="en-GB"/>
              </w:rPr>
              <w:t>Idx</w:t>
            </w:r>
            <w:r w:rsidRPr="00285A86">
              <w:rPr>
                <w:rFonts w:eastAsia="DengXian"/>
                <w:bCs/>
                <w:lang w:eastAsia="en-GB"/>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38C0D3" w14:textId="77777777" w:rsidR="00950FBA" w:rsidRDefault="00950FBA" w:rsidP="00616779">
            <w:pPr>
              <w:pStyle w:val="CodeSingleSpaceCenter"/>
            </w:pPr>
          </w:p>
        </w:tc>
      </w:tr>
      <w:tr w:rsidR="00950FBA" w14:paraId="2F22149C"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DEF30A" w14:textId="07EAE2C3" w:rsidR="00950FBA" w:rsidRDefault="00950FBA" w:rsidP="00616779">
            <w:pPr>
              <w:pStyle w:val="CodeSingleSpace"/>
              <w:rPr>
                <w:rFonts w:eastAsia="DengXian"/>
                <w:lang w:eastAsia="en-GB"/>
              </w:rPr>
            </w:pPr>
            <w:r w:rsidRPr="00285A86">
              <w:tab/>
            </w:r>
            <w:r w:rsidRPr="00285A86">
              <w:tab/>
            </w:r>
            <w:r w:rsidRPr="00285A86">
              <w:tab/>
            </w:r>
            <w:r w:rsidRPr="00895DE2">
              <w:rPr>
                <w:b/>
              </w:rPr>
              <w:t>qm_coefficient_0</w:t>
            </w:r>
            <w:r w:rsidRPr="00C719AC">
              <w:t>[layer</w:t>
            </w:r>
            <w:r w:rsidR="00DD5028">
              <w:t>Idx</w:t>
            </w:r>
            <w:r w:rsidRPr="00C719AC">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1E8D5F" w14:textId="235EA907" w:rsidR="00950FBA" w:rsidRDefault="00950FBA" w:rsidP="00616779">
            <w:pPr>
              <w:pStyle w:val="CodeSingleSpaceCenter"/>
            </w:pPr>
            <w:r>
              <w:t>u(8)</w:t>
            </w:r>
          </w:p>
        </w:tc>
      </w:tr>
      <w:tr w:rsidR="00950FBA" w14:paraId="3BA0C39B"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776090" w14:textId="018726AC" w:rsidR="00950FBA" w:rsidRDefault="00950FBA" w:rsidP="00616779">
            <w:pPr>
              <w:pStyle w:val="CodeSingleSpace"/>
              <w:rPr>
                <w:rFonts w:eastAsia="DengXian"/>
                <w:lang w:eastAsia="en-GB"/>
              </w:rPr>
            </w:pPr>
            <w:r w:rsidRPr="00285A86">
              <w:tab/>
            </w:r>
            <w:r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C026E3" w14:textId="77777777" w:rsidR="00950FBA" w:rsidRDefault="00950FBA" w:rsidP="00616779">
            <w:pPr>
              <w:pStyle w:val="CodeSingleSpaceCenter"/>
            </w:pPr>
          </w:p>
        </w:tc>
      </w:tr>
      <w:tr w:rsidR="003C3419" w14:paraId="3120A24B"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76EE6F" w14:textId="154C0FF4" w:rsidR="003C3419" w:rsidRPr="00285A86" w:rsidRDefault="003C3419" w:rsidP="00616779">
            <w:pPr>
              <w:pStyle w:val="CodeSingleSpace"/>
              <w:rPr>
                <w:b/>
              </w:rPr>
            </w:pPr>
            <w:r>
              <w:rPr>
                <w:rFonts w:eastAsia="DengXian"/>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A5CFC5" w14:textId="77777777" w:rsidR="003C3419" w:rsidRDefault="003C3419" w:rsidP="00616779">
            <w:pPr>
              <w:pStyle w:val="CodeSingleSpaceCenter"/>
            </w:pPr>
          </w:p>
        </w:tc>
      </w:tr>
      <w:tr w:rsidR="00A03F0A" w14:paraId="47CFEF70"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B1C827" w14:textId="1D5B8108" w:rsidR="00A03F0A" w:rsidRDefault="00A03F0A" w:rsidP="00616779">
            <w:pPr>
              <w:pStyle w:val="CodeSingleSpace"/>
              <w:rPr>
                <w:rFonts w:eastAsia="DengXian"/>
                <w:lang w:eastAsia="en-GB"/>
              </w:rPr>
            </w:pPr>
            <w:r>
              <w:rPr>
                <w:rFonts w:eastAsia="DengXian"/>
                <w:lang w:eastAsia="en-GB"/>
              </w:rPr>
              <w:tab/>
            </w:r>
            <w:r w:rsidRPr="00285A86">
              <w:t xml:space="preserve">if (quant_matrix_mode == </w:t>
            </w:r>
            <w:r>
              <w:t xml:space="preserve">4 || </w:t>
            </w:r>
            <w:r w:rsidRPr="00285A86">
              <w:t xml:space="preserve">quant_matrix_mode == </w:t>
            </w:r>
            <w:r>
              <w:t>5</w:t>
            </w:r>
            <w:r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584807" w14:textId="77777777" w:rsidR="00A03F0A" w:rsidRDefault="00A03F0A" w:rsidP="00616779">
            <w:pPr>
              <w:pStyle w:val="CodeSingleSpaceCenter"/>
            </w:pPr>
          </w:p>
        </w:tc>
      </w:tr>
      <w:tr w:rsidR="00950FBA" w14:paraId="7C99A043"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E774C5" w14:textId="4B9CEB93" w:rsidR="00950FBA" w:rsidRDefault="00950FBA" w:rsidP="00616779">
            <w:pPr>
              <w:pStyle w:val="CodeSingleSpace"/>
              <w:rPr>
                <w:rFonts w:eastAsia="DengXian"/>
                <w:lang w:eastAsia="en-GB"/>
              </w:rPr>
            </w:pPr>
            <w:r w:rsidRPr="00285A86">
              <w:rPr>
                <w:b/>
              </w:rPr>
              <w:tab/>
            </w:r>
            <w:r w:rsidRPr="00285A86">
              <w:rPr>
                <w:b/>
              </w:rPr>
              <w:tab/>
            </w:r>
            <w:r w:rsidRPr="00285A86">
              <w:t>for(layer</w:t>
            </w:r>
            <w:r w:rsidR="00DD5028">
              <w:t>Idx</w:t>
            </w:r>
            <w:r w:rsidRPr="00285A86">
              <w:t xml:space="preserve"> </w:t>
            </w:r>
            <w:r w:rsidRPr="00285A86">
              <w:rPr>
                <w:rFonts w:eastAsia="DengXian"/>
                <w:bCs/>
                <w:lang w:eastAsia="en-GB"/>
              </w:rPr>
              <w:t>= 0; layer</w:t>
            </w:r>
            <w:r w:rsidR="00DD5028">
              <w:rPr>
                <w:rFonts w:eastAsia="DengXian"/>
                <w:bCs/>
                <w:lang w:eastAsia="en-GB"/>
              </w:rPr>
              <w:t>Idx</w:t>
            </w:r>
            <w:r w:rsidRPr="00285A86">
              <w:rPr>
                <w:rFonts w:eastAsia="DengXian"/>
                <w:bCs/>
                <w:lang w:eastAsia="en-GB"/>
              </w:rPr>
              <w:t xml:space="preserve"> &lt; </w:t>
            </w:r>
            <w:r w:rsidRPr="00285A86">
              <w:rPr>
                <w:rFonts w:eastAsia="DengXian"/>
                <w:lang w:eastAsia="en-GB"/>
              </w:rPr>
              <w:t xml:space="preserve">nLayers; </w:t>
            </w:r>
            <w:r w:rsidRPr="00285A86">
              <w:rPr>
                <w:rFonts w:eastAsia="DengXian"/>
                <w:bCs/>
                <w:lang w:eastAsia="en-GB"/>
              </w:rPr>
              <w:t>layer</w:t>
            </w:r>
            <w:r w:rsidR="00DD5028">
              <w:rPr>
                <w:rFonts w:eastAsia="DengXian"/>
                <w:bCs/>
                <w:lang w:eastAsia="en-GB"/>
              </w:rPr>
              <w:t>Idx</w:t>
            </w:r>
            <w:r w:rsidRPr="00285A86">
              <w:rPr>
                <w:rFonts w:eastAsia="DengXian"/>
                <w:bCs/>
                <w:lang w:eastAsia="en-GB"/>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7794F0" w14:textId="77777777" w:rsidR="00950FBA" w:rsidRDefault="00950FBA" w:rsidP="00616779">
            <w:pPr>
              <w:pStyle w:val="CodeSingleSpaceCenter"/>
            </w:pPr>
          </w:p>
        </w:tc>
      </w:tr>
      <w:tr w:rsidR="00950FBA" w14:paraId="08966C0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75FE4EA" w14:textId="5E065346" w:rsidR="00950FBA" w:rsidRDefault="00950FBA" w:rsidP="00616779">
            <w:pPr>
              <w:pStyle w:val="CodeSingleSpace"/>
              <w:rPr>
                <w:rFonts w:eastAsia="DengXian"/>
                <w:lang w:eastAsia="en-GB"/>
              </w:rPr>
            </w:pPr>
            <w:r w:rsidRPr="00285A86">
              <w:tab/>
            </w:r>
            <w:r w:rsidRPr="00285A86">
              <w:tab/>
            </w:r>
            <w:r w:rsidRPr="00285A86">
              <w:tab/>
            </w:r>
            <w:r w:rsidRPr="00895DE2">
              <w:rPr>
                <w:b/>
              </w:rPr>
              <w:t>qm_coefficient_1</w:t>
            </w:r>
            <w:r w:rsidRPr="00C719AC">
              <w:t>[layer</w:t>
            </w:r>
            <w:r w:rsidR="00DD5028">
              <w:t>Idx</w:t>
            </w:r>
            <w:r w:rsidRPr="00C719AC">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DDB5DB" w14:textId="7170FDC5" w:rsidR="00950FBA" w:rsidRDefault="00950FBA" w:rsidP="00616779">
            <w:pPr>
              <w:pStyle w:val="CodeSingleSpaceCenter"/>
            </w:pPr>
            <w:r>
              <w:t>u(8)</w:t>
            </w:r>
          </w:p>
        </w:tc>
      </w:tr>
      <w:tr w:rsidR="00950FBA" w14:paraId="718DE8E6"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617895" w14:textId="2D609DFC" w:rsidR="00950FBA" w:rsidRDefault="00950FBA" w:rsidP="00616779">
            <w:pPr>
              <w:pStyle w:val="CodeSingleSpace"/>
              <w:rPr>
                <w:rFonts w:eastAsia="DengXian"/>
                <w:lang w:eastAsia="en-GB"/>
              </w:rPr>
            </w:pPr>
            <w:r w:rsidRPr="00285A86">
              <w:tab/>
            </w:r>
            <w:r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5BA320" w14:textId="77777777" w:rsidR="00950FBA" w:rsidRDefault="00950FBA" w:rsidP="00616779">
            <w:pPr>
              <w:pStyle w:val="CodeSingleSpaceCenter"/>
            </w:pPr>
          </w:p>
        </w:tc>
      </w:tr>
      <w:tr w:rsidR="00950FBA" w14:paraId="4A737232"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AA41A5" w14:textId="3872F293" w:rsidR="00950FBA" w:rsidRDefault="00D018FD" w:rsidP="00616779">
            <w:pPr>
              <w:pStyle w:val="CodeSingleSpace"/>
              <w:rPr>
                <w:rFonts w:eastAsia="DengXian"/>
                <w:lang w:eastAsia="en-GB"/>
              </w:rPr>
            </w:pPr>
            <w:r>
              <w:rPr>
                <w:rFonts w:eastAsia="DengXian"/>
                <w:lang w:eastAsia="en-GB"/>
              </w:rPr>
              <w:tab/>
            </w:r>
            <w:r w:rsidR="00950FBA">
              <w:rPr>
                <w:rFonts w:eastAsia="DengXian"/>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A5106A" w14:textId="77777777" w:rsidR="00950FBA" w:rsidRDefault="00950FBA" w:rsidP="00616779">
            <w:pPr>
              <w:pStyle w:val="CodeSingleSpaceCenter"/>
            </w:pPr>
          </w:p>
        </w:tc>
      </w:tr>
      <w:tr w:rsidR="00CC6B93" w14:paraId="0AA560E1"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4F8E50" w14:textId="30A7F989" w:rsidR="00CC6B93" w:rsidRDefault="00CC6B93" w:rsidP="00CC6B93">
            <w:pPr>
              <w:pStyle w:val="CodeSingleSpace"/>
              <w:rPr>
                <w:rFonts w:eastAsia="DengXian"/>
                <w:lang w:eastAsia="en-GB"/>
              </w:rPr>
            </w:pPr>
            <w:r w:rsidRPr="00285A86">
              <w:tab/>
              <w:t>if (</w:t>
            </w:r>
            <w:r>
              <w:t>dequant_offset_signalled_flag</w:t>
            </w:r>
            <w:r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134E09" w14:textId="77777777" w:rsidR="00CC6B93" w:rsidRDefault="00CC6B93" w:rsidP="00CC6B93">
            <w:pPr>
              <w:pStyle w:val="CodeSingleSpaceCenter"/>
            </w:pPr>
          </w:p>
        </w:tc>
      </w:tr>
      <w:tr w:rsidR="00CC6B93" w14:paraId="054FDE0C"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A5C515" w14:textId="659BAE42" w:rsidR="00CC6B93" w:rsidRPr="00895DE2" w:rsidRDefault="00CC6B93" w:rsidP="00CC6B93">
            <w:pPr>
              <w:pStyle w:val="CodeSingleSpace"/>
              <w:rPr>
                <w:b/>
              </w:rPr>
            </w:pPr>
            <w:r w:rsidRPr="00285A86">
              <w:tab/>
            </w:r>
            <w:r w:rsidRPr="00285A86">
              <w:tab/>
            </w:r>
            <w:r w:rsidRPr="00895DE2">
              <w:rPr>
                <w:b/>
              </w:rPr>
              <w:t>dequant_offset_mode_flag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869005" w14:textId="11D0C017" w:rsidR="00CC6B93" w:rsidRDefault="00CC6B93" w:rsidP="00CC6B93">
            <w:pPr>
              <w:pStyle w:val="CodeSingleSpaceCenter"/>
            </w:pPr>
            <w:r>
              <w:t>u(1)</w:t>
            </w:r>
          </w:p>
        </w:tc>
      </w:tr>
      <w:tr w:rsidR="00CC6B93" w14:paraId="54FF1B45"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6B6949" w14:textId="0FF694EF" w:rsidR="00CC6B93" w:rsidRPr="00895DE2" w:rsidRDefault="00CC6B93" w:rsidP="00CC6B93">
            <w:pPr>
              <w:pStyle w:val="CodeSingleSpace"/>
              <w:rPr>
                <w:rFonts w:eastAsia="DengXian"/>
                <w:b/>
                <w:lang w:eastAsia="en-GB"/>
              </w:rPr>
            </w:pPr>
            <w:r w:rsidRPr="00285A86">
              <w:tab/>
            </w:r>
            <w:r w:rsidRPr="00285A86">
              <w:tab/>
            </w:r>
            <w:r w:rsidRPr="00895DE2">
              <w:rPr>
                <w:b/>
              </w:rPr>
              <w:t>dequant_offset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B30CCF" w14:textId="1065FA97" w:rsidR="00CC6B93" w:rsidRDefault="00CC6B93" w:rsidP="00CC6B93">
            <w:pPr>
              <w:pStyle w:val="CodeSingleSpaceCenter"/>
            </w:pPr>
            <w:r>
              <w:t>u(7)</w:t>
            </w:r>
          </w:p>
        </w:tc>
      </w:tr>
      <w:tr w:rsidR="00CC6B93" w14:paraId="3E6E24EF"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225CD3" w14:textId="2F73808B" w:rsidR="00CC6B93" w:rsidRDefault="00CC6B93" w:rsidP="00CC6B93">
            <w:pPr>
              <w:pStyle w:val="CodeSingleSpace"/>
              <w:rPr>
                <w:rFonts w:eastAsia="DengXian"/>
                <w:lang w:eastAsia="en-GB"/>
              </w:rPr>
            </w:pPr>
            <w:r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4FD369" w14:textId="77777777" w:rsidR="00CC6B93" w:rsidRDefault="00CC6B93" w:rsidP="00CC6B93">
            <w:pPr>
              <w:pStyle w:val="CodeSingleSpaceCenter"/>
            </w:pPr>
          </w:p>
        </w:tc>
      </w:tr>
      <w:tr w:rsidR="00CC6B93" w14:paraId="391E3151"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E0AEAA" w14:textId="4C946E3B" w:rsidR="00CC6B93" w:rsidRPr="00285A86" w:rsidRDefault="00CC6B93" w:rsidP="00CC6B93">
            <w:pPr>
              <w:pStyle w:val="CodeSingleSpace"/>
            </w:pPr>
            <w:r>
              <w:tab/>
              <w:t>if (dithering_control_flag == 1)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998208" w14:textId="77777777" w:rsidR="00CC6B93" w:rsidRDefault="00CC6B93" w:rsidP="00CC6B93">
            <w:pPr>
              <w:pStyle w:val="CodeSingleSpaceCenter"/>
            </w:pPr>
          </w:p>
        </w:tc>
      </w:tr>
      <w:tr w:rsidR="00CC6B93" w14:paraId="2CEAF897"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353B57" w14:textId="7555B069" w:rsidR="00CC6B93" w:rsidRPr="007B1CA2" w:rsidRDefault="00CC6B93" w:rsidP="00CC6B93">
            <w:pPr>
              <w:pStyle w:val="CodeSingleSpace"/>
              <w:rPr>
                <w:b/>
              </w:rPr>
            </w:pPr>
            <w:r w:rsidRPr="00A901C6">
              <w:rPr>
                <w:lang w:eastAsia="en-GB"/>
              </w:rPr>
              <w:tab/>
            </w:r>
            <w:r>
              <w:rPr>
                <w:lang w:eastAsia="en-GB"/>
              </w:rPr>
              <w:tab/>
            </w:r>
            <w:r w:rsidRPr="007B1CA2">
              <w:rPr>
                <w:b/>
                <w:lang w:eastAsia="en-GB"/>
              </w:rPr>
              <w:t>dithering_type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324E1A" w14:textId="7739128F" w:rsidR="00CC6B93" w:rsidRDefault="00CC6B93" w:rsidP="00CC6B93">
            <w:pPr>
              <w:pStyle w:val="CodeSingleSpaceCenter"/>
            </w:pPr>
            <w:r w:rsidRPr="00A901C6">
              <w:t>u(2)</w:t>
            </w:r>
          </w:p>
        </w:tc>
      </w:tr>
      <w:tr w:rsidR="00CC6B93" w14:paraId="46430C4A"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64B05D" w14:textId="735DAA52" w:rsidR="00CC6B93" w:rsidRPr="007B1CA2" w:rsidRDefault="00CC6B93" w:rsidP="00CC6B93">
            <w:pPr>
              <w:pStyle w:val="CodeSingleSpace"/>
              <w:rPr>
                <w:b/>
                <w:lang w:eastAsia="en-GB"/>
              </w:rPr>
            </w:pPr>
            <w:r>
              <w:rPr>
                <w:lang w:eastAsia="en-GB"/>
              </w:rPr>
              <w:tab/>
            </w:r>
            <w:r>
              <w:rPr>
                <w:lang w:eastAsia="en-GB"/>
              </w:rPr>
              <w:tab/>
            </w:r>
            <w:r w:rsidRPr="007B1CA2">
              <w:rPr>
                <w:b/>
                <w:lang w:eastAsia="en-GB"/>
              </w:rPr>
              <w:t>reserverd_zero</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CED80C" w14:textId="02DE151C" w:rsidR="00CC6B93" w:rsidRDefault="00CC6B93" w:rsidP="00CC6B93">
            <w:pPr>
              <w:pStyle w:val="CodeSingleSpaceCenter"/>
            </w:pPr>
            <w:r>
              <w:t>u(1)</w:t>
            </w:r>
          </w:p>
        </w:tc>
      </w:tr>
      <w:tr w:rsidR="00CC6B93" w14:paraId="55613403"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801F15" w14:textId="6B5C077E" w:rsidR="00CC6B93" w:rsidRDefault="00CC6B93" w:rsidP="00CC6B93">
            <w:pPr>
              <w:pStyle w:val="CodeSingleSpace"/>
              <w:rPr>
                <w:lang w:eastAsia="en-GB"/>
              </w:rPr>
            </w:pPr>
            <w:r w:rsidRPr="00A901C6">
              <w:rPr>
                <w:b/>
                <w:bCs/>
                <w:lang w:eastAsia="en-GB"/>
              </w:rPr>
              <w:tab/>
            </w:r>
            <w:r>
              <w:rPr>
                <w:b/>
                <w:bCs/>
                <w:lang w:eastAsia="en-GB"/>
              </w:rPr>
              <w:tab/>
            </w:r>
            <w:r w:rsidRPr="00A901C6">
              <w:rPr>
                <w:lang w:eastAsia="en-GB"/>
              </w:rPr>
              <w:t>if (dithering_type != 0)</w:t>
            </w:r>
            <w:r>
              <w:rPr>
                <w:lang w:eastAsia="en-GB"/>
              </w:rPr>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35288C" w14:textId="097506FE" w:rsidR="00CC6B93" w:rsidRDefault="00CC6B93" w:rsidP="00CC6B93">
            <w:pPr>
              <w:pStyle w:val="CodeSingleSpaceCenter"/>
            </w:pPr>
          </w:p>
        </w:tc>
      </w:tr>
      <w:tr w:rsidR="00CC6B93" w14:paraId="4C546786"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2AC4FE" w14:textId="449868C8" w:rsidR="00CC6B93" w:rsidRPr="007B1CA2" w:rsidRDefault="00CC6B93" w:rsidP="00CC6B93">
            <w:pPr>
              <w:pStyle w:val="CodeSingleSpace"/>
              <w:rPr>
                <w:b/>
                <w:lang w:eastAsia="en-GB"/>
              </w:rPr>
            </w:pPr>
            <w:r w:rsidRPr="00A901C6">
              <w:rPr>
                <w:lang w:eastAsia="en-GB"/>
              </w:rPr>
              <w:tab/>
            </w:r>
            <w:r w:rsidRPr="00A901C6">
              <w:rPr>
                <w:lang w:eastAsia="en-GB"/>
              </w:rPr>
              <w:tab/>
            </w:r>
            <w:r>
              <w:rPr>
                <w:lang w:eastAsia="en-GB"/>
              </w:rPr>
              <w:tab/>
            </w:r>
            <w:r w:rsidRPr="007B1CA2">
              <w:rPr>
                <w:b/>
                <w:lang w:eastAsia="en-GB"/>
              </w:rPr>
              <w:t>dithering_strength</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D43079" w14:textId="5A9C1F75" w:rsidR="00CC6B93" w:rsidRDefault="00CC6B93" w:rsidP="00CC6B93">
            <w:pPr>
              <w:pStyle w:val="CodeSingleSpaceCenter"/>
            </w:pPr>
            <w:r w:rsidRPr="00A901C6">
              <w:t>u(5)</w:t>
            </w:r>
          </w:p>
        </w:tc>
      </w:tr>
      <w:tr w:rsidR="00CC6B93" w14:paraId="2C5C6211"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DC6A7" w14:textId="7B8376ED" w:rsidR="00CC6B93" w:rsidRPr="00FA0E69" w:rsidRDefault="00CC6B93" w:rsidP="00CC6B93">
            <w:pPr>
              <w:pStyle w:val="CodeSingleSpace"/>
              <w:rPr>
                <w:rFonts w:eastAsia="DengXian"/>
                <w:lang w:eastAsia="en-GB"/>
              </w:rPr>
            </w:pPr>
            <w:r>
              <w:tab/>
            </w:r>
            <w:r>
              <w:tab/>
            </w:r>
            <w:r w:rsidRPr="009F3C7E">
              <w:t>}</w:t>
            </w:r>
            <w:r w:rsidR="00666AE2">
              <w:t xml:space="preserve">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3ABC74" w14:textId="77777777" w:rsidR="00CC6B93" w:rsidRDefault="00CC6B93" w:rsidP="00CC6B93">
            <w:pPr>
              <w:pStyle w:val="CodeSingleSpaceCenter"/>
            </w:pPr>
          </w:p>
        </w:tc>
      </w:tr>
      <w:tr w:rsidR="00CC6B93" w14:paraId="4655E989"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E55BA4" w14:textId="10FB1057" w:rsidR="00CC6B93" w:rsidRPr="009F3C7E" w:rsidRDefault="00CC6B93" w:rsidP="00CC6B93">
            <w:pPr>
              <w:pStyle w:val="CodeSingleSpace"/>
              <w:rPr>
                <w:b/>
                <w:lang w:eastAsia="en-GB"/>
              </w:rPr>
            </w:pPr>
            <w:r>
              <w:rPr>
                <w:lang w:eastAsia="en-GB"/>
              </w:rPr>
              <w:tab/>
            </w:r>
            <w:r>
              <w:rPr>
                <w:lang w:eastAsia="en-GB"/>
              </w:rPr>
              <w:tab/>
            </w:r>
            <w:r>
              <w:rPr>
                <w:lang w:eastAsia="en-GB"/>
              </w:rPr>
              <w:tab/>
              <w:t>r</w:t>
            </w:r>
            <w:r>
              <w:rPr>
                <w:b/>
                <w:lang w:eastAsia="en-GB"/>
              </w:rPr>
              <w:t>eserved_zeros_5bit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F9559B" w14:textId="441E83A2" w:rsidR="00CC6B93" w:rsidRDefault="00CC6B93" w:rsidP="00CC6B93">
            <w:pPr>
              <w:pStyle w:val="CodeSingleSpaceCenter"/>
            </w:pPr>
            <w:r>
              <w:t>u(5)</w:t>
            </w:r>
          </w:p>
        </w:tc>
      </w:tr>
      <w:tr w:rsidR="00CC6B93" w14:paraId="0AE14EB1"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7E25EA" w14:textId="0AAEA510" w:rsidR="00CC6B93" w:rsidRDefault="00CC6B93" w:rsidP="00CC6B93">
            <w:pPr>
              <w:pStyle w:val="CodeSingleSpace"/>
              <w:rPr>
                <w:lang w:eastAsia="en-GB"/>
              </w:rPr>
            </w:pPr>
            <w:r>
              <w:rPr>
                <w:lang w:eastAsia="en-GB"/>
              </w:rPr>
              <w:tab/>
            </w:r>
            <w:r>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815686" w14:textId="77777777" w:rsidR="00CC6B93" w:rsidRDefault="00CC6B93" w:rsidP="00CC6B93">
            <w:pPr>
              <w:pStyle w:val="CodeSingleSpaceCenter"/>
            </w:pPr>
          </w:p>
        </w:tc>
      </w:tr>
      <w:tr w:rsidR="00CC6B93" w14:paraId="4BC8D1AF"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E8DEA9" w14:textId="68FF1DEB" w:rsidR="00CC6B93" w:rsidRDefault="00CC6B93" w:rsidP="00CC6B93">
            <w:pPr>
              <w:pStyle w:val="CodeSingleSpace"/>
              <w:rPr>
                <w:lang w:eastAsia="en-GB"/>
              </w:rPr>
            </w:pPr>
            <w:r>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B2D602" w14:textId="77777777" w:rsidR="00CC6B93" w:rsidRDefault="00CC6B93" w:rsidP="00CC6B93">
            <w:pPr>
              <w:pStyle w:val="CodeSingleSpaceCenter"/>
            </w:pPr>
          </w:p>
        </w:tc>
      </w:tr>
      <w:tr w:rsidR="00CC6B93" w14:paraId="1C103F89" w14:textId="77777777" w:rsidTr="002F798A">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C083A8" w14:textId="366229B6" w:rsidR="00CC6B93" w:rsidRDefault="00CC6B93" w:rsidP="00CC6B93">
            <w:pPr>
              <w:pStyle w:val="CodeSingleSpace"/>
              <w:rPr>
                <w:lang w:eastAsia="en-GB"/>
              </w:rPr>
            </w:pPr>
            <w:r>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87B3FA" w14:textId="77777777" w:rsidR="00CC6B93" w:rsidRDefault="00CC6B93" w:rsidP="00CC6B93">
            <w:pPr>
              <w:pStyle w:val="CodeSingleSpaceCenter"/>
            </w:pPr>
          </w:p>
        </w:tc>
      </w:tr>
    </w:tbl>
    <w:p w14:paraId="17931A88" w14:textId="264DF300" w:rsidR="00D90925" w:rsidRDefault="005F1DF6" w:rsidP="00C0372B">
      <w:pPr>
        <w:pStyle w:val="Heading3"/>
        <w:numPr>
          <w:ilvl w:val="2"/>
          <w:numId w:val="48"/>
        </w:numPr>
        <w:spacing w:before="240"/>
        <w:rPr>
          <w:lang w:val="en-CA"/>
        </w:rPr>
      </w:pPr>
      <w:bookmarkStart w:id="649" w:name="_Toc33703809"/>
      <w:bookmarkStart w:id="650" w:name="_Toc33708058"/>
      <w:bookmarkStart w:id="651" w:name="_Toc33708597"/>
      <w:bookmarkStart w:id="652" w:name="_Toc33709464"/>
      <w:bookmarkStart w:id="653" w:name="_Toc33710030"/>
      <w:bookmarkStart w:id="654" w:name="_Toc33712666"/>
      <w:bookmarkStart w:id="655" w:name="_Toc33713058"/>
      <w:bookmarkStart w:id="656" w:name="_Toc33718324"/>
      <w:bookmarkStart w:id="657" w:name="_Toc33719914"/>
      <w:bookmarkStart w:id="658" w:name="_Toc33720679"/>
      <w:bookmarkStart w:id="659" w:name="_Toc33722895"/>
      <w:bookmarkStart w:id="660" w:name="_Toc33725232"/>
      <w:bookmarkStart w:id="661" w:name="_Toc33730349"/>
      <w:bookmarkStart w:id="662" w:name="_Toc4633558"/>
      <w:bookmarkStart w:id="663" w:name="_Toc4690128"/>
      <w:bookmarkStart w:id="664" w:name="_Ref5122301"/>
      <w:bookmarkStart w:id="665" w:name="_Ref5188761"/>
      <w:bookmarkStart w:id="666" w:name="_Toc13780420"/>
      <w:bookmarkStart w:id="667" w:name="_Toc34081922"/>
      <w:bookmarkEnd w:id="649"/>
      <w:bookmarkEnd w:id="650"/>
      <w:bookmarkEnd w:id="651"/>
      <w:bookmarkEnd w:id="652"/>
      <w:bookmarkEnd w:id="653"/>
      <w:bookmarkEnd w:id="654"/>
      <w:bookmarkEnd w:id="655"/>
      <w:bookmarkEnd w:id="656"/>
      <w:bookmarkEnd w:id="657"/>
      <w:bookmarkEnd w:id="658"/>
      <w:bookmarkEnd w:id="659"/>
      <w:bookmarkEnd w:id="660"/>
      <w:bookmarkEnd w:id="661"/>
      <w:r w:rsidRPr="00511457">
        <w:rPr>
          <w:lang w:val="en-CA"/>
        </w:rPr>
        <w:t xml:space="preserve">Process </w:t>
      </w:r>
      <w:r w:rsidR="00CC6FBD">
        <w:rPr>
          <w:lang w:val="en-CA"/>
        </w:rPr>
        <w:t>p</w:t>
      </w:r>
      <w:r w:rsidRPr="00511457">
        <w:rPr>
          <w:lang w:val="en-CA"/>
        </w:rPr>
        <w:t xml:space="preserve">ayload – </w:t>
      </w:r>
      <w:r w:rsidR="00CC6FBD">
        <w:rPr>
          <w:lang w:val="en-CA"/>
        </w:rPr>
        <w:t>e</w:t>
      </w:r>
      <w:r w:rsidRPr="00511457">
        <w:rPr>
          <w:lang w:val="en-CA"/>
        </w:rPr>
        <w:t>ncoded data</w:t>
      </w:r>
      <w:bookmarkEnd w:id="662"/>
      <w:bookmarkEnd w:id="663"/>
      <w:bookmarkEnd w:id="664"/>
      <w:bookmarkEnd w:id="665"/>
      <w:bookmarkEnd w:id="666"/>
      <w:bookmarkEnd w:id="667"/>
    </w:p>
    <w:p w14:paraId="0D2B5520" w14:textId="5644665F" w:rsidR="00650344" w:rsidRPr="00650344" w:rsidRDefault="004B6628" w:rsidP="004B6628">
      <w:pPr>
        <w:pStyle w:val="NormalKeepwithNext"/>
      </w:pPr>
      <w:r>
        <w:t xml:space="preserve">Process payload encoded data </w:t>
      </w:r>
      <w:r w:rsidR="000209D3">
        <w:t xml:space="preserve">syntax </w:t>
      </w:r>
      <w:r>
        <w:t xml:space="preserve">shall be as specified in </w:t>
      </w:r>
      <w:r>
        <w:fldChar w:fldCharType="begin"/>
      </w:r>
      <w:r>
        <w:instrText xml:space="preserve"> REF _Ref30932788 \h </w:instrText>
      </w:r>
      <w:r>
        <w:fldChar w:fldCharType="separate"/>
      </w:r>
      <w:r w:rsidR="001B3A4F">
        <w:t xml:space="preserve">Table </w:t>
      </w:r>
      <w:r w:rsidR="001B3A4F">
        <w:rPr>
          <w:noProof/>
        </w:rPr>
        <w:t>11</w:t>
      </w:r>
      <w:r>
        <w:fldChar w:fldCharType="end"/>
      </w:r>
      <w:r>
        <w:t>.</w:t>
      </w:r>
    </w:p>
    <w:p w14:paraId="43C63282" w14:textId="7F7299E3" w:rsidR="004B6628" w:rsidRDefault="004B6628" w:rsidP="004B6628">
      <w:pPr>
        <w:pStyle w:val="Caption"/>
        <w:keepNext/>
      </w:pPr>
      <w:bookmarkStart w:id="668" w:name="_Ref30932788"/>
      <w:bookmarkStart w:id="669" w:name="_Toc34082168"/>
      <w:r>
        <w:t xml:space="preserve">Table </w:t>
      </w:r>
      <w:fldSimple w:instr=" SEQ Table \* ARABIC ">
        <w:r w:rsidR="001B3A4F">
          <w:rPr>
            <w:noProof/>
          </w:rPr>
          <w:t>11</w:t>
        </w:r>
      </w:fldSimple>
      <w:bookmarkEnd w:id="668"/>
      <w:r>
        <w:t xml:space="preserve"> — </w:t>
      </w:r>
      <w:r w:rsidRPr="00511457">
        <w:rPr>
          <w:lang w:val="en-CA"/>
        </w:rPr>
        <w:t xml:space="preserve">Process </w:t>
      </w:r>
      <w:r>
        <w:rPr>
          <w:lang w:val="en-CA"/>
        </w:rPr>
        <w:t>p</w:t>
      </w:r>
      <w:r w:rsidRPr="00511457">
        <w:rPr>
          <w:lang w:val="en-CA"/>
        </w:rPr>
        <w:t xml:space="preserve">ayload – </w:t>
      </w:r>
      <w:r>
        <w:rPr>
          <w:lang w:val="en-CA"/>
        </w:rPr>
        <w:t>e</w:t>
      </w:r>
      <w:r w:rsidRPr="00511457">
        <w:rPr>
          <w:lang w:val="en-CA"/>
        </w:rPr>
        <w:t>ncoded data</w:t>
      </w:r>
      <w:bookmarkEnd w:id="669"/>
    </w:p>
    <w:tbl>
      <w:tblPr>
        <w:tblW w:w="9072" w:type="dxa"/>
        <w:jc w:val="center"/>
        <w:tblCellMar>
          <w:left w:w="10" w:type="dxa"/>
          <w:right w:w="10" w:type="dxa"/>
        </w:tblCellMar>
        <w:tblLook w:val="0000" w:firstRow="0" w:lastRow="0" w:firstColumn="0" w:lastColumn="0" w:noHBand="0" w:noVBand="0"/>
      </w:tblPr>
      <w:tblGrid>
        <w:gridCol w:w="6804"/>
        <w:gridCol w:w="2268"/>
      </w:tblGrid>
      <w:tr w:rsidR="009F580E" w:rsidRPr="008D234F" w14:paraId="4FAFA211" w14:textId="77777777" w:rsidTr="00BC77D8">
        <w:trPr>
          <w:cantSplit/>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E16F79" w14:textId="0BF2A255" w:rsidR="00D90925" w:rsidRPr="008D234F" w:rsidRDefault="00BC77D8" w:rsidP="00BC77D8">
            <w:pPr>
              <w:pStyle w:val="TableHeading"/>
            </w:pPr>
            <w: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7E632E" w14:textId="77777777" w:rsidR="00D90925" w:rsidRPr="008D234F" w:rsidRDefault="005F1DF6" w:rsidP="00BC77D8">
            <w:pPr>
              <w:pStyle w:val="TableHeadingCenter"/>
            </w:pPr>
            <w:r w:rsidRPr="008D234F">
              <w:t>Descriptor</w:t>
            </w:r>
          </w:p>
        </w:tc>
      </w:tr>
      <w:tr w:rsidR="00BC77D8" w:rsidRPr="008D234F" w14:paraId="2CF41FEB"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EDB089" w14:textId="26DBBD58" w:rsidR="00BC77D8" w:rsidRPr="008C4182" w:rsidRDefault="00BC77D8" w:rsidP="00366916">
            <w:pPr>
              <w:pStyle w:val="CodeSingleSpace"/>
              <w:rPr>
                <w:lang w:eastAsia="en-GB"/>
              </w:rPr>
            </w:pPr>
            <w:r w:rsidRPr="008D234F">
              <w:t>process_payload_encoded_data(payload_size)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9A63D1" w14:textId="77777777" w:rsidR="00BC77D8" w:rsidRPr="008D234F" w:rsidRDefault="00BC77D8" w:rsidP="00F97338">
            <w:pPr>
              <w:pStyle w:val="CodeSingleSpaceCenter"/>
            </w:pPr>
          </w:p>
        </w:tc>
      </w:tr>
      <w:tr w:rsidR="00BC77D8" w:rsidRPr="008D234F" w14:paraId="6F428981"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652234" w14:textId="23DFBBB8" w:rsidR="00BC77D8" w:rsidRPr="008D234F" w:rsidRDefault="00666AE2" w:rsidP="00F97338">
            <w:pPr>
              <w:pStyle w:val="CodeSingleSpace"/>
            </w:pPr>
            <w:r w:rsidRPr="00285A86">
              <w:rPr>
                <w:lang w:eastAsia="en-GB"/>
              </w:rPr>
              <w:tab/>
            </w:r>
            <w:r w:rsidR="00BC77D8" w:rsidRPr="008C4182">
              <w:rPr>
                <w:lang w:eastAsia="en-GB"/>
              </w:rPr>
              <w:t>if (</w:t>
            </w:r>
            <w:r w:rsidR="00BC77D8" w:rsidRPr="00961FF9">
              <w:rPr>
                <w:bCs/>
                <w:lang w:eastAsia="en-GB"/>
              </w:rPr>
              <w:t>tile_dimensions_type</w:t>
            </w:r>
            <w:r w:rsidR="00BC77D8" w:rsidRPr="00831583" w:rsidDel="002F06A2">
              <w:rPr>
                <w:lang w:eastAsia="en-GB"/>
              </w:rPr>
              <w:t xml:space="preserve"> </w:t>
            </w:r>
            <w:r w:rsidR="00BC77D8">
              <w:rPr>
                <w:lang w:eastAsia="en-GB"/>
              </w:rPr>
              <w:t>== 0</w:t>
            </w:r>
            <w:r w:rsidR="00BC77D8" w:rsidRPr="00F41E5E">
              <w:rPr>
                <w:lang w:eastAsia="en-GB"/>
              </w:rPr>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DE0A6B" w14:textId="77777777" w:rsidR="00BC77D8" w:rsidRPr="008D234F" w:rsidRDefault="00BC77D8" w:rsidP="00F97338">
            <w:pPr>
              <w:pStyle w:val="CodeSingleSpaceCenter"/>
            </w:pPr>
          </w:p>
        </w:tc>
      </w:tr>
      <w:tr w:rsidR="00BC77D8" w:rsidRPr="008D234F" w14:paraId="10277AA3"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E95586" w14:textId="4F8D50F5" w:rsidR="00BC77D8" w:rsidRPr="006A3C0D" w:rsidRDefault="00666AE2" w:rsidP="00F97338">
            <w:pPr>
              <w:pStyle w:val="CodeSingleSpace"/>
            </w:pPr>
            <w:r w:rsidRPr="006A3C0D">
              <w:rPr>
                <w:lang w:eastAsia="en-GB"/>
              </w:rPr>
              <w:tab/>
            </w:r>
            <w:r w:rsidR="00BC77D8" w:rsidRPr="006A3C0D">
              <w:rPr>
                <w:lang w:eastAsia="en-GB"/>
              </w:rPr>
              <w:tab/>
            </w:r>
            <w:r w:rsidR="00BC77D8" w:rsidRPr="006A3C0D">
              <w:t>for</w:t>
            </w:r>
            <w:r w:rsidR="00BC77D8" w:rsidRPr="006A3C0D">
              <w:rPr>
                <w:lang w:eastAsia="en-GB"/>
              </w:rPr>
              <w:t xml:space="preserve"> </w:t>
            </w:r>
            <w:r w:rsidR="00BC77D8" w:rsidRPr="006A3C0D">
              <w:t>(planeIdx</w:t>
            </w:r>
            <w:r w:rsidR="008A5863">
              <w:t xml:space="preserve"> </w:t>
            </w:r>
            <w:r w:rsidR="00BC77D8" w:rsidRPr="006A3C0D">
              <w:rPr>
                <w:lang w:eastAsia="en-GB"/>
              </w:rPr>
              <w:t>=</w:t>
            </w:r>
            <w:r w:rsidR="008A5863">
              <w:rPr>
                <w:lang w:eastAsia="en-GB"/>
              </w:rPr>
              <w:t xml:space="preserve"> </w:t>
            </w:r>
            <w:r w:rsidR="00BC77D8" w:rsidRPr="006A3C0D">
              <w:rPr>
                <w:lang w:eastAsia="en-GB"/>
              </w:rPr>
              <w:t>0; planeIdx &lt; nPlanes; planeIdx++)</w:t>
            </w:r>
            <w:r w:rsidR="00BC77D8"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82A602" w14:textId="77777777" w:rsidR="00BC77D8" w:rsidRPr="00285A86" w:rsidRDefault="00BC77D8" w:rsidP="00F97338">
            <w:pPr>
              <w:pStyle w:val="CodeSingleSpaceCenter"/>
            </w:pPr>
          </w:p>
        </w:tc>
      </w:tr>
      <w:tr w:rsidR="006A3C0D" w:rsidRPr="008D234F" w14:paraId="4DB5E9F8"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C2B5D" w14:textId="06C26DF1" w:rsidR="006A3C0D" w:rsidRPr="006A3C0D" w:rsidRDefault="006A3C0D" w:rsidP="006A3C0D">
            <w:pPr>
              <w:pStyle w:val="CodeSingleSpace"/>
              <w:rPr>
                <w:lang w:eastAsia="en-GB"/>
              </w:rPr>
            </w:pPr>
            <w:r w:rsidRPr="006A3C0D">
              <w:tab/>
            </w:r>
            <w:r w:rsidRPr="006A3C0D">
              <w:tab/>
            </w:r>
            <w:r w:rsidRPr="006A3C0D">
              <w:tab/>
              <w:t>if (no_enhancement_bit_flag == 0)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3880E6" w14:textId="77777777" w:rsidR="006A3C0D" w:rsidRPr="00285A86" w:rsidRDefault="006A3C0D" w:rsidP="006A3C0D">
            <w:pPr>
              <w:pStyle w:val="CodeSingleSpaceCenter"/>
            </w:pPr>
          </w:p>
        </w:tc>
      </w:tr>
      <w:tr w:rsidR="006A3C0D" w:rsidRPr="008D234F" w14:paraId="64AC2ADB"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9885DF" w14:textId="736565C4" w:rsidR="006A3C0D" w:rsidRPr="006A3C0D" w:rsidRDefault="006A3C0D" w:rsidP="006A3C0D">
            <w:pPr>
              <w:pStyle w:val="CodeSingleSpace"/>
            </w:pPr>
            <w:r w:rsidRPr="006A3C0D">
              <w:rPr>
                <w:lang w:eastAsia="en-GB"/>
              </w:rPr>
              <w:tab/>
            </w:r>
            <w:r w:rsidRPr="006A3C0D">
              <w:rPr>
                <w:lang w:eastAsia="en-GB"/>
              </w:rPr>
              <w:tab/>
            </w:r>
            <w:r w:rsidRPr="006A3C0D">
              <w:tab/>
            </w:r>
            <w:r w:rsidRPr="006A3C0D">
              <w:tab/>
              <w:t>for</w:t>
            </w:r>
            <w:r w:rsidRPr="006A3C0D">
              <w:rPr>
                <w:lang w:eastAsia="en-GB"/>
              </w:rPr>
              <w:t xml:space="preserve"> (levelIdx</w:t>
            </w:r>
            <w:r w:rsidR="008A5863">
              <w:rPr>
                <w:lang w:eastAsia="en-GB"/>
              </w:rPr>
              <w:t xml:space="preserve"> </w:t>
            </w:r>
            <w:r w:rsidRPr="006A3C0D">
              <w:rPr>
                <w:lang w:eastAsia="en-GB"/>
              </w:rPr>
              <w:t>=</w:t>
            </w:r>
            <w:r w:rsidR="008A5863">
              <w:rPr>
                <w:lang w:eastAsia="en-GB"/>
              </w:rPr>
              <w:t xml:space="preserve"> </w:t>
            </w:r>
            <w:r w:rsidRPr="006A3C0D">
              <w:rPr>
                <w:lang w:eastAsia="en-GB"/>
              </w:rPr>
              <w:t>1</w:t>
            </w:r>
            <w:r w:rsidR="001F7DCD">
              <w:rPr>
                <w:lang w:eastAsia="en-GB"/>
              </w:rPr>
              <w:t>;</w:t>
            </w:r>
            <w:r w:rsidRPr="006A3C0D">
              <w:rPr>
                <w:lang w:eastAsia="en-GB"/>
              </w:rPr>
              <w:t xml:space="preserve"> levelIdx &lt;= </w:t>
            </w:r>
            <w:r w:rsidRPr="006A3C0D">
              <w:t>2</w:t>
            </w:r>
            <w:r w:rsidRPr="006A3C0D">
              <w:rPr>
                <w:lang w:eastAsia="en-GB"/>
              </w:rPr>
              <w:t>; levelIdx++)</w:t>
            </w:r>
            <w:r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54A0DD" w14:textId="77777777" w:rsidR="006A3C0D" w:rsidRPr="00285A86" w:rsidRDefault="006A3C0D" w:rsidP="006A3C0D">
            <w:pPr>
              <w:pStyle w:val="CodeSingleSpaceCenter"/>
            </w:pPr>
          </w:p>
        </w:tc>
      </w:tr>
      <w:tr w:rsidR="006A3C0D" w:rsidRPr="008D234F" w14:paraId="5B4906EA"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F4F4F7" w14:textId="350A8251" w:rsidR="006A3C0D" w:rsidRPr="006A3C0D" w:rsidRDefault="006A3C0D" w:rsidP="006A3C0D">
            <w:pPr>
              <w:pStyle w:val="CodeSingleSpace"/>
              <w:rPr>
                <w:spacing w:val="-2"/>
              </w:rPr>
            </w:pPr>
            <w:r w:rsidRPr="006A3C0D">
              <w:rPr>
                <w:lang w:eastAsia="en-GB"/>
              </w:rPr>
              <w:tab/>
            </w:r>
            <w:r w:rsidRPr="006A3C0D">
              <w:rPr>
                <w:lang w:eastAsia="en-GB"/>
              </w:rPr>
              <w:tab/>
            </w:r>
            <w:r w:rsidRPr="006A3C0D">
              <w:tab/>
            </w:r>
            <w:r w:rsidRPr="006A3C0D">
              <w:tab/>
            </w:r>
            <w:r w:rsidRPr="006A3C0D">
              <w:tab/>
            </w:r>
            <w:r w:rsidRPr="006A3C0D">
              <w:rPr>
                <w:spacing w:val="-2"/>
              </w:rPr>
              <w:t>for</w:t>
            </w:r>
            <w:r w:rsidRPr="006A3C0D">
              <w:rPr>
                <w:spacing w:val="-2"/>
                <w:lang w:eastAsia="en-GB"/>
              </w:rPr>
              <w:t xml:space="preserve"> </w:t>
            </w:r>
            <w:r w:rsidRPr="006A3C0D">
              <w:rPr>
                <w:spacing w:val="-2"/>
              </w:rPr>
              <w:t>(layerIdx</w:t>
            </w:r>
            <w:r w:rsidR="001F7DCD">
              <w:rPr>
                <w:spacing w:val="-2"/>
              </w:rPr>
              <w:t xml:space="preserve"> </w:t>
            </w:r>
            <w:r w:rsidRPr="006A3C0D">
              <w:rPr>
                <w:spacing w:val="-2"/>
                <w:lang w:eastAsia="en-GB"/>
              </w:rPr>
              <w:t>=</w:t>
            </w:r>
            <w:r w:rsidR="001F7DCD">
              <w:rPr>
                <w:spacing w:val="-2"/>
                <w:lang w:eastAsia="en-GB"/>
              </w:rPr>
              <w:t xml:space="preserve"> </w:t>
            </w:r>
            <w:r w:rsidRPr="006A3C0D">
              <w:rPr>
                <w:spacing w:val="-2"/>
                <w:lang w:eastAsia="en-GB"/>
              </w:rPr>
              <w:t>0; layerIdx &lt; nLayers</w:t>
            </w:r>
            <w:r w:rsidRPr="006A3C0D">
              <w:rPr>
                <w:lang w:eastAsia="en-GB"/>
              </w:rPr>
              <w:t>;layerIdx++)</w:t>
            </w:r>
            <w:r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6686AA" w14:textId="77777777" w:rsidR="006A3C0D" w:rsidRPr="00285A86" w:rsidRDefault="006A3C0D" w:rsidP="006A3C0D">
            <w:pPr>
              <w:pStyle w:val="CodeSingleSpaceCenter"/>
            </w:pPr>
          </w:p>
        </w:tc>
      </w:tr>
      <w:tr w:rsidR="006A3C0D" w:rsidRPr="008D234F" w14:paraId="0F1F09FD"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2BF6BA" w14:textId="0A07CA83" w:rsidR="006A3C0D" w:rsidRPr="006A3C0D" w:rsidRDefault="006A3C0D" w:rsidP="006A3C0D">
            <w:pPr>
              <w:pStyle w:val="CodeSingleSpace"/>
            </w:pPr>
            <w:r w:rsidRPr="006A3C0D">
              <w:rPr>
                <w:lang w:eastAsia="en-GB"/>
              </w:rPr>
              <w:tab/>
            </w:r>
            <w:r w:rsidRPr="006A3C0D">
              <w:rPr>
                <w:rFonts w:eastAsia="DengXian"/>
                <w:lang w:eastAsia="en-GB"/>
              </w:rPr>
              <w:tab/>
            </w:r>
            <w:r w:rsidRPr="006A3C0D">
              <w:tab/>
            </w:r>
            <w:r w:rsidRPr="006A3C0D">
              <w:tab/>
            </w:r>
            <w:r w:rsidRPr="006A3C0D">
              <w:tab/>
            </w:r>
            <w:r w:rsidRPr="006A3C0D">
              <w:tab/>
            </w:r>
            <w:r w:rsidRPr="006A3C0D">
              <w:rPr>
                <w:b/>
              </w:rPr>
              <w:t>surfaces</w:t>
            </w:r>
            <w:r w:rsidRPr="006A3C0D">
              <w:t>[planeIdx][</w:t>
            </w:r>
            <w:r w:rsidRPr="006A3C0D">
              <w:rPr>
                <w:rFonts w:eastAsia="DengXian"/>
                <w:lang w:eastAsia="en-GB"/>
              </w:rPr>
              <w:t>levelIdx</w:t>
            </w:r>
            <w:r w:rsidRPr="006A3C0D">
              <w:t>][layerIdx].</w:t>
            </w:r>
          </w:p>
          <w:p w14:paraId="1B9B3313" w14:textId="57186E6B" w:rsidR="006A3C0D" w:rsidRPr="006A3C0D" w:rsidRDefault="006A3C0D" w:rsidP="006A3C0D">
            <w:pPr>
              <w:pStyle w:val="CodeSingleSpace"/>
            </w:pPr>
            <w:r w:rsidRPr="006A3C0D">
              <w:tab/>
            </w:r>
            <w:r w:rsidRPr="006A3C0D">
              <w:tab/>
            </w:r>
            <w:r w:rsidRPr="006A3C0D">
              <w:tab/>
            </w:r>
            <w:r w:rsidRPr="006A3C0D">
              <w:tab/>
            </w:r>
            <w:r w:rsidRPr="006A3C0D">
              <w:tab/>
            </w:r>
            <w:r w:rsidRPr="006A3C0D">
              <w:tab/>
            </w:r>
            <w:r w:rsidRPr="006A3C0D">
              <w:tab/>
            </w:r>
            <w:r w:rsidRPr="006A3C0D">
              <w:rPr>
                <w:b/>
              </w:rPr>
              <w:t>entropy_enabled_flag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03213E" w14:textId="77777777" w:rsidR="006A3C0D" w:rsidRPr="00285A86" w:rsidRDefault="006A3C0D" w:rsidP="006A3C0D">
            <w:pPr>
              <w:pStyle w:val="CodeSingleSpaceCenter"/>
            </w:pPr>
            <w:r w:rsidRPr="00285A86">
              <w:t>u(1)</w:t>
            </w:r>
          </w:p>
        </w:tc>
      </w:tr>
      <w:tr w:rsidR="006A3C0D" w:rsidRPr="008D234F" w14:paraId="4A7ECB27"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CEE6CF" w14:textId="1B6EF909" w:rsidR="006A3C0D" w:rsidRPr="006A3C0D" w:rsidRDefault="006A3C0D" w:rsidP="006A3C0D">
            <w:pPr>
              <w:pStyle w:val="CodeSingleSpace"/>
              <w:tabs>
                <w:tab w:val="left" w:pos="258"/>
              </w:tabs>
            </w:pPr>
            <w:r w:rsidRPr="006A3C0D">
              <w:rPr>
                <w:lang w:eastAsia="en-GB"/>
              </w:rPr>
              <w:tab/>
            </w:r>
            <w:r w:rsidRPr="006A3C0D">
              <w:rPr>
                <w:rFonts w:eastAsia="DengXian"/>
                <w:b/>
                <w:lang w:eastAsia="en-GB"/>
              </w:rPr>
              <w:tab/>
            </w:r>
            <w:r w:rsidRPr="006A3C0D">
              <w:rPr>
                <w:rFonts w:eastAsia="DengXian"/>
                <w:b/>
                <w:lang w:eastAsia="en-GB"/>
              </w:rPr>
              <w:tab/>
            </w:r>
            <w:r w:rsidRPr="006A3C0D">
              <w:rPr>
                <w:b/>
              </w:rPr>
              <w:tab/>
            </w:r>
            <w:r w:rsidRPr="006A3C0D">
              <w:rPr>
                <w:b/>
              </w:rPr>
              <w:tab/>
            </w:r>
            <w:r w:rsidRPr="006A3C0D">
              <w:rPr>
                <w:b/>
              </w:rPr>
              <w:tab/>
            </w:r>
            <w:r w:rsidRPr="006A3C0D">
              <w:rPr>
                <w:b/>
              </w:rPr>
              <w:tab/>
              <w:t>surfaces</w:t>
            </w:r>
            <w:r w:rsidRPr="006A3C0D">
              <w:t>[planeIdx][levelIdx][layerIdx]</w:t>
            </w:r>
            <w:r w:rsidRPr="006A3C0D">
              <w:rPr>
                <w:b/>
              </w:rPr>
              <w:t>.rle_only_flag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795A03" w14:textId="77777777" w:rsidR="006A3C0D" w:rsidRPr="00285A86" w:rsidRDefault="006A3C0D" w:rsidP="006A3C0D">
            <w:pPr>
              <w:pStyle w:val="CodeSingleSpaceCenter"/>
            </w:pPr>
            <w:r w:rsidRPr="00285A86">
              <w:t>u(1)</w:t>
            </w:r>
          </w:p>
        </w:tc>
      </w:tr>
      <w:tr w:rsidR="006A3C0D" w:rsidRPr="008D234F" w14:paraId="62B7766C"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447B7F" w14:textId="3F6AC3B0" w:rsidR="006A3C0D" w:rsidRPr="006A3C0D" w:rsidRDefault="006A3C0D" w:rsidP="006A3C0D">
            <w:pPr>
              <w:pStyle w:val="CodeSingleSpace"/>
            </w:pPr>
            <w:r w:rsidRPr="006A3C0D">
              <w:rPr>
                <w:lang w:eastAsia="en-GB"/>
              </w:rPr>
              <w:tab/>
            </w:r>
            <w:r w:rsidRPr="006A3C0D">
              <w:rPr>
                <w:rFonts w:eastAsia="DengXian"/>
                <w:lang w:eastAsia="en-GB"/>
              </w:rPr>
              <w:tab/>
            </w:r>
            <w:r w:rsidRPr="006A3C0D">
              <w:tab/>
            </w:r>
            <w:r w:rsidRPr="006A3C0D">
              <w:rPr>
                <w:b/>
              </w:rPr>
              <w:tab/>
            </w:r>
            <w:r w:rsidRPr="006A3C0D">
              <w:rPr>
                <w:b/>
              </w:rPr>
              <w:tab/>
            </w:r>
            <w:r w:rsidRPr="006A3C0D">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742A4C2" w14:textId="77777777" w:rsidR="006A3C0D" w:rsidRPr="00285A86" w:rsidRDefault="006A3C0D" w:rsidP="006A3C0D">
            <w:pPr>
              <w:pStyle w:val="CodeSingleSpaceCenter"/>
            </w:pPr>
          </w:p>
        </w:tc>
      </w:tr>
      <w:tr w:rsidR="006A3C0D" w:rsidRPr="008D234F" w14:paraId="7B6BAA6A"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47062B" w14:textId="7DE21E7C" w:rsidR="006A3C0D" w:rsidRPr="006A3C0D" w:rsidRDefault="006A3C0D" w:rsidP="006A3C0D">
            <w:pPr>
              <w:pStyle w:val="CodeSingleSpace"/>
            </w:pPr>
            <w:r w:rsidRPr="006A3C0D">
              <w:rPr>
                <w:lang w:eastAsia="en-GB"/>
              </w:rPr>
              <w:tab/>
            </w:r>
            <w:r w:rsidRPr="006A3C0D">
              <w:rPr>
                <w:rFonts w:eastAsia="DengXian"/>
                <w:lang w:eastAsia="en-GB"/>
              </w:rPr>
              <w:tab/>
            </w:r>
            <w:r w:rsidRPr="006A3C0D">
              <w:rPr>
                <w:b/>
              </w:rPr>
              <w:tab/>
            </w:r>
            <w:r w:rsidRPr="006A3C0D">
              <w:rPr>
                <w:b/>
              </w:rPr>
              <w:tab/>
            </w:r>
            <w:r w:rsidRPr="006A3C0D">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C47FE7" w14:textId="77777777" w:rsidR="006A3C0D" w:rsidRPr="00285A86" w:rsidRDefault="006A3C0D" w:rsidP="006A3C0D">
            <w:pPr>
              <w:pStyle w:val="CodeSingleSpaceCenter"/>
            </w:pPr>
          </w:p>
        </w:tc>
      </w:tr>
      <w:tr w:rsidR="006A3C0D" w:rsidRPr="008D234F" w14:paraId="1AC44FB2"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88FC21" w14:textId="61FD48C4" w:rsidR="006A3C0D" w:rsidRPr="006A3C0D" w:rsidRDefault="006A3C0D" w:rsidP="006A3C0D">
            <w:pPr>
              <w:pStyle w:val="CodeSingleSpace"/>
              <w:rPr>
                <w:lang w:eastAsia="en-GB"/>
              </w:rPr>
            </w:pPr>
            <w:r w:rsidRPr="006A3C0D">
              <w:tab/>
            </w:r>
            <w:r w:rsidRPr="006A3C0D">
              <w:tab/>
            </w:r>
            <w:r w:rsidRPr="006A3C0D">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3D4673" w14:textId="77777777" w:rsidR="006A3C0D" w:rsidRPr="00285A86" w:rsidRDefault="006A3C0D" w:rsidP="006A3C0D">
            <w:pPr>
              <w:pStyle w:val="CodeSingleSpaceCenter"/>
            </w:pPr>
          </w:p>
        </w:tc>
      </w:tr>
      <w:tr w:rsidR="006A3C0D" w:rsidRPr="008D234F" w14:paraId="587C212B"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320FB1" w14:textId="78F741E5" w:rsidR="006A3C0D" w:rsidRPr="008E3361" w:rsidRDefault="006A3C0D" w:rsidP="006A3C0D">
            <w:pPr>
              <w:pStyle w:val="CodeSingleSpace"/>
              <w:rPr>
                <w:spacing w:val="-7"/>
                <w:lang w:eastAsia="en-GB"/>
              </w:rPr>
            </w:pPr>
            <w:r w:rsidRPr="006A3C0D">
              <w:rPr>
                <w:spacing w:val="-4"/>
              </w:rPr>
              <w:tab/>
            </w:r>
            <w:r w:rsidRPr="006A3C0D">
              <w:rPr>
                <w:spacing w:val="-4"/>
              </w:rPr>
              <w:tab/>
            </w:r>
            <w:r w:rsidRPr="006A3C0D">
              <w:rPr>
                <w:spacing w:val="-4"/>
              </w:rPr>
              <w:tab/>
            </w:r>
            <w:r w:rsidRPr="008E3361">
              <w:rPr>
                <w:spacing w:val="-7"/>
              </w:rPr>
              <w:t>if (</w:t>
            </w:r>
            <w:r w:rsidR="000424BA" w:rsidRPr="00C12843">
              <w:t>temporal_signalling_present_flag</w:t>
            </w:r>
            <w:r w:rsidR="000424BA">
              <w:t xml:space="preserve"> == 1</w:t>
            </w:r>
            <w:r w:rsidR="000424BA">
              <w:rPr>
                <w:spacing w:val="-7"/>
                <w:lang w:eastAsia="en-GB"/>
              </w:rPr>
              <w:t>)</w:t>
            </w:r>
            <w:r w:rsidRPr="008E3361">
              <w:rPr>
                <w:spacing w:val="-7"/>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90E3B3" w14:textId="424198F3" w:rsidR="006A3C0D" w:rsidRPr="00285A86" w:rsidRDefault="006A3C0D" w:rsidP="006A3C0D">
            <w:pPr>
              <w:pStyle w:val="CodeSingleSpaceCenter"/>
            </w:pPr>
          </w:p>
        </w:tc>
      </w:tr>
      <w:tr w:rsidR="006A3C0D" w:rsidRPr="008D234F" w14:paraId="0DDE17A4"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1151FA" w14:textId="68231E8A" w:rsidR="006A3C0D" w:rsidRPr="006A3C0D" w:rsidRDefault="006A3C0D" w:rsidP="006A3C0D">
            <w:pPr>
              <w:pStyle w:val="CodeSingleSpace"/>
              <w:rPr>
                <w:lang w:eastAsia="en-GB"/>
              </w:rPr>
            </w:pPr>
            <w:r w:rsidRPr="006A3C0D">
              <w:rPr>
                <w:rFonts w:eastAsia="DengXian"/>
                <w:lang w:eastAsia="en-GB"/>
              </w:rPr>
              <w:tab/>
            </w:r>
            <w:r w:rsidRPr="006A3C0D">
              <w:tab/>
            </w:r>
            <w:r w:rsidRPr="006A3C0D">
              <w:tab/>
            </w:r>
            <w:r w:rsidRPr="006A3C0D">
              <w:tab/>
            </w:r>
            <w:r w:rsidRPr="006A3C0D">
              <w:rPr>
                <w:b/>
                <w:bCs/>
              </w:rPr>
              <w:t>temporal_</w:t>
            </w:r>
            <w:r w:rsidRPr="006A3C0D">
              <w:rPr>
                <w:b/>
                <w:spacing w:val="-2"/>
              </w:rPr>
              <w:t>surfaces</w:t>
            </w:r>
            <w:r w:rsidRPr="006A3C0D">
              <w:rPr>
                <w:spacing w:val="-2"/>
              </w:rPr>
              <w:t>[planeIdx]</w:t>
            </w:r>
            <w:r w:rsidRPr="006A3C0D">
              <w:rPr>
                <w:b/>
                <w:bCs/>
                <w:spacing w:val="-2"/>
              </w:rPr>
              <w:t>.</w:t>
            </w:r>
            <w:r w:rsidRPr="006A3C0D">
              <w:rPr>
                <w:b/>
                <w:spacing w:val="-2"/>
              </w:rPr>
              <w:t>entropy_enabled_flag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82B81E" w14:textId="26578880" w:rsidR="006A3C0D" w:rsidRPr="00285A86" w:rsidRDefault="006A3C0D" w:rsidP="006A3C0D">
            <w:pPr>
              <w:pStyle w:val="CodeSingleSpaceCenter"/>
            </w:pPr>
            <w:r w:rsidRPr="00285A86">
              <w:t>u(1)</w:t>
            </w:r>
          </w:p>
        </w:tc>
      </w:tr>
      <w:tr w:rsidR="006A3C0D" w:rsidRPr="008D234F" w14:paraId="5F39E131"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F5400D" w14:textId="071C645B" w:rsidR="006A3C0D" w:rsidRPr="006A3C0D" w:rsidRDefault="006A3C0D" w:rsidP="006A3C0D">
            <w:pPr>
              <w:pStyle w:val="CodeSingleSpace"/>
              <w:rPr>
                <w:lang w:eastAsia="en-GB"/>
              </w:rPr>
            </w:pPr>
            <w:r w:rsidRPr="006A3C0D">
              <w:rPr>
                <w:rFonts w:eastAsia="DengXian"/>
                <w:b/>
                <w:lang w:eastAsia="en-GB"/>
              </w:rPr>
              <w:tab/>
            </w:r>
            <w:r w:rsidRPr="006A3C0D">
              <w:rPr>
                <w:rFonts w:eastAsia="DengXian"/>
                <w:b/>
                <w:lang w:eastAsia="en-GB"/>
              </w:rPr>
              <w:tab/>
            </w:r>
            <w:r w:rsidRPr="006A3C0D">
              <w:rPr>
                <w:b/>
              </w:rPr>
              <w:tab/>
            </w:r>
            <w:r w:rsidRPr="006A3C0D">
              <w:rPr>
                <w:b/>
              </w:rPr>
              <w:tab/>
            </w:r>
            <w:r w:rsidRPr="006A3C0D">
              <w:rPr>
                <w:b/>
                <w:bCs/>
              </w:rPr>
              <w:t>temporal_</w:t>
            </w:r>
            <w:r w:rsidRPr="006A3C0D">
              <w:rPr>
                <w:b/>
                <w:spacing w:val="-2"/>
              </w:rPr>
              <w:t>surfaces</w:t>
            </w:r>
            <w:r w:rsidRPr="006A3C0D">
              <w:t>[planeIdx]</w:t>
            </w:r>
            <w:r w:rsidRPr="006A3C0D">
              <w:rPr>
                <w:b/>
              </w:rPr>
              <w:t>.rle_only_flag</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A7321A" w14:textId="78D813E7" w:rsidR="006A3C0D" w:rsidRPr="00285A86" w:rsidRDefault="006A3C0D" w:rsidP="006A3C0D">
            <w:pPr>
              <w:pStyle w:val="CodeSingleSpaceCenter"/>
            </w:pPr>
            <w:r w:rsidRPr="00285A86">
              <w:t>u(1)</w:t>
            </w:r>
          </w:p>
        </w:tc>
      </w:tr>
      <w:tr w:rsidR="006A3C0D" w:rsidRPr="008D234F" w14:paraId="010463E4"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AE8888" w14:textId="01FFCDAE" w:rsidR="006A3C0D" w:rsidRPr="006A3C0D" w:rsidRDefault="006A3C0D" w:rsidP="006A3C0D">
            <w:pPr>
              <w:pStyle w:val="CodeSingleSpace"/>
              <w:rPr>
                <w:lang w:eastAsia="en-GB"/>
              </w:rPr>
            </w:pPr>
            <w:r w:rsidRPr="006A3C0D">
              <w:rPr>
                <w:lang w:eastAsia="en-GB"/>
              </w:rPr>
              <w:tab/>
            </w:r>
            <w:r w:rsidRPr="006A3C0D">
              <w:rPr>
                <w:lang w:eastAsia="en-GB"/>
              </w:rPr>
              <w:tab/>
            </w:r>
            <w:r w:rsidRPr="006A3C0D">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B8C258" w14:textId="77777777" w:rsidR="006A3C0D" w:rsidRPr="00285A86" w:rsidRDefault="006A3C0D" w:rsidP="006A3C0D">
            <w:pPr>
              <w:pStyle w:val="CodeSingleSpaceCenter"/>
            </w:pPr>
          </w:p>
        </w:tc>
      </w:tr>
      <w:tr w:rsidR="006A3C0D" w:rsidRPr="008D234F" w14:paraId="27652BB7"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759B1E" w14:textId="63DDD25C" w:rsidR="006A3C0D" w:rsidRPr="006A3C0D" w:rsidRDefault="006A3C0D" w:rsidP="006A3C0D">
            <w:pPr>
              <w:pStyle w:val="CodeSingleSpace"/>
            </w:pPr>
            <w:r w:rsidRPr="006A3C0D">
              <w:rPr>
                <w:lang w:eastAsia="en-GB"/>
              </w:rPr>
              <w:tab/>
            </w:r>
            <w:r w:rsidRPr="006A3C0D">
              <w:rPr>
                <w:rFonts w:eastAsia="DengXian"/>
                <w:b/>
                <w:lang w:eastAsia="en-GB"/>
              </w:rPr>
              <w:tab/>
            </w:r>
            <w:r w:rsidRPr="006A3C0D">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CCBC6A" w14:textId="77777777" w:rsidR="006A3C0D" w:rsidRPr="00285A86" w:rsidRDefault="006A3C0D" w:rsidP="006A3C0D">
            <w:pPr>
              <w:pStyle w:val="CodeSingleSpaceCenter"/>
            </w:pPr>
          </w:p>
        </w:tc>
      </w:tr>
      <w:tr w:rsidR="006A3C0D" w:rsidRPr="008D234F" w14:paraId="1A013716"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4AD309" w14:textId="56FB8FF7" w:rsidR="006A3C0D" w:rsidRPr="006A3C0D" w:rsidRDefault="006A3C0D" w:rsidP="006A3C0D">
            <w:pPr>
              <w:pStyle w:val="CodeSingleSpace"/>
            </w:pPr>
            <w:r w:rsidRPr="006A3C0D">
              <w:rPr>
                <w:lang w:eastAsia="en-GB"/>
              </w:rPr>
              <w:tab/>
            </w:r>
            <w:r w:rsidRPr="006A3C0D">
              <w:rPr>
                <w:rFonts w:eastAsia="DengXian"/>
                <w:b/>
                <w:lang w:eastAsia="en-GB"/>
              </w:rPr>
              <w:tab/>
            </w:r>
            <w:r w:rsidRPr="006A3C0D">
              <w:t>byte_alignment</w:t>
            </w:r>
            <w:r w:rsidR="00F10A4E">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8EEC05" w14:textId="77777777" w:rsidR="006A3C0D" w:rsidRPr="00285A86" w:rsidRDefault="006A3C0D" w:rsidP="006A3C0D">
            <w:pPr>
              <w:pStyle w:val="CodeSingleSpaceCenter"/>
            </w:pPr>
          </w:p>
        </w:tc>
      </w:tr>
      <w:tr w:rsidR="006A3C0D" w:rsidRPr="008D234F" w14:paraId="1AF75528"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AB1478" w14:textId="4D8244DB" w:rsidR="006A3C0D" w:rsidRPr="006A3C0D" w:rsidRDefault="006A3C0D" w:rsidP="00392460">
            <w:pPr>
              <w:pStyle w:val="CodeSingleSpace"/>
            </w:pPr>
            <w:r w:rsidRPr="006A3C0D">
              <w:rPr>
                <w:lang w:eastAsia="en-GB"/>
              </w:rPr>
              <w:tab/>
            </w:r>
            <w:r w:rsidRPr="006A3C0D">
              <w:rPr>
                <w:rFonts w:eastAsia="DengXian"/>
                <w:b/>
                <w:lang w:eastAsia="en-GB"/>
              </w:rPr>
              <w:tab/>
            </w:r>
            <w:r w:rsidRPr="006A3C0D">
              <w:t>for</w:t>
            </w:r>
            <w:r w:rsidRPr="006A3C0D">
              <w:rPr>
                <w:rFonts w:eastAsia="DengXian"/>
                <w:lang w:eastAsia="en-GB"/>
              </w:rPr>
              <w:t xml:space="preserve"> </w:t>
            </w:r>
            <w:r w:rsidRPr="006A3C0D">
              <w:t>(planeIdx</w:t>
            </w:r>
            <w:r w:rsidR="001F7DCD">
              <w:t xml:space="preserve"> </w:t>
            </w:r>
            <w:r w:rsidRPr="006A3C0D">
              <w:rPr>
                <w:rFonts w:eastAsia="DengXian"/>
                <w:lang w:eastAsia="en-GB"/>
              </w:rPr>
              <w:t>=</w:t>
            </w:r>
            <w:r w:rsidR="001F7DCD">
              <w:rPr>
                <w:rFonts w:eastAsia="DengXian"/>
                <w:lang w:eastAsia="en-GB"/>
              </w:rPr>
              <w:t xml:space="preserve"> </w:t>
            </w:r>
            <w:r w:rsidRPr="006A3C0D">
              <w:rPr>
                <w:rFonts w:eastAsia="DengXian"/>
                <w:lang w:eastAsia="en-GB"/>
              </w:rPr>
              <w:t>0; planeIdx &lt; nPlanes; planeIdx++)</w:t>
            </w:r>
            <w:r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3D1264" w14:textId="77777777" w:rsidR="006A3C0D" w:rsidRPr="00285A86" w:rsidRDefault="006A3C0D" w:rsidP="006A3C0D">
            <w:pPr>
              <w:pStyle w:val="CodeSingleSpaceCenter"/>
            </w:pPr>
          </w:p>
        </w:tc>
      </w:tr>
      <w:tr w:rsidR="006A3C0D" w:rsidRPr="008D234F" w14:paraId="02C2A6A3"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8A964E" w14:textId="5A7A4731" w:rsidR="006A3C0D" w:rsidRPr="006A3C0D" w:rsidRDefault="006A3C0D" w:rsidP="006A3C0D">
            <w:pPr>
              <w:pStyle w:val="CodeSingleSpace"/>
            </w:pPr>
            <w:r w:rsidRPr="006A3C0D">
              <w:rPr>
                <w:lang w:eastAsia="en-GB"/>
              </w:rPr>
              <w:tab/>
            </w:r>
            <w:r w:rsidRPr="006A3C0D">
              <w:rPr>
                <w:rFonts w:eastAsia="DengXian"/>
                <w:lang w:eastAsia="en-GB"/>
              </w:rPr>
              <w:tab/>
            </w:r>
            <w:r w:rsidRPr="006A3C0D">
              <w:rPr>
                <w:b/>
              </w:rPr>
              <w:tab/>
            </w:r>
            <w:r w:rsidRPr="006A3C0D">
              <w:t>for</w:t>
            </w:r>
            <w:r w:rsidRPr="006A3C0D">
              <w:rPr>
                <w:rFonts w:eastAsia="DengXian"/>
                <w:lang w:eastAsia="en-GB"/>
              </w:rPr>
              <w:t xml:space="preserve"> (levelIdx</w:t>
            </w:r>
            <w:r w:rsidR="001F7DCD">
              <w:rPr>
                <w:rFonts w:eastAsia="DengXian"/>
                <w:lang w:eastAsia="en-GB"/>
              </w:rPr>
              <w:t xml:space="preserve"> </w:t>
            </w:r>
            <w:r w:rsidRPr="006A3C0D">
              <w:rPr>
                <w:rFonts w:eastAsia="DengXian"/>
                <w:lang w:eastAsia="en-GB"/>
              </w:rPr>
              <w:t>=</w:t>
            </w:r>
            <w:r w:rsidR="001F7DCD">
              <w:rPr>
                <w:rFonts w:eastAsia="DengXian"/>
                <w:lang w:eastAsia="en-GB"/>
              </w:rPr>
              <w:t xml:space="preserve"> </w:t>
            </w:r>
            <w:r w:rsidRPr="006A3C0D">
              <w:rPr>
                <w:rFonts w:eastAsia="DengXian"/>
                <w:lang w:eastAsia="en-GB"/>
              </w:rPr>
              <w:t xml:space="preserve">1; levelIdx &lt;= </w:t>
            </w:r>
            <w:r w:rsidRPr="006A3C0D">
              <w:t>2</w:t>
            </w:r>
            <w:r w:rsidRPr="006A3C0D">
              <w:rPr>
                <w:rFonts w:eastAsia="DengXian"/>
                <w:lang w:eastAsia="en-GB"/>
              </w:rPr>
              <w:t>; levelIdx++)</w:t>
            </w:r>
            <w:r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B4FFB5" w14:textId="77777777" w:rsidR="006A3C0D" w:rsidRPr="00285A86" w:rsidRDefault="006A3C0D" w:rsidP="006A3C0D">
            <w:pPr>
              <w:pStyle w:val="CodeSingleSpaceCenter"/>
            </w:pPr>
          </w:p>
        </w:tc>
      </w:tr>
      <w:tr w:rsidR="006A3C0D" w:rsidRPr="008D234F" w14:paraId="598B1CBC"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7F7391" w14:textId="4999C9E7" w:rsidR="006A3C0D" w:rsidRPr="006A3C0D" w:rsidRDefault="006A3C0D" w:rsidP="006A3C0D">
            <w:pPr>
              <w:pStyle w:val="CodeSingleSpace"/>
            </w:pPr>
            <w:r w:rsidRPr="006A3C0D">
              <w:rPr>
                <w:lang w:eastAsia="en-GB"/>
              </w:rPr>
              <w:tab/>
            </w:r>
            <w:r w:rsidRPr="006A3C0D">
              <w:rPr>
                <w:rFonts w:eastAsia="DengXian"/>
                <w:lang w:eastAsia="en-GB"/>
              </w:rPr>
              <w:tab/>
            </w:r>
            <w:r w:rsidRPr="006A3C0D">
              <w:tab/>
            </w:r>
            <w:r w:rsidRPr="006A3C0D">
              <w:rPr>
                <w:b/>
              </w:rPr>
              <w:tab/>
            </w:r>
            <w:r w:rsidRPr="006A3C0D">
              <w:rPr>
                <w:spacing w:val="-2"/>
              </w:rPr>
              <w:t>for</w:t>
            </w:r>
            <w:r w:rsidRPr="006A3C0D">
              <w:rPr>
                <w:rFonts w:eastAsia="DengXian"/>
                <w:spacing w:val="-2"/>
                <w:lang w:eastAsia="en-GB"/>
              </w:rPr>
              <w:t xml:space="preserve"> </w:t>
            </w:r>
            <w:r w:rsidRPr="006A3C0D">
              <w:rPr>
                <w:spacing w:val="-2"/>
              </w:rPr>
              <w:t>(layerIdx</w:t>
            </w:r>
            <w:r w:rsidR="001F7DCD">
              <w:rPr>
                <w:spacing w:val="-2"/>
              </w:rPr>
              <w:t xml:space="preserve"> </w:t>
            </w:r>
            <w:r w:rsidRPr="006A3C0D">
              <w:rPr>
                <w:rFonts w:eastAsia="DengXian"/>
                <w:spacing w:val="-2"/>
                <w:lang w:eastAsia="en-GB"/>
              </w:rPr>
              <w:t>=</w:t>
            </w:r>
            <w:r w:rsidR="001F7DCD">
              <w:rPr>
                <w:rFonts w:eastAsia="DengXian"/>
                <w:spacing w:val="-2"/>
                <w:lang w:eastAsia="en-GB"/>
              </w:rPr>
              <w:t xml:space="preserve"> </w:t>
            </w:r>
            <w:r w:rsidRPr="006A3C0D">
              <w:rPr>
                <w:rFonts w:eastAsia="DengXian"/>
                <w:spacing w:val="-2"/>
                <w:lang w:eastAsia="en-GB"/>
              </w:rPr>
              <w:t>0; layerIdx &lt; nLayers</w:t>
            </w:r>
            <w:r w:rsidRPr="006A3C0D">
              <w:rPr>
                <w:rFonts w:eastAsia="DengXian"/>
                <w:lang w:eastAsia="en-GB"/>
              </w:rPr>
              <w:t>; layerIdx++)</w:t>
            </w:r>
            <w:r w:rsidRPr="006A3C0D">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812592" w14:textId="77777777" w:rsidR="006A3C0D" w:rsidRPr="00285A86" w:rsidRDefault="006A3C0D" w:rsidP="006A3C0D">
            <w:pPr>
              <w:pStyle w:val="CodeSingleSpaceCenter"/>
            </w:pPr>
          </w:p>
        </w:tc>
      </w:tr>
      <w:tr w:rsidR="006A3C0D" w:rsidRPr="008D234F" w14:paraId="504F8EE3"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DA4907" w14:textId="53C3E2C3" w:rsidR="006A3C0D" w:rsidRPr="006A3C0D" w:rsidRDefault="006A3C0D" w:rsidP="006A3C0D">
            <w:pPr>
              <w:pStyle w:val="CodeSingleSpace"/>
            </w:pPr>
            <w:r w:rsidRPr="006A3C0D">
              <w:rPr>
                <w:lang w:eastAsia="en-GB"/>
              </w:rPr>
              <w:tab/>
            </w:r>
            <w:r w:rsidRPr="006A3C0D">
              <w:rPr>
                <w:rFonts w:eastAsia="DengXian"/>
                <w:lang w:eastAsia="en-GB"/>
              </w:rPr>
              <w:tab/>
            </w:r>
            <w:r w:rsidRPr="006A3C0D">
              <w:tab/>
            </w:r>
            <w:r w:rsidRPr="006A3C0D">
              <w:tab/>
            </w:r>
            <w:r w:rsidRPr="006A3C0D">
              <w:rPr>
                <w:b/>
              </w:rPr>
              <w:tab/>
            </w:r>
            <w:r w:rsidRPr="006A3C0D">
              <w:t>process_surface(surfaces[planeIdx][</w:t>
            </w:r>
            <w:r w:rsidRPr="006A3C0D">
              <w:rPr>
                <w:rFonts w:eastAsia="DengXian"/>
                <w:lang w:eastAsia="en-GB"/>
              </w:rPr>
              <w:t>levelIdx</w:t>
            </w:r>
            <w:r w:rsidRPr="006A3C0D">
              <w:t>][layerIdx])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3062E9" w14:textId="25CB8D2E" w:rsidR="006A3C0D" w:rsidRPr="00285A86" w:rsidRDefault="006A3C0D" w:rsidP="006A3C0D">
            <w:pPr>
              <w:pStyle w:val="CodeSingleSpaceCenter"/>
            </w:pPr>
          </w:p>
        </w:tc>
      </w:tr>
      <w:tr w:rsidR="006A3C0D" w:rsidRPr="008D234F" w14:paraId="4587290A"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D01E82" w14:textId="762453AE" w:rsidR="006A3C0D" w:rsidRPr="006A3C0D" w:rsidRDefault="006A3C0D" w:rsidP="006A3C0D">
            <w:pPr>
              <w:pStyle w:val="CodeSingleSpace"/>
            </w:pPr>
            <w:r w:rsidRPr="006A3C0D">
              <w:rPr>
                <w:lang w:eastAsia="en-GB"/>
              </w:rPr>
              <w:tab/>
            </w:r>
            <w:r w:rsidRPr="006A3C0D">
              <w:rPr>
                <w:rFonts w:eastAsia="DengXian"/>
                <w:lang w:eastAsia="en-GB"/>
              </w:rPr>
              <w:tab/>
            </w:r>
            <w:r w:rsidRPr="006A3C0D">
              <w:rPr>
                <w:b/>
              </w:rPr>
              <w:tab/>
            </w:r>
            <w:r w:rsidRPr="006A3C0D">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2F2ABB" w14:textId="77777777" w:rsidR="006A3C0D" w:rsidRPr="00285A86" w:rsidRDefault="006A3C0D" w:rsidP="006A3C0D">
            <w:pPr>
              <w:pStyle w:val="CodeSingleSpaceCenter"/>
            </w:pPr>
          </w:p>
        </w:tc>
      </w:tr>
      <w:tr w:rsidR="006A3C0D" w:rsidRPr="008D234F" w14:paraId="12F06AB1"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9B98C3" w14:textId="2C3E8DAD" w:rsidR="006A3C0D" w:rsidRPr="006A3C0D" w:rsidRDefault="006A3C0D" w:rsidP="006A3C0D">
            <w:pPr>
              <w:pStyle w:val="CodeSingleSpace"/>
              <w:rPr>
                <w:spacing w:val="-4"/>
              </w:rPr>
            </w:pPr>
            <w:r>
              <w:tab/>
            </w:r>
            <w:r>
              <w:tab/>
            </w:r>
            <w:r>
              <w:tab/>
            </w:r>
            <w:r w:rsidRPr="006A3C0D">
              <w:rPr>
                <w:spacing w:val="-4"/>
              </w:rPr>
              <w:t xml:space="preserve">if </w:t>
            </w:r>
            <w:r w:rsidR="000424BA">
              <w:rPr>
                <w:spacing w:val="-4"/>
              </w:rPr>
              <w:t>(</w:t>
            </w:r>
            <w:r w:rsidR="000424BA" w:rsidRPr="00C12843">
              <w:t>temporal_signalling_present_flag</w:t>
            </w:r>
            <w:r w:rsidR="000424BA">
              <w:t xml:space="preserve"> == 1</w:t>
            </w:r>
            <w:r w:rsidR="000424BA">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405B03" w14:textId="77777777" w:rsidR="006A3C0D" w:rsidRPr="00285A86" w:rsidRDefault="006A3C0D" w:rsidP="006A3C0D">
            <w:pPr>
              <w:pStyle w:val="CodeSingleSpaceCenter"/>
            </w:pPr>
          </w:p>
        </w:tc>
      </w:tr>
      <w:tr w:rsidR="006A3C0D" w:rsidRPr="008D234F" w14:paraId="01E9B837"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85BB75" w14:textId="239F0333" w:rsidR="006A3C0D" w:rsidRDefault="006A3C0D" w:rsidP="006A3C0D">
            <w:pPr>
              <w:pStyle w:val="CodeSingleSpace"/>
            </w:pPr>
            <w:r w:rsidRPr="00285A86">
              <w:rPr>
                <w:b/>
              </w:rPr>
              <w:tab/>
            </w:r>
            <w:r w:rsidRPr="00285A86">
              <w:rPr>
                <w:b/>
              </w:rPr>
              <w:tab/>
            </w:r>
            <w:r w:rsidRPr="00285A86">
              <w:rPr>
                <w:b/>
              </w:rPr>
              <w:tab/>
            </w:r>
            <w:r w:rsidRPr="00285A86">
              <w:rPr>
                <w:b/>
              </w:rPr>
              <w:tab/>
            </w:r>
            <w:r w:rsidRPr="00285A86">
              <w:t>process_surface(</w:t>
            </w:r>
            <w:r>
              <w:t>temporal_</w:t>
            </w:r>
            <w:r w:rsidRPr="00285A86">
              <w:t>surfaces[planeIdx</w:t>
            </w:r>
            <w:r>
              <w:t>]</w:t>
            </w:r>
            <w:r w:rsidRPr="00285A86">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754BCC" w14:textId="77777777" w:rsidR="006A3C0D" w:rsidRPr="00285A86" w:rsidRDefault="006A3C0D" w:rsidP="006A3C0D">
            <w:pPr>
              <w:pStyle w:val="CodeSingleSpaceCenter"/>
            </w:pPr>
          </w:p>
        </w:tc>
      </w:tr>
      <w:tr w:rsidR="006A3C0D" w:rsidRPr="008D234F" w14:paraId="224FF84A"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E4E0E" w14:textId="6AAB28BA" w:rsidR="006A3C0D" w:rsidRPr="00285A86" w:rsidRDefault="006A3C0D" w:rsidP="006A3C0D">
            <w:pPr>
              <w:pStyle w:val="CodeSingleSpace"/>
            </w:pPr>
            <w:r w:rsidRPr="00285A86">
              <w:rPr>
                <w:lang w:eastAsia="en-GB"/>
              </w:rPr>
              <w:tab/>
            </w:r>
            <w:r w:rsidRPr="00285A86">
              <w:rPr>
                <w:rFonts w:eastAsia="DengXian"/>
                <w:b/>
                <w:lang w:eastAsia="en-GB"/>
              </w:rPr>
              <w:tab/>
            </w:r>
            <w:r w:rsidRPr="00285A86">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455EBC" w14:textId="77777777" w:rsidR="006A3C0D" w:rsidRPr="00285A86" w:rsidRDefault="006A3C0D" w:rsidP="006A3C0D">
            <w:pPr>
              <w:pStyle w:val="CodeSingleSpaceCenter"/>
            </w:pPr>
          </w:p>
        </w:tc>
      </w:tr>
      <w:tr w:rsidR="006A3C0D" w:rsidRPr="008D234F" w14:paraId="3CE3C887"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C2CB2C" w14:textId="7DEA9D17" w:rsidR="006A3C0D" w:rsidRPr="00120FED" w:rsidRDefault="006A3C0D" w:rsidP="006A3C0D">
            <w:pPr>
              <w:pStyle w:val="CodeSingleSpace"/>
              <w:rPr>
                <w:rFonts w:eastAsia="DengXian"/>
                <w:bCs/>
                <w:lang w:eastAsia="en-GB"/>
              </w:rPr>
            </w:pPr>
            <w:r w:rsidRPr="00285A86">
              <w:rPr>
                <w:lang w:eastAsia="en-GB"/>
              </w:rPr>
              <w:tab/>
            </w:r>
            <w:r w:rsidRPr="00285A86">
              <w:rPr>
                <w:rFonts w:eastAsia="DengXian"/>
                <w:bCs/>
                <w:lang w:eastAsia="en-GB"/>
              </w:rPr>
              <w:t>}</w:t>
            </w:r>
            <w:r>
              <w:rPr>
                <w:rFonts w:eastAsia="DengXian"/>
                <w:bCs/>
                <w:lang w:eastAsia="en-GB"/>
              </w:rPr>
              <w:t xml:space="preserve">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F93E9C" w14:textId="77777777" w:rsidR="006A3C0D" w:rsidRPr="00D737EB" w:rsidRDefault="006A3C0D" w:rsidP="006A3C0D">
            <w:pPr>
              <w:pStyle w:val="CodeSingleSpaceCenter"/>
              <w:rPr>
                <w:rFonts w:eastAsia="DengXian"/>
              </w:rPr>
            </w:pPr>
          </w:p>
        </w:tc>
      </w:tr>
      <w:tr w:rsidR="006A3C0D" w:rsidRPr="008D234F" w14:paraId="5CE3D7C6"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F64042" w14:textId="43C8C35B" w:rsidR="006A3C0D" w:rsidRPr="001A6862" w:rsidRDefault="006A3C0D" w:rsidP="00366916">
            <w:pPr>
              <w:pStyle w:val="CodeSingleSpace"/>
              <w:rPr>
                <w:rFonts w:eastAsia="DengXian"/>
                <w:bCs/>
                <w:lang w:eastAsia="en-GB"/>
              </w:rPr>
            </w:pPr>
            <w:r>
              <w:rPr>
                <w:rFonts w:eastAsia="DengXian"/>
                <w:bCs/>
                <w:lang w:eastAsia="en-GB"/>
              </w:rPr>
              <w:tab/>
            </w:r>
            <w:r>
              <w:rPr>
                <w:rFonts w:eastAsia="DengXian"/>
                <w:bCs/>
                <w:lang w:eastAsia="en-GB"/>
              </w:rPr>
              <w:tab/>
              <w:t>process_payload_encoded_data_tiled(payload_size)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0C09E2" w14:textId="77777777" w:rsidR="006A3C0D" w:rsidRPr="00D737EB" w:rsidRDefault="006A3C0D" w:rsidP="006A3C0D">
            <w:pPr>
              <w:pStyle w:val="CodeSingleSpaceCenter"/>
              <w:rPr>
                <w:rFonts w:eastAsia="DengXian"/>
              </w:rPr>
            </w:pPr>
          </w:p>
        </w:tc>
      </w:tr>
      <w:tr w:rsidR="006A3C0D" w:rsidRPr="008D234F" w14:paraId="48D42F2D"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C370C3" w14:textId="1C8BE5CB" w:rsidR="006A3C0D" w:rsidRPr="001A6862" w:rsidRDefault="006A3C0D" w:rsidP="006A3C0D">
            <w:pPr>
              <w:pStyle w:val="CodeSingleSpace"/>
              <w:rPr>
                <w:lang w:eastAsia="en-GB"/>
              </w:rPr>
            </w:pPr>
            <w:r>
              <w:rPr>
                <w:lang w:eastAsia="en-GB"/>
              </w:rPr>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C9B93E" w14:textId="77777777" w:rsidR="006A3C0D" w:rsidRPr="00D737EB" w:rsidRDefault="006A3C0D" w:rsidP="006A3C0D">
            <w:pPr>
              <w:pStyle w:val="CodeSingleSpaceCenter"/>
              <w:rPr>
                <w:rFonts w:eastAsia="DengXian"/>
              </w:rPr>
            </w:pPr>
          </w:p>
        </w:tc>
      </w:tr>
      <w:tr w:rsidR="006A3C0D" w:rsidRPr="008D234F" w14:paraId="79EE83FE" w14:textId="77777777" w:rsidTr="00BC77D8">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6717B9" w14:textId="5AE67156" w:rsidR="006A3C0D" w:rsidRPr="001A6862" w:rsidRDefault="006A3C0D" w:rsidP="006A3C0D">
            <w:pPr>
              <w:pStyle w:val="CodeSingleSpace"/>
              <w:rPr>
                <w:lang w:eastAsia="en-GB"/>
              </w:rPr>
            </w:pPr>
            <w:r>
              <w:rPr>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205F756" w14:textId="77777777" w:rsidR="006A3C0D" w:rsidRPr="00D737EB" w:rsidRDefault="006A3C0D" w:rsidP="006A3C0D">
            <w:pPr>
              <w:pStyle w:val="CodeSingleSpaceCenter"/>
              <w:rPr>
                <w:rFonts w:eastAsia="DengXian"/>
              </w:rPr>
            </w:pPr>
          </w:p>
        </w:tc>
      </w:tr>
    </w:tbl>
    <w:p w14:paraId="62DB33E5" w14:textId="1EF2B01B" w:rsidR="008608C8" w:rsidRDefault="008608C8" w:rsidP="00C0372B">
      <w:pPr>
        <w:pStyle w:val="Heading3"/>
        <w:numPr>
          <w:ilvl w:val="2"/>
          <w:numId w:val="48"/>
        </w:numPr>
        <w:spacing w:before="240"/>
        <w:rPr>
          <w:lang w:val="en-CA"/>
        </w:rPr>
      </w:pPr>
      <w:bookmarkStart w:id="670" w:name="_Ref20935748"/>
      <w:bookmarkStart w:id="671" w:name="_Toc21106030"/>
      <w:bookmarkStart w:id="672" w:name="_Toc34081923"/>
      <w:bookmarkStart w:id="673" w:name="_Toc13780421"/>
      <w:r w:rsidRPr="00511457">
        <w:rPr>
          <w:lang w:val="en-CA"/>
        </w:rPr>
        <w:t xml:space="preserve">Process </w:t>
      </w:r>
      <w:r w:rsidR="00CC6FBD">
        <w:rPr>
          <w:lang w:val="en-CA"/>
        </w:rPr>
        <w:t>p</w:t>
      </w:r>
      <w:r w:rsidRPr="00511457">
        <w:rPr>
          <w:lang w:val="en-CA"/>
        </w:rPr>
        <w:t xml:space="preserve">ayload – </w:t>
      </w:r>
      <w:r w:rsidR="00CC6FBD">
        <w:rPr>
          <w:lang w:val="en-CA"/>
        </w:rPr>
        <w:t>e</w:t>
      </w:r>
      <w:r w:rsidRPr="00511457">
        <w:rPr>
          <w:lang w:val="en-CA"/>
        </w:rPr>
        <w:t xml:space="preserve">ncoded </w:t>
      </w:r>
      <w:r w:rsidR="00CC6FBD">
        <w:rPr>
          <w:lang w:val="en-CA"/>
        </w:rPr>
        <w:t>t</w:t>
      </w:r>
      <w:r>
        <w:rPr>
          <w:lang w:val="en-CA"/>
        </w:rPr>
        <w:t xml:space="preserve">iled </w:t>
      </w:r>
      <w:r w:rsidRPr="00511457">
        <w:rPr>
          <w:lang w:val="en-CA"/>
        </w:rPr>
        <w:t>data</w:t>
      </w:r>
      <w:bookmarkEnd w:id="670"/>
      <w:bookmarkEnd w:id="671"/>
      <w:bookmarkEnd w:id="672"/>
    </w:p>
    <w:p w14:paraId="0E62C73D" w14:textId="6B6EFD1C" w:rsidR="008608C8" w:rsidRPr="00650344" w:rsidRDefault="000209D3" w:rsidP="005515DE">
      <w:pPr>
        <w:pStyle w:val="NormalKeepwithNext"/>
      </w:pPr>
      <w:r>
        <w:t xml:space="preserve">Process payload encoded data syntax shall be as specified in </w:t>
      </w:r>
      <w:r>
        <w:fldChar w:fldCharType="begin"/>
      </w:r>
      <w:r>
        <w:instrText xml:space="preserve"> REF _Ref30932968 \h </w:instrText>
      </w:r>
      <w:r>
        <w:fldChar w:fldCharType="separate"/>
      </w:r>
      <w:r w:rsidR="001B3A4F">
        <w:t xml:space="preserve">Table </w:t>
      </w:r>
      <w:r w:rsidR="001B3A4F">
        <w:rPr>
          <w:noProof/>
        </w:rPr>
        <w:t>12</w:t>
      </w:r>
      <w:r>
        <w:fldChar w:fldCharType="end"/>
      </w:r>
      <w:r>
        <w:t>.</w:t>
      </w:r>
    </w:p>
    <w:p w14:paraId="7A44AD80" w14:textId="2EA2360B" w:rsidR="000209D3" w:rsidRDefault="000209D3" w:rsidP="000209D3">
      <w:pPr>
        <w:pStyle w:val="Caption"/>
        <w:keepNext/>
      </w:pPr>
      <w:bookmarkStart w:id="674" w:name="_Ref30932968"/>
      <w:bookmarkStart w:id="675" w:name="_Toc34082169"/>
      <w:r>
        <w:t xml:space="preserve">Table </w:t>
      </w:r>
      <w:fldSimple w:instr=" SEQ Table \* ARABIC ">
        <w:r w:rsidR="001B3A4F">
          <w:rPr>
            <w:noProof/>
          </w:rPr>
          <w:t>12</w:t>
        </w:r>
      </w:fldSimple>
      <w:bookmarkEnd w:id="674"/>
      <w:r>
        <w:t xml:space="preserve"> — </w:t>
      </w:r>
      <w:r w:rsidRPr="00511457">
        <w:rPr>
          <w:lang w:val="en-CA"/>
        </w:rPr>
        <w:t xml:space="preserve">Process </w:t>
      </w:r>
      <w:r>
        <w:rPr>
          <w:lang w:val="en-CA"/>
        </w:rPr>
        <w:t>p</w:t>
      </w:r>
      <w:r w:rsidRPr="00511457">
        <w:rPr>
          <w:lang w:val="en-CA"/>
        </w:rPr>
        <w:t xml:space="preserve">ayload – </w:t>
      </w:r>
      <w:r>
        <w:rPr>
          <w:lang w:val="en-CA"/>
        </w:rPr>
        <w:t>e</w:t>
      </w:r>
      <w:r w:rsidRPr="00511457">
        <w:rPr>
          <w:lang w:val="en-CA"/>
        </w:rPr>
        <w:t xml:space="preserve">ncoded </w:t>
      </w:r>
      <w:r>
        <w:rPr>
          <w:lang w:val="en-CA"/>
        </w:rPr>
        <w:t xml:space="preserve">tiled </w:t>
      </w:r>
      <w:r w:rsidRPr="00511457">
        <w:rPr>
          <w:lang w:val="en-CA"/>
        </w:rPr>
        <w:t>data</w:t>
      </w:r>
      <w:bookmarkEnd w:id="675"/>
    </w:p>
    <w:tbl>
      <w:tblPr>
        <w:tblW w:w="9072" w:type="dxa"/>
        <w:jc w:val="center"/>
        <w:tblCellMar>
          <w:left w:w="10" w:type="dxa"/>
          <w:right w:w="10" w:type="dxa"/>
        </w:tblCellMar>
        <w:tblLook w:val="0000" w:firstRow="0" w:lastRow="0" w:firstColumn="0" w:lastColumn="0" w:noHBand="0" w:noVBand="0"/>
      </w:tblPr>
      <w:tblGrid>
        <w:gridCol w:w="7665"/>
        <w:gridCol w:w="1407"/>
      </w:tblGrid>
      <w:tr w:rsidR="00136CA5" w:rsidRPr="008D234F" w14:paraId="321BFDBC" w14:textId="77777777" w:rsidTr="00F61D9B">
        <w:trPr>
          <w:cantSplit/>
          <w:tblHeader/>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C44C73" w14:textId="32417297" w:rsidR="002B2047" w:rsidRPr="001A6862" w:rsidRDefault="00136CA5" w:rsidP="002B2047">
            <w:pPr>
              <w:pStyle w:val="TableHeading"/>
            </w:pPr>
            <w:r>
              <w:t>Syntax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B594D8" w14:textId="199DA91F" w:rsidR="00136CA5" w:rsidRPr="008608C8" w:rsidRDefault="00136CA5" w:rsidP="002B2047">
            <w:pPr>
              <w:pStyle w:val="TableHeadingCenter"/>
            </w:pPr>
            <w:r w:rsidRPr="008608C8">
              <w:t>Descriptor</w:t>
            </w:r>
          </w:p>
        </w:tc>
      </w:tr>
      <w:tr w:rsidR="00136CA5" w:rsidRPr="008D234F" w14:paraId="7B259F23"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8229FA" w14:textId="51A2FB25" w:rsidR="00136CA5" w:rsidRPr="008608C8" w:rsidRDefault="00136CA5" w:rsidP="00286CF5">
            <w:pPr>
              <w:pStyle w:val="CodeSingleSpace"/>
              <w:keepNext/>
            </w:pPr>
            <w:r w:rsidRPr="001A6862">
              <w:t>process_payload_enco</w:t>
            </w:r>
            <w:r w:rsidRPr="00A3680B">
              <w:t>ded_data</w:t>
            </w:r>
            <w:r w:rsidRPr="008608C8">
              <w:t>_tiled(payload_size)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914C36" w14:textId="6CC8B1CF" w:rsidR="00136CA5" w:rsidRPr="008608C8" w:rsidRDefault="00136CA5" w:rsidP="00286CF5">
            <w:pPr>
              <w:pStyle w:val="CodeSingleSpaceCenter"/>
              <w:keepNext/>
            </w:pPr>
          </w:p>
        </w:tc>
      </w:tr>
      <w:tr w:rsidR="00136CA5" w:rsidRPr="008A6C0A" w14:paraId="323B168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56F4A7" w14:textId="0AB2022B" w:rsidR="00136CA5" w:rsidRPr="006A3C0D" w:rsidRDefault="00136CA5" w:rsidP="00286CF5">
            <w:pPr>
              <w:pStyle w:val="CodeSingleSpace"/>
              <w:keepNext/>
            </w:pPr>
            <w:r w:rsidRPr="006A3C0D">
              <w:rPr>
                <w:rFonts w:eastAsia="DengXian"/>
                <w:lang w:eastAsia="en-GB"/>
              </w:rPr>
              <w:tab/>
            </w:r>
            <w:r w:rsidRPr="006A3C0D">
              <w:t>for</w:t>
            </w:r>
            <w:r w:rsidRPr="006A3C0D">
              <w:rPr>
                <w:rFonts w:eastAsia="DengXian"/>
                <w:lang w:eastAsia="en-GB"/>
              </w:rPr>
              <w:t xml:space="preserve"> </w:t>
            </w:r>
            <w:r w:rsidRPr="006A3C0D">
              <w:t>(planeIdx</w:t>
            </w:r>
            <w:r w:rsidR="001F7DCD">
              <w:t xml:space="preserve"> </w:t>
            </w:r>
            <w:r w:rsidRPr="006A3C0D">
              <w:rPr>
                <w:rFonts w:eastAsia="DengXian"/>
                <w:lang w:eastAsia="en-GB"/>
              </w:rPr>
              <w:t>=</w:t>
            </w:r>
            <w:r w:rsidR="001F7DCD">
              <w:rPr>
                <w:rFonts w:eastAsia="DengXian"/>
                <w:lang w:eastAsia="en-GB"/>
              </w:rPr>
              <w:t xml:space="preserve"> </w:t>
            </w:r>
            <w:r w:rsidRPr="006A3C0D">
              <w:rPr>
                <w:rFonts w:eastAsia="DengXian"/>
                <w:lang w:eastAsia="en-GB"/>
              </w:rPr>
              <w:t>0; planeIdx &lt;</w:t>
            </w:r>
            <w:r w:rsidR="00AA129E">
              <w:rPr>
                <w:rFonts w:eastAsia="DengXian"/>
                <w:lang w:eastAsia="en-GB"/>
              </w:rPr>
              <w:t xml:space="preserve"> </w:t>
            </w:r>
            <w:r w:rsidRPr="006A3C0D">
              <w:rPr>
                <w:rFonts w:eastAsia="DengXian"/>
                <w:lang w:eastAsia="en-GB"/>
              </w:rPr>
              <w:t>nPlanes; planeIdx++)</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F49D16" w14:textId="77777777" w:rsidR="00136CA5" w:rsidRPr="008608C8" w:rsidRDefault="00136CA5" w:rsidP="00286CF5">
            <w:pPr>
              <w:pStyle w:val="CodeSingleSpaceCenter"/>
              <w:keepNext/>
            </w:pPr>
          </w:p>
        </w:tc>
      </w:tr>
      <w:tr w:rsidR="00136CA5" w:rsidRPr="008A6C0A" w14:paraId="76E50C1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DD1CF4" w14:textId="67F21DD7" w:rsidR="00136CA5" w:rsidRPr="006A3C0D" w:rsidRDefault="00136CA5" w:rsidP="001F7DCD">
            <w:pPr>
              <w:pStyle w:val="CodeSingleSpace"/>
            </w:pPr>
            <w:r w:rsidRPr="006A3C0D">
              <w:rPr>
                <w:rFonts w:eastAsia="DengXian"/>
                <w:lang w:eastAsia="en-GB"/>
              </w:rPr>
              <w:tab/>
            </w:r>
            <w:r w:rsidRPr="006A3C0D">
              <w:tab/>
              <w:t>for</w:t>
            </w:r>
            <w:r w:rsidRPr="006A3C0D">
              <w:rPr>
                <w:rFonts w:eastAsia="DengXian"/>
                <w:lang w:eastAsia="en-GB"/>
              </w:rPr>
              <w:t xml:space="preserve"> (level</w:t>
            </w:r>
            <w:r w:rsidR="00DD5028" w:rsidRPr="006A3C0D">
              <w:rPr>
                <w:rFonts w:eastAsia="DengXian"/>
                <w:lang w:eastAsia="en-GB"/>
              </w:rPr>
              <w:t>Idx</w:t>
            </w:r>
            <w:r w:rsidR="001F7DCD">
              <w:rPr>
                <w:rFonts w:eastAsia="DengXian"/>
                <w:lang w:eastAsia="en-GB"/>
              </w:rPr>
              <w:t xml:space="preserve"> </w:t>
            </w:r>
            <w:r w:rsidRPr="006A3C0D">
              <w:rPr>
                <w:rFonts w:eastAsia="DengXian"/>
                <w:lang w:eastAsia="en-GB"/>
              </w:rPr>
              <w:t>=</w:t>
            </w:r>
            <w:r w:rsidR="001F7DCD">
              <w:rPr>
                <w:rFonts w:eastAsia="DengXian"/>
                <w:lang w:eastAsia="en-GB"/>
              </w:rPr>
              <w:t xml:space="preserve"> </w:t>
            </w:r>
            <w:r w:rsidR="00567631" w:rsidRPr="006A3C0D">
              <w:rPr>
                <w:rFonts w:eastAsia="DengXian"/>
                <w:lang w:eastAsia="en-GB"/>
              </w:rPr>
              <w:t>1</w:t>
            </w:r>
            <w:r w:rsidRPr="006A3C0D">
              <w:rPr>
                <w:rFonts w:eastAsia="DengXian"/>
                <w:lang w:eastAsia="en-GB"/>
              </w:rPr>
              <w:t>; level</w:t>
            </w:r>
            <w:r w:rsidR="00DD5028" w:rsidRPr="006A3C0D">
              <w:rPr>
                <w:rFonts w:eastAsia="DengXian"/>
                <w:lang w:eastAsia="en-GB"/>
              </w:rPr>
              <w:t>Idx</w:t>
            </w:r>
            <w:r w:rsidRPr="006A3C0D">
              <w:rPr>
                <w:rFonts w:eastAsia="DengXian"/>
                <w:lang w:eastAsia="en-GB"/>
              </w:rPr>
              <w:t xml:space="preserve"> &lt;</w:t>
            </w:r>
            <w:r w:rsidR="00567631" w:rsidRPr="006A3C0D">
              <w:rPr>
                <w:rFonts w:eastAsia="DengXian"/>
                <w:lang w:eastAsia="en-GB"/>
              </w:rPr>
              <w:t xml:space="preserve">= </w:t>
            </w:r>
            <w:r w:rsidR="00E43087" w:rsidRPr="006A3C0D">
              <w:rPr>
                <w:rFonts w:eastAsia="DengXian"/>
                <w:lang w:eastAsia="en-GB"/>
              </w:rPr>
              <w:t>2</w:t>
            </w:r>
            <w:r w:rsidRPr="006A3C0D">
              <w:rPr>
                <w:rFonts w:eastAsia="DengXian"/>
                <w:lang w:eastAsia="en-GB"/>
              </w:rPr>
              <w:t>; level</w:t>
            </w:r>
            <w:r w:rsidR="00DD5028" w:rsidRPr="006A3C0D">
              <w:rPr>
                <w:rFonts w:eastAsia="DengXian"/>
                <w:lang w:eastAsia="en-GB"/>
              </w:rPr>
              <w:t>Idx</w:t>
            </w:r>
            <w:r w:rsidRPr="006A3C0D">
              <w:rPr>
                <w:rFonts w:eastAsia="DengXian"/>
                <w:lang w:eastAsia="en-GB"/>
              </w:rPr>
              <w:t>++)</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AC8E8B" w14:textId="77777777" w:rsidR="00136CA5" w:rsidRPr="008608C8" w:rsidRDefault="00136CA5" w:rsidP="00F97338">
            <w:pPr>
              <w:pStyle w:val="CodeSingleSpaceCenter"/>
            </w:pPr>
          </w:p>
        </w:tc>
      </w:tr>
      <w:tr w:rsidR="00F22DD2" w:rsidRPr="008A6C0A" w14:paraId="1275658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E98379" w14:textId="3E1DC337" w:rsidR="00F22DD2" w:rsidRPr="006A3C0D" w:rsidRDefault="00F22DD2" w:rsidP="00F97338">
            <w:pPr>
              <w:pStyle w:val="CodeSingleSpace"/>
              <w:rPr>
                <w:rFonts w:eastAsia="DengXian"/>
                <w:lang w:eastAsia="en-GB"/>
              </w:rPr>
            </w:pPr>
            <w:r w:rsidRPr="006A3C0D">
              <w:tab/>
            </w:r>
            <w:r w:rsidRPr="006A3C0D">
              <w:tab/>
            </w:r>
            <w:r w:rsidRPr="006A3C0D">
              <w:tab/>
              <w:t>if (no_enhancement_bit_flag == 0)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659797" w14:textId="77777777" w:rsidR="00F22DD2" w:rsidRPr="008608C8" w:rsidRDefault="00F22DD2" w:rsidP="00F97338">
            <w:pPr>
              <w:pStyle w:val="CodeSingleSpaceCenter"/>
            </w:pPr>
          </w:p>
        </w:tc>
      </w:tr>
      <w:tr w:rsidR="00F22DD2" w:rsidRPr="008A6C0A" w14:paraId="75CB04F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0CAA0A" w14:textId="444CD9A8" w:rsidR="00F22DD2" w:rsidRPr="008608C8" w:rsidRDefault="00F22DD2" w:rsidP="00F22DD2">
            <w:pPr>
              <w:pStyle w:val="CodeSingleSpace"/>
            </w:pPr>
            <w:r w:rsidRPr="008608C8">
              <w:rPr>
                <w:rFonts w:eastAsia="DengXian"/>
                <w:lang w:eastAsia="en-GB"/>
              </w:rPr>
              <w:tab/>
            </w:r>
            <w:r w:rsidRPr="008608C8">
              <w:tab/>
            </w:r>
            <w:r w:rsidRPr="008608C8">
              <w:tab/>
            </w:r>
            <w:r>
              <w:tab/>
            </w:r>
            <w:r w:rsidRPr="008608C8">
              <w:t>for</w:t>
            </w:r>
            <w:r w:rsidRPr="008608C8">
              <w:rPr>
                <w:rFonts w:eastAsia="DengXian"/>
                <w:lang w:eastAsia="en-GB"/>
              </w:rPr>
              <w:t xml:space="preserve"> </w:t>
            </w:r>
            <w:r w:rsidRPr="008608C8">
              <w:t>(layer</w:t>
            </w:r>
            <w:r>
              <w:t>Idx</w:t>
            </w:r>
            <w:r w:rsidR="001F7DCD">
              <w:t xml:space="preserve"> </w:t>
            </w:r>
            <w:r w:rsidRPr="008608C8">
              <w:rPr>
                <w:rFonts w:eastAsia="DengXian"/>
                <w:lang w:eastAsia="en-GB"/>
              </w:rPr>
              <w:t>=</w:t>
            </w:r>
            <w:r w:rsidR="001F7DCD">
              <w:rPr>
                <w:rFonts w:eastAsia="DengXian"/>
                <w:lang w:eastAsia="en-GB"/>
              </w:rPr>
              <w:t xml:space="preserve"> </w:t>
            </w:r>
            <w:r w:rsidRPr="008608C8">
              <w:rPr>
                <w:rFonts w:eastAsia="DengXian"/>
                <w:lang w:eastAsia="en-GB"/>
              </w:rPr>
              <w:t>0; layer</w:t>
            </w:r>
            <w:r>
              <w:rPr>
                <w:rFonts w:eastAsia="DengXian"/>
                <w:lang w:eastAsia="en-GB"/>
              </w:rPr>
              <w:t>Idx</w:t>
            </w:r>
            <w:r w:rsidRPr="008608C8">
              <w:rPr>
                <w:rFonts w:eastAsia="DengXian"/>
                <w:lang w:eastAsia="en-GB"/>
              </w:rPr>
              <w:t xml:space="preserve"> &lt; nLayers;layer</w:t>
            </w:r>
            <w:r>
              <w:rPr>
                <w:rFonts w:eastAsia="DengXian"/>
                <w:lang w:eastAsia="en-GB"/>
              </w:rPr>
              <w:t>Idx</w:t>
            </w:r>
            <w:r w:rsidRPr="008608C8">
              <w:rPr>
                <w:rFonts w:eastAsia="DengXian"/>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41A20" w14:textId="77777777" w:rsidR="00F22DD2" w:rsidRPr="008608C8" w:rsidRDefault="00F22DD2" w:rsidP="00F97338">
            <w:pPr>
              <w:pStyle w:val="CodeSingleSpaceCenter"/>
            </w:pPr>
          </w:p>
        </w:tc>
      </w:tr>
      <w:tr w:rsidR="00F22DD2" w:rsidRPr="008A6C0A" w14:paraId="09F026B7"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8A01D9" w14:textId="625F154F" w:rsidR="00F22DD2" w:rsidRPr="008608C8" w:rsidRDefault="00F22DD2" w:rsidP="00F97338">
            <w:pPr>
              <w:pStyle w:val="CodeSingleSpace"/>
            </w:pPr>
            <w:r w:rsidRPr="008608C8">
              <w:rPr>
                <w:rFonts w:eastAsia="DengXian"/>
                <w:b/>
                <w:lang w:eastAsia="en-GB"/>
              </w:rPr>
              <w:tab/>
            </w:r>
            <w:r w:rsidRPr="008608C8">
              <w:rPr>
                <w:b/>
              </w:rPr>
              <w:tab/>
            </w:r>
            <w:r w:rsidRPr="008608C8">
              <w:rPr>
                <w:b/>
              </w:rPr>
              <w:tab/>
            </w:r>
            <w:r>
              <w:rPr>
                <w:b/>
              </w:rPr>
              <w:tab/>
            </w:r>
            <w:r w:rsidRPr="008608C8">
              <w:rPr>
                <w:b/>
              </w:rPr>
              <w:tab/>
            </w:r>
            <w:r>
              <w:rPr>
                <w:b/>
              </w:rPr>
              <w:t>surfaces</w:t>
            </w:r>
            <w:r w:rsidRPr="00932E69">
              <w:t>[planeIdx][level</w:t>
            </w:r>
            <w:r>
              <w:t>Idx</w:t>
            </w:r>
            <w:r w:rsidRPr="00932E69">
              <w:t>][layer</w:t>
            </w:r>
            <w:r>
              <w:t>Idx</w:t>
            </w:r>
            <w:r w:rsidRPr="00932E69">
              <w:t>]</w:t>
            </w:r>
            <w:r>
              <w:rPr>
                <w:b/>
              </w:rPr>
              <w:t>.rle_only_flag</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75A964" w14:textId="77777777" w:rsidR="00F22DD2" w:rsidRPr="008608C8" w:rsidRDefault="00F22DD2" w:rsidP="00F97338">
            <w:pPr>
              <w:pStyle w:val="CodeSingleSpaceCenter"/>
            </w:pPr>
            <w:r w:rsidRPr="008608C8">
              <w:t>u(1)</w:t>
            </w:r>
          </w:p>
        </w:tc>
      </w:tr>
      <w:tr w:rsidR="00F22DD2" w:rsidRPr="008A6C0A" w14:paraId="1497950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9D3E11" w14:textId="1B97864D" w:rsidR="00F22DD2" w:rsidRPr="008608C8" w:rsidRDefault="00F22DD2" w:rsidP="00F97338">
            <w:pPr>
              <w:pStyle w:val="CodeSingleSpace"/>
            </w:pPr>
            <w:r w:rsidRPr="008608C8">
              <w:rPr>
                <w:rFonts w:eastAsia="DengXian"/>
                <w:lang w:eastAsia="en-GB"/>
              </w:rPr>
              <w:tab/>
            </w:r>
            <w:r w:rsidRPr="008608C8">
              <w:rPr>
                <w:b/>
              </w:rPr>
              <w:tab/>
            </w:r>
            <w:r>
              <w:rPr>
                <w:b/>
              </w:rPr>
              <w:tab/>
            </w:r>
            <w:r w:rsidRPr="008608C8">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62F681" w14:textId="77777777" w:rsidR="00F22DD2" w:rsidRPr="008608C8" w:rsidRDefault="00F22DD2" w:rsidP="00F97338">
            <w:pPr>
              <w:pStyle w:val="CodeSingleSpaceCenter"/>
            </w:pPr>
          </w:p>
        </w:tc>
      </w:tr>
      <w:tr w:rsidR="007549F9" w:rsidRPr="008A6C0A" w14:paraId="22E6F009"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C46CCB" w14:textId="4CB150C3" w:rsidR="007549F9" w:rsidRPr="00976F13" w:rsidRDefault="007549F9" w:rsidP="00F97338">
            <w:pPr>
              <w:pStyle w:val="CodeSingleSpace"/>
              <w:rPr>
                <w:rFonts w:eastAsia="DengXian"/>
                <w:bCs/>
                <w:lang w:eastAsia="en-GB"/>
              </w:rPr>
            </w:pPr>
            <w:r w:rsidRPr="00285A86">
              <w:rPr>
                <w:b/>
              </w:rPr>
              <w:tab/>
            </w:r>
            <w:r w:rsidRPr="00976F13">
              <w:rPr>
                <w:bCs/>
              </w:rP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8E5886" w14:textId="77777777" w:rsidR="007549F9" w:rsidRPr="008608C8" w:rsidRDefault="007549F9" w:rsidP="00F97338">
            <w:pPr>
              <w:pStyle w:val="CodeSingleSpaceCenter"/>
            </w:pPr>
          </w:p>
        </w:tc>
      </w:tr>
      <w:tr w:rsidR="00F61D9B" w:rsidRPr="008608C8" w14:paraId="7EDB7CDA"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2ABA6A" w14:textId="16369821" w:rsidR="00F61D9B" w:rsidRPr="008608C8" w:rsidRDefault="00F61D9B" w:rsidP="00286CF5">
            <w:pPr>
              <w:pStyle w:val="CodeSingleSpace"/>
              <w:rPr>
                <w:rFonts w:eastAsia="DengXian"/>
                <w:lang w:eastAsia="en-GB"/>
              </w:rPr>
            </w:pPr>
            <w:r>
              <w:tab/>
            </w:r>
            <w:r>
              <w:tab/>
              <w:t xml:space="preserve">if </w:t>
            </w:r>
            <w:r w:rsidR="000424BA">
              <w:rPr>
                <w:spacing w:val="-4"/>
              </w:rPr>
              <w:t>(</w:t>
            </w:r>
            <w:r w:rsidR="000424BA" w:rsidRPr="00C12843">
              <w:t>temporal_signalling_present_flag</w:t>
            </w:r>
            <w:r w:rsidR="000424BA">
              <w:t xml:space="preserve"> == 1</w:t>
            </w:r>
            <w:r w:rsidR="000424BA">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3E29EF" w14:textId="77777777" w:rsidR="00F61D9B" w:rsidRPr="008608C8" w:rsidRDefault="00F61D9B" w:rsidP="00751F1E">
            <w:pPr>
              <w:pStyle w:val="CodeSingleSpaceCenter"/>
            </w:pPr>
          </w:p>
        </w:tc>
      </w:tr>
      <w:tr w:rsidR="00F61D9B" w:rsidRPr="008608C8" w14:paraId="7E0216E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51BEE4" w14:textId="37A47FA1" w:rsidR="00F61D9B" w:rsidRDefault="00F61D9B" w:rsidP="00286CF5">
            <w:pPr>
              <w:pStyle w:val="CodeSingleSpace"/>
            </w:pPr>
            <w:r w:rsidRPr="008608C8">
              <w:rPr>
                <w:rFonts w:eastAsia="DengXian"/>
                <w:b/>
                <w:lang w:eastAsia="en-GB"/>
              </w:rPr>
              <w:tab/>
            </w:r>
            <w:r w:rsidRPr="008608C8">
              <w:rPr>
                <w:b/>
              </w:rPr>
              <w:tab/>
            </w:r>
            <w:r w:rsidRPr="008608C8">
              <w:rPr>
                <w:b/>
              </w:rPr>
              <w:tab/>
            </w:r>
            <w:r w:rsidR="007549F9">
              <w:rPr>
                <w:b/>
              </w:rPr>
              <w:t>temporal_</w:t>
            </w:r>
            <w:r>
              <w:rPr>
                <w:b/>
              </w:rPr>
              <w:t>surfaces</w:t>
            </w:r>
            <w:r w:rsidRPr="00932E69">
              <w:t>[planeIdx]</w:t>
            </w:r>
            <w:r>
              <w:rPr>
                <w:b/>
              </w:rPr>
              <w:t>.rle_only_flag</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1508DE" w14:textId="77777777" w:rsidR="00F61D9B" w:rsidRPr="008608C8" w:rsidRDefault="00F61D9B" w:rsidP="00751F1E">
            <w:pPr>
              <w:pStyle w:val="CodeSingleSpaceCenter"/>
            </w:pPr>
            <w:r w:rsidRPr="008608C8">
              <w:t>u(1)</w:t>
            </w:r>
          </w:p>
        </w:tc>
      </w:tr>
      <w:tr w:rsidR="004C046E" w:rsidRPr="008A6C0A" w14:paraId="7F78202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4BB0C1" w14:textId="5BE46C18" w:rsidR="004C046E" w:rsidRPr="00976F13" w:rsidRDefault="004C046E" w:rsidP="00F97338">
            <w:pPr>
              <w:pStyle w:val="CodeSingleSpace"/>
              <w:rPr>
                <w:rFonts w:eastAsia="DengXian"/>
                <w:bCs/>
                <w:lang w:eastAsia="en-GB"/>
              </w:rPr>
            </w:pPr>
            <w:r w:rsidRPr="00976F13">
              <w:rPr>
                <w:rFonts w:eastAsia="DengXian"/>
                <w:bCs/>
                <w:lang w:eastAsia="en-GB"/>
              </w:rP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C8A53E" w14:textId="77777777" w:rsidR="004C046E" w:rsidRPr="001A6862" w:rsidRDefault="004C046E" w:rsidP="00F97338">
            <w:pPr>
              <w:pStyle w:val="CodeSingleSpaceCenter"/>
            </w:pPr>
          </w:p>
        </w:tc>
      </w:tr>
      <w:tr w:rsidR="00F22DD2" w:rsidRPr="008A6C0A" w14:paraId="387B16B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E7FB9D" w14:textId="7489A6A3" w:rsidR="00F22DD2" w:rsidRPr="00285A86" w:rsidRDefault="00F61D9B" w:rsidP="00F97338">
            <w:pPr>
              <w:pStyle w:val="CodeSingleSpace"/>
            </w:pPr>
            <w:r>
              <w:rPr>
                <w:rFonts w:eastAsia="DengXian"/>
                <w:b/>
                <w:lang w:eastAsia="en-GB"/>
              </w:rPr>
              <w:tab/>
            </w:r>
            <w:r w:rsidR="00F22DD2" w:rsidRPr="00285A86">
              <w:t>byte_alignment</w:t>
            </w:r>
            <w:r w:rsidR="00F10A4E">
              <w:t>(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AC6A68" w14:textId="77777777" w:rsidR="00F22DD2" w:rsidRPr="001A6862" w:rsidRDefault="00F22DD2" w:rsidP="00F97338">
            <w:pPr>
              <w:pStyle w:val="CodeSingleSpaceCenter"/>
            </w:pPr>
          </w:p>
        </w:tc>
      </w:tr>
      <w:tr w:rsidR="00F22DD2" w:rsidRPr="00304248" w14:paraId="548113DB"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231291" w14:textId="6513B560" w:rsidR="00F22DD2" w:rsidRPr="006A3C0D" w:rsidRDefault="00F22DD2" w:rsidP="004C046E">
            <w:pPr>
              <w:pStyle w:val="CodeSingleSpace"/>
              <w:rPr>
                <w:lang w:eastAsia="en-GB"/>
              </w:rPr>
            </w:pPr>
            <w:r w:rsidRPr="006A3C0D">
              <w:rPr>
                <w:lang w:eastAsia="en-GB"/>
              </w:rPr>
              <w:tab/>
              <w:t>if (</w:t>
            </w:r>
            <w:r w:rsidRPr="006A3C0D">
              <w:rPr>
                <w:bCs/>
                <w:lang w:eastAsia="en-GB"/>
              </w:rPr>
              <w:t>compression_type_entropy_enabled_per_tile_flag</w:t>
            </w:r>
            <w:r w:rsidRPr="006A3C0D">
              <w:rPr>
                <w:lang w:eastAsia="en-GB"/>
              </w:rPr>
              <w:t xml:space="preserve"> == 0)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C2556" w14:textId="77777777" w:rsidR="00F22DD2" w:rsidRPr="008608C8" w:rsidRDefault="00F22DD2" w:rsidP="00F97338">
            <w:pPr>
              <w:pStyle w:val="CodeSingleSpaceCenter"/>
            </w:pPr>
          </w:p>
        </w:tc>
      </w:tr>
      <w:tr w:rsidR="00F22DD2" w:rsidRPr="008A6C0A" w14:paraId="5DACE31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E39A90" w14:textId="3ACE8E0D" w:rsidR="00F22DD2" w:rsidRPr="006A3C0D" w:rsidRDefault="00F22DD2" w:rsidP="004C046E">
            <w:pPr>
              <w:pStyle w:val="CodeSingleSpace"/>
            </w:pPr>
            <w:r w:rsidRPr="006A3C0D">
              <w:rPr>
                <w:lang w:eastAsia="en-GB"/>
              </w:rPr>
              <w:tab/>
            </w:r>
            <w:r w:rsidRPr="006A3C0D">
              <w:rPr>
                <w:lang w:eastAsia="en-GB"/>
              </w:rPr>
              <w:tab/>
            </w:r>
            <w:r w:rsidRPr="00781EBA">
              <w:t>for</w:t>
            </w:r>
            <w:r w:rsidRPr="00781EBA">
              <w:rPr>
                <w:lang w:eastAsia="en-GB"/>
              </w:rPr>
              <w:t xml:space="preserve"> </w:t>
            </w:r>
            <w:r w:rsidRPr="00781EBA">
              <w:t>(planeIdx</w:t>
            </w:r>
            <w:r w:rsidR="00016540" w:rsidRPr="00781EBA">
              <w:t xml:space="preserve"> </w:t>
            </w:r>
            <w:r w:rsidRPr="00781EBA">
              <w:rPr>
                <w:lang w:eastAsia="en-GB"/>
              </w:rPr>
              <w:t>=</w:t>
            </w:r>
            <w:r w:rsidR="00016540" w:rsidRPr="00781EBA">
              <w:rPr>
                <w:lang w:eastAsia="en-GB"/>
              </w:rPr>
              <w:t xml:space="preserve"> </w:t>
            </w:r>
            <w:r w:rsidRPr="00781EBA">
              <w:rPr>
                <w:lang w:eastAsia="en-GB"/>
              </w:rPr>
              <w:t>0; planeIdx &lt;</w:t>
            </w:r>
            <w:r w:rsidR="00AA129E" w:rsidRPr="00781EBA">
              <w:rPr>
                <w:lang w:eastAsia="en-GB"/>
              </w:rPr>
              <w:t xml:space="preserve"> </w:t>
            </w:r>
            <w:r w:rsidRPr="00781EBA">
              <w:rPr>
                <w:lang w:eastAsia="en-GB"/>
              </w:rPr>
              <w:t>nPlanes; planeIdx++)</w:t>
            </w:r>
            <w:r w:rsidRPr="00781EBA">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AD76A2" w14:textId="77777777" w:rsidR="00F22DD2" w:rsidRPr="008608C8" w:rsidRDefault="00F22DD2" w:rsidP="00F97338">
            <w:pPr>
              <w:pStyle w:val="CodeSingleSpaceCenter"/>
            </w:pPr>
          </w:p>
        </w:tc>
      </w:tr>
      <w:tr w:rsidR="00A07350" w:rsidRPr="008A6C0A" w14:paraId="18769CC1"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3418A8" w14:textId="2842D6AC" w:rsidR="00A07350" w:rsidRPr="006A3C0D" w:rsidRDefault="00A07350" w:rsidP="004C046E">
            <w:pPr>
              <w:pStyle w:val="CodeSingleSpace"/>
              <w:rPr>
                <w:lang w:eastAsia="en-GB"/>
              </w:rPr>
            </w:pPr>
            <w:r w:rsidRPr="006A3C0D">
              <w:rPr>
                <w:lang w:eastAsia="en-GB"/>
              </w:rPr>
              <w:tab/>
            </w:r>
            <w:r w:rsidRPr="006A3C0D">
              <w:rPr>
                <w:lang w:eastAsia="en-GB"/>
              </w:rPr>
              <w:tab/>
            </w:r>
            <w:r w:rsidRPr="006A3C0D">
              <w:rPr>
                <w:lang w:eastAsia="en-GB"/>
              </w:rPr>
              <w:tab/>
            </w:r>
            <w:r w:rsidRPr="006A3C0D">
              <w:t>if (no_enhancement_bit_flag == 0)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A29D3B" w14:textId="77777777" w:rsidR="00A07350" w:rsidRPr="008608C8" w:rsidRDefault="00A07350" w:rsidP="00F97338">
            <w:pPr>
              <w:pStyle w:val="CodeSingleSpaceCenter"/>
            </w:pPr>
          </w:p>
        </w:tc>
      </w:tr>
      <w:tr w:rsidR="00F22DD2" w:rsidRPr="008A6C0A" w14:paraId="4BB8327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1CD90" w14:textId="12D550AE" w:rsidR="00F22DD2" w:rsidRPr="006A3C0D" w:rsidRDefault="00F22DD2" w:rsidP="004C046E">
            <w:pPr>
              <w:pStyle w:val="CodeSingleSpace"/>
            </w:pPr>
            <w:r w:rsidRPr="006A3C0D">
              <w:rPr>
                <w:lang w:eastAsia="en-GB"/>
              </w:rPr>
              <w:tab/>
            </w:r>
            <w:r w:rsidRPr="006A3C0D">
              <w:tab/>
            </w:r>
            <w:r w:rsidR="00F61D9B" w:rsidRPr="006A3C0D">
              <w:tab/>
            </w:r>
            <w:r w:rsidR="00A07350">
              <w:tab/>
            </w:r>
            <w:r w:rsidRPr="006A3C0D">
              <w:t>for</w:t>
            </w:r>
            <w:r w:rsidRPr="006A3C0D">
              <w:rPr>
                <w:lang w:eastAsia="en-GB"/>
              </w:rPr>
              <w:t xml:space="preserve"> (levelIdx</w:t>
            </w:r>
            <w:r w:rsidR="00016540">
              <w:rPr>
                <w:lang w:eastAsia="en-GB"/>
              </w:rPr>
              <w:t xml:space="preserve"> </w:t>
            </w:r>
            <w:r w:rsidRPr="006A3C0D">
              <w:rPr>
                <w:lang w:eastAsia="en-GB"/>
              </w:rPr>
              <w:t>=</w:t>
            </w:r>
            <w:r w:rsidR="00016540">
              <w:rPr>
                <w:lang w:eastAsia="en-GB"/>
              </w:rPr>
              <w:t xml:space="preserve"> </w:t>
            </w:r>
            <w:r w:rsidR="00567631" w:rsidRPr="006A3C0D">
              <w:rPr>
                <w:lang w:eastAsia="en-GB"/>
              </w:rPr>
              <w:t>1</w:t>
            </w:r>
            <w:r w:rsidRPr="006A3C0D">
              <w:rPr>
                <w:lang w:eastAsia="en-GB"/>
              </w:rPr>
              <w:t>;</w:t>
            </w:r>
            <w:r w:rsidR="00AA129E">
              <w:rPr>
                <w:lang w:eastAsia="en-GB"/>
              </w:rPr>
              <w:t xml:space="preserve"> </w:t>
            </w:r>
            <w:r w:rsidRPr="006A3C0D">
              <w:rPr>
                <w:lang w:eastAsia="en-GB"/>
              </w:rPr>
              <w:t>levelIdx &lt;</w:t>
            </w:r>
            <w:r w:rsidR="00567631" w:rsidRPr="006A3C0D">
              <w:rPr>
                <w:lang w:eastAsia="en-GB"/>
              </w:rPr>
              <w:t xml:space="preserve">= </w:t>
            </w:r>
            <w:r w:rsidRPr="006A3C0D">
              <w:t>2</w:t>
            </w:r>
            <w:r w:rsidRPr="006A3C0D">
              <w:rPr>
                <w:lang w:eastAsia="en-GB"/>
              </w:rPr>
              <w:t>; levelIdx++)</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87FB16" w14:textId="77777777" w:rsidR="00F22DD2" w:rsidRPr="008608C8" w:rsidRDefault="00F22DD2" w:rsidP="00F97338">
            <w:pPr>
              <w:pStyle w:val="CodeSingleSpaceCenter"/>
            </w:pPr>
          </w:p>
        </w:tc>
      </w:tr>
      <w:tr w:rsidR="00A07350" w:rsidRPr="008A6C0A" w14:paraId="147E4DE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F69D5E" w14:textId="35B51B1F" w:rsidR="00A07350" w:rsidRPr="006A3C0D" w:rsidRDefault="00A07350" w:rsidP="00F97338">
            <w:pPr>
              <w:pStyle w:val="CodeSingleSpace"/>
            </w:pPr>
            <w:r>
              <w:tab/>
            </w:r>
            <w:r>
              <w:tab/>
            </w:r>
            <w:r>
              <w:tab/>
            </w:r>
            <w:r>
              <w:tab/>
            </w:r>
            <w:r>
              <w:tab/>
              <w:t>if (levelIdx == 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FFFC49" w14:textId="77777777" w:rsidR="00A07350" w:rsidRPr="008608C8" w:rsidRDefault="00A07350" w:rsidP="00F97338">
            <w:pPr>
              <w:pStyle w:val="CodeSingleSpaceCenter"/>
            </w:pPr>
          </w:p>
        </w:tc>
      </w:tr>
      <w:tr w:rsidR="00A07350" w:rsidRPr="008A6C0A" w14:paraId="7B31572A"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4B604B" w14:textId="7FDE51B2" w:rsidR="00A07350" w:rsidRPr="006A3C0D" w:rsidRDefault="00A07350" w:rsidP="00F97338">
            <w:pPr>
              <w:pStyle w:val="CodeSingleSpace"/>
              <w:rPr>
                <w:lang w:eastAsia="en-GB"/>
              </w:rPr>
            </w:pPr>
            <w:r>
              <w:tab/>
            </w:r>
            <w:r>
              <w:tab/>
            </w:r>
            <w:r>
              <w:tab/>
            </w:r>
            <w:r>
              <w:tab/>
            </w:r>
            <w:r>
              <w:tab/>
            </w:r>
            <w:r>
              <w:tab/>
              <w:t>nTiles = nTilesL1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BA0A7F" w14:textId="77777777" w:rsidR="00A07350" w:rsidRPr="008608C8" w:rsidRDefault="00A07350" w:rsidP="00F97338">
            <w:pPr>
              <w:pStyle w:val="CodeSingleSpaceCenter"/>
            </w:pPr>
          </w:p>
        </w:tc>
      </w:tr>
      <w:tr w:rsidR="00A07350" w:rsidRPr="008A6C0A" w14:paraId="4D0852A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21EFC0" w14:textId="0EF106EA" w:rsidR="00A07350" w:rsidRPr="006A3C0D" w:rsidRDefault="00A07350" w:rsidP="00F97338">
            <w:pPr>
              <w:pStyle w:val="CodeSingleSpace"/>
              <w:rPr>
                <w:lang w:eastAsia="en-GB"/>
              </w:rPr>
            </w:pPr>
            <w:r>
              <w:tab/>
            </w:r>
            <w:r>
              <w:tab/>
            </w:r>
            <w:r>
              <w:tab/>
            </w:r>
            <w:r>
              <w:tab/>
            </w:r>
            <w:r>
              <w:tab/>
              <w:t>else</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F765C7" w14:textId="77777777" w:rsidR="00A07350" w:rsidRPr="008608C8" w:rsidRDefault="00A07350" w:rsidP="00F97338">
            <w:pPr>
              <w:pStyle w:val="CodeSingleSpaceCenter"/>
            </w:pPr>
          </w:p>
        </w:tc>
      </w:tr>
      <w:tr w:rsidR="00A07350" w:rsidRPr="008A6C0A" w14:paraId="6D63C0E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574521" w14:textId="4FA2EC0A" w:rsidR="00A07350" w:rsidRPr="006A3C0D" w:rsidRDefault="00A07350" w:rsidP="00F97338">
            <w:pPr>
              <w:pStyle w:val="CodeSingleSpace"/>
              <w:rPr>
                <w:lang w:eastAsia="en-GB"/>
              </w:rPr>
            </w:pPr>
            <w:r>
              <w:tab/>
            </w:r>
            <w:r>
              <w:tab/>
            </w:r>
            <w:r>
              <w:tab/>
            </w:r>
            <w:r>
              <w:tab/>
            </w:r>
            <w:r>
              <w:tab/>
            </w:r>
            <w:r>
              <w:tab/>
              <w:t>nTiles = nTilesL2</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03DDE0" w14:textId="77777777" w:rsidR="00A07350" w:rsidRPr="008608C8" w:rsidRDefault="00A07350" w:rsidP="00F97338">
            <w:pPr>
              <w:pStyle w:val="CodeSingleSpaceCenter"/>
            </w:pPr>
          </w:p>
        </w:tc>
      </w:tr>
      <w:tr w:rsidR="00A07350" w:rsidRPr="008A6C0A" w14:paraId="32F7510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66D085" w14:textId="4BD136C6" w:rsidR="00A07350" w:rsidRPr="006A3C0D" w:rsidRDefault="00A07350" w:rsidP="0013097A">
            <w:pPr>
              <w:pStyle w:val="CodeSingleSpace"/>
              <w:rPr>
                <w:lang w:eastAsia="en-GB"/>
              </w:rPr>
            </w:pPr>
            <w:r w:rsidRPr="006A3C0D">
              <w:tab/>
            </w:r>
            <w:r w:rsidRPr="006A3C0D">
              <w:tab/>
            </w:r>
            <w:r w:rsidRPr="006A3C0D">
              <w:tab/>
            </w:r>
            <w:r w:rsidRPr="006A3C0D">
              <w:tab/>
            </w:r>
            <w:r w:rsidRPr="006A3C0D">
              <w:tab/>
            </w:r>
            <w:r w:rsidRPr="00781EBA">
              <w:t>for</w:t>
            </w:r>
            <w:r w:rsidRPr="00781EBA">
              <w:rPr>
                <w:rFonts w:eastAsia="DengXian"/>
                <w:lang w:eastAsia="en-GB"/>
              </w:rPr>
              <w:t xml:space="preserve"> </w:t>
            </w:r>
            <w:r w:rsidRPr="00781EBA">
              <w:t xml:space="preserve">(layerIdx </w:t>
            </w:r>
            <w:r w:rsidRPr="00781EBA">
              <w:rPr>
                <w:rFonts w:eastAsia="DengXian"/>
                <w:lang w:eastAsia="en-GB"/>
              </w:rPr>
              <w:t>= 0; layerIdx &lt; nLayers</w:t>
            </w:r>
            <w:r w:rsidRPr="00781EBA">
              <w:t>;</w:t>
            </w:r>
            <w:r w:rsidRPr="00781EBA">
              <w:rPr>
                <w:rFonts w:eastAsia="DengXian"/>
                <w:lang w:eastAsia="en-GB"/>
              </w:rPr>
              <w:t xml:space="preserve"> layerIdx++)</w:t>
            </w:r>
            <w:r w:rsidRPr="00781EBA">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5A6590" w14:textId="77777777" w:rsidR="00A07350" w:rsidRPr="008608C8" w:rsidRDefault="00A07350" w:rsidP="00F97338">
            <w:pPr>
              <w:pStyle w:val="CodeSingleSpaceCenter"/>
            </w:pPr>
          </w:p>
        </w:tc>
      </w:tr>
      <w:tr w:rsidR="00A07350" w:rsidRPr="008A6C0A" w14:paraId="7CCD7A8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B6DCF7" w14:textId="5FCAA024" w:rsidR="00A07350" w:rsidRPr="006A3C0D" w:rsidRDefault="00A07350" w:rsidP="00F97338">
            <w:pPr>
              <w:pStyle w:val="CodeSingleSpace"/>
              <w:rPr>
                <w:b/>
                <w:lang w:eastAsia="en-GB"/>
              </w:rPr>
            </w:pPr>
            <w:r w:rsidRPr="006A3C0D">
              <w:tab/>
            </w:r>
            <w:r w:rsidRPr="006A3C0D">
              <w:tab/>
            </w:r>
            <w:r w:rsidRPr="006A3C0D">
              <w:tab/>
            </w:r>
            <w:r w:rsidRPr="006A3C0D">
              <w:tab/>
            </w:r>
            <w:r w:rsidRPr="006A3C0D">
              <w:tab/>
            </w:r>
            <w:r w:rsidRPr="006A3C0D">
              <w:tab/>
              <w:t>for</w:t>
            </w:r>
            <w:r w:rsidRPr="006A3C0D">
              <w:rPr>
                <w:lang w:eastAsia="en-GB"/>
              </w:rPr>
              <w:t xml:space="preserve"> </w:t>
            </w:r>
            <w:r w:rsidRPr="006A3C0D">
              <w:t>(tileIdx</w:t>
            </w:r>
            <w:r>
              <w:t xml:space="preserve"> </w:t>
            </w:r>
            <w:r w:rsidRPr="006A3C0D">
              <w:rPr>
                <w:lang w:eastAsia="en-GB"/>
              </w:rPr>
              <w:t>=</w:t>
            </w:r>
            <w:r>
              <w:rPr>
                <w:lang w:eastAsia="en-GB"/>
              </w:rPr>
              <w:t xml:space="preserve"> </w:t>
            </w:r>
            <w:r w:rsidRPr="006A3C0D">
              <w:rPr>
                <w:lang w:eastAsia="en-GB"/>
              </w:rPr>
              <w:t xml:space="preserve">0; </w:t>
            </w:r>
            <w:r w:rsidRPr="006A3C0D">
              <w:t>tileIdx</w:t>
            </w:r>
            <w:r w:rsidRPr="006A3C0D">
              <w:rPr>
                <w:lang w:eastAsia="en-GB"/>
              </w:rPr>
              <w:t xml:space="preserve"> &lt;</w:t>
            </w:r>
            <w:r>
              <w:rPr>
                <w:lang w:eastAsia="en-GB"/>
              </w:rPr>
              <w:t xml:space="preserve"> </w:t>
            </w:r>
            <w:r w:rsidRPr="006A3C0D">
              <w:rPr>
                <w:lang w:eastAsia="en-GB"/>
              </w:rPr>
              <w:t xml:space="preserve">nTiles; </w:t>
            </w:r>
            <w:r w:rsidRPr="006A3C0D">
              <w:t>tileIdx</w:t>
            </w:r>
            <w:r w:rsidRPr="006A3C0D">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47C7EC" w14:textId="77777777" w:rsidR="00A07350" w:rsidRPr="008608C8" w:rsidRDefault="00A07350" w:rsidP="00F97338">
            <w:pPr>
              <w:pStyle w:val="CodeSingleSpaceCenter"/>
            </w:pPr>
          </w:p>
        </w:tc>
      </w:tr>
      <w:tr w:rsidR="00A07350" w:rsidRPr="008A6C0A" w14:paraId="7679FAB8"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1A9CC6" w14:textId="0274D1F7" w:rsidR="00A07350" w:rsidRDefault="00A07350" w:rsidP="00F97338">
            <w:pPr>
              <w:pStyle w:val="CodeSingleSpace"/>
              <w:rPr>
                <w:b/>
              </w:rPr>
            </w:pPr>
            <w:r w:rsidRPr="00285A86">
              <w:rPr>
                <w:b/>
              </w:rPr>
              <w:tab/>
            </w:r>
            <w:r w:rsidRPr="00285A86">
              <w:rPr>
                <w:b/>
              </w:rPr>
              <w:tab/>
            </w:r>
            <w:r w:rsidRPr="00285A86">
              <w:rPr>
                <w:b/>
              </w:rPr>
              <w:tab/>
            </w:r>
            <w:r w:rsidRPr="00285A86">
              <w:rPr>
                <w:b/>
              </w:rPr>
              <w:tab/>
            </w:r>
            <w:r w:rsidRPr="00285A86">
              <w:rPr>
                <w:b/>
              </w:rPr>
              <w:tab/>
            </w:r>
            <w:r w:rsidRPr="00285A86">
              <w:rPr>
                <w:b/>
              </w:rPr>
              <w:tab/>
            </w:r>
            <w:r w:rsidRPr="00285A86">
              <w:rPr>
                <w:b/>
              </w:rPr>
              <w:tab/>
            </w:r>
            <w:r>
              <w:rPr>
                <w:b/>
              </w:rPr>
              <w:t>surfaces</w:t>
            </w:r>
            <w:r w:rsidRPr="00FF1061">
              <w:t>[planeIdx][level</w:t>
            </w:r>
            <w:r>
              <w:t>Idx</w:t>
            </w:r>
            <w:r w:rsidRPr="00FF1061">
              <w:t>][layer</w:t>
            </w:r>
            <w:r>
              <w:t>Idx</w:t>
            </w:r>
            <w:r w:rsidRPr="00FF1061">
              <w:t>]</w:t>
            </w:r>
            <w:r>
              <w:rPr>
                <w:b/>
              </w:rPr>
              <w:t>.tiles</w:t>
            </w:r>
            <w:r w:rsidRPr="00FF1061">
              <w:t>[tile</w:t>
            </w:r>
            <w:r>
              <w:t>Idx</w:t>
            </w:r>
            <w:r w:rsidRPr="00FF1061">
              <w:t>]</w:t>
            </w:r>
            <w:r>
              <w:rPr>
                <w:b/>
              </w:rPr>
              <w:t>.</w:t>
            </w:r>
          </w:p>
          <w:p w14:paraId="71E380E9" w14:textId="56A78F73" w:rsidR="00A07350" w:rsidRPr="008608C8" w:rsidRDefault="00A07350" w:rsidP="00F97338">
            <w:pPr>
              <w:pStyle w:val="CodeSingleSpace"/>
            </w:pPr>
            <w:r>
              <w:rPr>
                <w:b/>
              </w:rPr>
              <w:tab/>
            </w:r>
            <w:r w:rsidRPr="00285A86">
              <w:rPr>
                <w:b/>
              </w:rPr>
              <w:tab/>
            </w:r>
            <w:r w:rsidRPr="00285A86">
              <w:rPr>
                <w:b/>
              </w:rPr>
              <w:tab/>
            </w:r>
            <w:r w:rsidRPr="00285A86">
              <w:rPr>
                <w:b/>
              </w:rPr>
              <w:tab/>
            </w:r>
            <w:r w:rsidRPr="00285A86">
              <w:rPr>
                <w:b/>
              </w:rPr>
              <w:tab/>
            </w:r>
            <w:r w:rsidRPr="00285A86">
              <w:rPr>
                <w:b/>
              </w:rPr>
              <w:tab/>
            </w:r>
            <w:r w:rsidRPr="00285A86">
              <w:rPr>
                <w:b/>
              </w:rPr>
              <w:tab/>
            </w:r>
            <w:r w:rsidRPr="00285A86">
              <w:rPr>
                <w:b/>
              </w:rPr>
              <w:tab/>
            </w:r>
            <w:r>
              <w:rPr>
                <w:b/>
              </w:rPr>
              <w:t>entropy_enabled_flag</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D55711" w14:textId="77777777" w:rsidR="00A07350" w:rsidRPr="008608C8" w:rsidRDefault="00A07350" w:rsidP="00F97338">
            <w:pPr>
              <w:pStyle w:val="CodeSingleSpaceCenter"/>
            </w:pPr>
            <w:r w:rsidRPr="008608C8">
              <w:t>u(1)</w:t>
            </w:r>
          </w:p>
        </w:tc>
      </w:tr>
      <w:tr w:rsidR="00A07350" w:rsidRPr="008A6C0A" w14:paraId="63B6FC2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783A0B" w14:textId="1920A42A" w:rsidR="00A07350" w:rsidRPr="008608C8" w:rsidRDefault="00A07350" w:rsidP="00F97338">
            <w:pPr>
              <w:pStyle w:val="CodeSingleSpace"/>
              <w:rPr>
                <w:lang w:eastAsia="en-GB"/>
              </w:rPr>
            </w:pPr>
            <w:r>
              <w:tab/>
            </w:r>
            <w:r>
              <w:tab/>
            </w:r>
            <w:r>
              <w:tab/>
            </w:r>
            <w:r>
              <w:tab/>
            </w:r>
            <w: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577883" w14:textId="77777777" w:rsidR="00A07350" w:rsidRPr="008608C8" w:rsidRDefault="00A07350" w:rsidP="00F97338">
            <w:pPr>
              <w:pStyle w:val="CodeSingleSpaceCenter"/>
            </w:pPr>
          </w:p>
        </w:tc>
      </w:tr>
      <w:tr w:rsidR="00A07350" w:rsidRPr="008A6C0A" w14:paraId="79E31DAF" w14:textId="77777777" w:rsidTr="00F756BF">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33CDA" w14:textId="14469E80" w:rsidR="00A07350" w:rsidRPr="008608C8" w:rsidRDefault="00A07350" w:rsidP="00F97338">
            <w:pPr>
              <w:pStyle w:val="CodeSingleSpace"/>
              <w:rPr>
                <w:lang w:eastAsia="en-GB"/>
              </w:rPr>
            </w:pPr>
            <w:r>
              <w:tab/>
            </w:r>
            <w:r>
              <w:tab/>
            </w:r>
            <w:r>
              <w:tab/>
            </w:r>
            <w: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72603E" w14:textId="77777777" w:rsidR="00A07350" w:rsidRPr="008608C8" w:rsidRDefault="00A07350" w:rsidP="00F97338">
            <w:pPr>
              <w:pStyle w:val="CodeSingleSpaceCenter"/>
            </w:pPr>
          </w:p>
        </w:tc>
      </w:tr>
      <w:tr w:rsidR="00A07350" w:rsidRPr="008A6C0A" w14:paraId="0719FA3B" w14:textId="77777777" w:rsidTr="00751F1E">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6DA4D8" w14:textId="03F1A4AF" w:rsidR="00A07350" w:rsidRPr="00C0283C" w:rsidRDefault="00A07350" w:rsidP="00F97338">
            <w:pPr>
              <w:pStyle w:val="CodeSingleSpace"/>
              <w:rPr>
                <w:bCs/>
              </w:rPr>
            </w:pPr>
            <w:r w:rsidRPr="00285A86">
              <w:rPr>
                <w:b/>
              </w:rPr>
              <w:tab/>
            </w:r>
            <w:r w:rsidRPr="00285A86">
              <w:rPr>
                <w:b/>
              </w:rPr>
              <w:tab/>
            </w:r>
            <w:r w:rsidRPr="00285A86">
              <w:rPr>
                <w:b/>
              </w:rPr>
              <w:tab/>
            </w:r>
            <w:r w:rsidRPr="00C0283C">
              <w:rPr>
                <w:bCs/>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59BFA5" w14:textId="77777777" w:rsidR="00A07350" w:rsidRPr="008608C8" w:rsidRDefault="00A07350" w:rsidP="00F97338">
            <w:pPr>
              <w:pStyle w:val="CodeSingleSpaceCenter"/>
            </w:pPr>
          </w:p>
        </w:tc>
      </w:tr>
      <w:tr w:rsidR="00A07350" w:rsidRPr="008A6C0A" w14:paraId="50B727B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F6C9D3" w14:textId="4242119B" w:rsidR="00A07350" w:rsidRPr="008608C8" w:rsidRDefault="00A07350" w:rsidP="007549F9">
            <w:pPr>
              <w:pStyle w:val="CodeSingleSpace"/>
              <w:rPr>
                <w:lang w:eastAsia="en-GB"/>
              </w:rPr>
            </w:pPr>
            <w:r>
              <w:tab/>
            </w:r>
            <w:r>
              <w:tab/>
            </w:r>
            <w:r>
              <w:tab/>
              <w:t xml:space="preserve">if </w:t>
            </w:r>
            <w:r w:rsidR="000424BA">
              <w:rPr>
                <w:spacing w:val="-4"/>
              </w:rPr>
              <w:t>(</w:t>
            </w:r>
            <w:r w:rsidR="000424BA" w:rsidRPr="00C12843">
              <w:t>temporal_signalling_present_flag</w:t>
            </w:r>
            <w:r w:rsidR="000424BA">
              <w:t xml:space="preserve"> == 1</w:t>
            </w:r>
            <w:r w:rsidR="000424BA">
              <w:rPr>
                <w:lang w:eastAsia="en-GB"/>
              </w:rPr>
              <w:t>)</w:t>
            </w:r>
            <w:r>
              <w:rPr>
                <w:lang w:eastAsia="en-GB"/>
              </w:rPr>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A951E2" w14:textId="77777777" w:rsidR="00A07350" w:rsidRPr="008608C8" w:rsidRDefault="00A07350" w:rsidP="00F97338">
            <w:pPr>
              <w:pStyle w:val="CodeSingleSpaceCenter"/>
            </w:pPr>
          </w:p>
        </w:tc>
      </w:tr>
      <w:tr w:rsidR="00A07350" w:rsidRPr="008A6C0A" w14:paraId="3747D3C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7B5E71" w14:textId="7B6E78B0" w:rsidR="00A07350" w:rsidRPr="008608C8" w:rsidRDefault="00A07350" w:rsidP="00286CF5">
            <w:pPr>
              <w:pStyle w:val="CodeSingleSpace"/>
              <w:rPr>
                <w:lang w:eastAsia="en-GB"/>
              </w:rPr>
            </w:pPr>
            <w:r>
              <w:tab/>
            </w:r>
            <w:r>
              <w:tab/>
            </w:r>
            <w:r>
              <w:tab/>
            </w:r>
            <w:r>
              <w:tab/>
            </w:r>
            <w:r w:rsidRPr="00A3680B">
              <w:t>for</w:t>
            </w:r>
            <w:r w:rsidRPr="008608C8">
              <w:rPr>
                <w:lang w:eastAsia="en-GB"/>
              </w:rPr>
              <w:t xml:space="preserve"> </w:t>
            </w:r>
            <w:r w:rsidRPr="008608C8">
              <w:t>(tile</w:t>
            </w:r>
            <w:r>
              <w:t xml:space="preserve">Idx </w:t>
            </w:r>
            <w:r w:rsidRPr="008608C8">
              <w:rPr>
                <w:lang w:eastAsia="en-GB"/>
              </w:rPr>
              <w:t>=</w:t>
            </w:r>
            <w:r>
              <w:rPr>
                <w:lang w:eastAsia="en-GB"/>
              </w:rPr>
              <w:t xml:space="preserve"> </w:t>
            </w:r>
            <w:r w:rsidRPr="008608C8">
              <w:rPr>
                <w:lang w:eastAsia="en-GB"/>
              </w:rPr>
              <w:t xml:space="preserve">0; </w:t>
            </w:r>
            <w:r w:rsidRPr="008608C8">
              <w:t>tile</w:t>
            </w:r>
            <w:r>
              <w:t>Idx</w:t>
            </w:r>
            <w:r w:rsidRPr="008608C8">
              <w:rPr>
                <w:lang w:eastAsia="en-GB"/>
              </w:rPr>
              <w:t xml:space="preserve"> &lt;</w:t>
            </w:r>
            <w:r w:rsidR="00781EBA">
              <w:rPr>
                <w:lang w:eastAsia="en-GB"/>
              </w:rPr>
              <w:t xml:space="preserve"> </w:t>
            </w:r>
            <w:r w:rsidRPr="008608C8">
              <w:rPr>
                <w:lang w:eastAsia="en-GB"/>
              </w:rPr>
              <w:t>nTiles</w:t>
            </w:r>
            <w:r w:rsidR="00781EBA">
              <w:rPr>
                <w:lang w:eastAsia="en-GB"/>
              </w:rPr>
              <w:t>L2</w:t>
            </w:r>
            <w:r w:rsidRPr="008608C8">
              <w:rPr>
                <w:lang w:eastAsia="en-GB"/>
              </w:rPr>
              <w:t xml:space="preserve">; </w:t>
            </w:r>
            <w:r w:rsidRPr="008608C8">
              <w:t>tile</w:t>
            </w:r>
            <w:r>
              <w:t>Idx</w:t>
            </w:r>
            <w:r w:rsidRPr="008608C8">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E2C90E" w14:textId="77777777" w:rsidR="00A07350" w:rsidRPr="008608C8" w:rsidRDefault="00A07350" w:rsidP="00F97338">
            <w:pPr>
              <w:pStyle w:val="CodeSingleSpaceCenter"/>
            </w:pPr>
          </w:p>
        </w:tc>
      </w:tr>
      <w:tr w:rsidR="00A07350" w:rsidRPr="008A6C0A" w14:paraId="62EE397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958F1A" w14:textId="7A13CDBB" w:rsidR="00A07350" w:rsidRPr="008608C8" w:rsidRDefault="00A07350" w:rsidP="00286CF5">
            <w:pPr>
              <w:pStyle w:val="CodeSingleSpace"/>
              <w:rPr>
                <w:lang w:eastAsia="en-GB"/>
              </w:rPr>
            </w:pPr>
            <w:r w:rsidRPr="00285A86">
              <w:rPr>
                <w:b/>
              </w:rPr>
              <w:tab/>
            </w:r>
            <w:r w:rsidRPr="00285A86">
              <w:rPr>
                <w:b/>
              </w:rPr>
              <w:tab/>
            </w:r>
            <w:r w:rsidRPr="00285A86">
              <w:rPr>
                <w:b/>
              </w:rPr>
              <w:tab/>
            </w:r>
            <w:r w:rsidRPr="00285A86">
              <w:rPr>
                <w:b/>
              </w:rPr>
              <w:tab/>
            </w:r>
            <w:r w:rsidRPr="00285A86">
              <w:rPr>
                <w:b/>
              </w:rPr>
              <w:tab/>
            </w:r>
            <w:r>
              <w:rPr>
                <w:b/>
              </w:rPr>
              <w:t>temporal_surfaces</w:t>
            </w:r>
            <w:r>
              <w:t>[planeIdx]</w:t>
            </w:r>
            <w:r>
              <w:rPr>
                <w:b/>
              </w:rPr>
              <w:t>.tiles</w:t>
            </w:r>
            <w:r w:rsidRPr="00FF1061">
              <w:t>[tile</w:t>
            </w:r>
            <w:r>
              <w:t>Idx</w:t>
            </w:r>
            <w:r w:rsidRPr="00FF1061">
              <w:t>]</w:t>
            </w:r>
            <w:r>
              <w:rPr>
                <w:b/>
              </w:rPr>
              <w:t>.entropy_enabled_flag</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9FCFA8" w14:textId="0EA5B357" w:rsidR="00A07350" w:rsidRPr="008608C8" w:rsidRDefault="00A07350" w:rsidP="00F97338">
            <w:pPr>
              <w:pStyle w:val="CodeSingleSpaceCenter"/>
            </w:pPr>
            <w:r w:rsidRPr="008608C8">
              <w:t>u(1)</w:t>
            </w:r>
          </w:p>
        </w:tc>
      </w:tr>
      <w:tr w:rsidR="00A07350" w:rsidRPr="008A6C0A" w14:paraId="7C77758A"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EA4701" w14:textId="1BFE1755" w:rsidR="00A07350" w:rsidRPr="008608C8" w:rsidRDefault="00A07350" w:rsidP="00F97338">
            <w:pPr>
              <w:pStyle w:val="CodeSingleSpace"/>
            </w:pPr>
            <w:r>
              <w:tab/>
            </w:r>
            <w:r w:rsidRPr="008608C8">
              <w:rPr>
                <w:lang w:eastAsia="en-GB"/>
              </w:rPr>
              <w:tab/>
            </w:r>
            <w:r w:rsidRPr="008608C8">
              <w:rPr>
                <w:b/>
              </w:rPr>
              <w:tab/>
            </w:r>
            <w:r w:rsidRPr="008608C8">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B2E13C" w14:textId="77777777" w:rsidR="00A07350" w:rsidRPr="008608C8" w:rsidRDefault="00A07350" w:rsidP="00F97338">
            <w:pPr>
              <w:pStyle w:val="CodeSingleSpaceCenter"/>
            </w:pPr>
          </w:p>
        </w:tc>
      </w:tr>
      <w:tr w:rsidR="00A07350" w:rsidRPr="008A6C0A" w14:paraId="7E485681"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E5188F" w14:textId="7DD1D2EB" w:rsidR="00A07350" w:rsidRPr="008608C8" w:rsidRDefault="00A07350" w:rsidP="00F97338">
            <w:pPr>
              <w:pStyle w:val="CodeSingleSpace"/>
            </w:pPr>
            <w:r>
              <w:tab/>
            </w:r>
            <w:r w:rsidRPr="008608C8">
              <w:rPr>
                <w:b/>
                <w:lang w:eastAsia="en-GB"/>
              </w:rPr>
              <w:tab/>
            </w:r>
            <w:r w:rsidRPr="008608C8">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EBEF4E" w14:textId="77777777" w:rsidR="00A07350" w:rsidRPr="008608C8" w:rsidRDefault="00A07350" w:rsidP="00F97338">
            <w:pPr>
              <w:pStyle w:val="CodeSingleSpaceCenter"/>
            </w:pPr>
          </w:p>
        </w:tc>
      </w:tr>
      <w:tr w:rsidR="00A07350" w:rsidRPr="008A6C0A" w14:paraId="18F4334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2B8488" w14:textId="2E79E727" w:rsidR="00A07350" w:rsidRPr="00E515F6" w:rsidRDefault="00A07350" w:rsidP="00F97338">
            <w:pPr>
              <w:pStyle w:val="CodeSingleSpace"/>
              <w:rPr>
                <w:lang w:eastAsia="en-GB"/>
              </w:rPr>
            </w:pPr>
            <w:r>
              <w:rPr>
                <w:lang w:eastAsia="en-GB"/>
              </w:rPr>
              <w:tab/>
            </w:r>
            <w:r w:rsidRPr="00E515F6">
              <w:rPr>
                <w:lang w:eastAsia="en-GB"/>
              </w:rPr>
              <w:t>}</w:t>
            </w:r>
            <w:r>
              <w:rPr>
                <w:lang w:eastAsia="en-GB"/>
              </w:rPr>
              <w:t xml:space="preserve"> else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881E02" w14:textId="77777777" w:rsidR="00A07350" w:rsidRPr="008608C8" w:rsidRDefault="00A07350" w:rsidP="00F97338">
            <w:pPr>
              <w:pStyle w:val="CodeSingleSpaceCenter"/>
            </w:pPr>
          </w:p>
        </w:tc>
      </w:tr>
      <w:tr w:rsidR="00A07350" w:rsidRPr="00304248" w14:paraId="10B3C2AB"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199998" w14:textId="40632510" w:rsidR="00A07350" w:rsidRPr="000A5E99" w:rsidRDefault="00A07350" w:rsidP="00F97338">
            <w:pPr>
              <w:pStyle w:val="CodeSingleSpace"/>
              <w:rPr>
                <w:rFonts w:eastAsia="DengXian"/>
                <w:b/>
                <w:lang w:eastAsia="en-GB"/>
              </w:rPr>
            </w:pPr>
            <w:r>
              <w:tab/>
            </w:r>
            <w:r>
              <w:tab/>
            </w:r>
            <w:r w:rsidRPr="000A5E99">
              <w:rPr>
                <w:b/>
              </w:rPr>
              <w:t>entropy_enabled_per_tile_compressed_data_rle</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2605A8" w14:textId="77777777" w:rsidR="00A07350" w:rsidRPr="00285A86" w:rsidRDefault="00A07350" w:rsidP="00F97338">
            <w:pPr>
              <w:pStyle w:val="CodeSingleSpaceCenter"/>
            </w:pPr>
            <w:r w:rsidRPr="00285A86">
              <w:t>mb</w:t>
            </w:r>
          </w:p>
        </w:tc>
      </w:tr>
      <w:tr w:rsidR="00A07350" w:rsidRPr="00304248" w14:paraId="65C7019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3FDC48" w14:textId="0CBFF907" w:rsidR="00A07350" w:rsidRPr="00A3680B" w:rsidRDefault="00A07350" w:rsidP="00F97338">
            <w:pPr>
              <w:pStyle w:val="CodeSingleSpace"/>
              <w:rPr>
                <w:lang w:eastAsia="en-GB"/>
              </w:rPr>
            </w:pPr>
            <w:r>
              <w:rPr>
                <w:lang w:eastAsia="en-GB"/>
              </w:rPr>
              <w:tab/>
            </w:r>
            <w:r w:rsidRPr="001A6862">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F29EE8" w14:textId="77777777" w:rsidR="00A07350" w:rsidRPr="008608C8" w:rsidRDefault="00A07350" w:rsidP="00F97338">
            <w:pPr>
              <w:pStyle w:val="CodeSingleSpaceCenter"/>
            </w:pPr>
          </w:p>
        </w:tc>
      </w:tr>
      <w:tr w:rsidR="00A07350" w:rsidRPr="008A6C0A" w14:paraId="37B2E15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942F55" w14:textId="5819028E" w:rsidR="00A07350" w:rsidRPr="008608C8" w:rsidRDefault="00A07350" w:rsidP="00F97338">
            <w:pPr>
              <w:pStyle w:val="CodeSingleSpace"/>
            </w:pPr>
            <w:r w:rsidRPr="008608C8">
              <w:rPr>
                <w:b/>
                <w:lang w:eastAsia="en-GB"/>
              </w:rPr>
              <w:tab/>
            </w:r>
            <w:r w:rsidRPr="008608C8">
              <w:t>byte_alignment</w:t>
            </w:r>
            <w:r w:rsidR="00F10A4E">
              <w:t>(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E89BEF" w14:textId="77777777" w:rsidR="00A07350" w:rsidRPr="008608C8" w:rsidRDefault="00A07350" w:rsidP="00F97338">
            <w:pPr>
              <w:pStyle w:val="CodeSingleSpaceCenter"/>
            </w:pPr>
          </w:p>
        </w:tc>
      </w:tr>
      <w:tr w:rsidR="00A07350" w:rsidRPr="008A6C0A" w14:paraId="4EF51A0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7A8A75" w14:textId="3BC12F1A" w:rsidR="00A07350" w:rsidRPr="006A3C0D" w:rsidRDefault="00A07350" w:rsidP="00F97338">
            <w:pPr>
              <w:pStyle w:val="CodeSingleSpace"/>
              <w:rPr>
                <w:lang w:eastAsia="en-GB"/>
              </w:rPr>
            </w:pPr>
            <w:r w:rsidRPr="006A3C0D">
              <w:rPr>
                <w:lang w:eastAsia="en-GB"/>
              </w:rPr>
              <w:tab/>
              <w:t>if (</w:t>
            </w:r>
            <w:r w:rsidRPr="006A3C0D">
              <w:rPr>
                <w:bCs/>
                <w:lang w:eastAsia="en-GB"/>
              </w:rPr>
              <w:t>compression_type_size_per_tile</w:t>
            </w:r>
            <w:r w:rsidRPr="006A3C0D">
              <w:rPr>
                <w:lang w:eastAsia="en-GB"/>
              </w:rPr>
              <w:t xml:space="preserve"> == 0)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1EA6E2" w14:textId="77777777" w:rsidR="00A07350" w:rsidRPr="008608C8" w:rsidRDefault="00A07350" w:rsidP="00F97338">
            <w:pPr>
              <w:pStyle w:val="CodeSingleSpaceCenter"/>
            </w:pPr>
          </w:p>
        </w:tc>
      </w:tr>
      <w:tr w:rsidR="00A07350" w:rsidRPr="008A6C0A" w14:paraId="732197A5" w14:textId="77777777" w:rsidTr="003557AE">
        <w:trPr>
          <w:cantSplit/>
          <w:trHeight w:val="134"/>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F41D91" w14:textId="32A8C8CA" w:rsidR="00A07350" w:rsidRPr="006A3C0D" w:rsidRDefault="00A07350" w:rsidP="00F97338">
            <w:pPr>
              <w:pStyle w:val="CodeSingleSpace"/>
            </w:pPr>
            <w:r w:rsidRPr="006A3C0D">
              <w:rPr>
                <w:b/>
                <w:lang w:eastAsia="en-GB"/>
              </w:rPr>
              <w:tab/>
            </w:r>
            <w:r w:rsidRPr="006A3C0D">
              <w:rPr>
                <w:b/>
                <w:lang w:eastAsia="en-GB"/>
              </w:rPr>
              <w:tab/>
            </w:r>
            <w:r w:rsidRPr="006A3C0D">
              <w:t>for</w:t>
            </w:r>
            <w:r w:rsidRPr="006A3C0D">
              <w:rPr>
                <w:lang w:eastAsia="en-GB"/>
              </w:rPr>
              <w:t xml:space="preserve"> </w:t>
            </w:r>
            <w:r w:rsidRPr="006A3C0D">
              <w:t>(planeIdx</w:t>
            </w:r>
            <w:r>
              <w:t xml:space="preserve"> </w:t>
            </w:r>
            <w:r w:rsidRPr="006A3C0D">
              <w:rPr>
                <w:lang w:eastAsia="en-GB"/>
              </w:rPr>
              <w:t>=</w:t>
            </w:r>
            <w:r>
              <w:rPr>
                <w:lang w:eastAsia="en-GB"/>
              </w:rPr>
              <w:t xml:space="preserve"> </w:t>
            </w:r>
            <w:r w:rsidRPr="006A3C0D">
              <w:rPr>
                <w:lang w:eastAsia="en-GB"/>
              </w:rPr>
              <w:t>0; planeIdx &lt; nPlanes; planeIdx++)</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1EFECB" w14:textId="77777777" w:rsidR="00A07350" w:rsidRPr="008608C8" w:rsidRDefault="00A07350" w:rsidP="00F97338">
            <w:pPr>
              <w:pStyle w:val="CodeSingleSpaceCenter"/>
            </w:pPr>
          </w:p>
        </w:tc>
      </w:tr>
      <w:tr w:rsidR="00A07350" w:rsidRPr="008A6C0A" w14:paraId="7285760B"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C39657" w14:textId="5C766C10" w:rsidR="00A07350" w:rsidRPr="006A3C0D" w:rsidRDefault="00A07350" w:rsidP="000C4644">
            <w:pPr>
              <w:pStyle w:val="CodeSingleSpace"/>
            </w:pPr>
            <w:r w:rsidRPr="006A3C0D">
              <w:rPr>
                <w:lang w:eastAsia="en-GB"/>
              </w:rPr>
              <w:tab/>
            </w:r>
            <w:r w:rsidRPr="006A3C0D">
              <w:rPr>
                <w:b/>
              </w:rPr>
              <w:tab/>
            </w:r>
            <w:r w:rsidRPr="006A3C0D">
              <w:rPr>
                <w:b/>
              </w:rPr>
              <w:tab/>
            </w:r>
            <w:r w:rsidRPr="003557AE">
              <w:t>for</w:t>
            </w:r>
            <w:r w:rsidRPr="003557AE">
              <w:rPr>
                <w:lang w:eastAsia="en-GB"/>
              </w:rPr>
              <w:t xml:space="preserve"> (levelIdx = 1; levelIdx &lt;= </w:t>
            </w:r>
            <w:r w:rsidRPr="003557AE">
              <w:t>2</w:t>
            </w:r>
            <w:r w:rsidRPr="003557AE">
              <w:rPr>
                <w:lang w:eastAsia="en-GB"/>
              </w:rPr>
              <w:t>; levelIdx++)</w:t>
            </w:r>
            <w:r w:rsidRPr="003557AE">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B7C1E" w14:textId="77777777" w:rsidR="00A07350" w:rsidRPr="008608C8" w:rsidRDefault="00A07350" w:rsidP="00F97338">
            <w:pPr>
              <w:pStyle w:val="CodeSingleSpaceCenter"/>
            </w:pPr>
          </w:p>
        </w:tc>
      </w:tr>
      <w:tr w:rsidR="00471EEE" w:rsidRPr="008A6C0A" w14:paraId="6D93DD4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F3AA4F" w14:textId="0DE16F03" w:rsidR="00471EEE" w:rsidRPr="006A3C0D" w:rsidDel="00F55188" w:rsidRDefault="00471EEE" w:rsidP="00B14BF5">
            <w:pPr>
              <w:pStyle w:val="CodeSingleSpace"/>
            </w:pPr>
            <w:r>
              <w:tab/>
            </w:r>
            <w:r>
              <w:tab/>
            </w:r>
            <w:r>
              <w:tab/>
            </w:r>
            <w:r>
              <w:tab/>
              <w:t>if (levelIdx == 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D954B8" w14:textId="77777777" w:rsidR="00471EEE" w:rsidRPr="008608C8" w:rsidRDefault="00471EEE" w:rsidP="00F97338">
            <w:pPr>
              <w:pStyle w:val="CodeSingleSpaceCenter"/>
            </w:pPr>
          </w:p>
        </w:tc>
      </w:tr>
      <w:tr w:rsidR="00471EEE" w:rsidRPr="008A6C0A" w14:paraId="4C24625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9CBCBD" w14:textId="1C6C857B" w:rsidR="00471EEE" w:rsidRPr="006A3C0D" w:rsidDel="00F55188" w:rsidRDefault="00471EEE" w:rsidP="00B14BF5">
            <w:pPr>
              <w:pStyle w:val="CodeSingleSpace"/>
            </w:pPr>
            <w:r>
              <w:tab/>
            </w:r>
            <w:r>
              <w:tab/>
            </w:r>
            <w:r>
              <w:tab/>
            </w:r>
            <w:r>
              <w:tab/>
            </w:r>
            <w:r>
              <w:tab/>
              <w:t>nTiles = nTilesL1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40197AC" w14:textId="77777777" w:rsidR="00471EEE" w:rsidRPr="008608C8" w:rsidRDefault="00471EEE" w:rsidP="00F97338">
            <w:pPr>
              <w:pStyle w:val="CodeSingleSpaceCenter"/>
            </w:pPr>
          </w:p>
        </w:tc>
      </w:tr>
      <w:tr w:rsidR="00471EEE" w:rsidRPr="008A6C0A" w14:paraId="126128B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DEBBE4" w14:textId="0A498CCA" w:rsidR="00471EEE" w:rsidRPr="006A3C0D" w:rsidDel="00F55188" w:rsidRDefault="00471EEE" w:rsidP="00B14BF5">
            <w:pPr>
              <w:pStyle w:val="CodeSingleSpace"/>
            </w:pPr>
            <w:r>
              <w:tab/>
            </w:r>
            <w:r>
              <w:tab/>
            </w:r>
            <w:r>
              <w:tab/>
            </w:r>
            <w:r>
              <w:tab/>
              <w:t>else</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DAEA74" w14:textId="77777777" w:rsidR="00471EEE" w:rsidRPr="008608C8" w:rsidRDefault="00471EEE" w:rsidP="00F97338">
            <w:pPr>
              <w:pStyle w:val="CodeSingleSpaceCenter"/>
            </w:pPr>
          </w:p>
        </w:tc>
      </w:tr>
      <w:tr w:rsidR="00471EEE" w:rsidRPr="008A6C0A" w14:paraId="5BB78FEA"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633C96" w14:textId="42AAD156" w:rsidR="00471EEE" w:rsidRPr="006A3C0D" w:rsidDel="00F55188" w:rsidRDefault="00471EEE" w:rsidP="00B14BF5">
            <w:pPr>
              <w:pStyle w:val="CodeSingleSpace"/>
            </w:pPr>
            <w:r>
              <w:tab/>
            </w:r>
            <w:r>
              <w:tab/>
            </w:r>
            <w:r>
              <w:tab/>
            </w:r>
            <w:r>
              <w:tab/>
            </w:r>
            <w:r>
              <w:tab/>
              <w:t>nTiles = nTilesL2</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180D00" w14:textId="77777777" w:rsidR="00471EEE" w:rsidRPr="008608C8" w:rsidRDefault="00471EEE" w:rsidP="00F97338">
            <w:pPr>
              <w:pStyle w:val="CodeSingleSpaceCenter"/>
            </w:pPr>
          </w:p>
        </w:tc>
      </w:tr>
      <w:tr w:rsidR="00471EEE" w:rsidRPr="008A6C0A" w14:paraId="260FD9E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18F8D3" w14:textId="2E2DB3AC" w:rsidR="00471EEE" w:rsidRPr="006A3C0D" w:rsidDel="00F55188" w:rsidRDefault="00471EEE" w:rsidP="00B14BF5">
            <w:pPr>
              <w:pStyle w:val="CodeSingleSpace"/>
            </w:pPr>
            <w:r>
              <w:tab/>
            </w:r>
            <w:r>
              <w:tab/>
            </w:r>
            <w:r>
              <w:tab/>
            </w:r>
            <w:r>
              <w:tab/>
            </w:r>
            <w:r w:rsidRPr="006A3C0D">
              <w:t>for</w:t>
            </w:r>
            <w:r w:rsidRPr="006A3C0D">
              <w:rPr>
                <w:lang w:eastAsia="en-GB"/>
              </w:rPr>
              <w:t xml:space="preserve"> </w:t>
            </w:r>
            <w:r w:rsidRPr="006A3C0D">
              <w:t>(layerIdx</w:t>
            </w:r>
            <w:r>
              <w:t xml:space="preserve"> </w:t>
            </w:r>
            <w:r w:rsidRPr="006A3C0D">
              <w:rPr>
                <w:lang w:eastAsia="en-GB"/>
              </w:rPr>
              <w:t>=</w:t>
            </w:r>
            <w:r>
              <w:rPr>
                <w:lang w:eastAsia="en-GB"/>
              </w:rPr>
              <w:t xml:space="preserve"> </w:t>
            </w:r>
            <w:r w:rsidRPr="006A3C0D">
              <w:rPr>
                <w:lang w:eastAsia="en-GB"/>
              </w:rPr>
              <w:t>0; layerIdx &lt; nLayers; layerIdx++)</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0E70F2" w14:textId="77777777" w:rsidR="00471EEE" w:rsidRPr="008608C8" w:rsidRDefault="00471EEE" w:rsidP="00F97338">
            <w:pPr>
              <w:pStyle w:val="CodeSingleSpaceCenter"/>
            </w:pPr>
          </w:p>
        </w:tc>
      </w:tr>
      <w:tr w:rsidR="00471EEE" w:rsidRPr="008A6C0A" w14:paraId="560B2F9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E4F888" w14:textId="5283DCEC" w:rsidR="00471EEE" w:rsidRPr="006A3C0D" w:rsidRDefault="00471EEE" w:rsidP="00F97338">
            <w:pPr>
              <w:pStyle w:val="CodeSingleSpace"/>
              <w:rPr>
                <w:lang w:eastAsia="en-GB"/>
              </w:rPr>
            </w:pPr>
            <w:r w:rsidRPr="006A3C0D">
              <w:tab/>
            </w:r>
            <w:r w:rsidRPr="006A3C0D">
              <w:tab/>
            </w:r>
            <w:r w:rsidRPr="006A3C0D">
              <w:tab/>
            </w:r>
            <w:r w:rsidRPr="006A3C0D">
              <w:tab/>
            </w:r>
            <w:r w:rsidRPr="006A3C0D">
              <w:tab/>
            </w:r>
            <w:r w:rsidRPr="003557AE">
              <w:t>for</w:t>
            </w:r>
            <w:r w:rsidRPr="003557AE">
              <w:rPr>
                <w:lang w:eastAsia="en-GB"/>
              </w:rPr>
              <w:t xml:space="preserve"> </w:t>
            </w:r>
            <w:r w:rsidRPr="003557AE">
              <w:t xml:space="preserve">(tileIdx </w:t>
            </w:r>
            <w:r w:rsidRPr="003557AE">
              <w:rPr>
                <w:lang w:eastAsia="en-GB"/>
              </w:rPr>
              <w:t xml:space="preserve">= 0; </w:t>
            </w:r>
            <w:r w:rsidRPr="003557AE">
              <w:t>tileIdx</w:t>
            </w:r>
            <w:r w:rsidRPr="003557AE">
              <w:rPr>
                <w:lang w:eastAsia="en-GB"/>
              </w:rPr>
              <w:t xml:space="preserve"> &lt; nTiles; </w:t>
            </w:r>
            <w:r w:rsidRPr="003557AE">
              <w:t>tileIdx</w:t>
            </w:r>
            <w:r w:rsidRPr="003557AE">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F624F" w14:textId="77777777" w:rsidR="00471EEE" w:rsidRPr="008608C8" w:rsidRDefault="00471EEE" w:rsidP="00F97338">
            <w:pPr>
              <w:pStyle w:val="CodeSingleSpaceCenter"/>
            </w:pPr>
          </w:p>
        </w:tc>
      </w:tr>
      <w:tr w:rsidR="00471EEE" w:rsidRPr="008A6C0A" w14:paraId="1B0EB74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2C905E" w14:textId="60C0E2F0" w:rsidR="00471EEE" w:rsidRPr="006A3C0D" w:rsidRDefault="00471EEE" w:rsidP="00174F4F">
            <w:pPr>
              <w:pStyle w:val="CodeSingleSpace"/>
            </w:pPr>
            <w:r w:rsidRPr="006A3C0D">
              <w:rPr>
                <w:rFonts w:eastAsia="DengXian"/>
                <w:lang w:eastAsia="en-GB"/>
              </w:rPr>
              <w:tab/>
            </w:r>
            <w:r w:rsidRPr="006A3C0D">
              <w:tab/>
            </w:r>
            <w:r w:rsidRPr="006A3C0D">
              <w:tab/>
            </w:r>
            <w:r w:rsidRPr="006A3C0D">
              <w:tab/>
            </w:r>
            <w:r w:rsidRPr="006A3C0D">
              <w:tab/>
            </w:r>
            <w:r w:rsidRPr="006A3C0D">
              <w:tab/>
              <w:t>process_surface(</w:t>
            </w:r>
            <w:r w:rsidRPr="006A3C0D">
              <w:rPr>
                <w:bCs/>
              </w:rPr>
              <w:t>surfaces</w:t>
            </w:r>
            <w:r w:rsidRPr="006A3C0D">
              <w:t>[planeIdx][</w:t>
            </w:r>
            <w:r w:rsidRPr="006A3C0D">
              <w:rPr>
                <w:rFonts w:eastAsia="DengXian"/>
                <w:lang w:eastAsia="en-GB"/>
              </w:rPr>
              <w:t>levelIdx</w:t>
            </w:r>
            <w:r w:rsidRPr="006A3C0D">
              <w:t>][layerIdx].tiles[tileIdx])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AB0C95" w14:textId="77777777" w:rsidR="00471EEE" w:rsidRPr="008608C8" w:rsidRDefault="00471EEE" w:rsidP="00F97338">
            <w:pPr>
              <w:pStyle w:val="CodeSingleSpaceCenter"/>
            </w:pPr>
          </w:p>
        </w:tc>
      </w:tr>
      <w:tr w:rsidR="00471EEE" w:rsidRPr="008A6C0A" w14:paraId="4E3A1EE9"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D2B469" w14:textId="0C5B6A8B" w:rsidR="00471EEE" w:rsidRPr="006A3C0D" w:rsidRDefault="00471EEE" w:rsidP="00F97338">
            <w:pPr>
              <w:pStyle w:val="CodeSingleSpace"/>
              <w:rPr>
                <w:lang w:eastAsia="en-GB"/>
              </w:rPr>
            </w:pPr>
            <w:r w:rsidRPr="006A3C0D">
              <w:rPr>
                <w:lang w:eastAsia="en-GB"/>
              </w:rPr>
              <w:tab/>
            </w:r>
            <w:r w:rsidRPr="006A3C0D">
              <w:rPr>
                <w:lang w:eastAsia="en-GB"/>
              </w:rPr>
              <w:tab/>
            </w:r>
            <w:r w:rsidRPr="006A3C0D">
              <w:rPr>
                <w:lang w:eastAsia="en-GB"/>
              </w:rPr>
              <w:tab/>
            </w:r>
            <w:r w:rsidRPr="006A3C0D">
              <w:rPr>
                <w:lang w:eastAsia="en-GB"/>
              </w:rP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F5FEDFE" w14:textId="77777777" w:rsidR="00471EEE" w:rsidRPr="008608C8" w:rsidRDefault="00471EEE" w:rsidP="00F97338">
            <w:pPr>
              <w:pStyle w:val="CodeSingleSpaceCenter"/>
            </w:pPr>
          </w:p>
        </w:tc>
      </w:tr>
      <w:tr w:rsidR="00471EEE" w:rsidRPr="008A6C0A" w14:paraId="40CA022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C0B161" w14:textId="77777777" w:rsidR="00471EEE" w:rsidRPr="006A3C0D" w:rsidRDefault="00471EEE" w:rsidP="00F97338">
            <w:pPr>
              <w:pStyle w:val="CodeSingleSpace"/>
            </w:pPr>
            <w:r w:rsidRPr="006A3C0D">
              <w:rPr>
                <w:rFonts w:eastAsia="DengXian"/>
                <w:lang w:eastAsia="en-GB"/>
              </w:rPr>
              <w:tab/>
            </w:r>
            <w:r w:rsidRPr="006A3C0D">
              <w:tab/>
            </w:r>
            <w:r w:rsidRPr="006A3C0D">
              <w:rPr>
                <w:b/>
              </w:rPr>
              <w:tab/>
            </w:r>
            <w:r w:rsidRPr="006A3C0D">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619CD2" w14:textId="77777777" w:rsidR="00471EEE" w:rsidRPr="008608C8" w:rsidRDefault="00471EEE" w:rsidP="00F97338">
            <w:pPr>
              <w:pStyle w:val="CodeSingleSpaceCenter"/>
            </w:pPr>
          </w:p>
        </w:tc>
      </w:tr>
      <w:tr w:rsidR="00471EEE" w:rsidRPr="008A6C0A" w14:paraId="50BA8EF9"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772B96" w14:textId="4F300DDA" w:rsidR="00471EEE" w:rsidRPr="006A3C0D" w:rsidRDefault="00471EEE" w:rsidP="001F0AC5">
            <w:pPr>
              <w:pStyle w:val="CodeSingleSpace"/>
              <w:rPr>
                <w:rFonts w:eastAsia="DengXian"/>
                <w:lang w:eastAsia="en-GB"/>
              </w:rPr>
            </w:pPr>
            <w:r w:rsidRPr="006A3C0D">
              <w:tab/>
            </w:r>
            <w:r w:rsidRPr="006A3C0D">
              <w:tab/>
            </w:r>
            <w:r w:rsidRPr="006A3C0D">
              <w:tab/>
              <w:t xml:space="preserve">if </w:t>
            </w:r>
            <w:r w:rsidR="000424BA">
              <w:rPr>
                <w:spacing w:val="-4"/>
              </w:rPr>
              <w:t>(</w:t>
            </w:r>
            <w:r w:rsidR="000424BA" w:rsidRPr="00C12843">
              <w:t>temporal_signalling_present_flag</w:t>
            </w:r>
            <w:r w:rsidR="000424BA">
              <w:t xml:space="preserve"> == 1</w:t>
            </w:r>
            <w:r w:rsidR="000424BA">
              <w:rPr>
                <w:lang w:eastAsia="en-GB"/>
              </w:rPr>
              <w:t>)</w:t>
            </w:r>
            <w:r w:rsidRPr="006A3C0D">
              <w:rPr>
                <w:lang w:eastAsia="en-GB"/>
              </w:rPr>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CFD210" w14:textId="77777777" w:rsidR="00471EEE" w:rsidRPr="008608C8" w:rsidRDefault="00471EEE" w:rsidP="001F0AC5">
            <w:pPr>
              <w:pStyle w:val="CodeSingleSpaceCenter"/>
            </w:pPr>
          </w:p>
        </w:tc>
      </w:tr>
      <w:tr w:rsidR="00471EEE" w:rsidRPr="008A6C0A" w14:paraId="1BF4E53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C242AE" w14:textId="27BF33AF" w:rsidR="00471EEE" w:rsidRPr="006A3C0D" w:rsidRDefault="00471EEE" w:rsidP="001F0AC5">
            <w:pPr>
              <w:pStyle w:val="CodeSingleSpace"/>
            </w:pPr>
            <w:r w:rsidRPr="006A3C0D">
              <w:tab/>
            </w:r>
            <w:r w:rsidRPr="006A3C0D">
              <w:tab/>
            </w:r>
            <w:r w:rsidRPr="006A3C0D">
              <w:tab/>
            </w:r>
            <w:r w:rsidRPr="006A3C0D">
              <w:tab/>
              <w:t>for</w:t>
            </w:r>
            <w:r w:rsidRPr="006A3C0D">
              <w:rPr>
                <w:lang w:eastAsia="en-GB"/>
              </w:rPr>
              <w:t xml:space="preserve"> </w:t>
            </w:r>
            <w:r w:rsidRPr="006A3C0D">
              <w:t>(tileIdx</w:t>
            </w:r>
            <w:r>
              <w:t xml:space="preserve"> </w:t>
            </w:r>
            <w:r w:rsidRPr="006A3C0D">
              <w:rPr>
                <w:lang w:eastAsia="en-GB"/>
              </w:rPr>
              <w:t>=</w:t>
            </w:r>
            <w:r>
              <w:rPr>
                <w:lang w:eastAsia="en-GB"/>
              </w:rPr>
              <w:t xml:space="preserve"> </w:t>
            </w:r>
            <w:r w:rsidRPr="006A3C0D">
              <w:rPr>
                <w:lang w:eastAsia="en-GB"/>
              </w:rPr>
              <w:t xml:space="preserve">0; </w:t>
            </w:r>
            <w:r w:rsidRPr="006A3C0D">
              <w:t>tileIdx</w:t>
            </w:r>
            <w:r w:rsidRPr="006A3C0D">
              <w:rPr>
                <w:lang w:eastAsia="en-GB"/>
              </w:rPr>
              <w:t xml:space="preserve"> &lt;</w:t>
            </w:r>
            <w:r>
              <w:rPr>
                <w:lang w:eastAsia="en-GB"/>
              </w:rPr>
              <w:t xml:space="preserve"> </w:t>
            </w:r>
            <w:r w:rsidRPr="006A3C0D">
              <w:rPr>
                <w:lang w:eastAsia="en-GB"/>
              </w:rPr>
              <w:t>nTiles</w:t>
            </w:r>
            <w:r>
              <w:rPr>
                <w:lang w:eastAsia="en-GB"/>
              </w:rPr>
              <w:t>L2</w:t>
            </w:r>
            <w:r w:rsidRPr="006A3C0D">
              <w:rPr>
                <w:lang w:eastAsia="en-GB"/>
              </w:rPr>
              <w:t xml:space="preserve">; </w:t>
            </w:r>
            <w:r w:rsidRPr="006A3C0D">
              <w:t>tileIdx</w:t>
            </w:r>
            <w:r w:rsidRPr="006A3C0D">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84C7E1" w14:textId="77777777" w:rsidR="00471EEE" w:rsidRPr="008608C8" w:rsidRDefault="00471EEE" w:rsidP="001F0AC5">
            <w:pPr>
              <w:pStyle w:val="CodeSingleSpaceCenter"/>
            </w:pPr>
          </w:p>
        </w:tc>
      </w:tr>
      <w:tr w:rsidR="00471EEE" w:rsidRPr="008A6C0A" w14:paraId="75E1461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3E7605" w14:textId="433C14BF" w:rsidR="00471EEE" w:rsidRPr="006A3C0D" w:rsidRDefault="00471EEE" w:rsidP="001F0AC5">
            <w:pPr>
              <w:pStyle w:val="CodeSingleSpace"/>
            </w:pPr>
            <w:r w:rsidRPr="006A3C0D">
              <w:tab/>
            </w:r>
            <w:r w:rsidRPr="006A3C0D">
              <w:tab/>
            </w:r>
            <w:r w:rsidRPr="006A3C0D">
              <w:tab/>
            </w:r>
            <w:r w:rsidRPr="006A3C0D">
              <w:tab/>
            </w:r>
            <w:r w:rsidRPr="006A3C0D">
              <w:tab/>
              <w:t>process_surface(temporal_surfaces[planeIdx].tiles[tileIdx])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427077" w14:textId="77777777" w:rsidR="00471EEE" w:rsidRPr="008608C8" w:rsidRDefault="00471EEE" w:rsidP="001F0AC5">
            <w:pPr>
              <w:pStyle w:val="CodeSingleSpaceCenter"/>
            </w:pPr>
          </w:p>
        </w:tc>
      </w:tr>
      <w:tr w:rsidR="00471EEE" w:rsidRPr="008A6C0A" w14:paraId="30217E8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1B8FC8" w14:textId="695D4A02" w:rsidR="00471EEE" w:rsidRPr="006A3C0D" w:rsidRDefault="00471EEE" w:rsidP="001F0AC5">
            <w:pPr>
              <w:pStyle w:val="CodeSingleSpace"/>
            </w:pPr>
            <w:r w:rsidRPr="006A3C0D">
              <w:tab/>
            </w:r>
            <w:r w:rsidRPr="006A3C0D">
              <w:tab/>
            </w:r>
            <w:r w:rsidRPr="006A3C0D">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67CC9D" w14:textId="77777777" w:rsidR="00471EEE" w:rsidRPr="008608C8" w:rsidRDefault="00471EEE" w:rsidP="001F0AC5">
            <w:pPr>
              <w:pStyle w:val="CodeSingleSpaceCenter"/>
            </w:pPr>
          </w:p>
        </w:tc>
      </w:tr>
      <w:tr w:rsidR="00471EEE" w:rsidRPr="008A6C0A" w14:paraId="3C78495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C9C9D6" w14:textId="5ECEF5F4" w:rsidR="00471EEE" w:rsidRPr="006A3C0D" w:rsidRDefault="00471EEE" w:rsidP="001F0AC5">
            <w:pPr>
              <w:pStyle w:val="CodeSingleSpace"/>
            </w:pPr>
            <w:r w:rsidRPr="006A3C0D">
              <w:tab/>
            </w:r>
            <w:r w:rsidRPr="006A3C0D">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50E544" w14:textId="77777777" w:rsidR="00471EEE" w:rsidRPr="008608C8" w:rsidRDefault="00471EEE" w:rsidP="001F0AC5">
            <w:pPr>
              <w:pStyle w:val="CodeSingleSpaceCenter"/>
            </w:pPr>
          </w:p>
        </w:tc>
      </w:tr>
      <w:tr w:rsidR="00471EEE" w:rsidRPr="008A6C0A" w14:paraId="678D31C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097C91" w14:textId="1F667730" w:rsidR="00471EEE" w:rsidRPr="006A3C0D" w:rsidRDefault="00471EEE" w:rsidP="001F0AC5">
            <w:pPr>
              <w:pStyle w:val="CodeSingleSpace"/>
            </w:pPr>
            <w:r w:rsidRPr="006A3C0D">
              <w:rPr>
                <w:rFonts w:eastAsia="DengXian"/>
                <w:b/>
                <w:lang w:eastAsia="en-GB"/>
              </w:rPr>
              <w:tab/>
            </w:r>
            <w:r w:rsidRPr="006A3C0D">
              <w:t>} else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FC9282" w14:textId="77777777" w:rsidR="00471EEE" w:rsidRPr="008608C8" w:rsidRDefault="00471EEE" w:rsidP="001F0AC5">
            <w:pPr>
              <w:pStyle w:val="CodeSingleSpaceCenter"/>
            </w:pPr>
          </w:p>
        </w:tc>
      </w:tr>
      <w:tr w:rsidR="00471EEE" w:rsidRPr="008A6C0A" w14:paraId="30BEC3C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229FB3" w14:textId="352BA896" w:rsidR="00471EEE" w:rsidRPr="006A3C0D" w:rsidRDefault="00471EEE" w:rsidP="001F0AC5">
            <w:pPr>
              <w:pStyle w:val="CodeSingleSpace"/>
              <w:rPr>
                <w:b/>
              </w:rPr>
            </w:pPr>
            <w:r w:rsidRPr="006A3C0D">
              <w:rPr>
                <w:rFonts w:eastAsia="DengXian"/>
                <w:b/>
                <w:lang w:eastAsia="en-GB"/>
              </w:rPr>
              <w:tab/>
            </w:r>
            <w:r w:rsidRPr="006A3C0D">
              <w:rPr>
                <w:rFonts w:eastAsia="DengXian"/>
                <w:b/>
                <w:lang w:eastAsia="en-GB"/>
              </w:rPr>
              <w:tab/>
            </w:r>
            <w:r w:rsidRPr="006A3C0D">
              <w:t>for</w:t>
            </w:r>
            <w:r w:rsidRPr="006A3C0D">
              <w:rPr>
                <w:rFonts w:eastAsia="DengXian"/>
                <w:lang w:eastAsia="en-GB"/>
              </w:rPr>
              <w:t xml:space="preserve"> </w:t>
            </w:r>
            <w:r w:rsidRPr="006A3C0D">
              <w:t>(planeIdx</w:t>
            </w:r>
            <w:r>
              <w:t xml:space="preserve"> </w:t>
            </w:r>
            <w:r w:rsidRPr="006A3C0D">
              <w:rPr>
                <w:rFonts w:eastAsia="DengXian"/>
                <w:lang w:eastAsia="en-GB"/>
              </w:rPr>
              <w:t>=</w:t>
            </w:r>
            <w:r>
              <w:rPr>
                <w:rFonts w:eastAsia="DengXian"/>
                <w:lang w:eastAsia="en-GB"/>
              </w:rPr>
              <w:t xml:space="preserve"> </w:t>
            </w:r>
            <w:r w:rsidRPr="006A3C0D">
              <w:rPr>
                <w:rFonts w:eastAsia="DengXian"/>
                <w:lang w:eastAsia="en-GB"/>
              </w:rPr>
              <w:t>0; planeIdx &lt;</w:t>
            </w:r>
            <w:r>
              <w:rPr>
                <w:rFonts w:eastAsia="DengXian"/>
                <w:lang w:eastAsia="en-GB"/>
              </w:rPr>
              <w:t xml:space="preserve"> </w:t>
            </w:r>
            <w:r w:rsidRPr="006A3C0D">
              <w:rPr>
                <w:rFonts w:eastAsia="DengXian"/>
                <w:lang w:eastAsia="en-GB"/>
              </w:rPr>
              <w:t>nPlanes; planeIdx++)</w:t>
            </w:r>
            <w:r w:rsidRPr="006A3C0D">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559841" w14:textId="77777777" w:rsidR="00471EEE" w:rsidRPr="008608C8" w:rsidRDefault="00471EEE" w:rsidP="001F0AC5">
            <w:pPr>
              <w:pStyle w:val="CodeSingleSpaceCenter"/>
            </w:pPr>
          </w:p>
        </w:tc>
      </w:tr>
      <w:tr w:rsidR="00471EEE" w:rsidRPr="008A6C0A" w14:paraId="4615093C"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68FAFD" w14:textId="0C09170B" w:rsidR="00471EEE" w:rsidRPr="003557AE" w:rsidRDefault="00471EEE" w:rsidP="001F0AC5">
            <w:pPr>
              <w:pStyle w:val="CodeSingleSpace"/>
              <w:rPr>
                <w:b/>
              </w:rPr>
            </w:pPr>
            <w:r w:rsidRPr="003557AE">
              <w:rPr>
                <w:rFonts w:eastAsia="DengXian"/>
                <w:lang w:eastAsia="en-GB"/>
              </w:rPr>
              <w:tab/>
            </w:r>
            <w:r w:rsidRPr="003557AE">
              <w:rPr>
                <w:b/>
              </w:rPr>
              <w:tab/>
            </w:r>
            <w:r w:rsidRPr="003557AE">
              <w:rPr>
                <w:b/>
              </w:rPr>
              <w:tab/>
            </w:r>
            <w:r w:rsidRPr="003557AE">
              <w:t>for</w:t>
            </w:r>
            <w:r w:rsidRPr="003557AE">
              <w:rPr>
                <w:rFonts w:eastAsia="DengXian"/>
                <w:lang w:eastAsia="en-GB"/>
              </w:rPr>
              <w:t xml:space="preserve"> (levelIdx = 1; levelIdx &lt;= 2; levelIdx++)</w:t>
            </w:r>
            <w:r w:rsidRPr="003557AE">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718C02" w14:textId="77777777" w:rsidR="00471EEE" w:rsidRPr="008608C8" w:rsidRDefault="00471EEE" w:rsidP="001F0AC5">
            <w:pPr>
              <w:pStyle w:val="CodeSingleSpaceCenter"/>
            </w:pPr>
          </w:p>
        </w:tc>
      </w:tr>
      <w:tr w:rsidR="00D421EA" w:rsidRPr="008A6C0A" w14:paraId="116AE0F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89AC54" w14:textId="01BD16C5" w:rsidR="00D421EA" w:rsidRPr="006A3C0D" w:rsidRDefault="00D421EA" w:rsidP="00FE4E2C">
            <w:pPr>
              <w:pStyle w:val="CodeSingleSpace"/>
            </w:pPr>
            <w:r>
              <w:tab/>
            </w:r>
            <w:r>
              <w:tab/>
            </w:r>
            <w:r>
              <w:tab/>
            </w:r>
            <w:r>
              <w:tab/>
              <w:t>if (levelIdx == 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A4F57F" w14:textId="77777777" w:rsidR="00D421EA" w:rsidRPr="008608C8" w:rsidRDefault="00D421EA" w:rsidP="001F0AC5">
            <w:pPr>
              <w:pStyle w:val="CodeSingleSpaceCenter"/>
            </w:pPr>
          </w:p>
        </w:tc>
      </w:tr>
      <w:tr w:rsidR="00D421EA" w:rsidRPr="008A6C0A" w14:paraId="21988503"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44C5FC" w14:textId="4E1F37F1" w:rsidR="00D421EA" w:rsidRPr="006A3C0D" w:rsidRDefault="00D421EA" w:rsidP="00FE4E2C">
            <w:pPr>
              <w:pStyle w:val="CodeSingleSpace"/>
            </w:pPr>
            <w:r>
              <w:tab/>
            </w:r>
            <w:r>
              <w:tab/>
            </w:r>
            <w:r>
              <w:tab/>
            </w:r>
            <w:r>
              <w:tab/>
            </w:r>
            <w:r>
              <w:tab/>
              <w:t>nTiles = nTilesL1</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56C2A1E" w14:textId="77777777" w:rsidR="00D421EA" w:rsidRPr="008608C8" w:rsidRDefault="00D421EA" w:rsidP="001F0AC5">
            <w:pPr>
              <w:pStyle w:val="CodeSingleSpaceCenter"/>
            </w:pPr>
          </w:p>
        </w:tc>
      </w:tr>
      <w:tr w:rsidR="00D421EA" w:rsidRPr="008A6C0A" w14:paraId="60600E90"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337BD5" w14:textId="1EB1F11F" w:rsidR="00D421EA" w:rsidRPr="006A3C0D" w:rsidRDefault="00D421EA" w:rsidP="00FE4E2C">
            <w:pPr>
              <w:pStyle w:val="CodeSingleSpace"/>
            </w:pPr>
            <w:r>
              <w:tab/>
            </w:r>
            <w:r>
              <w:tab/>
            </w:r>
            <w:r>
              <w:tab/>
            </w:r>
            <w:r>
              <w:tab/>
              <w:t>else</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9229FFB" w14:textId="77777777" w:rsidR="00D421EA" w:rsidRPr="008608C8" w:rsidRDefault="00D421EA" w:rsidP="001F0AC5">
            <w:pPr>
              <w:pStyle w:val="CodeSingleSpaceCenter"/>
            </w:pPr>
          </w:p>
        </w:tc>
      </w:tr>
      <w:tr w:rsidR="00D421EA" w:rsidRPr="008A6C0A" w14:paraId="076F581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01B94DC" w14:textId="2B7BF134" w:rsidR="00D421EA" w:rsidRPr="006A3C0D" w:rsidRDefault="00D421EA" w:rsidP="00FE4E2C">
            <w:pPr>
              <w:pStyle w:val="CodeSingleSpace"/>
            </w:pPr>
            <w:r>
              <w:tab/>
            </w:r>
            <w:r>
              <w:tab/>
            </w:r>
            <w:r>
              <w:tab/>
            </w:r>
            <w:r>
              <w:tab/>
            </w:r>
            <w:r>
              <w:tab/>
              <w:t>nTiles = nTilesL2</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2AA101" w14:textId="77777777" w:rsidR="00D421EA" w:rsidRPr="008608C8" w:rsidRDefault="00D421EA" w:rsidP="001F0AC5">
            <w:pPr>
              <w:pStyle w:val="CodeSingleSpaceCenter"/>
            </w:pPr>
          </w:p>
        </w:tc>
      </w:tr>
      <w:tr w:rsidR="00D421EA" w:rsidRPr="008A6C0A" w14:paraId="2DA2727B"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101AD7" w14:textId="6599DBF4" w:rsidR="00D421EA" w:rsidRPr="006A3C0D" w:rsidRDefault="00D421EA" w:rsidP="00FE4E2C">
            <w:pPr>
              <w:pStyle w:val="CodeSingleSpace"/>
              <w:rPr>
                <w:b/>
              </w:rPr>
            </w:pPr>
            <w:r w:rsidRPr="006A3C0D">
              <w:tab/>
            </w:r>
            <w:r w:rsidRPr="006A3C0D">
              <w:tab/>
            </w:r>
            <w:r w:rsidRPr="006A3C0D">
              <w:tab/>
            </w:r>
            <w:r w:rsidRPr="006A3C0D">
              <w:tab/>
            </w:r>
            <w:r w:rsidRPr="003557AE">
              <w:t>for</w:t>
            </w:r>
            <w:r w:rsidRPr="003557AE">
              <w:rPr>
                <w:rFonts w:eastAsia="DengXian"/>
                <w:lang w:eastAsia="en-GB"/>
              </w:rPr>
              <w:t xml:space="preserve"> </w:t>
            </w:r>
            <w:r w:rsidRPr="003557AE">
              <w:t xml:space="preserve">(layerIdx </w:t>
            </w:r>
            <w:r w:rsidRPr="003557AE">
              <w:rPr>
                <w:rFonts w:eastAsia="DengXian"/>
                <w:lang w:eastAsia="en-GB"/>
              </w:rPr>
              <w:t>= 0; layerIdx &lt; nLayers; layerIdx++)</w:t>
            </w:r>
            <w:r w:rsidRPr="003557AE">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E26DFD" w14:textId="77777777" w:rsidR="00D421EA" w:rsidRPr="008608C8" w:rsidRDefault="00D421EA" w:rsidP="001F0AC5">
            <w:pPr>
              <w:pStyle w:val="CodeSingleSpaceCenter"/>
            </w:pPr>
          </w:p>
        </w:tc>
      </w:tr>
      <w:tr w:rsidR="00D421EA" w:rsidRPr="008A6C0A" w14:paraId="2FC8500B"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0E9DFE" w14:textId="4C00FB2B" w:rsidR="00D421EA" w:rsidRPr="006A3C0D" w:rsidRDefault="00D421EA" w:rsidP="001F0AC5">
            <w:pPr>
              <w:pStyle w:val="CodeSingleSpace"/>
            </w:pPr>
            <w:r w:rsidRPr="006A3C0D">
              <w:tab/>
            </w:r>
            <w:r w:rsidRPr="006A3C0D">
              <w:tab/>
            </w:r>
            <w:r w:rsidRPr="006A3C0D">
              <w:tab/>
            </w:r>
            <w:r w:rsidRPr="006A3C0D">
              <w:tab/>
            </w:r>
            <w:r w:rsidRPr="006A3C0D">
              <w:tab/>
              <w:t>if(</w:t>
            </w:r>
            <w:r w:rsidRPr="00FE4E2C">
              <w:rPr>
                <w:bCs/>
              </w:rPr>
              <w:t>surfaces</w:t>
            </w:r>
            <w:r w:rsidRPr="006A3C0D">
              <w:t>[planeIdx][</w:t>
            </w:r>
            <w:r w:rsidRPr="006A3C0D">
              <w:rPr>
                <w:rFonts w:eastAsia="DengXian"/>
                <w:lang w:eastAsia="en-GB"/>
              </w:rPr>
              <w:t>levelIdx</w:t>
            </w:r>
            <w:r w:rsidRPr="006A3C0D">
              <w:t>][layerIdx].</w:t>
            </w:r>
            <w:r w:rsidRPr="00FE4E2C">
              <w:rPr>
                <w:bCs/>
              </w:rPr>
              <w:t>rle</w:t>
            </w:r>
            <w:r>
              <w:rPr>
                <w:bCs/>
              </w:rPr>
              <w:t>_</w:t>
            </w:r>
            <w:r w:rsidRPr="00FE4E2C">
              <w:rPr>
                <w:bCs/>
              </w:rPr>
              <w:t>only_flag</w:t>
            </w:r>
            <w:r w:rsidRPr="006A3C0D">
              <w:t>)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CFF3C9" w14:textId="77777777" w:rsidR="00D421EA" w:rsidRPr="008608C8" w:rsidRDefault="00D421EA" w:rsidP="001F0AC5">
            <w:pPr>
              <w:pStyle w:val="CodeSingleSpaceCenter"/>
            </w:pPr>
          </w:p>
        </w:tc>
      </w:tr>
      <w:tr w:rsidR="00D421EA" w:rsidRPr="008A6C0A" w14:paraId="71B206B1"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B390A9" w14:textId="5CB08253" w:rsidR="00D421EA" w:rsidRPr="006A3C0D" w:rsidRDefault="00D421EA" w:rsidP="00D421EA">
            <w:pPr>
              <w:pStyle w:val="CodeSingleSpace"/>
              <w:rPr>
                <w:b/>
                <w:lang w:val="it-IT"/>
              </w:rPr>
            </w:pPr>
            <w:r w:rsidRPr="006A3C0D">
              <w:rPr>
                <w:b/>
              </w:rPr>
              <w:tab/>
            </w:r>
            <w:r w:rsidRPr="006A3C0D">
              <w:rPr>
                <w:b/>
              </w:rPr>
              <w:tab/>
            </w:r>
            <w:r w:rsidRPr="006A3C0D">
              <w:rPr>
                <w:b/>
              </w:rPr>
              <w:tab/>
            </w:r>
            <w:r w:rsidRPr="006A3C0D">
              <w:rPr>
                <w:b/>
              </w:rPr>
              <w:tab/>
            </w:r>
            <w:r w:rsidRPr="006A3C0D">
              <w:rPr>
                <w:b/>
              </w:rPr>
              <w:tab/>
            </w:r>
            <w:r w:rsidRPr="006A3C0D">
              <w:rPr>
                <w:b/>
              </w:rPr>
              <w:tab/>
            </w:r>
            <w:r w:rsidRPr="006A3C0D">
              <w:rPr>
                <w:b/>
                <w:lang w:val="it-IT"/>
              </w:rPr>
              <w:t>compressed_size_per_tile_prefix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C174FE" w14:textId="77777777" w:rsidR="00D421EA" w:rsidRPr="008608C8" w:rsidRDefault="00D421EA" w:rsidP="001F0AC5">
            <w:pPr>
              <w:pStyle w:val="CodeSingleSpaceCenter"/>
            </w:pPr>
            <w:r w:rsidRPr="008608C8">
              <w:t>mb</w:t>
            </w:r>
          </w:p>
        </w:tc>
      </w:tr>
      <w:tr w:rsidR="00D421EA" w:rsidRPr="009445A6" w14:paraId="611505F6"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B7AD02" w14:textId="3069D23B" w:rsidR="00D421EA" w:rsidRPr="006A3C0D" w:rsidRDefault="00D421EA" w:rsidP="001F0AC5">
            <w:pPr>
              <w:pStyle w:val="CodeSingleSpace"/>
            </w:pPr>
            <w:r w:rsidRPr="006A3C0D">
              <w:tab/>
            </w:r>
            <w:r w:rsidRPr="006A3C0D">
              <w:tab/>
            </w:r>
            <w:r w:rsidRPr="006A3C0D">
              <w:tab/>
            </w:r>
            <w:r w:rsidRPr="006A3C0D">
              <w:tab/>
            </w:r>
            <w:r w:rsidRPr="006A3C0D">
              <w:tab/>
              <w:t>} else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75178C" w14:textId="77777777" w:rsidR="00D421EA" w:rsidRPr="008608C8" w:rsidRDefault="00D421EA" w:rsidP="001F0AC5">
            <w:pPr>
              <w:pStyle w:val="CodeSingleSpaceCenter"/>
            </w:pPr>
          </w:p>
        </w:tc>
      </w:tr>
      <w:tr w:rsidR="00D421EA" w:rsidRPr="00A81854" w14:paraId="73ADA12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30889B" w14:textId="3835E6A9" w:rsidR="00D421EA" w:rsidRPr="006A3C0D" w:rsidRDefault="00D421EA" w:rsidP="001F0AC5">
            <w:pPr>
              <w:pStyle w:val="CodeSingleSpace"/>
              <w:rPr>
                <w:b/>
              </w:rPr>
            </w:pPr>
            <w:r w:rsidRPr="006A3C0D">
              <w:tab/>
            </w:r>
            <w:r w:rsidRPr="006A3C0D">
              <w:tab/>
            </w:r>
            <w:r w:rsidRPr="006A3C0D">
              <w:tab/>
            </w:r>
            <w:r w:rsidRPr="006A3C0D">
              <w:tab/>
            </w:r>
            <w:r w:rsidRPr="006A3C0D">
              <w:tab/>
            </w:r>
            <w:r w:rsidRPr="006A3C0D">
              <w:tab/>
            </w:r>
            <w:r w:rsidRPr="006A3C0D">
              <w:rPr>
                <w:b/>
              </w:rPr>
              <w:t>compressed_prefix_last_symbol_bit_offset_per_tile_prefix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F596FA" w14:textId="77777777" w:rsidR="00D421EA" w:rsidRPr="008608C8" w:rsidRDefault="00D421EA" w:rsidP="001F0AC5">
            <w:pPr>
              <w:pStyle w:val="CodeSingleSpaceCenter"/>
            </w:pPr>
            <w:r w:rsidRPr="008608C8">
              <w:t>mb</w:t>
            </w:r>
          </w:p>
        </w:tc>
      </w:tr>
      <w:tr w:rsidR="00D421EA" w:rsidRPr="00A81854" w14:paraId="516201B1"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0D2991" w14:textId="06DEADFA" w:rsidR="00D421EA" w:rsidRPr="006A3C0D" w:rsidRDefault="00D421EA" w:rsidP="00D421EA">
            <w:pPr>
              <w:pStyle w:val="CodeSingleSpace"/>
              <w:rPr>
                <w:b/>
              </w:rPr>
            </w:pPr>
            <w:r w:rsidRPr="006A3C0D">
              <w:tab/>
            </w:r>
            <w:r w:rsidRPr="006A3C0D">
              <w:tab/>
            </w:r>
            <w:r w:rsidRPr="006A3C0D">
              <w:tab/>
            </w:r>
            <w:r w:rsidRPr="006A3C0D">
              <w:tab/>
            </w:r>
            <w:r w:rsidRPr="006A3C0D">
              <w:tab/>
            </w:r>
            <w:r w:rsidRPr="006A3C0D">
              <w:tab/>
            </w:r>
            <w:r w:rsidRPr="006A3C0D">
              <w:rPr>
                <w:b/>
              </w:rPr>
              <w:t>compressed_size_per_tile_prefix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008101" w14:textId="77777777" w:rsidR="00D421EA" w:rsidRPr="008608C8" w:rsidRDefault="00D421EA" w:rsidP="001F0AC5">
            <w:pPr>
              <w:pStyle w:val="CodeSingleSpaceCenter"/>
            </w:pPr>
            <w:r w:rsidRPr="008608C8">
              <w:t>mb</w:t>
            </w:r>
          </w:p>
        </w:tc>
      </w:tr>
      <w:tr w:rsidR="00D421EA" w:rsidRPr="009445A6" w14:paraId="467C9425"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E7C6BB" w14:textId="4B945C02" w:rsidR="00D421EA" w:rsidRPr="006A3C0D" w:rsidRDefault="00D421EA" w:rsidP="001F0AC5">
            <w:pPr>
              <w:pStyle w:val="CodeSingleSpace"/>
            </w:pPr>
            <w:r w:rsidRPr="006A3C0D">
              <w:tab/>
            </w:r>
            <w:r w:rsidRPr="006A3C0D">
              <w:tab/>
            </w:r>
            <w:r w:rsidRPr="006A3C0D">
              <w:tab/>
            </w:r>
            <w:r w:rsidRPr="006A3C0D">
              <w:tab/>
            </w:r>
            <w:r w:rsidRPr="006A3C0D">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BFCF32" w14:textId="77777777" w:rsidR="00D421EA" w:rsidRPr="008608C8" w:rsidRDefault="00D421EA" w:rsidP="001F0AC5">
            <w:pPr>
              <w:pStyle w:val="CodeSingleSpaceCenter"/>
            </w:pPr>
          </w:p>
        </w:tc>
      </w:tr>
      <w:tr w:rsidR="00D421EA" w:rsidRPr="008A6C0A" w14:paraId="3365F35C"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4C2742" w14:textId="6D2E9444" w:rsidR="00D421EA" w:rsidRPr="00DE7926" w:rsidRDefault="00D421EA" w:rsidP="001F0AC5">
            <w:pPr>
              <w:pStyle w:val="CodeSingleSpace"/>
            </w:pPr>
            <w:r>
              <w:tab/>
            </w:r>
            <w:r>
              <w:tab/>
            </w:r>
            <w:r>
              <w:tab/>
            </w:r>
            <w:r>
              <w:tab/>
            </w:r>
            <w:r>
              <w:tab/>
            </w:r>
            <w:r w:rsidRPr="00DE7926">
              <w:t>for</w:t>
            </w:r>
            <w:r w:rsidRPr="00DE7926">
              <w:rPr>
                <w:rFonts w:eastAsia="DengXian"/>
                <w:lang w:eastAsia="en-GB"/>
              </w:rPr>
              <w:t xml:space="preserve"> </w:t>
            </w:r>
            <w:r w:rsidRPr="00DE7926">
              <w:t>(tile</w:t>
            </w:r>
            <w:r>
              <w:t>Idx</w:t>
            </w:r>
            <w:r w:rsidRPr="00DE7926">
              <w:rPr>
                <w:rFonts w:eastAsia="DengXian"/>
                <w:lang w:eastAsia="en-GB"/>
              </w:rPr>
              <w:t xml:space="preserve">=0; </w:t>
            </w:r>
            <w:r w:rsidRPr="00DE7926">
              <w:t>tile</w:t>
            </w:r>
            <w:r>
              <w:t>Idx</w:t>
            </w:r>
            <w:r w:rsidRPr="00DE7926">
              <w:rPr>
                <w:rFonts w:eastAsia="DengXian"/>
                <w:lang w:eastAsia="en-GB"/>
              </w:rPr>
              <w:t xml:space="preserve"> &lt;</w:t>
            </w:r>
            <w:r w:rsidR="00C54E3F">
              <w:rPr>
                <w:rFonts w:eastAsia="DengXian"/>
                <w:lang w:eastAsia="en-GB"/>
              </w:rPr>
              <w:t xml:space="preserve"> </w:t>
            </w:r>
            <w:r w:rsidRPr="00DE7926">
              <w:rPr>
                <w:rFonts w:eastAsia="DengXian"/>
                <w:lang w:eastAsia="en-GB"/>
              </w:rPr>
              <w:t xml:space="preserve">nTiles; </w:t>
            </w:r>
            <w:r w:rsidRPr="00DE7926">
              <w:t>tile</w:t>
            </w:r>
            <w:r>
              <w:t>Idx</w:t>
            </w:r>
            <w:r w:rsidRPr="00DE7926">
              <w:rPr>
                <w:rFonts w:eastAsia="DengXian"/>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8AE451" w14:textId="77777777" w:rsidR="00D421EA" w:rsidRPr="008608C8" w:rsidRDefault="00D421EA" w:rsidP="001F0AC5">
            <w:pPr>
              <w:pStyle w:val="CodeSingleSpaceCenter"/>
            </w:pPr>
          </w:p>
        </w:tc>
      </w:tr>
      <w:tr w:rsidR="00D421EA" w:rsidRPr="008A6C0A" w14:paraId="6A55FE2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35D488" w14:textId="573D3B1F" w:rsidR="00D421EA" w:rsidRPr="00DE7926" w:rsidRDefault="00D421EA" w:rsidP="001F0AC5">
            <w:pPr>
              <w:pStyle w:val="CodeSingleSpace"/>
              <w:rPr>
                <w:b/>
              </w:rPr>
            </w:pPr>
            <w:r w:rsidRPr="00DE7926">
              <w:rPr>
                <w:rFonts w:eastAsia="DengXian"/>
                <w:lang w:eastAsia="en-GB"/>
              </w:rPr>
              <w:tab/>
            </w:r>
            <w:r w:rsidRPr="00DE7926">
              <w:tab/>
            </w:r>
            <w:r w:rsidRPr="00DE7926">
              <w:tab/>
            </w:r>
            <w:r w:rsidRPr="00DE7926">
              <w:rPr>
                <w:b/>
              </w:rPr>
              <w:tab/>
            </w:r>
            <w:r>
              <w:rPr>
                <w:b/>
              </w:rPr>
              <w:tab/>
            </w:r>
            <w:r>
              <w:rPr>
                <w:b/>
              </w:rPr>
              <w:tab/>
            </w:r>
            <w:r w:rsidRPr="00460426">
              <w:rPr>
                <w:spacing w:val="-4"/>
              </w:rPr>
              <w:t>process_surface(surfaces[planeIdx][</w:t>
            </w:r>
            <w:r w:rsidRPr="00460426">
              <w:rPr>
                <w:rFonts w:eastAsia="DengXian"/>
                <w:spacing w:val="-4"/>
                <w:lang w:eastAsia="en-GB"/>
              </w:rPr>
              <w:t>levelIdx</w:t>
            </w:r>
            <w:r w:rsidRPr="00460426">
              <w:rPr>
                <w:spacing w:val="-4"/>
              </w:rPr>
              <w:t>][layerIdx].tiles[tileIdx])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274384" w14:textId="77777777" w:rsidR="00D421EA" w:rsidRPr="008608C8" w:rsidRDefault="00D421EA" w:rsidP="001F0AC5">
            <w:pPr>
              <w:pStyle w:val="CodeSingleSpaceCenter"/>
            </w:pPr>
          </w:p>
        </w:tc>
      </w:tr>
      <w:tr w:rsidR="00D421EA" w:rsidRPr="008A6C0A" w14:paraId="4CA2E74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217056" w14:textId="208EE7E8" w:rsidR="00D421EA" w:rsidRPr="00DE7926" w:rsidRDefault="00D421EA" w:rsidP="001F0AC5">
            <w:pPr>
              <w:pStyle w:val="CodeSingleSpace"/>
              <w:rPr>
                <w:b/>
              </w:rPr>
            </w:pPr>
            <w:r>
              <w:rPr>
                <w:lang w:eastAsia="en-GB"/>
              </w:rPr>
              <w:tab/>
            </w:r>
            <w:r>
              <w:rPr>
                <w:lang w:eastAsia="en-GB"/>
              </w:rPr>
              <w:tab/>
            </w:r>
            <w:r>
              <w:rPr>
                <w:lang w:eastAsia="en-GB"/>
              </w:rPr>
              <w:tab/>
            </w:r>
            <w:r>
              <w:rPr>
                <w:lang w:eastAsia="en-GB"/>
              </w:rPr>
              <w:tab/>
            </w:r>
            <w:r w:rsidRPr="00DE7926">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DF4D3C" w14:textId="77777777" w:rsidR="00D421EA" w:rsidRPr="008608C8" w:rsidRDefault="00D421EA" w:rsidP="001F0AC5">
            <w:pPr>
              <w:pStyle w:val="CodeSingleSpaceCenter"/>
            </w:pPr>
          </w:p>
        </w:tc>
      </w:tr>
      <w:tr w:rsidR="00D421EA" w:rsidRPr="008A6C0A" w14:paraId="1F05513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938842" w14:textId="1779438F" w:rsidR="00D421EA" w:rsidRPr="00DE7926" w:rsidRDefault="00D421EA" w:rsidP="001F0AC5">
            <w:pPr>
              <w:pStyle w:val="CodeSingleSpace"/>
              <w:rPr>
                <w:b/>
              </w:rPr>
            </w:pPr>
            <w:r>
              <w:rPr>
                <w:lang w:eastAsia="en-GB"/>
              </w:rPr>
              <w:tab/>
            </w:r>
            <w:r>
              <w:rPr>
                <w:lang w:eastAsia="en-GB"/>
              </w:rPr>
              <w:tab/>
            </w:r>
            <w:r>
              <w:rPr>
                <w:lang w:eastAsia="en-GB"/>
              </w:rPr>
              <w:tab/>
            </w:r>
            <w:r w:rsidRPr="00DE7926">
              <w:rPr>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DF27C4" w14:textId="77777777" w:rsidR="00D421EA" w:rsidRPr="008608C8" w:rsidRDefault="00D421EA" w:rsidP="001F0AC5">
            <w:pPr>
              <w:pStyle w:val="CodeSingleSpaceCenter"/>
            </w:pPr>
          </w:p>
        </w:tc>
      </w:tr>
      <w:tr w:rsidR="00D421EA" w:rsidRPr="008A6C0A" w14:paraId="7CF115B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FABB40" w14:textId="10A94F83" w:rsidR="00D421EA" w:rsidRDefault="00D421EA" w:rsidP="001F0AC5">
            <w:pPr>
              <w:pStyle w:val="CodeSingleSpace"/>
              <w:rPr>
                <w:lang w:eastAsia="en-GB"/>
              </w:rPr>
            </w:pPr>
            <w:r>
              <w:rPr>
                <w:lang w:eastAsia="en-GB"/>
              </w:rPr>
              <w:tab/>
            </w:r>
            <w:r>
              <w:rPr>
                <w:lang w:eastAsia="en-GB"/>
              </w:rPr>
              <w:tab/>
            </w:r>
            <w:r>
              <w:rPr>
                <w:lang w:eastAsia="en-GB"/>
              </w:rPr>
              <w:tab/>
            </w:r>
            <w:r>
              <w:t xml:space="preserve">if </w:t>
            </w:r>
            <w:r w:rsidR="000424BA">
              <w:rPr>
                <w:spacing w:val="-4"/>
              </w:rPr>
              <w:t>(</w:t>
            </w:r>
            <w:r w:rsidR="000424BA" w:rsidRPr="00C12843">
              <w:t>temporal_signalling_present_flag</w:t>
            </w:r>
            <w:r w:rsidR="000424BA">
              <w:t xml:space="preserve"> == 1</w:t>
            </w:r>
            <w:r w:rsidR="000424BA">
              <w:rPr>
                <w:lang w:eastAsia="en-GB"/>
              </w:rPr>
              <w:t>)</w:t>
            </w:r>
            <w:r>
              <w:rPr>
                <w:lang w:eastAsia="en-GB"/>
              </w:rPr>
              <w:t xml:space="preserv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EE7AFC" w14:textId="77777777" w:rsidR="00D421EA" w:rsidRPr="008608C8" w:rsidRDefault="00D421EA" w:rsidP="001F0AC5">
            <w:pPr>
              <w:pStyle w:val="CodeSingleSpaceCenter"/>
            </w:pPr>
          </w:p>
        </w:tc>
      </w:tr>
      <w:tr w:rsidR="00D421EA" w:rsidRPr="008A6C0A" w14:paraId="49B501F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9EB651" w14:textId="59B62131" w:rsidR="00D421EA" w:rsidRDefault="00D421EA" w:rsidP="001F0AC5">
            <w:pPr>
              <w:pStyle w:val="CodeSingleSpace"/>
              <w:rPr>
                <w:lang w:eastAsia="en-GB"/>
              </w:rPr>
            </w:pPr>
            <w:r>
              <w:rPr>
                <w:lang w:eastAsia="en-GB"/>
              </w:rPr>
              <w:tab/>
            </w:r>
            <w:r>
              <w:rPr>
                <w:lang w:eastAsia="en-GB"/>
              </w:rPr>
              <w:tab/>
            </w:r>
            <w:r>
              <w:rPr>
                <w:lang w:eastAsia="en-GB"/>
              </w:rPr>
              <w:tab/>
            </w:r>
            <w:r>
              <w:rPr>
                <w:lang w:eastAsia="en-GB"/>
              </w:rPr>
              <w:tab/>
            </w:r>
            <w:r w:rsidRPr="006A3C0D">
              <w:t>if(</w:t>
            </w:r>
            <w:r>
              <w:t>temporal_</w:t>
            </w:r>
            <w:r w:rsidRPr="00FE4E2C">
              <w:rPr>
                <w:bCs/>
              </w:rPr>
              <w:t>surfaces</w:t>
            </w:r>
            <w:r w:rsidRPr="006A3C0D">
              <w:t>[planeIdx].</w:t>
            </w:r>
            <w:r w:rsidRPr="00FE4E2C">
              <w:rPr>
                <w:bCs/>
              </w:rPr>
              <w:t>rle</w:t>
            </w:r>
            <w:r>
              <w:rPr>
                <w:bCs/>
              </w:rPr>
              <w:t>_</w:t>
            </w:r>
            <w:r w:rsidRPr="00FE4E2C">
              <w:rPr>
                <w:bCs/>
              </w:rPr>
              <w:t>only_flag</w:t>
            </w:r>
            <w:r w:rsidRPr="006A3C0D">
              <w:t>)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C4EC96" w14:textId="77777777" w:rsidR="00D421EA" w:rsidRPr="008608C8" w:rsidRDefault="00D421EA" w:rsidP="001F0AC5">
            <w:pPr>
              <w:pStyle w:val="CodeSingleSpaceCenter"/>
            </w:pPr>
          </w:p>
        </w:tc>
      </w:tr>
      <w:tr w:rsidR="00D421EA" w:rsidRPr="008A6C0A" w14:paraId="603489E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2CE32D" w14:textId="5A34B763" w:rsidR="00D421EA" w:rsidRDefault="00D421EA" w:rsidP="00C54E3F">
            <w:pPr>
              <w:pStyle w:val="CodeSingleSpace"/>
              <w:rPr>
                <w:lang w:eastAsia="en-GB"/>
              </w:rPr>
            </w:pPr>
            <w:r>
              <w:rPr>
                <w:lang w:eastAsia="en-GB"/>
              </w:rPr>
              <w:tab/>
            </w:r>
            <w:r>
              <w:rPr>
                <w:lang w:eastAsia="en-GB"/>
              </w:rPr>
              <w:tab/>
            </w:r>
            <w:r>
              <w:rPr>
                <w:lang w:eastAsia="en-GB"/>
              </w:rPr>
              <w:tab/>
            </w:r>
            <w:r>
              <w:rPr>
                <w:lang w:eastAsia="en-GB"/>
              </w:rPr>
              <w:tab/>
            </w:r>
            <w:r>
              <w:rPr>
                <w:lang w:eastAsia="en-GB"/>
              </w:rPr>
              <w:tab/>
            </w:r>
            <w:r w:rsidRPr="006A3C0D">
              <w:rPr>
                <w:b/>
                <w:lang w:val="it-IT"/>
              </w:rPr>
              <w:t>compressed_size_per_tile_prefix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143B51" w14:textId="1688E137" w:rsidR="00D421EA" w:rsidRPr="008608C8" w:rsidRDefault="00D421EA" w:rsidP="001F0AC5">
            <w:pPr>
              <w:pStyle w:val="CodeSingleSpaceCenter"/>
            </w:pPr>
            <w:r>
              <w:t>mb</w:t>
            </w:r>
          </w:p>
        </w:tc>
      </w:tr>
      <w:tr w:rsidR="00D421EA" w:rsidRPr="008A6C0A" w14:paraId="19553417"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7E3FEB" w14:textId="4E88CFE9" w:rsidR="00D421EA" w:rsidRDefault="00D421EA" w:rsidP="001F0AC5">
            <w:pPr>
              <w:pStyle w:val="CodeSingleSpace"/>
              <w:rPr>
                <w:lang w:eastAsia="en-GB"/>
              </w:rPr>
            </w:pPr>
            <w:r>
              <w:rPr>
                <w:lang w:eastAsia="en-GB"/>
              </w:rPr>
              <w:tab/>
            </w:r>
            <w:r>
              <w:rPr>
                <w:lang w:eastAsia="en-GB"/>
              </w:rPr>
              <w:tab/>
            </w:r>
            <w:r>
              <w:rPr>
                <w:lang w:eastAsia="en-GB"/>
              </w:rPr>
              <w:tab/>
            </w:r>
            <w:r>
              <w:rPr>
                <w:lang w:eastAsia="en-GB"/>
              </w:rPr>
              <w:tab/>
            </w:r>
            <w:r w:rsidRPr="006A3C0D">
              <w:t>} else {</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66DDBC" w14:textId="77777777" w:rsidR="00D421EA" w:rsidRPr="008608C8" w:rsidRDefault="00D421EA" w:rsidP="001F0AC5">
            <w:pPr>
              <w:pStyle w:val="CodeSingleSpaceCenter"/>
            </w:pPr>
          </w:p>
        </w:tc>
      </w:tr>
      <w:tr w:rsidR="00D421EA" w:rsidRPr="008A6C0A" w14:paraId="73BD567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2BB3B5" w14:textId="01762DA6" w:rsidR="00D421EA" w:rsidRDefault="00D421EA" w:rsidP="00630975">
            <w:pPr>
              <w:pStyle w:val="CodeSingleSpace"/>
              <w:rPr>
                <w:lang w:eastAsia="en-GB"/>
              </w:rPr>
            </w:pPr>
            <w:r w:rsidRPr="006A3C0D">
              <w:tab/>
            </w:r>
            <w:r w:rsidRPr="006A3C0D">
              <w:tab/>
            </w:r>
            <w:r w:rsidRPr="006A3C0D">
              <w:tab/>
            </w:r>
            <w:r w:rsidRPr="006A3C0D">
              <w:tab/>
            </w:r>
            <w:r w:rsidRPr="006A3C0D">
              <w:tab/>
            </w:r>
            <w:r w:rsidRPr="006A3C0D">
              <w:rPr>
                <w:b/>
              </w:rPr>
              <w:t>compressed_prefix_last_symbol_bit_offset_per_tile_prefix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299DCED" w14:textId="1387A0B1" w:rsidR="00D421EA" w:rsidRPr="008608C8" w:rsidRDefault="00D421EA" w:rsidP="00630975">
            <w:pPr>
              <w:pStyle w:val="CodeSingleSpaceCenter"/>
            </w:pPr>
            <w:r w:rsidRPr="008608C8">
              <w:t>mb</w:t>
            </w:r>
          </w:p>
        </w:tc>
      </w:tr>
      <w:tr w:rsidR="00D421EA" w:rsidRPr="008A6C0A" w14:paraId="4F11E88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182C6B" w14:textId="336C2E54" w:rsidR="00D421EA" w:rsidRDefault="00D421EA" w:rsidP="00C54E3F">
            <w:pPr>
              <w:pStyle w:val="CodeSingleSpace"/>
              <w:rPr>
                <w:lang w:eastAsia="en-GB"/>
              </w:rPr>
            </w:pPr>
            <w:r w:rsidRPr="006A3C0D">
              <w:tab/>
            </w:r>
            <w:r w:rsidRPr="006A3C0D">
              <w:tab/>
            </w:r>
            <w:r w:rsidRPr="006A3C0D">
              <w:tab/>
            </w:r>
            <w:r w:rsidRPr="006A3C0D">
              <w:tab/>
            </w:r>
            <w:r w:rsidRPr="006A3C0D">
              <w:tab/>
            </w:r>
            <w:r w:rsidRPr="006A3C0D">
              <w:rPr>
                <w:b/>
              </w:rPr>
              <w:t>compressed_size_per_tile_prefix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6D102B" w14:textId="227CCD75" w:rsidR="00D421EA" w:rsidRPr="008608C8" w:rsidRDefault="00D421EA" w:rsidP="00630975">
            <w:pPr>
              <w:pStyle w:val="CodeSingleSpaceCenter"/>
            </w:pPr>
            <w:r w:rsidRPr="008608C8">
              <w:t>mb</w:t>
            </w:r>
          </w:p>
        </w:tc>
      </w:tr>
      <w:tr w:rsidR="00D421EA" w:rsidRPr="008A6C0A" w14:paraId="6910054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41967C" w14:textId="14A3451C" w:rsidR="00D421EA" w:rsidRDefault="00D421EA" w:rsidP="00630975">
            <w:pPr>
              <w:pStyle w:val="CodeSingleSpace"/>
              <w:rPr>
                <w:lang w:eastAsia="en-GB"/>
              </w:rPr>
            </w:pPr>
            <w:r>
              <w:rPr>
                <w:lang w:eastAsia="en-GB"/>
              </w:rPr>
              <w:tab/>
            </w:r>
            <w:r>
              <w:rPr>
                <w:lang w:eastAsia="en-GB"/>
              </w:rPr>
              <w:tab/>
            </w:r>
            <w:r>
              <w:rPr>
                <w:lang w:eastAsia="en-GB"/>
              </w:rPr>
              <w:tab/>
            </w:r>
            <w:r>
              <w:rPr>
                <w:lang w:eastAsia="en-GB"/>
              </w:rP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3706E2" w14:textId="77777777" w:rsidR="00D421EA" w:rsidRPr="008608C8" w:rsidRDefault="00D421EA" w:rsidP="00630975">
            <w:pPr>
              <w:pStyle w:val="CodeSingleSpaceCenter"/>
            </w:pPr>
          </w:p>
        </w:tc>
      </w:tr>
      <w:tr w:rsidR="00D421EA" w:rsidRPr="008A6C0A" w14:paraId="79D3FDB4"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7F1C5F" w14:textId="2EFAF0C9" w:rsidR="00D421EA" w:rsidRDefault="00D421EA" w:rsidP="00630975">
            <w:pPr>
              <w:pStyle w:val="CodeSingleSpace"/>
              <w:rPr>
                <w:lang w:eastAsia="en-GB"/>
              </w:rPr>
            </w:pPr>
            <w:r>
              <w:tab/>
            </w:r>
            <w:r>
              <w:tab/>
            </w:r>
            <w:r>
              <w:tab/>
            </w:r>
            <w:r>
              <w:tab/>
            </w:r>
            <w:r w:rsidRPr="00DE7926">
              <w:t>for</w:t>
            </w:r>
            <w:r w:rsidRPr="00DE7926">
              <w:rPr>
                <w:rFonts w:eastAsia="DengXian"/>
                <w:lang w:eastAsia="en-GB"/>
              </w:rPr>
              <w:t xml:space="preserve"> </w:t>
            </w:r>
            <w:r w:rsidRPr="00DE7926">
              <w:t>(tile</w:t>
            </w:r>
            <w:r>
              <w:t xml:space="preserve">Idx </w:t>
            </w:r>
            <w:r w:rsidRPr="00DE7926">
              <w:rPr>
                <w:rFonts w:eastAsia="DengXian"/>
                <w:lang w:eastAsia="en-GB"/>
              </w:rPr>
              <w:t>=</w:t>
            </w:r>
            <w:r>
              <w:rPr>
                <w:rFonts w:eastAsia="DengXian"/>
                <w:lang w:eastAsia="en-GB"/>
              </w:rPr>
              <w:t xml:space="preserve"> </w:t>
            </w:r>
            <w:r w:rsidRPr="00DE7926">
              <w:rPr>
                <w:rFonts w:eastAsia="DengXian"/>
                <w:lang w:eastAsia="en-GB"/>
              </w:rPr>
              <w:t xml:space="preserve">0; </w:t>
            </w:r>
            <w:r w:rsidRPr="00DE7926">
              <w:t>tile</w:t>
            </w:r>
            <w:r>
              <w:t>Idx</w:t>
            </w:r>
            <w:r w:rsidRPr="00DE7926">
              <w:rPr>
                <w:rFonts w:eastAsia="DengXian"/>
                <w:lang w:eastAsia="en-GB"/>
              </w:rPr>
              <w:t xml:space="preserve"> &lt;</w:t>
            </w:r>
            <w:r>
              <w:rPr>
                <w:rFonts w:eastAsia="DengXian"/>
                <w:lang w:eastAsia="en-GB"/>
              </w:rPr>
              <w:t xml:space="preserve"> </w:t>
            </w:r>
            <w:r w:rsidRPr="00DE7926">
              <w:rPr>
                <w:rFonts w:eastAsia="DengXian"/>
                <w:lang w:eastAsia="en-GB"/>
              </w:rPr>
              <w:t>nTiles</w:t>
            </w:r>
            <w:r w:rsidR="0096166D">
              <w:rPr>
                <w:rFonts w:eastAsia="DengXian"/>
                <w:lang w:eastAsia="en-GB"/>
              </w:rPr>
              <w:t>L2</w:t>
            </w:r>
            <w:r w:rsidRPr="00DE7926">
              <w:rPr>
                <w:rFonts w:eastAsia="DengXian"/>
                <w:lang w:eastAsia="en-GB"/>
              </w:rPr>
              <w:t xml:space="preserve">; </w:t>
            </w:r>
            <w:r w:rsidRPr="00DE7926">
              <w:t>tile</w:t>
            </w:r>
            <w:r>
              <w:t>Idx</w:t>
            </w:r>
            <w:r w:rsidRPr="00DE7926">
              <w:rPr>
                <w:rFonts w:eastAsia="DengXian"/>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7035FC" w14:textId="77777777" w:rsidR="00D421EA" w:rsidRPr="008608C8" w:rsidRDefault="00D421EA" w:rsidP="00630975">
            <w:pPr>
              <w:pStyle w:val="CodeSingleSpaceCenter"/>
            </w:pPr>
          </w:p>
        </w:tc>
      </w:tr>
      <w:tr w:rsidR="00D421EA" w:rsidRPr="008A6C0A" w14:paraId="1160263D"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899669" w14:textId="2EC92E29" w:rsidR="00D421EA" w:rsidRDefault="00D421EA" w:rsidP="00630975">
            <w:pPr>
              <w:pStyle w:val="CodeSingleSpace"/>
              <w:rPr>
                <w:lang w:eastAsia="en-GB"/>
              </w:rPr>
            </w:pPr>
            <w:r w:rsidRPr="00DE7926">
              <w:rPr>
                <w:rFonts w:eastAsia="DengXian"/>
                <w:lang w:eastAsia="en-GB"/>
              </w:rPr>
              <w:tab/>
            </w:r>
            <w:r w:rsidRPr="00DE7926">
              <w:tab/>
            </w:r>
            <w:r w:rsidRPr="00DE7926">
              <w:tab/>
            </w:r>
            <w:r>
              <w:rPr>
                <w:b/>
              </w:rPr>
              <w:tab/>
            </w:r>
            <w:r>
              <w:rPr>
                <w:b/>
              </w:rPr>
              <w:tab/>
            </w:r>
            <w:r w:rsidRPr="00460426">
              <w:rPr>
                <w:spacing w:val="-4"/>
              </w:rPr>
              <w:t>process_surface(</w:t>
            </w:r>
            <w:r>
              <w:rPr>
                <w:spacing w:val="-4"/>
              </w:rPr>
              <w:t>temporal_</w:t>
            </w:r>
            <w:r w:rsidRPr="00460426">
              <w:rPr>
                <w:spacing w:val="-4"/>
              </w:rPr>
              <w:t>surfaces[planeIdx].tiles[tileIdx])</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5C20B9" w14:textId="77777777" w:rsidR="00D421EA" w:rsidRPr="008608C8" w:rsidRDefault="00D421EA" w:rsidP="00630975">
            <w:pPr>
              <w:pStyle w:val="CodeSingleSpaceCenter"/>
            </w:pPr>
          </w:p>
        </w:tc>
      </w:tr>
      <w:tr w:rsidR="00D421EA" w:rsidRPr="008A6C0A" w14:paraId="3379AB73"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FE4F19" w14:textId="6E89E0E5" w:rsidR="00D421EA" w:rsidRPr="00DE7926" w:rsidRDefault="00D421EA" w:rsidP="00630975">
            <w:pPr>
              <w:pStyle w:val="CodeSingleSpace"/>
              <w:rPr>
                <w:rFonts w:eastAsia="DengXian"/>
                <w:lang w:eastAsia="en-GB"/>
              </w:rPr>
            </w:pPr>
            <w:r>
              <w:rPr>
                <w:lang w:eastAsia="en-GB"/>
              </w:rPr>
              <w:tab/>
            </w:r>
            <w:r>
              <w:rPr>
                <w:lang w:eastAsia="en-GB"/>
              </w:rPr>
              <w:tab/>
            </w:r>
            <w:r>
              <w:rPr>
                <w:lang w:eastAsia="en-GB"/>
              </w:rPr>
              <w:tab/>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2D288E" w14:textId="77777777" w:rsidR="00D421EA" w:rsidRPr="008608C8" w:rsidRDefault="00D421EA" w:rsidP="00630975">
            <w:pPr>
              <w:pStyle w:val="CodeSingleSpaceCenter"/>
            </w:pPr>
          </w:p>
        </w:tc>
      </w:tr>
      <w:tr w:rsidR="00D421EA" w:rsidRPr="008A6C0A" w14:paraId="728BD01E"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CA6531" w14:textId="27A0596E" w:rsidR="00D421EA" w:rsidRPr="00A3680B" w:rsidRDefault="00D421EA" w:rsidP="00630975">
            <w:pPr>
              <w:pStyle w:val="CodeSingleSpace"/>
              <w:rPr>
                <w:bCs/>
                <w:lang w:eastAsia="en-GB"/>
              </w:rPr>
            </w:pPr>
            <w:r>
              <w:rPr>
                <w:bCs/>
                <w:lang w:eastAsia="en-GB"/>
              </w:rPr>
              <w:tab/>
            </w:r>
            <w:r>
              <w:rPr>
                <w:bCs/>
                <w:lang w:eastAsia="en-GB"/>
              </w:rPr>
              <w:tab/>
            </w:r>
            <w:r w:rsidRPr="001A6862">
              <w:rPr>
                <w:bCs/>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98EB68" w14:textId="77777777" w:rsidR="00D421EA" w:rsidRPr="008608C8" w:rsidRDefault="00D421EA" w:rsidP="00630975">
            <w:pPr>
              <w:pStyle w:val="CodeSingleSpaceCenter"/>
              <w:rPr>
                <w:rFonts w:eastAsia="DengXian"/>
              </w:rPr>
            </w:pPr>
          </w:p>
        </w:tc>
      </w:tr>
      <w:tr w:rsidR="00D421EA" w:rsidRPr="008A6C0A" w14:paraId="7B14EDCF"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D5B2FC" w14:textId="3CC401CB" w:rsidR="00D421EA" w:rsidRPr="00A3680B" w:rsidRDefault="00D421EA" w:rsidP="00630975">
            <w:pPr>
              <w:pStyle w:val="CodeSingleSpace"/>
              <w:rPr>
                <w:bCs/>
                <w:lang w:eastAsia="en-GB"/>
              </w:rPr>
            </w:pPr>
            <w:r>
              <w:rPr>
                <w:bCs/>
                <w:lang w:eastAsia="en-GB"/>
              </w:rPr>
              <w:tab/>
            </w:r>
            <w:r w:rsidRPr="001A6862">
              <w:rPr>
                <w:bCs/>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40128F" w14:textId="77777777" w:rsidR="00D421EA" w:rsidRPr="008608C8" w:rsidRDefault="00D421EA" w:rsidP="00630975">
            <w:pPr>
              <w:pStyle w:val="CodeSingleSpaceCenter"/>
              <w:rPr>
                <w:rFonts w:eastAsia="DengXian"/>
              </w:rPr>
            </w:pPr>
          </w:p>
        </w:tc>
      </w:tr>
      <w:tr w:rsidR="00D421EA" w:rsidRPr="008D234F" w14:paraId="72EA2CC2" w14:textId="77777777" w:rsidTr="00F61D9B">
        <w:trPr>
          <w:cantSplit/>
          <w:jc w:val="center"/>
        </w:trPr>
        <w:tc>
          <w:tcPr>
            <w:tcW w:w="76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F42AB0" w14:textId="77777777" w:rsidR="00D421EA" w:rsidRPr="00A3680B" w:rsidRDefault="00D421EA" w:rsidP="00630975">
            <w:pPr>
              <w:pStyle w:val="CodeSingleSpace"/>
              <w:rPr>
                <w:bCs/>
                <w:lang w:eastAsia="en-GB"/>
              </w:rPr>
            </w:pPr>
            <w:r w:rsidRPr="001A6862">
              <w:rPr>
                <w:bCs/>
                <w:lang w:eastAsia="en-GB"/>
              </w:rPr>
              <w:t>}</w:t>
            </w:r>
          </w:p>
        </w:tc>
        <w:tc>
          <w:tcPr>
            <w:tcW w:w="140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1691F4" w14:textId="77777777" w:rsidR="00D421EA" w:rsidRPr="008608C8" w:rsidRDefault="00D421EA" w:rsidP="00630975">
            <w:pPr>
              <w:pStyle w:val="CodeSingleSpaceCenter"/>
              <w:rPr>
                <w:rFonts w:eastAsia="DengXian"/>
              </w:rPr>
            </w:pPr>
          </w:p>
        </w:tc>
      </w:tr>
    </w:tbl>
    <w:p w14:paraId="7CCCBE4E" w14:textId="384AAF6E" w:rsidR="006D1AE1" w:rsidRPr="00285A86" w:rsidRDefault="00FC363B" w:rsidP="00C0372B">
      <w:pPr>
        <w:pStyle w:val="Heading3"/>
        <w:numPr>
          <w:ilvl w:val="2"/>
          <w:numId w:val="48"/>
        </w:numPr>
        <w:spacing w:before="240"/>
      </w:pPr>
      <w:bookmarkStart w:id="676" w:name="_Ref14988516"/>
      <w:bookmarkStart w:id="677" w:name="_Toc34081924"/>
      <w:r w:rsidRPr="00285A86">
        <w:t xml:space="preserve">Process </w:t>
      </w:r>
      <w:r w:rsidR="00CC6FBD">
        <w:t>p</w:t>
      </w:r>
      <w:r w:rsidRPr="00285A86">
        <w:t xml:space="preserve">ayload – </w:t>
      </w:r>
      <w:r w:rsidR="00CC6FBD">
        <w:t>s</w:t>
      </w:r>
      <w:r w:rsidRPr="00285A86">
        <w:t>urface</w:t>
      </w:r>
      <w:bookmarkEnd w:id="673"/>
      <w:bookmarkEnd w:id="676"/>
      <w:bookmarkEnd w:id="677"/>
    </w:p>
    <w:p w14:paraId="19FDD86A" w14:textId="6ACB791C" w:rsidR="00D210DC" w:rsidRPr="009F580E" w:rsidRDefault="001649BA" w:rsidP="001649BA">
      <w:pPr>
        <w:pStyle w:val="NormalKeepwithNext"/>
        <w:rPr>
          <w:highlight w:val="cyan"/>
        </w:rPr>
      </w:pPr>
      <w:r>
        <w:t xml:space="preserve">Process payload surface syntax shall be as specified in </w:t>
      </w:r>
      <w:r>
        <w:fldChar w:fldCharType="begin"/>
      </w:r>
      <w:r>
        <w:instrText xml:space="preserve"> REF _Ref30933204 \h </w:instrText>
      </w:r>
      <w:r>
        <w:fldChar w:fldCharType="separate"/>
      </w:r>
      <w:r w:rsidR="001B3A4F">
        <w:t xml:space="preserve">Table </w:t>
      </w:r>
      <w:r w:rsidR="001B3A4F">
        <w:rPr>
          <w:noProof/>
        </w:rPr>
        <w:t>13</w:t>
      </w:r>
      <w:r>
        <w:fldChar w:fldCharType="end"/>
      </w:r>
      <w:r>
        <w:t>.</w:t>
      </w:r>
    </w:p>
    <w:p w14:paraId="0F479275" w14:textId="39BFA641" w:rsidR="001649BA" w:rsidRDefault="001649BA" w:rsidP="001649BA">
      <w:pPr>
        <w:pStyle w:val="Caption"/>
        <w:keepNext/>
      </w:pPr>
      <w:bookmarkStart w:id="678" w:name="_Ref30933204"/>
      <w:bookmarkStart w:id="679" w:name="_Toc34082170"/>
      <w:r>
        <w:t xml:space="preserve">Table </w:t>
      </w:r>
      <w:fldSimple w:instr=" SEQ Table \* ARABIC ">
        <w:r w:rsidR="001B3A4F">
          <w:rPr>
            <w:noProof/>
          </w:rPr>
          <w:t>13</w:t>
        </w:r>
      </w:fldSimple>
      <w:bookmarkEnd w:id="678"/>
      <w:r>
        <w:t xml:space="preserve"> — </w:t>
      </w:r>
      <w:r w:rsidRPr="00285A86">
        <w:t xml:space="preserve">Process </w:t>
      </w:r>
      <w:r>
        <w:t>p</w:t>
      </w:r>
      <w:r w:rsidRPr="00285A86">
        <w:t xml:space="preserve">ayload – </w:t>
      </w:r>
      <w:r>
        <w:t>s</w:t>
      </w:r>
      <w:r w:rsidRPr="00285A86">
        <w:t>urface</w:t>
      </w:r>
      <w:bookmarkEnd w:id="679"/>
    </w:p>
    <w:tbl>
      <w:tblPr>
        <w:tblW w:w="9072" w:type="dxa"/>
        <w:jc w:val="center"/>
        <w:tblCellMar>
          <w:left w:w="10" w:type="dxa"/>
          <w:right w:w="10" w:type="dxa"/>
        </w:tblCellMar>
        <w:tblLook w:val="0000" w:firstRow="0" w:lastRow="0" w:firstColumn="0" w:lastColumn="0" w:noHBand="0" w:noVBand="0"/>
      </w:tblPr>
      <w:tblGrid>
        <w:gridCol w:w="6804"/>
        <w:gridCol w:w="2268"/>
      </w:tblGrid>
      <w:tr w:rsidR="00A379DC" w14:paraId="13C1E595" w14:textId="77777777" w:rsidTr="00DE5612">
        <w:trPr>
          <w:cantSplit/>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A05CDA" w14:textId="7754D8C7" w:rsidR="00A379DC" w:rsidRPr="00285A86" w:rsidRDefault="00DE5612" w:rsidP="00DE5612">
            <w:pPr>
              <w:pStyle w:val="TableHeading"/>
            </w:pPr>
            <w: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6FBAD" w14:textId="3BE12C72" w:rsidR="00A379DC" w:rsidRPr="00285A86" w:rsidRDefault="00A379DC" w:rsidP="00DE5612">
            <w:pPr>
              <w:pStyle w:val="TableHeadingCenter"/>
            </w:pPr>
            <w:r w:rsidRPr="00285A86">
              <w:t>Descriptor</w:t>
            </w:r>
          </w:p>
        </w:tc>
      </w:tr>
      <w:tr w:rsidR="00D90925" w14:paraId="58A720DF"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23CF03" w14:textId="77777777" w:rsidR="00D90925" w:rsidRPr="00285A86" w:rsidRDefault="005F1DF6" w:rsidP="003D2F53">
            <w:pPr>
              <w:pStyle w:val="CodeSingleSpace"/>
              <w:keepNext/>
            </w:pPr>
            <w:r w:rsidRPr="00285A86">
              <w:t>process_surface(surface)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C9A40B" w14:textId="0C628CB5" w:rsidR="00D90925" w:rsidRPr="00285A86" w:rsidRDefault="00D90925" w:rsidP="003D2F53">
            <w:pPr>
              <w:pStyle w:val="CodeSingleSpaceCenter"/>
              <w:keepNext/>
            </w:pPr>
          </w:p>
        </w:tc>
      </w:tr>
      <w:tr w:rsidR="0093055F" w14:paraId="7F1E4978"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07EB6F" w14:textId="55DBB07A" w:rsidR="0093055F" w:rsidRPr="001A6862" w:rsidRDefault="003C2226" w:rsidP="00522EAA">
            <w:pPr>
              <w:pStyle w:val="CodeSingleSpace"/>
            </w:pPr>
            <w:r w:rsidRPr="00285A86">
              <w:tab/>
            </w:r>
            <w:r w:rsidR="00201B94">
              <w:t>i</w:t>
            </w:r>
            <w:r w:rsidR="007D40C9">
              <w:t xml:space="preserve">f </w:t>
            </w:r>
            <w:r w:rsidR="00A456AD">
              <w:t>(</w:t>
            </w:r>
            <w:r w:rsidR="00AB37CF" w:rsidRPr="006A3C0D">
              <w:rPr>
                <w:bCs/>
                <w:lang w:eastAsia="en-GB"/>
              </w:rPr>
              <w:t>compression_type_size_per_tile</w:t>
            </w:r>
            <w:r w:rsidR="00201B94">
              <w:t xml:space="preserve"> </w:t>
            </w:r>
            <w:r w:rsidR="00C55A38">
              <w:t>=</w:t>
            </w:r>
            <w:r w:rsidR="005B065A">
              <w:t>=</w:t>
            </w:r>
            <w:r w:rsidR="00201B94">
              <w:t xml:space="preserve"> 0)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DFDC96" w14:textId="77777777" w:rsidR="0093055F" w:rsidRPr="00A3680B" w:rsidRDefault="0093055F" w:rsidP="00FE4441">
            <w:pPr>
              <w:pStyle w:val="CodeSingleSpaceCenter"/>
            </w:pPr>
          </w:p>
        </w:tc>
      </w:tr>
      <w:tr w:rsidR="00D90925" w14:paraId="38305210"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A4F3EA" w14:textId="47942A06" w:rsidR="00D90925" w:rsidRPr="00285A86" w:rsidRDefault="003C2226" w:rsidP="00522EAA">
            <w:pPr>
              <w:pStyle w:val="CodeSingleSpace"/>
            </w:pPr>
            <w:r w:rsidRPr="00285A86">
              <w:tab/>
            </w:r>
            <w:r w:rsidR="005F1DF6" w:rsidRPr="00285A86">
              <w:tab/>
              <w:t>if</w:t>
            </w:r>
            <w:r w:rsidR="00FC363B" w:rsidRPr="00285A86">
              <w:rPr>
                <w:rFonts w:eastAsia="DengXian"/>
                <w:lang w:eastAsia="en-GB"/>
              </w:rPr>
              <w:t xml:space="preserve"> </w:t>
            </w:r>
            <w:r w:rsidR="005F1DF6" w:rsidRPr="00285A86">
              <w:t>(surface.entropy_enabled</w:t>
            </w:r>
            <w:r w:rsidR="00E52EF2">
              <w:t>_flag</w:t>
            </w:r>
            <w:r w:rsidR="005F1DF6"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2E16E0" w14:textId="77777777" w:rsidR="00D90925" w:rsidRPr="00285A86" w:rsidRDefault="00D90925" w:rsidP="00FE4441">
            <w:pPr>
              <w:pStyle w:val="CodeSingleSpaceCenter"/>
            </w:pPr>
          </w:p>
        </w:tc>
      </w:tr>
      <w:tr w:rsidR="00D90925" w14:paraId="128A7306"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C8FC9E" w14:textId="1A1D0518" w:rsidR="00D90925" w:rsidRPr="00285A86" w:rsidRDefault="003C2226" w:rsidP="00522EAA">
            <w:pPr>
              <w:pStyle w:val="CodeSingleSpace"/>
            </w:pPr>
            <w:r w:rsidRPr="00285A86">
              <w:tab/>
            </w:r>
            <w:r w:rsidR="005F1DF6" w:rsidRPr="00285A86">
              <w:tab/>
            </w:r>
            <w:r w:rsidR="005F1DF6" w:rsidRPr="00285A86">
              <w:tab/>
              <w:t>if</w:t>
            </w:r>
            <w:r w:rsidR="00FC363B" w:rsidRPr="00285A86">
              <w:rPr>
                <w:rFonts w:eastAsia="DengXian"/>
                <w:lang w:eastAsia="en-GB"/>
              </w:rPr>
              <w:t xml:space="preserve"> </w:t>
            </w:r>
            <w:r w:rsidR="005F1DF6" w:rsidRPr="00285A86">
              <w:t>(surface.rle_only</w:t>
            </w:r>
            <w:r w:rsidR="00510C5B">
              <w:t>_flag</w:t>
            </w:r>
            <w:r w:rsidR="005F1DF6"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8FF3D8" w14:textId="77777777" w:rsidR="00D90925" w:rsidRPr="00285A86" w:rsidRDefault="00D90925" w:rsidP="00FE4441">
            <w:pPr>
              <w:pStyle w:val="CodeSingleSpaceCenter"/>
            </w:pPr>
          </w:p>
        </w:tc>
      </w:tr>
      <w:tr w:rsidR="0092574C" w14:paraId="6B910EE3"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6B6094" w14:textId="680E159B" w:rsidR="00D90925" w:rsidRPr="00F31D1D" w:rsidRDefault="003C2226" w:rsidP="00F3482D">
            <w:pPr>
              <w:pStyle w:val="CodeSingleSpace"/>
              <w:rPr>
                <w:b/>
              </w:rPr>
            </w:pPr>
            <w:r w:rsidRPr="00285A86">
              <w:tab/>
            </w:r>
            <w:r w:rsidR="005F1DF6" w:rsidRPr="00285A86">
              <w:tab/>
            </w:r>
            <w:r w:rsidR="005F1DF6" w:rsidRPr="00285A86">
              <w:tab/>
            </w:r>
            <w:r w:rsidR="005F1DF6" w:rsidRPr="00285A86">
              <w:tab/>
            </w:r>
            <w:r w:rsidR="005F1DF6" w:rsidRPr="00F31D1D">
              <w:rPr>
                <w:b/>
              </w:rPr>
              <w:t>surface.size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664FED6" w14:textId="3BBCAF3B" w:rsidR="00D90925" w:rsidRPr="00285A86" w:rsidRDefault="00522EAA" w:rsidP="00FE4441">
            <w:pPr>
              <w:pStyle w:val="CodeSingleSpaceCenter"/>
            </w:pPr>
            <w:r>
              <w:rPr>
                <w:lang w:val="en-US"/>
              </w:rPr>
              <w:t>m</w:t>
            </w:r>
            <w:r w:rsidR="005F1DF6" w:rsidRPr="00285A86">
              <w:t>b</w:t>
            </w:r>
          </w:p>
        </w:tc>
      </w:tr>
      <w:tr w:rsidR="00D90925" w14:paraId="418C6D80"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F50EAE" w14:textId="7F5FBA9D" w:rsidR="00D90925" w:rsidRPr="00F31D1D" w:rsidRDefault="003C2226" w:rsidP="00F3482D">
            <w:pPr>
              <w:pStyle w:val="CodeSingleSpace"/>
              <w:rPr>
                <w:b/>
              </w:rPr>
            </w:pPr>
            <w:r w:rsidRPr="00285A86">
              <w:tab/>
            </w:r>
            <w:r w:rsidR="005F1DF6" w:rsidRPr="00285A86">
              <w:tab/>
            </w:r>
            <w:r w:rsidR="005F1DF6" w:rsidRPr="00285A86">
              <w:tab/>
            </w:r>
            <w:r w:rsidR="005F1DF6" w:rsidRPr="00285A86">
              <w:tab/>
            </w:r>
            <w:r w:rsidR="005F1DF6" w:rsidRPr="00F31D1D">
              <w:rPr>
                <w:b/>
              </w:rPr>
              <w:t>surface.data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40F88F" w14:textId="16871B0A" w:rsidR="00D90925" w:rsidRPr="00285A86" w:rsidRDefault="00282DB9" w:rsidP="00F3482D">
            <w:pPr>
              <w:pStyle w:val="CodeSingleSpaceCenter"/>
            </w:pPr>
            <w:r w:rsidRPr="00285A86">
              <w:rPr>
                <w:rFonts w:eastAsia="DengXian"/>
              </w:rPr>
              <w:t>surface.size</w:t>
            </w:r>
          </w:p>
        </w:tc>
      </w:tr>
      <w:tr w:rsidR="0092574C" w14:paraId="6C59136E"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51A28A" w14:textId="6FAA0602" w:rsidR="00D90925" w:rsidRPr="00285A86" w:rsidRDefault="003C2226" w:rsidP="00522EAA">
            <w:pPr>
              <w:pStyle w:val="CodeSingleSpace"/>
            </w:pPr>
            <w:r w:rsidRPr="00285A86">
              <w:tab/>
            </w:r>
            <w:r w:rsidR="005F1DF6" w:rsidRPr="00285A86">
              <w:rPr>
                <w:b/>
              </w:rPr>
              <w:tab/>
            </w:r>
            <w:r w:rsidR="005F1DF6" w:rsidRPr="00285A86">
              <w:rPr>
                <w:b/>
              </w:rPr>
              <w:tab/>
            </w:r>
            <w:r w:rsidR="005F1DF6" w:rsidRPr="00285A86">
              <w:t>}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D55636" w14:textId="77777777" w:rsidR="00D90925" w:rsidRPr="00285A86" w:rsidRDefault="00D90925" w:rsidP="00FE4441">
            <w:pPr>
              <w:pStyle w:val="CodeSingleSpaceCenter"/>
            </w:pPr>
          </w:p>
        </w:tc>
      </w:tr>
      <w:tr w:rsidR="0092574C" w14:paraId="68F0650C"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4B5D8B" w14:textId="68B575E8" w:rsidR="00D90925" w:rsidRPr="00F31D1D" w:rsidRDefault="003C2226" w:rsidP="00522EAA">
            <w:pPr>
              <w:pStyle w:val="CodeSingleSpace"/>
              <w:rPr>
                <w:b/>
              </w:rPr>
            </w:pPr>
            <w:r w:rsidRPr="00285A86">
              <w:tab/>
            </w:r>
            <w:r w:rsidR="005F1DF6" w:rsidRPr="00F31D1D">
              <w:rPr>
                <w:b/>
              </w:rPr>
              <w:tab/>
            </w:r>
            <w:r w:rsidR="005F1DF6" w:rsidRPr="00F31D1D">
              <w:rPr>
                <w:b/>
              </w:rPr>
              <w:tab/>
            </w:r>
            <w:r w:rsidR="005F1DF6" w:rsidRPr="00F31D1D">
              <w:rPr>
                <w:b/>
              </w:rPr>
              <w:tab/>
            </w:r>
            <w:r w:rsidR="005308D7" w:rsidRPr="00F31D1D">
              <w:rPr>
                <w:b/>
              </w:rPr>
              <w:t>r</w:t>
            </w:r>
            <w:r w:rsidR="00315A6F" w:rsidRPr="00F31D1D">
              <w:rPr>
                <w:b/>
              </w:rPr>
              <w:t>eserved_zeros</w:t>
            </w:r>
            <w:r w:rsidR="00F11BD0" w:rsidRPr="00F31D1D">
              <w:rPr>
                <w:b/>
              </w:rPr>
              <w:t>_3bit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507DA1" w14:textId="77777777" w:rsidR="00D90925" w:rsidRPr="00285A86" w:rsidRDefault="005F1DF6" w:rsidP="00FE4441">
            <w:pPr>
              <w:pStyle w:val="CodeSingleSpaceCenter"/>
            </w:pPr>
            <w:r w:rsidRPr="00285A86">
              <w:t>u(3)</w:t>
            </w:r>
          </w:p>
        </w:tc>
      </w:tr>
      <w:tr w:rsidR="0092574C" w14:paraId="4A9000E7"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617C36" w14:textId="147936CD" w:rsidR="00D90925" w:rsidRPr="00F31D1D" w:rsidRDefault="003C2226" w:rsidP="00522EAA">
            <w:pPr>
              <w:pStyle w:val="CodeSingleSpace"/>
              <w:rPr>
                <w:b/>
              </w:rPr>
            </w:pPr>
            <w:r w:rsidRPr="00285A86">
              <w:tab/>
            </w:r>
            <w:r w:rsidR="005F1DF6" w:rsidRPr="00F31D1D">
              <w:rPr>
                <w:b/>
              </w:rPr>
              <w:tab/>
            </w:r>
            <w:r w:rsidR="005F1DF6" w:rsidRPr="00F31D1D">
              <w:rPr>
                <w:b/>
              </w:rPr>
              <w:tab/>
            </w:r>
            <w:r w:rsidR="005F1DF6" w:rsidRPr="00F31D1D">
              <w:rPr>
                <w:b/>
              </w:rPr>
              <w:tab/>
              <w:t>surface.</w:t>
            </w:r>
            <w:r w:rsidR="001B3E90" w:rsidRPr="00F31D1D">
              <w:rPr>
                <w:b/>
              </w:rPr>
              <w:t>prefix</w:t>
            </w:r>
            <w:r w:rsidR="005F1DF6" w:rsidRPr="00F31D1D">
              <w:rPr>
                <w:b/>
              </w:rPr>
              <w:t>_last_symbol_bit_offset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E71150" w14:textId="77777777" w:rsidR="00D90925" w:rsidRPr="00285A86" w:rsidRDefault="005F1DF6" w:rsidP="00FE4441">
            <w:pPr>
              <w:pStyle w:val="CodeSingleSpaceCenter"/>
            </w:pPr>
            <w:r w:rsidRPr="00285A86">
              <w:t>u(5)</w:t>
            </w:r>
          </w:p>
        </w:tc>
      </w:tr>
      <w:tr w:rsidR="0092574C" w14:paraId="55823F00"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7F8BC4" w14:textId="1FA93404" w:rsidR="00D90925" w:rsidRPr="00F31D1D" w:rsidRDefault="003C2226" w:rsidP="004C1BFB">
            <w:pPr>
              <w:pStyle w:val="CodeSingleSpace"/>
              <w:rPr>
                <w:b/>
              </w:rPr>
            </w:pPr>
            <w:r w:rsidRPr="00285A86">
              <w:tab/>
            </w:r>
            <w:r w:rsidR="005F1DF6" w:rsidRPr="00F31D1D">
              <w:rPr>
                <w:b/>
              </w:rPr>
              <w:tab/>
            </w:r>
            <w:r w:rsidR="005F1DF6" w:rsidRPr="00F31D1D">
              <w:rPr>
                <w:b/>
              </w:rPr>
              <w:tab/>
            </w:r>
            <w:r w:rsidR="005F1DF6" w:rsidRPr="00F31D1D">
              <w:rPr>
                <w:b/>
              </w:rPr>
              <w:tab/>
              <w:t>surface.size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219C9E" w14:textId="77777777" w:rsidR="00D90925" w:rsidRPr="00285A86" w:rsidRDefault="005F1DF6" w:rsidP="00FE4441">
            <w:pPr>
              <w:pStyle w:val="CodeSingleSpaceCenter"/>
            </w:pPr>
            <w:r w:rsidRPr="00285A86">
              <w:t>mb</w:t>
            </w:r>
          </w:p>
        </w:tc>
      </w:tr>
      <w:tr w:rsidR="00D90925" w14:paraId="56D413A0"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B7C888" w14:textId="0047F590" w:rsidR="00D90925" w:rsidRPr="00F31D1D" w:rsidRDefault="003C2226" w:rsidP="004C1BFB">
            <w:pPr>
              <w:pStyle w:val="CodeSingleSpace"/>
              <w:rPr>
                <w:b/>
              </w:rPr>
            </w:pPr>
            <w:r w:rsidRPr="00285A86">
              <w:tab/>
            </w:r>
            <w:r w:rsidR="005F1DF6" w:rsidRPr="00F31D1D">
              <w:rPr>
                <w:b/>
              </w:rPr>
              <w:tab/>
            </w:r>
            <w:r w:rsidR="005F1DF6" w:rsidRPr="00F31D1D">
              <w:rPr>
                <w:b/>
              </w:rPr>
              <w:tab/>
            </w:r>
            <w:r w:rsidR="005F1DF6" w:rsidRPr="00F31D1D">
              <w:rPr>
                <w:b/>
              </w:rPr>
              <w:tab/>
              <w:t>surface.data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94C19B" w14:textId="2E8F55D2" w:rsidR="00D90925" w:rsidRPr="00285A86" w:rsidRDefault="007267BF" w:rsidP="004C1BFB">
            <w:pPr>
              <w:pStyle w:val="CodeSingleSpaceCenter"/>
            </w:pPr>
            <w:r w:rsidRPr="00285A86">
              <w:rPr>
                <w:rFonts w:eastAsia="DengXian"/>
              </w:rPr>
              <w:t>surface.size</w:t>
            </w:r>
          </w:p>
        </w:tc>
      </w:tr>
      <w:tr w:rsidR="00D90925" w14:paraId="24CD7FBC"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01CEEF" w14:textId="3A91C9CE" w:rsidR="00D90925" w:rsidRPr="00285A86" w:rsidRDefault="003C2226" w:rsidP="00522EAA">
            <w:pPr>
              <w:pStyle w:val="CodeSingleSpace"/>
            </w:pPr>
            <w:r w:rsidRPr="00285A86">
              <w:tab/>
            </w:r>
            <w:r w:rsidR="005F1DF6" w:rsidRPr="00285A86">
              <w:tab/>
            </w:r>
            <w:r w:rsidR="005F1DF6"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6C74E6" w14:textId="77777777" w:rsidR="00D90925" w:rsidRPr="00285A86" w:rsidRDefault="00D90925" w:rsidP="00FE4441">
            <w:pPr>
              <w:pStyle w:val="CodeSingleSpaceCenter"/>
            </w:pPr>
          </w:p>
        </w:tc>
      </w:tr>
      <w:tr w:rsidR="00D90925" w14:paraId="5749AAA1"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AA2383" w14:textId="05F7A76D" w:rsidR="00D90925" w:rsidRPr="00285A86" w:rsidRDefault="003C2226" w:rsidP="00522EAA">
            <w:pPr>
              <w:pStyle w:val="CodeSingleSpace"/>
            </w:pPr>
            <w:r w:rsidRPr="00285A86">
              <w:tab/>
            </w:r>
            <w:r w:rsidR="005F1DF6"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215F15" w14:textId="77777777" w:rsidR="00D90925" w:rsidRPr="00285A86" w:rsidRDefault="00D90925" w:rsidP="00FE4441">
            <w:pPr>
              <w:pStyle w:val="CodeSingleSpaceCenter"/>
            </w:pPr>
          </w:p>
        </w:tc>
      </w:tr>
      <w:tr w:rsidR="00D90925" w14:paraId="7780DE84"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23C206" w14:textId="4DED4860" w:rsidR="00D90925" w:rsidRPr="00285A86" w:rsidRDefault="003C2226" w:rsidP="00522EAA">
            <w:pPr>
              <w:pStyle w:val="CodeSingleSpace"/>
            </w:pPr>
            <w:r w:rsidRPr="00285A86">
              <w:tab/>
            </w:r>
            <w:r w:rsidR="005F1DF6" w:rsidRPr="00285A86">
              <w:t>}</w:t>
            </w:r>
            <w:r>
              <w:t xml:space="preserve"> else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6D72A5C" w14:textId="77777777" w:rsidR="00D90925" w:rsidRPr="00285A86" w:rsidRDefault="00D90925" w:rsidP="00FE4441">
            <w:pPr>
              <w:pStyle w:val="CodeSingleSpaceCenter"/>
            </w:pPr>
          </w:p>
        </w:tc>
      </w:tr>
      <w:tr w:rsidR="00E02ED1" w14:paraId="380332B6"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378DE0" w14:textId="08DEADEF" w:rsidR="00E02ED1" w:rsidRPr="001A6862" w:rsidRDefault="003C2226" w:rsidP="00522EAA">
            <w:pPr>
              <w:pStyle w:val="CodeSingleSpace"/>
            </w:pPr>
            <w:r w:rsidRPr="00285A86">
              <w:tab/>
            </w:r>
            <w:r w:rsidR="00E02ED1" w:rsidRPr="00285A86">
              <w:tab/>
              <w:t>if</w:t>
            </w:r>
            <w:r w:rsidR="00E02ED1" w:rsidRPr="00285A86">
              <w:rPr>
                <w:rFonts w:eastAsia="DengXian"/>
                <w:lang w:eastAsia="en-GB"/>
              </w:rPr>
              <w:t xml:space="preserve"> </w:t>
            </w:r>
            <w:r w:rsidR="00E02ED1" w:rsidRPr="00285A86">
              <w:t>(surface.entropy_enabled</w:t>
            </w:r>
            <w:r w:rsidR="00E52EF2">
              <w:t>_flag</w:t>
            </w:r>
            <w:r w:rsidR="00E02ED1" w:rsidRPr="00285A86">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C4AAE07" w14:textId="77777777" w:rsidR="00E02ED1" w:rsidRPr="00A3680B" w:rsidRDefault="00E02ED1" w:rsidP="00FE4441">
            <w:pPr>
              <w:pStyle w:val="CodeSingleSpaceCenter"/>
            </w:pPr>
          </w:p>
        </w:tc>
      </w:tr>
      <w:tr w:rsidR="00E02ED1" w14:paraId="1EE03DCA"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8E10B8" w14:textId="24BD690F" w:rsidR="00E02ED1" w:rsidRPr="00F31D1D" w:rsidRDefault="003C2226" w:rsidP="00A50BB9">
            <w:pPr>
              <w:pStyle w:val="CodeSingleSpace"/>
              <w:rPr>
                <w:b/>
              </w:rPr>
            </w:pPr>
            <w:r w:rsidRPr="00285A86">
              <w:tab/>
            </w:r>
            <w:r w:rsidR="00E02ED1" w:rsidRPr="00285A86">
              <w:tab/>
            </w:r>
            <w:r w:rsidR="00E02ED1" w:rsidRPr="00285A86">
              <w:tab/>
            </w:r>
            <w:r w:rsidR="00E02ED1" w:rsidRPr="00F31D1D">
              <w:rPr>
                <w:b/>
              </w:rPr>
              <w:t>surface.data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24265A" w14:textId="2FA0FB6F" w:rsidR="00E02ED1" w:rsidRPr="001A6862" w:rsidRDefault="00E02ED1" w:rsidP="00FE4441">
            <w:pPr>
              <w:pStyle w:val="CodeSingleSpaceCenter"/>
            </w:pPr>
            <w:r w:rsidRPr="00285A86">
              <w:rPr>
                <w:rFonts w:eastAsia="DengXian"/>
              </w:rPr>
              <w:t>surface.size</w:t>
            </w:r>
          </w:p>
        </w:tc>
      </w:tr>
      <w:tr w:rsidR="00E02ED1" w14:paraId="525CFC2F"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4D8B3E7" w14:textId="4070931D" w:rsidR="00E02ED1" w:rsidRPr="001A6862" w:rsidRDefault="003C2226" w:rsidP="00522EAA">
            <w:pPr>
              <w:pStyle w:val="CodeSingleSpace"/>
            </w:pPr>
            <w:r w:rsidRPr="00285A86">
              <w:tab/>
            </w:r>
            <w:r w:rsidR="00E02ED1"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7A996F" w14:textId="77777777" w:rsidR="00E02ED1" w:rsidRPr="00A3680B" w:rsidRDefault="00E02ED1" w:rsidP="00FE4441">
            <w:pPr>
              <w:pStyle w:val="CodeSingleSpaceCenter"/>
            </w:pPr>
          </w:p>
        </w:tc>
      </w:tr>
      <w:tr w:rsidR="003C2226" w14:paraId="0D3C36F7" w14:textId="77777777" w:rsidTr="00830D24">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F894BA" w14:textId="39C8982D" w:rsidR="003C2226" w:rsidRPr="001A6862" w:rsidRDefault="003C2226" w:rsidP="00830D24">
            <w:pPr>
              <w:pStyle w:val="CodeSingleSpace"/>
            </w:pPr>
            <w:r w:rsidRPr="00285A86">
              <w:tab/>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6E583E" w14:textId="77777777" w:rsidR="003C2226" w:rsidRPr="00A3680B" w:rsidRDefault="003C2226" w:rsidP="00830D24">
            <w:pPr>
              <w:pStyle w:val="CodeSingleSpaceCenter"/>
            </w:pPr>
          </w:p>
        </w:tc>
      </w:tr>
      <w:tr w:rsidR="00E02ED1" w14:paraId="1AD28316" w14:textId="77777777" w:rsidTr="00DE561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8DA8A6" w14:textId="000411FA" w:rsidR="00E02ED1" w:rsidRPr="001A6862" w:rsidRDefault="00E02ED1" w:rsidP="00522EAA">
            <w:pPr>
              <w:pStyle w:val="CodeSingleSpace"/>
            </w:pPr>
            <w:r w:rsidRPr="00285A86">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8BA8AB" w14:textId="77777777" w:rsidR="00E02ED1" w:rsidRPr="00A3680B" w:rsidRDefault="00E02ED1" w:rsidP="00FE4441">
            <w:pPr>
              <w:pStyle w:val="CodeSingleSpaceCenter"/>
            </w:pPr>
          </w:p>
        </w:tc>
      </w:tr>
    </w:tbl>
    <w:p w14:paraId="5032DBA9" w14:textId="6AF9700A" w:rsidR="00D90925" w:rsidRDefault="005F1DF6" w:rsidP="00C0372B">
      <w:pPr>
        <w:pStyle w:val="Heading3"/>
        <w:numPr>
          <w:ilvl w:val="2"/>
          <w:numId w:val="48"/>
        </w:numPr>
        <w:spacing w:before="240"/>
        <w:rPr>
          <w:lang w:val="en-CA"/>
        </w:rPr>
      </w:pPr>
      <w:bookmarkStart w:id="680" w:name="_Toc21553944"/>
      <w:bookmarkStart w:id="681" w:name="_Toc21666978"/>
      <w:bookmarkStart w:id="682" w:name="_Toc21553945"/>
      <w:bookmarkStart w:id="683" w:name="_Toc21666979"/>
      <w:bookmarkStart w:id="684" w:name="_Toc4633560"/>
      <w:bookmarkStart w:id="685" w:name="_Toc4690130"/>
      <w:bookmarkStart w:id="686" w:name="_Ref5120928"/>
      <w:bookmarkStart w:id="687" w:name="_Toc13780423"/>
      <w:bookmarkStart w:id="688" w:name="_Toc34081925"/>
      <w:bookmarkEnd w:id="680"/>
      <w:bookmarkEnd w:id="681"/>
      <w:bookmarkEnd w:id="682"/>
      <w:bookmarkEnd w:id="683"/>
      <w:r w:rsidRPr="00894B24">
        <w:t xml:space="preserve">Process </w:t>
      </w:r>
      <w:r w:rsidR="00CC6FBD">
        <w:t>p</w:t>
      </w:r>
      <w:r w:rsidRPr="00894B24">
        <w:t xml:space="preserve">ayload – </w:t>
      </w:r>
      <w:bookmarkEnd w:id="684"/>
      <w:bookmarkEnd w:id="685"/>
      <w:bookmarkEnd w:id="686"/>
      <w:bookmarkEnd w:id="687"/>
      <w:r w:rsidR="00CC6FBD">
        <w:rPr>
          <w:lang w:val="en-CA"/>
        </w:rPr>
        <w:t>a</w:t>
      </w:r>
      <w:r w:rsidR="00603ACF">
        <w:rPr>
          <w:lang w:val="en-CA"/>
        </w:rPr>
        <w:t xml:space="preserve">dditional </w:t>
      </w:r>
      <w:r w:rsidR="00CC6FBD">
        <w:rPr>
          <w:lang w:val="en-CA"/>
        </w:rPr>
        <w:t>i</w:t>
      </w:r>
      <w:r w:rsidR="00603ACF">
        <w:rPr>
          <w:lang w:val="en-CA"/>
        </w:rPr>
        <w:t>nfo</w:t>
      </w:r>
      <w:bookmarkEnd w:id="688"/>
    </w:p>
    <w:p w14:paraId="1FF62427" w14:textId="5631EA3D" w:rsidR="00165B8D" w:rsidRPr="00165B8D" w:rsidRDefault="00165B8D" w:rsidP="005515DE">
      <w:pPr>
        <w:pStyle w:val="NormalKeepwithNext"/>
      </w:pPr>
      <w:r>
        <w:t xml:space="preserve">Process payload additional info syntax shall be as specified in </w:t>
      </w:r>
      <w:r>
        <w:fldChar w:fldCharType="begin"/>
      </w:r>
      <w:r>
        <w:instrText xml:space="preserve"> REF _Ref30933774 \h </w:instrText>
      </w:r>
      <w:r>
        <w:fldChar w:fldCharType="separate"/>
      </w:r>
      <w:r w:rsidR="001B3A4F">
        <w:t xml:space="preserve">Table </w:t>
      </w:r>
      <w:r w:rsidR="001B3A4F">
        <w:rPr>
          <w:noProof/>
        </w:rPr>
        <w:t>14</w:t>
      </w:r>
      <w:r>
        <w:fldChar w:fldCharType="end"/>
      </w:r>
      <w:r>
        <w:t>.</w:t>
      </w:r>
    </w:p>
    <w:p w14:paraId="16393987" w14:textId="6CA1572A" w:rsidR="00165B8D" w:rsidRDefault="00165B8D" w:rsidP="00165B8D">
      <w:pPr>
        <w:pStyle w:val="Caption"/>
        <w:keepNext/>
      </w:pPr>
      <w:bookmarkStart w:id="689" w:name="_Ref30933774"/>
      <w:bookmarkStart w:id="690" w:name="_Toc34082171"/>
      <w:r>
        <w:t xml:space="preserve">Table </w:t>
      </w:r>
      <w:fldSimple w:instr=" SEQ Table \* ARABIC ">
        <w:r w:rsidR="001B3A4F">
          <w:rPr>
            <w:noProof/>
          </w:rPr>
          <w:t>14</w:t>
        </w:r>
      </w:fldSimple>
      <w:bookmarkEnd w:id="689"/>
      <w:r>
        <w:t xml:space="preserve"> — </w:t>
      </w:r>
      <w:r w:rsidRPr="00894B24">
        <w:t xml:space="preserve">Process </w:t>
      </w:r>
      <w:r>
        <w:t>p</w:t>
      </w:r>
      <w:r w:rsidRPr="00894B24">
        <w:t xml:space="preserve">ayload – </w:t>
      </w:r>
      <w:r>
        <w:rPr>
          <w:lang w:val="en-CA"/>
        </w:rPr>
        <w:t>additional info</w:t>
      </w:r>
      <w:bookmarkEnd w:id="690"/>
    </w:p>
    <w:tbl>
      <w:tblPr>
        <w:tblW w:w="9072" w:type="dxa"/>
        <w:jc w:val="center"/>
        <w:tblCellMar>
          <w:left w:w="10" w:type="dxa"/>
          <w:right w:w="10" w:type="dxa"/>
        </w:tblCellMar>
        <w:tblLook w:val="0000" w:firstRow="0" w:lastRow="0" w:firstColumn="0" w:lastColumn="0" w:noHBand="0" w:noVBand="0"/>
      </w:tblPr>
      <w:tblGrid>
        <w:gridCol w:w="6804"/>
        <w:gridCol w:w="2268"/>
      </w:tblGrid>
      <w:tr w:rsidR="00930111" w14:paraId="5CB1D793" w14:textId="77777777" w:rsidTr="00930111">
        <w:trPr>
          <w:cantSplit/>
          <w:trHeight w:val="20"/>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F85EF2" w14:textId="6CA48C8B" w:rsidR="00930111" w:rsidRPr="00120FED" w:rsidRDefault="00930111" w:rsidP="00930111">
            <w:pPr>
              <w:pStyle w:val="TableHeading"/>
            </w:pPr>
            <w: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5F2F9A" w14:textId="04091CDA" w:rsidR="00930111" w:rsidRDefault="00930111" w:rsidP="00930111">
            <w:pPr>
              <w:pStyle w:val="TableHeadingCenter"/>
              <w:rPr>
                <w:lang w:eastAsia="en-GB"/>
              </w:rPr>
            </w:pPr>
            <w:r>
              <w:rPr>
                <w:lang w:eastAsia="en-GB"/>
              </w:rPr>
              <w:t>Descriptor</w:t>
            </w:r>
          </w:p>
        </w:tc>
      </w:tr>
      <w:tr w:rsidR="00944491" w14:paraId="6DAA5C5B"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D6DFF01" w14:textId="5BD5329D" w:rsidR="00944491" w:rsidRPr="00120FED" w:rsidRDefault="00944491" w:rsidP="006C697C">
            <w:pPr>
              <w:pStyle w:val="CodeSingleSpace"/>
            </w:pPr>
            <w:r w:rsidRPr="00120FED">
              <w:t>additional_info(</w:t>
            </w:r>
            <w:r w:rsidRPr="00285A86">
              <w:rPr>
                <w:rFonts w:eastAsia="DengXian"/>
                <w:lang w:eastAsia="en-GB"/>
              </w:rPr>
              <w:t>payload_size</w:t>
            </w:r>
            <w:r w:rsidRPr="00120FED">
              <w:t>)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DC9E1C" w14:textId="509B3C1B" w:rsidR="00944491" w:rsidRDefault="00944491" w:rsidP="006C697C">
            <w:pPr>
              <w:pStyle w:val="CodeSingleSpaceCenter"/>
            </w:pPr>
          </w:p>
        </w:tc>
      </w:tr>
      <w:tr w:rsidR="00944491" w14:paraId="11DD8546"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EDE066" w14:textId="6DDC426A" w:rsidR="00944491" w:rsidRPr="00120FED" w:rsidRDefault="00944491" w:rsidP="006C697C">
            <w:pPr>
              <w:pStyle w:val="CodeSingleSpace"/>
            </w:pPr>
            <w:r w:rsidRPr="00120FED">
              <w:rPr>
                <w:b/>
              </w:rPr>
              <w:tab/>
              <w:t>additional_info_type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C67E07" w14:textId="5BB70CD1" w:rsidR="00944491" w:rsidRDefault="00944491" w:rsidP="006C697C">
            <w:pPr>
              <w:pStyle w:val="CodeSingleSpaceCenter"/>
            </w:pPr>
            <w:r>
              <w:t>u(8)</w:t>
            </w:r>
          </w:p>
        </w:tc>
      </w:tr>
      <w:tr w:rsidR="00B75D3D" w:rsidRPr="00ED48FA" w14:paraId="2A6FDB9E"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03EBEB" w14:textId="48D073BF" w:rsidR="00B75D3D" w:rsidRPr="00285A86" w:rsidRDefault="00B75D3D" w:rsidP="006C697C">
            <w:pPr>
              <w:pStyle w:val="CodeSingleSpace"/>
              <w:rPr>
                <w:rFonts w:eastAsia="DengXian"/>
                <w:lang w:eastAsia="en-GB"/>
              </w:rPr>
            </w:pPr>
            <w:r w:rsidRPr="00285A86">
              <w:rPr>
                <w:rFonts w:eastAsia="DengXian"/>
                <w:lang w:eastAsia="en-GB"/>
              </w:rPr>
              <w:tab/>
              <w:t>if (additional_info_type == 0)</w:t>
            </w:r>
            <w:r w:rsidR="00D719A2">
              <w:rPr>
                <w:rFonts w:eastAsia="DengXian"/>
                <w:lang w:eastAsia="en-GB"/>
              </w:rPr>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7E6EDD" w14:textId="77777777" w:rsidR="00B75D3D" w:rsidRPr="00ED48FA" w:rsidRDefault="00B75D3D" w:rsidP="006C697C">
            <w:pPr>
              <w:pStyle w:val="CodeSingleSpaceCenter"/>
            </w:pPr>
          </w:p>
        </w:tc>
      </w:tr>
      <w:tr w:rsidR="00B70773" w:rsidRPr="00ED48FA" w14:paraId="228E7385" w14:textId="77777777" w:rsidTr="005F04EC">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4FB85E" w14:textId="480FA860" w:rsidR="00B70773" w:rsidRPr="005F04EC" w:rsidRDefault="00B70773" w:rsidP="00BF0D12">
            <w:pPr>
              <w:pStyle w:val="CodeSingleSpace"/>
              <w:rPr>
                <w:rFonts w:eastAsia="DengXian"/>
                <w:highlight w:val="yellow"/>
                <w:lang w:eastAsia="en-GB"/>
              </w:rPr>
            </w:pPr>
            <w:r w:rsidRPr="00120FED">
              <w:rPr>
                <w:b/>
              </w:rPr>
              <w:tab/>
            </w:r>
            <w:r w:rsidRPr="00120FED">
              <w:rPr>
                <w:b/>
              </w:rPr>
              <w:tab/>
            </w:r>
            <w:r>
              <w:rPr>
                <w:b/>
              </w:rPr>
              <w:t>payload_type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60D314" w14:textId="30FA8CFC" w:rsidR="00B70773" w:rsidRPr="00ED48FA" w:rsidRDefault="00B70773" w:rsidP="00BF0D12">
            <w:pPr>
              <w:pStyle w:val="CodeSingleSpaceCenter"/>
            </w:pPr>
            <w:r>
              <w:t>u(8)</w:t>
            </w:r>
          </w:p>
        </w:tc>
      </w:tr>
      <w:tr w:rsidR="00BF0D12" w:rsidRPr="00ED48FA" w14:paraId="32248025" w14:textId="77777777" w:rsidTr="005F04EC">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9133E" w14:textId="467AB3AF" w:rsidR="00BF0D12" w:rsidRPr="00B70773" w:rsidRDefault="001F27D4" w:rsidP="00BF0D12">
            <w:pPr>
              <w:pStyle w:val="CodeSingleSpace"/>
              <w:rPr>
                <w:rFonts w:eastAsia="DengXian"/>
                <w:lang w:eastAsia="en-GB"/>
              </w:rPr>
            </w:pPr>
            <w:r w:rsidRPr="00B70773">
              <w:rPr>
                <w:rFonts w:eastAsia="DengXian"/>
                <w:lang w:eastAsia="en-GB"/>
              </w:rPr>
              <w:tab/>
            </w:r>
            <w:r w:rsidRPr="00B70773">
              <w:rPr>
                <w:rFonts w:eastAsia="DengXian"/>
                <w:lang w:eastAsia="en-GB"/>
              </w:rPr>
              <w:tab/>
            </w:r>
            <w:r w:rsidR="00BF0D12" w:rsidRPr="00B70773">
              <w:t>sei_payload(</w:t>
            </w:r>
            <w:r w:rsidR="0039127E">
              <w:t>payload_type</w:t>
            </w:r>
            <w:r w:rsidR="00BF0D12" w:rsidRPr="00B70773">
              <w:t>, payload</w:t>
            </w:r>
            <w:r w:rsidR="00B70773">
              <w:t>_s</w:t>
            </w:r>
            <w:r w:rsidR="00BF0D12" w:rsidRPr="00B70773">
              <w:t>ize</w:t>
            </w:r>
            <w:r w:rsidR="00B70773">
              <w:t xml:space="preserve"> </w:t>
            </w:r>
            <w:r w:rsidR="00B70773">
              <w:rPr>
                <w:rFonts w:eastAsia="DengXian"/>
                <w:lang w:eastAsia="en-GB"/>
              </w:rPr>
              <w:t>−</w:t>
            </w:r>
            <w:r w:rsidR="00B70773" w:rsidRPr="00285A86">
              <w:rPr>
                <w:rFonts w:eastAsia="DengXian"/>
                <w:lang w:eastAsia="en-GB"/>
              </w:rPr>
              <w:t xml:space="preserve"> </w:t>
            </w:r>
            <w:r w:rsidR="00B70773">
              <w:rPr>
                <w:rFonts w:eastAsia="DengXian"/>
                <w:lang w:eastAsia="en-GB"/>
              </w:rPr>
              <w:t>2</w:t>
            </w:r>
            <w:r w:rsidR="00BF0D12" w:rsidRPr="00B70773">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73F902" w14:textId="77777777" w:rsidR="00BF0D12" w:rsidRPr="00ED48FA" w:rsidRDefault="00BF0D12" w:rsidP="00BF0D12">
            <w:pPr>
              <w:pStyle w:val="CodeSingleSpaceCenter"/>
            </w:pPr>
          </w:p>
        </w:tc>
      </w:tr>
      <w:tr w:rsidR="00BF0D12" w:rsidRPr="00ED48FA" w14:paraId="251438F7"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CE16E9" w14:textId="2D3550FB" w:rsidR="00BF0D12" w:rsidRPr="00285A86" w:rsidRDefault="00BF0D12" w:rsidP="00BF0D12">
            <w:pPr>
              <w:pStyle w:val="CodeSingleSpace"/>
              <w:rPr>
                <w:rFonts w:eastAsia="DengXian"/>
                <w:lang w:eastAsia="en-GB"/>
              </w:rPr>
            </w:pPr>
            <w:r w:rsidRPr="00285A86">
              <w:rPr>
                <w:rFonts w:eastAsia="DengXian"/>
                <w:lang w:eastAsia="en-GB"/>
              </w:rPr>
              <w:tab/>
            </w:r>
            <w:r w:rsidR="00D719A2">
              <w:rPr>
                <w:rFonts w:eastAsia="DengXian"/>
                <w:lang w:eastAsia="en-GB"/>
              </w:rPr>
              <w:t xml:space="preserve">} </w:t>
            </w:r>
            <w:r w:rsidRPr="00285A86">
              <w:rPr>
                <w:rFonts w:eastAsia="DengXian"/>
                <w:lang w:eastAsia="en-GB"/>
              </w:rPr>
              <w:t>else if (additional_info_type == 1)</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51D98F" w14:textId="77777777" w:rsidR="00BF0D12" w:rsidRPr="00ED48FA" w:rsidRDefault="00BF0D12" w:rsidP="00BF0D12">
            <w:pPr>
              <w:pStyle w:val="CodeSingleSpaceCenter"/>
            </w:pPr>
          </w:p>
        </w:tc>
      </w:tr>
      <w:tr w:rsidR="00BF0D12" w:rsidRPr="00ED48FA" w14:paraId="3EE9D1AD"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3DA1282" w14:textId="1502E61B" w:rsidR="00BF0D12" w:rsidRPr="00285A86" w:rsidRDefault="00BF0D12" w:rsidP="00BF0D12">
            <w:pPr>
              <w:pStyle w:val="CodeSingleSpace"/>
              <w:rPr>
                <w:rFonts w:eastAsia="DengXian"/>
                <w:lang w:eastAsia="en-GB"/>
              </w:rPr>
            </w:pPr>
            <w:r w:rsidRPr="00285A86">
              <w:rPr>
                <w:rFonts w:eastAsia="DengXian"/>
                <w:lang w:eastAsia="en-GB"/>
              </w:rPr>
              <w:tab/>
            </w:r>
            <w:r w:rsidRPr="00285A86">
              <w:rPr>
                <w:rFonts w:eastAsia="DengXian"/>
                <w:lang w:eastAsia="en-GB"/>
              </w:rPr>
              <w:tab/>
            </w:r>
            <w:r w:rsidR="009E0D2D">
              <w:rPr>
                <w:bCs/>
                <w:szCs w:val="18"/>
              </w:rPr>
              <w:t>v</w:t>
            </w:r>
            <w:r w:rsidRPr="00285A86">
              <w:rPr>
                <w:bCs/>
                <w:szCs w:val="18"/>
              </w:rPr>
              <w:t>ui</w:t>
            </w:r>
            <w:r w:rsidR="009E0D2D">
              <w:rPr>
                <w:bCs/>
                <w:szCs w:val="18"/>
              </w:rPr>
              <w:t xml:space="preserve">_parameters </w:t>
            </w:r>
            <w:r w:rsidRPr="00285A86">
              <w:rPr>
                <w:bCs/>
                <w:szCs w:val="18"/>
              </w:rPr>
              <w:t>(</w:t>
            </w:r>
            <w:r w:rsidRPr="00285A86">
              <w:rPr>
                <w:rFonts w:eastAsia="DengXian"/>
                <w:lang w:eastAsia="en-GB"/>
              </w:rPr>
              <w:t xml:space="preserve">payload_size </w:t>
            </w:r>
            <w:r>
              <w:rPr>
                <w:rFonts w:eastAsia="DengXian"/>
                <w:lang w:eastAsia="en-GB"/>
              </w:rPr>
              <w:t>−</w:t>
            </w:r>
            <w:r w:rsidRPr="00285A86">
              <w:rPr>
                <w:rFonts w:eastAsia="DengXian"/>
                <w:lang w:eastAsia="en-GB"/>
              </w:rPr>
              <w:t xml:space="preserve"> 1</w:t>
            </w:r>
            <w:r w:rsidRPr="00285A86">
              <w:rPr>
                <w:bCs/>
                <w:szCs w:val="18"/>
              </w:rPr>
              <w:t>)</w:t>
            </w:r>
            <w:r w:rsidR="009E0D2D">
              <w:rPr>
                <w:bCs/>
                <w:szCs w:val="18"/>
              </w:rPr>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04B03D" w14:textId="77777777" w:rsidR="00BF0D12" w:rsidRPr="00ED48FA" w:rsidRDefault="00BF0D12" w:rsidP="00BF0D12">
            <w:pPr>
              <w:pStyle w:val="CodeSingleSpaceCenter"/>
            </w:pPr>
          </w:p>
        </w:tc>
      </w:tr>
      <w:tr w:rsidR="00BF0D12" w:rsidRPr="00ED48FA" w14:paraId="63297E21"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EFE6FF" w14:textId="58D24927" w:rsidR="00BF0D12" w:rsidRPr="00285A86" w:rsidRDefault="00BF0D12" w:rsidP="00BF0D12">
            <w:pPr>
              <w:pStyle w:val="CodeSingleSpace"/>
              <w:rPr>
                <w:rFonts w:eastAsia="DengXian"/>
                <w:lang w:eastAsia="en-GB"/>
              </w:rPr>
            </w:pPr>
            <w:r w:rsidRPr="00285A86">
              <w:rPr>
                <w:rFonts w:eastAsia="DengXian"/>
                <w:lang w:eastAsia="en-GB"/>
              </w:rPr>
              <w:tab/>
              <w:t>else // (additional_info_type &gt;= 2)</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7DB22F" w14:textId="77777777" w:rsidR="00BF0D12" w:rsidRPr="00ED48FA" w:rsidRDefault="00BF0D12" w:rsidP="00BF0D12">
            <w:pPr>
              <w:pStyle w:val="CodeSingleSpaceCenter"/>
            </w:pPr>
          </w:p>
        </w:tc>
      </w:tr>
      <w:tr w:rsidR="00BF0D12" w:rsidRPr="00ED48FA" w14:paraId="1DBBA8C1"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D895A6" w14:textId="74FEF9FC" w:rsidR="00BF0D12" w:rsidRPr="00285A86" w:rsidRDefault="00BF0D12" w:rsidP="00BF0D12">
            <w:pPr>
              <w:pStyle w:val="CodeSingleSpace"/>
              <w:rPr>
                <w:rFonts w:eastAsia="DengXian"/>
                <w:lang w:eastAsia="en-GB"/>
              </w:rPr>
            </w:pPr>
            <w:r w:rsidRPr="00285A86">
              <w:rPr>
                <w:rFonts w:eastAsia="DengXian"/>
                <w:lang w:eastAsia="en-GB"/>
              </w:rPr>
              <w:tab/>
            </w:r>
            <w:r w:rsidRPr="00285A86">
              <w:rPr>
                <w:rFonts w:eastAsia="DengXian"/>
                <w:lang w:eastAsia="en-GB"/>
              </w:rPr>
              <w:tab/>
            </w:r>
            <w:r w:rsidRPr="00285A86">
              <w:rPr>
                <w:bCs/>
                <w:szCs w:val="18"/>
              </w:rPr>
              <w:t>// reserved for future use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F1DD18" w14:textId="77777777" w:rsidR="00BF0D12" w:rsidRPr="00ED48FA" w:rsidRDefault="00BF0D12" w:rsidP="00BF0D12">
            <w:pPr>
              <w:pStyle w:val="CodeSingleSpaceCenter"/>
            </w:pPr>
          </w:p>
        </w:tc>
      </w:tr>
      <w:tr w:rsidR="00BF0D12" w:rsidRPr="00ED48FA" w14:paraId="2469FA80" w14:textId="77777777" w:rsidTr="00930111">
        <w:trPr>
          <w:cantSplit/>
          <w:trHeight w:val="20"/>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45AF15" w14:textId="77777777" w:rsidR="00BF0D12" w:rsidRPr="00285A86" w:rsidRDefault="00BF0D12" w:rsidP="00BF0D12">
            <w:pPr>
              <w:pStyle w:val="CodeSingleSpace"/>
              <w:rPr>
                <w:rFonts w:eastAsia="DengXian"/>
                <w:lang w:eastAsia="en-GB"/>
              </w:rPr>
            </w:pPr>
            <w:r w:rsidRPr="00285A86">
              <w:rPr>
                <w:rFonts w:eastAsia="DengXian"/>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35A9098" w14:textId="77777777" w:rsidR="00BF0D12" w:rsidRPr="00ED48FA" w:rsidRDefault="00BF0D12" w:rsidP="00BF0D12">
            <w:pPr>
              <w:pStyle w:val="CodeSingleSpaceCenter"/>
            </w:pPr>
          </w:p>
        </w:tc>
      </w:tr>
    </w:tbl>
    <w:p w14:paraId="5A96B13C" w14:textId="30F08870" w:rsidR="00FB3294" w:rsidRDefault="005F1DF6" w:rsidP="00C0372B">
      <w:pPr>
        <w:pStyle w:val="Heading3"/>
        <w:numPr>
          <w:ilvl w:val="2"/>
          <w:numId w:val="48"/>
        </w:numPr>
        <w:spacing w:before="240"/>
      </w:pPr>
      <w:bookmarkStart w:id="691" w:name="_Toc21553948"/>
      <w:bookmarkStart w:id="692" w:name="_Toc21666982"/>
      <w:bookmarkStart w:id="693" w:name="_Toc4633562"/>
      <w:bookmarkStart w:id="694" w:name="_Toc4690132"/>
      <w:bookmarkStart w:id="695" w:name="_Toc13780425"/>
      <w:bookmarkStart w:id="696" w:name="_Toc34081926"/>
      <w:bookmarkEnd w:id="691"/>
      <w:bookmarkEnd w:id="692"/>
      <w:r w:rsidRPr="00894B24">
        <w:t xml:space="preserve">Process </w:t>
      </w:r>
      <w:r w:rsidR="00CC6FBD">
        <w:t>p</w:t>
      </w:r>
      <w:r w:rsidRPr="00894B24">
        <w:t xml:space="preserve">ayload – </w:t>
      </w:r>
      <w:r w:rsidR="00CC6FBD">
        <w:t>f</w:t>
      </w:r>
      <w:r w:rsidRPr="00894B24">
        <w:t>iller</w:t>
      </w:r>
      <w:bookmarkEnd w:id="693"/>
      <w:bookmarkEnd w:id="694"/>
      <w:bookmarkEnd w:id="695"/>
      <w:bookmarkEnd w:id="696"/>
    </w:p>
    <w:p w14:paraId="4122BDFB" w14:textId="07E6AAF7" w:rsidR="00FB3294" w:rsidRPr="00FB3294" w:rsidRDefault="00165B8D" w:rsidP="005515DE">
      <w:pPr>
        <w:pStyle w:val="NormalKeepwithNext"/>
      </w:pPr>
      <w:r>
        <w:t xml:space="preserve">Process payload filler syntax shall be as specified in </w:t>
      </w:r>
      <w:r>
        <w:fldChar w:fldCharType="begin"/>
      </w:r>
      <w:r>
        <w:instrText xml:space="preserve"> REF _Ref30933863 \h </w:instrText>
      </w:r>
      <w:r>
        <w:fldChar w:fldCharType="separate"/>
      </w:r>
      <w:r w:rsidR="001B3A4F">
        <w:t xml:space="preserve">Table </w:t>
      </w:r>
      <w:r w:rsidR="001B3A4F">
        <w:rPr>
          <w:noProof/>
        </w:rPr>
        <w:t>15</w:t>
      </w:r>
      <w:r>
        <w:fldChar w:fldCharType="end"/>
      </w:r>
      <w:r>
        <w:t>.</w:t>
      </w:r>
    </w:p>
    <w:p w14:paraId="417D0A73" w14:textId="6460C7C8" w:rsidR="00165B8D" w:rsidRDefault="00165B8D" w:rsidP="00165B8D">
      <w:pPr>
        <w:pStyle w:val="Caption"/>
        <w:keepNext/>
      </w:pPr>
      <w:bookmarkStart w:id="697" w:name="_Ref30933863"/>
      <w:bookmarkStart w:id="698" w:name="_Toc34082172"/>
      <w:r>
        <w:t xml:space="preserve">Table </w:t>
      </w:r>
      <w:fldSimple w:instr=" SEQ Table \* ARABIC ">
        <w:r w:rsidR="001B3A4F">
          <w:rPr>
            <w:noProof/>
          </w:rPr>
          <w:t>15</w:t>
        </w:r>
      </w:fldSimple>
      <w:bookmarkEnd w:id="697"/>
      <w:r>
        <w:t xml:space="preserve"> — </w:t>
      </w:r>
      <w:r w:rsidRPr="00894B24">
        <w:t xml:space="preserve">Process </w:t>
      </w:r>
      <w:r>
        <w:t>p</w:t>
      </w:r>
      <w:r w:rsidRPr="00894B24">
        <w:t xml:space="preserve">ayload – </w:t>
      </w:r>
      <w:r>
        <w:t>f</w:t>
      </w:r>
      <w:r w:rsidRPr="00894B24">
        <w:t>iller</w:t>
      </w:r>
      <w:bookmarkEnd w:id="698"/>
    </w:p>
    <w:tbl>
      <w:tblPr>
        <w:tblW w:w="9072" w:type="dxa"/>
        <w:jc w:val="center"/>
        <w:tblCellMar>
          <w:left w:w="10" w:type="dxa"/>
          <w:right w:w="10" w:type="dxa"/>
        </w:tblCellMar>
        <w:tblLook w:val="0000" w:firstRow="0" w:lastRow="0" w:firstColumn="0" w:lastColumn="0" w:noHBand="0" w:noVBand="0"/>
      </w:tblPr>
      <w:tblGrid>
        <w:gridCol w:w="6804"/>
        <w:gridCol w:w="2268"/>
      </w:tblGrid>
      <w:tr w:rsidR="002A50EF" w14:paraId="53020BA5" w14:textId="77777777" w:rsidTr="002A50EF">
        <w:trPr>
          <w:cantSplit/>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76CFD2" w14:textId="026B8114" w:rsidR="002A50EF" w:rsidRPr="00DC7FD0" w:rsidRDefault="002A50EF" w:rsidP="002A50EF">
            <w:pPr>
              <w:pStyle w:val="TableHeading"/>
            </w:pPr>
            <w: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B0FAA38" w14:textId="2E8A159A" w:rsidR="002A50EF" w:rsidRDefault="002A50EF" w:rsidP="002A50EF">
            <w:pPr>
              <w:pStyle w:val="TableHeadingCenter"/>
              <w:rPr>
                <w:lang w:eastAsia="en-GB"/>
              </w:rPr>
            </w:pPr>
            <w:r>
              <w:rPr>
                <w:lang w:eastAsia="en-GB"/>
              </w:rPr>
              <w:t>Descriptor</w:t>
            </w:r>
          </w:p>
        </w:tc>
      </w:tr>
      <w:tr w:rsidR="0092574C" w14:paraId="6D4B0A7B" w14:textId="77777777" w:rsidTr="002A50EF">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6C9BC7" w14:textId="5837128D" w:rsidR="00D90925" w:rsidRPr="00DC7FD0" w:rsidRDefault="005F1DF6" w:rsidP="006C697C">
            <w:pPr>
              <w:pStyle w:val="CodeSingleSpace"/>
            </w:pPr>
            <w:r w:rsidRPr="00DC7FD0">
              <w:t>process_payload_filler(payload_size)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4A0F104" w14:textId="6E5DB132" w:rsidR="00D90925" w:rsidRDefault="00D90925" w:rsidP="006C697C">
            <w:pPr>
              <w:pStyle w:val="CodeSingleSpaceCenter"/>
            </w:pPr>
          </w:p>
        </w:tc>
      </w:tr>
      <w:tr w:rsidR="00D90925" w14:paraId="13403076" w14:textId="77777777" w:rsidTr="002A50EF">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DDFD54" w14:textId="6CC51B38" w:rsidR="00D90925" w:rsidRPr="00DC7FD0" w:rsidRDefault="005F1DF6" w:rsidP="006C697C">
            <w:pPr>
              <w:pStyle w:val="CodeSingleSpace"/>
            </w:pPr>
            <w:r w:rsidRPr="00DC7FD0">
              <w:tab/>
              <w:t>for(x</w:t>
            </w:r>
            <w:r w:rsidR="00523089">
              <w:t xml:space="preserve"> </w:t>
            </w:r>
            <w:r w:rsidR="00F05FF0" w:rsidRPr="00DC7FD0">
              <w:rPr>
                <w:rFonts w:eastAsia="DengXian"/>
                <w:lang w:eastAsia="en-GB"/>
              </w:rPr>
              <w:t>=</w:t>
            </w:r>
            <w:r w:rsidR="00523089">
              <w:rPr>
                <w:rFonts w:eastAsia="DengXian"/>
                <w:lang w:eastAsia="en-GB"/>
              </w:rPr>
              <w:t xml:space="preserve"> </w:t>
            </w:r>
            <w:r w:rsidR="00F05FF0" w:rsidRPr="00DC7FD0">
              <w:rPr>
                <w:rFonts w:eastAsia="DengXian"/>
                <w:lang w:eastAsia="en-GB"/>
              </w:rPr>
              <w:t>0</w:t>
            </w:r>
            <w:r w:rsidR="00F55B79" w:rsidRPr="00DC7FD0">
              <w:rPr>
                <w:rFonts w:eastAsia="DengXian"/>
                <w:lang w:eastAsia="en-GB"/>
              </w:rPr>
              <w:t>; x &lt;</w:t>
            </w:r>
            <w:r w:rsidRPr="00DC7FD0">
              <w:t xml:space="preserve"> payload_size</w:t>
            </w:r>
            <w:r w:rsidR="00F55B79" w:rsidRPr="00DC7FD0">
              <w:rPr>
                <w:rFonts w:eastAsia="DengXian"/>
                <w:lang w:eastAsia="en-GB"/>
              </w:rPr>
              <w:t>; x++</w:t>
            </w:r>
            <w:r w:rsidR="00FB2068" w:rsidRPr="00DC7FD0">
              <w:rPr>
                <w:rFonts w:eastAsia="DengXian"/>
                <w:lang w:eastAsia="en-GB"/>
              </w:rPr>
              <w:t>)</w:t>
            </w:r>
            <w:r w:rsidRPr="00DC7FD0">
              <w:t xml:space="preserve">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4C680A" w14:textId="77777777" w:rsidR="00D90925" w:rsidRDefault="00D90925" w:rsidP="006C697C">
            <w:pPr>
              <w:pStyle w:val="CodeSingleSpaceCenter"/>
            </w:pPr>
          </w:p>
        </w:tc>
      </w:tr>
      <w:tr w:rsidR="0092574C" w14:paraId="26EE1385" w14:textId="77777777" w:rsidTr="002A50EF">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8FD6C4" w14:textId="07BD8B86" w:rsidR="00D90925" w:rsidRPr="00DC7FD0" w:rsidRDefault="005F1DF6" w:rsidP="006C697C">
            <w:pPr>
              <w:pStyle w:val="CodeSingleSpace"/>
            </w:pPr>
            <w:r w:rsidRPr="00DC7FD0">
              <w:rPr>
                <w:b/>
              </w:rPr>
              <w:tab/>
            </w:r>
            <w:r w:rsidRPr="00DC7FD0">
              <w:rPr>
                <w:b/>
              </w:rPr>
              <w:tab/>
            </w:r>
            <w:r w:rsidR="00F629F4" w:rsidRPr="00DC7FD0">
              <w:rPr>
                <w:b/>
              </w:rPr>
              <w:t>filler_byte</w:t>
            </w:r>
            <w:r w:rsidR="006202F3">
              <w:rPr>
                <w:b/>
              </w:rPr>
              <w:t xml:space="preserve"> </w:t>
            </w:r>
            <w:r w:rsidR="006202F3" w:rsidRPr="00BF7128">
              <w:t>// equal to 0x</w:t>
            </w:r>
            <w:r w:rsidR="00422DE6">
              <w:t>AA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92EE403" w14:textId="77777777" w:rsidR="00D90925" w:rsidRDefault="005F1DF6" w:rsidP="006C697C">
            <w:pPr>
              <w:pStyle w:val="CodeSingleSpaceCenter"/>
            </w:pPr>
            <w:r>
              <w:t>u(8)</w:t>
            </w:r>
          </w:p>
        </w:tc>
      </w:tr>
      <w:tr w:rsidR="0092574C" w14:paraId="205BBBF5" w14:textId="77777777" w:rsidTr="002A50EF">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6F9349" w14:textId="77777777" w:rsidR="00D90925" w:rsidRPr="00DC7FD0" w:rsidRDefault="005F1DF6" w:rsidP="006C697C">
            <w:pPr>
              <w:pStyle w:val="CodeSingleSpace"/>
            </w:pPr>
            <w:r w:rsidRPr="00DC7FD0">
              <w:rPr>
                <w:b/>
              </w:rPr>
              <w:tab/>
            </w:r>
            <w:r w:rsidRPr="00DC7FD0">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721350" w14:textId="77777777" w:rsidR="00D90925" w:rsidRDefault="00D90925" w:rsidP="006C697C">
            <w:pPr>
              <w:pStyle w:val="CodeSingleSpaceCenter"/>
            </w:pPr>
          </w:p>
        </w:tc>
      </w:tr>
      <w:tr w:rsidR="00FB2068" w:rsidRPr="00ED48FA" w14:paraId="1ED05714" w14:textId="77777777" w:rsidTr="002A50EF">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6B7C2F" w14:textId="77777777" w:rsidR="00FB2068" w:rsidRPr="00DC7FD0" w:rsidRDefault="00FB2068" w:rsidP="006C697C">
            <w:pPr>
              <w:pStyle w:val="CodeSingleSpace"/>
              <w:rPr>
                <w:rFonts w:eastAsia="DengXian"/>
                <w:lang w:eastAsia="en-GB"/>
              </w:rPr>
            </w:pPr>
            <w:r w:rsidRPr="00DC7FD0">
              <w:rPr>
                <w:rFonts w:eastAsia="DengXian"/>
                <w:lang w:eastAsia="en-GB"/>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87EE5D" w14:textId="77777777" w:rsidR="00FB2068" w:rsidRPr="00ED48FA" w:rsidRDefault="00FB2068" w:rsidP="006C697C">
            <w:pPr>
              <w:pStyle w:val="CodeSingleSpaceCenter"/>
            </w:pPr>
          </w:p>
        </w:tc>
      </w:tr>
    </w:tbl>
    <w:p w14:paraId="6F89EE7C" w14:textId="18C5FF2F" w:rsidR="008D1039" w:rsidRDefault="007D3AFE" w:rsidP="00C0372B">
      <w:pPr>
        <w:pStyle w:val="Heading3"/>
        <w:numPr>
          <w:ilvl w:val="2"/>
          <w:numId w:val="48"/>
        </w:numPr>
        <w:spacing w:before="240"/>
      </w:pPr>
      <w:bookmarkStart w:id="699" w:name="_Toc21553950"/>
      <w:bookmarkStart w:id="700" w:name="_Toc21666984"/>
      <w:bookmarkStart w:id="701" w:name="_Toc21553952"/>
      <w:bookmarkStart w:id="702" w:name="_Toc21666986"/>
      <w:bookmarkStart w:id="703" w:name="_Toc34081927"/>
      <w:bookmarkStart w:id="704" w:name="_Toc311216750"/>
      <w:bookmarkStart w:id="705" w:name="_Toc317198719"/>
      <w:bookmarkStart w:id="706" w:name="_Ref398986108"/>
      <w:bookmarkStart w:id="707" w:name="_Toc415475829"/>
      <w:bookmarkStart w:id="708" w:name="_Toc423599104"/>
      <w:bookmarkStart w:id="709" w:name="_Toc423601608"/>
      <w:bookmarkStart w:id="710" w:name="_Ref397950527"/>
      <w:bookmarkStart w:id="711" w:name="_Toc415475851"/>
      <w:bookmarkStart w:id="712" w:name="_Toc423599126"/>
      <w:bookmarkStart w:id="713" w:name="_Toc423601630"/>
      <w:bookmarkStart w:id="714" w:name="_Toc501130168"/>
      <w:bookmarkStart w:id="715" w:name="_Toc510795091"/>
      <w:bookmarkStart w:id="716" w:name="_Toc4633564"/>
      <w:bookmarkStart w:id="717" w:name="_Toc4690134"/>
      <w:bookmarkStart w:id="718" w:name="_Toc13780427"/>
      <w:bookmarkEnd w:id="699"/>
      <w:bookmarkEnd w:id="700"/>
      <w:bookmarkEnd w:id="701"/>
      <w:bookmarkEnd w:id="702"/>
      <w:r>
        <w:t>Byte alignment syntax</w:t>
      </w:r>
      <w:bookmarkEnd w:id="703"/>
    </w:p>
    <w:p w14:paraId="7A5A318C" w14:textId="0834BAD5" w:rsidR="005515DE" w:rsidRPr="00FB3294" w:rsidRDefault="005515DE" w:rsidP="005515DE">
      <w:pPr>
        <w:pStyle w:val="NormalKeepwithNext"/>
      </w:pPr>
      <w:r>
        <w:t xml:space="preserve">Byte alignment syntax shall be as specified in </w:t>
      </w:r>
      <w:r w:rsidR="005115FD">
        <w:fldChar w:fldCharType="begin"/>
      </w:r>
      <w:r w:rsidR="005115FD">
        <w:instrText xml:space="preserve"> REF _Ref30934085 \h </w:instrText>
      </w:r>
      <w:r w:rsidR="005115FD">
        <w:fldChar w:fldCharType="separate"/>
      </w:r>
      <w:r w:rsidR="001B3A4F">
        <w:t xml:space="preserve">Table </w:t>
      </w:r>
      <w:r w:rsidR="001B3A4F">
        <w:rPr>
          <w:noProof/>
        </w:rPr>
        <w:t>16</w:t>
      </w:r>
      <w:r w:rsidR="005115FD">
        <w:fldChar w:fldCharType="end"/>
      </w:r>
      <w:r>
        <w:t>.</w:t>
      </w:r>
    </w:p>
    <w:p w14:paraId="00085BE3" w14:textId="2927D91F" w:rsidR="005515DE" w:rsidRDefault="005515DE" w:rsidP="005515DE">
      <w:pPr>
        <w:pStyle w:val="Caption"/>
        <w:keepNext/>
      </w:pPr>
      <w:bookmarkStart w:id="719" w:name="_Ref30934085"/>
      <w:bookmarkStart w:id="720" w:name="_Toc34082173"/>
      <w:r>
        <w:t xml:space="preserve">Table </w:t>
      </w:r>
      <w:fldSimple w:instr=" SEQ Table \* ARABIC ">
        <w:r w:rsidR="001B3A4F">
          <w:rPr>
            <w:noProof/>
          </w:rPr>
          <w:t>16</w:t>
        </w:r>
      </w:fldSimple>
      <w:bookmarkEnd w:id="719"/>
      <w:r>
        <w:t xml:space="preserve"> — Byte alignment syntax</w:t>
      </w:r>
      <w:bookmarkEnd w:id="720"/>
    </w:p>
    <w:tbl>
      <w:tblPr>
        <w:tblW w:w="9072" w:type="dxa"/>
        <w:jc w:val="center"/>
        <w:tblCellMar>
          <w:left w:w="10" w:type="dxa"/>
          <w:right w:w="10" w:type="dxa"/>
        </w:tblCellMar>
        <w:tblLook w:val="0000" w:firstRow="0" w:lastRow="0" w:firstColumn="0" w:lastColumn="0" w:noHBand="0" w:noVBand="0"/>
      </w:tblPr>
      <w:tblGrid>
        <w:gridCol w:w="6804"/>
        <w:gridCol w:w="2268"/>
      </w:tblGrid>
      <w:tr w:rsidR="00C10D92" w14:paraId="434F1FF5" w14:textId="77777777" w:rsidTr="00C10D92">
        <w:trPr>
          <w:cantSplit/>
          <w:tblHeader/>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9A709" w14:textId="6DF4328B" w:rsidR="00C10D92" w:rsidRPr="001A4CA1" w:rsidRDefault="00C10D92" w:rsidP="0054387C">
            <w:pPr>
              <w:pStyle w:val="TableHeading"/>
              <w:rPr>
                <w:lang w:val="en-CA"/>
              </w:rPr>
            </w:pPr>
            <w:r>
              <w:rPr>
                <w:lang w:val="en-CA"/>
              </w:rPr>
              <w:t>Syntax</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29D14C" w14:textId="169A3026" w:rsidR="00C10D92" w:rsidRDefault="00C10D92" w:rsidP="0054387C">
            <w:pPr>
              <w:pStyle w:val="TableHeadingCenter"/>
              <w:rPr>
                <w:lang w:eastAsia="en-GB"/>
              </w:rPr>
            </w:pPr>
            <w:r>
              <w:rPr>
                <w:lang w:eastAsia="en-GB"/>
              </w:rPr>
              <w:t>Descriptor</w:t>
            </w:r>
          </w:p>
        </w:tc>
      </w:tr>
      <w:tr w:rsidR="00C10D92" w14:paraId="5C9BBA23" w14:textId="77777777" w:rsidTr="00C10D9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7FDD0" w14:textId="62F2E620" w:rsidR="00C10D92" w:rsidRPr="001A4CA1" w:rsidRDefault="00C10D92" w:rsidP="0054387C">
            <w:pPr>
              <w:pStyle w:val="CodeSingleSpace"/>
              <w:keepNext/>
            </w:pPr>
            <w:r w:rsidRPr="001A4CA1">
              <w:rPr>
                <w:lang w:val="en-CA"/>
              </w:rPr>
              <w:t>byte_alignment( )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60DA18" w14:textId="1B63BFC1" w:rsidR="00C10D92" w:rsidRDefault="00C10D92" w:rsidP="0054387C">
            <w:pPr>
              <w:pStyle w:val="CodeSingleSpaceCenter"/>
              <w:keepNext/>
            </w:pPr>
          </w:p>
        </w:tc>
      </w:tr>
      <w:tr w:rsidR="00C10D92" w14:paraId="497E64CA" w14:textId="77777777" w:rsidTr="00C10D9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40AE60" w14:textId="786C9839" w:rsidR="00C10D92" w:rsidRPr="001A4CA1" w:rsidRDefault="00C10D92" w:rsidP="0054387C">
            <w:pPr>
              <w:pStyle w:val="CodeSingleSpace"/>
              <w:keepNext/>
            </w:pPr>
            <w:r w:rsidRPr="001A4CA1">
              <w:rPr>
                <w:b/>
                <w:bCs/>
                <w:lang w:val="en-CA"/>
              </w:rPr>
              <w:tab/>
              <w:t>alignment_bit_equal_to_one</w:t>
            </w:r>
            <w:r w:rsidR="00AA129E">
              <w:rPr>
                <w:lang w:val="en-CA"/>
              </w:rPr>
              <w:t xml:space="preserve"> </w:t>
            </w:r>
            <w:r w:rsidRPr="001A4CA1">
              <w:rPr>
                <w:lang w:val="en-CA"/>
              </w:rPr>
              <w:t>/* equal to 1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6E74AA" w14:textId="4D4EDC70" w:rsidR="00C10D92" w:rsidRDefault="00C10D92" w:rsidP="0054387C">
            <w:pPr>
              <w:pStyle w:val="CodeSingleSpaceCenter"/>
              <w:keepNext/>
            </w:pPr>
            <w:r>
              <w:t>f(1)</w:t>
            </w:r>
          </w:p>
        </w:tc>
      </w:tr>
      <w:tr w:rsidR="00C10D92" w14:paraId="165D76B2" w14:textId="77777777" w:rsidTr="00C10D9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ED7AB8" w14:textId="5AFCCAD0" w:rsidR="00C10D92" w:rsidRPr="001A4CA1" w:rsidRDefault="00C10D92" w:rsidP="0054387C">
            <w:pPr>
              <w:pStyle w:val="CodeSingleSpace"/>
              <w:keepNext/>
            </w:pPr>
            <w:r w:rsidRPr="001A4CA1">
              <w:rPr>
                <w:lang w:val="en-CA"/>
              </w:rPr>
              <w:tab/>
              <w:t>while(!byte_aligned(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899673" w14:textId="4047FDDC" w:rsidR="00C10D92" w:rsidRDefault="00C10D92" w:rsidP="0054387C">
            <w:pPr>
              <w:pStyle w:val="CodeSingleSpaceCenter"/>
              <w:keepNext/>
            </w:pPr>
          </w:p>
        </w:tc>
      </w:tr>
      <w:tr w:rsidR="00C10D92" w14:paraId="7D36DB90" w14:textId="77777777" w:rsidTr="00C10D9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9F57FE" w14:textId="7918A8E8" w:rsidR="00C10D92" w:rsidRPr="001A4CA1" w:rsidRDefault="00C10D92" w:rsidP="0054387C">
            <w:pPr>
              <w:pStyle w:val="CodeSingleSpace"/>
              <w:keepNext/>
            </w:pPr>
            <w:r w:rsidRPr="001A4CA1">
              <w:rPr>
                <w:b/>
                <w:lang w:val="en-CA"/>
              </w:rPr>
              <w:tab/>
            </w:r>
            <w:r w:rsidRPr="001A4CA1">
              <w:rPr>
                <w:b/>
                <w:lang w:val="en-CA"/>
              </w:rPr>
              <w:tab/>
              <w:t>alignment_bit_equal_to_zero</w:t>
            </w:r>
            <w:r w:rsidR="00AA129E">
              <w:rPr>
                <w:lang w:val="en-CA"/>
              </w:rPr>
              <w:t xml:space="preserve"> </w:t>
            </w:r>
            <w:r w:rsidRPr="001A4CA1">
              <w:rPr>
                <w:lang w:val="en-CA"/>
              </w:rPr>
              <w:t>/* equal to 0 */</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FF7BA2" w14:textId="31D83D30" w:rsidR="00C10D92" w:rsidRDefault="00C10D92" w:rsidP="0054387C">
            <w:pPr>
              <w:pStyle w:val="CodeSingleSpaceCenter"/>
              <w:keepNext/>
            </w:pPr>
            <w:r>
              <w:t>f(1)</w:t>
            </w:r>
          </w:p>
        </w:tc>
      </w:tr>
      <w:tr w:rsidR="00C10D92" w:rsidRPr="00ED48FA" w14:paraId="174A4F04" w14:textId="77777777" w:rsidTr="00C10D92">
        <w:trPr>
          <w:cantSplit/>
          <w:jc w:val="center"/>
        </w:trPr>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922683" w14:textId="0B0FA777" w:rsidR="00C10D92" w:rsidRPr="001A4CA1" w:rsidRDefault="00C10D92" w:rsidP="006C697C">
            <w:pPr>
              <w:pStyle w:val="CodeSingleSpace"/>
              <w:rPr>
                <w:rFonts w:eastAsia="DengXian"/>
                <w:lang w:eastAsia="en-GB"/>
              </w:rPr>
            </w:pPr>
            <w:r w:rsidRPr="001A4CA1">
              <w:rPr>
                <w:lang w:val="en-CA"/>
              </w:rPr>
              <w: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DC4B87" w14:textId="77777777" w:rsidR="00C10D92" w:rsidRPr="00ED48FA" w:rsidRDefault="00C10D92" w:rsidP="006C697C">
            <w:pPr>
              <w:pStyle w:val="CodeSingleSpaceCenter"/>
            </w:pPr>
          </w:p>
        </w:tc>
      </w:tr>
    </w:tbl>
    <w:p w14:paraId="3CF9C056" w14:textId="20DDC89B" w:rsidR="008D1039" w:rsidRPr="008D1039" w:rsidRDefault="005F1DF6" w:rsidP="00C0372B">
      <w:pPr>
        <w:pStyle w:val="Heading2"/>
        <w:numPr>
          <w:ilvl w:val="1"/>
          <w:numId w:val="48"/>
        </w:numPr>
        <w:spacing w:before="240"/>
      </w:pPr>
      <w:bookmarkStart w:id="721" w:name="_Toc34081928"/>
      <w:bookmarkEnd w:id="704"/>
      <w:bookmarkEnd w:id="705"/>
      <w:bookmarkEnd w:id="706"/>
      <w:bookmarkEnd w:id="707"/>
      <w:bookmarkEnd w:id="708"/>
      <w:bookmarkEnd w:id="709"/>
      <w:r w:rsidRPr="00894B24">
        <w:t>Semantics</w:t>
      </w:r>
      <w:bookmarkEnd w:id="710"/>
      <w:bookmarkEnd w:id="711"/>
      <w:bookmarkEnd w:id="712"/>
      <w:bookmarkEnd w:id="713"/>
      <w:bookmarkEnd w:id="714"/>
      <w:bookmarkEnd w:id="715"/>
      <w:bookmarkEnd w:id="716"/>
      <w:bookmarkEnd w:id="717"/>
      <w:bookmarkEnd w:id="718"/>
      <w:bookmarkEnd w:id="721"/>
    </w:p>
    <w:p w14:paraId="5CDD1F5D" w14:textId="77777777" w:rsidR="00D90925" w:rsidRPr="00894B24" w:rsidRDefault="005F1DF6" w:rsidP="00C0372B">
      <w:pPr>
        <w:pStyle w:val="Heading3"/>
        <w:numPr>
          <w:ilvl w:val="2"/>
          <w:numId w:val="48"/>
        </w:numPr>
      </w:pPr>
      <w:bookmarkStart w:id="722" w:name="_Toc415475852"/>
      <w:bookmarkStart w:id="723" w:name="_Toc423599127"/>
      <w:bookmarkStart w:id="724" w:name="_Toc423601631"/>
      <w:bookmarkStart w:id="725" w:name="_Toc501130169"/>
      <w:bookmarkStart w:id="726" w:name="_Toc510795092"/>
      <w:bookmarkStart w:id="727" w:name="_Toc4633565"/>
      <w:bookmarkStart w:id="728" w:name="_Toc4690135"/>
      <w:bookmarkStart w:id="729" w:name="_Toc13780428"/>
      <w:bookmarkStart w:id="730" w:name="_Toc34081929"/>
      <w:r w:rsidRPr="00894B24">
        <w:t>General</w:t>
      </w:r>
      <w:bookmarkEnd w:id="722"/>
      <w:bookmarkEnd w:id="723"/>
      <w:bookmarkEnd w:id="724"/>
      <w:bookmarkEnd w:id="725"/>
      <w:bookmarkEnd w:id="726"/>
      <w:bookmarkEnd w:id="727"/>
      <w:bookmarkEnd w:id="728"/>
      <w:bookmarkEnd w:id="729"/>
      <w:bookmarkEnd w:id="730"/>
    </w:p>
    <w:p w14:paraId="4EBB6CB5" w14:textId="07BA1A5F" w:rsidR="00B026E4" w:rsidRPr="00263D8D" w:rsidRDefault="005F1DF6" w:rsidP="00B47C03">
      <w:r w:rsidRPr="00263D8D">
        <w:t>Semantics associated with the syntax structures and with the syntax elements within these structures are specified in this clause. When the semantics of a syntax element are specified using a table or a set of tables, any values that are not specified in the table(s) shall not be present in the bitstream unless otherwise specified in this document.</w:t>
      </w:r>
    </w:p>
    <w:p w14:paraId="2BD60E5C" w14:textId="4214C331" w:rsidR="001D3AB3" w:rsidRDefault="00BE16F6" w:rsidP="00C0372B">
      <w:pPr>
        <w:pStyle w:val="Heading3"/>
        <w:numPr>
          <w:ilvl w:val="2"/>
          <w:numId w:val="48"/>
        </w:numPr>
        <w:rPr>
          <w:lang w:val="en-CA"/>
        </w:rPr>
      </w:pPr>
      <w:bookmarkStart w:id="731" w:name="_Toc34081930"/>
      <w:r w:rsidRPr="00DB21E1">
        <w:rPr>
          <w:lang w:val="en-CA"/>
        </w:rPr>
        <w:t>NAL unit semantics</w:t>
      </w:r>
      <w:bookmarkEnd w:id="731"/>
    </w:p>
    <w:p w14:paraId="3B2D28D0" w14:textId="319112D5" w:rsidR="00BE16F6" w:rsidRPr="00DB21E1" w:rsidRDefault="0055697E" w:rsidP="00C0372B">
      <w:pPr>
        <w:pStyle w:val="Heading4"/>
        <w:numPr>
          <w:ilvl w:val="3"/>
          <w:numId w:val="48"/>
        </w:numPr>
        <w:rPr>
          <w:lang w:val="en-CA"/>
        </w:rPr>
      </w:pPr>
      <w:r>
        <w:rPr>
          <w:lang w:val="en-CA"/>
        </w:rPr>
        <w:t>General NAL unit semantics</w:t>
      </w:r>
    </w:p>
    <w:p w14:paraId="2B381D41" w14:textId="40D978D9" w:rsidR="00B026E4" w:rsidRPr="00784D9B" w:rsidRDefault="00BE16F6" w:rsidP="00B47C03">
      <w:pPr>
        <w:rPr>
          <w:lang w:val="en-CA"/>
        </w:rPr>
      </w:pPr>
      <w:proofErr w:type="spellStart"/>
      <w:r w:rsidRPr="00784D9B">
        <w:rPr>
          <w:lang w:val="en-CA"/>
        </w:rPr>
        <w:t>NumBytesInNalUnit</w:t>
      </w:r>
      <w:proofErr w:type="spellEnd"/>
      <w:r w:rsidRPr="00784D9B">
        <w:rPr>
          <w:lang w:val="en-CA"/>
        </w:rPr>
        <w:t xml:space="preserve"> specifies the size of the NAL unit in bytes. This value is required for decoding of the NAL unit. Some form of demarcation of NAL unit boundaries is necessary to enable inference of </w:t>
      </w:r>
      <w:proofErr w:type="spellStart"/>
      <w:r w:rsidRPr="00784D9B">
        <w:rPr>
          <w:lang w:val="en-CA"/>
        </w:rPr>
        <w:t>NumBytesInNalUnit</w:t>
      </w:r>
      <w:proofErr w:type="spellEnd"/>
      <w:r w:rsidRPr="00784D9B">
        <w:rPr>
          <w:lang w:val="en-CA"/>
        </w:rPr>
        <w:t xml:space="preserve">. One such demarcation method is specified in </w:t>
      </w:r>
      <w:r w:rsidR="00576B8F">
        <w:rPr>
          <w:lang w:val="en-CA"/>
        </w:rPr>
        <w:fldChar w:fldCharType="begin"/>
      </w:r>
      <w:r w:rsidR="00576B8F">
        <w:rPr>
          <w:lang w:val="en-CA"/>
        </w:rPr>
        <w:instrText xml:space="preserve"> REF _Ref31372190 \r \h </w:instrText>
      </w:r>
      <w:r w:rsidR="00576B8F">
        <w:rPr>
          <w:lang w:val="en-CA"/>
        </w:rPr>
      </w:r>
      <w:r w:rsidR="00576B8F">
        <w:rPr>
          <w:lang w:val="en-CA"/>
        </w:rPr>
        <w:fldChar w:fldCharType="separate"/>
      </w:r>
      <w:r w:rsidR="001B3A4F">
        <w:rPr>
          <w:lang w:val="en-CA"/>
        </w:rPr>
        <w:t>Annex B</w:t>
      </w:r>
      <w:r w:rsidR="00576B8F">
        <w:rPr>
          <w:lang w:val="en-CA"/>
        </w:rPr>
        <w:fldChar w:fldCharType="end"/>
      </w:r>
      <w:r w:rsidR="00576B8F">
        <w:rPr>
          <w:lang w:val="en-CA"/>
        </w:rPr>
        <w:t xml:space="preserve"> </w:t>
      </w:r>
      <w:r w:rsidRPr="00784D9B">
        <w:rPr>
          <w:lang w:val="en-CA"/>
        </w:rPr>
        <w:t>for the byte stream format. Other methods of demarcation may be specified outside of this Specification.</w:t>
      </w:r>
    </w:p>
    <w:p w14:paraId="4AF2E24C" w14:textId="4A01B143" w:rsidR="00B026E4" w:rsidRPr="00784D9B" w:rsidRDefault="00BE16F6" w:rsidP="00E4591F">
      <w:pPr>
        <w:pStyle w:val="BodyText"/>
        <w:rPr>
          <w:sz w:val="20"/>
          <w:szCs w:val="20"/>
          <w:lang w:val="en-CA"/>
        </w:rPr>
      </w:pPr>
      <w:proofErr w:type="spellStart"/>
      <w:r w:rsidRPr="00784D9B">
        <w:rPr>
          <w:b/>
          <w:bCs/>
          <w:sz w:val="20"/>
          <w:szCs w:val="20"/>
          <w:lang w:val="en-CA"/>
        </w:rPr>
        <w:t>rbsp_byte</w:t>
      </w:r>
      <w:proofErr w:type="spellEnd"/>
      <w:r w:rsidR="002C4CAC">
        <w:rPr>
          <w:sz w:val="20"/>
          <w:szCs w:val="20"/>
          <w:lang w:val="en-CA"/>
        </w:rPr>
        <w:t>[</w:t>
      </w:r>
      <w:proofErr w:type="spellStart"/>
      <w:r w:rsidRPr="00784D9B">
        <w:rPr>
          <w:sz w:val="20"/>
          <w:szCs w:val="20"/>
          <w:lang w:val="en-CA"/>
        </w:rPr>
        <w:t>i</w:t>
      </w:r>
      <w:proofErr w:type="spellEnd"/>
      <w:r w:rsidR="002C4CAC">
        <w:rPr>
          <w:sz w:val="20"/>
          <w:szCs w:val="20"/>
          <w:lang w:val="en-CA"/>
        </w:rPr>
        <w:t>]</w:t>
      </w:r>
      <w:r w:rsidRPr="00784D9B">
        <w:rPr>
          <w:sz w:val="20"/>
          <w:szCs w:val="20"/>
          <w:lang w:val="en-CA"/>
        </w:rPr>
        <w:t xml:space="preserve"> is the </w:t>
      </w:r>
      <w:proofErr w:type="spellStart"/>
      <w:r w:rsidRPr="00784D9B">
        <w:rPr>
          <w:sz w:val="20"/>
          <w:szCs w:val="20"/>
          <w:lang w:val="en-CA"/>
        </w:rPr>
        <w:t>i-th</w:t>
      </w:r>
      <w:proofErr w:type="spellEnd"/>
      <w:r w:rsidRPr="00784D9B">
        <w:rPr>
          <w:sz w:val="20"/>
          <w:szCs w:val="20"/>
          <w:lang w:val="en-CA"/>
        </w:rPr>
        <w:t xml:space="preserve"> byte of an RBSP. An RBSP is specified as an ordered sequence of bytes as follows:</w:t>
      </w:r>
    </w:p>
    <w:p w14:paraId="53A46728" w14:textId="0AFDC240" w:rsidR="00B026E4" w:rsidRPr="00784D9B" w:rsidRDefault="00BE16F6" w:rsidP="00D30691">
      <w:pPr>
        <w:pStyle w:val="NormalKeepwithNext"/>
      </w:pPr>
      <w:r w:rsidRPr="00784D9B">
        <w:t>The RBSP contains a SODB as follows:</w:t>
      </w:r>
    </w:p>
    <w:p w14:paraId="4ED36246" w14:textId="0FD9AAC6" w:rsidR="00B026E4" w:rsidRPr="00784D9B" w:rsidRDefault="00BE16F6" w:rsidP="00D30691">
      <w:pPr>
        <w:rPr>
          <w:lang w:val="en-CA"/>
        </w:rPr>
      </w:pPr>
      <w:r w:rsidRPr="00784D9B">
        <w:rPr>
          <w:lang w:val="en-CA"/>
        </w:rPr>
        <w:t>If the SODB is empty (i.e., zero bits in length), the RBSP is also empty.</w:t>
      </w:r>
    </w:p>
    <w:p w14:paraId="44709812" w14:textId="4D5D106F" w:rsidR="00B026E4" w:rsidRPr="00784D9B" w:rsidRDefault="00BE16F6" w:rsidP="00D30691">
      <w:pPr>
        <w:pStyle w:val="NormalKeepwithNext"/>
      </w:pPr>
      <w:r w:rsidRPr="00784D9B">
        <w:t>Otherwise, the RBSP contains the SODB as follows:</w:t>
      </w:r>
    </w:p>
    <w:p w14:paraId="32241D8D" w14:textId="7813EC7B" w:rsidR="00B026E4" w:rsidRPr="00BE611A" w:rsidRDefault="00BE16F6" w:rsidP="00BE611A">
      <w:pPr>
        <w:pStyle w:val="ListNumber1Indent20"/>
      </w:pPr>
      <w:r w:rsidRPr="00BE611A">
        <w:t>The first byte of the RBSP contains the (most significant, left-most) eight bits of the SODB; the next byte of the RBSP contains the next eight bits of the SODB, etc., until fewer than eight bits of the SODB remain.</w:t>
      </w:r>
    </w:p>
    <w:p w14:paraId="5851BAD3" w14:textId="3DFA3C1E" w:rsidR="00B026E4" w:rsidRPr="00784D9B" w:rsidRDefault="00BE16F6" w:rsidP="00BE611A">
      <w:pPr>
        <w:pStyle w:val="ListNumber1Indent20"/>
        <w:keepNext/>
      </w:pPr>
      <w:proofErr w:type="spellStart"/>
      <w:r w:rsidRPr="00784D9B">
        <w:t>rbsp_trailing_</w:t>
      </w:r>
      <w:proofErr w:type="gramStart"/>
      <w:r w:rsidRPr="00784D9B">
        <w:t>bits</w:t>
      </w:r>
      <w:proofErr w:type="spellEnd"/>
      <w:r w:rsidR="006F6A4F" w:rsidRPr="00784D9B">
        <w:t>(</w:t>
      </w:r>
      <w:r w:rsidR="006F6A4F">
        <w:t> </w:t>
      </w:r>
      <w:r w:rsidRPr="00784D9B">
        <w:t>)</w:t>
      </w:r>
      <w:proofErr w:type="gramEnd"/>
      <w:r w:rsidRPr="00784D9B">
        <w:t xml:space="preserve"> are present after the SODB as follows:</w:t>
      </w:r>
    </w:p>
    <w:p w14:paraId="4003B2B7" w14:textId="769B7454" w:rsidR="00B026E4" w:rsidRPr="00BE611A" w:rsidRDefault="00BE16F6" w:rsidP="00BE611A">
      <w:pPr>
        <w:pStyle w:val="ListNumebriiIndent75"/>
        <w:keepNext/>
      </w:pPr>
      <w:r w:rsidRPr="00BE611A">
        <w:t>The first (most significant, left-most) bits of the final RBSP byte contains the remaining bits of the SODB (if any).</w:t>
      </w:r>
    </w:p>
    <w:p w14:paraId="5EBD10AA" w14:textId="2D4DBA57" w:rsidR="00B026E4" w:rsidRPr="00BE611A" w:rsidRDefault="00BE16F6" w:rsidP="00BE611A">
      <w:pPr>
        <w:pStyle w:val="ListNumebriiIndent75"/>
        <w:keepNext/>
      </w:pPr>
      <w:r w:rsidRPr="00BE611A">
        <w:t xml:space="preserve">The next bit consists of a single </w:t>
      </w:r>
      <w:proofErr w:type="spellStart"/>
      <w:r w:rsidRPr="00BE611A">
        <w:t>rbsp_stop_one_bit</w:t>
      </w:r>
      <w:proofErr w:type="spellEnd"/>
      <w:r w:rsidRPr="00BE611A">
        <w:t xml:space="preserve"> equal to 1.</w:t>
      </w:r>
    </w:p>
    <w:p w14:paraId="35550AC0" w14:textId="0417D908" w:rsidR="00B026E4" w:rsidRPr="00BE611A" w:rsidRDefault="00BE16F6" w:rsidP="00BE611A">
      <w:pPr>
        <w:pStyle w:val="ListNumebriiIndent75"/>
      </w:pPr>
      <w:r w:rsidRPr="00BE611A">
        <w:t xml:space="preserve">When the </w:t>
      </w:r>
      <w:proofErr w:type="spellStart"/>
      <w:r w:rsidRPr="00BE611A">
        <w:t>rbsp_stop_one_bit</w:t>
      </w:r>
      <w:proofErr w:type="spellEnd"/>
      <w:r w:rsidRPr="00BE611A">
        <w:t xml:space="preserve"> is not the last bit of a byte-aligned byte, one or more </w:t>
      </w:r>
      <w:proofErr w:type="spellStart"/>
      <w:r w:rsidRPr="00BE611A">
        <w:t>rbsp_alignment_zero_bit</w:t>
      </w:r>
      <w:proofErr w:type="spellEnd"/>
      <w:r w:rsidRPr="00BE611A">
        <w:t xml:space="preserve"> is present to result in byte alignment.</w:t>
      </w:r>
    </w:p>
    <w:p w14:paraId="3322060E" w14:textId="48E0AA9E" w:rsidR="00B026E4" w:rsidRPr="00784D9B" w:rsidRDefault="00BE16F6" w:rsidP="00564B25">
      <w:pPr>
        <w:rPr>
          <w:lang w:val="en-CA"/>
        </w:rPr>
      </w:pPr>
      <w:r w:rsidRPr="00784D9B">
        <w:rPr>
          <w:lang w:val="en-CA"/>
        </w:rPr>
        <w:t xml:space="preserve">Syntax structures having these RBSP properties are denoted in the syntax tables using an </w:t>
      </w:r>
      <w:r w:rsidR="00B026E4" w:rsidRPr="00784D9B">
        <w:rPr>
          <w:lang w:val="en-CA"/>
        </w:rPr>
        <w:t>“</w:t>
      </w:r>
      <w:r w:rsidRPr="00784D9B">
        <w:rPr>
          <w:lang w:val="en-CA"/>
        </w:rPr>
        <w:t>_</w:t>
      </w:r>
      <w:proofErr w:type="spellStart"/>
      <w:r w:rsidRPr="00784D9B">
        <w:rPr>
          <w:lang w:val="en-CA"/>
        </w:rPr>
        <w:t>rbsp</w:t>
      </w:r>
      <w:proofErr w:type="spellEnd"/>
      <w:r w:rsidR="00B026E4" w:rsidRPr="00784D9B">
        <w:rPr>
          <w:lang w:val="en-CA"/>
        </w:rPr>
        <w:t>”</w:t>
      </w:r>
      <w:r w:rsidRPr="00784D9B">
        <w:rPr>
          <w:lang w:val="en-CA"/>
        </w:rPr>
        <w:t xml:space="preserve"> suffix. These structures are carried within NAL units as the content of the </w:t>
      </w:r>
      <w:proofErr w:type="spellStart"/>
      <w:r w:rsidRPr="00784D9B">
        <w:rPr>
          <w:lang w:val="en-CA"/>
        </w:rPr>
        <w:t>rbsp_byte</w:t>
      </w:r>
      <w:proofErr w:type="spellEnd"/>
      <w:r w:rsidR="002C4CAC">
        <w:rPr>
          <w:lang w:val="en-CA"/>
        </w:rPr>
        <w:t>[</w:t>
      </w:r>
      <w:proofErr w:type="spellStart"/>
      <w:r w:rsidRPr="00784D9B">
        <w:rPr>
          <w:lang w:val="en-CA"/>
        </w:rPr>
        <w:t>i</w:t>
      </w:r>
      <w:proofErr w:type="spellEnd"/>
      <w:r w:rsidR="002C4CAC">
        <w:rPr>
          <w:lang w:val="en-CA"/>
        </w:rPr>
        <w:t>]</w:t>
      </w:r>
      <w:r w:rsidRPr="00784D9B">
        <w:rPr>
          <w:lang w:val="en-CA"/>
        </w:rPr>
        <w:t xml:space="preserve"> data bytes. The association of the RBSP syntax structures to the NAL units is as specified in </w:t>
      </w:r>
      <w:r w:rsidR="000D14EA">
        <w:rPr>
          <w:lang w:val="en-CA"/>
        </w:rPr>
        <w:fldChar w:fldCharType="begin"/>
      </w:r>
      <w:r w:rsidR="000D14EA">
        <w:rPr>
          <w:lang w:val="en-CA"/>
        </w:rPr>
        <w:instrText xml:space="preserve"> REF _Ref30934737 \h </w:instrText>
      </w:r>
      <w:r w:rsidR="000D14EA">
        <w:rPr>
          <w:lang w:val="en-CA"/>
        </w:rPr>
      </w:r>
      <w:r w:rsidR="000D14EA">
        <w:rPr>
          <w:lang w:val="en-CA"/>
        </w:rPr>
        <w:fldChar w:fldCharType="separate"/>
      </w:r>
      <w:r w:rsidR="001B3A4F">
        <w:t xml:space="preserve">Table </w:t>
      </w:r>
      <w:r w:rsidR="001B3A4F">
        <w:rPr>
          <w:noProof/>
        </w:rPr>
        <w:t>17</w:t>
      </w:r>
      <w:r w:rsidR="000D14EA">
        <w:rPr>
          <w:lang w:val="en-CA"/>
        </w:rPr>
        <w:fldChar w:fldCharType="end"/>
      </w:r>
      <w:r w:rsidRPr="00784D9B">
        <w:rPr>
          <w:lang w:val="en-CA"/>
        </w:rPr>
        <w:t>.</w:t>
      </w:r>
    </w:p>
    <w:p w14:paraId="093BDAE0" w14:textId="48BAC6A3" w:rsidR="001D5462" w:rsidRDefault="00BE16F6" w:rsidP="00564B25">
      <w:pPr>
        <w:pStyle w:val="NOTE"/>
        <w:rPr>
          <w:lang w:val="en-CA"/>
        </w:rPr>
      </w:pPr>
      <w:r w:rsidRPr="00784D9B">
        <w:rPr>
          <w:lang w:val="en-CA"/>
        </w:rPr>
        <w:t>NOTE</w:t>
      </w:r>
      <w:r w:rsidR="00564B25">
        <w:rPr>
          <w:lang w:val="en-CA"/>
        </w:rPr>
        <w:tab/>
      </w:r>
      <w:r w:rsidRPr="00784D9B">
        <w:rPr>
          <w:lang w:val="en-CA"/>
        </w:rPr>
        <w:t xml:space="preserve">When the boundaries of the RBSP are known, the decoder can extract the SODB from the RBSP by concatenating the bits of the bytes of the RBSP and discarding the </w:t>
      </w:r>
      <w:proofErr w:type="spellStart"/>
      <w:r w:rsidRPr="00784D9B">
        <w:rPr>
          <w:lang w:val="en-CA"/>
        </w:rPr>
        <w:t>rbsp_stop_one_bit</w:t>
      </w:r>
      <w:proofErr w:type="spellEnd"/>
      <w:r w:rsidRPr="00784D9B">
        <w:rPr>
          <w:lang w:val="en-CA"/>
        </w:rPr>
        <w:t>, which is the last (least significant, right-most) bit equal to 1, and discarding any following (less significant, farther to the right) bits that follow it, which are equal to 0. The data necessary for the decoding process is contained in the SODB part of the RBSP.</w:t>
      </w:r>
    </w:p>
    <w:p w14:paraId="76A6F66B" w14:textId="064C4E57" w:rsidR="00B026E4" w:rsidRPr="00784D9B" w:rsidRDefault="00BE16F6" w:rsidP="003C1AA9">
      <w:pPr>
        <w:pStyle w:val="NormalKeepwithNext"/>
      </w:pPr>
      <w:proofErr w:type="spellStart"/>
      <w:r w:rsidRPr="00784D9B">
        <w:rPr>
          <w:b/>
          <w:bCs/>
        </w:rPr>
        <w:t>emulation_prevention_three_byte</w:t>
      </w:r>
      <w:proofErr w:type="spellEnd"/>
      <w:r w:rsidRPr="00784D9B">
        <w:t xml:space="preserve"> is a byte equal to 0x03. When an </w:t>
      </w:r>
      <w:proofErr w:type="spellStart"/>
      <w:r w:rsidRPr="00784D9B">
        <w:t>emulation_prevention_three_byte</w:t>
      </w:r>
      <w:proofErr w:type="spellEnd"/>
      <w:r w:rsidRPr="00784D9B">
        <w:t xml:space="preserve"> is present in the NAL unit, it shall be discarded by the decoding process.</w:t>
      </w:r>
    </w:p>
    <w:p w14:paraId="3BD7C7F1" w14:textId="77777777" w:rsidR="00B026E4" w:rsidRPr="00784D9B" w:rsidRDefault="00BE16F6" w:rsidP="003C1AA9">
      <w:pPr>
        <w:pStyle w:val="NormalKeepwithNext"/>
      </w:pPr>
      <w:r w:rsidRPr="00784D9B">
        <w:t>The last byte of the NAL unit shall not be equal to 0x00.</w:t>
      </w:r>
    </w:p>
    <w:p w14:paraId="02A9963B" w14:textId="3866152E" w:rsidR="00B026E4" w:rsidRPr="00784D9B" w:rsidRDefault="00BE16F6" w:rsidP="003C1AA9">
      <w:pPr>
        <w:pStyle w:val="NormalKeepwithNext"/>
      </w:pPr>
      <w:r w:rsidRPr="00784D9B">
        <w:t>Within the NAL unit, the following three-byte sequences shall not occur at any byte-aligned position:</w:t>
      </w:r>
    </w:p>
    <w:p w14:paraId="4B224AC0" w14:textId="40633B93" w:rsidR="00B026E4" w:rsidRPr="00784D9B" w:rsidRDefault="00BE16F6" w:rsidP="003C1AA9">
      <w:pPr>
        <w:pStyle w:val="NormalKeepwithNext"/>
      </w:pPr>
      <w:r w:rsidRPr="00784D9B">
        <w:t>0x000000</w:t>
      </w:r>
    </w:p>
    <w:p w14:paraId="7CB05C77" w14:textId="39F14082" w:rsidR="00B026E4" w:rsidRPr="00784D9B" w:rsidRDefault="00BE16F6" w:rsidP="003C1AA9">
      <w:pPr>
        <w:pStyle w:val="NormalKeepwithNext"/>
      </w:pPr>
      <w:r w:rsidRPr="00784D9B">
        <w:t>0x000001</w:t>
      </w:r>
    </w:p>
    <w:p w14:paraId="31E202BE" w14:textId="7744875A" w:rsidR="00B026E4" w:rsidRPr="00784D9B" w:rsidRDefault="00BE16F6" w:rsidP="003C1AA9">
      <w:pPr>
        <w:rPr>
          <w:lang w:val="en-CA"/>
        </w:rPr>
      </w:pPr>
      <w:r w:rsidRPr="00784D9B">
        <w:rPr>
          <w:lang w:val="en-CA"/>
        </w:rPr>
        <w:t>0x000002</w:t>
      </w:r>
    </w:p>
    <w:p w14:paraId="1EAF12F1" w14:textId="1B097684" w:rsidR="00B026E4" w:rsidRPr="00784D9B" w:rsidRDefault="00BE16F6" w:rsidP="003C1AA9">
      <w:pPr>
        <w:pStyle w:val="NormalKeepwithNext"/>
      </w:pPr>
      <w:r w:rsidRPr="00784D9B">
        <w:t>Within the NAL unit, any four-byte sequence that starts with 0x000003 other than the following sequences shall not occur at any byte-aligned position:</w:t>
      </w:r>
    </w:p>
    <w:p w14:paraId="0D4E4C34" w14:textId="5514724E" w:rsidR="00B026E4" w:rsidRPr="00784D9B" w:rsidRDefault="00BE16F6" w:rsidP="003C1AA9">
      <w:pPr>
        <w:pStyle w:val="NormalKeepwithNext"/>
      </w:pPr>
      <w:r w:rsidRPr="00784D9B">
        <w:t>0x00000300</w:t>
      </w:r>
    </w:p>
    <w:p w14:paraId="15EAF4B1" w14:textId="0C71F7B3" w:rsidR="00B026E4" w:rsidRPr="00784D9B" w:rsidRDefault="00BE16F6" w:rsidP="003C1AA9">
      <w:pPr>
        <w:pStyle w:val="NormalKeepwithNext"/>
      </w:pPr>
      <w:r w:rsidRPr="00784D9B">
        <w:t>0x00000301</w:t>
      </w:r>
    </w:p>
    <w:p w14:paraId="3FDE6615" w14:textId="549796E1" w:rsidR="00B026E4" w:rsidRDefault="00BE16F6" w:rsidP="003C1AA9">
      <w:pPr>
        <w:rPr>
          <w:lang w:val="en-CA"/>
        </w:rPr>
      </w:pPr>
      <w:r w:rsidRPr="00784D9B">
        <w:rPr>
          <w:lang w:val="en-CA"/>
        </w:rPr>
        <w:t>0x00000302</w:t>
      </w:r>
    </w:p>
    <w:p w14:paraId="568416FF" w14:textId="7251668C" w:rsidR="00583224" w:rsidRDefault="00B76D15" w:rsidP="003C1AA9">
      <w:pPr>
        <w:rPr>
          <w:lang w:val="en-CA"/>
        </w:rPr>
      </w:pPr>
      <w:r>
        <w:rPr>
          <w:lang w:val="en-CA"/>
        </w:rPr>
        <w:t>0x00000303</w:t>
      </w:r>
    </w:p>
    <w:p w14:paraId="2CCE9116" w14:textId="2A3A2ACD" w:rsidR="00BE16F6" w:rsidRPr="00DB21E1" w:rsidRDefault="00BE16F6" w:rsidP="00C0372B">
      <w:pPr>
        <w:pStyle w:val="Heading4"/>
        <w:numPr>
          <w:ilvl w:val="3"/>
          <w:numId w:val="48"/>
        </w:numPr>
        <w:rPr>
          <w:lang w:val="en-CA"/>
        </w:rPr>
      </w:pPr>
      <w:bookmarkStart w:id="732" w:name="_Ref33985019"/>
      <w:r w:rsidRPr="00DB21E1">
        <w:rPr>
          <w:lang w:val="en-CA"/>
        </w:rPr>
        <w:t>NAL unit header semantics</w:t>
      </w:r>
      <w:bookmarkEnd w:id="732"/>
    </w:p>
    <w:p w14:paraId="3E9555B6" w14:textId="6133BE2A" w:rsidR="00B026E4" w:rsidRDefault="00BE16F6" w:rsidP="00011607">
      <w:pPr>
        <w:rPr>
          <w:lang w:val="en-CA"/>
        </w:rPr>
      </w:pPr>
      <w:proofErr w:type="spellStart"/>
      <w:r w:rsidRPr="00784D9B">
        <w:rPr>
          <w:b/>
          <w:bCs/>
          <w:lang w:val="en-CA"/>
        </w:rPr>
        <w:t>forbidden_zero_bit</w:t>
      </w:r>
      <w:proofErr w:type="spellEnd"/>
      <w:r w:rsidRPr="00784D9B">
        <w:rPr>
          <w:lang w:val="en-CA"/>
        </w:rPr>
        <w:t xml:space="preserve"> shall be equal to 0.</w:t>
      </w:r>
    </w:p>
    <w:p w14:paraId="191332BE" w14:textId="7802AA90" w:rsidR="00F4067F" w:rsidRPr="00784D9B" w:rsidRDefault="00123395" w:rsidP="00011607">
      <w:pPr>
        <w:rPr>
          <w:lang w:val="en-CA"/>
        </w:rPr>
      </w:pPr>
      <w:proofErr w:type="spellStart"/>
      <w:r w:rsidRPr="00123395">
        <w:rPr>
          <w:b/>
          <w:bCs/>
          <w:lang w:val="en-CA"/>
        </w:rPr>
        <w:t>forbidden_one_bit</w:t>
      </w:r>
      <w:proofErr w:type="spellEnd"/>
      <w:r w:rsidRPr="00123395">
        <w:rPr>
          <w:lang w:val="en-CA"/>
        </w:rPr>
        <w:t xml:space="preserve"> shall be equal to 1</w:t>
      </w:r>
      <w:r w:rsidR="00C0249B">
        <w:rPr>
          <w:lang w:val="en-CA"/>
        </w:rPr>
        <w:t>.</w:t>
      </w:r>
    </w:p>
    <w:p w14:paraId="3BB0050E" w14:textId="37C4FEF1" w:rsidR="00B026E4" w:rsidRPr="00784D9B" w:rsidRDefault="00BE16F6" w:rsidP="00E4591F">
      <w:pPr>
        <w:pStyle w:val="BodyText"/>
        <w:rPr>
          <w:sz w:val="20"/>
          <w:szCs w:val="20"/>
          <w:lang w:val="en-CA"/>
        </w:rPr>
      </w:pPr>
      <w:proofErr w:type="spellStart"/>
      <w:r w:rsidRPr="00784D9B">
        <w:rPr>
          <w:b/>
          <w:bCs/>
          <w:sz w:val="20"/>
          <w:szCs w:val="20"/>
          <w:lang w:val="en-CA"/>
        </w:rPr>
        <w:t>nal_unit_type</w:t>
      </w:r>
      <w:proofErr w:type="spellEnd"/>
      <w:r w:rsidRPr="00784D9B">
        <w:rPr>
          <w:sz w:val="20"/>
          <w:szCs w:val="20"/>
          <w:lang w:val="en-CA"/>
        </w:rPr>
        <w:t xml:space="preserve"> specifies the type of RBSP data structure contained in the NAL unit as specified in</w:t>
      </w:r>
      <w:r w:rsidR="008F6FEA">
        <w:rPr>
          <w:sz w:val="20"/>
          <w:szCs w:val="20"/>
          <w:lang w:val="en-CA"/>
        </w:rPr>
        <w:t xml:space="preserve"> </w:t>
      </w:r>
      <w:r w:rsidR="008F6FEA">
        <w:rPr>
          <w:sz w:val="20"/>
          <w:szCs w:val="20"/>
          <w:lang w:val="en-CA"/>
        </w:rPr>
        <w:fldChar w:fldCharType="begin"/>
      </w:r>
      <w:r w:rsidR="008F6FEA">
        <w:rPr>
          <w:sz w:val="20"/>
          <w:szCs w:val="20"/>
          <w:lang w:val="en-CA"/>
        </w:rPr>
        <w:instrText xml:space="preserve"> REF _Ref30934737 \h </w:instrText>
      </w:r>
      <w:r w:rsidR="008F6FEA">
        <w:rPr>
          <w:sz w:val="20"/>
          <w:szCs w:val="20"/>
          <w:lang w:val="en-CA"/>
        </w:rPr>
      </w:r>
      <w:r w:rsidR="008F6FEA">
        <w:rPr>
          <w:sz w:val="20"/>
          <w:szCs w:val="20"/>
          <w:lang w:val="en-CA"/>
        </w:rPr>
        <w:fldChar w:fldCharType="separate"/>
      </w:r>
      <w:r w:rsidR="001B3A4F">
        <w:t xml:space="preserve">Table </w:t>
      </w:r>
      <w:r w:rsidR="001B3A4F">
        <w:rPr>
          <w:noProof/>
        </w:rPr>
        <w:t>17</w:t>
      </w:r>
      <w:r w:rsidR="008F6FEA">
        <w:rPr>
          <w:sz w:val="20"/>
          <w:szCs w:val="20"/>
          <w:lang w:val="en-CA"/>
        </w:rPr>
        <w:fldChar w:fldCharType="end"/>
      </w:r>
      <w:r w:rsidRPr="00784D9B">
        <w:rPr>
          <w:sz w:val="20"/>
          <w:szCs w:val="20"/>
          <w:lang w:val="en-CA"/>
        </w:rPr>
        <w:t>.</w:t>
      </w:r>
    </w:p>
    <w:p w14:paraId="33528511" w14:textId="4988B7E6" w:rsidR="00B026E4" w:rsidRPr="00784D9B" w:rsidRDefault="00BE16F6" w:rsidP="00011607">
      <w:pPr>
        <w:rPr>
          <w:lang w:val="en-CA"/>
        </w:rPr>
      </w:pPr>
      <w:r w:rsidRPr="00784D9B">
        <w:rPr>
          <w:lang w:val="en-CA"/>
        </w:rPr>
        <w:t xml:space="preserve">NAL units that have </w:t>
      </w:r>
      <w:proofErr w:type="spellStart"/>
      <w:r w:rsidRPr="00784D9B">
        <w:rPr>
          <w:lang w:val="en-CA"/>
        </w:rPr>
        <w:t>nal_unit_type</w:t>
      </w:r>
      <w:proofErr w:type="spellEnd"/>
      <w:r w:rsidRPr="00784D9B">
        <w:rPr>
          <w:lang w:val="en-CA"/>
        </w:rPr>
        <w:t xml:space="preserve"> in the range of UNSPEC</w:t>
      </w:r>
      <w:r w:rsidR="003D5C0C">
        <w:rPr>
          <w:lang w:val="en-CA"/>
        </w:rPr>
        <w:t>0</w:t>
      </w:r>
      <w:r w:rsidR="00713878">
        <w:rPr>
          <w:lang w:val="en-CA"/>
        </w:rPr>
        <w:t>…</w:t>
      </w:r>
      <w:r w:rsidRPr="00784D9B">
        <w:rPr>
          <w:lang w:val="en-CA"/>
        </w:rPr>
        <w:t>UNSPEC</w:t>
      </w:r>
      <w:r w:rsidR="00713878">
        <w:rPr>
          <w:lang w:val="en-CA"/>
        </w:rPr>
        <w:t>27</w:t>
      </w:r>
      <w:r w:rsidRPr="00784D9B">
        <w:rPr>
          <w:lang w:val="en-CA"/>
        </w:rPr>
        <w:t xml:space="preserve">, inclusive, </w:t>
      </w:r>
      <w:r w:rsidR="00E66A2F">
        <w:rPr>
          <w:lang w:val="en-CA"/>
        </w:rPr>
        <w:t xml:space="preserve">and UNSPEC31 </w:t>
      </w:r>
      <w:r w:rsidRPr="00784D9B">
        <w:rPr>
          <w:lang w:val="en-CA"/>
        </w:rPr>
        <w:t xml:space="preserve">for which semantics are not specified, shall not affect the decoding process specified in this </w:t>
      </w:r>
      <w:r w:rsidR="00ED2ECC">
        <w:rPr>
          <w:lang w:val="en-CA"/>
        </w:rPr>
        <w:t>s</w:t>
      </w:r>
      <w:r w:rsidRPr="00784D9B">
        <w:rPr>
          <w:lang w:val="en-CA"/>
        </w:rPr>
        <w:t>pecification.</w:t>
      </w:r>
    </w:p>
    <w:p w14:paraId="2AC511A3" w14:textId="5EDDFBD7" w:rsidR="00B026E4" w:rsidRPr="00784D9B" w:rsidRDefault="00EF74AF" w:rsidP="00011607">
      <w:pPr>
        <w:rPr>
          <w:lang w:eastAsia="de-DE"/>
        </w:rPr>
      </w:pPr>
      <w:proofErr w:type="spellStart"/>
      <w:r w:rsidRPr="00784D9B">
        <w:rPr>
          <w:b/>
          <w:lang w:eastAsia="de-DE"/>
        </w:rPr>
        <w:t>reserved_flag</w:t>
      </w:r>
      <w:proofErr w:type="spellEnd"/>
      <w:r w:rsidRPr="00784D9B">
        <w:rPr>
          <w:lang w:eastAsia="de-DE"/>
        </w:rPr>
        <w:t xml:space="preserve"> shall be equal to the bit sequence </w:t>
      </w:r>
      <w:r w:rsidR="00292859">
        <w:rPr>
          <w:lang w:eastAsia="de-DE"/>
        </w:rPr>
        <w:t>111111111</w:t>
      </w:r>
      <w:r w:rsidRPr="00784D9B">
        <w:rPr>
          <w:lang w:eastAsia="de-DE"/>
        </w:rPr>
        <w:t>.</w:t>
      </w:r>
    </w:p>
    <w:p w14:paraId="48837E46" w14:textId="55F154AA" w:rsidR="008F6FEA" w:rsidRDefault="008F6FEA" w:rsidP="008F6FEA">
      <w:pPr>
        <w:pStyle w:val="Caption"/>
        <w:keepNext/>
      </w:pPr>
      <w:bookmarkStart w:id="733" w:name="_Ref30934737"/>
      <w:bookmarkStart w:id="734" w:name="_Toc34082174"/>
      <w:r>
        <w:t xml:space="preserve">Table </w:t>
      </w:r>
      <w:fldSimple w:instr=" SEQ Table \* ARABIC ">
        <w:r w:rsidR="001B3A4F">
          <w:rPr>
            <w:noProof/>
          </w:rPr>
          <w:t>17</w:t>
        </w:r>
      </w:fldSimple>
      <w:bookmarkEnd w:id="733"/>
      <w:r>
        <w:t xml:space="preserve"> — </w:t>
      </w:r>
      <w:r w:rsidRPr="00A00909">
        <w:t>NAL unit type codes and NAL unit type classes</w:t>
      </w:r>
      <w:bookmarkEnd w:id="734"/>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21"/>
        <w:gridCol w:w="2448"/>
        <w:gridCol w:w="3969"/>
        <w:gridCol w:w="1843"/>
      </w:tblGrid>
      <w:tr w:rsidR="00BE16F6" w14:paraId="794A2588" w14:textId="77777777" w:rsidTr="00562194">
        <w:trPr>
          <w:trHeight w:val="202"/>
          <w:jc w:val="center"/>
        </w:trPr>
        <w:tc>
          <w:tcPr>
            <w:tcW w:w="1521" w:type="dxa"/>
          </w:tcPr>
          <w:p w14:paraId="08C11F68" w14:textId="77777777" w:rsidR="00BE16F6" w:rsidRPr="00A00909" w:rsidRDefault="00BE16F6" w:rsidP="00553AAC">
            <w:pPr>
              <w:pStyle w:val="TableHeading"/>
            </w:pPr>
            <w:proofErr w:type="spellStart"/>
            <w:r w:rsidRPr="00A00909">
              <w:t>nal_unit_type</w:t>
            </w:r>
            <w:proofErr w:type="spellEnd"/>
            <w:r w:rsidRPr="00A00909">
              <w:t xml:space="preserve"> </w:t>
            </w:r>
          </w:p>
        </w:tc>
        <w:tc>
          <w:tcPr>
            <w:tcW w:w="2448" w:type="dxa"/>
          </w:tcPr>
          <w:p w14:paraId="73DE90FA" w14:textId="77777777" w:rsidR="00BE16F6" w:rsidRPr="00A00909" w:rsidRDefault="00BE16F6" w:rsidP="00553AAC">
            <w:pPr>
              <w:pStyle w:val="TableHeading"/>
            </w:pPr>
            <w:r w:rsidRPr="00A00909">
              <w:t xml:space="preserve">Name of </w:t>
            </w:r>
            <w:proofErr w:type="spellStart"/>
            <w:r w:rsidRPr="00A00909">
              <w:t>nal_unit_type</w:t>
            </w:r>
            <w:proofErr w:type="spellEnd"/>
            <w:r w:rsidRPr="00A00909">
              <w:t xml:space="preserve"> </w:t>
            </w:r>
          </w:p>
        </w:tc>
        <w:tc>
          <w:tcPr>
            <w:tcW w:w="3969" w:type="dxa"/>
          </w:tcPr>
          <w:p w14:paraId="3C6CA980" w14:textId="77777777" w:rsidR="00BE16F6" w:rsidRPr="00A00909" w:rsidRDefault="00BE16F6" w:rsidP="00553AAC">
            <w:pPr>
              <w:pStyle w:val="TableHeading"/>
            </w:pPr>
            <w:r w:rsidRPr="00A00909">
              <w:t xml:space="preserve">Content of NAL unit and RBSP syntax structure </w:t>
            </w:r>
          </w:p>
        </w:tc>
        <w:tc>
          <w:tcPr>
            <w:tcW w:w="1843" w:type="dxa"/>
          </w:tcPr>
          <w:p w14:paraId="2FAF75E2" w14:textId="77777777" w:rsidR="00BE16F6" w:rsidRDefault="00BE16F6" w:rsidP="00553AAC">
            <w:pPr>
              <w:pStyle w:val="TableHeading"/>
            </w:pPr>
            <w:r>
              <w:t xml:space="preserve">NAL unit type class </w:t>
            </w:r>
          </w:p>
        </w:tc>
      </w:tr>
      <w:tr w:rsidR="001D1574" w14:paraId="518E074B" w14:textId="77777777" w:rsidTr="00562194">
        <w:trPr>
          <w:trHeight w:val="320"/>
          <w:jc w:val="center"/>
        </w:trPr>
        <w:tc>
          <w:tcPr>
            <w:tcW w:w="1521" w:type="dxa"/>
          </w:tcPr>
          <w:p w14:paraId="2C8EC8B8" w14:textId="1893E2DB" w:rsidR="001D1574" w:rsidRDefault="001D1574" w:rsidP="001D1574">
            <w:pPr>
              <w:pStyle w:val="Default"/>
              <w:keepNext/>
              <w:rPr>
                <w:sz w:val="20"/>
                <w:szCs w:val="20"/>
              </w:rPr>
            </w:pPr>
            <w:r>
              <w:rPr>
                <w:sz w:val="20"/>
                <w:szCs w:val="20"/>
              </w:rPr>
              <w:t>0.</w:t>
            </w:r>
            <w:r w:rsidR="0006409A">
              <w:rPr>
                <w:sz w:val="20"/>
                <w:szCs w:val="20"/>
              </w:rPr>
              <w:t>.</w:t>
            </w:r>
            <w:r>
              <w:rPr>
                <w:sz w:val="20"/>
                <w:szCs w:val="20"/>
              </w:rPr>
              <w:t>.27</w:t>
            </w:r>
          </w:p>
        </w:tc>
        <w:tc>
          <w:tcPr>
            <w:tcW w:w="2448" w:type="dxa"/>
          </w:tcPr>
          <w:p w14:paraId="7CB70D7C" w14:textId="4D384312" w:rsidR="001D1574" w:rsidRPr="00894B24" w:rsidRDefault="001D1574" w:rsidP="001D1574">
            <w:pPr>
              <w:pStyle w:val="Default"/>
              <w:keepNext/>
              <w:rPr>
                <w:sz w:val="20"/>
                <w:szCs w:val="20"/>
                <w:lang w:val="en-GB"/>
              </w:rPr>
            </w:pPr>
            <w:r w:rsidRPr="00894B24">
              <w:rPr>
                <w:sz w:val="20"/>
                <w:szCs w:val="20"/>
                <w:lang w:val="en-GB"/>
              </w:rPr>
              <w:t>UNSPEC</w:t>
            </w:r>
            <w:r>
              <w:rPr>
                <w:sz w:val="20"/>
                <w:szCs w:val="20"/>
                <w:lang w:val="en-GB"/>
              </w:rPr>
              <w:t>0…</w:t>
            </w:r>
            <w:r w:rsidRPr="00894B24">
              <w:rPr>
                <w:sz w:val="20"/>
                <w:szCs w:val="20"/>
                <w:lang w:val="en-GB"/>
              </w:rPr>
              <w:t>UNSPEC</w:t>
            </w:r>
            <w:r>
              <w:rPr>
                <w:sz w:val="20"/>
                <w:szCs w:val="20"/>
                <w:lang w:val="en-GB"/>
              </w:rPr>
              <w:t>27</w:t>
            </w:r>
          </w:p>
        </w:tc>
        <w:tc>
          <w:tcPr>
            <w:tcW w:w="3969" w:type="dxa"/>
          </w:tcPr>
          <w:p w14:paraId="158D5BAA" w14:textId="6494A446" w:rsidR="001D1574" w:rsidRPr="00A00909" w:rsidRDefault="001D1574" w:rsidP="001D1574">
            <w:pPr>
              <w:pStyle w:val="Default"/>
              <w:keepNext/>
              <w:rPr>
                <w:sz w:val="20"/>
                <w:szCs w:val="20"/>
              </w:rPr>
            </w:pPr>
            <w:r>
              <w:rPr>
                <w:sz w:val="20"/>
                <w:szCs w:val="20"/>
                <w:lang w:val="en-GB"/>
              </w:rPr>
              <w:t>unspecified</w:t>
            </w:r>
          </w:p>
        </w:tc>
        <w:tc>
          <w:tcPr>
            <w:tcW w:w="1843" w:type="dxa"/>
          </w:tcPr>
          <w:p w14:paraId="6B0247EC" w14:textId="7CA90EB4" w:rsidR="001D1574" w:rsidRDefault="001D1574" w:rsidP="001D1574">
            <w:pPr>
              <w:pStyle w:val="Default"/>
              <w:keepNext/>
              <w:rPr>
                <w:sz w:val="20"/>
                <w:szCs w:val="20"/>
              </w:rPr>
            </w:pPr>
            <w:r>
              <w:rPr>
                <w:sz w:val="20"/>
                <w:szCs w:val="20"/>
              </w:rPr>
              <w:t>Non-VCL</w:t>
            </w:r>
          </w:p>
        </w:tc>
      </w:tr>
      <w:tr w:rsidR="001D1574" w14:paraId="190E70F1" w14:textId="77777777" w:rsidTr="00562194">
        <w:trPr>
          <w:trHeight w:val="320"/>
          <w:jc w:val="center"/>
        </w:trPr>
        <w:tc>
          <w:tcPr>
            <w:tcW w:w="1521" w:type="dxa"/>
          </w:tcPr>
          <w:p w14:paraId="50BAAB13" w14:textId="066C9187" w:rsidR="001D1574" w:rsidRPr="00894B24" w:rsidRDefault="001D1574" w:rsidP="001D1574">
            <w:pPr>
              <w:pStyle w:val="Default"/>
              <w:rPr>
                <w:sz w:val="20"/>
                <w:szCs w:val="20"/>
                <w:lang w:val="en-GB"/>
              </w:rPr>
            </w:pPr>
            <w:r>
              <w:rPr>
                <w:sz w:val="20"/>
                <w:szCs w:val="20"/>
              </w:rPr>
              <w:t>28</w:t>
            </w:r>
          </w:p>
        </w:tc>
        <w:tc>
          <w:tcPr>
            <w:tcW w:w="2448" w:type="dxa"/>
          </w:tcPr>
          <w:p w14:paraId="2441E826" w14:textId="3C25FE6F" w:rsidR="001D1574" w:rsidRPr="00894B24" w:rsidRDefault="001D1574" w:rsidP="001D1574">
            <w:pPr>
              <w:pStyle w:val="Default"/>
              <w:rPr>
                <w:sz w:val="20"/>
                <w:szCs w:val="20"/>
                <w:lang w:val="en-GB"/>
              </w:rPr>
            </w:pPr>
            <w:r>
              <w:rPr>
                <w:sz w:val="20"/>
                <w:szCs w:val="20"/>
                <w:lang w:val="en-GB"/>
              </w:rPr>
              <w:t>LCEVC_LEVEL</w:t>
            </w:r>
          </w:p>
        </w:tc>
        <w:tc>
          <w:tcPr>
            <w:tcW w:w="3969" w:type="dxa"/>
          </w:tcPr>
          <w:p w14:paraId="0F73B108" w14:textId="266B4BA5" w:rsidR="001D1574" w:rsidRPr="00A00909" w:rsidRDefault="001D1574" w:rsidP="001D1574">
            <w:pPr>
              <w:pStyle w:val="Default"/>
              <w:rPr>
                <w:sz w:val="20"/>
                <w:szCs w:val="20"/>
              </w:rPr>
            </w:pPr>
            <w:r w:rsidRPr="00A00909">
              <w:rPr>
                <w:sz w:val="20"/>
                <w:szCs w:val="20"/>
              </w:rPr>
              <w:t xml:space="preserve">segment </w:t>
            </w:r>
            <w:r>
              <w:rPr>
                <w:sz w:val="20"/>
                <w:szCs w:val="20"/>
              </w:rPr>
              <w:t>of a Low Complexity Enhancement Level</w:t>
            </w:r>
          </w:p>
        </w:tc>
        <w:tc>
          <w:tcPr>
            <w:tcW w:w="1843" w:type="dxa"/>
          </w:tcPr>
          <w:p w14:paraId="645B2E5C" w14:textId="6BF40F28" w:rsidR="001D1574" w:rsidRDefault="001D1574" w:rsidP="001D1574">
            <w:pPr>
              <w:pStyle w:val="Default"/>
              <w:rPr>
                <w:sz w:val="20"/>
                <w:szCs w:val="20"/>
              </w:rPr>
            </w:pPr>
            <w:r>
              <w:rPr>
                <w:sz w:val="20"/>
                <w:szCs w:val="20"/>
              </w:rPr>
              <w:t>VCL/Non-VCL</w:t>
            </w:r>
          </w:p>
        </w:tc>
      </w:tr>
      <w:tr w:rsidR="001D1574" w14:paraId="052E474A" w14:textId="77777777" w:rsidTr="00562194">
        <w:trPr>
          <w:trHeight w:val="320"/>
          <w:jc w:val="center"/>
        </w:trPr>
        <w:tc>
          <w:tcPr>
            <w:tcW w:w="1521" w:type="dxa"/>
          </w:tcPr>
          <w:p w14:paraId="13E22461" w14:textId="5B71A145" w:rsidR="001D1574" w:rsidRDefault="001D1574" w:rsidP="001D1574">
            <w:pPr>
              <w:pStyle w:val="Default"/>
              <w:rPr>
                <w:sz w:val="20"/>
                <w:szCs w:val="20"/>
              </w:rPr>
            </w:pPr>
            <w:r>
              <w:rPr>
                <w:sz w:val="20"/>
                <w:szCs w:val="20"/>
              </w:rPr>
              <w:t>29-30</w:t>
            </w:r>
          </w:p>
        </w:tc>
        <w:tc>
          <w:tcPr>
            <w:tcW w:w="2448" w:type="dxa"/>
          </w:tcPr>
          <w:p w14:paraId="659A5C8D" w14:textId="3144C788" w:rsidR="001D1574" w:rsidRDefault="001D1574" w:rsidP="001D1574">
            <w:pPr>
              <w:pStyle w:val="Default"/>
              <w:rPr>
                <w:sz w:val="20"/>
                <w:szCs w:val="20"/>
                <w:lang w:val="en-GB"/>
              </w:rPr>
            </w:pPr>
            <w:r>
              <w:rPr>
                <w:sz w:val="20"/>
                <w:szCs w:val="20"/>
                <w:lang w:val="en-GB"/>
              </w:rPr>
              <w:t>RSV_LEVEL</w:t>
            </w:r>
          </w:p>
        </w:tc>
        <w:tc>
          <w:tcPr>
            <w:tcW w:w="3969" w:type="dxa"/>
          </w:tcPr>
          <w:p w14:paraId="6DDD79B7" w14:textId="36A782B9" w:rsidR="001D1574" w:rsidRDefault="001D1574" w:rsidP="001D1574">
            <w:pPr>
              <w:pStyle w:val="Default"/>
              <w:rPr>
                <w:sz w:val="20"/>
                <w:szCs w:val="20"/>
              </w:rPr>
            </w:pPr>
            <w:r>
              <w:rPr>
                <w:sz w:val="20"/>
                <w:szCs w:val="20"/>
              </w:rPr>
              <w:t xml:space="preserve">reserved </w:t>
            </w:r>
          </w:p>
        </w:tc>
        <w:tc>
          <w:tcPr>
            <w:tcW w:w="1843" w:type="dxa"/>
          </w:tcPr>
          <w:p w14:paraId="64936248" w14:textId="534ED6A3" w:rsidR="001D1574" w:rsidRDefault="001D1574" w:rsidP="001D1574">
            <w:pPr>
              <w:pStyle w:val="Default"/>
              <w:rPr>
                <w:sz w:val="20"/>
                <w:szCs w:val="20"/>
              </w:rPr>
            </w:pPr>
            <w:r>
              <w:rPr>
                <w:sz w:val="20"/>
                <w:szCs w:val="20"/>
              </w:rPr>
              <w:t>Non-VCL</w:t>
            </w:r>
          </w:p>
        </w:tc>
      </w:tr>
      <w:tr w:rsidR="001D1574" w14:paraId="4CA3BAA1" w14:textId="77777777" w:rsidTr="00562194">
        <w:trPr>
          <w:trHeight w:val="320"/>
          <w:jc w:val="center"/>
        </w:trPr>
        <w:tc>
          <w:tcPr>
            <w:tcW w:w="1521" w:type="dxa"/>
          </w:tcPr>
          <w:p w14:paraId="792E0D23" w14:textId="403B923F" w:rsidR="001D1574" w:rsidRDefault="001D1574" w:rsidP="001D1574">
            <w:pPr>
              <w:pStyle w:val="Default"/>
              <w:rPr>
                <w:sz w:val="20"/>
                <w:szCs w:val="20"/>
              </w:rPr>
            </w:pPr>
            <w:r>
              <w:rPr>
                <w:sz w:val="20"/>
                <w:szCs w:val="20"/>
                <w:lang w:val="en-GB"/>
              </w:rPr>
              <w:t>31</w:t>
            </w:r>
          </w:p>
        </w:tc>
        <w:tc>
          <w:tcPr>
            <w:tcW w:w="2448" w:type="dxa"/>
          </w:tcPr>
          <w:p w14:paraId="76BAE256" w14:textId="486659F8" w:rsidR="001D1574" w:rsidRDefault="001D1574" w:rsidP="001D1574">
            <w:pPr>
              <w:pStyle w:val="Default"/>
              <w:rPr>
                <w:sz w:val="20"/>
                <w:szCs w:val="20"/>
                <w:lang w:val="en-GB"/>
              </w:rPr>
            </w:pPr>
            <w:r>
              <w:rPr>
                <w:sz w:val="20"/>
                <w:szCs w:val="20"/>
                <w:lang w:val="en-GB"/>
              </w:rPr>
              <w:t>UNSPEC31</w:t>
            </w:r>
          </w:p>
        </w:tc>
        <w:tc>
          <w:tcPr>
            <w:tcW w:w="3969" w:type="dxa"/>
          </w:tcPr>
          <w:p w14:paraId="7A89E95C" w14:textId="19966C31" w:rsidR="001D1574" w:rsidRDefault="001D1574" w:rsidP="001D1574">
            <w:pPr>
              <w:pStyle w:val="Default"/>
              <w:rPr>
                <w:sz w:val="20"/>
                <w:szCs w:val="20"/>
              </w:rPr>
            </w:pPr>
            <w:r>
              <w:rPr>
                <w:sz w:val="20"/>
                <w:szCs w:val="20"/>
              </w:rPr>
              <w:t>u</w:t>
            </w:r>
            <w:r w:rsidRPr="00A00909">
              <w:rPr>
                <w:sz w:val="20"/>
                <w:szCs w:val="20"/>
              </w:rPr>
              <w:t>nspecified</w:t>
            </w:r>
          </w:p>
        </w:tc>
        <w:tc>
          <w:tcPr>
            <w:tcW w:w="1843" w:type="dxa"/>
          </w:tcPr>
          <w:p w14:paraId="17CA72D3" w14:textId="14EBDF1B" w:rsidR="001D1574" w:rsidRDefault="001D1574" w:rsidP="001D1574">
            <w:pPr>
              <w:pStyle w:val="Default"/>
              <w:rPr>
                <w:sz w:val="20"/>
                <w:szCs w:val="20"/>
              </w:rPr>
            </w:pPr>
            <w:r w:rsidRPr="00894B24">
              <w:rPr>
                <w:sz w:val="20"/>
                <w:szCs w:val="20"/>
                <w:lang w:val="en-GB"/>
              </w:rPr>
              <w:t>Non</w:t>
            </w:r>
            <w:r w:rsidR="008B243D">
              <w:rPr>
                <w:sz w:val="20"/>
                <w:szCs w:val="20"/>
                <w:lang w:val="en-GB"/>
              </w:rPr>
              <w:t>-</w:t>
            </w:r>
            <w:r>
              <w:rPr>
                <w:sz w:val="20"/>
                <w:szCs w:val="20"/>
              </w:rPr>
              <w:t>VCL</w:t>
            </w:r>
          </w:p>
        </w:tc>
      </w:tr>
    </w:tbl>
    <w:p w14:paraId="6C853142" w14:textId="24C6D0FF" w:rsidR="00B026E4" w:rsidRDefault="00BE16F6" w:rsidP="0070565A">
      <w:pPr>
        <w:pStyle w:val="NOTE"/>
        <w:spacing w:before="240"/>
        <w:rPr>
          <w:lang w:val="en-CA"/>
        </w:rPr>
      </w:pPr>
      <w:r w:rsidRPr="00F71C53">
        <w:rPr>
          <w:lang w:val="en-CA"/>
        </w:rPr>
        <w:t>NOTE</w:t>
      </w:r>
      <w:r w:rsidR="0070565A">
        <w:rPr>
          <w:lang w:val="en-CA"/>
        </w:rPr>
        <w:t xml:space="preserve"> 1</w:t>
      </w:r>
      <w:r w:rsidR="0070565A">
        <w:rPr>
          <w:lang w:val="en-CA"/>
        </w:rPr>
        <w:tab/>
      </w:r>
      <w:r w:rsidRPr="00F71C53">
        <w:rPr>
          <w:lang w:val="en-CA"/>
        </w:rPr>
        <w:t>NAL unit types in the range of UNSPEC0</w:t>
      </w:r>
      <w:r w:rsidR="001767CD">
        <w:rPr>
          <w:lang w:val="en-CA"/>
        </w:rPr>
        <w:t>…</w:t>
      </w:r>
      <w:r w:rsidRPr="00F71C53">
        <w:rPr>
          <w:lang w:val="en-CA"/>
        </w:rPr>
        <w:t>UNSPEC</w:t>
      </w:r>
      <w:r w:rsidR="006F1408">
        <w:rPr>
          <w:lang w:val="en-CA"/>
        </w:rPr>
        <w:t>27 and UNSPEC31</w:t>
      </w:r>
      <w:r w:rsidRPr="00F71C53">
        <w:rPr>
          <w:lang w:val="en-CA"/>
        </w:rPr>
        <w:t xml:space="preserve"> may be used as determined by the application. No decoding process for these values of </w:t>
      </w:r>
      <w:proofErr w:type="spellStart"/>
      <w:r w:rsidRPr="00F71C53">
        <w:rPr>
          <w:lang w:val="en-CA"/>
        </w:rPr>
        <w:t>nal_unit_type</w:t>
      </w:r>
      <w:proofErr w:type="spellEnd"/>
      <w:r w:rsidRPr="00F71C53">
        <w:rPr>
          <w:lang w:val="en-CA"/>
        </w:rPr>
        <w:t xml:space="preserve"> is specified in this Specification. Since different applications might use these NAL unit types for different purposes, particular care must be exercised in the design of encoders that generate NAL units with these </w:t>
      </w:r>
      <w:proofErr w:type="spellStart"/>
      <w:r w:rsidRPr="00F71C53">
        <w:rPr>
          <w:lang w:val="en-CA"/>
        </w:rPr>
        <w:t>nal_unit_type</w:t>
      </w:r>
      <w:proofErr w:type="spellEnd"/>
      <w:r w:rsidRPr="00F71C53">
        <w:rPr>
          <w:lang w:val="en-CA"/>
        </w:rPr>
        <w:t xml:space="preserve"> values, and in the design of decoders that interpret the content of NAL units with these </w:t>
      </w:r>
      <w:proofErr w:type="spellStart"/>
      <w:r w:rsidRPr="00F71C53">
        <w:rPr>
          <w:lang w:val="en-CA"/>
        </w:rPr>
        <w:t>nal_unit_type</w:t>
      </w:r>
      <w:proofErr w:type="spellEnd"/>
      <w:r w:rsidRPr="00F71C53">
        <w:rPr>
          <w:lang w:val="en-CA"/>
        </w:rPr>
        <w:t xml:space="preserve"> values.</w:t>
      </w:r>
    </w:p>
    <w:p w14:paraId="6C3D1A16" w14:textId="7A4C7F94" w:rsidR="00B026E4" w:rsidRDefault="00BE16F6" w:rsidP="0070565A">
      <w:pPr>
        <w:rPr>
          <w:lang w:val="en-CA"/>
        </w:rPr>
      </w:pPr>
      <w:r w:rsidRPr="00F71C53">
        <w:rPr>
          <w:lang w:val="en-CA"/>
        </w:rPr>
        <w:t xml:space="preserve">For purposes other than determining the amount of data in the decoding units of the bitstream (as specified in Annex C), decoders shall ignore (remove from the bitstream and discard) the contents of all NAL units that use reserved values of </w:t>
      </w:r>
      <w:proofErr w:type="spellStart"/>
      <w:r w:rsidRPr="00F71C53">
        <w:rPr>
          <w:lang w:val="en-CA"/>
        </w:rPr>
        <w:t>nal_unit_type</w:t>
      </w:r>
      <w:proofErr w:type="spellEnd"/>
      <w:r w:rsidRPr="00F71C53">
        <w:rPr>
          <w:lang w:val="en-CA"/>
        </w:rPr>
        <w:t>.</w:t>
      </w:r>
    </w:p>
    <w:p w14:paraId="56291BE1" w14:textId="28E16A11" w:rsidR="00B026E4" w:rsidRPr="00F71C53" w:rsidRDefault="00BE16F6" w:rsidP="0070565A">
      <w:pPr>
        <w:pStyle w:val="NOTE"/>
        <w:spacing w:before="240"/>
        <w:rPr>
          <w:lang w:val="en-CA"/>
        </w:rPr>
      </w:pPr>
      <w:r w:rsidRPr="00F71C53">
        <w:rPr>
          <w:lang w:val="en-CA"/>
        </w:rPr>
        <w:t>NOTE 2</w:t>
      </w:r>
      <w:r w:rsidR="0070565A">
        <w:rPr>
          <w:lang w:val="en-CA"/>
        </w:rPr>
        <w:tab/>
      </w:r>
      <w:r w:rsidRPr="00F71C53">
        <w:rPr>
          <w:lang w:val="en-CA"/>
        </w:rPr>
        <w:t>This requirement allows future definition of compatible extensions to this Specification.</w:t>
      </w:r>
    </w:p>
    <w:p w14:paraId="39C5B5D2" w14:textId="16AEFF84" w:rsidR="00D90925" w:rsidRDefault="005F1DF6" w:rsidP="00C0372B">
      <w:pPr>
        <w:pStyle w:val="Heading4"/>
        <w:numPr>
          <w:ilvl w:val="3"/>
          <w:numId w:val="48"/>
        </w:numPr>
      </w:pPr>
      <w:bookmarkStart w:id="735" w:name="_Toc20134268"/>
      <w:bookmarkStart w:id="736" w:name="_Ref29357062"/>
      <w:bookmarkStart w:id="737" w:name="_Ref29357065"/>
      <w:bookmarkStart w:id="738" w:name="_Toc77680400"/>
      <w:bookmarkStart w:id="739" w:name="_Toc118289047"/>
      <w:bookmarkStart w:id="740" w:name="_Ref168820094"/>
      <w:bookmarkStart w:id="741" w:name="_Ref220341643"/>
      <w:bookmarkStart w:id="742" w:name="_Toc226456554"/>
      <w:bookmarkStart w:id="743" w:name="_Toc248045246"/>
      <w:bookmarkStart w:id="744" w:name="_Toc287363773"/>
      <w:bookmarkStart w:id="745" w:name="_Toc311216920"/>
      <w:bookmarkStart w:id="746" w:name="_Toc317198741"/>
      <w:bookmarkStart w:id="747" w:name="_Toc415475853"/>
      <w:bookmarkStart w:id="748" w:name="_Toc423599128"/>
      <w:bookmarkStart w:id="749" w:name="_Toc423601632"/>
      <w:bookmarkStart w:id="750" w:name="_Toc501130170"/>
      <w:bookmarkStart w:id="751" w:name="_Toc510795093"/>
      <w:bookmarkStart w:id="752" w:name="_Toc4633566"/>
      <w:bookmarkStart w:id="753" w:name="_Toc4690136"/>
      <w:bookmarkStart w:id="754" w:name="_Toc13780429"/>
      <w:r w:rsidRPr="00894B24">
        <w:rPr>
          <w:lang w:val="en-CA"/>
        </w:rPr>
        <w:t>Data block</w:t>
      </w:r>
      <w:r w:rsidR="00C41EB4" w:rsidRPr="00894B24">
        <w:rPr>
          <w:lang w:val="en-CA"/>
        </w:rPr>
        <w:t xml:space="preserve"> unit general </w:t>
      </w:r>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r w:rsidR="00743E9F">
        <w:rPr>
          <w:lang w:val="en-CA"/>
        </w:rPr>
        <w:t>semantics</w:t>
      </w:r>
    </w:p>
    <w:p w14:paraId="28D81A3B" w14:textId="1D86DD6A" w:rsidR="00B026E4" w:rsidRPr="00F71C53" w:rsidRDefault="005F1DF6" w:rsidP="00470C80">
      <w:pPr>
        <w:pStyle w:val="NormalKeepwithNext"/>
        <w:rPr>
          <w:bCs/>
        </w:rPr>
      </w:pPr>
      <w:proofErr w:type="spellStart"/>
      <w:r w:rsidRPr="00F71C53">
        <w:rPr>
          <w:b/>
        </w:rPr>
        <w:t>payload_size_type</w:t>
      </w:r>
      <w:proofErr w:type="spellEnd"/>
      <w:r w:rsidRPr="00F71C53">
        <w:rPr>
          <w:b/>
        </w:rPr>
        <w:t xml:space="preserve"> </w:t>
      </w:r>
      <w:r w:rsidRPr="00F71C53">
        <w:t xml:space="preserve">specifies the size of the payload, and it shall take a value between 0 and </w:t>
      </w:r>
      <w:r w:rsidR="00AD2DB7">
        <w:t>7</w:t>
      </w:r>
      <w:r w:rsidR="00C0249B">
        <w:t>, as specified by</w:t>
      </w:r>
      <w:r w:rsidR="006D2CB1" w:rsidRPr="00F71C53">
        <w:t xml:space="preserve"> </w:t>
      </w:r>
      <w:r w:rsidR="00470C80">
        <w:fldChar w:fldCharType="begin"/>
      </w:r>
      <w:r w:rsidR="00470C80">
        <w:instrText xml:space="preserve"> REF _Ref30935188 \h </w:instrText>
      </w:r>
      <w:r w:rsidR="00470C80">
        <w:fldChar w:fldCharType="separate"/>
      </w:r>
      <w:r w:rsidR="001B3A4F">
        <w:t xml:space="preserve">Table </w:t>
      </w:r>
      <w:r w:rsidR="001B3A4F">
        <w:rPr>
          <w:noProof/>
        </w:rPr>
        <w:t>18</w:t>
      </w:r>
      <w:r w:rsidR="00470C80">
        <w:fldChar w:fldCharType="end"/>
      </w:r>
      <w:r w:rsidR="00470C80">
        <w:t>.</w:t>
      </w:r>
    </w:p>
    <w:p w14:paraId="3826ADC9" w14:textId="7432E964" w:rsidR="00470C80" w:rsidRDefault="00470C80" w:rsidP="00470C80">
      <w:pPr>
        <w:pStyle w:val="Caption"/>
        <w:keepNext/>
      </w:pPr>
      <w:bookmarkStart w:id="755" w:name="_Ref30935188"/>
      <w:bookmarkStart w:id="756" w:name="_Toc34082175"/>
      <w:r>
        <w:t xml:space="preserve">Table </w:t>
      </w:r>
      <w:fldSimple w:instr=" SEQ Table \* ARABIC ">
        <w:r w:rsidR="001B3A4F">
          <w:rPr>
            <w:noProof/>
          </w:rPr>
          <w:t>18</w:t>
        </w:r>
      </w:fldSimple>
      <w:bookmarkEnd w:id="755"/>
      <w:r>
        <w:t xml:space="preserve"> — </w:t>
      </w:r>
      <w:r w:rsidRPr="00D161B0">
        <w:t>Payload sizes</w:t>
      </w:r>
      <w:bookmarkEnd w:id="756"/>
    </w:p>
    <w:tbl>
      <w:tblPr>
        <w:tblW w:w="5760" w:type="dxa"/>
        <w:jc w:val="center"/>
        <w:tblCellMar>
          <w:left w:w="10" w:type="dxa"/>
          <w:right w:w="10" w:type="dxa"/>
        </w:tblCellMar>
        <w:tblLook w:val="0000" w:firstRow="0" w:lastRow="0" w:firstColumn="0" w:lastColumn="0" w:noHBand="0" w:noVBand="0"/>
      </w:tblPr>
      <w:tblGrid>
        <w:gridCol w:w="2374"/>
        <w:gridCol w:w="3386"/>
      </w:tblGrid>
      <w:tr w:rsidR="00D90925" w14:paraId="5AD752CF" w14:textId="77777777" w:rsidTr="0029457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A93516" w14:textId="528D21BA" w:rsidR="00D90925" w:rsidRPr="00957BE9" w:rsidRDefault="005F1DF6" w:rsidP="00294571">
            <w:pPr>
              <w:pStyle w:val="TableHeadingCenter"/>
              <w:rPr>
                <w:lang w:eastAsia="en-GB"/>
              </w:rPr>
            </w:pPr>
            <w:proofErr w:type="spellStart"/>
            <w:r w:rsidRPr="00957BE9">
              <w:rPr>
                <w:lang w:eastAsia="en-GB"/>
              </w:rPr>
              <w:t>payload_size_type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666257" w14:textId="3D07F34D" w:rsidR="00D90925" w:rsidRPr="00957BE9" w:rsidRDefault="005F1DF6" w:rsidP="00294571">
            <w:pPr>
              <w:pStyle w:val="TableHeadingCenter"/>
              <w:rPr>
                <w:lang w:eastAsia="en-GB"/>
              </w:rPr>
            </w:pPr>
            <w:r w:rsidRPr="00957BE9">
              <w:rPr>
                <w:lang w:eastAsia="en-GB"/>
              </w:rPr>
              <w:t>Size (bytes)</w:t>
            </w:r>
          </w:p>
        </w:tc>
      </w:tr>
      <w:tr w:rsidR="00D90925" w14:paraId="5EBB7B73"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90B9AD" w14:textId="77777777" w:rsidR="00D90925" w:rsidRPr="00957BE9" w:rsidRDefault="005F1DF6" w:rsidP="00294571">
            <w:pPr>
              <w:pStyle w:val="CodeSingleSpaceCenter"/>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2FD997" w14:textId="77777777" w:rsidR="00D90925" w:rsidRPr="00957BE9" w:rsidRDefault="005F1DF6" w:rsidP="00294571">
            <w:pPr>
              <w:pStyle w:val="CodeSingleSpaceCenter"/>
            </w:pPr>
            <w:r w:rsidRPr="00957BE9">
              <w:t>0</w:t>
            </w:r>
          </w:p>
        </w:tc>
      </w:tr>
      <w:tr w:rsidR="00D90925" w14:paraId="022C3A63"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7BE5E2" w14:textId="77777777" w:rsidR="00D90925" w:rsidRPr="00957BE9" w:rsidRDefault="005F1DF6" w:rsidP="00294571">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2EF9A7" w14:textId="77777777" w:rsidR="00D90925" w:rsidRPr="00957BE9" w:rsidRDefault="005F1DF6" w:rsidP="00294571">
            <w:pPr>
              <w:pStyle w:val="CodeSingleSpaceCenter"/>
            </w:pPr>
            <w:r w:rsidRPr="00957BE9">
              <w:t>1</w:t>
            </w:r>
          </w:p>
        </w:tc>
      </w:tr>
      <w:tr w:rsidR="00D90925" w14:paraId="6DCE32EB"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5C89CB6" w14:textId="77777777" w:rsidR="00D90925" w:rsidRPr="00957BE9" w:rsidRDefault="005F1DF6" w:rsidP="00294571">
            <w:pPr>
              <w:pStyle w:val="CodeSingleSpaceCenter"/>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30F906" w14:textId="77777777" w:rsidR="00D90925" w:rsidRPr="00957BE9" w:rsidRDefault="005F1DF6" w:rsidP="00294571">
            <w:pPr>
              <w:pStyle w:val="CodeSingleSpaceCenter"/>
            </w:pPr>
            <w:r w:rsidRPr="00957BE9">
              <w:t>2</w:t>
            </w:r>
          </w:p>
        </w:tc>
      </w:tr>
      <w:tr w:rsidR="00D90925" w14:paraId="276C26C3"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84561D" w14:textId="77777777" w:rsidR="00D90925" w:rsidRPr="00957BE9" w:rsidRDefault="005F1DF6" w:rsidP="00294571">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E84A02" w14:textId="77777777" w:rsidR="00D90925" w:rsidRPr="00957BE9" w:rsidRDefault="005F1DF6" w:rsidP="00294571">
            <w:pPr>
              <w:pStyle w:val="CodeSingleSpaceCenter"/>
            </w:pPr>
            <w:r w:rsidRPr="00957BE9">
              <w:t>3</w:t>
            </w:r>
          </w:p>
        </w:tc>
      </w:tr>
      <w:tr w:rsidR="00D90925" w14:paraId="0E9FF026"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17E03A" w14:textId="77777777" w:rsidR="00D90925" w:rsidRPr="00957BE9" w:rsidRDefault="005F1DF6" w:rsidP="00294571">
            <w:pPr>
              <w:pStyle w:val="CodeSingleSpaceCenter"/>
            </w:pPr>
            <w:r w:rsidRPr="00957BE9">
              <w:t>4</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0205A8" w14:textId="0C75650A" w:rsidR="00D90925" w:rsidRPr="00957BE9" w:rsidRDefault="00E758BB" w:rsidP="00294571">
            <w:pPr>
              <w:pStyle w:val="CodeSingleSpaceCenter"/>
            </w:pPr>
            <w:r>
              <w:t>4</w:t>
            </w:r>
          </w:p>
        </w:tc>
      </w:tr>
      <w:tr w:rsidR="00D90925" w14:paraId="0D552CA8"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CCADC9" w14:textId="342085A6" w:rsidR="00D90925" w:rsidRPr="00957BE9" w:rsidRDefault="005F1DF6" w:rsidP="00294571">
            <w:pPr>
              <w:pStyle w:val="CodeSingleSpaceCenter"/>
            </w:pPr>
            <w:r w:rsidRPr="00957BE9">
              <w:t>5</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33B28A" w14:textId="385F272E" w:rsidR="00D90925" w:rsidRPr="00957BE9" w:rsidRDefault="0059552B" w:rsidP="00294571">
            <w:pPr>
              <w:pStyle w:val="CodeSingleSpaceCenter"/>
            </w:pPr>
            <w:r>
              <w:t>5</w:t>
            </w:r>
          </w:p>
        </w:tc>
      </w:tr>
      <w:tr w:rsidR="0059552B" w14:paraId="52D9699C"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7DBD1E" w14:textId="79B56F05" w:rsidR="0059552B" w:rsidRPr="00957BE9" w:rsidRDefault="0059552B" w:rsidP="00294571">
            <w:pPr>
              <w:pStyle w:val="CodeSingleSpaceCenter"/>
            </w:pPr>
            <w:r>
              <w:t>6</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CD0F87" w14:textId="3B098CEC" w:rsidR="0059552B" w:rsidRPr="00957BE9" w:rsidRDefault="0059552B" w:rsidP="00294571">
            <w:pPr>
              <w:pStyle w:val="CodeSingleSpaceCenter"/>
            </w:pPr>
            <w:r w:rsidRPr="00957BE9">
              <w:t>Reserved</w:t>
            </w:r>
          </w:p>
        </w:tc>
      </w:tr>
      <w:tr w:rsidR="00D90925" w14:paraId="19F27F12" w14:textId="77777777" w:rsidTr="0029457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9ED850" w14:textId="77777777" w:rsidR="00D90925" w:rsidRPr="00957BE9" w:rsidRDefault="005F1DF6" w:rsidP="00294571">
            <w:pPr>
              <w:pStyle w:val="CodeSingleSpaceCenter"/>
            </w:pPr>
            <w:r w:rsidRPr="00957BE9">
              <w:t>7</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DD4024" w14:textId="790E6466" w:rsidR="00D90925" w:rsidRPr="00957BE9" w:rsidRDefault="00DF15E8" w:rsidP="00294571">
            <w:pPr>
              <w:pStyle w:val="CodeSingleSpaceCenter"/>
            </w:pPr>
            <w:r w:rsidRPr="00957BE9">
              <w:t>C</w:t>
            </w:r>
            <w:r w:rsidR="005F1DF6" w:rsidRPr="00957BE9">
              <w:t>ustom</w:t>
            </w:r>
          </w:p>
        </w:tc>
      </w:tr>
    </w:tbl>
    <w:p w14:paraId="6DBF34CE" w14:textId="66816F7A" w:rsidR="00B026E4" w:rsidRPr="00F71C53" w:rsidRDefault="005F1DF6" w:rsidP="00D45787">
      <w:pPr>
        <w:pStyle w:val="NormalKeepwitheNextAbove10pt"/>
      </w:pPr>
      <w:proofErr w:type="spellStart"/>
      <w:r w:rsidRPr="00F71C53">
        <w:rPr>
          <w:b/>
        </w:rPr>
        <w:t>payload_type</w:t>
      </w:r>
      <w:proofErr w:type="spellEnd"/>
      <w:r w:rsidRPr="00F71C53">
        <w:rPr>
          <w:b/>
        </w:rPr>
        <w:t xml:space="preserve"> </w:t>
      </w:r>
      <w:r w:rsidRPr="00F71C53">
        <w:t>specifies the type of the payload used, and it shall take a value between 0 and 31</w:t>
      </w:r>
      <w:r w:rsidR="00C0249B">
        <w:t>,</w:t>
      </w:r>
      <w:r w:rsidRPr="00F71C53">
        <w:t xml:space="preserve"> </w:t>
      </w:r>
      <w:r w:rsidR="00C0249B">
        <w:t>as specified by</w:t>
      </w:r>
      <w:r w:rsidR="00562194">
        <w:t xml:space="preserve"> </w:t>
      </w:r>
      <w:r w:rsidR="00562194">
        <w:fldChar w:fldCharType="begin"/>
      </w:r>
      <w:r w:rsidR="00562194">
        <w:instrText xml:space="preserve"> REF _Ref30935338 \h </w:instrText>
      </w:r>
      <w:r w:rsidR="00562194">
        <w:fldChar w:fldCharType="separate"/>
      </w:r>
      <w:r w:rsidR="001B3A4F">
        <w:t xml:space="preserve">Table </w:t>
      </w:r>
      <w:r w:rsidR="001B3A4F">
        <w:rPr>
          <w:noProof/>
        </w:rPr>
        <w:t>19</w:t>
      </w:r>
      <w:r w:rsidR="00562194">
        <w:fldChar w:fldCharType="end"/>
      </w:r>
      <w:r w:rsidRPr="00F71C53">
        <w:t>.</w:t>
      </w:r>
    </w:p>
    <w:p w14:paraId="06B2C2F6" w14:textId="2E892665" w:rsidR="00562194" w:rsidRDefault="00562194" w:rsidP="00562194">
      <w:pPr>
        <w:pStyle w:val="Caption"/>
        <w:keepNext/>
      </w:pPr>
      <w:bookmarkStart w:id="757" w:name="_Ref30935338"/>
      <w:bookmarkStart w:id="758" w:name="_Toc34082176"/>
      <w:r>
        <w:t xml:space="preserve">Table </w:t>
      </w:r>
      <w:fldSimple w:instr=" SEQ Table \* ARABIC ">
        <w:r w:rsidR="001B3A4F">
          <w:rPr>
            <w:noProof/>
          </w:rPr>
          <w:t>19</w:t>
        </w:r>
      </w:fldSimple>
      <w:bookmarkEnd w:id="757"/>
      <w:r>
        <w:t xml:space="preserve"> — </w:t>
      </w:r>
      <w:r w:rsidRPr="00DD21B3">
        <w:t xml:space="preserve">Content of payload and </w:t>
      </w:r>
      <w:r w:rsidR="0006409A">
        <w:t xml:space="preserve">minimum </w:t>
      </w:r>
      <w:r w:rsidRPr="00DD21B3">
        <w:t>frequency of appearance of such content within a bitstream</w:t>
      </w:r>
      <w:bookmarkEnd w:id="758"/>
    </w:p>
    <w:tbl>
      <w:tblPr>
        <w:tblStyle w:val="TableGrid"/>
        <w:tblW w:w="8883" w:type="dxa"/>
        <w:jc w:val="center"/>
        <w:tblLook w:val="04A0" w:firstRow="1" w:lastRow="0" w:firstColumn="1" w:lastColumn="0" w:noHBand="0" w:noVBand="1"/>
      </w:tblPr>
      <w:tblGrid>
        <w:gridCol w:w="1874"/>
        <w:gridCol w:w="4094"/>
        <w:gridCol w:w="2915"/>
      </w:tblGrid>
      <w:tr w:rsidR="00B46627" w14:paraId="4036DB16" w14:textId="212E1A38" w:rsidTr="00B46627">
        <w:trPr>
          <w:cantSplit/>
          <w:tblHeader/>
          <w:jc w:val="center"/>
        </w:trPr>
        <w:tc>
          <w:tcPr>
            <w:tcW w:w="1874" w:type="dxa"/>
            <w:vAlign w:val="bottom"/>
          </w:tcPr>
          <w:p w14:paraId="1D3767E9" w14:textId="77777777" w:rsidR="00B46627" w:rsidRPr="00957BE9" w:rsidRDefault="00B46627" w:rsidP="00666AE2">
            <w:pPr>
              <w:pStyle w:val="TableHeadingCenter"/>
            </w:pPr>
            <w:proofErr w:type="spellStart"/>
            <w:r w:rsidRPr="00957BE9">
              <w:rPr>
                <w:lang w:val="en-CA"/>
              </w:rPr>
              <w:t>payload_type</w:t>
            </w:r>
            <w:proofErr w:type="spellEnd"/>
          </w:p>
        </w:tc>
        <w:tc>
          <w:tcPr>
            <w:tcW w:w="4094" w:type="dxa"/>
            <w:vAlign w:val="bottom"/>
          </w:tcPr>
          <w:p w14:paraId="719A1C26" w14:textId="77777777" w:rsidR="00B46627" w:rsidRPr="00957BE9" w:rsidRDefault="00B46627" w:rsidP="00666AE2">
            <w:pPr>
              <w:pStyle w:val="TableHeading"/>
            </w:pPr>
            <w:r w:rsidRPr="00957BE9">
              <w:t>Content of payload</w:t>
            </w:r>
          </w:p>
        </w:tc>
        <w:tc>
          <w:tcPr>
            <w:tcW w:w="2915" w:type="dxa"/>
          </w:tcPr>
          <w:p w14:paraId="00B0A074" w14:textId="73B2F301" w:rsidR="00B46627" w:rsidRPr="00957BE9" w:rsidRDefault="00B46627" w:rsidP="00666AE2">
            <w:pPr>
              <w:pStyle w:val="TableHeading"/>
            </w:pPr>
            <w:r>
              <w:t>Minimum frequency</w:t>
            </w:r>
          </w:p>
        </w:tc>
      </w:tr>
      <w:tr w:rsidR="00B46627" w:rsidRPr="00FF7A2A" w14:paraId="07B6E9BC" w14:textId="130827E8" w:rsidTr="00B46627">
        <w:trPr>
          <w:cantSplit/>
          <w:jc w:val="center"/>
        </w:trPr>
        <w:tc>
          <w:tcPr>
            <w:tcW w:w="1874" w:type="dxa"/>
          </w:tcPr>
          <w:p w14:paraId="137FA972" w14:textId="77777777" w:rsidR="00B46627" w:rsidRPr="00957BE9" w:rsidRDefault="00B46627" w:rsidP="00666AE2">
            <w:pPr>
              <w:pStyle w:val="CodeSingleSpaceCenter"/>
            </w:pPr>
            <w:r w:rsidRPr="00957BE9">
              <w:t>0</w:t>
            </w:r>
          </w:p>
        </w:tc>
        <w:tc>
          <w:tcPr>
            <w:tcW w:w="4094" w:type="dxa"/>
          </w:tcPr>
          <w:p w14:paraId="239434B6" w14:textId="1A188389" w:rsidR="00B46627" w:rsidRPr="00957BE9" w:rsidRDefault="00B46627" w:rsidP="00666AE2">
            <w:pPr>
              <w:pStyle w:val="CodeSingleSpace"/>
            </w:pPr>
            <w:r w:rsidRPr="00957BE9">
              <w:t>process_payload_</w:t>
            </w:r>
            <w:r>
              <w:t>sequence</w:t>
            </w:r>
            <w:r w:rsidRPr="00957BE9">
              <w:t>_config</w:t>
            </w:r>
            <w:r>
              <w:t>( )</w:t>
            </w:r>
          </w:p>
        </w:tc>
        <w:tc>
          <w:tcPr>
            <w:tcW w:w="2915" w:type="dxa"/>
          </w:tcPr>
          <w:p w14:paraId="3AEFB7BD" w14:textId="33215A9D" w:rsidR="00B46627" w:rsidRPr="00957BE9" w:rsidRDefault="00B46627" w:rsidP="00666AE2">
            <w:pPr>
              <w:pStyle w:val="CodeSingleSpace"/>
            </w:pPr>
            <w:r>
              <w:t>at least once</w:t>
            </w:r>
          </w:p>
        </w:tc>
      </w:tr>
      <w:tr w:rsidR="00B46627" w:rsidRPr="00FF7A2A" w14:paraId="3471106B" w14:textId="1968A571" w:rsidTr="00B46627">
        <w:trPr>
          <w:cantSplit/>
          <w:jc w:val="center"/>
        </w:trPr>
        <w:tc>
          <w:tcPr>
            <w:tcW w:w="1874" w:type="dxa"/>
          </w:tcPr>
          <w:p w14:paraId="0F318CF1" w14:textId="77777777" w:rsidR="00B46627" w:rsidRPr="00957BE9" w:rsidRDefault="00B46627" w:rsidP="00666AE2">
            <w:pPr>
              <w:pStyle w:val="CodeSingleSpaceCenter"/>
            </w:pPr>
            <w:r w:rsidRPr="00957BE9">
              <w:t>1</w:t>
            </w:r>
          </w:p>
        </w:tc>
        <w:tc>
          <w:tcPr>
            <w:tcW w:w="4094" w:type="dxa"/>
          </w:tcPr>
          <w:p w14:paraId="7AF8C380" w14:textId="397AE773" w:rsidR="00B46627" w:rsidRPr="00957BE9" w:rsidRDefault="00B46627" w:rsidP="00666AE2">
            <w:pPr>
              <w:pStyle w:val="CodeSingleSpace"/>
            </w:pPr>
            <w:r w:rsidRPr="00957BE9">
              <w:t>process_payload_global_config</w:t>
            </w:r>
            <w:r>
              <w:t>( )</w:t>
            </w:r>
          </w:p>
        </w:tc>
        <w:tc>
          <w:tcPr>
            <w:tcW w:w="2915" w:type="dxa"/>
          </w:tcPr>
          <w:p w14:paraId="5E9F9EC4" w14:textId="219DFCFF" w:rsidR="00B46627" w:rsidRPr="00957BE9" w:rsidRDefault="00B46627" w:rsidP="00666AE2">
            <w:pPr>
              <w:pStyle w:val="CodeSingleSpace"/>
            </w:pPr>
            <w:r>
              <w:t>at least every IDR</w:t>
            </w:r>
          </w:p>
        </w:tc>
      </w:tr>
      <w:tr w:rsidR="00B46627" w:rsidRPr="00FF7A2A" w14:paraId="23D3C51D" w14:textId="2C9AA051" w:rsidTr="00B46627">
        <w:trPr>
          <w:cantSplit/>
          <w:jc w:val="center"/>
        </w:trPr>
        <w:tc>
          <w:tcPr>
            <w:tcW w:w="1874" w:type="dxa"/>
          </w:tcPr>
          <w:p w14:paraId="708FA991" w14:textId="77777777" w:rsidR="00B46627" w:rsidRPr="00957BE9" w:rsidRDefault="00B46627" w:rsidP="00666AE2">
            <w:pPr>
              <w:pStyle w:val="CodeSingleSpaceCenter"/>
            </w:pPr>
            <w:r w:rsidRPr="00957BE9">
              <w:t>2</w:t>
            </w:r>
          </w:p>
        </w:tc>
        <w:tc>
          <w:tcPr>
            <w:tcW w:w="4094" w:type="dxa"/>
          </w:tcPr>
          <w:p w14:paraId="52691191" w14:textId="3B0E07F6" w:rsidR="00B46627" w:rsidRPr="00957BE9" w:rsidRDefault="00B46627" w:rsidP="00666AE2">
            <w:pPr>
              <w:pStyle w:val="CodeSingleSpace"/>
            </w:pPr>
            <w:r w:rsidRPr="00957BE9">
              <w:t>process_payload_picture_config</w:t>
            </w:r>
            <w:r>
              <w:t>( )</w:t>
            </w:r>
          </w:p>
        </w:tc>
        <w:tc>
          <w:tcPr>
            <w:tcW w:w="2915" w:type="dxa"/>
          </w:tcPr>
          <w:p w14:paraId="43051878" w14:textId="44FF92CF" w:rsidR="00B46627" w:rsidRPr="00957BE9" w:rsidRDefault="00B46627" w:rsidP="00666AE2">
            <w:pPr>
              <w:pStyle w:val="CodeSingleSpace"/>
            </w:pPr>
            <w:r>
              <w:t>picture</w:t>
            </w:r>
          </w:p>
        </w:tc>
      </w:tr>
      <w:tr w:rsidR="00B46627" w:rsidRPr="00FF7A2A" w14:paraId="469A2CE9" w14:textId="358893A7" w:rsidTr="00B46627">
        <w:trPr>
          <w:cantSplit/>
          <w:jc w:val="center"/>
        </w:trPr>
        <w:tc>
          <w:tcPr>
            <w:tcW w:w="1874" w:type="dxa"/>
          </w:tcPr>
          <w:p w14:paraId="0E3DB06C" w14:textId="77777777" w:rsidR="00B46627" w:rsidRPr="00957BE9" w:rsidRDefault="00B46627" w:rsidP="00666AE2">
            <w:pPr>
              <w:pStyle w:val="CodeSingleSpaceCenter"/>
            </w:pPr>
            <w:r w:rsidRPr="00957BE9">
              <w:t>3</w:t>
            </w:r>
          </w:p>
        </w:tc>
        <w:tc>
          <w:tcPr>
            <w:tcW w:w="4094" w:type="dxa"/>
          </w:tcPr>
          <w:p w14:paraId="6FA5CC44" w14:textId="24543266" w:rsidR="00B46627" w:rsidRPr="00957BE9" w:rsidRDefault="00B46627" w:rsidP="00666AE2">
            <w:pPr>
              <w:pStyle w:val="CodeSingleSpace"/>
            </w:pPr>
            <w:r w:rsidRPr="00957BE9">
              <w:t>process_payload_encoded_data</w:t>
            </w:r>
            <w:r>
              <w:t>( )</w:t>
            </w:r>
          </w:p>
        </w:tc>
        <w:tc>
          <w:tcPr>
            <w:tcW w:w="2915" w:type="dxa"/>
          </w:tcPr>
          <w:p w14:paraId="53954243" w14:textId="1BAFF6AD" w:rsidR="00B46627" w:rsidRPr="00957BE9" w:rsidRDefault="00B46627" w:rsidP="00666AE2">
            <w:pPr>
              <w:pStyle w:val="CodeSingleSpace"/>
            </w:pPr>
            <w:r>
              <w:t>picture</w:t>
            </w:r>
          </w:p>
        </w:tc>
      </w:tr>
      <w:tr w:rsidR="00B46627" w:rsidRPr="00FF7A2A" w14:paraId="0634358E" w14:textId="201BE0F4" w:rsidTr="00B46627">
        <w:trPr>
          <w:cantSplit/>
          <w:jc w:val="center"/>
        </w:trPr>
        <w:tc>
          <w:tcPr>
            <w:tcW w:w="1874" w:type="dxa"/>
          </w:tcPr>
          <w:p w14:paraId="23B9C92D" w14:textId="77777777" w:rsidR="00B46627" w:rsidRPr="00957BE9" w:rsidRDefault="00B46627" w:rsidP="00666AE2">
            <w:pPr>
              <w:pStyle w:val="CodeSingleSpaceCenter"/>
            </w:pPr>
            <w:r>
              <w:t>4</w:t>
            </w:r>
          </w:p>
        </w:tc>
        <w:tc>
          <w:tcPr>
            <w:tcW w:w="4094" w:type="dxa"/>
          </w:tcPr>
          <w:p w14:paraId="296797B8" w14:textId="4D1E3837" w:rsidR="00B46627" w:rsidRPr="00957BE9" w:rsidRDefault="00B46627" w:rsidP="00666AE2">
            <w:pPr>
              <w:pStyle w:val="CodeSingleSpace"/>
            </w:pPr>
            <w:r w:rsidRPr="00957BE9">
              <w:t>process_payload_encoded_data_tiled</w:t>
            </w:r>
            <w:r>
              <w:t>( )</w:t>
            </w:r>
          </w:p>
        </w:tc>
        <w:tc>
          <w:tcPr>
            <w:tcW w:w="2915" w:type="dxa"/>
          </w:tcPr>
          <w:p w14:paraId="6891B798" w14:textId="48971EC4" w:rsidR="00B46627" w:rsidRPr="00957BE9" w:rsidRDefault="00B46627" w:rsidP="00666AE2">
            <w:pPr>
              <w:pStyle w:val="CodeSingleSpace"/>
            </w:pPr>
            <w:r>
              <w:t>picture</w:t>
            </w:r>
          </w:p>
        </w:tc>
      </w:tr>
      <w:tr w:rsidR="00B46627" w14:paraId="326836CE" w14:textId="393D42F2" w:rsidTr="00B46627">
        <w:trPr>
          <w:cantSplit/>
          <w:jc w:val="center"/>
        </w:trPr>
        <w:tc>
          <w:tcPr>
            <w:tcW w:w="1874" w:type="dxa"/>
          </w:tcPr>
          <w:p w14:paraId="5301A2B7" w14:textId="19696FB5" w:rsidR="00B46627" w:rsidRPr="00957BE9" w:rsidRDefault="00B46627" w:rsidP="00666AE2">
            <w:pPr>
              <w:pStyle w:val="CodeSingleSpaceCenter"/>
            </w:pPr>
            <w:r>
              <w:t>5</w:t>
            </w:r>
          </w:p>
        </w:tc>
        <w:tc>
          <w:tcPr>
            <w:tcW w:w="4094" w:type="dxa"/>
          </w:tcPr>
          <w:p w14:paraId="00CC2305" w14:textId="1B5F628F" w:rsidR="00B46627" w:rsidRPr="00957BE9" w:rsidRDefault="00B46627" w:rsidP="00666AE2">
            <w:pPr>
              <w:pStyle w:val="CodeSingleSpace"/>
            </w:pPr>
            <w:r w:rsidRPr="00957BE9">
              <w:rPr>
                <w:bCs/>
              </w:rPr>
              <w:t>process_payload_additional_info</w:t>
            </w:r>
            <w:r>
              <w:rPr>
                <w:bCs/>
              </w:rPr>
              <w:t>( )</w:t>
            </w:r>
          </w:p>
        </w:tc>
        <w:tc>
          <w:tcPr>
            <w:tcW w:w="2915" w:type="dxa"/>
          </w:tcPr>
          <w:p w14:paraId="7E3E19FF" w14:textId="68842FD3" w:rsidR="00B46627" w:rsidRPr="00957BE9" w:rsidRDefault="00B46627" w:rsidP="00666AE2">
            <w:pPr>
              <w:pStyle w:val="CodeSingleSpace"/>
              <w:rPr>
                <w:bCs/>
              </w:rPr>
            </w:pPr>
            <w:r>
              <w:rPr>
                <w:bCs/>
              </w:rPr>
              <w:t>picture</w:t>
            </w:r>
          </w:p>
        </w:tc>
      </w:tr>
      <w:tr w:rsidR="00B46627" w:rsidRPr="00FF7A2A" w14:paraId="784C88F2" w14:textId="2F7854E8" w:rsidTr="00B46627">
        <w:trPr>
          <w:cantSplit/>
          <w:jc w:val="center"/>
        </w:trPr>
        <w:tc>
          <w:tcPr>
            <w:tcW w:w="1874" w:type="dxa"/>
          </w:tcPr>
          <w:p w14:paraId="1BF7358C" w14:textId="7CF3BE9A" w:rsidR="00B46627" w:rsidRPr="00957BE9" w:rsidRDefault="00B46627" w:rsidP="00666AE2">
            <w:pPr>
              <w:pStyle w:val="CodeSingleSpaceCenter"/>
            </w:pPr>
            <w:r>
              <w:t>6</w:t>
            </w:r>
          </w:p>
        </w:tc>
        <w:tc>
          <w:tcPr>
            <w:tcW w:w="4094" w:type="dxa"/>
          </w:tcPr>
          <w:p w14:paraId="75CDEEBC" w14:textId="3554D3DA" w:rsidR="00B46627" w:rsidRPr="00957BE9" w:rsidRDefault="00B46627" w:rsidP="00666AE2">
            <w:pPr>
              <w:pStyle w:val="CodeSingleSpace"/>
            </w:pPr>
            <w:r w:rsidRPr="00957BE9">
              <w:t>process_payload_</w:t>
            </w:r>
            <w:r>
              <w:t>filler( )</w:t>
            </w:r>
          </w:p>
        </w:tc>
        <w:tc>
          <w:tcPr>
            <w:tcW w:w="2915" w:type="dxa"/>
          </w:tcPr>
          <w:p w14:paraId="365E1921" w14:textId="322B9DB3" w:rsidR="00B46627" w:rsidRPr="00957BE9" w:rsidRDefault="00B46627" w:rsidP="00666AE2">
            <w:pPr>
              <w:pStyle w:val="CodeSingleSpace"/>
            </w:pPr>
            <w:r>
              <w:t>picture</w:t>
            </w:r>
          </w:p>
        </w:tc>
      </w:tr>
      <w:tr w:rsidR="00B46627" w14:paraId="2FD3C972" w14:textId="52F6E074" w:rsidTr="00B46627">
        <w:trPr>
          <w:cantSplit/>
          <w:jc w:val="center"/>
        </w:trPr>
        <w:tc>
          <w:tcPr>
            <w:tcW w:w="1874" w:type="dxa"/>
          </w:tcPr>
          <w:p w14:paraId="564E0243" w14:textId="77777777" w:rsidR="00B46627" w:rsidRDefault="00B46627" w:rsidP="00666AE2">
            <w:pPr>
              <w:pStyle w:val="CodeSingleSpaceCenter"/>
            </w:pPr>
            <w:r>
              <w:t>7-30</w:t>
            </w:r>
          </w:p>
        </w:tc>
        <w:tc>
          <w:tcPr>
            <w:tcW w:w="4094" w:type="dxa"/>
          </w:tcPr>
          <w:p w14:paraId="09B9969D" w14:textId="77777777" w:rsidR="00B46627" w:rsidRPr="00957BE9" w:rsidRDefault="00B46627" w:rsidP="00666AE2">
            <w:pPr>
              <w:pStyle w:val="CodeSingleSpace"/>
            </w:pPr>
            <w:r w:rsidRPr="00957BE9">
              <w:t>Reserved</w:t>
            </w:r>
          </w:p>
        </w:tc>
        <w:tc>
          <w:tcPr>
            <w:tcW w:w="2915" w:type="dxa"/>
          </w:tcPr>
          <w:p w14:paraId="640D9755" w14:textId="77777777" w:rsidR="00B46627" w:rsidRPr="00957BE9" w:rsidRDefault="00B46627" w:rsidP="00666AE2">
            <w:pPr>
              <w:pStyle w:val="CodeSingleSpace"/>
            </w:pPr>
          </w:p>
        </w:tc>
      </w:tr>
      <w:tr w:rsidR="00B46627" w14:paraId="4ECDFC0F" w14:textId="787385DF" w:rsidTr="00B46627">
        <w:trPr>
          <w:cantSplit/>
          <w:jc w:val="center"/>
        </w:trPr>
        <w:tc>
          <w:tcPr>
            <w:tcW w:w="1874" w:type="dxa"/>
          </w:tcPr>
          <w:p w14:paraId="6AE3EE08" w14:textId="77777777" w:rsidR="00B46627" w:rsidRDefault="00B46627" w:rsidP="00666AE2">
            <w:pPr>
              <w:pStyle w:val="CodeSingleSpaceCenter"/>
              <w:rPr>
                <w:bCs/>
              </w:rPr>
            </w:pPr>
            <w:r>
              <w:rPr>
                <w:bCs/>
              </w:rPr>
              <w:t>31</w:t>
            </w:r>
          </w:p>
        </w:tc>
        <w:tc>
          <w:tcPr>
            <w:tcW w:w="4094" w:type="dxa"/>
          </w:tcPr>
          <w:p w14:paraId="452F9E05" w14:textId="77777777" w:rsidR="00B46627" w:rsidRPr="00957BE9" w:rsidRDefault="00B46627" w:rsidP="00666AE2">
            <w:pPr>
              <w:pStyle w:val="CodeSingleSpace"/>
            </w:pPr>
            <w:r>
              <w:t>Custom</w:t>
            </w:r>
          </w:p>
        </w:tc>
        <w:tc>
          <w:tcPr>
            <w:tcW w:w="2915" w:type="dxa"/>
          </w:tcPr>
          <w:p w14:paraId="02E3AEBB" w14:textId="77777777" w:rsidR="00B46627" w:rsidRDefault="00B46627" w:rsidP="00666AE2">
            <w:pPr>
              <w:pStyle w:val="CodeSingleSpace"/>
            </w:pPr>
          </w:p>
        </w:tc>
      </w:tr>
    </w:tbl>
    <w:p w14:paraId="726B3610" w14:textId="2B53BEA6" w:rsidR="00D90925" w:rsidRDefault="005914EF" w:rsidP="00C0372B">
      <w:pPr>
        <w:pStyle w:val="Heading3"/>
        <w:numPr>
          <w:ilvl w:val="2"/>
          <w:numId w:val="48"/>
        </w:numPr>
        <w:spacing w:before="240"/>
        <w:rPr>
          <w:bCs/>
        </w:rPr>
      </w:pPr>
      <w:bookmarkStart w:id="759" w:name="_Toc33217473"/>
      <w:bookmarkStart w:id="760" w:name="_Toc33435052"/>
      <w:bookmarkStart w:id="761" w:name="_Toc33437877"/>
      <w:bookmarkStart w:id="762" w:name="_Toc33443815"/>
      <w:bookmarkStart w:id="763" w:name="_Toc33466079"/>
      <w:bookmarkStart w:id="764" w:name="_Toc33466764"/>
      <w:bookmarkStart w:id="765" w:name="_Toc33537799"/>
      <w:bookmarkStart w:id="766" w:name="_Toc33538076"/>
      <w:bookmarkStart w:id="767" w:name="_Toc33561931"/>
      <w:bookmarkStart w:id="768" w:name="_Toc33648528"/>
      <w:bookmarkStart w:id="769" w:name="_Toc33648809"/>
      <w:bookmarkStart w:id="770" w:name="_Toc33650517"/>
      <w:bookmarkStart w:id="771" w:name="_Toc33650801"/>
      <w:bookmarkStart w:id="772" w:name="_Toc33703819"/>
      <w:bookmarkStart w:id="773" w:name="_Toc33708068"/>
      <w:bookmarkStart w:id="774" w:name="_Toc33708607"/>
      <w:bookmarkStart w:id="775" w:name="_Toc33709474"/>
      <w:bookmarkStart w:id="776" w:name="_Toc33710040"/>
      <w:bookmarkStart w:id="777" w:name="_Toc33712676"/>
      <w:bookmarkStart w:id="778" w:name="_Toc33713068"/>
      <w:bookmarkStart w:id="779" w:name="_Toc33718334"/>
      <w:bookmarkStart w:id="780" w:name="_Toc33719924"/>
      <w:bookmarkStart w:id="781" w:name="_Toc33720689"/>
      <w:bookmarkStart w:id="782" w:name="_Toc33722905"/>
      <w:bookmarkStart w:id="783" w:name="_Toc33725242"/>
      <w:bookmarkStart w:id="784" w:name="_Toc33730359"/>
      <w:bookmarkStart w:id="785" w:name="_Toc21553956"/>
      <w:bookmarkStart w:id="786" w:name="_Toc21666990"/>
      <w:bookmarkStart w:id="787" w:name="_Toc13780430"/>
      <w:bookmarkStart w:id="788" w:name="_Toc34081931"/>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r>
        <w:rPr>
          <w:bCs/>
        </w:rPr>
        <w:t xml:space="preserve">Data block unit configuration </w:t>
      </w:r>
      <w:bookmarkEnd w:id="787"/>
      <w:r w:rsidR="00743E9F">
        <w:rPr>
          <w:bCs/>
        </w:rPr>
        <w:t>semantics</w:t>
      </w:r>
      <w:bookmarkEnd w:id="788"/>
    </w:p>
    <w:p w14:paraId="68F849FC" w14:textId="104E5A81" w:rsidR="00347491" w:rsidRDefault="00347491" w:rsidP="00C0372B">
      <w:pPr>
        <w:pStyle w:val="Heading4"/>
        <w:numPr>
          <w:ilvl w:val="3"/>
          <w:numId w:val="48"/>
        </w:numPr>
      </w:pPr>
      <w:bookmarkStart w:id="789" w:name="_Ref33077582"/>
      <w:r>
        <w:t xml:space="preserve">Data </w:t>
      </w:r>
      <w:r w:rsidR="00757421">
        <w:t>block semantics</w:t>
      </w:r>
      <w:bookmarkEnd w:id="789"/>
    </w:p>
    <w:p w14:paraId="46C5B6ED" w14:textId="479DEC93" w:rsidR="005935B2" w:rsidRPr="005935B2" w:rsidRDefault="005A7F08" w:rsidP="005935B2">
      <w:r>
        <w:t>The following describes the semantics for each of the data block units.</w:t>
      </w:r>
    </w:p>
    <w:p w14:paraId="0C5C8068" w14:textId="77777777" w:rsidR="002459B6" w:rsidRDefault="002459B6" w:rsidP="00C0372B">
      <w:pPr>
        <w:pStyle w:val="Heading4"/>
        <w:numPr>
          <w:ilvl w:val="3"/>
          <w:numId w:val="48"/>
        </w:numPr>
        <w:rPr>
          <w:bCs/>
        </w:rPr>
      </w:pPr>
      <w:bookmarkStart w:id="790" w:name="_Toc33014978"/>
      <w:bookmarkStart w:id="791" w:name="_Ref5887718"/>
      <w:bookmarkStart w:id="792" w:name="_Ref31373234"/>
      <w:r>
        <w:rPr>
          <w:bCs/>
        </w:rPr>
        <w:t>Data block unit sequence configuration semantics</w:t>
      </w:r>
      <w:bookmarkEnd w:id="790"/>
    </w:p>
    <w:p w14:paraId="53B6CDD4" w14:textId="77777777" w:rsidR="002459B6" w:rsidRPr="005935B2" w:rsidRDefault="002459B6" w:rsidP="002459B6">
      <w:pPr>
        <w:pStyle w:val="NormalKeepwithNext"/>
      </w:pPr>
      <w:r>
        <w:t>The following describes the semantics for each of the data block units.</w:t>
      </w:r>
    </w:p>
    <w:p w14:paraId="270312C3" w14:textId="19B1786E" w:rsidR="002459B6" w:rsidRDefault="002459B6" w:rsidP="002459B6">
      <w:pPr>
        <w:rPr>
          <w:bCs/>
          <w:noProof/>
          <w:lang w:val="en-CA"/>
        </w:rPr>
      </w:pPr>
      <w:r w:rsidRPr="008E5B1F">
        <w:rPr>
          <w:b/>
          <w:noProof/>
          <w:lang w:val="en-CA"/>
        </w:rPr>
        <w:t xml:space="preserve">profile_idc </w:t>
      </w:r>
      <w:r w:rsidRPr="008E5B1F">
        <w:rPr>
          <w:bCs/>
          <w:noProof/>
          <w:lang w:val="en-CA"/>
        </w:rPr>
        <w:t>indicates a profile as specified in</w:t>
      </w:r>
      <w:r>
        <w:rPr>
          <w:bCs/>
          <w:noProof/>
          <w:lang w:val="en-CA"/>
        </w:rPr>
        <w:t xml:space="preserve">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noProof/>
          <w:lang w:val="en-CA"/>
        </w:rPr>
        <w:t>.</w:t>
      </w:r>
      <w:r w:rsidRPr="008E5B1F">
        <w:rPr>
          <w:bCs/>
          <w:noProof/>
          <w:lang w:val="en-CA"/>
        </w:rPr>
        <w:t xml:space="preserve"> Bitstreams shall not contain values of profile_idc other than those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Other values of profile_idc are reserved for future use by ITU</w:t>
      </w:r>
      <w:r w:rsidR="005F6C85">
        <w:rPr>
          <w:bCs/>
          <w:noProof/>
          <w:lang w:val="en-CA"/>
        </w:rPr>
        <w:t>-</w:t>
      </w:r>
      <w:r w:rsidR="008B243D" w:rsidRPr="008E5B1F">
        <w:rPr>
          <w:bCs/>
          <w:noProof/>
          <w:lang w:val="en-CA"/>
        </w:rPr>
        <w:t>T</w:t>
      </w:r>
      <w:r w:rsidR="008B243D">
        <w:rPr>
          <w:bCs/>
          <w:noProof/>
          <w:lang w:val="en-CA"/>
        </w:rPr>
        <w:t> </w:t>
      </w:r>
      <w:r w:rsidR="008B243D" w:rsidRPr="008E5B1F">
        <w:rPr>
          <w:bCs/>
          <w:noProof/>
          <w:lang w:val="en-CA"/>
        </w:rPr>
        <w:t>|</w:t>
      </w:r>
      <w:r w:rsidR="008B243D">
        <w:rPr>
          <w:bCs/>
          <w:noProof/>
          <w:lang w:val="en-CA"/>
        </w:rPr>
        <w:t> </w:t>
      </w:r>
      <w:r w:rsidRPr="008E5B1F">
        <w:rPr>
          <w:bCs/>
          <w:noProof/>
          <w:lang w:val="en-CA"/>
        </w:rPr>
        <w:t>ISO/IEC</w:t>
      </w:r>
    </w:p>
    <w:p w14:paraId="3BF38706" w14:textId="7486C1FC" w:rsidR="002459B6" w:rsidRDefault="002459B6" w:rsidP="002459B6">
      <w:pPr>
        <w:rPr>
          <w:bCs/>
          <w:noProof/>
          <w:lang w:val="en-CA"/>
        </w:rPr>
      </w:pPr>
      <w:r w:rsidRPr="008E5B1F">
        <w:rPr>
          <w:b/>
          <w:bCs/>
          <w:noProof/>
          <w:lang w:val="en-CA"/>
        </w:rPr>
        <w:t>level_idc</w:t>
      </w:r>
      <w:r w:rsidRPr="008E5B1F">
        <w:rPr>
          <w:bCs/>
          <w:noProof/>
          <w:lang w:val="en-CA"/>
        </w:rPr>
        <w:t xml:space="preserve"> indicates a</w:t>
      </w:r>
      <w:r>
        <w:rPr>
          <w:bCs/>
          <w:noProof/>
          <w:lang w:val="en-CA"/>
        </w:rPr>
        <w:t xml:space="preserve"> level</w:t>
      </w:r>
      <w:r w:rsidRPr="008E5B1F">
        <w:rPr>
          <w:bCs/>
          <w:noProof/>
          <w:lang w:val="en-CA"/>
        </w:rPr>
        <w:t xml:space="preserve"> as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xml:space="preserve">. Bitstreams shall not contain values of level_idc other than those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Other values of level_idc are reserved for future use by ITU</w:t>
      </w:r>
      <w:r w:rsidR="008B243D">
        <w:rPr>
          <w:bCs/>
          <w:noProof/>
          <w:lang w:val="en-CA"/>
        </w:rPr>
        <w:noBreakHyphen/>
      </w:r>
      <w:r w:rsidR="008B243D" w:rsidRPr="008E5B1F">
        <w:rPr>
          <w:bCs/>
          <w:noProof/>
          <w:lang w:val="en-CA"/>
        </w:rPr>
        <w:t>T</w:t>
      </w:r>
      <w:r w:rsidR="008B243D">
        <w:rPr>
          <w:bCs/>
          <w:noProof/>
          <w:lang w:val="en-CA"/>
        </w:rPr>
        <w:t> </w:t>
      </w:r>
      <w:r w:rsidR="008B243D" w:rsidRPr="008E5B1F">
        <w:rPr>
          <w:bCs/>
          <w:noProof/>
          <w:lang w:val="en-CA"/>
        </w:rPr>
        <w:t>|</w:t>
      </w:r>
      <w:r w:rsidR="008B243D">
        <w:rPr>
          <w:bCs/>
          <w:noProof/>
          <w:lang w:val="en-CA"/>
        </w:rPr>
        <w:t> </w:t>
      </w:r>
      <w:r w:rsidRPr="008E5B1F">
        <w:rPr>
          <w:bCs/>
          <w:noProof/>
          <w:lang w:val="en-CA"/>
        </w:rPr>
        <w:t>ISO/IEC.</w:t>
      </w:r>
    </w:p>
    <w:p w14:paraId="088FD643" w14:textId="7E753BE4" w:rsidR="002459B6" w:rsidRDefault="002459B6" w:rsidP="002459B6">
      <w:pPr>
        <w:rPr>
          <w:bCs/>
          <w:noProof/>
          <w:lang w:val="en-CA"/>
        </w:rPr>
      </w:pPr>
      <w:r>
        <w:rPr>
          <w:b/>
          <w:bCs/>
          <w:noProof/>
          <w:lang w:val="en-CA"/>
        </w:rPr>
        <w:t>sublevel_idc</w:t>
      </w:r>
      <w:r w:rsidRPr="008E5B1F">
        <w:rPr>
          <w:bCs/>
          <w:noProof/>
          <w:lang w:val="en-CA"/>
        </w:rPr>
        <w:t xml:space="preserve"> indicates a</w:t>
      </w:r>
      <w:r>
        <w:rPr>
          <w:bCs/>
          <w:noProof/>
          <w:lang w:val="en-CA"/>
        </w:rPr>
        <w:t xml:space="preserve"> sublevel</w:t>
      </w:r>
      <w:r w:rsidRPr="008E5B1F">
        <w:rPr>
          <w:bCs/>
          <w:noProof/>
          <w:lang w:val="en-CA"/>
        </w:rPr>
        <w:t xml:space="preserve"> as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w:t>
      </w:r>
    </w:p>
    <w:p w14:paraId="111B7D18" w14:textId="14BDFF76" w:rsidR="002459B6" w:rsidRDefault="002459B6" w:rsidP="002459B6">
      <w:proofErr w:type="spellStart"/>
      <w:r>
        <w:rPr>
          <w:b/>
          <w:bCs/>
        </w:rPr>
        <w:t>conformance_window_flag</w:t>
      </w:r>
      <w:proofErr w:type="spellEnd"/>
      <w:r>
        <w:rPr>
          <w:b/>
          <w:bCs/>
        </w:rPr>
        <w:t xml:space="preserve"> </w:t>
      </w:r>
      <w:r>
        <w:t xml:space="preserve">equal to 1 indicates that the conformance cropping window offset parameters are present in the sequence configuration data block. </w:t>
      </w:r>
      <w:proofErr w:type="spellStart"/>
      <w:r>
        <w:t>conformance_window_flag</w:t>
      </w:r>
      <w:proofErr w:type="spellEnd"/>
      <w:r>
        <w:t xml:space="preserve"> equal to 0 indicates that the conformance cropping window off</w:t>
      </w:r>
      <w:r w:rsidR="00ED79D6">
        <w:t>set parameters are not present.</w:t>
      </w:r>
    </w:p>
    <w:p w14:paraId="669AB066" w14:textId="1D369545" w:rsidR="002459B6" w:rsidRDefault="002459B6" w:rsidP="002459B6">
      <w:pPr>
        <w:rPr>
          <w:bCs/>
          <w:noProof/>
          <w:lang w:val="en-CA"/>
        </w:rPr>
      </w:pPr>
      <w:r>
        <w:rPr>
          <w:b/>
          <w:noProof/>
          <w:lang w:val="en-CA"/>
        </w:rPr>
        <w:t>extended_</w:t>
      </w:r>
      <w:r w:rsidRPr="008E5B1F">
        <w:rPr>
          <w:b/>
          <w:noProof/>
          <w:lang w:val="en-CA"/>
        </w:rPr>
        <w:t xml:space="preserve">profile_idc </w:t>
      </w:r>
      <w:r w:rsidRPr="008E5B1F">
        <w:rPr>
          <w:bCs/>
          <w:noProof/>
          <w:lang w:val="en-CA"/>
        </w:rPr>
        <w:t>indicates a</w:t>
      </w:r>
      <w:r>
        <w:rPr>
          <w:bCs/>
          <w:noProof/>
          <w:lang w:val="en-CA"/>
        </w:rPr>
        <w:t>n extended</w:t>
      </w:r>
      <w:r w:rsidRPr="008E5B1F">
        <w:rPr>
          <w:bCs/>
          <w:noProof/>
          <w:lang w:val="en-CA"/>
        </w:rPr>
        <w:t xml:space="preserve"> profile as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noProof/>
          <w:lang w:val="en-CA"/>
        </w:rPr>
        <w:t>.</w:t>
      </w:r>
      <w:r w:rsidRPr="008E5B1F">
        <w:rPr>
          <w:bCs/>
          <w:noProof/>
          <w:lang w:val="en-CA"/>
        </w:rPr>
        <w:t xml:space="preserve"> Bitstreams shall not contain values of </w:t>
      </w:r>
      <w:r>
        <w:rPr>
          <w:bCs/>
          <w:noProof/>
          <w:lang w:val="en-CA"/>
        </w:rPr>
        <w:t xml:space="preserve">extended </w:t>
      </w:r>
      <w:r w:rsidRPr="008E5B1F">
        <w:rPr>
          <w:bCs/>
          <w:noProof/>
          <w:lang w:val="en-CA"/>
        </w:rPr>
        <w:t xml:space="preserve">profile_idc other than those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xml:space="preserve">. Other values of </w:t>
      </w:r>
      <w:r>
        <w:rPr>
          <w:bCs/>
          <w:noProof/>
          <w:lang w:val="en-CA"/>
        </w:rPr>
        <w:t>extended_</w:t>
      </w:r>
      <w:r w:rsidRPr="008E5B1F">
        <w:rPr>
          <w:bCs/>
          <w:noProof/>
          <w:lang w:val="en-CA"/>
        </w:rPr>
        <w:t>profile_idc are reserved for future use by ITU-T | ISO/IEC</w:t>
      </w:r>
    </w:p>
    <w:p w14:paraId="576E191D" w14:textId="4390800B" w:rsidR="002459B6" w:rsidRPr="006B0277" w:rsidRDefault="002459B6" w:rsidP="002459B6">
      <w:pPr>
        <w:rPr>
          <w:bCs/>
          <w:noProof/>
          <w:lang w:val="en-CA"/>
        </w:rPr>
      </w:pPr>
      <w:r>
        <w:rPr>
          <w:b/>
          <w:bCs/>
          <w:noProof/>
          <w:lang w:val="en-CA"/>
        </w:rPr>
        <w:t>extended_</w:t>
      </w:r>
      <w:r w:rsidRPr="008E5B1F">
        <w:rPr>
          <w:b/>
          <w:bCs/>
          <w:noProof/>
          <w:lang w:val="en-CA"/>
        </w:rPr>
        <w:t>level_idc</w:t>
      </w:r>
      <w:r w:rsidRPr="008E5B1F">
        <w:rPr>
          <w:bCs/>
          <w:noProof/>
          <w:lang w:val="en-CA"/>
        </w:rPr>
        <w:t xml:space="preserve"> indicates a</w:t>
      </w:r>
      <w:r>
        <w:rPr>
          <w:bCs/>
          <w:noProof/>
          <w:lang w:val="en-CA"/>
        </w:rPr>
        <w:t>n extended level</w:t>
      </w:r>
      <w:r w:rsidRPr="008E5B1F">
        <w:rPr>
          <w:bCs/>
          <w:noProof/>
          <w:lang w:val="en-CA"/>
        </w:rPr>
        <w:t xml:space="preserve"> as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xml:space="preserve">. Bitstreams shall not contain values of </w:t>
      </w:r>
      <w:r>
        <w:rPr>
          <w:bCs/>
          <w:noProof/>
          <w:lang w:val="en-CA"/>
        </w:rPr>
        <w:t>extended_</w:t>
      </w:r>
      <w:r w:rsidRPr="008E5B1F">
        <w:rPr>
          <w:bCs/>
          <w:noProof/>
          <w:lang w:val="en-CA"/>
        </w:rPr>
        <w:t xml:space="preserve">level_idc other than those specified in </w:t>
      </w:r>
      <w:r>
        <w:rPr>
          <w:bCs/>
          <w:noProof/>
          <w:lang w:val="en-CA"/>
        </w:rPr>
        <w:fldChar w:fldCharType="begin"/>
      </w:r>
      <w:r>
        <w:rPr>
          <w:bCs/>
          <w:noProof/>
          <w:lang w:val="en-CA"/>
        </w:rPr>
        <w:instrText xml:space="preserve"> REF _Ref33204433 \r \h </w:instrText>
      </w:r>
      <w:r>
        <w:rPr>
          <w:bCs/>
          <w:noProof/>
          <w:lang w:val="en-CA"/>
        </w:rPr>
      </w:r>
      <w:r>
        <w:rPr>
          <w:bCs/>
          <w:noProof/>
          <w:lang w:val="en-CA"/>
        </w:rPr>
        <w:fldChar w:fldCharType="separate"/>
      </w:r>
      <w:r w:rsidR="001B3A4F">
        <w:rPr>
          <w:bCs/>
          <w:noProof/>
          <w:lang w:val="en-CA"/>
        </w:rPr>
        <w:t>Annex A</w:t>
      </w:r>
      <w:r>
        <w:rPr>
          <w:bCs/>
          <w:noProof/>
          <w:lang w:val="en-CA"/>
        </w:rPr>
        <w:fldChar w:fldCharType="end"/>
      </w:r>
      <w:r w:rsidRPr="008E5B1F">
        <w:rPr>
          <w:bCs/>
          <w:noProof/>
          <w:lang w:val="en-CA"/>
        </w:rPr>
        <w:t xml:space="preserve">. Other values of </w:t>
      </w:r>
      <w:r>
        <w:rPr>
          <w:bCs/>
          <w:noProof/>
          <w:lang w:val="en-CA"/>
        </w:rPr>
        <w:t>extended_</w:t>
      </w:r>
      <w:r w:rsidRPr="008E5B1F">
        <w:rPr>
          <w:bCs/>
          <w:noProof/>
          <w:lang w:val="en-CA"/>
        </w:rPr>
        <w:t xml:space="preserve">level_idc are reserved for </w:t>
      </w:r>
      <w:r w:rsidRPr="006B0277">
        <w:rPr>
          <w:bCs/>
          <w:noProof/>
          <w:lang w:val="en-CA"/>
        </w:rPr>
        <w:t>future use by ITU-T | ISO/IEC.</w:t>
      </w:r>
    </w:p>
    <w:p w14:paraId="35C64221" w14:textId="37C8C04D" w:rsidR="002459B6" w:rsidRPr="006B0277" w:rsidRDefault="002459B6" w:rsidP="002459B6">
      <w:proofErr w:type="spellStart"/>
      <w:r w:rsidRPr="006B0277">
        <w:rPr>
          <w:b/>
          <w:bCs/>
        </w:rPr>
        <w:t>conf_win_left_offset</w:t>
      </w:r>
      <w:proofErr w:type="spellEnd"/>
      <w:r w:rsidRPr="006B0277">
        <w:t xml:space="preserve">, </w:t>
      </w:r>
      <w:proofErr w:type="spellStart"/>
      <w:r w:rsidRPr="006B0277">
        <w:rPr>
          <w:b/>
          <w:bCs/>
        </w:rPr>
        <w:t>conf_win_right_offset</w:t>
      </w:r>
      <w:proofErr w:type="spellEnd"/>
      <w:r w:rsidRPr="006B0277">
        <w:t xml:space="preserve">, </w:t>
      </w:r>
      <w:proofErr w:type="spellStart"/>
      <w:r w:rsidRPr="006B0277">
        <w:rPr>
          <w:b/>
          <w:bCs/>
        </w:rPr>
        <w:t>conf_win_top_offset</w:t>
      </w:r>
      <w:proofErr w:type="spellEnd"/>
      <w:r w:rsidRPr="006B0277">
        <w:rPr>
          <w:b/>
          <w:bCs/>
        </w:rPr>
        <w:t xml:space="preserve"> </w:t>
      </w:r>
      <w:r w:rsidRPr="006B0277">
        <w:t xml:space="preserve">and </w:t>
      </w:r>
      <w:proofErr w:type="spellStart"/>
      <w:r w:rsidRPr="006B0277">
        <w:rPr>
          <w:b/>
          <w:bCs/>
        </w:rPr>
        <w:t>conf_win_bottom_offset</w:t>
      </w:r>
      <w:proofErr w:type="spellEnd"/>
      <w:r w:rsidRPr="006B0277">
        <w:rPr>
          <w:b/>
          <w:bCs/>
        </w:rPr>
        <w:t xml:space="preserve"> </w:t>
      </w:r>
      <w:r w:rsidRPr="006B0277">
        <w:t xml:space="preserve">specify the samples of the pictures in the CVS that are output from the decoding process, in terms of a rectangular region specified in picture coordinates for output. When </w:t>
      </w:r>
      <w:proofErr w:type="spellStart"/>
      <w:r w:rsidRPr="006B0277">
        <w:t>conformance_window_flag</w:t>
      </w:r>
      <w:proofErr w:type="spellEnd"/>
      <w:r w:rsidRPr="006B0277">
        <w:t xml:space="preserve"> is equal to 0, the values of </w:t>
      </w:r>
      <w:proofErr w:type="spellStart"/>
      <w:r w:rsidRPr="006B0277">
        <w:t>conf_win_left_offset</w:t>
      </w:r>
      <w:proofErr w:type="spellEnd"/>
      <w:r w:rsidRPr="006B0277">
        <w:t xml:space="preserve">, </w:t>
      </w:r>
      <w:proofErr w:type="spellStart"/>
      <w:r w:rsidRPr="006B0277">
        <w:t>conf_win_right_offset</w:t>
      </w:r>
      <w:proofErr w:type="spellEnd"/>
      <w:r w:rsidRPr="006B0277">
        <w:t xml:space="preserve">, </w:t>
      </w:r>
      <w:proofErr w:type="spellStart"/>
      <w:r w:rsidRPr="006B0277">
        <w:t>conf_win_top_offset</w:t>
      </w:r>
      <w:proofErr w:type="spellEnd"/>
      <w:r w:rsidRPr="006B0277">
        <w:t xml:space="preserve"> and </w:t>
      </w:r>
      <w:proofErr w:type="spellStart"/>
      <w:r w:rsidRPr="006B0277">
        <w:t>conf_win_bottom_offset</w:t>
      </w:r>
      <w:proofErr w:type="spellEnd"/>
      <w:r w:rsidR="00ED79D6" w:rsidRPr="006B0277">
        <w:t xml:space="preserve"> are inferred to be equal to 0.</w:t>
      </w:r>
    </w:p>
    <w:p w14:paraId="11E3C89A" w14:textId="7C44C010" w:rsidR="002459B6" w:rsidRPr="006B0277" w:rsidRDefault="002459B6" w:rsidP="002459B6">
      <w:r w:rsidRPr="006B0277">
        <w:t xml:space="preserve">The conformance cropping window contains the </w:t>
      </w:r>
      <w:proofErr w:type="spellStart"/>
      <w:r w:rsidRPr="006B0277">
        <w:t>luma</w:t>
      </w:r>
      <w:proofErr w:type="spellEnd"/>
      <w:r w:rsidRPr="006B0277">
        <w:t xml:space="preserve"> samples with horizontal picture coordinates from </w:t>
      </w:r>
      <w:proofErr w:type="spellStart"/>
      <w:r w:rsidRPr="006B0277">
        <w:t>SubWidthC</w:t>
      </w:r>
      <w:proofErr w:type="spellEnd"/>
      <w:r w:rsidRPr="006B0277">
        <w:t xml:space="preserve"> * </w:t>
      </w:r>
      <w:proofErr w:type="spellStart"/>
      <w:r w:rsidRPr="006B0277">
        <w:t>conf_win_left_offset</w:t>
      </w:r>
      <w:proofErr w:type="spellEnd"/>
      <w:r w:rsidRPr="006B0277">
        <w:t xml:space="preserve"> to width − (</w:t>
      </w:r>
      <w:proofErr w:type="spellStart"/>
      <w:r w:rsidRPr="006B0277">
        <w:t>SubWidthC</w:t>
      </w:r>
      <w:proofErr w:type="spellEnd"/>
      <w:r w:rsidRPr="006B0277">
        <w:t xml:space="preserve"> * </w:t>
      </w:r>
      <w:proofErr w:type="spellStart"/>
      <w:r w:rsidRPr="006B0277">
        <w:t>conf_win_right_offset</w:t>
      </w:r>
      <w:proofErr w:type="spellEnd"/>
      <w:r w:rsidRPr="006B0277">
        <w:t xml:space="preserve"> + 1) and vertical picture coordinates from </w:t>
      </w:r>
      <w:proofErr w:type="spellStart"/>
      <w:r w:rsidRPr="006B0277">
        <w:t>SubHeightC</w:t>
      </w:r>
      <w:proofErr w:type="spellEnd"/>
      <w:r w:rsidRPr="006B0277">
        <w:t xml:space="preserve"> * </w:t>
      </w:r>
      <w:proofErr w:type="spellStart"/>
      <w:r w:rsidRPr="006B0277">
        <w:t>conf_win_top_offset</w:t>
      </w:r>
      <w:proofErr w:type="spellEnd"/>
      <w:r w:rsidRPr="006B0277">
        <w:t xml:space="preserve"> to height</w:t>
      </w:r>
      <w:r w:rsidR="00AA129E" w:rsidRPr="006B0277">
        <w:t xml:space="preserve"> </w:t>
      </w:r>
      <w:r w:rsidRPr="006B0277">
        <w:t>− (</w:t>
      </w:r>
      <w:proofErr w:type="spellStart"/>
      <w:r w:rsidRPr="006B0277">
        <w:t>SubHeightC</w:t>
      </w:r>
      <w:proofErr w:type="spellEnd"/>
      <w:r w:rsidRPr="006B0277">
        <w:t xml:space="preserve"> * </w:t>
      </w:r>
      <w:proofErr w:type="spellStart"/>
      <w:r w:rsidRPr="006B0277">
        <w:t>conf_win_</w:t>
      </w:r>
      <w:r w:rsidR="00ED79D6" w:rsidRPr="006B0277">
        <w:t>bottom_offset</w:t>
      </w:r>
      <w:proofErr w:type="spellEnd"/>
      <w:r w:rsidR="00ED79D6" w:rsidRPr="006B0277">
        <w:t xml:space="preserve"> + 1), inclusive.</w:t>
      </w:r>
    </w:p>
    <w:p w14:paraId="6A9382E6" w14:textId="2A596064" w:rsidR="002459B6" w:rsidRPr="006B0277" w:rsidRDefault="002459B6" w:rsidP="002459B6">
      <w:r w:rsidRPr="006B0277">
        <w:t xml:space="preserve">The value of </w:t>
      </w:r>
      <w:proofErr w:type="spellStart"/>
      <w:r w:rsidRPr="006B0277">
        <w:t>SubWidthC</w:t>
      </w:r>
      <w:proofErr w:type="spellEnd"/>
      <w:r w:rsidRPr="006B0277">
        <w:t xml:space="preserve"> * (</w:t>
      </w:r>
      <w:proofErr w:type="spellStart"/>
      <w:r w:rsidRPr="006B0277">
        <w:t>conf_win_left_offset</w:t>
      </w:r>
      <w:proofErr w:type="spellEnd"/>
      <w:r w:rsidRPr="006B0277">
        <w:t xml:space="preserve"> + </w:t>
      </w:r>
      <w:proofErr w:type="spellStart"/>
      <w:r w:rsidRPr="006B0277">
        <w:t>conf_win_right_offset</w:t>
      </w:r>
      <w:proofErr w:type="spellEnd"/>
      <w:r w:rsidRPr="006B0277">
        <w:t xml:space="preserve">) shall be less than width, and the value of </w:t>
      </w:r>
      <w:proofErr w:type="spellStart"/>
      <w:r w:rsidRPr="006B0277">
        <w:t>SubHeightC</w:t>
      </w:r>
      <w:proofErr w:type="spellEnd"/>
      <w:r w:rsidRPr="006B0277">
        <w:t xml:space="preserve"> * (</w:t>
      </w:r>
      <w:proofErr w:type="spellStart"/>
      <w:r w:rsidRPr="006B0277">
        <w:t>conf_win_top_offset</w:t>
      </w:r>
      <w:proofErr w:type="spellEnd"/>
      <w:r w:rsidRPr="006B0277">
        <w:t xml:space="preserve"> + </w:t>
      </w:r>
      <w:proofErr w:type="spellStart"/>
      <w:r w:rsidRPr="006B0277">
        <w:t>conf_win_bottom_offs</w:t>
      </w:r>
      <w:r w:rsidR="00ED79D6" w:rsidRPr="006B0277">
        <w:t>et</w:t>
      </w:r>
      <w:proofErr w:type="spellEnd"/>
      <w:r w:rsidR="00ED79D6" w:rsidRPr="006B0277">
        <w:t>) shall be less than height.</w:t>
      </w:r>
    </w:p>
    <w:p w14:paraId="3811B248" w14:textId="24E3AB54" w:rsidR="002459B6" w:rsidRPr="006B0277" w:rsidRDefault="002459B6" w:rsidP="00BA4DFD">
      <w:r w:rsidRPr="006B0277">
        <w:t xml:space="preserve">The corresponding specified samples of the two chroma arrays are the samples having picture coordinates (x / </w:t>
      </w:r>
      <w:proofErr w:type="spellStart"/>
      <w:r w:rsidRPr="006B0277">
        <w:t>SubWidthC</w:t>
      </w:r>
      <w:proofErr w:type="spellEnd"/>
      <w:r w:rsidRPr="006B0277">
        <w:t xml:space="preserve">, y / </w:t>
      </w:r>
      <w:proofErr w:type="spellStart"/>
      <w:r w:rsidRPr="006B0277">
        <w:t>SubHeightC</w:t>
      </w:r>
      <w:proofErr w:type="spellEnd"/>
      <w:r w:rsidRPr="006B0277">
        <w:t>), where (x, y) are the picture coordinates</w:t>
      </w:r>
      <w:r w:rsidR="00ED79D6" w:rsidRPr="006B0277">
        <w:t xml:space="preserve"> of the specified </w:t>
      </w:r>
      <w:proofErr w:type="spellStart"/>
      <w:r w:rsidR="00ED79D6" w:rsidRPr="006B0277">
        <w:t>luma</w:t>
      </w:r>
      <w:proofErr w:type="spellEnd"/>
      <w:r w:rsidR="00ED79D6" w:rsidRPr="006B0277">
        <w:t xml:space="preserve"> samples.</w:t>
      </w:r>
    </w:p>
    <w:p w14:paraId="19F1503F" w14:textId="1ECFEBDA" w:rsidR="002459B6" w:rsidRPr="004112E7" w:rsidRDefault="00ED79D6" w:rsidP="00ED79D6">
      <w:pPr>
        <w:pStyle w:val="NOTE"/>
      </w:pPr>
      <w:r w:rsidRPr="006B0277">
        <w:t>NOTE</w:t>
      </w:r>
      <w:r w:rsidRPr="006B0277">
        <w:tab/>
      </w:r>
      <w:r w:rsidR="002459B6" w:rsidRPr="006B0277">
        <w:t>The conformance cropping window offset parameters are only applied at the output. All internal decoding processes are applied to the uncropped picture size.</w:t>
      </w:r>
    </w:p>
    <w:p w14:paraId="1605F794" w14:textId="2444DA6F" w:rsidR="00D90925" w:rsidRPr="009F580E" w:rsidRDefault="005914EF" w:rsidP="00C0372B">
      <w:pPr>
        <w:pStyle w:val="Heading4"/>
        <w:numPr>
          <w:ilvl w:val="3"/>
          <w:numId w:val="48"/>
        </w:numPr>
        <w:rPr>
          <w:shd w:val="clear" w:color="auto" w:fill="FFFF00"/>
          <w:lang w:val="en-CA"/>
        </w:rPr>
      </w:pPr>
      <w:bookmarkStart w:id="793" w:name="_Ref33771776"/>
      <w:r>
        <w:rPr>
          <w:bCs/>
        </w:rPr>
        <w:t xml:space="preserve">Data block unit global configuration </w:t>
      </w:r>
      <w:bookmarkEnd w:id="791"/>
      <w:r w:rsidR="00743E9F">
        <w:rPr>
          <w:bCs/>
        </w:rPr>
        <w:t>semantics</w:t>
      </w:r>
      <w:bookmarkEnd w:id="792"/>
      <w:bookmarkEnd w:id="793"/>
    </w:p>
    <w:p w14:paraId="7DF7B4AA" w14:textId="2246C27C" w:rsidR="00D90925" w:rsidRPr="009F580E" w:rsidRDefault="005F1DF6" w:rsidP="00444AF7">
      <w:proofErr w:type="spellStart"/>
      <w:r w:rsidRPr="009F580E">
        <w:rPr>
          <w:b/>
        </w:rPr>
        <w:t>processed_planes_type</w:t>
      </w:r>
      <w:r w:rsidR="00FF1061">
        <w:rPr>
          <w:b/>
        </w:rPr>
        <w:t>_flag</w:t>
      </w:r>
      <w:proofErr w:type="spellEnd"/>
      <w:r w:rsidRPr="009F580E">
        <w:rPr>
          <w:b/>
        </w:rPr>
        <w:t xml:space="preserve"> </w:t>
      </w:r>
      <w:r w:rsidRPr="009F580E">
        <w:t xml:space="preserve">specifies the plane to be processed by the decoder. It shall be equal to 0 or 1. If equal to 0, only the </w:t>
      </w:r>
      <w:proofErr w:type="spellStart"/>
      <w:r w:rsidRPr="009F580E">
        <w:rPr>
          <w:lang w:val="en-CA"/>
        </w:rPr>
        <w:t>Luma</w:t>
      </w:r>
      <w:proofErr w:type="spellEnd"/>
      <w:r w:rsidRPr="009F580E">
        <w:rPr>
          <w:lang w:val="en-CA"/>
        </w:rPr>
        <w:t xml:space="preserve"> (Y) plane shall be processed. If equal to 1, all planes (</w:t>
      </w:r>
      <w:proofErr w:type="spellStart"/>
      <w:r w:rsidRPr="009F580E">
        <w:rPr>
          <w:lang w:val="en-CA"/>
        </w:rPr>
        <w:t>Luma</w:t>
      </w:r>
      <w:proofErr w:type="spellEnd"/>
      <w:r w:rsidRPr="009F580E">
        <w:rPr>
          <w:lang w:val="en-CA"/>
        </w:rPr>
        <w:t xml:space="preserve"> and two chroma) shall be processed.</w:t>
      </w:r>
      <w:r w:rsidR="00FF099E" w:rsidRPr="009F580E">
        <w:rPr>
          <w:lang w:val="en-CA"/>
        </w:rPr>
        <w:t xml:space="preserve"> If </w:t>
      </w:r>
      <w:proofErr w:type="spellStart"/>
      <w:r w:rsidR="00FF1061">
        <w:rPr>
          <w:lang w:val="en-CA"/>
        </w:rPr>
        <w:t>processed_planes_type_flag</w:t>
      </w:r>
      <w:proofErr w:type="spellEnd"/>
      <w:r w:rsidR="00FF099E" w:rsidRPr="00120FED">
        <w:rPr>
          <w:lang w:val="en-CA"/>
        </w:rPr>
        <w:t xml:space="preserve"> is equal to 0 </w:t>
      </w:r>
      <w:proofErr w:type="spellStart"/>
      <w:r w:rsidR="0077371B" w:rsidRPr="00120FED">
        <w:rPr>
          <w:lang w:val="en-CA"/>
        </w:rPr>
        <w:t>nPlanes</w:t>
      </w:r>
      <w:proofErr w:type="spellEnd"/>
      <w:r w:rsidR="00FF099E" w:rsidRPr="00120FED">
        <w:rPr>
          <w:lang w:val="en-CA"/>
        </w:rPr>
        <w:t xml:space="preserve"> shall be equal to 1 and if </w:t>
      </w:r>
      <w:proofErr w:type="spellStart"/>
      <w:r w:rsidR="00FF1061">
        <w:rPr>
          <w:lang w:val="en-CA"/>
        </w:rPr>
        <w:t>processed_planes_type_flag</w:t>
      </w:r>
      <w:proofErr w:type="spellEnd"/>
      <w:r w:rsidR="00FF099E" w:rsidRPr="00120FED">
        <w:rPr>
          <w:lang w:val="en-CA"/>
        </w:rPr>
        <w:t xml:space="preserve"> is equal to 1 </w:t>
      </w:r>
      <w:proofErr w:type="spellStart"/>
      <w:r w:rsidR="0077371B" w:rsidRPr="00120FED">
        <w:rPr>
          <w:lang w:val="en-CA"/>
        </w:rPr>
        <w:t>nPlanes</w:t>
      </w:r>
      <w:proofErr w:type="spellEnd"/>
      <w:r w:rsidR="00FF099E" w:rsidRPr="00D737EB">
        <w:rPr>
          <w:lang w:val="en-CA"/>
        </w:rPr>
        <w:t xml:space="preserve"> shall </w:t>
      </w:r>
      <w:r w:rsidR="00FF099E" w:rsidRPr="00285A86">
        <w:rPr>
          <w:lang w:val="en-CA"/>
        </w:rPr>
        <w:t xml:space="preserve">be equal to </w:t>
      </w:r>
      <w:r w:rsidR="004D4CB5" w:rsidRPr="00285A86">
        <w:rPr>
          <w:bCs/>
          <w:lang w:val="en-CA"/>
        </w:rPr>
        <w:t>3</w:t>
      </w:r>
      <w:r w:rsidR="00FF099E" w:rsidRPr="00285A86">
        <w:rPr>
          <w:lang w:val="en-CA"/>
        </w:rPr>
        <w:t>.</w:t>
      </w:r>
    </w:p>
    <w:p w14:paraId="22DADE0A" w14:textId="478DCBE8" w:rsidR="00D90925" w:rsidRPr="009F580E" w:rsidRDefault="005F1DF6" w:rsidP="00444AF7">
      <w:proofErr w:type="spellStart"/>
      <w:r w:rsidRPr="009F580E">
        <w:rPr>
          <w:b/>
        </w:rPr>
        <w:t>resolution_type</w:t>
      </w:r>
      <w:proofErr w:type="spellEnd"/>
      <w:r w:rsidRPr="009F580E">
        <w:rPr>
          <w:b/>
        </w:rPr>
        <w:t xml:space="preserve"> </w:t>
      </w:r>
      <w:r w:rsidRPr="009F580E">
        <w:t>specifies the resolution of the</w:t>
      </w:r>
      <w:r w:rsidR="005914EF" w:rsidRPr="009F580E">
        <w:t xml:space="preserve"> </w:t>
      </w:r>
      <w:proofErr w:type="spellStart"/>
      <w:r w:rsidR="000451EF">
        <w:t>Luma</w:t>
      </w:r>
      <w:proofErr w:type="spellEnd"/>
      <w:r w:rsidR="000451EF">
        <w:t xml:space="preserve"> (Y) plane of the </w:t>
      </w:r>
      <w:r w:rsidR="005914EF" w:rsidRPr="009F580E">
        <w:t xml:space="preserve">enhanced </w:t>
      </w:r>
      <w:r w:rsidRPr="009F580E">
        <w:t xml:space="preserve">decoded picture, and it shall take a value between 0 and </w:t>
      </w:r>
      <w:r w:rsidR="00ED784F">
        <w:t>63</w:t>
      </w:r>
      <w:r w:rsidR="00ED78A0">
        <w:t>, as specified by</w:t>
      </w:r>
      <w:r w:rsidRPr="009F580E">
        <w:t xml:space="preserve"> </w:t>
      </w:r>
      <w:r w:rsidR="004B4295">
        <w:fldChar w:fldCharType="begin"/>
      </w:r>
      <w:r w:rsidR="004B4295">
        <w:instrText xml:space="preserve"> REF _Ref30935775 \h </w:instrText>
      </w:r>
      <w:r w:rsidR="004B4295">
        <w:fldChar w:fldCharType="separate"/>
      </w:r>
      <w:r w:rsidR="001B3A4F">
        <w:t xml:space="preserve">Table </w:t>
      </w:r>
      <w:r w:rsidR="001B3A4F">
        <w:rPr>
          <w:noProof/>
        </w:rPr>
        <w:t>20</w:t>
      </w:r>
      <w:r w:rsidR="004B4295">
        <w:fldChar w:fldCharType="end"/>
      </w:r>
      <w:r w:rsidRPr="009F580E">
        <w:t>.</w:t>
      </w:r>
      <w:r w:rsidR="008E67D1">
        <w:t xml:space="preserve"> The value of the type is expressed as </w:t>
      </w:r>
      <w:proofErr w:type="spellStart"/>
      <w:r w:rsidR="008E67D1">
        <w:t>NxM</w:t>
      </w:r>
      <w:proofErr w:type="spellEnd"/>
      <w:r w:rsidR="008E67D1">
        <w:t xml:space="preserve">, where N is the width of the </w:t>
      </w:r>
      <w:proofErr w:type="spellStart"/>
      <w:r w:rsidR="007F4CAE">
        <w:t>Luma</w:t>
      </w:r>
      <w:proofErr w:type="spellEnd"/>
      <w:r w:rsidR="007F4CAE">
        <w:t xml:space="preserve"> (Y) plane of the </w:t>
      </w:r>
      <w:r w:rsidR="008E67D1">
        <w:t xml:space="preserve">enhanced decoded picture and M is height of the </w:t>
      </w:r>
      <w:proofErr w:type="spellStart"/>
      <w:r w:rsidR="007F4CAE">
        <w:t>Luma</w:t>
      </w:r>
      <w:proofErr w:type="spellEnd"/>
      <w:r w:rsidR="007F4CAE">
        <w:t xml:space="preserve"> (Y) plane of the </w:t>
      </w:r>
      <w:r w:rsidR="008E67D1">
        <w:t>enhanced decoded picture.</w:t>
      </w:r>
    </w:p>
    <w:p w14:paraId="762CBA58" w14:textId="129C3D70" w:rsidR="004B4295" w:rsidRDefault="004B4295" w:rsidP="004B4295">
      <w:pPr>
        <w:pStyle w:val="Caption"/>
        <w:keepNext/>
      </w:pPr>
      <w:bookmarkStart w:id="794" w:name="_Ref30935775"/>
      <w:bookmarkStart w:id="795" w:name="_Toc34082177"/>
      <w:r>
        <w:t xml:space="preserve">Table </w:t>
      </w:r>
      <w:fldSimple w:instr=" SEQ Table \* ARABIC ">
        <w:r w:rsidR="001B3A4F">
          <w:rPr>
            <w:noProof/>
          </w:rPr>
          <w:t>20</w:t>
        </w:r>
      </w:fldSimple>
      <w:bookmarkEnd w:id="794"/>
      <w:r>
        <w:t xml:space="preserve"> — R</w:t>
      </w:r>
      <w:r w:rsidRPr="00D161B0">
        <w:t>esolution of the decoded picture</w:t>
      </w:r>
      <w:bookmarkEnd w:id="795"/>
    </w:p>
    <w:tbl>
      <w:tblPr>
        <w:tblW w:w="9213" w:type="dxa"/>
        <w:jc w:val="center"/>
        <w:tblCellMar>
          <w:left w:w="29" w:type="dxa"/>
          <w:right w:w="29" w:type="dxa"/>
        </w:tblCellMar>
        <w:tblLook w:val="0000" w:firstRow="0" w:lastRow="0" w:firstColumn="0" w:lastColumn="0" w:noHBand="0" w:noVBand="0"/>
      </w:tblPr>
      <w:tblGrid>
        <w:gridCol w:w="3118"/>
        <w:gridCol w:w="6095"/>
      </w:tblGrid>
      <w:tr w:rsidR="00A8773D" w14:paraId="78965CA6" w14:textId="339A7BB1" w:rsidTr="00DD4C0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EA119B" w14:textId="77777777" w:rsidR="00A8773D" w:rsidRPr="00957BE9" w:rsidRDefault="00A8773D" w:rsidP="00DD4C01">
            <w:pPr>
              <w:pStyle w:val="TableHeadingCenter"/>
              <w:rPr>
                <w:lang w:eastAsia="en-GB"/>
              </w:rPr>
            </w:pPr>
            <w:proofErr w:type="spellStart"/>
            <w:r w:rsidRPr="00957BE9">
              <w:rPr>
                <w:lang w:eastAsia="en-GB"/>
              </w:rPr>
              <w:t>resolution_type</w:t>
            </w:r>
            <w:proofErr w:type="spellEnd"/>
          </w:p>
        </w:tc>
        <w:tc>
          <w:tcPr>
            <w:tcW w:w="6095" w:type="dxa"/>
            <w:tcBorders>
              <w:top w:val="single" w:sz="4" w:space="0" w:color="000000"/>
              <w:left w:val="single" w:sz="4" w:space="0" w:color="000000"/>
              <w:bottom w:val="single" w:sz="4" w:space="0" w:color="000000"/>
              <w:right w:val="single" w:sz="4" w:space="0" w:color="000000"/>
            </w:tcBorders>
            <w:vAlign w:val="center"/>
          </w:tcPr>
          <w:p w14:paraId="4887F49D" w14:textId="16FBFBC9" w:rsidR="00A8773D" w:rsidRPr="00957BE9" w:rsidRDefault="00A8773D" w:rsidP="00DD4C01">
            <w:pPr>
              <w:pStyle w:val="TableHeadingCenter"/>
              <w:rPr>
                <w:lang w:eastAsia="en-GB"/>
              </w:rPr>
            </w:pPr>
            <w:r w:rsidRPr="00957BE9">
              <w:rPr>
                <w:lang w:eastAsia="en-GB"/>
              </w:rPr>
              <w:t>Value of type</w:t>
            </w:r>
          </w:p>
        </w:tc>
      </w:tr>
      <w:tr w:rsidR="00A8773D" w14:paraId="00241BB3" w14:textId="27CEBF87"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6D5580" w14:textId="77777777" w:rsidR="00A8773D" w:rsidRPr="00A8773D" w:rsidRDefault="00A8773D" w:rsidP="00DD4C01">
            <w:pPr>
              <w:pStyle w:val="CodeSingleSpaceCenter"/>
            </w:pPr>
            <w:r w:rsidRPr="00A8773D">
              <w:t>0</w:t>
            </w:r>
          </w:p>
        </w:tc>
        <w:tc>
          <w:tcPr>
            <w:tcW w:w="6095" w:type="dxa"/>
            <w:tcBorders>
              <w:top w:val="single" w:sz="4" w:space="0" w:color="000000"/>
              <w:left w:val="single" w:sz="4" w:space="0" w:color="000000"/>
              <w:bottom w:val="single" w:sz="4" w:space="0" w:color="000000"/>
              <w:right w:val="single" w:sz="4" w:space="0" w:color="000000"/>
            </w:tcBorders>
            <w:vAlign w:val="center"/>
          </w:tcPr>
          <w:p w14:paraId="41965677" w14:textId="5BF71619" w:rsidR="00A8773D" w:rsidRPr="00A8773D" w:rsidRDefault="00A8773D" w:rsidP="00DD4C01">
            <w:pPr>
              <w:pStyle w:val="CodeSingleSpaceCenter"/>
            </w:pPr>
            <w:r w:rsidRPr="00A8773D">
              <w:t>unused /* Escape code prevention */</w:t>
            </w:r>
          </w:p>
        </w:tc>
      </w:tr>
      <w:tr w:rsidR="00A8773D" w14:paraId="7B3457A6" w14:textId="54186894"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4474C84" w14:textId="77777777" w:rsidR="00A8773D" w:rsidRPr="00A8773D" w:rsidRDefault="00A8773D" w:rsidP="00DD4C01">
            <w:pPr>
              <w:pStyle w:val="CodeSingleSpaceCenter"/>
              <w:rPr>
                <w:rFonts w:eastAsia="Arial,Times New Roman"/>
              </w:rPr>
            </w:pPr>
            <w:r w:rsidRPr="00A8773D">
              <w:rPr>
                <w:rFonts w:eastAsia="Arial,Times New Roman"/>
              </w:rPr>
              <w:t>1</w:t>
            </w:r>
          </w:p>
        </w:tc>
        <w:tc>
          <w:tcPr>
            <w:tcW w:w="6095" w:type="dxa"/>
            <w:tcBorders>
              <w:top w:val="single" w:sz="4" w:space="0" w:color="000000"/>
              <w:left w:val="single" w:sz="4" w:space="0" w:color="000000"/>
              <w:bottom w:val="single" w:sz="4" w:space="0" w:color="000000"/>
              <w:right w:val="single" w:sz="4" w:space="0" w:color="000000"/>
            </w:tcBorders>
            <w:vAlign w:val="center"/>
          </w:tcPr>
          <w:p w14:paraId="4770E5A2" w14:textId="26328138" w:rsidR="00A8773D" w:rsidRPr="00A8773D" w:rsidRDefault="00A8773D" w:rsidP="00DD4C01">
            <w:pPr>
              <w:pStyle w:val="CodeSingleSpaceCenter"/>
              <w:rPr>
                <w:rFonts w:eastAsia="Arial,Calibri,Times New Roman"/>
              </w:rPr>
            </w:pPr>
            <w:r w:rsidRPr="00A8773D">
              <w:rPr>
                <w:rFonts w:eastAsia="Arial,Calibri,Times New Roman"/>
              </w:rPr>
              <w:t>360x200</w:t>
            </w:r>
          </w:p>
        </w:tc>
      </w:tr>
      <w:tr w:rsidR="00A8773D" w14:paraId="15CF02C0" w14:textId="07F77D3F"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2137404" w14:textId="77777777" w:rsidR="00A8773D" w:rsidRPr="00A8773D" w:rsidRDefault="00A8773D" w:rsidP="00DD4C01">
            <w:pPr>
              <w:pStyle w:val="CodeSingleSpaceCenter"/>
              <w:rPr>
                <w:rFonts w:eastAsia="Arial,Calibri,Times New Roman"/>
              </w:rPr>
            </w:pPr>
            <w:r w:rsidRPr="00A8773D">
              <w:rPr>
                <w:rFonts w:eastAsia="Arial,Calibri,Times New Roman"/>
              </w:rPr>
              <w:t>2</w:t>
            </w:r>
          </w:p>
        </w:tc>
        <w:tc>
          <w:tcPr>
            <w:tcW w:w="6095" w:type="dxa"/>
            <w:tcBorders>
              <w:top w:val="single" w:sz="4" w:space="0" w:color="000000"/>
              <w:left w:val="single" w:sz="4" w:space="0" w:color="000000"/>
              <w:bottom w:val="single" w:sz="4" w:space="0" w:color="000000"/>
              <w:right w:val="single" w:sz="4" w:space="0" w:color="000000"/>
            </w:tcBorders>
            <w:vAlign w:val="center"/>
          </w:tcPr>
          <w:p w14:paraId="3C8C7FBA" w14:textId="7A93FA83" w:rsidR="00A8773D" w:rsidRPr="00A8773D" w:rsidRDefault="00A8773D" w:rsidP="00DD4C01">
            <w:pPr>
              <w:pStyle w:val="CodeSingleSpaceCenter"/>
              <w:rPr>
                <w:rFonts w:eastAsia="Arial,Calibri,Times New Roman"/>
              </w:rPr>
            </w:pPr>
            <w:r w:rsidRPr="00A8773D">
              <w:rPr>
                <w:rFonts w:eastAsia="Arial,Calibri,Times New Roman"/>
              </w:rPr>
              <w:t>400x240</w:t>
            </w:r>
          </w:p>
        </w:tc>
      </w:tr>
      <w:tr w:rsidR="00A8773D" w14:paraId="6B237914" w14:textId="5AC2A19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1A94AC1" w14:textId="77777777" w:rsidR="00A8773D" w:rsidRPr="00A8773D" w:rsidRDefault="00A8773D" w:rsidP="00DD4C01">
            <w:pPr>
              <w:pStyle w:val="CodeSingleSpaceCenter"/>
              <w:rPr>
                <w:rFonts w:eastAsia="Arial,Calibri,Times New Roman"/>
              </w:rPr>
            </w:pPr>
            <w:r w:rsidRPr="00A8773D">
              <w:rPr>
                <w:rFonts w:eastAsia="Arial,Calibri,Times New Roman"/>
              </w:rPr>
              <w:t>3</w:t>
            </w:r>
          </w:p>
        </w:tc>
        <w:tc>
          <w:tcPr>
            <w:tcW w:w="6095" w:type="dxa"/>
            <w:tcBorders>
              <w:top w:val="single" w:sz="4" w:space="0" w:color="000000"/>
              <w:left w:val="single" w:sz="4" w:space="0" w:color="000000"/>
              <w:bottom w:val="single" w:sz="4" w:space="0" w:color="000000"/>
              <w:right w:val="single" w:sz="4" w:space="0" w:color="000000"/>
            </w:tcBorders>
            <w:vAlign w:val="center"/>
          </w:tcPr>
          <w:p w14:paraId="77BDE556" w14:textId="19FE6423" w:rsidR="00A8773D" w:rsidRPr="00A8773D" w:rsidRDefault="00A8773D" w:rsidP="00DD4C01">
            <w:pPr>
              <w:pStyle w:val="CodeSingleSpaceCenter"/>
              <w:rPr>
                <w:rFonts w:eastAsia="Arial,Calibri,Times New Roman"/>
              </w:rPr>
            </w:pPr>
            <w:r w:rsidRPr="00A8773D">
              <w:rPr>
                <w:rFonts w:eastAsia="Arial,Calibri,Times New Roman"/>
              </w:rPr>
              <w:t>480x320</w:t>
            </w:r>
          </w:p>
        </w:tc>
      </w:tr>
      <w:tr w:rsidR="00A8773D" w14:paraId="417ECA10" w14:textId="6E164044"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AE8EB67" w14:textId="77777777" w:rsidR="00A8773D" w:rsidRPr="00A8773D" w:rsidRDefault="00A8773D" w:rsidP="00DD4C01">
            <w:pPr>
              <w:pStyle w:val="CodeSingleSpaceCenter"/>
              <w:rPr>
                <w:rFonts w:eastAsia="Arial,Calibri,Times New Roman"/>
              </w:rPr>
            </w:pPr>
            <w:r w:rsidRPr="00A8773D">
              <w:rPr>
                <w:rFonts w:eastAsia="Arial,Calibri,Times New Roman"/>
              </w:rPr>
              <w:t>4</w:t>
            </w:r>
          </w:p>
        </w:tc>
        <w:tc>
          <w:tcPr>
            <w:tcW w:w="6095" w:type="dxa"/>
            <w:tcBorders>
              <w:top w:val="single" w:sz="4" w:space="0" w:color="000000"/>
              <w:left w:val="single" w:sz="4" w:space="0" w:color="000000"/>
              <w:bottom w:val="single" w:sz="4" w:space="0" w:color="000000"/>
              <w:right w:val="single" w:sz="4" w:space="0" w:color="000000"/>
            </w:tcBorders>
            <w:vAlign w:val="center"/>
          </w:tcPr>
          <w:p w14:paraId="66AC7181" w14:textId="4F543F99" w:rsidR="00A8773D" w:rsidRPr="00A8773D" w:rsidRDefault="00A8773D" w:rsidP="00DD4C01">
            <w:pPr>
              <w:pStyle w:val="CodeSingleSpaceCenter"/>
              <w:rPr>
                <w:rFonts w:eastAsia="Arial,Calibri,Times New Roman"/>
              </w:rPr>
            </w:pPr>
            <w:r w:rsidRPr="00A8773D">
              <w:rPr>
                <w:rFonts w:eastAsia="Arial,Calibri,Times New Roman"/>
              </w:rPr>
              <w:t>640x360</w:t>
            </w:r>
          </w:p>
        </w:tc>
      </w:tr>
      <w:tr w:rsidR="00A8773D" w14:paraId="410A7728" w14:textId="07A19BA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81AAD31" w14:textId="77777777" w:rsidR="00A8773D" w:rsidRPr="00A8773D" w:rsidRDefault="00A8773D" w:rsidP="00DD4C01">
            <w:pPr>
              <w:pStyle w:val="CodeSingleSpaceCenter"/>
              <w:rPr>
                <w:rFonts w:eastAsia="Arial,Calibri,Times New Roman"/>
              </w:rPr>
            </w:pPr>
            <w:r w:rsidRPr="00A8773D">
              <w:rPr>
                <w:rFonts w:eastAsia="Arial,Calibri,Times New Roman"/>
              </w:rPr>
              <w:t>5</w:t>
            </w:r>
          </w:p>
        </w:tc>
        <w:tc>
          <w:tcPr>
            <w:tcW w:w="6095" w:type="dxa"/>
            <w:tcBorders>
              <w:top w:val="single" w:sz="4" w:space="0" w:color="000000"/>
              <w:left w:val="single" w:sz="4" w:space="0" w:color="000000"/>
              <w:bottom w:val="single" w:sz="4" w:space="0" w:color="000000"/>
              <w:right w:val="single" w:sz="4" w:space="0" w:color="000000"/>
            </w:tcBorders>
            <w:vAlign w:val="center"/>
          </w:tcPr>
          <w:p w14:paraId="5DDCEADF" w14:textId="6E18A2DA" w:rsidR="00A8773D" w:rsidRPr="00A8773D" w:rsidRDefault="00A8773D" w:rsidP="00DD4C01">
            <w:pPr>
              <w:pStyle w:val="CodeSingleSpaceCenter"/>
              <w:rPr>
                <w:rFonts w:eastAsia="Arial,Calibri,Times New Roman"/>
              </w:rPr>
            </w:pPr>
            <w:r w:rsidRPr="00A8773D">
              <w:rPr>
                <w:rFonts w:eastAsia="Arial,Calibri,Times New Roman"/>
              </w:rPr>
              <w:t>640x480</w:t>
            </w:r>
          </w:p>
        </w:tc>
      </w:tr>
      <w:tr w:rsidR="00A8773D" w14:paraId="1F06EA18" w14:textId="6BB3BF7A"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98A1B2A" w14:textId="77777777" w:rsidR="00A8773D" w:rsidRPr="00A8773D" w:rsidRDefault="00A8773D" w:rsidP="00DD4C01">
            <w:pPr>
              <w:pStyle w:val="CodeSingleSpaceCenter"/>
              <w:rPr>
                <w:rFonts w:eastAsia="Arial,Calibri,Times New Roman"/>
              </w:rPr>
            </w:pPr>
            <w:r w:rsidRPr="00A8773D">
              <w:rPr>
                <w:rFonts w:eastAsia="Arial,Calibri,Times New Roman"/>
              </w:rPr>
              <w:t>6</w:t>
            </w:r>
          </w:p>
        </w:tc>
        <w:tc>
          <w:tcPr>
            <w:tcW w:w="6095" w:type="dxa"/>
            <w:tcBorders>
              <w:top w:val="single" w:sz="4" w:space="0" w:color="000000"/>
              <w:left w:val="single" w:sz="4" w:space="0" w:color="000000"/>
              <w:bottom w:val="single" w:sz="4" w:space="0" w:color="000000"/>
              <w:right w:val="single" w:sz="4" w:space="0" w:color="000000"/>
            </w:tcBorders>
            <w:vAlign w:val="center"/>
          </w:tcPr>
          <w:p w14:paraId="69C5A7B3" w14:textId="422C6FF8" w:rsidR="00A8773D" w:rsidRPr="00A8773D" w:rsidRDefault="00A8773D" w:rsidP="00DD4C01">
            <w:pPr>
              <w:pStyle w:val="CodeSingleSpaceCenter"/>
              <w:rPr>
                <w:rFonts w:eastAsia="Arial,Calibri,Times New Roman"/>
              </w:rPr>
            </w:pPr>
            <w:r w:rsidRPr="00A8773D">
              <w:rPr>
                <w:rFonts w:eastAsia="Arial,Calibri,Times New Roman"/>
              </w:rPr>
              <w:t>768x480</w:t>
            </w:r>
          </w:p>
        </w:tc>
      </w:tr>
      <w:tr w:rsidR="00A8773D" w14:paraId="0B86D63A" w14:textId="54484AE0"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74F698B" w14:textId="77777777" w:rsidR="00A8773D" w:rsidRPr="00A8773D" w:rsidRDefault="00A8773D" w:rsidP="00DD4C01">
            <w:pPr>
              <w:pStyle w:val="CodeSingleSpaceCenter"/>
              <w:rPr>
                <w:rFonts w:eastAsia="Arial,Calibri,Times New Roman"/>
              </w:rPr>
            </w:pPr>
            <w:r w:rsidRPr="00A8773D">
              <w:rPr>
                <w:rFonts w:eastAsia="Arial,Calibri,Times New Roman"/>
              </w:rPr>
              <w:t>7</w:t>
            </w:r>
          </w:p>
        </w:tc>
        <w:tc>
          <w:tcPr>
            <w:tcW w:w="6095" w:type="dxa"/>
            <w:tcBorders>
              <w:top w:val="single" w:sz="4" w:space="0" w:color="000000"/>
              <w:left w:val="single" w:sz="4" w:space="0" w:color="000000"/>
              <w:bottom w:val="single" w:sz="4" w:space="0" w:color="000000"/>
              <w:right w:val="single" w:sz="4" w:space="0" w:color="000000"/>
            </w:tcBorders>
            <w:vAlign w:val="center"/>
          </w:tcPr>
          <w:p w14:paraId="746D5959" w14:textId="3DD050CA" w:rsidR="00A8773D" w:rsidRPr="00A8773D" w:rsidRDefault="00A8773D" w:rsidP="00DD4C01">
            <w:pPr>
              <w:pStyle w:val="CodeSingleSpaceCenter"/>
              <w:rPr>
                <w:rFonts w:eastAsia="Arial,Calibri,Times New Roman"/>
              </w:rPr>
            </w:pPr>
            <w:r w:rsidRPr="00A8773D">
              <w:rPr>
                <w:rFonts w:eastAsia="Arial,Calibri,Times New Roman"/>
              </w:rPr>
              <w:t>800x600</w:t>
            </w:r>
          </w:p>
        </w:tc>
      </w:tr>
      <w:tr w:rsidR="00A8773D" w14:paraId="2D8A49ED" w14:textId="4F42768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ED52CBC" w14:textId="77777777" w:rsidR="00A8773D" w:rsidRPr="00A8773D" w:rsidRDefault="00A8773D" w:rsidP="00DD4C01">
            <w:pPr>
              <w:pStyle w:val="CodeSingleSpaceCenter"/>
              <w:rPr>
                <w:rFonts w:eastAsia="Arial,Calibri,Times New Roman"/>
              </w:rPr>
            </w:pPr>
            <w:r w:rsidRPr="00A8773D">
              <w:rPr>
                <w:rFonts w:eastAsia="Arial,Calibri,Times New Roman"/>
              </w:rPr>
              <w:t>8</w:t>
            </w:r>
          </w:p>
        </w:tc>
        <w:tc>
          <w:tcPr>
            <w:tcW w:w="6095" w:type="dxa"/>
            <w:tcBorders>
              <w:top w:val="single" w:sz="4" w:space="0" w:color="000000"/>
              <w:left w:val="single" w:sz="4" w:space="0" w:color="000000"/>
              <w:bottom w:val="single" w:sz="4" w:space="0" w:color="000000"/>
              <w:right w:val="single" w:sz="4" w:space="0" w:color="000000"/>
            </w:tcBorders>
            <w:vAlign w:val="center"/>
          </w:tcPr>
          <w:p w14:paraId="43C9C361" w14:textId="7BB82B19" w:rsidR="00A8773D" w:rsidRPr="00A8773D" w:rsidRDefault="00A8773D" w:rsidP="00DD4C01">
            <w:pPr>
              <w:pStyle w:val="CodeSingleSpaceCenter"/>
              <w:rPr>
                <w:rFonts w:eastAsia="Arial,Calibri,Times New Roman"/>
              </w:rPr>
            </w:pPr>
            <w:r w:rsidRPr="00A8773D">
              <w:rPr>
                <w:rFonts w:eastAsia="Arial,Calibri,Times New Roman"/>
              </w:rPr>
              <w:t>852x480</w:t>
            </w:r>
          </w:p>
        </w:tc>
      </w:tr>
      <w:tr w:rsidR="00A8773D" w14:paraId="5B874BE3" w14:textId="0C26E977"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D42E3EA" w14:textId="77777777" w:rsidR="00A8773D" w:rsidRPr="00A8773D" w:rsidRDefault="00A8773D" w:rsidP="00DD4C01">
            <w:pPr>
              <w:pStyle w:val="CodeSingleSpaceCenter"/>
              <w:rPr>
                <w:rFonts w:eastAsia="Arial,Calibri,Times New Roman"/>
              </w:rPr>
            </w:pPr>
            <w:r w:rsidRPr="00A8773D">
              <w:rPr>
                <w:rFonts w:eastAsia="Arial,Calibri,Times New Roman"/>
              </w:rPr>
              <w:t>9</w:t>
            </w:r>
          </w:p>
        </w:tc>
        <w:tc>
          <w:tcPr>
            <w:tcW w:w="6095" w:type="dxa"/>
            <w:tcBorders>
              <w:top w:val="single" w:sz="4" w:space="0" w:color="000000"/>
              <w:left w:val="single" w:sz="4" w:space="0" w:color="000000"/>
              <w:bottom w:val="single" w:sz="4" w:space="0" w:color="000000"/>
              <w:right w:val="single" w:sz="4" w:space="0" w:color="000000"/>
            </w:tcBorders>
            <w:vAlign w:val="center"/>
          </w:tcPr>
          <w:p w14:paraId="4BD72743" w14:textId="635A567D" w:rsidR="00A8773D" w:rsidRPr="00A8773D" w:rsidRDefault="00A8773D" w:rsidP="00DD4C01">
            <w:pPr>
              <w:pStyle w:val="CodeSingleSpaceCenter"/>
              <w:rPr>
                <w:rFonts w:eastAsia="Arial,Calibri,Times New Roman"/>
              </w:rPr>
            </w:pPr>
            <w:r w:rsidRPr="00A8773D">
              <w:rPr>
                <w:rFonts w:eastAsia="Arial,Calibri,Times New Roman"/>
              </w:rPr>
              <w:t>854x480</w:t>
            </w:r>
          </w:p>
        </w:tc>
      </w:tr>
      <w:tr w:rsidR="00A8773D" w14:paraId="1BCE86E9" w14:textId="79A296B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0773D12" w14:textId="77777777" w:rsidR="00A8773D" w:rsidRPr="00A8773D" w:rsidRDefault="00A8773D" w:rsidP="00DD4C01">
            <w:pPr>
              <w:pStyle w:val="CodeSingleSpaceCenter"/>
              <w:rPr>
                <w:rFonts w:eastAsia="Arial,Calibri,Times New Roman"/>
              </w:rPr>
            </w:pPr>
            <w:r w:rsidRPr="00A8773D">
              <w:rPr>
                <w:rFonts w:eastAsia="Arial,Calibri,Times New Roman"/>
              </w:rPr>
              <w:t>10</w:t>
            </w:r>
          </w:p>
        </w:tc>
        <w:tc>
          <w:tcPr>
            <w:tcW w:w="6095" w:type="dxa"/>
            <w:tcBorders>
              <w:top w:val="single" w:sz="4" w:space="0" w:color="000000"/>
              <w:left w:val="single" w:sz="4" w:space="0" w:color="000000"/>
              <w:bottom w:val="single" w:sz="4" w:space="0" w:color="000000"/>
              <w:right w:val="single" w:sz="4" w:space="0" w:color="000000"/>
            </w:tcBorders>
            <w:vAlign w:val="center"/>
          </w:tcPr>
          <w:p w14:paraId="6D7C18BB" w14:textId="1BB4F5B8" w:rsidR="00A8773D" w:rsidRPr="00A8773D" w:rsidRDefault="00A8773D" w:rsidP="00DD4C01">
            <w:pPr>
              <w:pStyle w:val="CodeSingleSpaceCenter"/>
              <w:rPr>
                <w:rFonts w:eastAsia="Arial,Calibri,Times New Roman"/>
              </w:rPr>
            </w:pPr>
            <w:r w:rsidRPr="00A8773D">
              <w:rPr>
                <w:rFonts w:eastAsia="Arial,Calibri,Times New Roman"/>
              </w:rPr>
              <w:t>856x480</w:t>
            </w:r>
          </w:p>
        </w:tc>
      </w:tr>
      <w:tr w:rsidR="00A8773D" w14:paraId="1E22CEF4" w14:textId="0836FAA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D1A53D6" w14:textId="77777777" w:rsidR="00A8773D" w:rsidRPr="00A8773D" w:rsidRDefault="00A8773D" w:rsidP="00DD4C01">
            <w:pPr>
              <w:pStyle w:val="CodeSingleSpaceCenter"/>
              <w:rPr>
                <w:rFonts w:eastAsia="Arial,Calibri,Times New Roman"/>
              </w:rPr>
            </w:pPr>
            <w:r w:rsidRPr="00A8773D">
              <w:rPr>
                <w:rFonts w:eastAsia="Arial,Calibri,Times New Roman"/>
              </w:rPr>
              <w:t>11</w:t>
            </w:r>
          </w:p>
        </w:tc>
        <w:tc>
          <w:tcPr>
            <w:tcW w:w="6095" w:type="dxa"/>
            <w:tcBorders>
              <w:top w:val="single" w:sz="4" w:space="0" w:color="000000"/>
              <w:left w:val="single" w:sz="4" w:space="0" w:color="000000"/>
              <w:bottom w:val="single" w:sz="4" w:space="0" w:color="000000"/>
              <w:right w:val="single" w:sz="4" w:space="0" w:color="000000"/>
            </w:tcBorders>
            <w:vAlign w:val="center"/>
          </w:tcPr>
          <w:p w14:paraId="4039C2BD" w14:textId="08435470" w:rsidR="00A8773D" w:rsidRPr="00A8773D" w:rsidRDefault="00A8773D" w:rsidP="00DD4C01">
            <w:pPr>
              <w:pStyle w:val="CodeSingleSpaceCenter"/>
              <w:rPr>
                <w:rFonts w:eastAsia="Arial,Calibri,Times New Roman"/>
              </w:rPr>
            </w:pPr>
            <w:r w:rsidRPr="00A8773D">
              <w:rPr>
                <w:rFonts w:eastAsia="Arial,Calibri,Times New Roman"/>
              </w:rPr>
              <w:t>960x540</w:t>
            </w:r>
          </w:p>
        </w:tc>
      </w:tr>
      <w:tr w:rsidR="00A8773D" w14:paraId="1BD21D12" w14:textId="7203BF49"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86A3517" w14:textId="77777777" w:rsidR="00A8773D" w:rsidRPr="00A8773D" w:rsidRDefault="00A8773D" w:rsidP="00DD4C01">
            <w:pPr>
              <w:pStyle w:val="CodeSingleSpaceCenter"/>
              <w:rPr>
                <w:rFonts w:eastAsia="Arial,Calibri,Times New Roman"/>
              </w:rPr>
            </w:pPr>
            <w:r w:rsidRPr="00A8773D">
              <w:rPr>
                <w:rFonts w:eastAsia="Arial,Calibri,Times New Roman"/>
              </w:rPr>
              <w:t>12</w:t>
            </w:r>
          </w:p>
        </w:tc>
        <w:tc>
          <w:tcPr>
            <w:tcW w:w="6095" w:type="dxa"/>
            <w:tcBorders>
              <w:top w:val="single" w:sz="4" w:space="0" w:color="000000"/>
              <w:left w:val="single" w:sz="4" w:space="0" w:color="000000"/>
              <w:bottom w:val="single" w:sz="4" w:space="0" w:color="000000"/>
              <w:right w:val="single" w:sz="4" w:space="0" w:color="000000"/>
            </w:tcBorders>
            <w:vAlign w:val="center"/>
          </w:tcPr>
          <w:p w14:paraId="14CE530D" w14:textId="1A0AEFD5" w:rsidR="00A8773D" w:rsidRPr="00A8773D" w:rsidRDefault="00A8773D" w:rsidP="00DD4C01">
            <w:pPr>
              <w:pStyle w:val="CodeSingleSpaceCenter"/>
              <w:rPr>
                <w:rFonts w:eastAsia="Arial,Calibri,Times New Roman"/>
              </w:rPr>
            </w:pPr>
            <w:r w:rsidRPr="00A8773D">
              <w:rPr>
                <w:rFonts w:eastAsia="Arial,Calibri,Times New Roman"/>
              </w:rPr>
              <w:t>960x640</w:t>
            </w:r>
          </w:p>
        </w:tc>
      </w:tr>
      <w:tr w:rsidR="00A8773D" w14:paraId="30F64119" w14:textId="5BF6682B"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6B1F72E" w14:textId="77777777" w:rsidR="00A8773D" w:rsidRPr="00A8773D" w:rsidRDefault="00A8773D" w:rsidP="00DD4C01">
            <w:pPr>
              <w:pStyle w:val="CodeSingleSpaceCenter"/>
              <w:rPr>
                <w:rFonts w:eastAsia="Arial,Calibri,Times New Roman"/>
              </w:rPr>
            </w:pPr>
            <w:r w:rsidRPr="00A8773D">
              <w:rPr>
                <w:rFonts w:eastAsia="Arial,Calibri,Times New Roman"/>
              </w:rPr>
              <w:t>13</w:t>
            </w:r>
          </w:p>
        </w:tc>
        <w:tc>
          <w:tcPr>
            <w:tcW w:w="6095" w:type="dxa"/>
            <w:tcBorders>
              <w:top w:val="single" w:sz="4" w:space="0" w:color="000000"/>
              <w:left w:val="single" w:sz="4" w:space="0" w:color="000000"/>
              <w:bottom w:val="single" w:sz="4" w:space="0" w:color="000000"/>
              <w:right w:val="single" w:sz="4" w:space="0" w:color="000000"/>
            </w:tcBorders>
            <w:vAlign w:val="center"/>
          </w:tcPr>
          <w:p w14:paraId="170725D2" w14:textId="309F7920" w:rsidR="00A8773D" w:rsidRPr="00A8773D" w:rsidRDefault="00A8773D" w:rsidP="00DD4C01">
            <w:pPr>
              <w:pStyle w:val="CodeSingleSpaceCenter"/>
              <w:rPr>
                <w:rFonts w:eastAsia="Arial,Calibri,Times New Roman"/>
              </w:rPr>
            </w:pPr>
            <w:r w:rsidRPr="00A8773D">
              <w:rPr>
                <w:rFonts w:eastAsia="Arial,Calibri,Times New Roman"/>
              </w:rPr>
              <w:t>1024x576</w:t>
            </w:r>
          </w:p>
        </w:tc>
      </w:tr>
      <w:tr w:rsidR="00A8773D" w14:paraId="67DFA882" w14:textId="0ACF8E9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22C2CC7" w14:textId="77777777" w:rsidR="00A8773D" w:rsidRPr="00A8773D" w:rsidRDefault="00A8773D" w:rsidP="00DD4C01">
            <w:pPr>
              <w:pStyle w:val="CodeSingleSpaceCenter"/>
              <w:rPr>
                <w:rFonts w:eastAsia="Arial,Calibri,Times New Roman"/>
              </w:rPr>
            </w:pPr>
            <w:r w:rsidRPr="00A8773D">
              <w:rPr>
                <w:rFonts w:eastAsia="Arial,Calibri,Times New Roman"/>
              </w:rPr>
              <w:t>14</w:t>
            </w:r>
          </w:p>
        </w:tc>
        <w:tc>
          <w:tcPr>
            <w:tcW w:w="6095" w:type="dxa"/>
            <w:tcBorders>
              <w:top w:val="single" w:sz="4" w:space="0" w:color="000000"/>
              <w:left w:val="single" w:sz="4" w:space="0" w:color="000000"/>
              <w:bottom w:val="single" w:sz="4" w:space="0" w:color="000000"/>
              <w:right w:val="single" w:sz="4" w:space="0" w:color="000000"/>
            </w:tcBorders>
            <w:vAlign w:val="center"/>
          </w:tcPr>
          <w:p w14:paraId="579DC970" w14:textId="70F683AF" w:rsidR="00A8773D" w:rsidRPr="00A8773D" w:rsidRDefault="00A8773D" w:rsidP="00DD4C01">
            <w:pPr>
              <w:pStyle w:val="CodeSingleSpaceCenter"/>
              <w:rPr>
                <w:rFonts w:eastAsia="Arial,Calibri,Times New Roman"/>
              </w:rPr>
            </w:pPr>
            <w:r w:rsidRPr="00A8773D">
              <w:rPr>
                <w:rFonts w:eastAsia="Arial,Calibri,Times New Roman"/>
              </w:rPr>
              <w:t>1024x600</w:t>
            </w:r>
          </w:p>
        </w:tc>
      </w:tr>
      <w:tr w:rsidR="00A8773D" w14:paraId="198F4DE8" w14:textId="0A8C381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A50707A" w14:textId="77777777" w:rsidR="00A8773D" w:rsidRPr="00A8773D" w:rsidRDefault="00A8773D" w:rsidP="00DD4C01">
            <w:pPr>
              <w:pStyle w:val="CodeSingleSpaceCenter"/>
              <w:rPr>
                <w:rFonts w:eastAsia="Arial,Calibri,Times New Roman"/>
              </w:rPr>
            </w:pPr>
            <w:r w:rsidRPr="00A8773D">
              <w:rPr>
                <w:rFonts w:eastAsia="Arial,Calibri,Times New Roman"/>
              </w:rPr>
              <w:t>15</w:t>
            </w:r>
          </w:p>
        </w:tc>
        <w:tc>
          <w:tcPr>
            <w:tcW w:w="6095" w:type="dxa"/>
            <w:tcBorders>
              <w:top w:val="single" w:sz="4" w:space="0" w:color="000000"/>
              <w:left w:val="single" w:sz="4" w:space="0" w:color="000000"/>
              <w:bottom w:val="single" w:sz="4" w:space="0" w:color="000000"/>
              <w:right w:val="single" w:sz="4" w:space="0" w:color="000000"/>
            </w:tcBorders>
            <w:vAlign w:val="center"/>
          </w:tcPr>
          <w:p w14:paraId="404FB34D" w14:textId="3C26C038" w:rsidR="00A8773D" w:rsidRPr="00A8773D" w:rsidRDefault="00A8773D" w:rsidP="00DD4C01">
            <w:pPr>
              <w:pStyle w:val="CodeSingleSpaceCenter"/>
              <w:rPr>
                <w:rFonts w:eastAsia="Arial,Calibri,Times New Roman"/>
              </w:rPr>
            </w:pPr>
            <w:r w:rsidRPr="00A8773D">
              <w:rPr>
                <w:rFonts w:eastAsia="Arial,Calibri,Times New Roman"/>
              </w:rPr>
              <w:t>1024x768</w:t>
            </w:r>
          </w:p>
        </w:tc>
      </w:tr>
      <w:tr w:rsidR="00A8773D" w14:paraId="401E4A83" w14:textId="59DA44AE"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9AC7973" w14:textId="77777777" w:rsidR="00A8773D" w:rsidRPr="00A8773D" w:rsidRDefault="00A8773D" w:rsidP="00DD4C01">
            <w:pPr>
              <w:pStyle w:val="CodeSingleSpaceCenter"/>
              <w:rPr>
                <w:rFonts w:eastAsia="Arial,Calibri,Times New Roman"/>
              </w:rPr>
            </w:pPr>
            <w:r w:rsidRPr="00A8773D">
              <w:rPr>
                <w:rFonts w:eastAsia="Arial,Calibri,Times New Roman"/>
              </w:rPr>
              <w:t>16</w:t>
            </w:r>
          </w:p>
        </w:tc>
        <w:tc>
          <w:tcPr>
            <w:tcW w:w="6095" w:type="dxa"/>
            <w:tcBorders>
              <w:top w:val="single" w:sz="4" w:space="0" w:color="000000"/>
              <w:left w:val="single" w:sz="4" w:space="0" w:color="000000"/>
              <w:bottom w:val="single" w:sz="4" w:space="0" w:color="000000"/>
              <w:right w:val="single" w:sz="4" w:space="0" w:color="000000"/>
            </w:tcBorders>
            <w:vAlign w:val="center"/>
          </w:tcPr>
          <w:p w14:paraId="2589BE46" w14:textId="35A8F0B2" w:rsidR="00A8773D" w:rsidRPr="00A8773D" w:rsidRDefault="00A8773D" w:rsidP="00DD4C01">
            <w:pPr>
              <w:pStyle w:val="CodeSingleSpaceCenter"/>
              <w:rPr>
                <w:rFonts w:eastAsia="Arial,Calibri,Times New Roman"/>
              </w:rPr>
            </w:pPr>
            <w:r w:rsidRPr="00A8773D">
              <w:rPr>
                <w:rFonts w:eastAsia="Arial,Calibri,Times New Roman"/>
              </w:rPr>
              <w:t>1152x864</w:t>
            </w:r>
          </w:p>
        </w:tc>
      </w:tr>
      <w:tr w:rsidR="00A8773D" w14:paraId="490121C1" w14:textId="77A8B7EE"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51D56E8" w14:textId="77777777" w:rsidR="00A8773D" w:rsidRPr="00A8773D" w:rsidRDefault="00A8773D" w:rsidP="00DD4C01">
            <w:pPr>
              <w:pStyle w:val="CodeSingleSpaceCenter"/>
              <w:rPr>
                <w:rFonts w:eastAsia="Arial,Calibri,Times New Roman"/>
              </w:rPr>
            </w:pPr>
            <w:r w:rsidRPr="00A8773D">
              <w:rPr>
                <w:rFonts w:eastAsia="Arial,Calibri,Times New Roman"/>
              </w:rPr>
              <w:t>17</w:t>
            </w:r>
          </w:p>
        </w:tc>
        <w:tc>
          <w:tcPr>
            <w:tcW w:w="6095" w:type="dxa"/>
            <w:tcBorders>
              <w:top w:val="single" w:sz="4" w:space="0" w:color="000000"/>
              <w:left w:val="single" w:sz="4" w:space="0" w:color="000000"/>
              <w:bottom w:val="single" w:sz="4" w:space="0" w:color="000000"/>
              <w:right w:val="single" w:sz="4" w:space="0" w:color="000000"/>
            </w:tcBorders>
            <w:vAlign w:val="center"/>
          </w:tcPr>
          <w:p w14:paraId="1EA51F39" w14:textId="2D26BA07" w:rsidR="00A8773D" w:rsidRPr="00A8773D" w:rsidRDefault="00A8773D" w:rsidP="00DD4C01">
            <w:pPr>
              <w:pStyle w:val="CodeSingleSpaceCenter"/>
              <w:rPr>
                <w:rFonts w:eastAsia="Arial,Calibri,Times New Roman"/>
              </w:rPr>
            </w:pPr>
            <w:r w:rsidRPr="00A8773D">
              <w:rPr>
                <w:rFonts w:eastAsia="Arial,Calibri,Times New Roman"/>
              </w:rPr>
              <w:t>1280x720</w:t>
            </w:r>
          </w:p>
        </w:tc>
      </w:tr>
      <w:tr w:rsidR="00A8773D" w14:paraId="5E2B7EFB" w14:textId="4A95405F"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B78BD1C" w14:textId="77777777" w:rsidR="00A8773D" w:rsidRPr="00A8773D" w:rsidRDefault="00A8773D" w:rsidP="00DD4C01">
            <w:pPr>
              <w:pStyle w:val="CodeSingleSpaceCenter"/>
              <w:rPr>
                <w:rFonts w:eastAsia="Arial,Calibri,Times New Roman"/>
              </w:rPr>
            </w:pPr>
            <w:r w:rsidRPr="00A8773D">
              <w:rPr>
                <w:rFonts w:eastAsia="Arial,Calibri,Times New Roman"/>
              </w:rPr>
              <w:t>18</w:t>
            </w:r>
          </w:p>
        </w:tc>
        <w:tc>
          <w:tcPr>
            <w:tcW w:w="6095" w:type="dxa"/>
            <w:tcBorders>
              <w:top w:val="single" w:sz="4" w:space="0" w:color="000000"/>
              <w:left w:val="single" w:sz="4" w:space="0" w:color="000000"/>
              <w:bottom w:val="single" w:sz="4" w:space="0" w:color="000000"/>
              <w:right w:val="single" w:sz="4" w:space="0" w:color="000000"/>
            </w:tcBorders>
            <w:vAlign w:val="center"/>
          </w:tcPr>
          <w:p w14:paraId="5AD36AF4" w14:textId="41BB5E75" w:rsidR="00A8773D" w:rsidRPr="00A8773D" w:rsidRDefault="00A8773D" w:rsidP="00DD4C01">
            <w:pPr>
              <w:pStyle w:val="CodeSingleSpaceCenter"/>
              <w:rPr>
                <w:rFonts w:eastAsia="Arial,Calibri,Times New Roman"/>
              </w:rPr>
            </w:pPr>
            <w:r w:rsidRPr="00A8773D">
              <w:rPr>
                <w:rFonts w:eastAsia="Arial,Calibri,Times New Roman"/>
              </w:rPr>
              <w:t>1280x800</w:t>
            </w:r>
          </w:p>
        </w:tc>
      </w:tr>
      <w:tr w:rsidR="00A8773D" w14:paraId="4049A815" w14:textId="26EC631F"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5B33AA0" w14:textId="77777777" w:rsidR="00A8773D" w:rsidRPr="00A8773D" w:rsidRDefault="00A8773D" w:rsidP="00DD4C01">
            <w:pPr>
              <w:pStyle w:val="CodeSingleSpaceCenter"/>
              <w:rPr>
                <w:rFonts w:eastAsia="Arial,Calibri,Times New Roman"/>
              </w:rPr>
            </w:pPr>
            <w:r w:rsidRPr="00A8773D">
              <w:rPr>
                <w:rFonts w:eastAsia="Arial,Calibri,Times New Roman"/>
              </w:rPr>
              <w:t>19</w:t>
            </w:r>
          </w:p>
        </w:tc>
        <w:tc>
          <w:tcPr>
            <w:tcW w:w="6095" w:type="dxa"/>
            <w:tcBorders>
              <w:top w:val="single" w:sz="4" w:space="0" w:color="000000"/>
              <w:left w:val="single" w:sz="4" w:space="0" w:color="000000"/>
              <w:bottom w:val="single" w:sz="4" w:space="0" w:color="000000"/>
              <w:right w:val="single" w:sz="4" w:space="0" w:color="000000"/>
            </w:tcBorders>
            <w:vAlign w:val="center"/>
          </w:tcPr>
          <w:p w14:paraId="55A35EA6" w14:textId="4C238605" w:rsidR="00A8773D" w:rsidRPr="00A8773D" w:rsidRDefault="00A8773D" w:rsidP="00DD4C01">
            <w:pPr>
              <w:pStyle w:val="CodeSingleSpaceCenter"/>
              <w:rPr>
                <w:rFonts w:eastAsia="Arial,Calibri,Times New Roman"/>
              </w:rPr>
            </w:pPr>
            <w:r w:rsidRPr="00A8773D">
              <w:rPr>
                <w:rFonts w:eastAsia="Arial,Calibri,Times New Roman"/>
              </w:rPr>
              <w:t>1280x1024</w:t>
            </w:r>
          </w:p>
        </w:tc>
      </w:tr>
      <w:tr w:rsidR="00A8773D" w14:paraId="78677E8D" w14:textId="3DC2CAA4"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4C2163A" w14:textId="77777777" w:rsidR="00A8773D" w:rsidRPr="00A8773D" w:rsidRDefault="00A8773D" w:rsidP="00DD4C01">
            <w:pPr>
              <w:pStyle w:val="CodeSingleSpaceCenter"/>
              <w:rPr>
                <w:rFonts w:eastAsia="Arial,Calibri,Times New Roman"/>
              </w:rPr>
            </w:pPr>
            <w:r w:rsidRPr="00A8773D">
              <w:rPr>
                <w:rFonts w:eastAsia="Arial,Calibri,Times New Roman"/>
              </w:rPr>
              <w:t>20</w:t>
            </w:r>
          </w:p>
        </w:tc>
        <w:tc>
          <w:tcPr>
            <w:tcW w:w="6095" w:type="dxa"/>
            <w:tcBorders>
              <w:top w:val="single" w:sz="4" w:space="0" w:color="000000"/>
              <w:left w:val="single" w:sz="4" w:space="0" w:color="000000"/>
              <w:bottom w:val="single" w:sz="4" w:space="0" w:color="000000"/>
              <w:right w:val="single" w:sz="4" w:space="0" w:color="000000"/>
            </w:tcBorders>
            <w:vAlign w:val="center"/>
          </w:tcPr>
          <w:p w14:paraId="74E4DD6D" w14:textId="09D94DA7" w:rsidR="00A8773D" w:rsidRPr="00A8773D" w:rsidRDefault="00A8773D" w:rsidP="00DD4C01">
            <w:pPr>
              <w:pStyle w:val="CodeSingleSpaceCenter"/>
              <w:rPr>
                <w:rFonts w:eastAsia="Arial,Calibri,Times New Roman"/>
              </w:rPr>
            </w:pPr>
            <w:r w:rsidRPr="00A8773D">
              <w:rPr>
                <w:rFonts w:eastAsia="Arial,Calibri,Times New Roman"/>
              </w:rPr>
              <w:t>1360x768</w:t>
            </w:r>
          </w:p>
        </w:tc>
      </w:tr>
      <w:tr w:rsidR="00A8773D" w14:paraId="64BD5B89" w14:textId="42A3567A"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56ED8E4" w14:textId="77777777" w:rsidR="00A8773D" w:rsidRPr="00A8773D" w:rsidRDefault="00A8773D" w:rsidP="00DD4C01">
            <w:pPr>
              <w:pStyle w:val="CodeSingleSpaceCenter"/>
              <w:rPr>
                <w:rFonts w:eastAsia="Arial,Calibri,Times New Roman"/>
              </w:rPr>
            </w:pPr>
            <w:r w:rsidRPr="00A8773D">
              <w:rPr>
                <w:rFonts w:eastAsia="Arial,Calibri,Times New Roman"/>
              </w:rPr>
              <w:t>21</w:t>
            </w:r>
          </w:p>
        </w:tc>
        <w:tc>
          <w:tcPr>
            <w:tcW w:w="6095" w:type="dxa"/>
            <w:tcBorders>
              <w:top w:val="single" w:sz="4" w:space="0" w:color="000000"/>
              <w:left w:val="single" w:sz="4" w:space="0" w:color="000000"/>
              <w:bottom w:val="single" w:sz="4" w:space="0" w:color="000000"/>
              <w:right w:val="single" w:sz="4" w:space="0" w:color="000000"/>
            </w:tcBorders>
            <w:vAlign w:val="center"/>
          </w:tcPr>
          <w:p w14:paraId="0F396DF3" w14:textId="7084BF5B" w:rsidR="00A8773D" w:rsidRPr="00A8773D" w:rsidRDefault="00A8773D" w:rsidP="00DD4C01">
            <w:pPr>
              <w:pStyle w:val="CodeSingleSpaceCenter"/>
              <w:rPr>
                <w:rFonts w:eastAsia="Arial,Calibri,Times New Roman"/>
              </w:rPr>
            </w:pPr>
            <w:r w:rsidRPr="00A8773D">
              <w:rPr>
                <w:rFonts w:eastAsia="Arial,Calibri,Times New Roman"/>
              </w:rPr>
              <w:t>1366x768</w:t>
            </w:r>
          </w:p>
        </w:tc>
      </w:tr>
      <w:tr w:rsidR="00A8773D" w14:paraId="6934646F" w14:textId="0210C9B7"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F6D8B48" w14:textId="77777777" w:rsidR="00A8773D" w:rsidRPr="00A8773D" w:rsidRDefault="00A8773D" w:rsidP="00DD4C01">
            <w:pPr>
              <w:pStyle w:val="CodeSingleSpaceCenter"/>
              <w:rPr>
                <w:rFonts w:eastAsia="Arial,Calibri,Times New Roman"/>
              </w:rPr>
            </w:pPr>
            <w:r w:rsidRPr="00A8773D">
              <w:rPr>
                <w:rFonts w:eastAsia="Arial,Calibri,Times New Roman"/>
              </w:rPr>
              <w:t>22</w:t>
            </w:r>
          </w:p>
        </w:tc>
        <w:tc>
          <w:tcPr>
            <w:tcW w:w="6095" w:type="dxa"/>
            <w:tcBorders>
              <w:top w:val="single" w:sz="4" w:space="0" w:color="000000"/>
              <w:left w:val="single" w:sz="4" w:space="0" w:color="000000"/>
              <w:bottom w:val="single" w:sz="4" w:space="0" w:color="000000"/>
              <w:right w:val="single" w:sz="4" w:space="0" w:color="000000"/>
            </w:tcBorders>
            <w:vAlign w:val="center"/>
          </w:tcPr>
          <w:p w14:paraId="59171B11" w14:textId="2FADEF09" w:rsidR="00A8773D" w:rsidRPr="00A8773D" w:rsidRDefault="00A8773D" w:rsidP="00DD4C01">
            <w:pPr>
              <w:pStyle w:val="CodeSingleSpaceCenter"/>
              <w:rPr>
                <w:rFonts w:eastAsia="Arial,Calibri,Times New Roman"/>
              </w:rPr>
            </w:pPr>
            <w:r w:rsidRPr="00A8773D">
              <w:rPr>
                <w:rFonts w:eastAsia="Arial,Calibri,Times New Roman"/>
              </w:rPr>
              <w:t>1400x1050</w:t>
            </w:r>
          </w:p>
        </w:tc>
      </w:tr>
      <w:tr w:rsidR="00A8773D" w14:paraId="189CD01F" w14:textId="6A8879EA"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9FDD6D6" w14:textId="77777777" w:rsidR="00A8773D" w:rsidRPr="00A8773D" w:rsidRDefault="00A8773D" w:rsidP="00DD4C01">
            <w:pPr>
              <w:pStyle w:val="CodeSingleSpaceCenter"/>
              <w:rPr>
                <w:rFonts w:eastAsia="Arial,Calibri,Times New Roman"/>
              </w:rPr>
            </w:pPr>
            <w:r w:rsidRPr="00A8773D">
              <w:rPr>
                <w:rFonts w:eastAsia="Arial,Calibri,Times New Roman"/>
              </w:rPr>
              <w:t>23</w:t>
            </w:r>
          </w:p>
        </w:tc>
        <w:tc>
          <w:tcPr>
            <w:tcW w:w="6095" w:type="dxa"/>
            <w:tcBorders>
              <w:top w:val="single" w:sz="4" w:space="0" w:color="000000"/>
              <w:left w:val="single" w:sz="4" w:space="0" w:color="000000"/>
              <w:bottom w:val="single" w:sz="4" w:space="0" w:color="000000"/>
              <w:right w:val="single" w:sz="4" w:space="0" w:color="000000"/>
            </w:tcBorders>
            <w:vAlign w:val="center"/>
          </w:tcPr>
          <w:p w14:paraId="10B9FD72" w14:textId="3EB7F22E" w:rsidR="00A8773D" w:rsidRPr="00A8773D" w:rsidRDefault="00A8773D" w:rsidP="00DD4C01">
            <w:pPr>
              <w:pStyle w:val="CodeSingleSpaceCenter"/>
              <w:rPr>
                <w:rFonts w:eastAsia="Arial,Calibri,Times New Roman"/>
              </w:rPr>
            </w:pPr>
            <w:r w:rsidRPr="00A8773D">
              <w:rPr>
                <w:rFonts w:eastAsia="Arial,Calibri,Times New Roman"/>
              </w:rPr>
              <w:t>1440x900</w:t>
            </w:r>
          </w:p>
        </w:tc>
      </w:tr>
      <w:tr w:rsidR="00A8773D" w14:paraId="244DC690" w14:textId="234AE2EF"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2E8FE77" w14:textId="77777777" w:rsidR="00A8773D" w:rsidRPr="00A8773D" w:rsidRDefault="00A8773D" w:rsidP="00DD4C01">
            <w:pPr>
              <w:pStyle w:val="CodeSingleSpaceCenter"/>
              <w:rPr>
                <w:rFonts w:eastAsia="Arial,Calibri,Times New Roman"/>
              </w:rPr>
            </w:pPr>
            <w:r w:rsidRPr="00A8773D">
              <w:rPr>
                <w:rFonts w:eastAsia="Arial,Calibri,Times New Roman"/>
              </w:rPr>
              <w:t>24</w:t>
            </w:r>
          </w:p>
        </w:tc>
        <w:tc>
          <w:tcPr>
            <w:tcW w:w="6095" w:type="dxa"/>
            <w:tcBorders>
              <w:top w:val="single" w:sz="4" w:space="0" w:color="000000"/>
              <w:left w:val="single" w:sz="4" w:space="0" w:color="000000"/>
              <w:bottom w:val="single" w:sz="4" w:space="0" w:color="000000"/>
              <w:right w:val="single" w:sz="4" w:space="0" w:color="000000"/>
            </w:tcBorders>
            <w:vAlign w:val="center"/>
          </w:tcPr>
          <w:p w14:paraId="0AF0AC9D" w14:textId="31D2943F" w:rsidR="00A8773D" w:rsidRPr="00A8773D" w:rsidRDefault="00A8773D" w:rsidP="00DD4C01">
            <w:pPr>
              <w:pStyle w:val="CodeSingleSpaceCenter"/>
              <w:rPr>
                <w:rFonts w:eastAsia="Arial,Calibri,Times New Roman"/>
              </w:rPr>
            </w:pPr>
            <w:r w:rsidRPr="00A8773D">
              <w:rPr>
                <w:rFonts w:eastAsia="Arial,Calibri,Times New Roman"/>
              </w:rPr>
              <w:t>1600x1200</w:t>
            </w:r>
          </w:p>
        </w:tc>
      </w:tr>
      <w:tr w:rsidR="00A8773D" w14:paraId="5B3402D8" w14:textId="13F351D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6C74A18" w14:textId="77777777" w:rsidR="00A8773D" w:rsidRPr="00A8773D" w:rsidRDefault="00A8773D" w:rsidP="00DD4C01">
            <w:pPr>
              <w:pStyle w:val="CodeSingleSpaceCenter"/>
              <w:rPr>
                <w:rFonts w:eastAsia="Arial,Calibri,Times New Roman"/>
              </w:rPr>
            </w:pPr>
            <w:r w:rsidRPr="00A8773D">
              <w:rPr>
                <w:rFonts w:eastAsia="Arial,Calibri,Times New Roman"/>
              </w:rPr>
              <w:t>25</w:t>
            </w:r>
          </w:p>
        </w:tc>
        <w:tc>
          <w:tcPr>
            <w:tcW w:w="6095" w:type="dxa"/>
            <w:tcBorders>
              <w:top w:val="single" w:sz="4" w:space="0" w:color="000000"/>
              <w:left w:val="single" w:sz="4" w:space="0" w:color="000000"/>
              <w:bottom w:val="single" w:sz="4" w:space="0" w:color="000000"/>
              <w:right w:val="single" w:sz="4" w:space="0" w:color="000000"/>
            </w:tcBorders>
            <w:vAlign w:val="center"/>
          </w:tcPr>
          <w:p w14:paraId="7897361C" w14:textId="768DFDF0" w:rsidR="00A8773D" w:rsidRPr="00A8773D" w:rsidRDefault="00A8773D" w:rsidP="00DD4C01">
            <w:pPr>
              <w:pStyle w:val="CodeSingleSpaceCenter"/>
              <w:rPr>
                <w:rFonts w:eastAsia="Arial,Calibri,Times New Roman"/>
              </w:rPr>
            </w:pPr>
            <w:r w:rsidRPr="00A8773D">
              <w:rPr>
                <w:rFonts w:eastAsia="Arial,Calibri,Times New Roman"/>
              </w:rPr>
              <w:t>1680x1050</w:t>
            </w:r>
          </w:p>
        </w:tc>
      </w:tr>
      <w:tr w:rsidR="00A8773D" w14:paraId="7CD5ECCE" w14:textId="000B00FC"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55DFF7E" w14:textId="77777777" w:rsidR="00A8773D" w:rsidRPr="00A8773D" w:rsidRDefault="00A8773D" w:rsidP="00DD4C01">
            <w:pPr>
              <w:pStyle w:val="CodeSingleSpaceCenter"/>
              <w:rPr>
                <w:rFonts w:eastAsia="Arial,Calibri,Times New Roman"/>
              </w:rPr>
            </w:pPr>
            <w:r w:rsidRPr="00A8773D">
              <w:rPr>
                <w:rFonts w:eastAsia="Arial,Calibri,Times New Roman"/>
              </w:rPr>
              <w:t>26</w:t>
            </w:r>
          </w:p>
        </w:tc>
        <w:tc>
          <w:tcPr>
            <w:tcW w:w="6095" w:type="dxa"/>
            <w:tcBorders>
              <w:top w:val="single" w:sz="4" w:space="0" w:color="000000"/>
              <w:left w:val="single" w:sz="4" w:space="0" w:color="000000"/>
              <w:bottom w:val="single" w:sz="4" w:space="0" w:color="000000"/>
              <w:right w:val="single" w:sz="4" w:space="0" w:color="000000"/>
            </w:tcBorders>
            <w:vAlign w:val="center"/>
          </w:tcPr>
          <w:p w14:paraId="41316963" w14:textId="4053E436" w:rsidR="00A8773D" w:rsidRPr="00A8773D" w:rsidRDefault="00A8773D" w:rsidP="00DD4C01">
            <w:pPr>
              <w:pStyle w:val="CodeSingleSpaceCenter"/>
              <w:rPr>
                <w:rFonts w:eastAsia="Arial,Calibri,Times New Roman"/>
              </w:rPr>
            </w:pPr>
            <w:r w:rsidRPr="00A8773D">
              <w:rPr>
                <w:rFonts w:eastAsia="Arial,Calibri,Times New Roman"/>
              </w:rPr>
              <w:t>1920x1080</w:t>
            </w:r>
          </w:p>
        </w:tc>
      </w:tr>
      <w:tr w:rsidR="00A8773D" w14:paraId="10E5ABD3" w14:textId="4CDD6247"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5EA9293" w14:textId="77777777" w:rsidR="00A8773D" w:rsidRPr="00A8773D" w:rsidRDefault="00A8773D" w:rsidP="00DD4C01">
            <w:pPr>
              <w:pStyle w:val="CodeSingleSpaceCenter"/>
              <w:rPr>
                <w:rFonts w:eastAsia="Arial,Calibri,Times New Roman"/>
              </w:rPr>
            </w:pPr>
            <w:r w:rsidRPr="00A8773D">
              <w:rPr>
                <w:rFonts w:eastAsia="Arial,Calibri,Times New Roman"/>
              </w:rPr>
              <w:t>27</w:t>
            </w:r>
          </w:p>
        </w:tc>
        <w:tc>
          <w:tcPr>
            <w:tcW w:w="6095" w:type="dxa"/>
            <w:tcBorders>
              <w:top w:val="single" w:sz="4" w:space="0" w:color="000000"/>
              <w:left w:val="single" w:sz="4" w:space="0" w:color="000000"/>
              <w:bottom w:val="single" w:sz="4" w:space="0" w:color="000000"/>
              <w:right w:val="single" w:sz="4" w:space="0" w:color="000000"/>
            </w:tcBorders>
            <w:vAlign w:val="center"/>
          </w:tcPr>
          <w:p w14:paraId="64100F8A" w14:textId="6D66C78D" w:rsidR="00A8773D" w:rsidRPr="00A8773D" w:rsidRDefault="00A8773D" w:rsidP="00DD4C01">
            <w:pPr>
              <w:pStyle w:val="CodeSingleSpaceCenter"/>
              <w:rPr>
                <w:rFonts w:eastAsia="Arial,Calibri,Times New Roman"/>
              </w:rPr>
            </w:pPr>
            <w:r w:rsidRPr="00A8773D">
              <w:rPr>
                <w:rFonts w:eastAsia="Arial,Calibri,Times New Roman"/>
              </w:rPr>
              <w:t>1920x1200</w:t>
            </w:r>
          </w:p>
        </w:tc>
      </w:tr>
      <w:tr w:rsidR="00A8773D" w14:paraId="17C573DF" w14:textId="0B486BDE"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5FD7FAA" w14:textId="77777777" w:rsidR="00A8773D" w:rsidRPr="00A8773D" w:rsidRDefault="00A8773D" w:rsidP="00DD4C01">
            <w:pPr>
              <w:pStyle w:val="CodeSingleSpaceCenter"/>
              <w:rPr>
                <w:rFonts w:eastAsia="Arial,Calibri,Times New Roman"/>
              </w:rPr>
            </w:pPr>
            <w:r w:rsidRPr="00A8773D">
              <w:rPr>
                <w:rFonts w:eastAsia="Arial,Calibri,Times New Roman"/>
              </w:rPr>
              <w:t>28</w:t>
            </w:r>
          </w:p>
        </w:tc>
        <w:tc>
          <w:tcPr>
            <w:tcW w:w="6095" w:type="dxa"/>
            <w:tcBorders>
              <w:top w:val="single" w:sz="4" w:space="0" w:color="000000"/>
              <w:left w:val="single" w:sz="4" w:space="0" w:color="000000"/>
              <w:bottom w:val="single" w:sz="4" w:space="0" w:color="000000"/>
              <w:right w:val="single" w:sz="4" w:space="0" w:color="000000"/>
            </w:tcBorders>
            <w:vAlign w:val="center"/>
          </w:tcPr>
          <w:p w14:paraId="745EEC1A" w14:textId="1B02678F" w:rsidR="00A8773D" w:rsidRPr="00A8773D" w:rsidRDefault="00A8773D" w:rsidP="00DD4C01">
            <w:pPr>
              <w:pStyle w:val="CodeSingleSpaceCenter"/>
              <w:rPr>
                <w:rFonts w:eastAsia="Arial,Calibri,Times New Roman"/>
              </w:rPr>
            </w:pPr>
            <w:r w:rsidRPr="00A8773D">
              <w:rPr>
                <w:rFonts w:eastAsia="Arial,Calibri,Times New Roman"/>
              </w:rPr>
              <w:t>2048x1080</w:t>
            </w:r>
          </w:p>
        </w:tc>
      </w:tr>
      <w:tr w:rsidR="00A8773D" w14:paraId="0A6DBA79" w14:textId="1EF5E7D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CFAFD2B" w14:textId="77777777" w:rsidR="00A8773D" w:rsidRPr="00A8773D" w:rsidRDefault="00A8773D" w:rsidP="00DD4C01">
            <w:pPr>
              <w:pStyle w:val="CodeSingleSpaceCenter"/>
              <w:rPr>
                <w:rFonts w:eastAsia="Arial,Calibri,Times New Roman"/>
              </w:rPr>
            </w:pPr>
            <w:r w:rsidRPr="00A8773D">
              <w:rPr>
                <w:rFonts w:eastAsia="Arial,Calibri,Times New Roman"/>
              </w:rPr>
              <w:t>29</w:t>
            </w:r>
          </w:p>
        </w:tc>
        <w:tc>
          <w:tcPr>
            <w:tcW w:w="6095" w:type="dxa"/>
            <w:tcBorders>
              <w:top w:val="single" w:sz="4" w:space="0" w:color="000000"/>
              <w:left w:val="single" w:sz="4" w:space="0" w:color="000000"/>
              <w:bottom w:val="single" w:sz="4" w:space="0" w:color="000000"/>
              <w:right w:val="single" w:sz="4" w:space="0" w:color="000000"/>
            </w:tcBorders>
            <w:vAlign w:val="center"/>
          </w:tcPr>
          <w:p w14:paraId="5ACB12DE" w14:textId="464B8BD3" w:rsidR="00A8773D" w:rsidRPr="00A8773D" w:rsidRDefault="00A8773D" w:rsidP="00DD4C01">
            <w:pPr>
              <w:pStyle w:val="CodeSingleSpaceCenter"/>
              <w:rPr>
                <w:rFonts w:eastAsia="Arial,Calibri,Times New Roman"/>
              </w:rPr>
            </w:pPr>
            <w:r w:rsidRPr="00A8773D">
              <w:rPr>
                <w:rFonts w:eastAsia="Arial,Calibri,Times New Roman"/>
              </w:rPr>
              <w:t>2048x1152</w:t>
            </w:r>
          </w:p>
        </w:tc>
      </w:tr>
      <w:tr w:rsidR="00A8773D" w14:paraId="385ACC2A" w14:textId="0DF982E3"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E975F1E" w14:textId="77777777" w:rsidR="00A8773D" w:rsidRPr="00A8773D" w:rsidRDefault="00A8773D" w:rsidP="00DD4C01">
            <w:pPr>
              <w:pStyle w:val="CodeSingleSpaceCenter"/>
              <w:rPr>
                <w:rFonts w:eastAsia="Arial,Calibri,Times New Roman"/>
              </w:rPr>
            </w:pPr>
            <w:r w:rsidRPr="00A8773D">
              <w:rPr>
                <w:rFonts w:eastAsia="Arial,Calibri,Times New Roman"/>
              </w:rPr>
              <w:t>30</w:t>
            </w:r>
          </w:p>
        </w:tc>
        <w:tc>
          <w:tcPr>
            <w:tcW w:w="6095" w:type="dxa"/>
            <w:tcBorders>
              <w:top w:val="single" w:sz="4" w:space="0" w:color="000000"/>
              <w:left w:val="single" w:sz="4" w:space="0" w:color="000000"/>
              <w:bottom w:val="single" w:sz="4" w:space="0" w:color="000000"/>
              <w:right w:val="single" w:sz="4" w:space="0" w:color="000000"/>
            </w:tcBorders>
            <w:vAlign w:val="center"/>
          </w:tcPr>
          <w:p w14:paraId="381F0187" w14:textId="5B40044E" w:rsidR="00A8773D" w:rsidRPr="00A8773D" w:rsidRDefault="00A8773D" w:rsidP="00DD4C01">
            <w:pPr>
              <w:pStyle w:val="CodeSingleSpaceCenter"/>
              <w:rPr>
                <w:rFonts w:eastAsia="Arial,Calibri,Times New Roman"/>
              </w:rPr>
            </w:pPr>
            <w:r w:rsidRPr="00A8773D">
              <w:rPr>
                <w:rFonts w:eastAsia="Arial,Calibri,Times New Roman"/>
              </w:rPr>
              <w:t>2048x1536</w:t>
            </w:r>
          </w:p>
        </w:tc>
      </w:tr>
      <w:tr w:rsidR="00A8773D" w14:paraId="49BF1F52" w14:textId="7F70677B"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E573244" w14:textId="77777777" w:rsidR="00A8773D" w:rsidRPr="00A8773D" w:rsidRDefault="00A8773D" w:rsidP="00DD4C01">
            <w:pPr>
              <w:pStyle w:val="CodeSingleSpaceCenter"/>
              <w:rPr>
                <w:rFonts w:eastAsia="Arial,Calibri,Times New Roman"/>
              </w:rPr>
            </w:pPr>
            <w:r w:rsidRPr="00A8773D">
              <w:rPr>
                <w:rFonts w:eastAsia="Arial,Calibri,Times New Roman"/>
              </w:rPr>
              <w:t>31</w:t>
            </w:r>
          </w:p>
        </w:tc>
        <w:tc>
          <w:tcPr>
            <w:tcW w:w="6095" w:type="dxa"/>
            <w:tcBorders>
              <w:top w:val="single" w:sz="4" w:space="0" w:color="000000"/>
              <w:left w:val="single" w:sz="4" w:space="0" w:color="000000"/>
              <w:bottom w:val="single" w:sz="4" w:space="0" w:color="000000"/>
              <w:right w:val="single" w:sz="4" w:space="0" w:color="000000"/>
            </w:tcBorders>
            <w:vAlign w:val="center"/>
          </w:tcPr>
          <w:p w14:paraId="163EC835" w14:textId="41F1F855" w:rsidR="00A8773D" w:rsidRPr="00A8773D" w:rsidRDefault="00A8773D" w:rsidP="00DD4C01">
            <w:pPr>
              <w:pStyle w:val="CodeSingleSpaceCenter"/>
              <w:rPr>
                <w:rFonts w:eastAsia="Arial,Calibri,Times New Roman"/>
              </w:rPr>
            </w:pPr>
            <w:r w:rsidRPr="00A8773D">
              <w:rPr>
                <w:rFonts w:eastAsia="Arial,Calibri,Times New Roman"/>
              </w:rPr>
              <w:t>2160x1440</w:t>
            </w:r>
          </w:p>
        </w:tc>
      </w:tr>
      <w:tr w:rsidR="00A8773D" w14:paraId="49795C85" w14:textId="7DA64F1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4216BF3" w14:textId="77777777" w:rsidR="00A8773D" w:rsidRPr="00A8773D" w:rsidRDefault="00A8773D" w:rsidP="00DD4C01">
            <w:pPr>
              <w:pStyle w:val="CodeSingleSpaceCenter"/>
              <w:rPr>
                <w:rFonts w:eastAsia="Arial,Calibri,Times New Roman"/>
              </w:rPr>
            </w:pPr>
            <w:r w:rsidRPr="00A8773D">
              <w:rPr>
                <w:rFonts w:eastAsia="Arial,Calibri,Times New Roman"/>
              </w:rPr>
              <w:t>32</w:t>
            </w:r>
          </w:p>
        </w:tc>
        <w:tc>
          <w:tcPr>
            <w:tcW w:w="6095" w:type="dxa"/>
            <w:tcBorders>
              <w:top w:val="single" w:sz="4" w:space="0" w:color="000000"/>
              <w:left w:val="single" w:sz="4" w:space="0" w:color="000000"/>
              <w:bottom w:val="single" w:sz="4" w:space="0" w:color="000000"/>
              <w:right w:val="single" w:sz="4" w:space="0" w:color="000000"/>
            </w:tcBorders>
            <w:vAlign w:val="center"/>
          </w:tcPr>
          <w:p w14:paraId="703456A4" w14:textId="7AD0A01B" w:rsidR="00A8773D" w:rsidRPr="00A8773D" w:rsidRDefault="00A8773D" w:rsidP="00DD4C01">
            <w:pPr>
              <w:pStyle w:val="CodeSingleSpaceCenter"/>
              <w:rPr>
                <w:rFonts w:eastAsia="Arial,Calibri,Times New Roman"/>
              </w:rPr>
            </w:pPr>
            <w:r w:rsidRPr="00A8773D">
              <w:rPr>
                <w:rFonts w:eastAsia="Arial,Calibri,Times New Roman"/>
              </w:rPr>
              <w:t>2560x1440</w:t>
            </w:r>
          </w:p>
        </w:tc>
      </w:tr>
      <w:tr w:rsidR="00A8773D" w14:paraId="2E70C26A" w14:textId="18DE9C4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FDF4324" w14:textId="77777777" w:rsidR="00A8773D" w:rsidRPr="00A8773D" w:rsidRDefault="00A8773D" w:rsidP="00DD4C01">
            <w:pPr>
              <w:pStyle w:val="CodeSingleSpaceCenter"/>
              <w:rPr>
                <w:rFonts w:eastAsia="Arial,Calibri,Times New Roman"/>
              </w:rPr>
            </w:pPr>
            <w:r w:rsidRPr="00A8773D">
              <w:rPr>
                <w:rFonts w:eastAsia="Arial,Calibri,Times New Roman"/>
              </w:rPr>
              <w:t>33</w:t>
            </w:r>
          </w:p>
        </w:tc>
        <w:tc>
          <w:tcPr>
            <w:tcW w:w="6095" w:type="dxa"/>
            <w:tcBorders>
              <w:top w:val="single" w:sz="4" w:space="0" w:color="000000"/>
              <w:left w:val="single" w:sz="4" w:space="0" w:color="000000"/>
              <w:bottom w:val="single" w:sz="4" w:space="0" w:color="000000"/>
              <w:right w:val="single" w:sz="4" w:space="0" w:color="000000"/>
            </w:tcBorders>
            <w:vAlign w:val="center"/>
          </w:tcPr>
          <w:p w14:paraId="2F1DDE1B" w14:textId="309B13BC" w:rsidR="00A8773D" w:rsidRPr="00A8773D" w:rsidRDefault="00A8773D" w:rsidP="00DD4C01">
            <w:pPr>
              <w:pStyle w:val="CodeSingleSpaceCenter"/>
              <w:rPr>
                <w:rFonts w:eastAsia="Arial,Calibri,Times New Roman"/>
              </w:rPr>
            </w:pPr>
            <w:r w:rsidRPr="00A8773D">
              <w:rPr>
                <w:rFonts w:eastAsia="Arial,Calibri,Times New Roman"/>
              </w:rPr>
              <w:t>2560x1600</w:t>
            </w:r>
          </w:p>
        </w:tc>
      </w:tr>
      <w:tr w:rsidR="00A8773D" w14:paraId="6460E352" w14:textId="3E54CF60"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6DF28F0" w14:textId="77777777" w:rsidR="00A8773D" w:rsidRPr="00A8773D" w:rsidRDefault="00A8773D" w:rsidP="00DD4C01">
            <w:pPr>
              <w:pStyle w:val="CodeSingleSpaceCenter"/>
              <w:rPr>
                <w:rFonts w:eastAsia="Arial,Calibri,Times New Roman"/>
              </w:rPr>
            </w:pPr>
            <w:r w:rsidRPr="00A8773D">
              <w:rPr>
                <w:rFonts w:eastAsia="Arial,Calibri,Times New Roman"/>
              </w:rPr>
              <w:t>34</w:t>
            </w:r>
          </w:p>
        </w:tc>
        <w:tc>
          <w:tcPr>
            <w:tcW w:w="6095" w:type="dxa"/>
            <w:tcBorders>
              <w:top w:val="single" w:sz="4" w:space="0" w:color="000000"/>
              <w:left w:val="single" w:sz="4" w:space="0" w:color="000000"/>
              <w:bottom w:val="single" w:sz="4" w:space="0" w:color="000000"/>
              <w:right w:val="single" w:sz="4" w:space="0" w:color="000000"/>
            </w:tcBorders>
            <w:vAlign w:val="center"/>
          </w:tcPr>
          <w:p w14:paraId="56A47602" w14:textId="4850EABD" w:rsidR="00A8773D" w:rsidRPr="00A8773D" w:rsidRDefault="00A8773D" w:rsidP="00DD4C01">
            <w:pPr>
              <w:pStyle w:val="CodeSingleSpaceCenter"/>
              <w:rPr>
                <w:rFonts w:eastAsia="Arial,Calibri,Times New Roman"/>
              </w:rPr>
            </w:pPr>
            <w:r w:rsidRPr="00A8773D">
              <w:rPr>
                <w:rFonts w:eastAsia="Arial,Calibri,Times New Roman"/>
              </w:rPr>
              <w:t>2560x2048</w:t>
            </w:r>
          </w:p>
        </w:tc>
      </w:tr>
      <w:tr w:rsidR="00A8773D" w14:paraId="7FE7D925" w14:textId="3B89B348"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3FDBF0A" w14:textId="77777777" w:rsidR="00A8773D" w:rsidRPr="00A8773D" w:rsidRDefault="00A8773D" w:rsidP="00DD4C01">
            <w:pPr>
              <w:pStyle w:val="CodeSingleSpaceCenter"/>
              <w:rPr>
                <w:rFonts w:eastAsia="Arial,Calibri,Times New Roman"/>
              </w:rPr>
            </w:pPr>
            <w:r w:rsidRPr="00A8773D">
              <w:rPr>
                <w:rFonts w:eastAsia="Arial,Calibri,Times New Roman"/>
              </w:rPr>
              <w:t>35</w:t>
            </w:r>
          </w:p>
        </w:tc>
        <w:tc>
          <w:tcPr>
            <w:tcW w:w="6095" w:type="dxa"/>
            <w:tcBorders>
              <w:top w:val="single" w:sz="4" w:space="0" w:color="000000"/>
              <w:left w:val="single" w:sz="4" w:space="0" w:color="000000"/>
              <w:bottom w:val="single" w:sz="4" w:space="0" w:color="000000"/>
              <w:right w:val="single" w:sz="4" w:space="0" w:color="000000"/>
            </w:tcBorders>
            <w:vAlign w:val="center"/>
          </w:tcPr>
          <w:p w14:paraId="2CAFAEF8" w14:textId="634A2D86" w:rsidR="00A8773D" w:rsidRPr="00A8773D" w:rsidRDefault="00A8773D" w:rsidP="00DD4C01">
            <w:pPr>
              <w:pStyle w:val="CodeSingleSpaceCenter"/>
              <w:rPr>
                <w:rFonts w:eastAsia="Arial,Calibri,Times New Roman"/>
              </w:rPr>
            </w:pPr>
            <w:r w:rsidRPr="00A8773D">
              <w:rPr>
                <w:rFonts w:eastAsia="Arial,Calibri,Times New Roman"/>
              </w:rPr>
              <w:t>3200x1800</w:t>
            </w:r>
          </w:p>
        </w:tc>
      </w:tr>
      <w:tr w:rsidR="00A8773D" w14:paraId="69491C66" w14:textId="062C657B"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C824B49" w14:textId="77777777" w:rsidR="00A8773D" w:rsidRPr="00A8773D" w:rsidRDefault="00A8773D" w:rsidP="00DD4C01">
            <w:pPr>
              <w:pStyle w:val="CodeSingleSpaceCenter"/>
              <w:rPr>
                <w:rFonts w:eastAsia="Arial,Calibri,Times New Roman"/>
              </w:rPr>
            </w:pPr>
            <w:r w:rsidRPr="00A8773D">
              <w:rPr>
                <w:rFonts w:eastAsia="Arial,Calibri,Times New Roman"/>
              </w:rPr>
              <w:t>36</w:t>
            </w:r>
          </w:p>
        </w:tc>
        <w:tc>
          <w:tcPr>
            <w:tcW w:w="6095" w:type="dxa"/>
            <w:tcBorders>
              <w:top w:val="single" w:sz="4" w:space="0" w:color="000000"/>
              <w:left w:val="single" w:sz="4" w:space="0" w:color="000000"/>
              <w:bottom w:val="single" w:sz="4" w:space="0" w:color="000000"/>
              <w:right w:val="single" w:sz="4" w:space="0" w:color="000000"/>
            </w:tcBorders>
            <w:vAlign w:val="center"/>
          </w:tcPr>
          <w:p w14:paraId="703DD82E" w14:textId="2FC157DB" w:rsidR="00A8773D" w:rsidRPr="00A8773D" w:rsidRDefault="00A8773D" w:rsidP="00DD4C01">
            <w:pPr>
              <w:pStyle w:val="CodeSingleSpaceCenter"/>
              <w:rPr>
                <w:rFonts w:eastAsia="Arial,Calibri,Times New Roman"/>
              </w:rPr>
            </w:pPr>
            <w:r w:rsidRPr="00A8773D">
              <w:rPr>
                <w:rFonts w:eastAsia="Arial,Calibri,Times New Roman"/>
              </w:rPr>
              <w:t>3200x2048</w:t>
            </w:r>
          </w:p>
        </w:tc>
      </w:tr>
      <w:tr w:rsidR="00A8773D" w14:paraId="6CE41C5C" w14:textId="40763E6A"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4D370B0" w14:textId="77777777" w:rsidR="00A8773D" w:rsidRPr="00A8773D" w:rsidRDefault="00A8773D" w:rsidP="00DD4C01">
            <w:pPr>
              <w:pStyle w:val="CodeSingleSpaceCenter"/>
              <w:rPr>
                <w:rFonts w:eastAsia="Arial,Calibri,Times New Roman"/>
              </w:rPr>
            </w:pPr>
            <w:r w:rsidRPr="00A8773D">
              <w:rPr>
                <w:rFonts w:eastAsia="Arial,Calibri,Times New Roman"/>
              </w:rPr>
              <w:t>37</w:t>
            </w:r>
          </w:p>
        </w:tc>
        <w:tc>
          <w:tcPr>
            <w:tcW w:w="6095" w:type="dxa"/>
            <w:tcBorders>
              <w:top w:val="single" w:sz="4" w:space="0" w:color="000000"/>
              <w:left w:val="single" w:sz="4" w:space="0" w:color="000000"/>
              <w:bottom w:val="single" w:sz="4" w:space="0" w:color="000000"/>
              <w:right w:val="single" w:sz="4" w:space="0" w:color="000000"/>
            </w:tcBorders>
            <w:vAlign w:val="center"/>
          </w:tcPr>
          <w:p w14:paraId="13454CFD" w14:textId="27542ECC" w:rsidR="00A8773D" w:rsidRPr="00A8773D" w:rsidRDefault="00A8773D" w:rsidP="00DD4C01">
            <w:pPr>
              <w:pStyle w:val="CodeSingleSpaceCenter"/>
              <w:rPr>
                <w:rFonts w:eastAsia="Arial,Calibri,Times New Roman"/>
              </w:rPr>
            </w:pPr>
            <w:r w:rsidRPr="00A8773D">
              <w:rPr>
                <w:rFonts w:eastAsia="Arial,Calibri,Times New Roman"/>
              </w:rPr>
              <w:t>3200x2400</w:t>
            </w:r>
          </w:p>
        </w:tc>
      </w:tr>
      <w:tr w:rsidR="00A8773D" w14:paraId="43BCE9AF" w14:textId="020C8C23"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620F986" w14:textId="77777777" w:rsidR="00A8773D" w:rsidRPr="00A8773D" w:rsidRDefault="00A8773D" w:rsidP="00DD4C01">
            <w:pPr>
              <w:pStyle w:val="CodeSingleSpaceCenter"/>
              <w:rPr>
                <w:rFonts w:eastAsia="Arial,Calibri,Times New Roman"/>
              </w:rPr>
            </w:pPr>
            <w:r w:rsidRPr="00A8773D">
              <w:rPr>
                <w:rFonts w:eastAsia="Arial,Calibri,Times New Roman"/>
              </w:rPr>
              <w:t>38</w:t>
            </w:r>
          </w:p>
        </w:tc>
        <w:tc>
          <w:tcPr>
            <w:tcW w:w="6095" w:type="dxa"/>
            <w:tcBorders>
              <w:top w:val="single" w:sz="4" w:space="0" w:color="000000"/>
              <w:left w:val="single" w:sz="4" w:space="0" w:color="000000"/>
              <w:bottom w:val="single" w:sz="4" w:space="0" w:color="000000"/>
              <w:right w:val="single" w:sz="4" w:space="0" w:color="000000"/>
            </w:tcBorders>
            <w:vAlign w:val="center"/>
          </w:tcPr>
          <w:p w14:paraId="3668BEC2" w14:textId="63941176" w:rsidR="00A8773D" w:rsidRPr="00A8773D" w:rsidRDefault="00A8773D" w:rsidP="00DD4C01">
            <w:pPr>
              <w:pStyle w:val="CodeSingleSpaceCenter"/>
              <w:rPr>
                <w:rFonts w:eastAsia="Arial,Calibri,Times New Roman"/>
              </w:rPr>
            </w:pPr>
            <w:r w:rsidRPr="00A8773D">
              <w:rPr>
                <w:rFonts w:eastAsia="Arial,Calibri,Times New Roman"/>
              </w:rPr>
              <w:t>3440x1440</w:t>
            </w:r>
          </w:p>
        </w:tc>
      </w:tr>
      <w:tr w:rsidR="00A8773D" w14:paraId="0C6748A3" w14:textId="7A1176A4"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15DBC29" w14:textId="77777777" w:rsidR="00A8773D" w:rsidRPr="00A8773D" w:rsidRDefault="00A8773D" w:rsidP="00DD4C01">
            <w:pPr>
              <w:pStyle w:val="CodeSingleSpaceCenter"/>
              <w:rPr>
                <w:rFonts w:eastAsia="Arial,Calibri,Times New Roman"/>
              </w:rPr>
            </w:pPr>
            <w:r w:rsidRPr="00A8773D">
              <w:rPr>
                <w:rFonts w:eastAsia="Arial,Calibri,Times New Roman"/>
              </w:rPr>
              <w:t>39</w:t>
            </w:r>
          </w:p>
        </w:tc>
        <w:tc>
          <w:tcPr>
            <w:tcW w:w="6095" w:type="dxa"/>
            <w:tcBorders>
              <w:top w:val="single" w:sz="4" w:space="0" w:color="000000"/>
              <w:left w:val="single" w:sz="4" w:space="0" w:color="000000"/>
              <w:bottom w:val="single" w:sz="4" w:space="0" w:color="000000"/>
              <w:right w:val="single" w:sz="4" w:space="0" w:color="000000"/>
            </w:tcBorders>
            <w:vAlign w:val="center"/>
          </w:tcPr>
          <w:p w14:paraId="0B015D67" w14:textId="426ED567" w:rsidR="00A8773D" w:rsidRPr="00A8773D" w:rsidRDefault="00A8773D" w:rsidP="00DD4C01">
            <w:pPr>
              <w:pStyle w:val="CodeSingleSpaceCenter"/>
              <w:rPr>
                <w:rFonts w:eastAsia="Arial,Calibri,Times New Roman"/>
              </w:rPr>
            </w:pPr>
            <w:r w:rsidRPr="00A8773D">
              <w:rPr>
                <w:rFonts w:eastAsia="Arial,Calibri,Times New Roman"/>
              </w:rPr>
              <w:t>3840x1600</w:t>
            </w:r>
          </w:p>
        </w:tc>
      </w:tr>
      <w:tr w:rsidR="00A8773D" w14:paraId="1A929889" w14:textId="4321E73F"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15A4FCE" w14:textId="77777777" w:rsidR="00A8773D" w:rsidRPr="00A8773D" w:rsidRDefault="00A8773D" w:rsidP="00DD4C01">
            <w:pPr>
              <w:pStyle w:val="CodeSingleSpaceCenter"/>
              <w:rPr>
                <w:rFonts w:eastAsia="Arial,Calibri,Times New Roman"/>
              </w:rPr>
            </w:pPr>
            <w:r w:rsidRPr="00A8773D">
              <w:rPr>
                <w:rFonts w:eastAsia="Arial,Calibri,Times New Roman"/>
              </w:rPr>
              <w:t>40</w:t>
            </w:r>
          </w:p>
        </w:tc>
        <w:tc>
          <w:tcPr>
            <w:tcW w:w="6095" w:type="dxa"/>
            <w:tcBorders>
              <w:top w:val="single" w:sz="4" w:space="0" w:color="000000"/>
              <w:left w:val="single" w:sz="4" w:space="0" w:color="000000"/>
              <w:bottom w:val="single" w:sz="4" w:space="0" w:color="000000"/>
              <w:right w:val="single" w:sz="4" w:space="0" w:color="000000"/>
            </w:tcBorders>
            <w:vAlign w:val="center"/>
          </w:tcPr>
          <w:p w14:paraId="06B126D2" w14:textId="30FD9BB9" w:rsidR="00A8773D" w:rsidRPr="00A8773D" w:rsidRDefault="00A8773D" w:rsidP="00DD4C01">
            <w:pPr>
              <w:pStyle w:val="CodeSingleSpaceCenter"/>
              <w:rPr>
                <w:rFonts w:eastAsia="Arial,Calibri,Times New Roman"/>
              </w:rPr>
            </w:pPr>
            <w:r w:rsidRPr="00A8773D">
              <w:rPr>
                <w:rFonts w:eastAsia="Arial,Calibri,Times New Roman"/>
              </w:rPr>
              <w:t>3840x2160</w:t>
            </w:r>
          </w:p>
        </w:tc>
      </w:tr>
      <w:tr w:rsidR="00A8773D" w14:paraId="55E0612E" w14:textId="59983FE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4F29232" w14:textId="77777777" w:rsidR="00A8773D" w:rsidRPr="00A8773D" w:rsidRDefault="00A8773D" w:rsidP="00DD4C01">
            <w:pPr>
              <w:pStyle w:val="CodeSingleSpaceCenter"/>
              <w:rPr>
                <w:rFonts w:eastAsia="Arial,Calibri,Times New Roman"/>
              </w:rPr>
            </w:pPr>
            <w:r w:rsidRPr="00A8773D">
              <w:rPr>
                <w:rFonts w:eastAsia="Arial,Calibri,Times New Roman"/>
              </w:rPr>
              <w:t>41</w:t>
            </w:r>
          </w:p>
        </w:tc>
        <w:tc>
          <w:tcPr>
            <w:tcW w:w="6095" w:type="dxa"/>
            <w:tcBorders>
              <w:top w:val="single" w:sz="4" w:space="0" w:color="000000"/>
              <w:left w:val="single" w:sz="4" w:space="0" w:color="000000"/>
              <w:bottom w:val="single" w:sz="4" w:space="0" w:color="000000"/>
              <w:right w:val="single" w:sz="4" w:space="0" w:color="000000"/>
            </w:tcBorders>
            <w:vAlign w:val="center"/>
          </w:tcPr>
          <w:p w14:paraId="40D7971F" w14:textId="0C4BD0BE" w:rsidR="00A8773D" w:rsidRPr="00A8773D" w:rsidRDefault="00A8773D" w:rsidP="00DD4C01">
            <w:pPr>
              <w:pStyle w:val="CodeSingleSpaceCenter"/>
              <w:rPr>
                <w:rFonts w:eastAsia="Arial,Calibri,Times New Roman"/>
              </w:rPr>
            </w:pPr>
            <w:r w:rsidRPr="00A8773D">
              <w:rPr>
                <w:rFonts w:eastAsia="Arial,Calibri,Times New Roman"/>
              </w:rPr>
              <w:t>3840x2400</w:t>
            </w:r>
          </w:p>
        </w:tc>
      </w:tr>
      <w:tr w:rsidR="00A8773D" w14:paraId="1F3EDAB1" w14:textId="63DE8FF7"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BFD1793" w14:textId="77777777" w:rsidR="00A8773D" w:rsidRPr="00A8773D" w:rsidRDefault="00A8773D" w:rsidP="00DD4C01">
            <w:pPr>
              <w:pStyle w:val="CodeSingleSpaceCenter"/>
              <w:rPr>
                <w:rFonts w:eastAsia="Arial,Calibri,Times New Roman"/>
              </w:rPr>
            </w:pPr>
            <w:r w:rsidRPr="00A8773D">
              <w:rPr>
                <w:rFonts w:eastAsia="Arial,Calibri,Times New Roman"/>
              </w:rPr>
              <w:t>42</w:t>
            </w:r>
          </w:p>
        </w:tc>
        <w:tc>
          <w:tcPr>
            <w:tcW w:w="6095" w:type="dxa"/>
            <w:tcBorders>
              <w:top w:val="single" w:sz="4" w:space="0" w:color="000000"/>
              <w:left w:val="single" w:sz="4" w:space="0" w:color="000000"/>
              <w:bottom w:val="single" w:sz="4" w:space="0" w:color="000000"/>
              <w:right w:val="single" w:sz="4" w:space="0" w:color="000000"/>
            </w:tcBorders>
            <w:vAlign w:val="center"/>
          </w:tcPr>
          <w:p w14:paraId="6C45DCA1" w14:textId="5393B5E8" w:rsidR="00A8773D" w:rsidRPr="00A8773D" w:rsidRDefault="00A8773D" w:rsidP="00DD4C01">
            <w:pPr>
              <w:pStyle w:val="CodeSingleSpaceCenter"/>
              <w:rPr>
                <w:rFonts w:eastAsia="Arial,Calibri,Times New Roman"/>
              </w:rPr>
            </w:pPr>
            <w:r w:rsidRPr="00A8773D">
              <w:rPr>
                <w:rFonts w:eastAsia="Arial,Calibri,Times New Roman"/>
              </w:rPr>
              <w:t>4096x2160</w:t>
            </w:r>
          </w:p>
        </w:tc>
      </w:tr>
      <w:tr w:rsidR="00A8773D" w14:paraId="1B88218D" w14:textId="51D3AEF8"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9587930" w14:textId="77777777" w:rsidR="00A8773D" w:rsidRPr="00A8773D" w:rsidRDefault="00A8773D" w:rsidP="00DD4C01">
            <w:pPr>
              <w:pStyle w:val="CodeSingleSpaceCenter"/>
              <w:rPr>
                <w:rFonts w:eastAsia="Arial,Calibri,Times New Roman"/>
              </w:rPr>
            </w:pPr>
            <w:r w:rsidRPr="00A8773D">
              <w:rPr>
                <w:rFonts w:eastAsia="Arial,Calibri,Times New Roman"/>
              </w:rPr>
              <w:t>43</w:t>
            </w:r>
          </w:p>
        </w:tc>
        <w:tc>
          <w:tcPr>
            <w:tcW w:w="6095" w:type="dxa"/>
            <w:tcBorders>
              <w:top w:val="single" w:sz="4" w:space="0" w:color="000000"/>
              <w:left w:val="single" w:sz="4" w:space="0" w:color="000000"/>
              <w:bottom w:val="single" w:sz="4" w:space="0" w:color="000000"/>
              <w:right w:val="single" w:sz="4" w:space="0" w:color="000000"/>
            </w:tcBorders>
            <w:vAlign w:val="center"/>
          </w:tcPr>
          <w:p w14:paraId="40EC3031" w14:textId="64B6578D" w:rsidR="00A8773D" w:rsidRPr="00A8773D" w:rsidRDefault="00A8773D" w:rsidP="00DD4C01">
            <w:pPr>
              <w:pStyle w:val="CodeSingleSpaceCenter"/>
              <w:rPr>
                <w:rFonts w:eastAsia="Arial,Calibri,Times New Roman"/>
              </w:rPr>
            </w:pPr>
            <w:r w:rsidRPr="00A8773D">
              <w:rPr>
                <w:rFonts w:eastAsia="Arial,Calibri,Times New Roman"/>
              </w:rPr>
              <w:t>4096x3072</w:t>
            </w:r>
          </w:p>
        </w:tc>
      </w:tr>
      <w:tr w:rsidR="00A8773D" w14:paraId="1B20A87E" w14:textId="6F495AE8"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07BE2C8" w14:textId="77777777" w:rsidR="00A8773D" w:rsidRPr="00A8773D" w:rsidRDefault="00A8773D" w:rsidP="00DD4C01">
            <w:pPr>
              <w:pStyle w:val="CodeSingleSpaceCenter"/>
              <w:rPr>
                <w:rFonts w:eastAsia="Arial,Calibri,Times New Roman"/>
              </w:rPr>
            </w:pPr>
            <w:r w:rsidRPr="00A8773D">
              <w:rPr>
                <w:rFonts w:eastAsia="Arial,Calibri,Times New Roman"/>
              </w:rPr>
              <w:t>44</w:t>
            </w:r>
          </w:p>
        </w:tc>
        <w:tc>
          <w:tcPr>
            <w:tcW w:w="6095" w:type="dxa"/>
            <w:tcBorders>
              <w:top w:val="single" w:sz="4" w:space="0" w:color="000000"/>
              <w:left w:val="single" w:sz="4" w:space="0" w:color="000000"/>
              <w:bottom w:val="single" w:sz="4" w:space="0" w:color="000000"/>
              <w:right w:val="single" w:sz="4" w:space="0" w:color="000000"/>
            </w:tcBorders>
            <w:vAlign w:val="center"/>
          </w:tcPr>
          <w:p w14:paraId="6C3165D9" w14:textId="4249A6FF" w:rsidR="00A8773D" w:rsidRPr="00A8773D" w:rsidRDefault="00A8773D" w:rsidP="00DD4C01">
            <w:pPr>
              <w:pStyle w:val="CodeSingleSpaceCenter"/>
              <w:rPr>
                <w:rFonts w:eastAsia="Arial,Calibri,Times New Roman"/>
              </w:rPr>
            </w:pPr>
            <w:r w:rsidRPr="00A8773D">
              <w:rPr>
                <w:rFonts w:eastAsia="Arial,Calibri,Times New Roman"/>
              </w:rPr>
              <w:t>5120x2880</w:t>
            </w:r>
          </w:p>
        </w:tc>
      </w:tr>
      <w:tr w:rsidR="00A8773D" w14:paraId="43BA2263" w14:textId="220528C5"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EEC9A54" w14:textId="77777777" w:rsidR="00A8773D" w:rsidRPr="00A8773D" w:rsidRDefault="00A8773D" w:rsidP="00DD4C01">
            <w:pPr>
              <w:pStyle w:val="CodeSingleSpaceCenter"/>
              <w:rPr>
                <w:rFonts w:eastAsia="Arial,Calibri,Times New Roman"/>
              </w:rPr>
            </w:pPr>
            <w:r w:rsidRPr="00A8773D">
              <w:rPr>
                <w:rFonts w:eastAsia="Arial,Calibri,Times New Roman"/>
              </w:rPr>
              <w:t>45</w:t>
            </w:r>
          </w:p>
        </w:tc>
        <w:tc>
          <w:tcPr>
            <w:tcW w:w="6095" w:type="dxa"/>
            <w:tcBorders>
              <w:top w:val="single" w:sz="4" w:space="0" w:color="000000"/>
              <w:left w:val="single" w:sz="4" w:space="0" w:color="000000"/>
              <w:bottom w:val="single" w:sz="4" w:space="0" w:color="000000"/>
              <w:right w:val="single" w:sz="4" w:space="0" w:color="000000"/>
            </w:tcBorders>
            <w:vAlign w:val="center"/>
          </w:tcPr>
          <w:p w14:paraId="3AF9E41C" w14:textId="1E985842" w:rsidR="00A8773D" w:rsidRPr="00A8773D" w:rsidRDefault="00A8773D" w:rsidP="00DD4C01">
            <w:pPr>
              <w:pStyle w:val="CodeSingleSpaceCenter"/>
              <w:rPr>
                <w:rFonts w:eastAsia="Arial,Calibri,Times New Roman"/>
              </w:rPr>
            </w:pPr>
            <w:r w:rsidRPr="00A8773D">
              <w:rPr>
                <w:rFonts w:eastAsia="Arial,Calibri,Times New Roman"/>
              </w:rPr>
              <w:t>5120x3200</w:t>
            </w:r>
          </w:p>
        </w:tc>
      </w:tr>
      <w:tr w:rsidR="00A8773D" w14:paraId="4BD057E7" w14:textId="437237B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6C615F1" w14:textId="77777777" w:rsidR="00A8773D" w:rsidRPr="00A8773D" w:rsidRDefault="00A8773D" w:rsidP="00DD4C01">
            <w:pPr>
              <w:pStyle w:val="CodeSingleSpaceCenter"/>
              <w:rPr>
                <w:rFonts w:eastAsia="Arial,Calibri,Times New Roman"/>
              </w:rPr>
            </w:pPr>
            <w:r w:rsidRPr="00A8773D">
              <w:rPr>
                <w:rFonts w:eastAsia="Arial,Calibri,Times New Roman"/>
              </w:rPr>
              <w:t>46</w:t>
            </w:r>
          </w:p>
        </w:tc>
        <w:tc>
          <w:tcPr>
            <w:tcW w:w="6095" w:type="dxa"/>
            <w:tcBorders>
              <w:top w:val="single" w:sz="4" w:space="0" w:color="000000"/>
              <w:left w:val="single" w:sz="4" w:space="0" w:color="000000"/>
              <w:bottom w:val="single" w:sz="4" w:space="0" w:color="000000"/>
              <w:right w:val="single" w:sz="4" w:space="0" w:color="000000"/>
            </w:tcBorders>
            <w:vAlign w:val="center"/>
          </w:tcPr>
          <w:p w14:paraId="0FD00E5F" w14:textId="557EAABA" w:rsidR="00A8773D" w:rsidRPr="00A8773D" w:rsidRDefault="00A8773D" w:rsidP="00DD4C01">
            <w:pPr>
              <w:pStyle w:val="CodeSingleSpaceCenter"/>
              <w:rPr>
                <w:rFonts w:eastAsia="Arial,Calibri,Times New Roman"/>
              </w:rPr>
            </w:pPr>
            <w:r w:rsidRPr="00A8773D">
              <w:rPr>
                <w:rFonts w:eastAsia="Arial,Calibri,Times New Roman"/>
              </w:rPr>
              <w:t>5120x4096</w:t>
            </w:r>
          </w:p>
        </w:tc>
      </w:tr>
      <w:tr w:rsidR="00A8773D" w14:paraId="6AA0A78F" w14:textId="44278852"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2C91D7A" w14:textId="77777777" w:rsidR="00A8773D" w:rsidRPr="00A8773D" w:rsidRDefault="00A8773D" w:rsidP="00DD4C01">
            <w:pPr>
              <w:pStyle w:val="CodeSingleSpaceCenter"/>
              <w:rPr>
                <w:rFonts w:eastAsia="Arial,Calibri,Times New Roman"/>
              </w:rPr>
            </w:pPr>
            <w:r w:rsidRPr="00A8773D">
              <w:rPr>
                <w:rFonts w:eastAsia="Arial,Calibri,Times New Roman"/>
              </w:rPr>
              <w:t>47</w:t>
            </w:r>
          </w:p>
        </w:tc>
        <w:tc>
          <w:tcPr>
            <w:tcW w:w="6095" w:type="dxa"/>
            <w:tcBorders>
              <w:top w:val="single" w:sz="4" w:space="0" w:color="000000"/>
              <w:left w:val="single" w:sz="4" w:space="0" w:color="000000"/>
              <w:bottom w:val="single" w:sz="4" w:space="0" w:color="000000"/>
              <w:right w:val="single" w:sz="4" w:space="0" w:color="000000"/>
            </w:tcBorders>
            <w:vAlign w:val="center"/>
          </w:tcPr>
          <w:p w14:paraId="3BA58DBA" w14:textId="776877BC" w:rsidR="00A8773D" w:rsidRPr="00A8773D" w:rsidRDefault="00A8773D" w:rsidP="00DD4C01">
            <w:pPr>
              <w:pStyle w:val="CodeSingleSpaceCenter"/>
              <w:rPr>
                <w:rFonts w:eastAsia="Arial,Calibri,Times New Roman"/>
              </w:rPr>
            </w:pPr>
            <w:r w:rsidRPr="00A8773D">
              <w:rPr>
                <w:rFonts w:eastAsia="Arial,Calibri,Times New Roman"/>
              </w:rPr>
              <w:t>6400x4096</w:t>
            </w:r>
          </w:p>
        </w:tc>
      </w:tr>
      <w:tr w:rsidR="00A8773D" w14:paraId="5E442A3A" w14:textId="538A836C"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048F663" w14:textId="77777777" w:rsidR="00A8773D" w:rsidRPr="00A8773D" w:rsidRDefault="00A8773D" w:rsidP="00DD4C01">
            <w:pPr>
              <w:pStyle w:val="CodeSingleSpaceCenter"/>
              <w:rPr>
                <w:rFonts w:eastAsia="Arial,Calibri,Times New Roman"/>
              </w:rPr>
            </w:pPr>
            <w:r w:rsidRPr="00A8773D">
              <w:rPr>
                <w:rFonts w:eastAsia="Arial,Calibri,Times New Roman"/>
              </w:rPr>
              <w:t>48</w:t>
            </w:r>
          </w:p>
        </w:tc>
        <w:tc>
          <w:tcPr>
            <w:tcW w:w="6095" w:type="dxa"/>
            <w:tcBorders>
              <w:top w:val="single" w:sz="4" w:space="0" w:color="000000"/>
              <w:left w:val="single" w:sz="4" w:space="0" w:color="000000"/>
              <w:bottom w:val="single" w:sz="4" w:space="0" w:color="000000"/>
              <w:right w:val="single" w:sz="4" w:space="0" w:color="000000"/>
            </w:tcBorders>
            <w:vAlign w:val="center"/>
          </w:tcPr>
          <w:p w14:paraId="03E0A27A" w14:textId="7DC66326" w:rsidR="00A8773D" w:rsidRPr="00A8773D" w:rsidRDefault="00A8773D" w:rsidP="00DD4C01">
            <w:pPr>
              <w:pStyle w:val="CodeSingleSpaceCenter"/>
              <w:rPr>
                <w:rFonts w:eastAsia="Arial,Calibri,Times New Roman"/>
              </w:rPr>
            </w:pPr>
            <w:r w:rsidRPr="00A8773D">
              <w:rPr>
                <w:rFonts w:eastAsia="Arial,Calibri,Times New Roman"/>
              </w:rPr>
              <w:t>6400x4800</w:t>
            </w:r>
          </w:p>
        </w:tc>
      </w:tr>
      <w:tr w:rsidR="00A8773D" w14:paraId="73F00769" w14:textId="23D23A76"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814D35A" w14:textId="77777777" w:rsidR="00A8773D" w:rsidRPr="00A8773D" w:rsidRDefault="00A8773D" w:rsidP="00DD4C01">
            <w:pPr>
              <w:pStyle w:val="CodeSingleSpaceCenter"/>
              <w:rPr>
                <w:rFonts w:eastAsia="Arial,Calibri,Times New Roman"/>
              </w:rPr>
            </w:pPr>
            <w:r w:rsidRPr="00A8773D">
              <w:rPr>
                <w:rFonts w:eastAsia="Arial,Calibri,Times New Roman"/>
              </w:rPr>
              <w:t>49</w:t>
            </w:r>
          </w:p>
        </w:tc>
        <w:tc>
          <w:tcPr>
            <w:tcW w:w="6095" w:type="dxa"/>
            <w:tcBorders>
              <w:top w:val="single" w:sz="4" w:space="0" w:color="000000"/>
              <w:left w:val="single" w:sz="4" w:space="0" w:color="000000"/>
              <w:bottom w:val="single" w:sz="4" w:space="0" w:color="000000"/>
              <w:right w:val="single" w:sz="4" w:space="0" w:color="000000"/>
            </w:tcBorders>
            <w:vAlign w:val="center"/>
          </w:tcPr>
          <w:p w14:paraId="53198F04" w14:textId="3ED6B2C0" w:rsidR="00A8773D" w:rsidRPr="00A8773D" w:rsidRDefault="00A8773D" w:rsidP="00DD4C01">
            <w:pPr>
              <w:pStyle w:val="CodeSingleSpaceCenter"/>
              <w:rPr>
                <w:rFonts w:eastAsia="Arial,Calibri,Times New Roman"/>
              </w:rPr>
            </w:pPr>
            <w:r w:rsidRPr="00A8773D">
              <w:rPr>
                <w:rFonts w:eastAsia="Arial,Calibri,Times New Roman"/>
              </w:rPr>
              <w:t>7680x4320</w:t>
            </w:r>
          </w:p>
        </w:tc>
      </w:tr>
      <w:tr w:rsidR="00A8773D" w14:paraId="10D6FE69" w14:textId="7338C980"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A593596" w14:textId="77777777" w:rsidR="00A8773D" w:rsidRPr="00A8773D" w:rsidRDefault="00A8773D" w:rsidP="00DD4C01">
            <w:pPr>
              <w:pStyle w:val="CodeSingleSpaceCenter"/>
              <w:rPr>
                <w:rFonts w:eastAsia="Arial,Calibri,Times New Roman"/>
              </w:rPr>
            </w:pPr>
            <w:r w:rsidRPr="00A8773D">
              <w:rPr>
                <w:rFonts w:eastAsia="Arial,Calibri,Times New Roman"/>
              </w:rPr>
              <w:t>50</w:t>
            </w:r>
          </w:p>
        </w:tc>
        <w:tc>
          <w:tcPr>
            <w:tcW w:w="6095" w:type="dxa"/>
            <w:tcBorders>
              <w:top w:val="single" w:sz="4" w:space="0" w:color="000000"/>
              <w:left w:val="single" w:sz="4" w:space="0" w:color="000000"/>
              <w:bottom w:val="single" w:sz="4" w:space="0" w:color="000000"/>
              <w:right w:val="single" w:sz="4" w:space="0" w:color="000000"/>
            </w:tcBorders>
            <w:vAlign w:val="center"/>
          </w:tcPr>
          <w:p w14:paraId="649731E7" w14:textId="4D9432A9" w:rsidR="00A8773D" w:rsidRPr="00A8773D" w:rsidRDefault="00A8773D" w:rsidP="00DD4C01">
            <w:pPr>
              <w:pStyle w:val="CodeSingleSpaceCenter"/>
              <w:rPr>
                <w:rFonts w:eastAsia="Arial,Calibri,Times New Roman"/>
              </w:rPr>
            </w:pPr>
            <w:r w:rsidRPr="00A8773D">
              <w:rPr>
                <w:rFonts w:eastAsia="Arial,Calibri,Times New Roman"/>
              </w:rPr>
              <w:t>7680x4800</w:t>
            </w:r>
          </w:p>
        </w:tc>
      </w:tr>
      <w:tr w:rsidR="00A8773D" w14:paraId="307C1C50" w14:textId="1A00C325"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ABC11" w14:textId="71AF01A1" w:rsidR="00A8773D" w:rsidRPr="00A8773D" w:rsidRDefault="00A8773D" w:rsidP="00DD4C01">
            <w:pPr>
              <w:pStyle w:val="CodeSingleSpaceCenter"/>
            </w:pPr>
            <w:r w:rsidRPr="00A8773D">
              <w:t>51-62</w:t>
            </w:r>
          </w:p>
        </w:tc>
        <w:tc>
          <w:tcPr>
            <w:tcW w:w="6095" w:type="dxa"/>
            <w:tcBorders>
              <w:top w:val="single" w:sz="4" w:space="0" w:color="000000"/>
              <w:left w:val="single" w:sz="4" w:space="0" w:color="000000"/>
              <w:bottom w:val="single" w:sz="4" w:space="0" w:color="000000"/>
              <w:right w:val="single" w:sz="4" w:space="0" w:color="000000"/>
            </w:tcBorders>
            <w:vAlign w:val="center"/>
          </w:tcPr>
          <w:p w14:paraId="2A4B1000" w14:textId="16433D94" w:rsidR="00A8773D" w:rsidRPr="00A8773D" w:rsidRDefault="00A8773D" w:rsidP="00DD4C01">
            <w:pPr>
              <w:pStyle w:val="CodeSingleSpaceCenter"/>
            </w:pPr>
            <w:r w:rsidRPr="00A8773D">
              <w:t>Reserved</w:t>
            </w:r>
          </w:p>
        </w:tc>
      </w:tr>
      <w:tr w:rsidR="00A8773D" w14:paraId="31735729" w14:textId="62E8812B" w:rsidTr="00DD4C0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56F125" w14:textId="61DE7D2A" w:rsidR="00A8773D" w:rsidRPr="00A8773D" w:rsidRDefault="00A8773D" w:rsidP="00DD4C01">
            <w:pPr>
              <w:pStyle w:val="CodeSingleSpaceCenter"/>
            </w:pPr>
            <w:r w:rsidRPr="00A8773D">
              <w:t>63</w:t>
            </w:r>
          </w:p>
        </w:tc>
        <w:tc>
          <w:tcPr>
            <w:tcW w:w="6095" w:type="dxa"/>
            <w:tcBorders>
              <w:top w:val="single" w:sz="4" w:space="0" w:color="000000"/>
              <w:left w:val="single" w:sz="4" w:space="0" w:color="000000"/>
              <w:bottom w:val="single" w:sz="4" w:space="0" w:color="000000"/>
              <w:right w:val="single" w:sz="4" w:space="0" w:color="000000"/>
            </w:tcBorders>
            <w:vAlign w:val="center"/>
          </w:tcPr>
          <w:p w14:paraId="0CB04A68" w14:textId="2C9E03E0" w:rsidR="00A8773D" w:rsidRPr="00A8773D" w:rsidRDefault="00A8773D" w:rsidP="00DD4C01">
            <w:pPr>
              <w:pStyle w:val="CodeSingleSpaceCenter"/>
            </w:pPr>
            <w:r w:rsidRPr="00A8773D">
              <w:t>Custom</w:t>
            </w:r>
          </w:p>
        </w:tc>
      </w:tr>
    </w:tbl>
    <w:p w14:paraId="23013BD6" w14:textId="32D188BD" w:rsidR="00D90925" w:rsidRPr="009F580E" w:rsidRDefault="005F1DF6" w:rsidP="001C29E5">
      <w:pPr>
        <w:pStyle w:val="NormalAbove10pt"/>
      </w:pPr>
      <w:proofErr w:type="spellStart"/>
      <w:r w:rsidRPr="004078E0">
        <w:rPr>
          <w:b/>
        </w:rPr>
        <w:t>chroma_sampling_type</w:t>
      </w:r>
      <w:proofErr w:type="spellEnd"/>
      <w:r w:rsidRPr="004078E0">
        <w:rPr>
          <w:b/>
        </w:rPr>
        <w:t xml:space="preserve"> </w:t>
      </w:r>
      <w:r w:rsidRPr="004078E0">
        <w:t>defines the</w:t>
      </w:r>
      <w:r w:rsidRPr="004078E0">
        <w:rPr>
          <w:b/>
        </w:rPr>
        <w:t xml:space="preserve"> </w:t>
      </w:r>
      <w:r w:rsidRPr="004078E0">
        <w:t>colour format</w:t>
      </w:r>
      <w:r w:rsidRPr="004078E0">
        <w:rPr>
          <w:b/>
        </w:rPr>
        <w:t xml:space="preserve"> </w:t>
      </w:r>
      <w:r w:rsidRPr="004078E0">
        <w:t>for the</w:t>
      </w:r>
      <w:r w:rsidR="005914EF" w:rsidRPr="004078E0">
        <w:t xml:space="preserve"> enhanced</w:t>
      </w:r>
      <w:r w:rsidRPr="004078E0">
        <w:t xml:space="preserve"> de</w:t>
      </w:r>
      <w:r w:rsidRPr="009F580E">
        <w:t>coded picture (see Section</w:t>
      </w:r>
      <w:r w:rsidR="00835188">
        <w:t xml:space="preserve"> </w:t>
      </w:r>
      <w:r w:rsidR="00835188">
        <w:fldChar w:fldCharType="begin"/>
      </w:r>
      <w:r w:rsidR="00835188">
        <w:instrText xml:space="preserve"> REF _Ref33708839 \r \h </w:instrText>
      </w:r>
      <w:r w:rsidR="00835188">
        <w:fldChar w:fldCharType="separate"/>
      </w:r>
      <w:r w:rsidR="001B3A4F">
        <w:t>6.2</w:t>
      </w:r>
      <w:r w:rsidR="00835188">
        <w:fldChar w:fldCharType="end"/>
      </w:r>
      <w:r w:rsidRPr="009F580E">
        <w:t>) in accordance with</w:t>
      </w:r>
      <w:r w:rsidR="000419AB">
        <w:t xml:space="preserve"> </w:t>
      </w:r>
      <w:r w:rsidR="000419AB">
        <w:fldChar w:fldCharType="begin"/>
      </w:r>
      <w:r w:rsidR="000419AB">
        <w:instrText xml:space="preserve"> REF _Ref30935940 \h </w:instrText>
      </w:r>
      <w:r w:rsidR="000419AB">
        <w:fldChar w:fldCharType="separate"/>
      </w:r>
      <w:r w:rsidR="001B3A4F">
        <w:t xml:space="preserve">Table </w:t>
      </w:r>
      <w:r w:rsidR="001B3A4F">
        <w:rPr>
          <w:noProof/>
        </w:rPr>
        <w:t>21</w:t>
      </w:r>
      <w:r w:rsidR="000419AB">
        <w:fldChar w:fldCharType="end"/>
      </w:r>
      <w:r w:rsidR="006D2CB1" w:rsidRPr="009F580E">
        <w:t>.</w:t>
      </w:r>
    </w:p>
    <w:p w14:paraId="25D483D6" w14:textId="57136E9E" w:rsidR="000419AB" w:rsidRDefault="000419AB" w:rsidP="000419AB">
      <w:pPr>
        <w:pStyle w:val="Caption"/>
        <w:keepNext/>
      </w:pPr>
      <w:bookmarkStart w:id="796" w:name="_Ref30935940"/>
      <w:bookmarkStart w:id="797" w:name="_Toc34082178"/>
      <w:r>
        <w:t xml:space="preserve">Table </w:t>
      </w:r>
      <w:fldSimple w:instr=" SEQ Table \* ARABIC ">
        <w:r w:rsidR="001B3A4F">
          <w:rPr>
            <w:noProof/>
          </w:rPr>
          <w:t>21</w:t>
        </w:r>
      </w:fldSimple>
      <w:bookmarkEnd w:id="796"/>
      <w:r>
        <w:t xml:space="preserve"> — </w:t>
      </w:r>
      <w:proofErr w:type="spellStart"/>
      <w:r w:rsidRPr="00D161B0">
        <w:t>Colour</w:t>
      </w:r>
      <w:proofErr w:type="spellEnd"/>
      <w:r w:rsidRPr="00D161B0">
        <w:t xml:space="preserve"> format for the decoded picture</w:t>
      </w:r>
      <w:bookmarkEnd w:id="797"/>
    </w:p>
    <w:tbl>
      <w:tblPr>
        <w:tblW w:w="9497" w:type="dxa"/>
        <w:jc w:val="center"/>
        <w:tblCellMar>
          <w:left w:w="10" w:type="dxa"/>
          <w:right w:w="10" w:type="dxa"/>
        </w:tblCellMar>
        <w:tblLook w:val="0000" w:firstRow="0" w:lastRow="0" w:firstColumn="0" w:lastColumn="0" w:noHBand="0" w:noVBand="0"/>
      </w:tblPr>
      <w:tblGrid>
        <w:gridCol w:w="3118"/>
        <w:gridCol w:w="6379"/>
      </w:tblGrid>
      <w:tr w:rsidR="00B05C89" w14:paraId="072501E3" w14:textId="77777777" w:rsidTr="00B05C89">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7EDF4B2" w14:textId="77777777" w:rsidR="00B05C89" w:rsidRPr="00957BE9" w:rsidRDefault="00B05C89" w:rsidP="00B05C89">
            <w:pPr>
              <w:pStyle w:val="TableHeadingCenter"/>
              <w:rPr>
                <w:lang w:eastAsia="en-GB"/>
              </w:rPr>
            </w:pPr>
            <w:proofErr w:type="spellStart"/>
            <w:r w:rsidRPr="00957BE9">
              <w:rPr>
                <w:lang w:eastAsia="en-GB"/>
              </w:rPr>
              <w:t>chroma_sampling_type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D11BD2" w14:textId="77777777" w:rsidR="00B05C89" w:rsidRPr="00957BE9" w:rsidRDefault="00B05C89" w:rsidP="00B05C89">
            <w:pPr>
              <w:pStyle w:val="TableHeadingCenter"/>
              <w:rPr>
                <w:lang w:eastAsia="en-GB"/>
              </w:rPr>
            </w:pPr>
            <w:r w:rsidRPr="00957BE9">
              <w:rPr>
                <w:lang w:eastAsia="en-GB"/>
              </w:rPr>
              <w:t>Value of type</w:t>
            </w:r>
          </w:p>
        </w:tc>
      </w:tr>
      <w:tr w:rsidR="00B05C89" w14:paraId="76AD04B0" w14:textId="77777777" w:rsidTr="00B05C89">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C61697" w14:textId="77777777" w:rsidR="00B05C89" w:rsidRPr="00957BE9" w:rsidRDefault="00B05C89" w:rsidP="00B05C89">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5D7061" w14:textId="77777777" w:rsidR="00B05C89" w:rsidRPr="00957BE9" w:rsidRDefault="00B05C89" w:rsidP="00B05C89">
            <w:pPr>
              <w:pStyle w:val="CodeSingleSpaceCenter"/>
              <w:keepNext/>
            </w:pPr>
            <w:r>
              <w:t>Monochrome</w:t>
            </w:r>
          </w:p>
        </w:tc>
      </w:tr>
      <w:tr w:rsidR="00B05C89" w14:paraId="0EB61410" w14:textId="77777777" w:rsidTr="00B05C89">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699D0C4" w14:textId="77777777" w:rsidR="00B05C89" w:rsidRPr="00957BE9" w:rsidRDefault="00B05C89" w:rsidP="00B05C89">
            <w:pPr>
              <w:pStyle w:val="CodeSingleSpaceCenter"/>
              <w:keepNext/>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5EAE092" w14:textId="77777777" w:rsidR="00B05C89" w:rsidRPr="00957BE9" w:rsidRDefault="00B05C89" w:rsidP="00B05C89">
            <w:pPr>
              <w:pStyle w:val="CodeSingleSpaceCenter"/>
              <w:keepNext/>
            </w:pPr>
            <w:r w:rsidRPr="00957BE9">
              <w:t>4:2:0</w:t>
            </w:r>
          </w:p>
        </w:tc>
      </w:tr>
      <w:tr w:rsidR="00B05C89" w14:paraId="6C0E078A" w14:textId="77777777" w:rsidTr="00B05C89">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2C672D" w14:textId="77777777" w:rsidR="00B05C89" w:rsidRPr="00957BE9" w:rsidRDefault="00B05C89" w:rsidP="00B05C89">
            <w:pPr>
              <w:pStyle w:val="CodeSingleSpaceCenter"/>
              <w:keepNext/>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7F207D" w14:textId="77777777" w:rsidR="00B05C89" w:rsidRPr="00957BE9" w:rsidRDefault="00B05C89" w:rsidP="00B05C89">
            <w:pPr>
              <w:pStyle w:val="CodeSingleSpaceCenter"/>
              <w:keepNext/>
            </w:pPr>
            <w:r w:rsidRPr="00957BE9">
              <w:t>4:2:2</w:t>
            </w:r>
          </w:p>
        </w:tc>
      </w:tr>
      <w:tr w:rsidR="00B05C89" w14:paraId="13F72A3E" w14:textId="77777777" w:rsidTr="00B05C89">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4438CF" w14:textId="77777777" w:rsidR="00B05C89" w:rsidRPr="00957BE9" w:rsidRDefault="00B05C89" w:rsidP="00B05C89">
            <w:pPr>
              <w:pStyle w:val="CodeSingleSpaceCenter"/>
              <w:keepNext/>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444AD1" w14:textId="77777777" w:rsidR="00B05C89" w:rsidRPr="00957BE9" w:rsidRDefault="00B05C89" w:rsidP="00B05C89">
            <w:pPr>
              <w:pStyle w:val="CodeSingleSpaceCenter"/>
              <w:keepNext/>
            </w:pPr>
            <w:r w:rsidRPr="00957BE9">
              <w:t>4:4:4</w:t>
            </w:r>
          </w:p>
        </w:tc>
      </w:tr>
    </w:tbl>
    <w:p w14:paraId="091DE1D8" w14:textId="6BAF969C" w:rsidR="00D90925" w:rsidRPr="009F580E" w:rsidRDefault="005F1DF6" w:rsidP="00D45787">
      <w:pPr>
        <w:pStyle w:val="NormalKeepwitheNextAbove10pt"/>
      </w:pPr>
      <w:proofErr w:type="spellStart"/>
      <w:r w:rsidRPr="009F580E">
        <w:rPr>
          <w:b/>
        </w:rPr>
        <w:t>transform_type</w:t>
      </w:r>
      <w:proofErr w:type="spellEnd"/>
      <w:r w:rsidRPr="009F580E">
        <w:rPr>
          <w:b/>
        </w:rPr>
        <w:t xml:space="preserve"> </w:t>
      </w:r>
      <w:r w:rsidRPr="009F580E">
        <w:t>defines the type of transform to be used in accordance with</w:t>
      </w:r>
      <w:r w:rsidR="007D5D23">
        <w:rPr>
          <w:bCs/>
        </w:rPr>
        <w:t xml:space="preserve"> </w:t>
      </w:r>
      <w:r w:rsidR="007D5D23">
        <w:rPr>
          <w:bCs/>
        </w:rPr>
        <w:fldChar w:fldCharType="begin"/>
      </w:r>
      <w:r w:rsidR="007D5D23">
        <w:rPr>
          <w:bCs/>
        </w:rPr>
        <w:instrText xml:space="preserve"> REF _Ref30937420 \h </w:instrText>
      </w:r>
      <w:r w:rsidR="007D5D23">
        <w:rPr>
          <w:bCs/>
        </w:rPr>
      </w:r>
      <w:r w:rsidR="007D5D23">
        <w:rPr>
          <w:bCs/>
        </w:rPr>
        <w:fldChar w:fldCharType="separate"/>
      </w:r>
      <w:r w:rsidR="001B3A4F">
        <w:t xml:space="preserve">Table </w:t>
      </w:r>
      <w:r w:rsidR="001B3A4F">
        <w:rPr>
          <w:noProof/>
        </w:rPr>
        <w:t>22</w:t>
      </w:r>
      <w:r w:rsidR="007D5D23">
        <w:rPr>
          <w:bCs/>
        </w:rPr>
        <w:fldChar w:fldCharType="end"/>
      </w:r>
      <w:r w:rsidR="00FF099E" w:rsidRPr="009F580E">
        <w:t xml:space="preserve">. If </w:t>
      </w:r>
      <w:proofErr w:type="spellStart"/>
      <w:r w:rsidR="00FF099E" w:rsidRPr="009F580E">
        <w:t>transform_type</w:t>
      </w:r>
      <w:proofErr w:type="spellEnd"/>
      <w:r w:rsidR="00FF099E" w:rsidRPr="009F580E">
        <w:t xml:space="preserve"> is equal to 0 </w:t>
      </w:r>
      <w:proofErr w:type="spellStart"/>
      <w:r w:rsidR="0077371B">
        <w:t>nLayers</w:t>
      </w:r>
      <w:proofErr w:type="spellEnd"/>
      <w:r w:rsidR="00FF099E" w:rsidRPr="009F580E">
        <w:t xml:space="preserve"> shall be equal to 4 and </w:t>
      </w:r>
      <w:r w:rsidR="00720238">
        <w:t>i</w:t>
      </w:r>
      <w:r w:rsidR="00FF099E" w:rsidRPr="009F580E">
        <w:t xml:space="preserve">f </w:t>
      </w:r>
      <w:proofErr w:type="spellStart"/>
      <w:r w:rsidR="00FF099E" w:rsidRPr="009F580E">
        <w:t>transform_type</w:t>
      </w:r>
      <w:proofErr w:type="spellEnd"/>
      <w:r w:rsidR="00FF099E" w:rsidRPr="009F580E">
        <w:t xml:space="preserve"> is equal to 1 </w:t>
      </w:r>
      <w:proofErr w:type="spellStart"/>
      <w:r w:rsidR="0077371B">
        <w:t>nLayers</w:t>
      </w:r>
      <w:proofErr w:type="spellEnd"/>
      <w:r w:rsidR="00FF099E" w:rsidRPr="009F580E">
        <w:t xml:space="preserve"> shall be equal to 16.</w:t>
      </w:r>
    </w:p>
    <w:p w14:paraId="04351EB6" w14:textId="6BFCD111" w:rsidR="007D5D23" w:rsidRDefault="007D5D23" w:rsidP="007D5D23">
      <w:pPr>
        <w:pStyle w:val="Caption"/>
        <w:keepNext/>
      </w:pPr>
      <w:bookmarkStart w:id="798" w:name="_Ref30937420"/>
      <w:bookmarkStart w:id="799" w:name="_Toc34082179"/>
      <w:r>
        <w:t xml:space="preserve">Table </w:t>
      </w:r>
      <w:fldSimple w:instr=" SEQ Table \* ARABIC ">
        <w:r w:rsidR="001B3A4F">
          <w:rPr>
            <w:noProof/>
          </w:rPr>
          <w:t>22</w:t>
        </w:r>
      </w:fldSimple>
      <w:bookmarkEnd w:id="798"/>
      <w:r>
        <w:t xml:space="preserve"> — </w:t>
      </w:r>
      <w:r w:rsidRPr="00E14CE7">
        <w:t>Transform used for decoding</w:t>
      </w:r>
      <w:bookmarkEnd w:id="799"/>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6F7546AF" w14:textId="77777777" w:rsidTr="004922D3">
        <w:trPr>
          <w:trHeight w:val="40"/>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BB2048" w14:textId="77777777" w:rsidR="00D90925" w:rsidRPr="00957BE9" w:rsidRDefault="005F1DF6" w:rsidP="00BC5682">
            <w:pPr>
              <w:pStyle w:val="TableHeadingCenter"/>
              <w:rPr>
                <w:lang w:eastAsia="en-GB"/>
              </w:rPr>
            </w:pPr>
            <w:proofErr w:type="spellStart"/>
            <w:r w:rsidRPr="00957BE9">
              <w:rPr>
                <w:lang w:eastAsia="en-GB"/>
              </w:rPr>
              <w:t>transform_type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1D264E4" w14:textId="77777777" w:rsidR="00D90925" w:rsidRPr="00957BE9" w:rsidRDefault="005F1DF6" w:rsidP="00BC5682">
            <w:pPr>
              <w:pStyle w:val="TableHeadingCenter"/>
              <w:rPr>
                <w:lang w:eastAsia="en-GB"/>
              </w:rPr>
            </w:pPr>
            <w:r w:rsidRPr="00957BE9">
              <w:rPr>
                <w:lang w:eastAsia="en-GB"/>
              </w:rPr>
              <w:t>Value of type</w:t>
            </w:r>
          </w:p>
        </w:tc>
      </w:tr>
      <w:tr w:rsidR="00D90925" w14:paraId="32291E05" w14:textId="77777777" w:rsidTr="004922D3">
        <w:trPr>
          <w:trHeight w:val="345"/>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2588D6" w14:textId="77777777" w:rsidR="00D90925" w:rsidRPr="00957BE9" w:rsidRDefault="005F1DF6" w:rsidP="00BC5682">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FF2487" w14:textId="77777777" w:rsidR="00D90925" w:rsidRPr="00957BE9" w:rsidRDefault="005F1DF6" w:rsidP="00BC5682">
            <w:pPr>
              <w:pStyle w:val="CodeSingleSpaceCenter"/>
              <w:keepNext/>
            </w:pPr>
            <w:r w:rsidRPr="00957BE9">
              <w:t>2x2 directional decomposition transform</w:t>
            </w:r>
          </w:p>
        </w:tc>
      </w:tr>
      <w:tr w:rsidR="00D90925" w14:paraId="0430A8DF" w14:textId="77777777" w:rsidTr="004922D3">
        <w:trPr>
          <w:trHeight w:val="345"/>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E717606" w14:textId="77777777" w:rsidR="00D90925" w:rsidRPr="00957BE9" w:rsidRDefault="005F1DF6" w:rsidP="00BC5682">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1C9C253" w14:textId="77777777" w:rsidR="00D90925" w:rsidRPr="00957BE9" w:rsidRDefault="005F1DF6" w:rsidP="00BC5682">
            <w:pPr>
              <w:pStyle w:val="CodeSingleSpaceCenter"/>
            </w:pPr>
            <w:r w:rsidRPr="00957BE9">
              <w:t>4x4 directional decomposition transform</w:t>
            </w:r>
          </w:p>
        </w:tc>
      </w:tr>
    </w:tbl>
    <w:p w14:paraId="62795305" w14:textId="2EB9E05F" w:rsidR="00D90925" w:rsidRPr="009F580E" w:rsidRDefault="005F1DF6" w:rsidP="00D45787">
      <w:pPr>
        <w:pStyle w:val="NormalKeepwitheNextAbove10pt"/>
      </w:pPr>
      <w:proofErr w:type="spellStart"/>
      <w:r w:rsidRPr="009F580E">
        <w:rPr>
          <w:b/>
        </w:rPr>
        <w:t>base_depth_type</w:t>
      </w:r>
      <w:proofErr w:type="spellEnd"/>
      <w:r w:rsidRPr="009F580E">
        <w:rPr>
          <w:b/>
        </w:rPr>
        <w:t xml:space="preserve"> </w:t>
      </w:r>
      <w:r w:rsidRPr="009F580E">
        <w:t>defines the bit depth of the decoded base picture in accordance with</w:t>
      </w:r>
      <w:r w:rsidR="00101D4D">
        <w:t xml:space="preserve"> </w:t>
      </w:r>
      <w:r w:rsidR="00101D4D">
        <w:fldChar w:fldCharType="begin"/>
      </w:r>
      <w:r w:rsidR="00101D4D">
        <w:instrText xml:space="preserve"> REF _Ref30937558 \h </w:instrText>
      </w:r>
      <w:r w:rsidR="00101D4D">
        <w:fldChar w:fldCharType="separate"/>
      </w:r>
      <w:r w:rsidR="001B3A4F">
        <w:t xml:space="preserve">Table </w:t>
      </w:r>
      <w:r w:rsidR="001B3A4F">
        <w:rPr>
          <w:noProof/>
        </w:rPr>
        <w:t>23</w:t>
      </w:r>
      <w:r w:rsidR="00101D4D">
        <w:fldChar w:fldCharType="end"/>
      </w:r>
      <w:r w:rsidR="000706AD" w:rsidRPr="009F580E">
        <w:t>.</w:t>
      </w:r>
    </w:p>
    <w:p w14:paraId="24D5DD6F" w14:textId="4B7C8B08" w:rsidR="00101D4D" w:rsidRDefault="00101D4D" w:rsidP="00101D4D">
      <w:pPr>
        <w:pStyle w:val="Caption"/>
        <w:keepNext/>
      </w:pPr>
      <w:bookmarkStart w:id="800" w:name="_Ref30937558"/>
      <w:bookmarkStart w:id="801" w:name="_Toc34082180"/>
      <w:r>
        <w:t xml:space="preserve">Table </w:t>
      </w:r>
      <w:fldSimple w:instr=" SEQ Table \* ARABIC ">
        <w:r w:rsidR="001B3A4F">
          <w:rPr>
            <w:noProof/>
          </w:rPr>
          <w:t>23</w:t>
        </w:r>
      </w:fldSimple>
      <w:bookmarkEnd w:id="800"/>
      <w:r>
        <w:t xml:space="preserve"> — </w:t>
      </w:r>
      <w:r w:rsidRPr="006F3E49">
        <w:t>Bit depth of the decoded base picture</w:t>
      </w:r>
      <w:bookmarkEnd w:id="801"/>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60E1EBCB" w14:textId="77777777" w:rsidTr="00076627">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805645B" w14:textId="77777777" w:rsidR="00D90925" w:rsidRPr="00957BE9" w:rsidRDefault="005F1DF6" w:rsidP="00FE2D43">
            <w:pPr>
              <w:pStyle w:val="TableHeadingCenter"/>
              <w:rPr>
                <w:lang w:eastAsia="en-GB"/>
              </w:rPr>
            </w:pPr>
            <w:proofErr w:type="spellStart"/>
            <w:r w:rsidRPr="00957BE9">
              <w:rPr>
                <w:lang w:eastAsia="en-GB"/>
              </w:rPr>
              <w:t>base_depth_type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1E7B399" w14:textId="77777777" w:rsidR="00D90925" w:rsidRPr="00957BE9" w:rsidRDefault="005F1DF6" w:rsidP="00FE2D43">
            <w:pPr>
              <w:pStyle w:val="TableHeadingCenter"/>
              <w:rPr>
                <w:lang w:eastAsia="en-GB"/>
              </w:rPr>
            </w:pPr>
            <w:r w:rsidRPr="00957BE9">
              <w:rPr>
                <w:lang w:eastAsia="en-GB"/>
              </w:rPr>
              <w:t>Value of type</w:t>
            </w:r>
          </w:p>
        </w:tc>
      </w:tr>
      <w:tr w:rsidR="00D90925" w14:paraId="51FFDD15"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FA449" w14:textId="77777777" w:rsidR="00D90925" w:rsidRPr="00957BE9" w:rsidRDefault="005F1DF6" w:rsidP="00FE2D43">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EE60AF" w14:textId="77777777" w:rsidR="00D90925" w:rsidRPr="00957BE9" w:rsidRDefault="005F1DF6" w:rsidP="00FE2D43">
            <w:pPr>
              <w:pStyle w:val="CodeSingleSpaceCenter"/>
              <w:keepNext/>
            </w:pPr>
            <w:r w:rsidRPr="00957BE9">
              <w:t>8</w:t>
            </w:r>
          </w:p>
        </w:tc>
      </w:tr>
      <w:tr w:rsidR="00D90925" w14:paraId="27E0703F"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FD161B8" w14:textId="77777777" w:rsidR="00D90925" w:rsidRPr="00957BE9" w:rsidRDefault="005F1DF6" w:rsidP="00FE2D43">
            <w:pPr>
              <w:pStyle w:val="CodeSingleSpaceCenter"/>
              <w:keepNext/>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9EA9AE" w14:textId="77777777" w:rsidR="00D90925" w:rsidRPr="00957BE9" w:rsidRDefault="005F1DF6" w:rsidP="00FE2D43">
            <w:pPr>
              <w:pStyle w:val="CodeSingleSpaceCenter"/>
              <w:keepNext/>
            </w:pPr>
            <w:r w:rsidRPr="00957BE9">
              <w:t>10</w:t>
            </w:r>
          </w:p>
        </w:tc>
      </w:tr>
      <w:tr w:rsidR="00D90925" w14:paraId="280F135A"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3EFA6D" w14:textId="77777777" w:rsidR="00D90925" w:rsidRPr="00957BE9" w:rsidRDefault="005F1DF6" w:rsidP="00FE2D43">
            <w:pPr>
              <w:pStyle w:val="CodeSingleSpaceCenter"/>
              <w:keepNext/>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1A03C2" w14:textId="77777777" w:rsidR="00D90925" w:rsidRPr="00957BE9" w:rsidRDefault="005F1DF6" w:rsidP="00FE2D43">
            <w:pPr>
              <w:pStyle w:val="CodeSingleSpaceCenter"/>
              <w:keepNext/>
            </w:pPr>
            <w:r w:rsidRPr="00957BE9">
              <w:t>12</w:t>
            </w:r>
          </w:p>
        </w:tc>
      </w:tr>
      <w:tr w:rsidR="00D90925" w14:paraId="229D9F94"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66306C" w14:textId="77777777" w:rsidR="00D90925" w:rsidRPr="00957BE9" w:rsidRDefault="005F1DF6" w:rsidP="00076627">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5C7913" w14:textId="77777777" w:rsidR="00D90925" w:rsidRPr="00957BE9" w:rsidRDefault="005F1DF6" w:rsidP="00076627">
            <w:pPr>
              <w:pStyle w:val="CodeSingleSpaceCenter"/>
            </w:pPr>
            <w:r w:rsidRPr="00957BE9">
              <w:t>14</w:t>
            </w:r>
          </w:p>
        </w:tc>
      </w:tr>
    </w:tbl>
    <w:p w14:paraId="513B70F8" w14:textId="5699B006" w:rsidR="00D90925" w:rsidRPr="009F580E" w:rsidRDefault="00AE10EC" w:rsidP="00D45787">
      <w:pPr>
        <w:pStyle w:val="NormalKeepwitheNextAbove10pt"/>
      </w:pPr>
      <w:proofErr w:type="spellStart"/>
      <w:r w:rsidRPr="009F580E">
        <w:rPr>
          <w:b/>
        </w:rPr>
        <w:t>enhancement</w:t>
      </w:r>
      <w:r w:rsidR="005F1DF6" w:rsidRPr="009F580E">
        <w:rPr>
          <w:b/>
        </w:rPr>
        <w:t>_depth_type</w:t>
      </w:r>
      <w:proofErr w:type="spellEnd"/>
      <w:r w:rsidR="005F1DF6" w:rsidRPr="009F580E">
        <w:rPr>
          <w:b/>
        </w:rPr>
        <w:t xml:space="preserve"> </w:t>
      </w:r>
      <w:r w:rsidR="005F1DF6" w:rsidRPr="009F580E">
        <w:t>defines the bit depth of the</w:t>
      </w:r>
      <w:r w:rsidRPr="009F580E">
        <w:t xml:space="preserve"> enhanced</w:t>
      </w:r>
      <w:r w:rsidR="005F1DF6" w:rsidRPr="009F580E">
        <w:t xml:space="preserve"> decoded picture in accordance with</w:t>
      </w:r>
      <w:r w:rsidR="00570A0F">
        <w:t xml:space="preserve"> </w:t>
      </w:r>
      <w:r w:rsidR="00570A0F">
        <w:fldChar w:fldCharType="begin"/>
      </w:r>
      <w:r w:rsidR="00570A0F">
        <w:instrText xml:space="preserve"> REF _Ref30937705 \h </w:instrText>
      </w:r>
      <w:r w:rsidR="00570A0F">
        <w:fldChar w:fldCharType="separate"/>
      </w:r>
      <w:r w:rsidR="001B3A4F">
        <w:t xml:space="preserve">Table </w:t>
      </w:r>
      <w:r w:rsidR="001B3A4F">
        <w:rPr>
          <w:noProof/>
        </w:rPr>
        <w:t>24</w:t>
      </w:r>
      <w:r w:rsidR="00570A0F">
        <w:fldChar w:fldCharType="end"/>
      </w:r>
      <w:r w:rsidR="000706AD" w:rsidRPr="009F580E">
        <w:t>.</w:t>
      </w:r>
    </w:p>
    <w:p w14:paraId="67694C38" w14:textId="572D6027" w:rsidR="00570A0F" w:rsidRDefault="00570A0F" w:rsidP="00570A0F">
      <w:pPr>
        <w:pStyle w:val="Caption"/>
        <w:keepNext/>
      </w:pPr>
      <w:bookmarkStart w:id="802" w:name="_Ref30937705"/>
      <w:bookmarkStart w:id="803" w:name="_Toc34082181"/>
      <w:r>
        <w:t xml:space="preserve">Table </w:t>
      </w:r>
      <w:fldSimple w:instr=" SEQ Table \* ARABIC ">
        <w:r w:rsidR="001B3A4F">
          <w:rPr>
            <w:noProof/>
          </w:rPr>
          <w:t>24</w:t>
        </w:r>
      </w:fldSimple>
      <w:bookmarkEnd w:id="802"/>
      <w:r>
        <w:t xml:space="preserve"> — </w:t>
      </w:r>
      <w:r w:rsidRPr="00AE6E03">
        <w:t>Bit depth of the decoded picture</w:t>
      </w:r>
      <w:bookmarkEnd w:id="803"/>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0B82C529" w14:textId="77777777" w:rsidTr="00076627">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E194B41" w14:textId="32D21013" w:rsidR="00D90925" w:rsidRPr="00957BE9" w:rsidRDefault="00AE10EC" w:rsidP="00FE2D43">
            <w:pPr>
              <w:pStyle w:val="TableHeadingCenter"/>
            </w:pPr>
            <w:proofErr w:type="spellStart"/>
            <w:r w:rsidRPr="00957BE9">
              <w:rPr>
                <w:lang w:val="en-CA"/>
              </w:rPr>
              <w:t>enhancement_depth_type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68B8B5" w14:textId="77777777" w:rsidR="00D90925" w:rsidRPr="00957BE9" w:rsidRDefault="005F1DF6" w:rsidP="00FE2D43">
            <w:pPr>
              <w:pStyle w:val="TableHeadingCenter"/>
              <w:rPr>
                <w:rFonts w:eastAsia="DengXian"/>
                <w:color w:val="000000"/>
                <w:lang w:eastAsia="en-GB"/>
              </w:rPr>
            </w:pPr>
            <w:r w:rsidRPr="00957BE9">
              <w:rPr>
                <w:rFonts w:eastAsia="DengXian"/>
                <w:color w:val="000000"/>
                <w:lang w:eastAsia="en-GB"/>
              </w:rPr>
              <w:t>Value of type</w:t>
            </w:r>
          </w:p>
        </w:tc>
      </w:tr>
      <w:tr w:rsidR="00D90925" w14:paraId="004611EA"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D25B5C" w14:textId="77777777" w:rsidR="00D90925" w:rsidRPr="00957BE9" w:rsidRDefault="005F1DF6" w:rsidP="00FE2D43">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07AB5E" w14:textId="77777777" w:rsidR="00D90925" w:rsidRPr="00957BE9" w:rsidRDefault="005F1DF6" w:rsidP="00FE2D43">
            <w:pPr>
              <w:pStyle w:val="CodeSingleSpaceCenter"/>
              <w:keepNext/>
            </w:pPr>
            <w:r w:rsidRPr="00957BE9">
              <w:t>8</w:t>
            </w:r>
          </w:p>
        </w:tc>
      </w:tr>
      <w:tr w:rsidR="00D90925" w14:paraId="4A6874D6"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29EC8A" w14:textId="77777777" w:rsidR="00D90925" w:rsidRPr="00957BE9" w:rsidRDefault="005F1DF6" w:rsidP="00FE2D43">
            <w:pPr>
              <w:pStyle w:val="CodeSingleSpaceCenter"/>
              <w:keepNext/>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2643C42" w14:textId="77777777" w:rsidR="00D90925" w:rsidRPr="00957BE9" w:rsidRDefault="005F1DF6" w:rsidP="00FE2D43">
            <w:pPr>
              <w:pStyle w:val="CodeSingleSpaceCenter"/>
              <w:keepNext/>
            </w:pPr>
            <w:r w:rsidRPr="00957BE9">
              <w:t>10</w:t>
            </w:r>
          </w:p>
        </w:tc>
      </w:tr>
      <w:tr w:rsidR="00D90925" w14:paraId="3DAE7BE8"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570CD0" w14:textId="77777777" w:rsidR="00D90925" w:rsidRPr="00957BE9" w:rsidRDefault="005F1DF6" w:rsidP="00FE2D43">
            <w:pPr>
              <w:pStyle w:val="CodeSingleSpaceCenter"/>
              <w:keepNext/>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A933D96" w14:textId="77777777" w:rsidR="00D90925" w:rsidRPr="00957BE9" w:rsidRDefault="005F1DF6" w:rsidP="00FE2D43">
            <w:pPr>
              <w:pStyle w:val="CodeSingleSpaceCenter"/>
              <w:keepNext/>
            </w:pPr>
            <w:r w:rsidRPr="00957BE9">
              <w:t>12</w:t>
            </w:r>
          </w:p>
        </w:tc>
      </w:tr>
      <w:tr w:rsidR="00D90925" w14:paraId="66E52268" w14:textId="77777777" w:rsidTr="0007662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D45A01" w14:textId="77777777" w:rsidR="00D90925" w:rsidRPr="00957BE9" w:rsidRDefault="005F1DF6" w:rsidP="00076627">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8DD9B1" w14:textId="77777777" w:rsidR="00D90925" w:rsidRPr="00957BE9" w:rsidRDefault="005F1DF6" w:rsidP="00076627">
            <w:pPr>
              <w:pStyle w:val="CodeSingleSpaceCenter"/>
            </w:pPr>
            <w:r w:rsidRPr="00957BE9">
              <w:t>14</w:t>
            </w:r>
          </w:p>
        </w:tc>
      </w:tr>
    </w:tbl>
    <w:p w14:paraId="6E771EBC" w14:textId="154D1BB3" w:rsidR="00385278" w:rsidRPr="00285A86" w:rsidRDefault="00FF1061" w:rsidP="00D45787">
      <w:pPr>
        <w:pStyle w:val="NormalAbove10pt"/>
      </w:pPr>
      <w:proofErr w:type="spellStart"/>
      <w:r>
        <w:rPr>
          <w:b/>
        </w:rPr>
        <w:t>temporal_step_width_modifier_signalled_flag</w:t>
      </w:r>
      <w:proofErr w:type="spellEnd"/>
      <w:r w:rsidR="00385278">
        <w:rPr>
          <w:b/>
        </w:rPr>
        <w:t xml:space="preserve"> </w:t>
      </w:r>
      <w:r w:rsidR="00385278">
        <w:t xml:space="preserve">specifies if the value of the </w:t>
      </w:r>
      <w:proofErr w:type="spellStart"/>
      <w:r w:rsidR="00385278" w:rsidRPr="00FF150D">
        <w:rPr>
          <w:rFonts w:eastAsia="DengXian"/>
          <w:bCs/>
          <w:color w:val="000000"/>
          <w:lang w:eastAsia="en-GB"/>
        </w:rPr>
        <w:t>temporal_step_width_modifier</w:t>
      </w:r>
      <w:proofErr w:type="spellEnd"/>
      <w:r w:rsidR="00385278">
        <w:t xml:space="preserve"> parameter is signalled. </w:t>
      </w:r>
      <w:r w:rsidR="00385278" w:rsidRPr="009F580E">
        <w:t>It shall be equal to 0 or 1. If equal to 0,</w:t>
      </w:r>
      <w:r w:rsidR="00385278">
        <w:t xml:space="preserve"> the </w:t>
      </w:r>
      <w:proofErr w:type="spellStart"/>
      <w:r w:rsidR="00385278">
        <w:t>temporal_step_width_modifier</w:t>
      </w:r>
      <w:proofErr w:type="spellEnd"/>
      <w:r w:rsidR="00385278">
        <w:t xml:space="preserve"> parameter is not signalled.</w:t>
      </w:r>
    </w:p>
    <w:p w14:paraId="011F717A" w14:textId="6988C15A" w:rsidR="00D90925" w:rsidRDefault="00FF1061" w:rsidP="00070F90">
      <w:proofErr w:type="spellStart"/>
      <w:r>
        <w:rPr>
          <w:b/>
        </w:rPr>
        <w:t>predicted_residual_mode_flag</w:t>
      </w:r>
      <w:proofErr w:type="spellEnd"/>
      <w:r w:rsidR="005F1DF6" w:rsidRPr="009F580E">
        <w:rPr>
          <w:b/>
        </w:rPr>
        <w:t xml:space="preserve"> </w:t>
      </w:r>
      <w:r w:rsidR="005F1DF6" w:rsidRPr="009F580E">
        <w:t>specifies whether the decoder should activate the predicted residual process during the decoding process. If the value is 0, the predicted residual process shall be disabled.</w:t>
      </w:r>
    </w:p>
    <w:p w14:paraId="702817D7" w14:textId="5C64B17E" w:rsidR="0079251D" w:rsidRDefault="00FF1061" w:rsidP="00070F90">
      <w:proofErr w:type="spellStart"/>
      <w:r>
        <w:rPr>
          <w:b/>
        </w:rPr>
        <w:t>temporal_tile_intra_signalling_enabled_flag</w:t>
      </w:r>
      <w:proofErr w:type="spellEnd"/>
      <w:r w:rsidR="005F1DF6" w:rsidRPr="009F580E">
        <w:rPr>
          <w:b/>
        </w:rPr>
        <w:t xml:space="preserve"> </w:t>
      </w:r>
      <w:r w:rsidR="005F1DF6" w:rsidRPr="009F580E">
        <w:t xml:space="preserve">specifies whether temporal tile prediction should be used when </w:t>
      </w:r>
      <w:r w:rsidR="005F1DF6" w:rsidRPr="009B7303">
        <w:t xml:space="preserve">decoding a </w:t>
      </w:r>
      <w:r w:rsidR="00AE10EC" w:rsidRPr="00DC7FD0">
        <w:t xml:space="preserve">32x32 </w:t>
      </w:r>
      <w:r w:rsidR="00AE10EC" w:rsidRPr="002051B6">
        <w:t>tile</w:t>
      </w:r>
      <w:r w:rsidR="000F17E0">
        <w:t>. If</w:t>
      </w:r>
      <w:r w:rsidR="005F1DF6" w:rsidRPr="002051B6">
        <w:t xml:space="preserve"> th</w:t>
      </w:r>
      <w:r w:rsidR="005F1DF6" w:rsidRPr="009072B8">
        <w:t>e</w:t>
      </w:r>
      <w:r w:rsidR="005F1DF6" w:rsidRPr="009F3C7E">
        <w:t xml:space="preserve"> v</w:t>
      </w:r>
      <w:r w:rsidR="005F1DF6" w:rsidRPr="009B7303">
        <w:t>alue</w:t>
      </w:r>
      <w:r w:rsidR="005F1DF6" w:rsidRPr="009F580E">
        <w:t xml:space="preserve"> is 1, the temporal tile prediction process shall be enabled.</w:t>
      </w:r>
    </w:p>
    <w:p w14:paraId="6F75B61D" w14:textId="496DA399" w:rsidR="00D90925" w:rsidRPr="009F580E" w:rsidRDefault="005F1DF6" w:rsidP="006064BA">
      <w:pPr>
        <w:pStyle w:val="NormalKeepwithNext"/>
      </w:pPr>
      <w:proofErr w:type="spellStart"/>
      <w:r w:rsidRPr="009F580E">
        <w:rPr>
          <w:b/>
        </w:rPr>
        <w:t>upsample_type</w:t>
      </w:r>
      <w:proofErr w:type="spellEnd"/>
      <w:r w:rsidRPr="009F580E">
        <w:rPr>
          <w:b/>
        </w:rPr>
        <w:t xml:space="preserve"> </w:t>
      </w:r>
      <w:r w:rsidRPr="009F580E">
        <w:t>specifies the type of upsampler to be used in the decoding process in accordance with</w:t>
      </w:r>
      <w:r w:rsidR="0007551E">
        <w:t xml:space="preserve"> </w:t>
      </w:r>
      <w:r w:rsidR="0007551E">
        <w:fldChar w:fldCharType="begin"/>
      </w:r>
      <w:r w:rsidR="0007551E">
        <w:instrText xml:space="preserve"> REF _Ref30938569 \h </w:instrText>
      </w:r>
      <w:r w:rsidR="0007551E">
        <w:fldChar w:fldCharType="separate"/>
      </w:r>
      <w:r w:rsidR="001B3A4F">
        <w:t xml:space="preserve">Table </w:t>
      </w:r>
      <w:r w:rsidR="001B3A4F">
        <w:rPr>
          <w:noProof/>
        </w:rPr>
        <w:t>25</w:t>
      </w:r>
      <w:r w:rsidR="0007551E">
        <w:fldChar w:fldCharType="end"/>
      </w:r>
      <w:r w:rsidR="000706AD" w:rsidRPr="009F580E">
        <w:t>.</w:t>
      </w:r>
    </w:p>
    <w:p w14:paraId="21AF7949" w14:textId="6748D6FF" w:rsidR="0007551E" w:rsidRDefault="0007551E" w:rsidP="0007551E">
      <w:pPr>
        <w:pStyle w:val="Caption"/>
        <w:keepNext/>
      </w:pPr>
      <w:bookmarkStart w:id="804" w:name="_Ref30938569"/>
      <w:bookmarkStart w:id="805" w:name="_Toc34082182"/>
      <w:r>
        <w:t xml:space="preserve">Table </w:t>
      </w:r>
      <w:fldSimple w:instr=" SEQ Table \* ARABIC ">
        <w:r w:rsidR="001B3A4F">
          <w:rPr>
            <w:noProof/>
          </w:rPr>
          <w:t>25</w:t>
        </w:r>
      </w:fldSimple>
      <w:bookmarkEnd w:id="804"/>
      <w:r>
        <w:t xml:space="preserve"> — </w:t>
      </w:r>
      <w:r w:rsidRPr="00C63B00">
        <w:t>Upsampler type</w:t>
      </w:r>
      <w:bookmarkEnd w:id="805"/>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64F0B562"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7FF59" w14:textId="77777777" w:rsidR="00D90925" w:rsidRPr="00957BE9" w:rsidRDefault="005F1DF6" w:rsidP="00246074">
            <w:pPr>
              <w:pStyle w:val="TableHeadingCenter"/>
              <w:rPr>
                <w:lang w:eastAsia="en-GB"/>
              </w:rPr>
            </w:pPr>
            <w:proofErr w:type="spellStart"/>
            <w:r w:rsidRPr="00957BE9">
              <w:rPr>
                <w:lang w:eastAsia="en-GB"/>
              </w:rPr>
              <w:t>upsample_type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3BBDE4" w14:textId="77777777" w:rsidR="00D90925" w:rsidRPr="00957BE9" w:rsidRDefault="005F1DF6" w:rsidP="00246074">
            <w:pPr>
              <w:pStyle w:val="TableHeading"/>
              <w:rPr>
                <w:lang w:eastAsia="en-GB"/>
              </w:rPr>
            </w:pPr>
            <w:r w:rsidRPr="00957BE9">
              <w:rPr>
                <w:lang w:eastAsia="en-GB"/>
              </w:rPr>
              <w:t>Value of type</w:t>
            </w:r>
          </w:p>
        </w:tc>
      </w:tr>
      <w:tr w:rsidR="00D90925" w14:paraId="52337CD3"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6B5D7A" w14:textId="77777777" w:rsidR="00D90925" w:rsidRPr="00957BE9" w:rsidRDefault="005F1DF6" w:rsidP="00246074">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EEDC1E1" w14:textId="77777777" w:rsidR="00D90925" w:rsidRPr="00957BE9" w:rsidRDefault="005F1DF6" w:rsidP="00246074">
            <w:pPr>
              <w:pStyle w:val="CodeSingleSpace"/>
              <w:keepNext/>
              <w:rPr>
                <w:lang w:eastAsia="en-GB"/>
              </w:rPr>
            </w:pPr>
            <w:r w:rsidRPr="00957BE9">
              <w:rPr>
                <w:lang w:eastAsia="en-GB"/>
              </w:rPr>
              <w:t>Nearest</w:t>
            </w:r>
          </w:p>
        </w:tc>
      </w:tr>
      <w:tr w:rsidR="00D90925" w14:paraId="36D64C23"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4896D0" w14:textId="77777777" w:rsidR="00D90925" w:rsidRPr="00957BE9" w:rsidRDefault="005F1DF6" w:rsidP="00246074">
            <w:pPr>
              <w:pStyle w:val="CodeSingleSpaceCenter"/>
              <w:keepNext/>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CE77CA" w14:textId="77777777" w:rsidR="00D90925" w:rsidRPr="00957BE9" w:rsidRDefault="005F1DF6" w:rsidP="00246074">
            <w:pPr>
              <w:pStyle w:val="CodeSingleSpace"/>
              <w:keepNext/>
              <w:rPr>
                <w:lang w:eastAsia="en-GB"/>
              </w:rPr>
            </w:pPr>
            <w:r w:rsidRPr="00957BE9">
              <w:rPr>
                <w:lang w:eastAsia="en-GB"/>
              </w:rPr>
              <w:t>Linear</w:t>
            </w:r>
          </w:p>
        </w:tc>
      </w:tr>
      <w:tr w:rsidR="00D90925" w14:paraId="7BC9A097"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33A6B1" w14:textId="77777777" w:rsidR="00D90925" w:rsidRPr="00957BE9" w:rsidRDefault="005F1DF6" w:rsidP="00246074">
            <w:pPr>
              <w:pStyle w:val="CodeSingleSpaceCenter"/>
              <w:keepNext/>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8EB530" w14:textId="33FE7AFB" w:rsidR="00D90925" w:rsidRPr="00957BE9" w:rsidRDefault="00E31C4E" w:rsidP="00246074">
            <w:pPr>
              <w:pStyle w:val="CodeSingleSpace"/>
              <w:keepNext/>
              <w:rPr>
                <w:lang w:eastAsia="en-GB"/>
              </w:rPr>
            </w:pPr>
            <w:r w:rsidRPr="00957BE9">
              <w:rPr>
                <w:lang w:eastAsia="en-GB"/>
              </w:rPr>
              <w:t>C</w:t>
            </w:r>
            <w:r w:rsidR="005F1DF6" w:rsidRPr="00957BE9">
              <w:rPr>
                <w:lang w:eastAsia="en-GB"/>
              </w:rPr>
              <w:t>ubic</w:t>
            </w:r>
          </w:p>
        </w:tc>
      </w:tr>
      <w:tr w:rsidR="00D90925" w14:paraId="1872EAA6"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122BCDE" w14:textId="77777777" w:rsidR="00D90925" w:rsidRPr="00957BE9" w:rsidRDefault="005F1DF6" w:rsidP="00246074">
            <w:pPr>
              <w:pStyle w:val="CodeSingleSpaceCenter"/>
              <w:keepNext/>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B43571" w14:textId="4DF3DF31" w:rsidR="00D90925" w:rsidRPr="00957BE9" w:rsidRDefault="00054393" w:rsidP="00246074">
            <w:pPr>
              <w:pStyle w:val="CodeSingleSpace"/>
              <w:keepNext/>
              <w:rPr>
                <w:lang w:eastAsia="en-GB"/>
              </w:rPr>
            </w:pPr>
            <w:r w:rsidRPr="00957BE9">
              <w:rPr>
                <w:lang w:eastAsia="en-GB"/>
              </w:rPr>
              <w:t xml:space="preserve">Modified Cubic </w:t>
            </w:r>
          </w:p>
        </w:tc>
      </w:tr>
      <w:tr w:rsidR="00D90925" w14:paraId="46FC66B7"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A0A2EF" w14:textId="6ED892FC" w:rsidR="00D90925" w:rsidRPr="00957BE9" w:rsidRDefault="005F1DF6" w:rsidP="00246074">
            <w:pPr>
              <w:pStyle w:val="CodeSingleSpaceCenter"/>
              <w:keepNext/>
            </w:pPr>
            <w:r w:rsidRPr="00957BE9">
              <w:t>4-6</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C9764A2" w14:textId="1B0E3FEF" w:rsidR="00D90925" w:rsidRPr="00957BE9" w:rsidRDefault="005747C3" w:rsidP="00246074">
            <w:pPr>
              <w:pStyle w:val="CodeSingleSpace"/>
              <w:keepNext/>
              <w:rPr>
                <w:lang w:eastAsia="en-GB"/>
              </w:rPr>
            </w:pPr>
            <w:r w:rsidRPr="00957BE9">
              <w:rPr>
                <w:lang w:eastAsia="en-GB"/>
              </w:rPr>
              <w:t>R</w:t>
            </w:r>
            <w:r w:rsidR="00315A6F" w:rsidRPr="00957BE9">
              <w:rPr>
                <w:lang w:eastAsia="en-GB"/>
              </w:rPr>
              <w:t>eserved</w:t>
            </w:r>
          </w:p>
        </w:tc>
      </w:tr>
      <w:tr w:rsidR="00D90925" w14:paraId="470EED4E" w14:textId="77777777" w:rsidTr="001677A7">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FD6417" w14:textId="77777777" w:rsidR="00D90925" w:rsidRPr="00957BE9" w:rsidRDefault="005F1DF6" w:rsidP="001677A7">
            <w:pPr>
              <w:pStyle w:val="CodeSingleSpaceCenter"/>
            </w:pPr>
            <w:r w:rsidRPr="00957BE9">
              <w:t>7</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F5B434" w14:textId="29A48354" w:rsidR="00D90925" w:rsidRPr="00957BE9" w:rsidRDefault="005747C3" w:rsidP="001677A7">
            <w:pPr>
              <w:pStyle w:val="CodeSingleSpace"/>
              <w:rPr>
                <w:lang w:eastAsia="en-GB"/>
              </w:rPr>
            </w:pPr>
            <w:r w:rsidRPr="00957BE9">
              <w:rPr>
                <w:lang w:eastAsia="en-GB"/>
              </w:rPr>
              <w:t>C</w:t>
            </w:r>
            <w:r w:rsidR="005F1DF6" w:rsidRPr="00957BE9">
              <w:rPr>
                <w:lang w:eastAsia="en-GB"/>
              </w:rPr>
              <w:t>ustom</w:t>
            </w:r>
          </w:p>
        </w:tc>
      </w:tr>
    </w:tbl>
    <w:p w14:paraId="41457E90" w14:textId="4C26ADCE" w:rsidR="001D4ABE" w:rsidRDefault="00794A8B" w:rsidP="00D45787">
      <w:pPr>
        <w:pStyle w:val="NormalAbove10pt"/>
        <w:rPr>
          <w:rFonts w:eastAsia="DengXian"/>
          <w:b/>
          <w:bCs/>
          <w:color w:val="000000"/>
          <w:lang w:eastAsia="en-GB"/>
        </w:rPr>
      </w:pPr>
      <w:r>
        <w:rPr>
          <w:b/>
        </w:rPr>
        <w:t>level</w:t>
      </w:r>
      <w:r w:rsidR="00150467">
        <w:rPr>
          <w:b/>
        </w:rPr>
        <w:t>_</w:t>
      </w:r>
      <w:r w:rsidR="00A200C3">
        <w:rPr>
          <w:b/>
        </w:rPr>
        <w:t>1_filtering</w:t>
      </w:r>
      <w:r w:rsidR="001D4ABE" w:rsidRPr="00C93935">
        <w:rPr>
          <w:b/>
        </w:rPr>
        <w:t xml:space="preserve">_signalled </w:t>
      </w:r>
      <w:r w:rsidR="001D4ABE" w:rsidRPr="00C93935">
        <w:t xml:space="preserve">specifies whether deblocking filter should </w:t>
      </w:r>
      <w:r w:rsidR="00A200C3">
        <w:t>use the signalled parameters instead of default parameters</w:t>
      </w:r>
      <w:r w:rsidR="001D4ABE" w:rsidRPr="00C93935">
        <w:t>.</w:t>
      </w:r>
      <w:r w:rsidR="001D4ABE">
        <w:t xml:space="preserve"> If equal to 1, the values of the deblocking coefficients are signalled</w:t>
      </w:r>
      <w:r w:rsidR="00A200C3">
        <w:t>.</w:t>
      </w:r>
    </w:p>
    <w:p w14:paraId="767B6D4C" w14:textId="37412781" w:rsidR="001D4ABE" w:rsidRDefault="00FA4AC9" w:rsidP="007521C7">
      <w:proofErr w:type="spellStart"/>
      <w:r w:rsidRPr="001730C3">
        <w:rPr>
          <w:b/>
          <w:lang w:eastAsia="en-GB"/>
        </w:rPr>
        <w:t>temporal_step_width_modifier</w:t>
      </w:r>
      <w:proofErr w:type="spellEnd"/>
      <w:r>
        <w:rPr>
          <w:b/>
          <w:lang w:eastAsia="en-GB"/>
        </w:rPr>
        <w:t xml:space="preserve"> </w:t>
      </w:r>
      <w:r>
        <w:rPr>
          <w:lang w:eastAsia="en-GB"/>
        </w:rPr>
        <w:t xml:space="preserve">specifies the value used to calculate a variable step width modifier for transforms that use temporal prediction. If </w:t>
      </w:r>
      <w:proofErr w:type="spellStart"/>
      <w:r w:rsidR="00FF1061">
        <w:t>temporal_step_width_modifier_signalled_flag</w:t>
      </w:r>
      <w:proofErr w:type="spellEnd"/>
      <w:r w:rsidRPr="00794A8B">
        <w:rPr>
          <w:lang w:eastAsia="en-GB"/>
        </w:rPr>
        <w:t xml:space="preserve"> is equal to 0, </w:t>
      </w:r>
      <w:proofErr w:type="spellStart"/>
      <w:r w:rsidRPr="00C543E1">
        <w:rPr>
          <w:lang w:eastAsia="en-GB"/>
        </w:rPr>
        <w:t>temporal_step_width_modifier</w:t>
      </w:r>
      <w:proofErr w:type="spellEnd"/>
      <w:r>
        <w:rPr>
          <w:lang w:eastAsia="en-GB"/>
        </w:rPr>
        <w:t xml:space="preserve"> is set to </w:t>
      </w:r>
      <w:r w:rsidR="00FF150D">
        <w:rPr>
          <w:lang w:eastAsia="en-GB"/>
        </w:rPr>
        <w:t>48</w:t>
      </w:r>
      <w:r>
        <w:rPr>
          <w:lang w:eastAsia="en-GB"/>
        </w:rPr>
        <w:t>.</w:t>
      </w:r>
    </w:p>
    <w:p w14:paraId="29FDFE9A" w14:textId="7F75D8C1" w:rsidR="001D4ABE" w:rsidRPr="00C93935" w:rsidRDefault="00A200C3" w:rsidP="001574E5">
      <w:r>
        <w:rPr>
          <w:b/>
        </w:rPr>
        <w:t>l</w:t>
      </w:r>
      <w:r w:rsidR="00794A8B">
        <w:rPr>
          <w:b/>
        </w:rPr>
        <w:t>evel</w:t>
      </w:r>
      <w:r w:rsidR="00150467">
        <w:rPr>
          <w:b/>
        </w:rPr>
        <w:t>_</w:t>
      </w:r>
      <w:r>
        <w:rPr>
          <w:b/>
        </w:rPr>
        <w:t>1_filtering</w:t>
      </w:r>
      <w:r w:rsidR="001D4ABE" w:rsidRPr="00C93935">
        <w:rPr>
          <w:b/>
        </w:rPr>
        <w:t xml:space="preserve">_first_coefficient </w:t>
      </w:r>
      <w:r w:rsidR="001D4ABE" w:rsidRPr="00C93935">
        <w:t>specifies the value of the first coefficient in the deblocking mask namely 4x4 block corner residual weight.</w:t>
      </w:r>
      <w:r w:rsidR="001D4ABE">
        <w:t xml:space="preserve"> The value of the first coefficient shall be between 0 and 15.</w:t>
      </w:r>
      <w:r w:rsidR="005B3124">
        <w:t xml:space="preserve"> </w:t>
      </w:r>
    </w:p>
    <w:p w14:paraId="3CD74850" w14:textId="316CDDD1" w:rsidR="001D4ABE" w:rsidRPr="00957BE9" w:rsidRDefault="00A200C3" w:rsidP="001574E5">
      <w:r>
        <w:rPr>
          <w:b/>
        </w:rPr>
        <w:t>l</w:t>
      </w:r>
      <w:r w:rsidR="00794A8B">
        <w:rPr>
          <w:b/>
        </w:rPr>
        <w:t>evel</w:t>
      </w:r>
      <w:r w:rsidR="00150467">
        <w:rPr>
          <w:b/>
        </w:rPr>
        <w:t>_</w:t>
      </w:r>
      <w:r>
        <w:rPr>
          <w:b/>
        </w:rPr>
        <w:t>1_filtering</w:t>
      </w:r>
      <w:r w:rsidR="001D4ABE" w:rsidRPr="00C93935">
        <w:rPr>
          <w:b/>
        </w:rPr>
        <w:t xml:space="preserve">_second_coefficient </w:t>
      </w:r>
      <w:r w:rsidR="001D4ABE" w:rsidRPr="00C93935">
        <w:t>specifies the value of the second coefficient in the deblocking mask namely 4x4 block side residual weight.</w:t>
      </w:r>
      <w:r w:rsidR="001D4ABE">
        <w:t xml:space="preserve"> The value of the </w:t>
      </w:r>
      <w:r>
        <w:t xml:space="preserve">second </w:t>
      </w:r>
      <w:r w:rsidR="001D4ABE">
        <w:t>coefficient shall be between 0 and 15.</w:t>
      </w:r>
    </w:p>
    <w:p w14:paraId="3300E6A8" w14:textId="18E9EED5" w:rsidR="00C93935" w:rsidRDefault="009839A6" w:rsidP="001574E5">
      <w:pPr>
        <w:rPr>
          <w:lang w:val="en-CA"/>
        </w:rPr>
      </w:pPr>
      <w:r>
        <w:rPr>
          <w:b/>
          <w:lang w:val="en-CA"/>
        </w:rPr>
        <w:t>scaling_mode</w:t>
      </w:r>
      <w:r w:rsidR="00FE546B">
        <w:rPr>
          <w:b/>
          <w:lang w:val="en-CA"/>
        </w:rPr>
        <w:t>_level1</w:t>
      </w:r>
      <w:r w:rsidR="005F1DF6">
        <w:rPr>
          <w:b/>
          <w:lang w:val="en-CA"/>
        </w:rPr>
        <w:t xml:space="preserve"> </w:t>
      </w:r>
      <w:r w:rsidR="005F1DF6">
        <w:rPr>
          <w:lang w:val="en-CA"/>
        </w:rPr>
        <w:t xml:space="preserve">specifies </w:t>
      </w:r>
      <w:r w:rsidR="00FE546B">
        <w:rPr>
          <w:lang w:val="en-CA"/>
        </w:rPr>
        <w:t xml:space="preserve">whether and </w:t>
      </w:r>
      <w:r>
        <w:rPr>
          <w:lang w:val="en-CA"/>
        </w:rPr>
        <w:t xml:space="preserve">how </w:t>
      </w:r>
      <w:r w:rsidR="005F1DF6">
        <w:rPr>
          <w:lang w:val="en-CA"/>
        </w:rPr>
        <w:t>the upsampling process should be performed</w:t>
      </w:r>
      <w:r w:rsidR="00266E8D">
        <w:rPr>
          <w:lang w:val="en-CA"/>
        </w:rPr>
        <w:t xml:space="preserve"> </w:t>
      </w:r>
      <w:r w:rsidR="00FE546B">
        <w:rPr>
          <w:lang w:val="en-CA"/>
        </w:rPr>
        <w:t xml:space="preserve">between decoded base picture and </w:t>
      </w:r>
      <w:r w:rsidR="005C6B1D">
        <w:rPr>
          <w:lang w:val="en-CA"/>
        </w:rPr>
        <w:t xml:space="preserve">preliminary </w:t>
      </w:r>
      <w:r w:rsidR="007C046B">
        <w:rPr>
          <w:lang w:val="en-CA"/>
        </w:rPr>
        <w:t xml:space="preserve">intermediate </w:t>
      </w:r>
      <w:r w:rsidR="005C6B1D">
        <w:rPr>
          <w:lang w:val="en-CA"/>
        </w:rPr>
        <w:t>picture</w:t>
      </w:r>
      <w:r w:rsidR="00EB55E5">
        <w:rPr>
          <w:lang w:val="en-CA"/>
        </w:rPr>
        <w:t xml:space="preserve"> in accordance with</w:t>
      </w:r>
      <w:r w:rsidR="001574E5">
        <w:rPr>
          <w:lang w:val="en-CA"/>
        </w:rPr>
        <w:t xml:space="preserve"> </w:t>
      </w:r>
      <w:r w:rsidR="001574E5">
        <w:rPr>
          <w:lang w:val="en-CA"/>
        </w:rPr>
        <w:fldChar w:fldCharType="begin"/>
      </w:r>
      <w:r w:rsidR="001574E5">
        <w:rPr>
          <w:lang w:val="en-CA"/>
        </w:rPr>
        <w:instrText xml:space="preserve"> REF _Ref30938666 \h </w:instrText>
      </w:r>
      <w:r w:rsidR="001574E5">
        <w:rPr>
          <w:lang w:val="en-CA"/>
        </w:rPr>
      </w:r>
      <w:r w:rsidR="001574E5">
        <w:rPr>
          <w:lang w:val="en-CA"/>
        </w:rPr>
        <w:fldChar w:fldCharType="separate"/>
      </w:r>
      <w:r w:rsidR="001B3A4F">
        <w:t xml:space="preserve">Table </w:t>
      </w:r>
      <w:r w:rsidR="001B3A4F">
        <w:rPr>
          <w:noProof/>
        </w:rPr>
        <w:t>26</w:t>
      </w:r>
      <w:r w:rsidR="001574E5">
        <w:rPr>
          <w:lang w:val="en-CA"/>
        </w:rPr>
        <w:fldChar w:fldCharType="end"/>
      </w:r>
      <w:r w:rsidR="00EB55E5">
        <w:rPr>
          <w:lang w:val="en-CA"/>
        </w:rPr>
        <w:t>.</w:t>
      </w:r>
      <w:r>
        <w:rPr>
          <w:lang w:val="en-CA"/>
        </w:rPr>
        <w:t xml:space="preserve"> </w:t>
      </w:r>
      <w:r w:rsidR="0078440E">
        <w:rPr>
          <w:lang w:val="en-CA"/>
        </w:rPr>
        <w:t xml:space="preserve">The </w:t>
      </w:r>
      <w:r w:rsidR="00C21252">
        <w:rPr>
          <w:lang w:val="en-CA"/>
        </w:rPr>
        <w:t>preliminary intermediate picture</w:t>
      </w:r>
      <w:r w:rsidR="00035583">
        <w:rPr>
          <w:lang w:val="en-CA"/>
        </w:rPr>
        <w:t xml:space="preserve"> corresponds to the</w:t>
      </w:r>
      <w:r w:rsidR="00236600">
        <w:rPr>
          <w:lang w:val="en-CA"/>
        </w:rPr>
        <w:t xml:space="preserve"> output of process </w:t>
      </w:r>
      <w:r w:rsidR="001C4698">
        <w:rPr>
          <w:lang w:val="en-CA"/>
        </w:rPr>
        <w:t xml:space="preserve">of </w:t>
      </w:r>
      <w:r w:rsidR="00F86502">
        <w:rPr>
          <w:lang w:val="en-CA"/>
        </w:rPr>
        <w:t>8</w:t>
      </w:r>
      <w:r w:rsidR="001C4698">
        <w:rPr>
          <w:lang w:val="en-CA"/>
        </w:rPr>
        <w:t>.8.1.1.</w:t>
      </w:r>
    </w:p>
    <w:p w14:paraId="0AC46DE7" w14:textId="2417329B" w:rsidR="001574E5" w:rsidRDefault="001574E5" w:rsidP="001574E5">
      <w:pPr>
        <w:pStyle w:val="Caption"/>
        <w:keepNext/>
      </w:pPr>
      <w:bookmarkStart w:id="806" w:name="_Ref30938666"/>
      <w:bookmarkStart w:id="807" w:name="_Toc34082183"/>
      <w:r>
        <w:t xml:space="preserve">Table </w:t>
      </w:r>
      <w:fldSimple w:instr=" SEQ Table \* ARABIC ">
        <w:r w:rsidR="001B3A4F">
          <w:rPr>
            <w:noProof/>
          </w:rPr>
          <w:t>26</w:t>
        </w:r>
      </w:fldSimple>
      <w:bookmarkEnd w:id="806"/>
      <w:r>
        <w:t xml:space="preserve"> — Scaling mode level1 values</w:t>
      </w:r>
      <w:bookmarkEnd w:id="807"/>
    </w:p>
    <w:tbl>
      <w:tblPr>
        <w:tblW w:w="9497" w:type="dxa"/>
        <w:jc w:val="center"/>
        <w:tblCellMar>
          <w:left w:w="10" w:type="dxa"/>
          <w:right w:w="10" w:type="dxa"/>
        </w:tblCellMar>
        <w:tblLook w:val="0000" w:firstRow="0" w:lastRow="0" w:firstColumn="0" w:lastColumn="0" w:noHBand="0" w:noVBand="0"/>
      </w:tblPr>
      <w:tblGrid>
        <w:gridCol w:w="3118"/>
        <w:gridCol w:w="6379"/>
      </w:tblGrid>
      <w:tr w:rsidR="00823FFC" w14:paraId="3BF43E67" w14:textId="77777777" w:rsidTr="0080396E">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BD97F07" w14:textId="7078D8E0" w:rsidR="00823FFC" w:rsidRPr="00957BE9" w:rsidRDefault="00FE269D" w:rsidP="0080396E">
            <w:pPr>
              <w:pStyle w:val="TableHeadingCenter"/>
            </w:pPr>
            <w:r w:rsidRPr="00957BE9">
              <w:rPr>
                <w:lang w:val="en-CA"/>
              </w:rPr>
              <w:t>scaling_mode_level1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EAE8DD" w14:textId="77777777" w:rsidR="00823FFC" w:rsidRPr="00957BE9" w:rsidRDefault="00823FFC" w:rsidP="0080396E">
            <w:pPr>
              <w:pStyle w:val="TableHeading"/>
              <w:rPr>
                <w:lang w:eastAsia="en-GB"/>
              </w:rPr>
            </w:pPr>
            <w:r w:rsidRPr="00957BE9">
              <w:rPr>
                <w:lang w:eastAsia="en-GB"/>
              </w:rPr>
              <w:t>Value of type</w:t>
            </w:r>
          </w:p>
        </w:tc>
      </w:tr>
      <w:tr w:rsidR="00823FFC" w14:paraId="6290478F" w14:textId="77777777" w:rsidTr="0080396E">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0AC046" w14:textId="77777777" w:rsidR="00823FFC" w:rsidRPr="00957BE9" w:rsidRDefault="00823FFC" w:rsidP="00A05F13">
            <w:pPr>
              <w:pStyle w:val="CodeSingleSpaceCenter"/>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7F0283" w14:textId="7CA146F7" w:rsidR="00823FFC" w:rsidRPr="00957BE9" w:rsidRDefault="00ED1655" w:rsidP="00A05F13">
            <w:pPr>
              <w:pStyle w:val="CodeSingleSpace"/>
            </w:pPr>
            <w:r w:rsidRPr="00957BE9">
              <w:t>no scaling</w:t>
            </w:r>
          </w:p>
        </w:tc>
      </w:tr>
      <w:tr w:rsidR="00823FFC" w14:paraId="3C8A07D2" w14:textId="77777777" w:rsidTr="0080396E">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162F56" w14:textId="77777777" w:rsidR="00823FFC" w:rsidRPr="00957BE9" w:rsidRDefault="00823FFC" w:rsidP="00A05F13">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22CFC7" w14:textId="3ACFADCC" w:rsidR="00823FFC" w:rsidRPr="00957BE9" w:rsidRDefault="00ED1655" w:rsidP="00A05F13">
            <w:pPr>
              <w:pStyle w:val="CodeSingleSpace"/>
            </w:pPr>
            <w:r w:rsidRPr="00760E36">
              <w:rPr>
                <w:lang w:val="en-CA"/>
              </w:rPr>
              <w:t>one-dimensional 2:1 scaling only across the horizontal dimension</w:t>
            </w:r>
          </w:p>
        </w:tc>
      </w:tr>
      <w:tr w:rsidR="00823FFC" w14:paraId="17A21927" w14:textId="77777777" w:rsidTr="0080396E">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5AC6F4" w14:textId="77777777" w:rsidR="00823FFC" w:rsidRPr="00957BE9" w:rsidRDefault="00823FFC" w:rsidP="00A05F13">
            <w:pPr>
              <w:pStyle w:val="CodeSingleSpaceCenter"/>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8F32F1" w14:textId="2C4FE8C3" w:rsidR="00823FFC" w:rsidRPr="00957BE9" w:rsidRDefault="00ED1655" w:rsidP="00A05F13">
            <w:pPr>
              <w:pStyle w:val="CodeSingleSpace"/>
            </w:pPr>
            <w:r w:rsidRPr="00760E36">
              <w:rPr>
                <w:lang w:val="en-CA"/>
              </w:rPr>
              <w:t>two-dimensional 2:1 scaling across both dimensions</w:t>
            </w:r>
          </w:p>
        </w:tc>
      </w:tr>
      <w:tr w:rsidR="00823FFC" w14:paraId="410F8C40" w14:textId="77777777" w:rsidTr="0080396E">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993A" w14:textId="77777777" w:rsidR="00823FFC" w:rsidRPr="00957BE9" w:rsidRDefault="00823FFC" w:rsidP="00A05F13">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222186B" w14:textId="68C00738" w:rsidR="00823FFC" w:rsidRPr="00957BE9" w:rsidRDefault="0087028D" w:rsidP="00A05F13">
            <w:pPr>
              <w:pStyle w:val="CodeSingleSpace"/>
            </w:pPr>
            <w:r w:rsidRPr="00957BE9">
              <w:t>R</w:t>
            </w:r>
            <w:r w:rsidR="00ED1655" w:rsidRPr="00957BE9">
              <w:t>eserved</w:t>
            </w:r>
          </w:p>
        </w:tc>
      </w:tr>
    </w:tbl>
    <w:p w14:paraId="5A360435" w14:textId="4E600633" w:rsidR="00891B26" w:rsidRDefault="00124662" w:rsidP="00D47C59">
      <w:pPr>
        <w:pStyle w:val="NormalAbove10pt"/>
      </w:pPr>
      <w:r>
        <w:rPr>
          <w:b/>
        </w:rPr>
        <w:t>scaling_</w:t>
      </w:r>
      <w:r w:rsidR="0079594A">
        <w:rPr>
          <w:b/>
        </w:rPr>
        <w:t>mode_level2</w:t>
      </w:r>
      <w:r w:rsidRPr="0092574C">
        <w:t xml:space="preserve"> specifie</w:t>
      </w:r>
      <w:r>
        <w:t xml:space="preserve">s whether and how the upsampling process should be performed between </w:t>
      </w:r>
      <w:r w:rsidR="00C21252">
        <w:t>combined intermediate picture</w:t>
      </w:r>
      <w:r>
        <w:t xml:space="preserve"> and </w:t>
      </w:r>
      <w:r w:rsidR="007C57FB">
        <w:t>preliminary output picture</w:t>
      </w:r>
      <w:r w:rsidR="00F14C0C">
        <w:t xml:space="preserve"> in accordance with</w:t>
      </w:r>
      <w:r w:rsidR="001574E5">
        <w:t xml:space="preserve"> </w:t>
      </w:r>
      <w:r w:rsidR="001574E5">
        <w:fldChar w:fldCharType="begin"/>
      </w:r>
      <w:r w:rsidR="001574E5">
        <w:instrText xml:space="preserve"> REF _Ref30938767 \h </w:instrText>
      </w:r>
      <w:r w:rsidR="001574E5">
        <w:fldChar w:fldCharType="separate"/>
      </w:r>
      <w:r w:rsidR="001B3A4F">
        <w:t xml:space="preserve">Table </w:t>
      </w:r>
      <w:r w:rsidR="001B3A4F">
        <w:rPr>
          <w:noProof/>
        </w:rPr>
        <w:t>27</w:t>
      </w:r>
      <w:r w:rsidR="001574E5">
        <w:fldChar w:fldCharType="end"/>
      </w:r>
      <w:r>
        <w:t>.</w:t>
      </w:r>
      <w:r w:rsidR="0078440E">
        <w:t xml:space="preserve"> The </w:t>
      </w:r>
      <w:r w:rsidR="00C21252">
        <w:t>combined intermediate picture</w:t>
      </w:r>
      <w:r w:rsidR="0078440E">
        <w:t xml:space="preserve"> corresponds to the output of process </w:t>
      </w:r>
      <w:r w:rsidR="00F86502">
        <w:t>8</w:t>
      </w:r>
      <w:r w:rsidR="0078440E">
        <w:t>.9.1.</w:t>
      </w:r>
      <w:r w:rsidR="00AA129E">
        <w:t xml:space="preserve"> </w:t>
      </w:r>
      <w:r w:rsidR="007C57FB">
        <w:t xml:space="preserve">The preliminary output picture corresponds to the output of process </w:t>
      </w:r>
      <w:r w:rsidR="00F86502">
        <w:t>8</w:t>
      </w:r>
      <w:r w:rsidR="007C57FB">
        <w:t>.8.1.2.</w:t>
      </w:r>
      <w:r w:rsidR="0021560B">
        <w:t xml:space="preserve"> Scaling mode level2values are specified in </w:t>
      </w:r>
      <w:r w:rsidR="0021560B">
        <w:fldChar w:fldCharType="begin"/>
      </w:r>
      <w:r w:rsidR="0021560B">
        <w:instrText xml:space="preserve"> REF _Ref30938767 \h </w:instrText>
      </w:r>
      <w:r w:rsidR="0021560B">
        <w:fldChar w:fldCharType="separate"/>
      </w:r>
      <w:r w:rsidR="001B3A4F">
        <w:t xml:space="preserve">Table </w:t>
      </w:r>
      <w:r w:rsidR="001B3A4F">
        <w:rPr>
          <w:noProof/>
        </w:rPr>
        <w:t>27</w:t>
      </w:r>
      <w:r w:rsidR="0021560B">
        <w:fldChar w:fldCharType="end"/>
      </w:r>
      <w:r w:rsidR="0021560B">
        <w:t>.</w:t>
      </w:r>
    </w:p>
    <w:p w14:paraId="31063129" w14:textId="4DBACDD5" w:rsidR="001574E5" w:rsidRDefault="001574E5" w:rsidP="001574E5">
      <w:pPr>
        <w:pStyle w:val="Caption"/>
        <w:keepNext/>
      </w:pPr>
      <w:bookmarkStart w:id="808" w:name="_Ref30938767"/>
      <w:bookmarkStart w:id="809" w:name="_Toc34082184"/>
      <w:r>
        <w:t xml:space="preserve">Table </w:t>
      </w:r>
      <w:fldSimple w:instr=" SEQ Table \* ARABIC ">
        <w:r w:rsidR="001B3A4F">
          <w:rPr>
            <w:noProof/>
          </w:rPr>
          <w:t>27</w:t>
        </w:r>
      </w:fldSimple>
      <w:bookmarkEnd w:id="808"/>
      <w:r>
        <w:t xml:space="preserve"> — Scaling mode level2values</w:t>
      </w:r>
      <w:bookmarkEnd w:id="809"/>
    </w:p>
    <w:tbl>
      <w:tblPr>
        <w:tblW w:w="9497" w:type="dxa"/>
        <w:jc w:val="center"/>
        <w:tblCellMar>
          <w:left w:w="10" w:type="dxa"/>
          <w:right w:w="10" w:type="dxa"/>
        </w:tblCellMar>
        <w:tblLook w:val="0000" w:firstRow="0" w:lastRow="0" w:firstColumn="0" w:lastColumn="0" w:noHBand="0" w:noVBand="0"/>
      </w:tblPr>
      <w:tblGrid>
        <w:gridCol w:w="3118"/>
        <w:gridCol w:w="6379"/>
      </w:tblGrid>
      <w:tr w:rsidR="00EB55E5" w14:paraId="390EA826" w14:textId="77777777" w:rsidTr="00D6587C">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DD5B42C" w14:textId="1046ADFE" w:rsidR="00EB55E5" w:rsidRPr="00AE10EC" w:rsidRDefault="00EB55E5" w:rsidP="00D6587C">
            <w:pPr>
              <w:pStyle w:val="TableHeadingCenter"/>
              <w:rPr>
                <w:szCs w:val="18"/>
              </w:rPr>
            </w:pPr>
            <w:r>
              <w:rPr>
                <w:lang w:val="en-CA"/>
              </w:rPr>
              <w:t>scaling_</w:t>
            </w:r>
            <w:r w:rsidR="0079594A">
              <w:rPr>
                <w:lang w:val="en-CA"/>
              </w:rPr>
              <w:t>mode_level2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6E0050" w14:textId="77777777" w:rsidR="00EB55E5" w:rsidRDefault="00EB55E5" w:rsidP="00D6587C">
            <w:pPr>
              <w:pStyle w:val="TableHeading"/>
              <w:rPr>
                <w:rFonts w:eastAsia="DengXian"/>
                <w:color w:val="000000"/>
                <w:lang w:eastAsia="en-GB"/>
              </w:rPr>
            </w:pPr>
            <w:r>
              <w:rPr>
                <w:rFonts w:eastAsia="DengXian"/>
                <w:color w:val="000000"/>
                <w:lang w:eastAsia="en-GB"/>
              </w:rPr>
              <w:t>Value of type</w:t>
            </w:r>
          </w:p>
        </w:tc>
      </w:tr>
      <w:tr w:rsidR="00EB55E5" w14:paraId="75BD6796" w14:textId="77777777" w:rsidTr="00D6587C">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557E4B" w14:textId="77777777" w:rsidR="00EB55E5" w:rsidRPr="00957BE9" w:rsidRDefault="00EB55E5" w:rsidP="00A05F13">
            <w:pPr>
              <w:pStyle w:val="CodeSingleSpaceCenter"/>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DAB779" w14:textId="77777777" w:rsidR="00EB55E5" w:rsidRPr="00957BE9" w:rsidRDefault="00EB55E5" w:rsidP="00A05F13">
            <w:pPr>
              <w:pStyle w:val="CodeSingleSpace"/>
              <w:rPr>
                <w:lang w:eastAsia="en-GB"/>
              </w:rPr>
            </w:pPr>
            <w:r w:rsidRPr="00957BE9">
              <w:rPr>
                <w:lang w:eastAsia="en-GB"/>
              </w:rPr>
              <w:t>no scaling</w:t>
            </w:r>
          </w:p>
        </w:tc>
      </w:tr>
      <w:tr w:rsidR="00EB55E5" w14:paraId="42C710AC" w14:textId="77777777" w:rsidTr="00D6587C">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3BD309" w14:textId="77777777" w:rsidR="00EB55E5" w:rsidRPr="00957BE9" w:rsidRDefault="00EB55E5" w:rsidP="00A05F13">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1BEFB0" w14:textId="77777777" w:rsidR="00EB55E5" w:rsidRPr="00957BE9" w:rsidRDefault="00EB55E5" w:rsidP="00A05F13">
            <w:pPr>
              <w:pStyle w:val="CodeSingleSpace"/>
              <w:rPr>
                <w:lang w:eastAsia="en-GB"/>
              </w:rPr>
            </w:pPr>
            <w:r w:rsidRPr="00DF586E">
              <w:rPr>
                <w:lang w:val="en-CA"/>
              </w:rPr>
              <w:t>one-dimensional 2:1 scaling only across the horizontal dimension</w:t>
            </w:r>
          </w:p>
        </w:tc>
      </w:tr>
      <w:tr w:rsidR="00EB55E5" w14:paraId="2D913E08" w14:textId="77777777" w:rsidTr="00D6587C">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D7793D" w14:textId="77777777" w:rsidR="00EB55E5" w:rsidRPr="00957BE9" w:rsidRDefault="00EB55E5" w:rsidP="00A05F13">
            <w:pPr>
              <w:pStyle w:val="CodeSingleSpaceCenter"/>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530270" w14:textId="77777777" w:rsidR="00EB55E5" w:rsidRPr="00957BE9" w:rsidRDefault="00EB55E5" w:rsidP="00A05F13">
            <w:pPr>
              <w:pStyle w:val="CodeSingleSpace"/>
              <w:rPr>
                <w:lang w:eastAsia="en-GB"/>
              </w:rPr>
            </w:pPr>
            <w:r w:rsidRPr="00DF586E">
              <w:rPr>
                <w:lang w:val="en-CA"/>
              </w:rPr>
              <w:t>two-dimensional 2:1 scaling across both dimensions</w:t>
            </w:r>
          </w:p>
        </w:tc>
      </w:tr>
      <w:tr w:rsidR="00EB55E5" w14:paraId="233EFFB7" w14:textId="77777777" w:rsidTr="00D6587C">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058D5A" w14:textId="77777777" w:rsidR="00EB55E5" w:rsidRPr="00957BE9" w:rsidRDefault="00EB55E5" w:rsidP="00A05F13">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80C845F" w14:textId="5A50EF4F" w:rsidR="00EB55E5" w:rsidRPr="00957BE9" w:rsidRDefault="0087028D" w:rsidP="00A05F13">
            <w:pPr>
              <w:pStyle w:val="CodeSingleSpace"/>
              <w:rPr>
                <w:lang w:eastAsia="en-GB"/>
              </w:rPr>
            </w:pPr>
            <w:r w:rsidRPr="00957BE9">
              <w:rPr>
                <w:lang w:eastAsia="en-GB"/>
              </w:rPr>
              <w:t>R</w:t>
            </w:r>
            <w:r w:rsidR="00EB55E5" w:rsidRPr="00957BE9">
              <w:rPr>
                <w:lang w:eastAsia="en-GB"/>
              </w:rPr>
              <w:t>eserved</w:t>
            </w:r>
          </w:p>
        </w:tc>
      </w:tr>
    </w:tbl>
    <w:p w14:paraId="5F267578" w14:textId="3C62CBCF" w:rsidR="000C68BC" w:rsidRDefault="00FF1061" w:rsidP="00AE1070">
      <w:pPr>
        <w:pStyle w:val="NormalAbove10pt"/>
        <w:keepNext/>
        <w:rPr>
          <w:lang w:eastAsia="en-GB"/>
        </w:rPr>
      </w:pPr>
      <w:proofErr w:type="spellStart"/>
      <w:r>
        <w:rPr>
          <w:b/>
          <w:lang w:eastAsia="en-GB"/>
        </w:rPr>
        <w:t>user_data_enabled</w:t>
      </w:r>
      <w:proofErr w:type="spellEnd"/>
      <w:r w:rsidR="000C68BC" w:rsidRPr="00352193">
        <w:rPr>
          <w:b/>
          <w:lang w:eastAsia="en-GB"/>
        </w:rPr>
        <w:t xml:space="preserve"> </w:t>
      </w:r>
      <w:r w:rsidR="000C68BC" w:rsidRPr="00352193">
        <w:rPr>
          <w:lang w:eastAsia="en-GB"/>
        </w:rPr>
        <w:t>specifies</w:t>
      </w:r>
      <w:r w:rsidR="000E7A90" w:rsidRPr="00957BE9">
        <w:rPr>
          <w:lang w:eastAsia="en-GB"/>
        </w:rPr>
        <w:t xml:space="preserve"> whether </w:t>
      </w:r>
      <w:r w:rsidR="00352193" w:rsidRPr="00957BE9">
        <w:rPr>
          <w:lang w:eastAsia="en-GB"/>
        </w:rPr>
        <w:t>user data are included in the bitstream</w:t>
      </w:r>
      <w:r w:rsidR="00AE1070">
        <w:rPr>
          <w:lang w:eastAsia="en-GB"/>
        </w:rPr>
        <w:t xml:space="preserve"> and the size of the user data, as specified in</w:t>
      </w:r>
      <w:r w:rsidR="009C77B7">
        <w:rPr>
          <w:lang w:eastAsia="en-GB"/>
        </w:rPr>
        <w:t xml:space="preserve"> </w:t>
      </w:r>
      <w:r w:rsidR="009C77B7">
        <w:rPr>
          <w:lang w:eastAsia="en-GB"/>
        </w:rPr>
        <w:fldChar w:fldCharType="begin"/>
      </w:r>
      <w:r w:rsidR="009C77B7">
        <w:rPr>
          <w:lang w:eastAsia="en-GB"/>
        </w:rPr>
        <w:instrText xml:space="preserve"> REF _Ref33788088 \h </w:instrText>
      </w:r>
      <w:r w:rsidR="009C77B7">
        <w:rPr>
          <w:lang w:eastAsia="en-GB"/>
        </w:rPr>
      </w:r>
      <w:r w:rsidR="009C77B7">
        <w:rPr>
          <w:lang w:eastAsia="en-GB"/>
        </w:rPr>
        <w:fldChar w:fldCharType="separate"/>
      </w:r>
      <w:r w:rsidR="001B3A4F">
        <w:t xml:space="preserve">Table </w:t>
      </w:r>
      <w:r w:rsidR="001B3A4F">
        <w:rPr>
          <w:noProof/>
        </w:rPr>
        <w:t>28</w:t>
      </w:r>
      <w:r w:rsidR="009C77B7">
        <w:rPr>
          <w:lang w:eastAsia="en-GB"/>
        </w:rPr>
        <w:fldChar w:fldCharType="end"/>
      </w:r>
      <w:r w:rsidR="00352193" w:rsidRPr="00957BE9">
        <w:rPr>
          <w:lang w:eastAsia="en-GB"/>
        </w:rPr>
        <w:t>.</w:t>
      </w:r>
    </w:p>
    <w:p w14:paraId="10A97AF9" w14:textId="0D3FFD4B" w:rsidR="00AE1070" w:rsidRDefault="00AE1070" w:rsidP="00AE1070">
      <w:pPr>
        <w:pStyle w:val="Caption"/>
        <w:keepNext/>
      </w:pPr>
      <w:bookmarkStart w:id="810" w:name="_Ref33788088"/>
      <w:bookmarkStart w:id="811" w:name="_Toc34082185"/>
      <w:r>
        <w:t xml:space="preserve">Table </w:t>
      </w:r>
      <w:fldSimple w:instr=" SEQ Table \* ARABIC ">
        <w:r w:rsidR="001B3A4F">
          <w:rPr>
            <w:noProof/>
          </w:rPr>
          <w:t>28</w:t>
        </w:r>
      </w:fldSimple>
      <w:bookmarkEnd w:id="810"/>
      <w:r>
        <w:t xml:space="preserve"> — User data</w:t>
      </w:r>
      <w:bookmarkEnd w:id="811"/>
    </w:p>
    <w:tbl>
      <w:tblPr>
        <w:tblW w:w="9497" w:type="dxa"/>
        <w:jc w:val="center"/>
        <w:tblCellMar>
          <w:left w:w="10" w:type="dxa"/>
          <w:right w:w="10" w:type="dxa"/>
        </w:tblCellMar>
        <w:tblLook w:val="0000" w:firstRow="0" w:lastRow="0" w:firstColumn="0" w:lastColumn="0" w:noHBand="0" w:noVBand="0"/>
      </w:tblPr>
      <w:tblGrid>
        <w:gridCol w:w="3118"/>
        <w:gridCol w:w="6379"/>
      </w:tblGrid>
      <w:tr w:rsidR="00AE1070" w14:paraId="0CDF9BC3" w14:textId="77777777" w:rsidTr="004938AA">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B2F92" w14:textId="6CBD8946" w:rsidR="00AE1070" w:rsidRPr="00AE10EC" w:rsidRDefault="00AE1070" w:rsidP="00AE1070">
            <w:pPr>
              <w:pStyle w:val="TableHeadingCenter"/>
              <w:rPr>
                <w:szCs w:val="18"/>
              </w:rPr>
            </w:pPr>
            <w:proofErr w:type="spellStart"/>
            <w:r>
              <w:rPr>
                <w:lang w:val="en-CA"/>
              </w:rPr>
              <w:t>user_data_enabled</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1CBF30" w14:textId="77777777" w:rsidR="00AE1070" w:rsidRDefault="00AE1070" w:rsidP="00AE1070">
            <w:pPr>
              <w:pStyle w:val="TableHeading"/>
              <w:rPr>
                <w:rFonts w:eastAsia="DengXian"/>
                <w:color w:val="000000"/>
                <w:lang w:eastAsia="en-GB"/>
              </w:rPr>
            </w:pPr>
            <w:r>
              <w:rPr>
                <w:rFonts w:eastAsia="DengXian"/>
                <w:color w:val="000000"/>
                <w:lang w:eastAsia="en-GB"/>
              </w:rPr>
              <w:t>Value of type</w:t>
            </w:r>
          </w:p>
        </w:tc>
      </w:tr>
      <w:tr w:rsidR="00AE1070" w14:paraId="2F290611" w14:textId="77777777" w:rsidTr="004938AA">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673CF6" w14:textId="77777777" w:rsidR="00AE1070" w:rsidRPr="00957BE9" w:rsidRDefault="00AE1070" w:rsidP="00AE1070">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9AA142" w14:textId="24D60DEE" w:rsidR="00AE1070" w:rsidRPr="00957BE9" w:rsidRDefault="00AE1070" w:rsidP="00AE1070">
            <w:pPr>
              <w:pStyle w:val="CodeSingleSpace"/>
              <w:keepNext/>
              <w:rPr>
                <w:lang w:eastAsia="en-GB"/>
              </w:rPr>
            </w:pPr>
            <w:r>
              <w:rPr>
                <w:lang w:eastAsia="en-GB"/>
              </w:rPr>
              <w:t>disabled</w:t>
            </w:r>
          </w:p>
        </w:tc>
      </w:tr>
      <w:tr w:rsidR="00AE1070" w14:paraId="2C551AF0" w14:textId="77777777" w:rsidTr="004938AA">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DA90A4" w14:textId="77777777" w:rsidR="00AE1070" w:rsidRPr="00957BE9" w:rsidRDefault="00AE1070" w:rsidP="00AE1070">
            <w:pPr>
              <w:pStyle w:val="CodeSingleSpaceCenter"/>
              <w:keepNext/>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EBD4F3" w14:textId="42E1258C" w:rsidR="00AE1070" w:rsidRPr="00957BE9" w:rsidRDefault="00AE1070" w:rsidP="00AE1070">
            <w:pPr>
              <w:pStyle w:val="CodeSingleSpace"/>
              <w:keepNext/>
              <w:rPr>
                <w:lang w:eastAsia="en-GB"/>
              </w:rPr>
            </w:pPr>
            <w:r>
              <w:rPr>
                <w:lang w:eastAsia="en-GB"/>
              </w:rPr>
              <w:t>enabled 2-bits</w:t>
            </w:r>
          </w:p>
        </w:tc>
      </w:tr>
      <w:tr w:rsidR="00AE1070" w14:paraId="6B9AA236" w14:textId="77777777" w:rsidTr="004938AA">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7F7268E" w14:textId="77777777" w:rsidR="00AE1070" w:rsidRPr="00957BE9" w:rsidRDefault="00AE1070" w:rsidP="00AE1070">
            <w:pPr>
              <w:pStyle w:val="CodeSingleSpaceCenter"/>
              <w:keepNext/>
            </w:pPr>
            <w:r w:rsidRPr="00957BE9">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8EFD5D" w14:textId="526A4DA4" w:rsidR="00AE1070" w:rsidRPr="00957BE9" w:rsidRDefault="00AE1070" w:rsidP="00AE1070">
            <w:pPr>
              <w:pStyle w:val="CodeSingleSpace"/>
              <w:keepNext/>
              <w:rPr>
                <w:lang w:eastAsia="en-GB"/>
              </w:rPr>
            </w:pPr>
            <w:r>
              <w:rPr>
                <w:lang w:eastAsia="en-GB"/>
              </w:rPr>
              <w:t>enabled 6-bits</w:t>
            </w:r>
          </w:p>
        </w:tc>
      </w:tr>
      <w:tr w:rsidR="00AE1070" w14:paraId="3359FC31" w14:textId="77777777" w:rsidTr="004938AA">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64DF21F" w14:textId="77777777" w:rsidR="00AE1070" w:rsidRPr="00957BE9" w:rsidRDefault="00AE1070" w:rsidP="004938AA">
            <w:pPr>
              <w:pStyle w:val="CodeSingleSpaceCenter"/>
            </w:pPr>
            <w:r w:rsidRPr="00957BE9">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4E5685" w14:textId="2E4EE185" w:rsidR="00AE1070" w:rsidRPr="00957BE9" w:rsidRDefault="00AE1070" w:rsidP="004938AA">
            <w:pPr>
              <w:pStyle w:val="CodeSingleSpace"/>
              <w:rPr>
                <w:lang w:eastAsia="en-GB"/>
              </w:rPr>
            </w:pPr>
            <w:r>
              <w:rPr>
                <w:lang w:eastAsia="en-GB"/>
              </w:rPr>
              <w:t>reserved</w:t>
            </w:r>
          </w:p>
        </w:tc>
      </w:tr>
    </w:tbl>
    <w:p w14:paraId="569ADB90" w14:textId="7A3A6DCC" w:rsidR="000C68BC" w:rsidRDefault="00AE1070" w:rsidP="00290931">
      <w:pPr>
        <w:pStyle w:val="NormalAbove10pt"/>
        <w:rPr>
          <w:lang w:eastAsia="en-GB"/>
        </w:rPr>
      </w:pPr>
      <w:r>
        <w:rPr>
          <w:b/>
          <w:lang w:eastAsia="en-GB"/>
        </w:rPr>
        <w:t>level1_depth</w:t>
      </w:r>
      <w:r w:rsidR="00FF1061">
        <w:rPr>
          <w:b/>
          <w:lang w:eastAsia="en-GB"/>
        </w:rPr>
        <w:t>_flag</w:t>
      </w:r>
      <w:r w:rsidR="000C68BC" w:rsidRPr="00352193">
        <w:rPr>
          <w:b/>
          <w:lang w:eastAsia="en-GB"/>
        </w:rPr>
        <w:t xml:space="preserve"> </w:t>
      </w:r>
      <w:r w:rsidR="000C68BC" w:rsidRPr="00352193">
        <w:rPr>
          <w:lang w:eastAsia="en-GB"/>
        </w:rPr>
        <w:t>specifies</w:t>
      </w:r>
      <w:r w:rsidR="00352193" w:rsidRPr="00352193">
        <w:rPr>
          <w:lang w:eastAsia="en-GB"/>
        </w:rPr>
        <w:t xml:space="preserve"> </w:t>
      </w:r>
      <w:r>
        <w:rPr>
          <w:lang w:eastAsia="en-GB"/>
        </w:rPr>
        <w:t xml:space="preserve">whether level1 is processed using the base depth type </w:t>
      </w:r>
      <w:r w:rsidR="007F3978">
        <w:rPr>
          <w:lang w:eastAsia="en-GB"/>
        </w:rPr>
        <w:t>or</w:t>
      </w:r>
      <w:r>
        <w:rPr>
          <w:lang w:eastAsia="en-GB"/>
        </w:rPr>
        <w:t xml:space="preserve"> the enhancement depth type. </w:t>
      </w:r>
      <w:r w:rsidR="0016461B">
        <w:rPr>
          <w:lang w:eastAsia="en-GB"/>
        </w:rPr>
        <w:t>If the v</w:t>
      </w:r>
      <w:r>
        <w:rPr>
          <w:lang w:eastAsia="en-GB"/>
        </w:rPr>
        <w:t>alue of the flag is 0, level1 sub-layer shall be processed using the base depth type. If the value of the flag is 1, level 1 sub-layer shall be processed using the enhancement depth type</w:t>
      </w:r>
      <w:r w:rsidR="00352193" w:rsidRPr="00352193">
        <w:rPr>
          <w:lang w:eastAsia="en-GB"/>
        </w:rPr>
        <w:t>.</w:t>
      </w:r>
    </w:p>
    <w:p w14:paraId="644E2F52" w14:textId="4AC4A2C0" w:rsidR="00352193" w:rsidRPr="00482A38" w:rsidRDefault="00352193" w:rsidP="00EC70ED">
      <w:pPr>
        <w:pStyle w:val="NormalKeepwithNext"/>
      </w:pPr>
      <w:proofErr w:type="spellStart"/>
      <w:r w:rsidRPr="00482A38">
        <w:rPr>
          <w:rFonts w:eastAsia="DengXian"/>
          <w:b/>
          <w:bCs/>
          <w:color w:val="000000"/>
          <w:lang w:eastAsia="en-GB"/>
        </w:rPr>
        <w:t>tile_dimensions_type</w:t>
      </w:r>
      <w:proofErr w:type="spellEnd"/>
      <w:r w:rsidRPr="00482A38">
        <w:rPr>
          <w:b/>
        </w:rPr>
        <w:t xml:space="preserve"> </w:t>
      </w:r>
      <w:r w:rsidRPr="00482A38">
        <w:t>specifies the resolution of the picture tiles, and it shall take a value between 0 and 3 according to</w:t>
      </w:r>
      <w:r w:rsidR="00EC70ED">
        <w:t xml:space="preserve"> </w:t>
      </w:r>
      <w:r w:rsidR="00EC70ED">
        <w:fldChar w:fldCharType="begin"/>
      </w:r>
      <w:r w:rsidR="00EC70ED">
        <w:instrText xml:space="preserve"> REF _Ref30938936 \h </w:instrText>
      </w:r>
      <w:r w:rsidR="00EC70ED">
        <w:fldChar w:fldCharType="separate"/>
      </w:r>
      <w:r w:rsidR="001B3A4F">
        <w:t xml:space="preserve">Table </w:t>
      </w:r>
      <w:r w:rsidR="001B3A4F">
        <w:rPr>
          <w:noProof/>
        </w:rPr>
        <w:t>29</w:t>
      </w:r>
      <w:r w:rsidR="00EC70ED">
        <w:fldChar w:fldCharType="end"/>
      </w:r>
      <w:r w:rsidRPr="00482A38">
        <w:t>.</w:t>
      </w:r>
      <w:r>
        <w:t xml:space="preserve"> The value of the type is expressed as </w:t>
      </w:r>
      <w:proofErr w:type="spellStart"/>
      <w:r>
        <w:t>NxM</w:t>
      </w:r>
      <w:proofErr w:type="spellEnd"/>
      <w:r>
        <w:t>, where N is the width of the picture tile and M is height of the picture tile.</w:t>
      </w:r>
    </w:p>
    <w:p w14:paraId="2D5276AA" w14:textId="66F4A1D5" w:rsidR="00EC70ED" w:rsidRDefault="00EC70ED" w:rsidP="00EC70ED">
      <w:pPr>
        <w:pStyle w:val="Caption"/>
        <w:keepNext/>
      </w:pPr>
      <w:bookmarkStart w:id="812" w:name="_Ref30938936"/>
      <w:bookmarkStart w:id="813" w:name="_Toc34082186"/>
      <w:r>
        <w:t xml:space="preserve">Table </w:t>
      </w:r>
      <w:fldSimple w:instr=" SEQ Table \* ARABIC ">
        <w:r w:rsidR="001B3A4F">
          <w:rPr>
            <w:noProof/>
          </w:rPr>
          <w:t>29</w:t>
        </w:r>
      </w:fldSimple>
      <w:bookmarkEnd w:id="812"/>
      <w:r>
        <w:t xml:space="preserve"> — </w:t>
      </w:r>
      <w:r w:rsidRPr="00482A38">
        <w:t>Resolution of the decoded picture tiles</w:t>
      </w:r>
      <w:bookmarkEnd w:id="813"/>
    </w:p>
    <w:tbl>
      <w:tblPr>
        <w:tblW w:w="9497" w:type="dxa"/>
        <w:jc w:val="center"/>
        <w:tblCellMar>
          <w:left w:w="10" w:type="dxa"/>
          <w:right w:w="10" w:type="dxa"/>
        </w:tblCellMar>
        <w:tblLook w:val="0000" w:firstRow="0" w:lastRow="0" w:firstColumn="0" w:lastColumn="0" w:noHBand="0" w:noVBand="0"/>
      </w:tblPr>
      <w:tblGrid>
        <w:gridCol w:w="3118"/>
        <w:gridCol w:w="6379"/>
      </w:tblGrid>
      <w:tr w:rsidR="00352193" w:rsidRPr="00482A38" w14:paraId="7C06E0FB" w14:textId="1D8168A4" w:rsidTr="006567D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C75F89" w14:textId="43234BFF" w:rsidR="00352193" w:rsidRPr="00482A38" w:rsidRDefault="00352193" w:rsidP="005159A3">
            <w:pPr>
              <w:pStyle w:val="TableHeadingCenter"/>
              <w:rPr>
                <w:rFonts w:eastAsia="Arial" w:cs="Arial"/>
                <w:lang w:eastAsia="en-GB"/>
              </w:rPr>
            </w:pPr>
            <w:proofErr w:type="spellStart"/>
            <w:r w:rsidRPr="00482A38">
              <w:rPr>
                <w:lang w:eastAsia="en-GB"/>
              </w:rPr>
              <w:t>tile_dimensions_type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4A8D52D" w14:textId="48270F43" w:rsidR="00352193" w:rsidRPr="00482A38" w:rsidRDefault="00352193" w:rsidP="005159A3">
            <w:pPr>
              <w:pStyle w:val="TableHeading"/>
              <w:rPr>
                <w:rFonts w:eastAsia="Arial" w:cs="Arial"/>
                <w:lang w:eastAsia="en-GB"/>
              </w:rPr>
            </w:pPr>
            <w:r w:rsidRPr="00482A38">
              <w:rPr>
                <w:rFonts w:eastAsia="Arial" w:cs="Arial"/>
                <w:lang w:eastAsia="en-GB"/>
              </w:rPr>
              <w:t>Value of type</w:t>
            </w:r>
          </w:p>
        </w:tc>
      </w:tr>
      <w:tr w:rsidR="00352193" w:rsidRPr="00482A38" w14:paraId="2E4747EB" w14:textId="1D12CFBB"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EF201E2" w14:textId="4D275684" w:rsidR="00352193" w:rsidRPr="00482A38" w:rsidRDefault="00352193" w:rsidP="005159A3">
            <w:pPr>
              <w:pStyle w:val="CodeSingleSpaceCenter"/>
              <w:keepNext/>
            </w:pPr>
            <w:r w:rsidRPr="00482A38">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53F08F4" w14:textId="7E7657CA" w:rsidR="00352193" w:rsidRPr="00482A38" w:rsidRDefault="00352193" w:rsidP="005159A3">
            <w:pPr>
              <w:pStyle w:val="CodeSingleSpace"/>
              <w:keepNext/>
              <w:rPr>
                <w:lang w:eastAsia="en-GB"/>
              </w:rPr>
            </w:pPr>
            <w:r>
              <w:rPr>
                <w:lang w:eastAsia="en-GB"/>
              </w:rPr>
              <w:t>no tiling</w:t>
            </w:r>
            <w:r w:rsidRPr="00482A38">
              <w:rPr>
                <w:lang w:eastAsia="en-GB"/>
              </w:rPr>
              <w:t xml:space="preserve"> </w:t>
            </w:r>
          </w:p>
        </w:tc>
      </w:tr>
      <w:tr w:rsidR="00352193" w:rsidRPr="00482A38" w14:paraId="645AC369" w14:textId="28A5BC72"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F9EBC96" w14:textId="2B824EFE" w:rsidR="00352193" w:rsidRPr="00482A38" w:rsidRDefault="00352193" w:rsidP="005159A3">
            <w:pPr>
              <w:pStyle w:val="CodeSingleSpaceCenter"/>
              <w:keepNext/>
              <w:rPr>
                <w:rFonts w:eastAsia="Arial,Times New Roman"/>
              </w:rPr>
            </w:pPr>
            <w:r w:rsidRPr="00482A38">
              <w:rPr>
                <w:rFonts w:eastAsia="Arial,Times New Roman"/>
              </w:rPr>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7B5CBDE" w14:textId="161B1949" w:rsidR="00352193" w:rsidRPr="00482A38" w:rsidRDefault="00352193" w:rsidP="005159A3">
            <w:pPr>
              <w:pStyle w:val="CodeSingleSpace"/>
              <w:keepNext/>
              <w:rPr>
                <w:rFonts w:eastAsia="Arial,Calibri,Times New Roman"/>
                <w:lang w:eastAsia="en-GB"/>
              </w:rPr>
            </w:pPr>
            <w:r w:rsidRPr="00482A38">
              <w:rPr>
                <w:rFonts w:eastAsia="Arial,Calibri,Times New Roman"/>
                <w:lang w:eastAsia="en-GB"/>
              </w:rPr>
              <w:t>512x256</w:t>
            </w:r>
          </w:p>
        </w:tc>
      </w:tr>
      <w:tr w:rsidR="00352193" w:rsidRPr="00482A38" w14:paraId="3747307B" w14:textId="1F9ECC8A"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9078317" w14:textId="6B6F170F" w:rsidR="00352193" w:rsidRPr="00482A38" w:rsidRDefault="00352193" w:rsidP="005159A3">
            <w:pPr>
              <w:pStyle w:val="CodeSingleSpaceCenter"/>
              <w:keepNext/>
              <w:rPr>
                <w:rFonts w:eastAsia="Arial,Calibri,Times New Roman"/>
              </w:rPr>
            </w:pPr>
            <w:r w:rsidRPr="00482A38">
              <w:rPr>
                <w:rFonts w:eastAsia="Arial,Calibri,Times New Roman"/>
              </w:rPr>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03CCB12" w14:textId="355882CD" w:rsidR="00352193" w:rsidRPr="00482A38" w:rsidRDefault="00352193" w:rsidP="005159A3">
            <w:pPr>
              <w:pStyle w:val="CodeSingleSpace"/>
              <w:keepNext/>
              <w:rPr>
                <w:rFonts w:eastAsia="Arial,Calibri,Times New Roman"/>
                <w:lang w:eastAsia="en-GB"/>
              </w:rPr>
            </w:pPr>
            <w:r w:rsidRPr="00482A38">
              <w:rPr>
                <w:rFonts w:eastAsia="Arial,Calibri,Times New Roman"/>
                <w:lang w:eastAsia="en-GB"/>
              </w:rPr>
              <w:t>1024x512</w:t>
            </w:r>
          </w:p>
        </w:tc>
      </w:tr>
      <w:tr w:rsidR="00352193" w:rsidRPr="00482A38" w14:paraId="2C8BEADF" w14:textId="48FCA3C9"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11BA857" w14:textId="30DD455C" w:rsidR="00352193" w:rsidRPr="00482A38" w:rsidRDefault="00352193" w:rsidP="00A05F13">
            <w:pPr>
              <w:pStyle w:val="CodeSingleSpaceCenter"/>
              <w:rPr>
                <w:rFonts w:eastAsia="Arial,Calibri,Times New Roman"/>
              </w:rPr>
            </w:pPr>
            <w:r w:rsidRPr="00482A38">
              <w:rPr>
                <w:rFonts w:eastAsia="Arial,Calibri,Times New Roman"/>
              </w:rPr>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5D15E8AC" w14:textId="1B0FD21F" w:rsidR="00352193" w:rsidRPr="00482A38" w:rsidRDefault="00352193" w:rsidP="00A05F13">
            <w:pPr>
              <w:pStyle w:val="CodeSingleSpace"/>
              <w:rPr>
                <w:rFonts w:eastAsia="Arial,Calibri,Times New Roman"/>
                <w:lang w:eastAsia="en-GB"/>
              </w:rPr>
            </w:pPr>
            <w:r w:rsidRPr="00482A38">
              <w:t>Custom</w:t>
            </w:r>
          </w:p>
        </w:tc>
      </w:tr>
    </w:tbl>
    <w:p w14:paraId="3A665340" w14:textId="007C8CAD" w:rsidR="000C68BC" w:rsidRPr="00352193" w:rsidRDefault="000C68BC" w:rsidP="00D45787">
      <w:pPr>
        <w:pStyle w:val="NormalAbove10pt"/>
        <w:rPr>
          <w:lang w:eastAsia="en-GB"/>
        </w:rPr>
      </w:pPr>
      <w:proofErr w:type="spellStart"/>
      <w:r w:rsidRPr="00352193">
        <w:rPr>
          <w:b/>
          <w:lang w:eastAsia="en-GB"/>
        </w:rPr>
        <w:t>custom_tile_width</w:t>
      </w:r>
      <w:proofErr w:type="spellEnd"/>
      <w:r w:rsidRPr="00352193">
        <w:rPr>
          <w:lang w:eastAsia="en-GB"/>
        </w:rPr>
        <w:t xml:space="preserve"> specifies</w:t>
      </w:r>
      <w:r w:rsidR="00352193" w:rsidRPr="00957BE9">
        <w:rPr>
          <w:lang w:eastAsia="en-GB"/>
        </w:rPr>
        <w:t xml:space="preserve"> a custom width for the tile.</w:t>
      </w:r>
    </w:p>
    <w:p w14:paraId="20B42994" w14:textId="452D6CBD" w:rsidR="000C68BC" w:rsidRDefault="000C68BC" w:rsidP="00EC70ED">
      <w:pPr>
        <w:rPr>
          <w:lang w:eastAsia="en-GB"/>
        </w:rPr>
      </w:pPr>
      <w:proofErr w:type="spellStart"/>
      <w:r w:rsidRPr="00352193">
        <w:rPr>
          <w:b/>
          <w:lang w:eastAsia="en-GB"/>
        </w:rPr>
        <w:t>custom_tile_height</w:t>
      </w:r>
      <w:proofErr w:type="spellEnd"/>
      <w:r w:rsidRPr="00352193">
        <w:rPr>
          <w:lang w:eastAsia="en-GB"/>
        </w:rPr>
        <w:t xml:space="preserve"> specifies</w:t>
      </w:r>
      <w:r w:rsidR="00352193" w:rsidRPr="00957BE9">
        <w:rPr>
          <w:lang w:eastAsia="en-GB"/>
        </w:rPr>
        <w:t xml:space="preserve"> a custom height for the tile.</w:t>
      </w:r>
    </w:p>
    <w:p w14:paraId="7BFDA8F4" w14:textId="6A0E9F91" w:rsidR="00352193" w:rsidRPr="00482A38" w:rsidRDefault="00FF1061" w:rsidP="00EC70ED">
      <w:pPr>
        <w:pStyle w:val="NormalKeepwithNext"/>
      </w:pPr>
      <w:proofErr w:type="spellStart"/>
      <w:r>
        <w:rPr>
          <w:rFonts w:eastAsia="DengXian"/>
          <w:b/>
          <w:bCs/>
          <w:color w:val="000000"/>
          <w:lang w:eastAsia="en-GB"/>
        </w:rPr>
        <w:t>compression_type_entropy_enabled_per_tile_flag</w:t>
      </w:r>
      <w:proofErr w:type="spellEnd"/>
      <w:r w:rsidR="00352193" w:rsidRPr="00482A38">
        <w:rPr>
          <w:b/>
        </w:rPr>
        <w:t xml:space="preserve"> </w:t>
      </w:r>
      <w:r w:rsidR="00352193" w:rsidRPr="00482A38">
        <w:t xml:space="preserve">specifies the compression method used to encode the </w:t>
      </w:r>
      <w:proofErr w:type="spellStart"/>
      <w:r w:rsidR="00352193" w:rsidRPr="00227B13">
        <w:rPr>
          <w:bCs/>
        </w:rPr>
        <w:t>entropy_enabled</w:t>
      </w:r>
      <w:r w:rsidR="00510C5B">
        <w:rPr>
          <w:bCs/>
        </w:rPr>
        <w:t>_flag</w:t>
      </w:r>
      <w:proofErr w:type="spellEnd"/>
      <w:r w:rsidR="00352193" w:rsidRPr="00482A38">
        <w:t xml:space="preserve"> field of each picture tile, and it shall take a value between 0 and 1 according to</w:t>
      </w:r>
      <w:r w:rsidR="00EC70ED">
        <w:t xml:space="preserve"> </w:t>
      </w:r>
      <w:r w:rsidR="00EC70ED">
        <w:fldChar w:fldCharType="begin"/>
      </w:r>
      <w:r w:rsidR="00EC70ED">
        <w:instrText xml:space="preserve"> REF _Ref30939004 \h </w:instrText>
      </w:r>
      <w:r w:rsidR="00EC70ED">
        <w:fldChar w:fldCharType="separate"/>
      </w:r>
      <w:r w:rsidR="001B3A4F">
        <w:t xml:space="preserve">Table </w:t>
      </w:r>
      <w:r w:rsidR="001B3A4F">
        <w:rPr>
          <w:noProof/>
        </w:rPr>
        <w:t>30</w:t>
      </w:r>
      <w:r w:rsidR="00EC70ED">
        <w:fldChar w:fldCharType="end"/>
      </w:r>
      <w:r w:rsidR="00352193" w:rsidRPr="00482A38">
        <w:t>.</w:t>
      </w:r>
    </w:p>
    <w:p w14:paraId="2276F703" w14:textId="333CC8F8" w:rsidR="00EC70ED" w:rsidRDefault="00EC70ED" w:rsidP="00EC70ED">
      <w:pPr>
        <w:pStyle w:val="Caption"/>
        <w:keepNext/>
      </w:pPr>
      <w:bookmarkStart w:id="814" w:name="_Ref30939004"/>
      <w:bookmarkStart w:id="815" w:name="_Toc34082187"/>
      <w:r>
        <w:t xml:space="preserve">Table </w:t>
      </w:r>
      <w:fldSimple w:instr=" SEQ Table \* ARABIC ">
        <w:r w:rsidR="001B3A4F">
          <w:rPr>
            <w:noProof/>
          </w:rPr>
          <w:t>30</w:t>
        </w:r>
      </w:fldSimple>
      <w:bookmarkEnd w:id="814"/>
      <w:r>
        <w:t xml:space="preserve"> — </w:t>
      </w:r>
      <w:r w:rsidRPr="00482A38">
        <w:t xml:space="preserve">Compression method for </w:t>
      </w:r>
      <w:proofErr w:type="spellStart"/>
      <w:r w:rsidRPr="00482A38">
        <w:t>entropy_enabled</w:t>
      </w:r>
      <w:r w:rsidR="00E52EF2">
        <w:t>_flag</w:t>
      </w:r>
      <w:proofErr w:type="spellEnd"/>
      <w:r w:rsidRPr="00482A38">
        <w:t xml:space="preserve"> of each picture tile</w:t>
      </w:r>
      <w:bookmarkEnd w:id="815"/>
    </w:p>
    <w:tbl>
      <w:tblPr>
        <w:tblW w:w="9497" w:type="dxa"/>
        <w:jc w:val="center"/>
        <w:tblLayout w:type="fixed"/>
        <w:tblCellMar>
          <w:left w:w="10" w:type="dxa"/>
          <w:right w:w="10" w:type="dxa"/>
        </w:tblCellMar>
        <w:tblLook w:val="0000" w:firstRow="0" w:lastRow="0" w:firstColumn="0" w:lastColumn="0" w:noHBand="0" w:noVBand="0"/>
      </w:tblPr>
      <w:tblGrid>
        <w:gridCol w:w="3118"/>
        <w:gridCol w:w="6379"/>
      </w:tblGrid>
      <w:tr w:rsidR="00352193" w:rsidRPr="00482A38" w14:paraId="1798D65C" w14:textId="15C83D77" w:rsidTr="006567D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1E6F75" w14:textId="3E590AAA" w:rsidR="00352193" w:rsidRPr="00482A38" w:rsidRDefault="00FF1061" w:rsidP="006567D1">
            <w:pPr>
              <w:pStyle w:val="TableHeadingCenter"/>
              <w:rPr>
                <w:rFonts w:eastAsia="Arial" w:cs="Arial"/>
                <w:lang w:eastAsia="en-GB"/>
              </w:rPr>
            </w:pPr>
            <w:proofErr w:type="spellStart"/>
            <w:r>
              <w:rPr>
                <w:lang w:eastAsia="en-GB"/>
              </w:rPr>
              <w:t>compression_type_entropy_enabled_per_tile_flag</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0A6BC77" w14:textId="4BF51F8D" w:rsidR="00352193" w:rsidRPr="00482A38" w:rsidRDefault="00352193" w:rsidP="006567D1">
            <w:pPr>
              <w:pStyle w:val="TableHeading"/>
              <w:rPr>
                <w:rFonts w:eastAsia="Arial" w:cs="Arial"/>
                <w:lang w:eastAsia="en-GB"/>
              </w:rPr>
            </w:pPr>
            <w:r w:rsidRPr="00482A38">
              <w:rPr>
                <w:rFonts w:eastAsia="Arial" w:cs="Arial"/>
                <w:lang w:eastAsia="en-GB"/>
              </w:rPr>
              <w:t>Value of type</w:t>
            </w:r>
          </w:p>
        </w:tc>
      </w:tr>
      <w:tr w:rsidR="00352193" w:rsidRPr="00482A38" w14:paraId="49CDEBC8" w14:textId="10FF1292"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643295" w14:textId="719BC84F" w:rsidR="00352193" w:rsidRPr="00482A38" w:rsidRDefault="00352193" w:rsidP="00A05F13">
            <w:pPr>
              <w:pStyle w:val="CodeSingleSpaceCenter"/>
            </w:pPr>
            <w:r w:rsidRPr="00482A38">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F55515" w14:textId="0EC0AED0" w:rsidR="00352193" w:rsidRPr="00482A38" w:rsidRDefault="00352193" w:rsidP="00A05F13">
            <w:pPr>
              <w:pStyle w:val="CodeSingleSpace"/>
              <w:rPr>
                <w:lang w:eastAsia="en-GB"/>
              </w:rPr>
            </w:pPr>
            <w:r w:rsidRPr="00482A38">
              <w:rPr>
                <w:lang w:eastAsia="en-GB"/>
              </w:rPr>
              <w:t>No compression used</w:t>
            </w:r>
          </w:p>
        </w:tc>
      </w:tr>
      <w:tr w:rsidR="00352193" w:rsidRPr="00482A38" w14:paraId="337BAC90" w14:textId="5AC8D639"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BDB39BC" w14:textId="302DFC89" w:rsidR="00352193" w:rsidRPr="00482A38" w:rsidRDefault="00352193" w:rsidP="00A05F13">
            <w:pPr>
              <w:pStyle w:val="CodeSingleSpaceCenter"/>
              <w:rPr>
                <w:rFonts w:eastAsia="Arial,Times New Roman"/>
              </w:rPr>
            </w:pPr>
            <w:r w:rsidRPr="00482A38">
              <w:rPr>
                <w:rFonts w:eastAsia="Arial,Times New Roman"/>
              </w:rPr>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2442D896" w14:textId="39C5227D" w:rsidR="00352193" w:rsidRPr="00482A38" w:rsidRDefault="00352193" w:rsidP="00A05F13">
            <w:pPr>
              <w:pStyle w:val="CodeSingleSpace"/>
              <w:rPr>
                <w:rFonts w:eastAsia="Arial,Calibri,Times New Roman"/>
                <w:lang w:eastAsia="en-GB"/>
              </w:rPr>
            </w:pPr>
            <w:r w:rsidRPr="00482A38">
              <w:rPr>
                <w:rFonts w:eastAsia="Arial,Calibri,Times New Roman"/>
                <w:lang w:eastAsia="en-GB"/>
              </w:rPr>
              <w:t>Run</w:t>
            </w:r>
            <w:r w:rsidR="004F0C23">
              <w:rPr>
                <w:rFonts w:eastAsia="Arial,Calibri,Times New Roman"/>
                <w:lang w:eastAsia="en-GB"/>
              </w:rPr>
              <w:t xml:space="preserve"> </w:t>
            </w:r>
            <w:r w:rsidRPr="00482A38">
              <w:rPr>
                <w:rFonts w:eastAsia="Arial,Calibri,Times New Roman"/>
                <w:lang w:eastAsia="en-GB"/>
              </w:rPr>
              <w:t>length encoding</w:t>
            </w:r>
          </w:p>
        </w:tc>
      </w:tr>
    </w:tbl>
    <w:p w14:paraId="1FAE5AF9" w14:textId="186B0294" w:rsidR="00352193" w:rsidRPr="00482A38" w:rsidRDefault="00352193" w:rsidP="00D45787">
      <w:pPr>
        <w:pStyle w:val="NormalKeepwitheNextAbove10pt"/>
      </w:pPr>
      <w:proofErr w:type="spellStart"/>
      <w:r w:rsidRPr="00482A38">
        <w:rPr>
          <w:rFonts w:eastAsia="DengXian"/>
          <w:b/>
          <w:color w:val="000000"/>
          <w:lang w:eastAsia="en-GB"/>
        </w:rPr>
        <w:t>compression_type_size_per_tile</w:t>
      </w:r>
      <w:proofErr w:type="spellEnd"/>
      <w:r w:rsidRPr="00482A38">
        <w:rPr>
          <w:rFonts w:eastAsia="DengXian"/>
          <w:b/>
          <w:color w:val="000000"/>
          <w:lang w:eastAsia="en-GB"/>
        </w:rPr>
        <w:t xml:space="preserve"> </w:t>
      </w:r>
      <w:r w:rsidRPr="00482A38">
        <w:t>specifies the compression method used to encode the size field of each picture tile, and it shall take a value between 0 and 3 according to</w:t>
      </w:r>
      <w:r w:rsidR="00223C31">
        <w:t xml:space="preserve"> </w:t>
      </w:r>
      <w:r w:rsidR="00223C31">
        <w:fldChar w:fldCharType="begin"/>
      </w:r>
      <w:r w:rsidR="00223C31">
        <w:instrText xml:space="preserve"> REF _Ref30979594 \h </w:instrText>
      </w:r>
      <w:r w:rsidR="00223C31">
        <w:fldChar w:fldCharType="separate"/>
      </w:r>
      <w:r w:rsidR="001B3A4F">
        <w:t xml:space="preserve">Table </w:t>
      </w:r>
      <w:r w:rsidR="001B3A4F">
        <w:rPr>
          <w:noProof/>
        </w:rPr>
        <w:t>31</w:t>
      </w:r>
      <w:r w:rsidR="00223C31">
        <w:fldChar w:fldCharType="end"/>
      </w:r>
      <w:r w:rsidR="00223C31">
        <w:t>.</w:t>
      </w:r>
    </w:p>
    <w:p w14:paraId="00EE9D51" w14:textId="01AC7283" w:rsidR="00F15448" w:rsidRDefault="00F15448" w:rsidP="00F15448">
      <w:pPr>
        <w:pStyle w:val="Caption"/>
        <w:keepNext/>
      </w:pPr>
      <w:bookmarkStart w:id="816" w:name="_Ref30979594"/>
      <w:bookmarkStart w:id="817" w:name="_Ref30979588"/>
      <w:bookmarkStart w:id="818" w:name="_Toc34082188"/>
      <w:r>
        <w:t xml:space="preserve">Table </w:t>
      </w:r>
      <w:fldSimple w:instr=" SEQ Table \* ARABIC ">
        <w:r w:rsidR="001B3A4F">
          <w:rPr>
            <w:noProof/>
          </w:rPr>
          <w:t>31</w:t>
        </w:r>
      </w:fldSimple>
      <w:bookmarkEnd w:id="816"/>
      <w:r>
        <w:t xml:space="preserve"> — </w:t>
      </w:r>
      <w:r w:rsidRPr="00482A38">
        <w:t>Compression method for size of each picture tile</w:t>
      </w:r>
      <w:bookmarkEnd w:id="817"/>
      <w:bookmarkEnd w:id="818"/>
    </w:p>
    <w:tbl>
      <w:tblPr>
        <w:tblW w:w="9497" w:type="dxa"/>
        <w:jc w:val="center"/>
        <w:tblCellMar>
          <w:left w:w="10" w:type="dxa"/>
          <w:right w:w="10" w:type="dxa"/>
        </w:tblCellMar>
        <w:tblLook w:val="0000" w:firstRow="0" w:lastRow="0" w:firstColumn="0" w:lastColumn="0" w:noHBand="0" w:noVBand="0"/>
      </w:tblPr>
      <w:tblGrid>
        <w:gridCol w:w="3118"/>
        <w:gridCol w:w="6379"/>
      </w:tblGrid>
      <w:tr w:rsidR="00352193" w:rsidRPr="00482A38" w14:paraId="52BCAAED" w14:textId="60C6ED4D" w:rsidTr="006567D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579EA4" w14:textId="4FEB3258" w:rsidR="00352193" w:rsidRPr="00482A38" w:rsidRDefault="00352193" w:rsidP="006567D1">
            <w:pPr>
              <w:pStyle w:val="TableHeadingCenter"/>
              <w:rPr>
                <w:rFonts w:eastAsia="Arial" w:cs="Arial"/>
                <w:lang w:eastAsia="en-GB"/>
              </w:rPr>
            </w:pPr>
            <w:proofErr w:type="spellStart"/>
            <w:r w:rsidRPr="00482A38">
              <w:rPr>
                <w:lang w:eastAsia="en-GB"/>
              </w:rPr>
              <w:t>compression_type_size_per_tile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E6DBB70" w14:textId="00BCA9B3" w:rsidR="00352193" w:rsidRPr="00482A38" w:rsidRDefault="00352193" w:rsidP="006567D1">
            <w:pPr>
              <w:pStyle w:val="TableHeading"/>
              <w:rPr>
                <w:rFonts w:eastAsia="Arial" w:cs="Arial"/>
                <w:lang w:eastAsia="en-GB"/>
              </w:rPr>
            </w:pPr>
            <w:r w:rsidRPr="00482A38">
              <w:rPr>
                <w:rFonts w:eastAsia="Arial" w:cs="Arial"/>
                <w:lang w:eastAsia="en-GB"/>
              </w:rPr>
              <w:t>Value of type</w:t>
            </w:r>
          </w:p>
        </w:tc>
      </w:tr>
      <w:tr w:rsidR="00352193" w:rsidRPr="00482A38" w14:paraId="466D93C2" w14:textId="1F56EC36"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AF62E06" w14:textId="3EBAAB00" w:rsidR="00352193" w:rsidRPr="00482A38" w:rsidRDefault="00352193" w:rsidP="00A05F13">
            <w:pPr>
              <w:pStyle w:val="CodeSingleSpaceCenter"/>
            </w:pPr>
            <w:r w:rsidRPr="00482A38">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50738C" w14:textId="7B44F423" w:rsidR="00352193" w:rsidRPr="00482A38" w:rsidRDefault="00352193" w:rsidP="00A05F13">
            <w:pPr>
              <w:pStyle w:val="CodeSingleSpace"/>
              <w:rPr>
                <w:lang w:eastAsia="en-GB"/>
              </w:rPr>
            </w:pPr>
            <w:r w:rsidRPr="00482A38">
              <w:rPr>
                <w:lang w:eastAsia="en-GB"/>
              </w:rPr>
              <w:t xml:space="preserve">No compression used </w:t>
            </w:r>
          </w:p>
        </w:tc>
      </w:tr>
      <w:tr w:rsidR="00352193" w:rsidRPr="00482A38" w14:paraId="32E4E8AE" w14:textId="2B43D24E"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74CA4168" w14:textId="650760B2" w:rsidR="00352193" w:rsidRPr="00482A38" w:rsidRDefault="00352193" w:rsidP="00A05F13">
            <w:pPr>
              <w:pStyle w:val="CodeSingleSpaceCenter"/>
              <w:rPr>
                <w:rFonts w:eastAsia="Arial,Times New Roman"/>
              </w:rPr>
            </w:pPr>
            <w:r w:rsidRPr="00482A38">
              <w:rPr>
                <w:rFonts w:eastAsia="Arial,Times New Roman"/>
              </w:rPr>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0E3C1B03" w14:textId="62387741" w:rsidR="00352193" w:rsidRPr="00482A38" w:rsidRDefault="001B3E90" w:rsidP="00A05F13">
            <w:pPr>
              <w:pStyle w:val="CodeSingleSpace"/>
              <w:rPr>
                <w:rFonts w:eastAsia="Arial,Calibri,Times New Roman"/>
                <w:lang w:eastAsia="en-GB"/>
              </w:rPr>
            </w:pPr>
            <w:r>
              <w:rPr>
                <w:rFonts w:eastAsia="Arial,Calibri,Times New Roman"/>
                <w:lang w:eastAsia="en-GB"/>
              </w:rPr>
              <w:t>Prefix</w:t>
            </w:r>
            <w:r w:rsidR="005E18E0">
              <w:rPr>
                <w:rFonts w:eastAsia="Arial,Calibri,Times New Roman"/>
                <w:lang w:eastAsia="en-GB"/>
              </w:rPr>
              <w:t xml:space="preserve"> Coding</w:t>
            </w:r>
            <w:r w:rsidR="00352193" w:rsidRPr="00482A38">
              <w:rPr>
                <w:rFonts w:eastAsia="Arial,Calibri,Times New Roman"/>
                <w:lang w:eastAsia="en-GB"/>
              </w:rPr>
              <w:t xml:space="preserve"> encoding</w:t>
            </w:r>
          </w:p>
        </w:tc>
      </w:tr>
      <w:tr w:rsidR="00352193" w:rsidRPr="00482A38" w14:paraId="2FBC6C8F" w14:textId="0C52E314"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12BF2398" w14:textId="4C739A2C" w:rsidR="00352193" w:rsidRPr="00482A38" w:rsidRDefault="00352193" w:rsidP="00A05F13">
            <w:pPr>
              <w:pStyle w:val="CodeSingleSpaceCenter"/>
              <w:rPr>
                <w:rFonts w:eastAsia="Arial,Times New Roman"/>
              </w:rPr>
            </w:pPr>
            <w:r w:rsidRPr="00482A38">
              <w:rPr>
                <w:rFonts w:eastAsia="Arial,Times New Roman"/>
              </w:rPr>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49C54387" w14:textId="508B5544" w:rsidR="00352193" w:rsidRPr="00482A38" w:rsidRDefault="001B3E90" w:rsidP="00A05F13">
            <w:pPr>
              <w:pStyle w:val="CodeSingleSpace"/>
              <w:rPr>
                <w:rFonts w:eastAsia="Arial,Calibri,Times New Roman"/>
                <w:lang w:eastAsia="en-GB"/>
              </w:rPr>
            </w:pPr>
            <w:r>
              <w:rPr>
                <w:rFonts w:eastAsia="Arial,Calibri,Times New Roman"/>
                <w:lang w:eastAsia="en-GB"/>
              </w:rPr>
              <w:t>Prefix</w:t>
            </w:r>
            <w:r w:rsidR="005E18E0">
              <w:rPr>
                <w:rFonts w:eastAsia="Arial,Calibri,Times New Roman"/>
                <w:lang w:eastAsia="en-GB"/>
              </w:rPr>
              <w:t xml:space="preserve"> Coding</w:t>
            </w:r>
            <w:r w:rsidR="00352193" w:rsidRPr="00482A38">
              <w:rPr>
                <w:rFonts w:eastAsia="Arial,Calibri,Times New Roman"/>
                <w:lang w:eastAsia="en-GB"/>
              </w:rPr>
              <w:t xml:space="preserve"> encoding on differences</w:t>
            </w:r>
          </w:p>
        </w:tc>
      </w:tr>
      <w:tr w:rsidR="00352193" w:rsidRPr="00482A38" w14:paraId="1A18B8D7" w14:textId="1014638E" w:rsidTr="006567D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6A9D6D9B" w14:textId="01755E5F" w:rsidR="00352193" w:rsidRPr="00482A38" w:rsidRDefault="00352193" w:rsidP="00A05F13">
            <w:pPr>
              <w:pStyle w:val="CodeSingleSpaceCenter"/>
              <w:rPr>
                <w:rFonts w:eastAsia="Arial,Times New Roman"/>
              </w:rPr>
            </w:pPr>
            <w:r w:rsidRPr="00482A38">
              <w:rPr>
                <w:rFonts w:eastAsia="Arial,Times New Roman"/>
              </w:rPr>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noWrap/>
            <w:tcMar>
              <w:top w:w="0" w:type="dxa"/>
              <w:left w:w="108" w:type="dxa"/>
              <w:bottom w:w="0" w:type="dxa"/>
              <w:right w:w="108" w:type="dxa"/>
            </w:tcMar>
            <w:vAlign w:val="center"/>
          </w:tcPr>
          <w:p w14:paraId="3482D456" w14:textId="19709BC4" w:rsidR="00352193" w:rsidRPr="00482A38" w:rsidRDefault="00A200C3" w:rsidP="00A05F13">
            <w:pPr>
              <w:pStyle w:val="CodeSingleSpace"/>
              <w:rPr>
                <w:rFonts w:eastAsia="Arial,Calibri,Times New Roman"/>
                <w:lang w:eastAsia="en-GB"/>
              </w:rPr>
            </w:pPr>
            <w:r w:rsidRPr="00482A38">
              <w:rPr>
                <w:lang w:eastAsia="en-GB"/>
              </w:rPr>
              <w:t>R</w:t>
            </w:r>
            <w:r w:rsidR="00352193" w:rsidRPr="00482A38">
              <w:rPr>
                <w:lang w:eastAsia="en-GB"/>
              </w:rPr>
              <w:t>eserved</w:t>
            </w:r>
          </w:p>
        </w:tc>
      </w:tr>
    </w:tbl>
    <w:p w14:paraId="3DE56F3E" w14:textId="7AB168B9" w:rsidR="000918B4" w:rsidRPr="00551A68" w:rsidRDefault="000918B4" w:rsidP="00D45787">
      <w:pPr>
        <w:pStyle w:val="NormalAbove10pt"/>
        <w:rPr>
          <w:rFonts w:eastAsia="DengXian"/>
          <w:bCs/>
          <w:color w:val="000000"/>
          <w:lang w:eastAsia="en-GB"/>
        </w:rPr>
      </w:pPr>
      <w:proofErr w:type="spellStart"/>
      <w:r w:rsidRPr="00551A68">
        <w:rPr>
          <w:rFonts w:eastAsia="DengXian"/>
          <w:b/>
          <w:bCs/>
          <w:color w:val="000000"/>
          <w:lang w:eastAsia="en-GB"/>
        </w:rPr>
        <w:t>custom_resolution_width</w:t>
      </w:r>
      <w:proofErr w:type="spellEnd"/>
      <w:r w:rsidRPr="00551A68">
        <w:rPr>
          <w:rFonts w:eastAsia="DengXian"/>
          <w:b/>
          <w:bCs/>
          <w:color w:val="000000"/>
          <w:lang w:eastAsia="en-GB"/>
        </w:rPr>
        <w:t xml:space="preserve"> </w:t>
      </w:r>
      <w:r w:rsidRPr="00551A68">
        <w:rPr>
          <w:rFonts w:eastAsia="DengXian"/>
          <w:bCs/>
          <w:color w:val="000000"/>
          <w:lang w:eastAsia="en-GB"/>
        </w:rPr>
        <w:t xml:space="preserve">specifies </w:t>
      </w:r>
      <w:r w:rsidR="00551A68" w:rsidRPr="00551A68">
        <w:rPr>
          <w:rFonts w:eastAsia="DengXian"/>
          <w:bCs/>
          <w:color w:val="000000"/>
          <w:lang w:eastAsia="en-GB"/>
        </w:rPr>
        <w:t>the width of a custom resolution</w:t>
      </w:r>
      <w:r w:rsidR="00551A68">
        <w:rPr>
          <w:rFonts w:eastAsia="DengXian"/>
          <w:bCs/>
          <w:color w:val="000000"/>
          <w:lang w:eastAsia="en-GB"/>
        </w:rPr>
        <w:t>.</w:t>
      </w:r>
    </w:p>
    <w:p w14:paraId="515DAE6A" w14:textId="3E930384" w:rsidR="00EA76AB" w:rsidRPr="00957BE9" w:rsidRDefault="00551A68" w:rsidP="006064BA">
      <w:pPr>
        <w:rPr>
          <w:lang w:eastAsia="en-GB"/>
        </w:rPr>
      </w:pPr>
      <w:proofErr w:type="spellStart"/>
      <w:r w:rsidRPr="00551A68">
        <w:rPr>
          <w:b/>
          <w:lang w:eastAsia="en-GB"/>
        </w:rPr>
        <w:t>custom_resolution_height</w:t>
      </w:r>
      <w:proofErr w:type="spellEnd"/>
      <w:r w:rsidRPr="00551A68">
        <w:rPr>
          <w:b/>
          <w:lang w:eastAsia="en-GB"/>
        </w:rPr>
        <w:t xml:space="preserve"> </w:t>
      </w:r>
      <w:r w:rsidRPr="00551A68">
        <w:rPr>
          <w:lang w:eastAsia="en-GB"/>
        </w:rPr>
        <w:t>specifies the height of a custom resolution</w:t>
      </w:r>
      <w:r>
        <w:rPr>
          <w:lang w:eastAsia="en-GB"/>
        </w:rPr>
        <w:t>.</w:t>
      </w:r>
    </w:p>
    <w:p w14:paraId="3750D50A" w14:textId="02DFCE92" w:rsidR="00D90925" w:rsidRDefault="005F1DF6" w:rsidP="00C0372B">
      <w:pPr>
        <w:pStyle w:val="Heading4"/>
        <w:numPr>
          <w:ilvl w:val="3"/>
          <w:numId w:val="48"/>
        </w:numPr>
        <w:rPr>
          <w:lang w:val="en-CA"/>
        </w:rPr>
      </w:pPr>
      <w:bookmarkStart w:id="819" w:name="_Ref5188680"/>
      <w:r w:rsidRPr="009F580E">
        <w:rPr>
          <w:lang w:val="en-CA"/>
        </w:rPr>
        <w:t>Data block</w:t>
      </w:r>
      <w:r w:rsidR="00E3193F" w:rsidRPr="009F580E">
        <w:rPr>
          <w:lang w:val="en-CA"/>
        </w:rPr>
        <w:t xml:space="preserve"> unit picture configuration semantics</w:t>
      </w:r>
      <w:bookmarkEnd w:id="819"/>
    </w:p>
    <w:p w14:paraId="19820DC9" w14:textId="6C315058" w:rsidR="00EA76AB" w:rsidRPr="006064BA" w:rsidRDefault="00FF1061" w:rsidP="006064BA">
      <w:pPr>
        <w:pStyle w:val="NormalKeepwithNext"/>
      </w:pPr>
      <w:proofErr w:type="spellStart"/>
      <w:r>
        <w:rPr>
          <w:b/>
        </w:rPr>
        <w:t>no_enhancement_bit_flag</w:t>
      </w:r>
      <w:proofErr w:type="spellEnd"/>
      <w:r w:rsidR="00426C55" w:rsidRPr="00711F1A">
        <w:rPr>
          <w:b/>
        </w:rPr>
        <w:t xml:space="preserve"> </w:t>
      </w:r>
      <w:r w:rsidR="00426C55" w:rsidRPr="00711F1A">
        <w:t xml:space="preserve">specifies that there are no enhancement data for </w:t>
      </w:r>
      <w:r w:rsidR="00D61E66">
        <w:t xml:space="preserve">all </w:t>
      </w:r>
      <w:proofErr w:type="spellStart"/>
      <w:r w:rsidR="00D61E66">
        <w:t>layer</w:t>
      </w:r>
      <w:r w:rsidR="00E232E9">
        <w:t>Idx</w:t>
      </w:r>
      <w:proofErr w:type="spellEnd"/>
      <w:r w:rsidR="00D61E66">
        <w:t xml:space="preserve"> &lt; </w:t>
      </w:r>
      <w:proofErr w:type="spellStart"/>
      <w:r w:rsidR="00D61E66">
        <w:t>nLayers</w:t>
      </w:r>
      <w:proofErr w:type="spellEnd"/>
      <w:r w:rsidR="00D61E66">
        <w:t xml:space="preserve"> in </w:t>
      </w:r>
      <w:r w:rsidR="00426C55" w:rsidRPr="00711F1A">
        <w:t>the picture.</w:t>
      </w:r>
    </w:p>
    <w:p w14:paraId="48550787" w14:textId="529500F6" w:rsidR="008D3B97" w:rsidRPr="00C93935" w:rsidRDefault="008D3B97" w:rsidP="006064BA">
      <w:pPr>
        <w:pStyle w:val="NormalKeepwithNext"/>
      </w:pPr>
      <w:proofErr w:type="spellStart"/>
      <w:r w:rsidRPr="00C93935">
        <w:rPr>
          <w:b/>
          <w:bCs/>
        </w:rPr>
        <w:t>quant_matrix_mode</w:t>
      </w:r>
      <w:proofErr w:type="spellEnd"/>
      <w:r w:rsidRPr="00C93935">
        <w:rPr>
          <w:b/>
          <w:bCs/>
        </w:rPr>
        <w:t xml:space="preserve"> </w:t>
      </w:r>
      <w:r w:rsidRPr="00C93935">
        <w:rPr>
          <w:bCs/>
        </w:rPr>
        <w:t xml:space="preserve">specifies which quantization matrix </w:t>
      </w:r>
      <w:r w:rsidRPr="00C93935">
        <w:t>to be used in the decoding process in accordance with</w:t>
      </w:r>
      <w:r w:rsidR="00834A37">
        <w:t xml:space="preserve"> </w:t>
      </w:r>
      <w:r w:rsidR="00834A37">
        <w:fldChar w:fldCharType="begin"/>
      </w:r>
      <w:r w:rsidR="00834A37">
        <w:instrText xml:space="preserve"> REF _Ref30939428 \h </w:instrText>
      </w:r>
      <w:r w:rsidR="00834A37">
        <w:fldChar w:fldCharType="separate"/>
      </w:r>
      <w:r w:rsidR="001B3A4F">
        <w:t xml:space="preserve">Table </w:t>
      </w:r>
      <w:r w:rsidR="001B3A4F">
        <w:rPr>
          <w:noProof/>
        </w:rPr>
        <w:t>32</w:t>
      </w:r>
      <w:r w:rsidR="00834A37">
        <w:fldChar w:fldCharType="end"/>
      </w:r>
      <w:r w:rsidRPr="00C93935">
        <w:t>.</w:t>
      </w:r>
      <w:r w:rsidR="00BC45EA">
        <w:t xml:space="preserve"> When </w:t>
      </w:r>
      <w:proofErr w:type="spellStart"/>
      <w:r w:rsidR="00BC45EA">
        <w:t>quant_matrix_mode</w:t>
      </w:r>
      <w:proofErr w:type="spellEnd"/>
      <w:r w:rsidR="00BC45EA">
        <w:t xml:space="preserve"> is not present, it is inferred to be equal to 0.</w:t>
      </w:r>
    </w:p>
    <w:p w14:paraId="04F54497" w14:textId="1FBE5EC8" w:rsidR="00834A37" w:rsidRDefault="00834A37" w:rsidP="00834A37">
      <w:pPr>
        <w:pStyle w:val="Caption"/>
        <w:keepNext/>
      </w:pPr>
      <w:bookmarkStart w:id="820" w:name="_Ref30939428"/>
      <w:bookmarkStart w:id="821" w:name="_Toc34082189"/>
      <w:r>
        <w:t xml:space="preserve">Table </w:t>
      </w:r>
      <w:fldSimple w:instr=" SEQ Table \* ARABIC ">
        <w:r w:rsidR="001B3A4F">
          <w:rPr>
            <w:noProof/>
          </w:rPr>
          <w:t>32</w:t>
        </w:r>
      </w:fldSimple>
      <w:bookmarkEnd w:id="820"/>
      <w:r>
        <w:t xml:space="preserve"> — </w:t>
      </w:r>
      <w:r w:rsidRPr="00723CDB">
        <w:t>Quantization matrix</w:t>
      </w:r>
      <w:bookmarkEnd w:id="821"/>
    </w:p>
    <w:tbl>
      <w:tblPr>
        <w:tblW w:w="9497" w:type="dxa"/>
        <w:jc w:val="center"/>
        <w:tblCellMar>
          <w:left w:w="10" w:type="dxa"/>
          <w:right w:w="10" w:type="dxa"/>
        </w:tblCellMar>
        <w:tblLook w:val="0000" w:firstRow="0" w:lastRow="0" w:firstColumn="0" w:lastColumn="0" w:noHBand="0" w:noVBand="0"/>
      </w:tblPr>
      <w:tblGrid>
        <w:gridCol w:w="3118"/>
        <w:gridCol w:w="6379"/>
      </w:tblGrid>
      <w:tr w:rsidR="008D3B97" w14:paraId="115A35AC" w14:textId="77777777" w:rsidTr="002A67C0">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46C7BA" w14:textId="77777777" w:rsidR="008D3B97" w:rsidRPr="005B541C" w:rsidRDefault="008D3B97" w:rsidP="002A67C0">
            <w:pPr>
              <w:pStyle w:val="TableHeadingCenter"/>
              <w:rPr>
                <w:lang w:eastAsia="en-GB"/>
              </w:rPr>
            </w:pPr>
            <w:bookmarkStart w:id="822" w:name="_Hlk22072399"/>
            <w:proofErr w:type="spellStart"/>
            <w:r w:rsidRPr="005B541C">
              <w:rPr>
                <w:lang w:eastAsia="en-GB"/>
              </w:rPr>
              <w:t>quant_matrix_mode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168ED08" w14:textId="77777777" w:rsidR="008D3B97" w:rsidRPr="005B541C" w:rsidRDefault="008D3B97" w:rsidP="002A67C0">
            <w:pPr>
              <w:pStyle w:val="TableHeading"/>
              <w:rPr>
                <w:lang w:eastAsia="en-GB"/>
              </w:rPr>
            </w:pPr>
            <w:r w:rsidRPr="005B541C">
              <w:rPr>
                <w:lang w:eastAsia="en-GB"/>
              </w:rPr>
              <w:t>Value of type</w:t>
            </w:r>
          </w:p>
        </w:tc>
      </w:tr>
      <w:tr w:rsidR="008D3B97" w14:paraId="708F8E78"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9B68A" w14:textId="77777777" w:rsidR="008D3B97" w:rsidRPr="005B541C" w:rsidRDefault="008D3B97" w:rsidP="002A67C0">
            <w:pPr>
              <w:pStyle w:val="CodeSingleSpaceCenter"/>
            </w:pPr>
            <w:r w:rsidRPr="005B541C">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6CA8AB" w14:textId="61033B59" w:rsidR="008D3B97" w:rsidRPr="005B541C" w:rsidRDefault="008D3B97" w:rsidP="007944EC">
            <w:pPr>
              <w:pStyle w:val="CodeSingleSpace"/>
              <w:rPr>
                <w:lang w:eastAsia="en-GB"/>
              </w:rPr>
            </w:pPr>
            <w:r>
              <w:rPr>
                <w:lang w:eastAsia="en-GB"/>
              </w:rPr>
              <w:t xml:space="preserve">each enhancement sub-layer uses the matrices used for the previous frame, unless </w:t>
            </w:r>
            <w:r w:rsidR="007944EC">
              <w:rPr>
                <w:lang w:eastAsia="en-GB"/>
              </w:rPr>
              <w:t xml:space="preserve">the current picture </w:t>
            </w:r>
            <w:r>
              <w:rPr>
                <w:lang w:eastAsia="en-GB"/>
              </w:rPr>
              <w:t>is a</w:t>
            </w:r>
            <w:r w:rsidR="007944EC">
              <w:rPr>
                <w:lang w:eastAsia="en-GB"/>
              </w:rPr>
              <w:t>n</w:t>
            </w:r>
            <w:r>
              <w:rPr>
                <w:lang w:eastAsia="en-GB"/>
              </w:rPr>
              <w:t xml:space="preserve"> </w:t>
            </w:r>
            <w:r w:rsidR="007944EC">
              <w:rPr>
                <w:lang w:eastAsia="en-GB"/>
              </w:rPr>
              <w:t xml:space="preserve">IDR picture, </w:t>
            </w:r>
            <w:r>
              <w:rPr>
                <w:lang w:eastAsia="en-GB"/>
              </w:rPr>
              <w:t>in which case</w:t>
            </w:r>
            <w:r w:rsidRPr="005B541C">
              <w:rPr>
                <w:lang w:eastAsia="en-GB"/>
              </w:rPr>
              <w:t xml:space="preserve"> both enhancement sub-layers use default matrices</w:t>
            </w:r>
          </w:p>
        </w:tc>
      </w:tr>
      <w:tr w:rsidR="008D3B97" w14:paraId="4F9CFAEB"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599697" w14:textId="77777777" w:rsidR="008D3B97" w:rsidRPr="005B541C" w:rsidRDefault="008D3B97" w:rsidP="002A67C0">
            <w:pPr>
              <w:pStyle w:val="CodeSingleSpaceCenter"/>
            </w:pPr>
            <w:r w:rsidRPr="005B541C">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F30894" w14:textId="77777777" w:rsidR="008D3B97" w:rsidRPr="005B541C" w:rsidRDefault="008D3B97" w:rsidP="002A67C0">
            <w:pPr>
              <w:pStyle w:val="CodeSingleSpace"/>
              <w:rPr>
                <w:lang w:eastAsia="en-GB"/>
              </w:rPr>
            </w:pPr>
            <w:r w:rsidRPr="005B541C">
              <w:rPr>
                <w:lang w:eastAsia="en-GB"/>
              </w:rPr>
              <w:t>both enhancement sub-layers use default matrices</w:t>
            </w:r>
          </w:p>
        </w:tc>
      </w:tr>
      <w:tr w:rsidR="008D3B97" w14:paraId="3233503F"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2EB74" w14:textId="77777777" w:rsidR="008D3B97" w:rsidRPr="005B541C" w:rsidRDefault="008D3B97" w:rsidP="002A67C0">
            <w:pPr>
              <w:pStyle w:val="CodeSingleSpaceCenter"/>
            </w:pPr>
            <w:r w:rsidRPr="005B541C">
              <w:t>2</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1F9211" w14:textId="77777777" w:rsidR="008D3B97" w:rsidRPr="005B541C" w:rsidRDefault="008D3B97" w:rsidP="002A67C0">
            <w:pPr>
              <w:pStyle w:val="CodeSingleSpace"/>
              <w:rPr>
                <w:lang w:eastAsia="en-GB"/>
              </w:rPr>
            </w:pPr>
            <w:r w:rsidRPr="005B541C">
              <w:rPr>
                <w:lang w:eastAsia="en-GB"/>
              </w:rPr>
              <w:t>one matrix of modifiers is signalled and should be used on both residual plane</w:t>
            </w:r>
          </w:p>
        </w:tc>
      </w:tr>
      <w:tr w:rsidR="008D3B97" w14:paraId="0D98B5C9"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9A51F5" w14:textId="77777777" w:rsidR="008D3B97" w:rsidRPr="005B541C" w:rsidRDefault="008D3B97" w:rsidP="002A67C0">
            <w:pPr>
              <w:pStyle w:val="CodeSingleSpaceCenter"/>
            </w:pPr>
            <w:r w:rsidRPr="005B541C">
              <w:t>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471260" w14:textId="54089D26" w:rsidR="008D3B97" w:rsidRPr="005B541C" w:rsidRDefault="008D3B97" w:rsidP="002A67C0">
            <w:pPr>
              <w:pStyle w:val="CodeSingleSpace"/>
              <w:rPr>
                <w:lang w:eastAsia="en-GB"/>
              </w:rPr>
            </w:pPr>
            <w:r w:rsidRPr="005B541C">
              <w:rPr>
                <w:lang w:eastAsia="en-GB"/>
              </w:rPr>
              <w:t xml:space="preserve">one matrix of modifiers is signalled and should be used on enhancement sub-layer </w:t>
            </w:r>
            <w:r w:rsidR="00E11F44">
              <w:rPr>
                <w:lang w:eastAsia="en-GB"/>
              </w:rPr>
              <w:t>2</w:t>
            </w:r>
            <w:r w:rsidRPr="005B541C">
              <w:rPr>
                <w:lang w:eastAsia="en-GB"/>
              </w:rPr>
              <w:t xml:space="preserve"> residual plane</w:t>
            </w:r>
          </w:p>
        </w:tc>
      </w:tr>
      <w:tr w:rsidR="008D3B97" w14:paraId="68DE4759"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828961" w14:textId="77777777" w:rsidR="008D3B97" w:rsidRPr="005B541C" w:rsidRDefault="008D3B97" w:rsidP="002A67C0">
            <w:pPr>
              <w:pStyle w:val="CodeSingleSpaceCenter"/>
            </w:pPr>
            <w:r w:rsidRPr="005B541C">
              <w:t>4</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DD3244" w14:textId="69819025" w:rsidR="008D3B97" w:rsidRPr="005B541C" w:rsidRDefault="008D3B97" w:rsidP="002A67C0">
            <w:pPr>
              <w:pStyle w:val="CodeSingleSpace"/>
              <w:rPr>
                <w:lang w:eastAsia="en-GB"/>
              </w:rPr>
            </w:pPr>
            <w:r w:rsidRPr="005B541C">
              <w:rPr>
                <w:lang w:eastAsia="en-GB"/>
              </w:rPr>
              <w:t>one matrix of modifiers is signalled and should be used on enhancement sub-layer</w:t>
            </w:r>
            <w:r w:rsidR="00E11F44">
              <w:rPr>
                <w:lang w:eastAsia="en-GB"/>
              </w:rPr>
              <w:t xml:space="preserve"> 1</w:t>
            </w:r>
            <w:r w:rsidRPr="005B541C">
              <w:rPr>
                <w:lang w:eastAsia="en-GB"/>
              </w:rPr>
              <w:t xml:space="preserve"> residual plane</w:t>
            </w:r>
          </w:p>
        </w:tc>
      </w:tr>
      <w:tr w:rsidR="008D3B97" w14:paraId="09F47D37"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409B5" w14:textId="77777777" w:rsidR="008D3B97" w:rsidRPr="005B541C" w:rsidRDefault="008D3B97" w:rsidP="002A67C0">
            <w:pPr>
              <w:pStyle w:val="CodeSingleSpaceCenter"/>
            </w:pPr>
            <w:r>
              <w:t>5</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D53F91" w14:textId="1EEA41FD" w:rsidR="008D3B97" w:rsidRPr="005B541C" w:rsidRDefault="008D3B97" w:rsidP="002A67C0">
            <w:pPr>
              <w:pStyle w:val="CodeSingleSpace"/>
              <w:rPr>
                <w:lang w:eastAsia="en-GB"/>
              </w:rPr>
            </w:pPr>
            <w:r w:rsidRPr="005B541C">
              <w:rPr>
                <w:lang w:eastAsia="en-GB"/>
              </w:rPr>
              <w:t xml:space="preserve">two matrices of modifiers are signalled – the first one for enhancement sub-layer </w:t>
            </w:r>
            <w:r w:rsidR="00E11F44">
              <w:rPr>
                <w:lang w:eastAsia="en-GB"/>
              </w:rPr>
              <w:t>2</w:t>
            </w:r>
            <w:r w:rsidRPr="005B541C">
              <w:rPr>
                <w:lang w:eastAsia="en-GB"/>
              </w:rPr>
              <w:t xml:space="preserve"> residual plane, the second for enhancement sub-layer</w:t>
            </w:r>
            <w:r w:rsidR="00E11F44">
              <w:rPr>
                <w:lang w:eastAsia="en-GB"/>
              </w:rPr>
              <w:t xml:space="preserve"> 1</w:t>
            </w:r>
            <w:r w:rsidRPr="005B541C">
              <w:rPr>
                <w:lang w:eastAsia="en-GB"/>
              </w:rPr>
              <w:t xml:space="preserve"> residual plane</w:t>
            </w:r>
          </w:p>
        </w:tc>
      </w:tr>
      <w:tr w:rsidR="008D3B97" w14:paraId="31C68097" w14:textId="77777777" w:rsidTr="00BB1EB5">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744ACD" w14:textId="77777777" w:rsidR="008D3B97" w:rsidRPr="005B541C" w:rsidRDefault="008D3B97" w:rsidP="002A67C0">
            <w:pPr>
              <w:pStyle w:val="CodeSingleSpaceCenter"/>
            </w:pPr>
            <w:r>
              <w:t>6</w:t>
            </w:r>
            <w:r w:rsidRPr="005B541C">
              <w:t>-7</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664735" w14:textId="25BBEF7F" w:rsidR="008D3B97" w:rsidRPr="005B541C" w:rsidRDefault="009A6CD2" w:rsidP="002A67C0">
            <w:pPr>
              <w:pStyle w:val="CodeSingleSpace"/>
              <w:rPr>
                <w:lang w:eastAsia="en-GB"/>
              </w:rPr>
            </w:pPr>
            <w:r w:rsidRPr="005B541C">
              <w:rPr>
                <w:lang w:eastAsia="en-GB"/>
              </w:rPr>
              <w:t>R</w:t>
            </w:r>
            <w:r w:rsidR="008D3B97" w:rsidRPr="005B541C">
              <w:rPr>
                <w:lang w:eastAsia="en-GB"/>
              </w:rPr>
              <w:t>eserved</w:t>
            </w:r>
          </w:p>
        </w:tc>
      </w:tr>
    </w:tbl>
    <w:bookmarkEnd w:id="822"/>
    <w:p w14:paraId="3EB94F2F" w14:textId="7FD5DF31" w:rsidR="00EA76AB" w:rsidRPr="00711F1A" w:rsidRDefault="00FF1061" w:rsidP="00834A37">
      <w:pPr>
        <w:pStyle w:val="NormalAbove10pt"/>
      </w:pPr>
      <w:proofErr w:type="spellStart"/>
      <w:r>
        <w:rPr>
          <w:b/>
        </w:rPr>
        <w:t>dequant_offset_signalled_flag</w:t>
      </w:r>
      <w:proofErr w:type="spellEnd"/>
      <w:r w:rsidR="00EA76AB" w:rsidRPr="00C93935">
        <w:rPr>
          <w:b/>
        </w:rPr>
        <w:t xml:space="preserve"> </w:t>
      </w:r>
      <w:r w:rsidR="00EA76AB" w:rsidRPr="00C93935">
        <w:t xml:space="preserve">specifies if the </w:t>
      </w:r>
      <w:r w:rsidR="002F4638">
        <w:t xml:space="preserve">offset method and </w:t>
      </w:r>
      <w:r w:rsidR="00902B6E">
        <w:t xml:space="preserve">the </w:t>
      </w:r>
      <w:r w:rsidR="00EA76AB" w:rsidRPr="00C93935">
        <w:t xml:space="preserve">value of the offset parameter to be applied when dequantizing is signalled. </w:t>
      </w:r>
      <w:r w:rsidR="00EA76AB">
        <w:t xml:space="preserve">If equal to </w:t>
      </w:r>
      <w:r w:rsidR="00EA76AB" w:rsidRPr="00C204A4">
        <w:t xml:space="preserve">1, </w:t>
      </w:r>
      <w:r w:rsidR="00EA76AB" w:rsidRPr="00285A86">
        <w:t xml:space="preserve">the </w:t>
      </w:r>
      <w:r w:rsidR="00902B6E">
        <w:t>method for dequantization</w:t>
      </w:r>
      <w:r w:rsidR="00EA76AB" w:rsidRPr="00285A86">
        <w:t xml:space="preserve"> offset </w:t>
      </w:r>
      <w:r w:rsidR="00902B6E">
        <w:t xml:space="preserve">and the value of the dequantization offset </w:t>
      </w:r>
      <w:r w:rsidR="00EA76AB" w:rsidRPr="00285A86">
        <w:t>parameter</w:t>
      </w:r>
      <w:r w:rsidR="00EA76AB" w:rsidRPr="00C204A4">
        <w:t xml:space="preserve"> </w:t>
      </w:r>
      <w:r w:rsidR="00902B6E">
        <w:t xml:space="preserve">are </w:t>
      </w:r>
      <w:r w:rsidR="00EA76AB">
        <w:t>signalled.</w:t>
      </w:r>
      <w:r w:rsidR="00250BCA">
        <w:t xml:space="preserve"> When </w:t>
      </w:r>
      <w:proofErr w:type="spellStart"/>
      <w:r w:rsidR="00250BCA">
        <w:t>dequant_offset_signalled_flag</w:t>
      </w:r>
      <w:proofErr w:type="spellEnd"/>
      <w:r w:rsidR="00250BCA">
        <w:t xml:space="preserve"> is not present, it is inferred to be equal to 0.</w:t>
      </w:r>
    </w:p>
    <w:p w14:paraId="672D20BB" w14:textId="12BCC911" w:rsidR="00B026E4" w:rsidRPr="00C93935" w:rsidRDefault="00FF1061" w:rsidP="00834A37">
      <w:pPr>
        <w:pStyle w:val="NormalKeepwithNext"/>
      </w:pPr>
      <w:proofErr w:type="spellStart"/>
      <w:r>
        <w:rPr>
          <w:b/>
        </w:rPr>
        <w:t>picture_type_bit_flag</w:t>
      </w:r>
      <w:proofErr w:type="spellEnd"/>
      <w:r w:rsidR="005F1DF6" w:rsidRPr="00C93935">
        <w:rPr>
          <w:b/>
        </w:rPr>
        <w:t xml:space="preserve"> </w:t>
      </w:r>
      <w:r w:rsidR="005F1DF6" w:rsidRPr="00C93935">
        <w:t>specifies whether the encoded data are sent on a frame basis (e.g., progressive mode or interlaced mode) or on a field basis (e.g., interlaced mode)</w:t>
      </w:r>
      <w:r w:rsidR="00EF2A34">
        <w:t xml:space="preserve"> </w:t>
      </w:r>
      <w:r w:rsidR="008F37FB" w:rsidRPr="008F37FB">
        <w:t>in accordance with</w:t>
      </w:r>
      <w:r w:rsidR="00834A37">
        <w:t xml:space="preserve"> </w:t>
      </w:r>
      <w:r w:rsidR="00834A37">
        <w:fldChar w:fldCharType="begin"/>
      </w:r>
      <w:r w:rsidR="00834A37">
        <w:instrText xml:space="preserve"> REF _Ref30939551 \h </w:instrText>
      </w:r>
      <w:r w:rsidR="00834A37">
        <w:fldChar w:fldCharType="separate"/>
      </w:r>
      <w:r w:rsidR="001B3A4F">
        <w:t xml:space="preserve">Table </w:t>
      </w:r>
      <w:r w:rsidR="001B3A4F">
        <w:rPr>
          <w:noProof/>
        </w:rPr>
        <w:t>33</w:t>
      </w:r>
      <w:r w:rsidR="00834A37">
        <w:fldChar w:fldCharType="end"/>
      </w:r>
      <w:r w:rsidR="008F37FB">
        <w:t>.</w:t>
      </w:r>
    </w:p>
    <w:p w14:paraId="761BA4D2" w14:textId="403342F4" w:rsidR="00834A37" w:rsidRDefault="00834A37" w:rsidP="00834A37">
      <w:pPr>
        <w:pStyle w:val="Caption"/>
        <w:keepNext/>
      </w:pPr>
      <w:bookmarkStart w:id="823" w:name="_Ref30939551"/>
      <w:bookmarkStart w:id="824" w:name="_Toc34082190"/>
      <w:r>
        <w:t xml:space="preserve">Table </w:t>
      </w:r>
      <w:fldSimple w:instr=" SEQ Table \* ARABIC ">
        <w:r w:rsidR="001B3A4F">
          <w:rPr>
            <w:noProof/>
          </w:rPr>
          <w:t>33</w:t>
        </w:r>
      </w:fldSimple>
      <w:bookmarkEnd w:id="823"/>
      <w:r>
        <w:t xml:space="preserve"> — Picture type</w:t>
      </w:r>
      <w:bookmarkEnd w:id="824"/>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17B6204A" w14:textId="77777777" w:rsidTr="00356C16">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70F8007" w14:textId="435398B2" w:rsidR="00D90925" w:rsidRPr="00957BE9" w:rsidRDefault="00FF1061" w:rsidP="00356C16">
            <w:pPr>
              <w:pStyle w:val="TableHeadingCenter"/>
              <w:rPr>
                <w:lang w:eastAsia="en-GB"/>
              </w:rPr>
            </w:pPr>
            <w:proofErr w:type="spellStart"/>
            <w:r>
              <w:rPr>
                <w:lang w:eastAsia="en-GB"/>
              </w:rPr>
              <w:t>picture_type_bit_flag</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AF49FD" w14:textId="77777777" w:rsidR="00D90925" w:rsidRPr="00957BE9" w:rsidRDefault="005F1DF6" w:rsidP="00356C16">
            <w:pPr>
              <w:pStyle w:val="TableHeading"/>
              <w:rPr>
                <w:lang w:eastAsia="en-GB"/>
              </w:rPr>
            </w:pPr>
            <w:r w:rsidRPr="00957BE9">
              <w:rPr>
                <w:lang w:eastAsia="en-GB"/>
              </w:rPr>
              <w:t>Value of type</w:t>
            </w:r>
          </w:p>
        </w:tc>
      </w:tr>
      <w:tr w:rsidR="00D90925" w14:paraId="36D979DB" w14:textId="77777777" w:rsidTr="00356C16">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018542" w14:textId="77777777" w:rsidR="00D90925" w:rsidRPr="00957BE9" w:rsidRDefault="005F1DF6" w:rsidP="00356C16">
            <w:pPr>
              <w:pStyle w:val="CodeSingleSpaceCenter"/>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2620EAA" w14:textId="77777777" w:rsidR="00D90925" w:rsidRPr="00957BE9" w:rsidRDefault="005F1DF6" w:rsidP="00356C16">
            <w:pPr>
              <w:pStyle w:val="CodeSingleSpace"/>
              <w:rPr>
                <w:lang w:eastAsia="en-GB"/>
              </w:rPr>
            </w:pPr>
            <w:r w:rsidRPr="00957BE9">
              <w:rPr>
                <w:lang w:eastAsia="en-GB"/>
              </w:rPr>
              <w:t>Frame</w:t>
            </w:r>
          </w:p>
        </w:tc>
      </w:tr>
      <w:tr w:rsidR="00D90925" w14:paraId="43B6CF97" w14:textId="77777777" w:rsidTr="00356C16">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024A831" w14:textId="77777777" w:rsidR="00D90925" w:rsidRPr="00957BE9" w:rsidRDefault="005F1DF6" w:rsidP="00356C16">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552D47" w14:textId="77777777" w:rsidR="00D90925" w:rsidRPr="00957BE9" w:rsidRDefault="005F1DF6" w:rsidP="00356C16">
            <w:pPr>
              <w:pStyle w:val="CodeSingleSpace"/>
              <w:rPr>
                <w:lang w:eastAsia="en-GB"/>
              </w:rPr>
            </w:pPr>
            <w:r w:rsidRPr="00957BE9">
              <w:rPr>
                <w:lang w:eastAsia="en-GB"/>
              </w:rPr>
              <w:t>Field</w:t>
            </w:r>
          </w:p>
        </w:tc>
      </w:tr>
    </w:tbl>
    <w:p w14:paraId="4BDBCA59" w14:textId="14E880FC" w:rsidR="00D90925" w:rsidRDefault="00FF1061" w:rsidP="00834A37">
      <w:pPr>
        <w:pStyle w:val="NormalKeepwitheNextAbove10pt"/>
      </w:pPr>
      <w:proofErr w:type="spellStart"/>
      <w:r>
        <w:rPr>
          <w:b/>
        </w:rPr>
        <w:t>field_type_bit_flag</w:t>
      </w:r>
      <w:proofErr w:type="spellEnd"/>
      <w:r w:rsidR="005F1DF6">
        <w:rPr>
          <w:b/>
        </w:rPr>
        <w:t xml:space="preserve"> </w:t>
      </w:r>
      <w:r w:rsidR="005F1DF6">
        <w:t xml:space="preserve">specifies, if </w:t>
      </w:r>
      <w:proofErr w:type="spellStart"/>
      <w:r w:rsidR="005F1DF6">
        <w:t>picture_type</w:t>
      </w:r>
      <w:proofErr w:type="spellEnd"/>
      <w:r w:rsidR="005F1DF6">
        <w:t xml:space="preserve"> is equal to 1, whether the data sent are for top or bottom field</w:t>
      </w:r>
      <w:r w:rsidR="006C6D58">
        <w:t xml:space="preserve"> </w:t>
      </w:r>
      <w:r w:rsidR="006C6D58" w:rsidRPr="008F37FB">
        <w:t>in accordance with</w:t>
      </w:r>
      <w:r w:rsidR="00834A37">
        <w:t xml:space="preserve"> </w:t>
      </w:r>
      <w:r w:rsidR="00834A37">
        <w:fldChar w:fldCharType="begin"/>
      </w:r>
      <w:r w:rsidR="00834A37">
        <w:instrText xml:space="preserve"> REF _Ref30939626 \h </w:instrText>
      </w:r>
      <w:r w:rsidR="00834A37">
        <w:fldChar w:fldCharType="separate"/>
      </w:r>
      <w:r w:rsidR="001B3A4F">
        <w:t xml:space="preserve">Table </w:t>
      </w:r>
      <w:r w:rsidR="001B3A4F">
        <w:rPr>
          <w:noProof/>
        </w:rPr>
        <w:t>34</w:t>
      </w:r>
      <w:r w:rsidR="00834A37">
        <w:fldChar w:fldCharType="end"/>
      </w:r>
      <w:r w:rsidR="005F1DF6">
        <w:t>.</w:t>
      </w:r>
    </w:p>
    <w:p w14:paraId="66770444" w14:textId="03FB9387" w:rsidR="00834A37" w:rsidRDefault="00834A37" w:rsidP="00834A37">
      <w:pPr>
        <w:pStyle w:val="Caption"/>
        <w:keepNext/>
      </w:pPr>
      <w:bookmarkStart w:id="825" w:name="_Ref30939626"/>
      <w:bookmarkStart w:id="826" w:name="_Toc34082191"/>
      <w:r>
        <w:t xml:space="preserve">Table </w:t>
      </w:r>
      <w:fldSimple w:instr=" SEQ Table \* ARABIC ">
        <w:r w:rsidR="001B3A4F">
          <w:rPr>
            <w:noProof/>
          </w:rPr>
          <w:t>34</w:t>
        </w:r>
      </w:fldSimple>
      <w:bookmarkEnd w:id="825"/>
      <w:r>
        <w:t xml:space="preserve"> — Field type</w:t>
      </w:r>
      <w:bookmarkEnd w:id="826"/>
    </w:p>
    <w:tbl>
      <w:tblPr>
        <w:tblW w:w="9497" w:type="dxa"/>
        <w:jc w:val="center"/>
        <w:tblCellMar>
          <w:left w:w="10" w:type="dxa"/>
          <w:right w:w="10" w:type="dxa"/>
        </w:tblCellMar>
        <w:tblLook w:val="0000" w:firstRow="0" w:lastRow="0" w:firstColumn="0" w:lastColumn="0" w:noHBand="0" w:noVBand="0"/>
      </w:tblPr>
      <w:tblGrid>
        <w:gridCol w:w="3118"/>
        <w:gridCol w:w="6379"/>
      </w:tblGrid>
      <w:tr w:rsidR="00D90925" w14:paraId="13560F50" w14:textId="77777777" w:rsidTr="00FE7FB1">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F9D0F8C" w14:textId="4DC4FD0E" w:rsidR="00D90925" w:rsidRPr="00957BE9" w:rsidRDefault="00FF1061" w:rsidP="00FE7FB1">
            <w:pPr>
              <w:pStyle w:val="TableHeadingCenter"/>
              <w:rPr>
                <w:lang w:eastAsia="en-GB"/>
              </w:rPr>
            </w:pPr>
            <w:proofErr w:type="spellStart"/>
            <w:r>
              <w:rPr>
                <w:lang w:eastAsia="en-GB"/>
              </w:rPr>
              <w:t>field_type_bit_flag</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76A47ED" w14:textId="77777777" w:rsidR="00D90925" w:rsidRPr="00957BE9" w:rsidRDefault="005F1DF6" w:rsidP="00FE7FB1">
            <w:pPr>
              <w:pStyle w:val="TableHeading"/>
              <w:rPr>
                <w:lang w:eastAsia="en-GB"/>
              </w:rPr>
            </w:pPr>
            <w:r w:rsidRPr="00957BE9">
              <w:rPr>
                <w:lang w:eastAsia="en-GB"/>
              </w:rPr>
              <w:t>Value of type</w:t>
            </w:r>
          </w:p>
        </w:tc>
      </w:tr>
      <w:tr w:rsidR="00D90925" w14:paraId="1CB462F2" w14:textId="77777777" w:rsidTr="00FE7FB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963D16" w14:textId="77777777" w:rsidR="00D90925" w:rsidRPr="00957BE9" w:rsidRDefault="005F1DF6" w:rsidP="00FE7FB1">
            <w:pPr>
              <w:pStyle w:val="CodeSingleSpaceCenter"/>
              <w:keepNext/>
            </w:pPr>
            <w:r w:rsidRPr="00957BE9">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9B26AB5" w14:textId="77777777" w:rsidR="00D90925" w:rsidRPr="00957BE9" w:rsidRDefault="005F1DF6" w:rsidP="00FE7FB1">
            <w:pPr>
              <w:pStyle w:val="CodeSingleSpace"/>
              <w:keepNext/>
              <w:rPr>
                <w:lang w:eastAsia="en-GB"/>
              </w:rPr>
            </w:pPr>
            <w:r w:rsidRPr="00957BE9">
              <w:rPr>
                <w:lang w:eastAsia="en-GB"/>
              </w:rPr>
              <w:t>Top</w:t>
            </w:r>
          </w:p>
        </w:tc>
      </w:tr>
      <w:tr w:rsidR="00D90925" w14:paraId="277752DC" w14:textId="77777777" w:rsidTr="00FE7FB1">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449270" w14:textId="77777777" w:rsidR="00D90925" w:rsidRPr="00957BE9" w:rsidRDefault="005F1DF6" w:rsidP="00356C16">
            <w:pPr>
              <w:pStyle w:val="CodeSingleSpaceCenter"/>
            </w:pPr>
            <w:r w:rsidRPr="00957BE9">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4B2B931" w14:textId="77777777" w:rsidR="00D90925" w:rsidRPr="00957BE9" w:rsidRDefault="005F1DF6" w:rsidP="00356C16">
            <w:pPr>
              <w:pStyle w:val="CodeSingleSpace"/>
              <w:rPr>
                <w:lang w:eastAsia="en-GB"/>
              </w:rPr>
            </w:pPr>
            <w:r w:rsidRPr="00957BE9">
              <w:rPr>
                <w:lang w:eastAsia="en-GB"/>
              </w:rPr>
              <w:t>Bottom</w:t>
            </w:r>
          </w:p>
        </w:tc>
      </w:tr>
    </w:tbl>
    <w:p w14:paraId="40E8D589" w14:textId="2FA3F8C9" w:rsidR="00B026E4" w:rsidRDefault="00FF1061" w:rsidP="00834A37">
      <w:pPr>
        <w:pStyle w:val="NormalAbove10pt"/>
      </w:pPr>
      <w:proofErr w:type="spellStart"/>
      <w:r>
        <w:rPr>
          <w:b/>
        </w:rPr>
        <w:t>temporal_refresh_bit_flag</w:t>
      </w:r>
      <w:proofErr w:type="spellEnd"/>
      <w:r w:rsidR="00B41393" w:rsidRPr="00C93935">
        <w:rPr>
          <w:b/>
        </w:rPr>
        <w:t xml:space="preserve"> </w:t>
      </w:r>
      <w:r w:rsidR="00B41393" w:rsidRPr="00C93935">
        <w:t xml:space="preserve">specifies whether the temporal buffer should be refreshed for the picture. </w:t>
      </w:r>
      <w:r w:rsidR="00030D68">
        <w:t xml:space="preserve">If equal to </w:t>
      </w:r>
      <w:r w:rsidR="001223B3">
        <w:t>1, the temporal buffer should be re</w:t>
      </w:r>
      <w:r w:rsidR="001223B3" w:rsidRPr="00D110DA">
        <w:t>freshed.</w:t>
      </w:r>
    </w:p>
    <w:p w14:paraId="408C1342" w14:textId="00D2D2A1" w:rsidR="00BD430E" w:rsidRPr="00BD430E" w:rsidRDefault="00BD430E" w:rsidP="001C4445">
      <w:proofErr w:type="spellStart"/>
      <w:r w:rsidRPr="00BD430E">
        <w:rPr>
          <w:b/>
          <w:bCs/>
          <w:lang w:eastAsia="en-GB"/>
        </w:rPr>
        <w:t>temporal_signalling_present</w:t>
      </w:r>
      <w:r>
        <w:rPr>
          <w:b/>
          <w:bCs/>
          <w:lang w:eastAsia="en-GB"/>
        </w:rPr>
        <w:t>_flag</w:t>
      </w:r>
      <w:proofErr w:type="spellEnd"/>
      <w:r>
        <w:rPr>
          <w:lang w:eastAsia="en-GB"/>
        </w:rPr>
        <w:t xml:space="preserve"> specifies whether the temporal signalling coefficient group </w:t>
      </w:r>
      <w:r w:rsidR="001C4445">
        <w:rPr>
          <w:lang w:eastAsia="en-GB"/>
        </w:rPr>
        <w:t xml:space="preserve">is present in the bitstream. </w:t>
      </w:r>
      <w:r w:rsidR="001C4445">
        <w:t xml:space="preserve">When </w:t>
      </w:r>
      <w:proofErr w:type="spellStart"/>
      <w:r w:rsidR="00C12843" w:rsidRPr="00C12843">
        <w:t>temporal_signalling_present_flag</w:t>
      </w:r>
      <w:proofErr w:type="spellEnd"/>
      <w:r w:rsidR="00C12843" w:rsidRPr="00C12843">
        <w:t xml:space="preserve"> </w:t>
      </w:r>
      <w:r w:rsidR="001C4445">
        <w:t>is not present, it is inferred to be equal to 1</w:t>
      </w:r>
      <w:r w:rsidR="00281817">
        <w:t xml:space="preserve"> if</w:t>
      </w:r>
      <w:r w:rsidR="008E17E0">
        <w:t xml:space="preserve"> </w:t>
      </w:r>
      <w:proofErr w:type="spellStart"/>
      <w:r w:rsidR="00DC29A3">
        <w:t>temporal_enabled_flag</w:t>
      </w:r>
      <w:proofErr w:type="spellEnd"/>
      <w:r w:rsidR="00DC29A3">
        <w:t xml:space="preserve"> is equal to 1 and </w:t>
      </w:r>
      <w:proofErr w:type="spellStart"/>
      <w:r w:rsidR="008E17E0">
        <w:t>temporal_refresh_bit_flag</w:t>
      </w:r>
      <w:proofErr w:type="spellEnd"/>
      <w:r w:rsidR="008E17E0">
        <w:t xml:space="preserve"> is equal to 0</w:t>
      </w:r>
      <w:r w:rsidR="006E3122">
        <w:t>, otherwise it is inferred to be equal to 0</w:t>
      </w:r>
      <w:r w:rsidR="001C4445">
        <w:t>.</w:t>
      </w:r>
    </w:p>
    <w:p w14:paraId="508C8AF4" w14:textId="0FCC5108" w:rsidR="00716981" w:rsidRDefault="00B41393" w:rsidP="00834A37">
      <w:r w:rsidRPr="00D110DA">
        <w:rPr>
          <w:b/>
        </w:rPr>
        <w:t>step_width_</w:t>
      </w:r>
      <w:r w:rsidR="00794A8B" w:rsidRPr="00D110DA">
        <w:rPr>
          <w:b/>
        </w:rPr>
        <w:t>level</w:t>
      </w:r>
      <w:r w:rsidR="00C543E1" w:rsidRPr="00D110DA">
        <w:rPr>
          <w:b/>
        </w:rPr>
        <w:t>2</w:t>
      </w:r>
      <w:r w:rsidR="00DE6276" w:rsidRPr="00D110DA">
        <w:t xml:space="preserve"> </w:t>
      </w:r>
      <w:r w:rsidRPr="00D110DA">
        <w:t xml:space="preserve">specifies the value of the </w:t>
      </w:r>
      <w:proofErr w:type="spellStart"/>
      <w:r w:rsidRPr="00D110DA">
        <w:t>stepwidth</w:t>
      </w:r>
      <w:proofErr w:type="spellEnd"/>
      <w:r w:rsidRPr="00D110DA">
        <w:t xml:space="preserve"> value to be used when decoding the encoded residuals in </w:t>
      </w:r>
      <w:r w:rsidR="00504D09" w:rsidRPr="00D110DA">
        <w:t xml:space="preserve">enhancement sub-layer </w:t>
      </w:r>
      <w:r w:rsidR="00C543E1" w:rsidRPr="00D110DA">
        <w:t>2</w:t>
      </w:r>
      <w:r w:rsidRPr="00D110DA">
        <w:t>.</w:t>
      </w:r>
    </w:p>
    <w:p w14:paraId="4853D8FE" w14:textId="0B6BADAA" w:rsidR="00716981" w:rsidRDefault="00372390" w:rsidP="00834A37">
      <w:r w:rsidRPr="003C1FEE">
        <w:rPr>
          <w:rFonts w:eastAsia="DengXian"/>
          <w:b/>
          <w:bCs/>
          <w:color w:val="000000"/>
          <w:lang w:eastAsia="en-GB"/>
        </w:rPr>
        <w:t xml:space="preserve">step_width_level1_enabled_flag </w:t>
      </w:r>
      <w:r>
        <w:rPr>
          <w:rFonts w:eastAsia="DengXian"/>
          <w:bCs/>
          <w:color w:val="000000"/>
          <w:lang w:eastAsia="en-GB"/>
        </w:rPr>
        <w:t xml:space="preserve">specifies </w:t>
      </w:r>
      <w:r w:rsidR="00007B9B">
        <w:rPr>
          <w:rFonts w:eastAsia="DengXian"/>
          <w:bCs/>
          <w:color w:val="000000"/>
          <w:lang w:eastAsia="en-GB"/>
        </w:rPr>
        <w:t xml:space="preserve">whether </w:t>
      </w:r>
      <w:r w:rsidR="0097205D">
        <w:rPr>
          <w:rFonts w:eastAsia="DengXian"/>
          <w:bCs/>
          <w:color w:val="000000"/>
          <w:lang w:eastAsia="en-GB"/>
        </w:rPr>
        <w:t xml:space="preserve">the value </w:t>
      </w:r>
      <w:r w:rsidR="00BE25AA">
        <w:rPr>
          <w:rFonts w:eastAsia="DengXian"/>
          <w:bCs/>
          <w:color w:val="000000"/>
          <w:lang w:eastAsia="en-GB"/>
        </w:rPr>
        <w:t xml:space="preserve">of the </w:t>
      </w:r>
      <w:proofErr w:type="spellStart"/>
      <w:r w:rsidR="00BE25AA">
        <w:rPr>
          <w:rFonts w:eastAsia="DengXian"/>
          <w:bCs/>
          <w:color w:val="000000"/>
          <w:lang w:eastAsia="en-GB"/>
        </w:rPr>
        <w:t>stepwidth</w:t>
      </w:r>
      <w:proofErr w:type="spellEnd"/>
      <w:r w:rsidR="00BE25AA">
        <w:rPr>
          <w:rFonts w:eastAsia="DengXian"/>
          <w:bCs/>
          <w:color w:val="000000"/>
          <w:lang w:eastAsia="en-GB"/>
        </w:rPr>
        <w:t xml:space="preserve"> </w:t>
      </w:r>
      <w:r w:rsidR="00CD606B" w:rsidRPr="00D110DA">
        <w:t>to be used when decoding the encoded residuals in</w:t>
      </w:r>
      <w:r w:rsidR="00BE25AA">
        <w:rPr>
          <w:rFonts w:eastAsia="DengXian"/>
          <w:bCs/>
          <w:color w:val="000000"/>
          <w:lang w:eastAsia="en-GB"/>
        </w:rPr>
        <w:t xml:space="preserve"> the </w:t>
      </w:r>
      <w:r w:rsidR="00BE25AA" w:rsidRPr="00D110DA">
        <w:t xml:space="preserve">enhancement sub-layer </w:t>
      </w:r>
      <w:r w:rsidR="00BE25AA">
        <w:t>1</w:t>
      </w:r>
      <w:r w:rsidR="00B960F3">
        <w:t xml:space="preserve"> </w:t>
      </w:r>
      <w:r w:rsidR="00FA7008">
        <w:t>is a default value or is signalled</w:t>
      </w:r>
      <w:r w:rsidR="0011293C">
        <w:t>. It shall be either 0 (</w:t>
      </w:r>
      <w:r w:rsidR="00BA6FA4">
        <w:t>default value) or 1 (value signalled by step_width_level1)</w:t>
      </w:r>
      <w:r w:rsidR="001405E0">
        <w:t>. The default value is 32,767.</w:t>
      </w:r>
      <w:r w:rsidR="00DC55EE">
        <w:t xml:space="preserve"> When step_width_level1_enabled_flag is not present, it is inferred to be equal to 0.</w:t>
      </w:r>
    </w:p>
    <w:p w14:paraId="38C6C904" w14:textId="5F3E2F84" w:rsidR="00ED79D6" w:rsidRDefault="0055456D" w:rsidP="00834A37">
      <w:pPr>
        <w:rPr>
          <w:rFonts w:eastAsia="DengXian"/>
          <w:color w:val="000000"/>
          <w:lang w:eastAsia="en-GB"/>
        </w:rPr>
      </w:pPr>
      <w:proofErr w:type="spellStart"/>
      <w:r>
        <w:rPr>
          <w:rFonts w:eastAsia="DengXian"/>
          <w:b/>
          <w:color w:val="000000"/>
          <w:lang w:eastAsia="en-GB"/>
        </w:rPr>
        <w:t>dithering_</w:t>
      </w:r>
      <w:r w:rsidR="003C1FEE" w:rsidRPr="003C1FEE">
        <w:rPr>
          <w:rFonts w:eastAsia="DengXian"/>
          <w:b/>
          <w:color w:val="000000"/>
          <w:lang w:eastAsia="en-GB"/>
        </w:rPr>
        <w:t>control_flag</w:t>
      </w:r>
      <w:proofErr w:type="spellEnd"/>
      <w:r w:rsidR="002E63F6">
        <w:rPr>
          <w:rFonts w:eastAsia="DengXian"/>
          <w:b/>
          <w:color w:val="000000"/>
          <w:lang w:eastAsia="en-GB"/>
        </w:rPr>
        <w:t xml:space="preserve"> </w:t>
      </w:r>
      <w:r w:rsidR="002E63F6" w:rsidRPr="002E63F6">
        <w:rPr>
          <w:rFonts w:eastAsia="DengXian"/>
          <w:color w:val="000000"/>
          <w:lang w:eastAsia="en-GB"/>
        </w:rPr>
        <w:t>specifies</w:t>
      </w:r>
      <w:r w:rsidR="002E63F6">
        <w:rPr>
          <w:rFonts w:eastAsia="DengXian"/>
          <w:color w:val="000000"/>
          <w:lang w:eastAsia="en-GB"/>
        </w:rPr>
        <w:t xml:space="preserve"> whether </w:t>
      </w:r>
      <w:r w:rsidR="006F7A59">
        <w:rPr>
          <w:rFonts w:eastAsia="DengXian"/>
          <w:color w:val="000000"/>
          <w:lang w:eastAsia="en-GB"/>
        </w:rPr>
        <w:t xml:space="preserve">dithering should be </w:t>
      </w:r>
      <w:r w:rsidR="006F7A59" w:rsidRPr="00834A37">
        <w:t>applied</w:t>
      </w:r>
      <w:r w:rsidR="006F7A59">
        <w:rPr>
          <w:rFonts w:eastAsia="DengXian"/>
          <w:color w:val="000000"/>
          <w:lang w:eastAsia="en-GB"/>
        </w:rPr>
        <w:t xml:space="preserve">. It </w:t>
      </w:r>
      <w:r w:rsidR="006F7A59" w:rsidRPr="00834A37">
        <w:t>shall</w:t>
      </w:r>
      <w:r w:rsidR="006F7A59">
        <w:rPr>
          <w:rFonts w:eastAsia="DengXian"/>
          <w:color w:val="000000"/>
          <w:lang w:eastAsia="en-GB"/>
        </w:rPr>
        <w:t xml:space="preserve"> be either 0 (dithering disabled) or 1 (dithering enabled).</w:t>
      </w:r>
      <w:r w:rsidR="00BA7ECB">
        <w:rPr>
          <w:rFonts w:eastAsia="DengXian"/>
          <w:color w:val="000000"/>
          <w:lang w:eastAsia="en-GB"/>
        </w:rPr>
        <w:t xml:space="preserve"> </w:t>
      </w:r>
      <w:r w:rsidR="00BA7ECB">
        <w:t xml:space="preserve">When </w:t>
      </w:r>
      <w:proofErr w:type="spellStart"/>
      <w:r w:rsidR="00BA7ECB">
        <w:t>dithering_control_flag</w:t>
      </w:r>
      <w:proofErr w:type="spellEnd"/>
      <w:r w:rsidR="00BA7ECB">
        <w:t xml:space="preserve"> is not present, it is inferred to be equal to 0.</w:t>
      </w:r>
    </w:p>
    <w:p w14:paraId="6F89AF27" w14:textId="47091000" w:rsidR="00B026E4" w:rsidRPr="00D110DA" w:rsidRDefault="00B41393" w:rsidP="00834A37">
      <w:r w:rsidRPr="00D110DA">
        <w:rPr>
          <w:b/>
        </w:rPr>
        <w:t>step_width_</w:t>
      </w:r>
      <w:r w:rsidR="00794A8B" w:rsidRPr="00D110DA">
        <w:rPr>
          <w:b/>
        </w:rPr>
        <w:t>level1</w:t>
      </w:r>
      <w:r w:rsidR="00DE6276" w:rsidRPr="00D110DA">
        <w:t xml:space="preserve"> </w:t>
      </w:r>
      <w:r w:rsidRPr="00D110DA">
        <w:t xml:space="preserve">specifies the value of the </w:t>
      </w:r>
      <w:proofErr w:type="spellStart"/>
      <w:r w:rsidRPr="00D110DA">
        <w:t>stepwidth</w:t>
      </w:r>
      <w:proofErr w:type="spellEnd"/>
      <w:r w:rsidRPr="00D110DA">
        <w:t xml:space="preserve"> value to be used when decoding the encoded residuals in </w:t>
      </w:r>
      <w:r w:rsidR="00504D09" w:rsidRPr="00D110DA">
        <w:t xml:space="preserve">enhancement sub-layer </w:t>
      </w:r>
      <w:r w:rsidRPr="00D110DA">
        <w:t>1.</w:t>
      </w:r>
    </w:p>
    <w:p w14:paraId="186DFAD9" w14:textId="23DBB072" w:rsidR="00A200C3" w:rsidRPr="00D110DA" w:rsidRDefault="00FF1061" w:rsidP="00834A37">
      <w:pPr>
        <w:rPr>
          <w:b/>
          <w:lang w:eastAsia="en-GB"/>
        </w:rPr>
      </w:pPr>
      <w:r>
        <w:rPr>
          <w:b/>
          <w:lang w:eastAsia="en-GB"/>
        </w:rPr>
        <w:t>level1_filtering_enabled_flag</w:t>
      </w:r>
      <w:r w:rsidR="00A200C3" w:rsidRPr="00D110DA">
        <w:rPr>
          <w:b/>
          <w:lang w:eastAsia="en-GB"/>
        </w:rPr>
        <w:t xml:space="preserve"> </w:t>
      </w:r>
      <w:r w:rsidR="00A200C3" w:rsidRPr="00D110DA">
        <w:rPr>
          <w:lang w:eastAsia="en-GB"/>
        </w:rPr>
        <w:t>specifies whether the l</w:t>
      </w:r>
      <w:r w:rsidR="00794A8B" w:rsidRPr="00D110DA">
        <w:rPr>
          <w:lang w:eastAsia="en-GB"/>
        </w:rPr>
        <w:t>evel</w:t>
      </w:r>
      <w:r w:rsidR="00A200C3" w:rsidRPr="00D110DA">
        <w:rPr>
          <w:lang w:eastAsia="en-GB"/>
        </w:rPr>
        <w:t xml:space="preserve">1 </w:t>
      </w:r>
      <w:r w:rsidR="00A200C3" w:rsidRPr="00D110DA">
        <w:t>deblocking</w:t>
      </w:r>
      <w:r w:rsidR="00A200C3" w:rsidRPr="00D110DA">
        <w:rPr>
          <w:lang w:eastAsia="en-GB"/>
        </w:rPr>
        <w:t xml:space="preserve"> filter should be used. It shall be either 0 (filtering disabled) or 1 (filtering enabled).</w:t>
      </w:r>
      <w:r w:rsidR="00FD3998">
        <w:rPr>
          <w:lang w:eastAsia="en-GB"/>
        </w:rPr>
        <w:t xml:space="preserve"> </w:t>
      </w:r>
      <w:r w:rsidR="00FD3998">
        <w:t>When level1_filtering_enabled_flag is not present, it is inferred to be equal to 0.</w:t>
      </w:r>
    </w:p>
    <w:p w14:paraId="06F10A04" w14:textId="3D4656ED" w:rsidR="00EA76AB" w:rsidRPr="00D110DA" w:rsidRDefault="00EA76AB" w:rsidP="00834A37">
      <w:pPr>
        <w:rPr>
          <w:lang w:eastAsia="en-GB"/>
        </w:rPr>
      </w:pPr>
      <w:r w:rsidRPr="00D110DA">
        <w:rPr>
          <w:b/>
          <w:lang w:eastAsia="en-GB"/>
        </w:rPr>
        <w:t>qm_coefficient_0[</w:t>
      </w:r>
      <w:proofErr w:type="spellStart"/>
      <w:r w:rsidRPr="00D110DA">
        <w:rPr>
          <w:b/>
          <w:lang w:eastAsia="en-GB"/>
        </w:rPr>
        <w:t>layer</w:t>
      </w:r>
      <w:r w:rsidR="00EE5C5C">
        <w:rPr>
          <w:b/>
          <w:lang w:eastAsia="en-GB"/>
        </w:rPr>
        <w:t>Idx</w:t>
      </w:r>
      <w:proofErr w:type="spellEnd"/>
      <w:r w:rsidRPr="00D110DA">
        <w:rPr>
          <w:b/>
          <w:lang w:eastAsia="en-GB"/>
        </w:rPr>
        <w:t xml:space="preserve">] </w:t>
      </w:r>
      <w:r w:rsidRPr="00D110DA">
        <w:rPr>
          <w:lang w:eastAsia="en-GB"/>
        </w:rPr>
        <w:t xml:space="preserve">specifies the values of the </w:t>
      </w:r>
      <w:r w:rsidRPr="00D110DA">
        <w:t>quantization</w:t>
      </w:r>
      <w:r w:rsidRPr="00D110DA">
        <w:rPr>
          <w:lang w:eastAsia="en-GB"/>
        </w:rPr>
        <w:t xml:space="preserve"> matrix scaling parameter when </w:t>
      </w:r>
      <w:proofErr w:type="spellStart"/>
      <w:r w:rsidRPr="00D110DA">
        <w:rPr>
          <w:lang w:eastAsia="en-GB"/>
        </w:rPr>
        <w:t>quant_matrix_mode</w:t>
      </w:r>
      <w:proofErr w:type="spellEnd"/>
      <w:r w:rsidRPr="00D110DA">
        <w:rPr>
          <w:lang w:eastAsia="en-GB"/>
        </w:rPr>
        <w:t xml:space="preserve"> is equal to </w:t>
      </w:r>
      <w:r w:rsidR="00981FBA" w:rsidRPr="00D110DA">
        <w:rPr>
          <w:lang w:eastAsia="en-GB"/>
        </w:rPr>
        <w:t>2</w:t>
      </w:r>
      <w:r w:rsidRPr="00D110DA">
        <w:rPr>
          <w:lang w:eastAsia="en-GB"/>
        </w:rPr>
        <w:t xml:space="preserve">, </w:t>
      </w:r>
      <w:r w:rsidR="00981FBA" w:rsidRPr="00D110DA">
        <w:rPr>
          <w:lang w:eastAsia="en-GB"/>
        </w:rPr>
        <w:t>3</w:t>
      </w:r>
      <w:r w:rsidRPr="00D110DA">
        <w:rPr>
          <w:lang w:eastAsia="en-GB"/>
        </w:rPr>
        <w:t xml:space="preserve"> or </w:t>
      </w:r>
      <w:r w:rsidR="00981FBA" w:rsidRPr="00D110DA">
        <w:rPr>
          <w:lang w:eastAsia="en-GB"/>
        </w:rPr>
        <w:t>5</w:t>
      </w:r>
      <w:r w:rsidRPr="00D110DA">
        <w:rPr>
          <w:lang w:eastAsia="en-GB"/>
        </w:rPr>
        <w:t>.</w:t>
      </w:r>
    </w:p>
    <w:p w14:paraId="36B80337" w14:textId="5BE0C806" w:rsidR="00EA76AB" w:rsidRPr="00D110DA" w:rsidRDefault="00EA76AB" w:rsidP="00834A37">
      <w:pPr>
        <w:rPr>
          <w:lang w:eastAsia="en-GB"/>
        </w:rPr>
      </w:pPr>
      <w:r w:rsidRPr="00D110DA">
        <w:rPr>
          <w:b/>
          <w:lang w:eastAsia="en-GB"/>
        </w:rPr>
        <w:t>qm_coefficient_1[</w:t>
      </w:r>
      <w:proofErr w:type="spellStart"/>
      <w:r w:rsidRPr="00D110DA">
        <w:rPr>
          <w:b/>
          <w:lang w:eastAsia="en-GB"/>
        </w:rPr>
        <w:t>layer</w:t>
      </w:r>
      <w:r w:rsidR="00EE5C5C">
        <w:rPr>
          <w:b/>
          <w:lang w:eastAsia="en-GB"/>
        </w:rPr>
        <w:t>Idx</w:t>
      </w:r>
      <w:proofErr w:type="spellEnd"/>
      <w:r w:rsidRPr="00D110DA">
        <w:rPr>
          <w:b/>
          <w:lang w:eastAsia="en-GB"/>
        </w:rPr>
        <w:t xml:space="preserve">] </w:t>
      </w:r>
      <w:r w:rsidRPr="00D110DA">
        <w:rPr>
          <w:lang w:eastAsia="en-GB"/>
        </w:rPr>
        <w:t xml:space="preserve">specifies the values of the quantization matrix scaling parameter for when </w:t>
      </w:r>
      <w:proofErr w:type="spellStart"/>
      <w:r w:rsidRPr="00D110DA">
        <w:rPr>
          <w:lang w:eastAsia="en-GB"/>
        </w:rPr>
        <w:t>quant_matrix_mode</w:t>
      </w:r>
      <w:proofErr w:type="spellEnd"/>
      <w:r w:rsidRPr="00D110DA">
        <w:rPr>
          <w:lang w:eastAsia="en-GB"/>
        </w:rPr>
        <w:t xml:space="preserve"> is equal to </w:t>
      </w:r>
      <w:r w:rsidR="00981FBA" w:rsidRPr="00D110DA">
        <w:rPr>
          <w:lang w:eastAsia="en-GB"/>
        </w:rPr>
        <w:t>4</w:t>
      </w:r>
      <w:r w:rsidRPr="00D110DA">
        <w:rPr>
          <w:lang w:eastAsia="en-GB"/>
        </w:rPr>
        <w:t xml:space="preserve"> or </w:t>
      </w:r>
      <w:r w:rsidR="00981FBA" w:rsidRPr="00D110DA">
        <w:rPr>
          <w:lang w:eastAsia="en-GB"/>
        </w:rPr>
        <w:t>5</w:t>
      </w:r>
      <w:r w:rsidRPr="00D110DA">
        <w:rPr>
          <w:lang w:eastAsia="en-GB"/>
        </w:rPr>
        <w:t>.</w:t>
      </w:r>
    </w:p>
    <w:p w14:paraId="4FD15488" w14:textId="6DAD81D5" w:rsidR="00902B6E" w:rsidRPr="00D110DA" w:rsidRDefault="00FF1061" w:rsidP="00834A37">
      <w:proofErr w:type="spellStart"/>
      <w:r w:rsidRPr="00834A37">
        <w:rPr>
          <w:b/>
        </w:rPr>
        <w:t>dequant_offset_mode_flag</w:t>
      </w:r>
      <w:proofErr w:type="spellEnd"/>
      <w:r w:rsidR="00902B6E" w:rsidRPr="00D110DA">
        <w:t xml:space="preserve"> specifies the method for applying dequantization offset. If equal to 0, the default method applies, using the </w:t>
      </w:r>
      <w:proofErr w:type="spellStart"/>
      <w:r w:rsidR="00902B6E" w:rsidRPr="00D110DA">
        <w:t>signaled</w:t>
      </w:r>
      <w:proofErr w:type="spellEnd"/>
      <w:r w:rsidR="00902B6E" w:rsidRPr="00D110DA">
        <w:t xml:space="preserve"> </w:t>
      </w:r>
      <w:proofErr w:type="spellStart"/>
      <w:r w:rsidR="00902B6E" w:rsidRPr="00D110DA">
        <w:t>dequant_offset</w:t>
      </w:r>
      <w:proofErr w:type="spellEnd"/>
      <w:r w:rsidR="00902B6E" w:rsidRPr="00D110DA">
        <w:t xml:space="preserve"> as parameter. If equal to 1, the constant</w:t>
      </w:r>
      <w:r w:rsidR="00C65819" w:rsidRPr="00D110DA">
        <w:t>-</w:t>
      </w:r>
      <w:r w:rsidR="00902B6E" w:rsidRPr="00D110DA">
        <w:t xml:space="preserve">offset method applies, using the </w:t>
      </w:r>
      <w:proofErr w:type="spellStart"/>
      <w:r w:rsidR="00902B6E" w:rsidRPr="00D110DA">
        <w:t>signaled</w:t>
      </w:r>
      <w:proofErr w:type="spellEnd"/>
      <w:r w:rsidR="00902B6E" w:rsidRPr="00D110DA">
        <w:t xml:space="preserve"> </w:t>
      </w:r>
      <w:proofErr w:type="spellStart"/>
      <w:r w:rsidR="00902B6E" w:rsidRPr="00D110DA">
        <w:t>dequant_offset</w:t>
      </w:r>
      <w:proofErr w:type="spellEnd"/>
      <w:r w:rsidR="00902B6E" w:rsidRPr="00D110DA">
        <w:t xml:space="preserve"> parameter.</w:t>
      </w:r>
    </w:p>
    <w:p w14:paraId="4C2EDC6A" w14:textId="037D576B" w:rsidR="008D57EA" w:rsidRDefault="008D3B97" w:rsidP="00834A37">
      <w:proofErr w:type="spellStart"/>
      <w:r w:rsidRPr="00834A37">
        <w:rPr>
          <w:b/>
        </w:rPr>
        <w:t>dequant_offset</w:t>
      </w:r>
      <w:proofErr w:type="spellEnd"/>
      <w:r w:rsidRPr="00D110DA">
        <w:t xml:space="preserve"> </w:t>
      </w:r>
      <w:r w:rsidRPr="0050150F">
        <w:t xml:space="preserve">specifies the value of the dequantization offset parameter to be applied. The value of the dequantization offset parameter shall be between 0 and </w:t>
      </w:r>
      <w:r w:rsidR="00CE22BA" w:rsidRPr="0050150F">
        <w:t>127</w:t>
      </w:r>
      <w:r w:rsidR="00BB46FC">
        <w:t>, inclusive</w:t>
      </w:r>
      <w:r w:rsidRPr="0050150F">
        <w:t>.</w:t>
      </w:r>
    </w:p>
    <w:p w14:paraId="49E5F07C" w14:textId="67D22C2D" w:rsidR="008D57EA" w:rsidRPr="00C93935" w:rsidRDefault="008D57EA" w:rsidP="00834A37">
      <w:pPr>
        <w:pStyle w:val="NormalKeepwithNext"/>
      </w:pPr>
      <w:proofErr w:type="spellStart"/>
      <w:r w:rsidRPr="00C93935">
        <w:rPr>
          <w:b/>
        </w:rPr>
        <w:t>dithering_type</w:t>
      </w:r>
      <w:proofErr w:type="spellEnd"/>
      <w:r w:rsidRPr="00C93935">
        <w:rPr>
          <w:b/>
        </w:rPr>
        <w:t xml:space="preserve"> </w:t>
      </w:r>
      <w:r w:rsidRPr="00C93935">
        <w:t xml:space="preserve">specifies what type of dithering </w:t>
      </w:r>
      <w:r w:rsidR="006D788F">
        <w:t>is</w:t>
      </w:r>
      <w:r w:rsidRPr="00C93935">
        <w:t xml:space="preserve"> applied to the final reconstructed picture</w:t>
      </w:r>
      <w:r>
        <w:t xml:space="preserve"> according to</w:t>
      </w:r>
      <w:r w:rsidR="005B174C">
        <w:t xml:space="preserve"> </w:t>
      </w:r>
      <w:r w:rsidR="005B174C">
        <w:fldChar w:fldCharType="begin"/>
      </w:r>
      <w:r w:rsidR="005B174C">
        <w:instrText xml:space="preserve"> REF _Ref30940043 \h </w:instrText>
      </w:r>
      <w:r w:rsidR="005B174C">
        <w:fldChar w:fldCharType="separate"/>
      </w:r>
      <w:r w:rsidR="001B3A4F">
        <w:t xml:space="preserve">Table </w:t>
      </w:r>
      <w:r w:rsidR="001B3A4F">
        <w:rPr>
          <w:noProof/>
        </w:rPr>
        <w:t>35</w:t>
      </w:r>
      <w:r w:rsidR="005B174C">
        <w:fldChar w:fldCharType="end"/>
      </w:r>
      <w:r w:rsidRPr="00C93935">
        <w:t>.</w:t>
      </w:r>
    </w:p>
    <w:p w14:paraId="6340500C" w14:textId="1E9202D9" w:rsidR="005B174C" w:rsidRDefault="005B174C" w:rsidP="005B174C">
      <w:pPr>
        <w:pStyle w:val="Caption"/>
        <w:keepNext/>
      </w:pPr>
      <w:bookmarkStart w:id="827" w:name="_Ref30940043"/>
      <w:bookmarkStart w:id="828" w:name="_Toc34082192"/>
      <w:r>
        <w:t xml:space="preserve">Table </w:t>
      </w:r>
      <w:fldSimple w:instr=" SEQ Table \* ARABIC ">
        <w:r w:rsidR="001B3A4F">
          <w:rPr>
            <w:noProof/>
          </w:rPr>
          <w:t>35</w:t>
        </w:r>
      </w:fldSimple>
      <w:bookmarkEnd w:id="827"/>
      <w:r>
        <w:t xml:space="preserve"> — Dithering</w:t>
      </w:r>
      <w:bookmarkEnd w:id="828"/>
    </w:p>
    <w:tbl>
      <w:tblPr>
        <w:tblW w:w="9497" w:type="dxa"/>
        <w:jc w:val="center"/>
        <w:tblCellMar>
          <w:left w:w="10" w:type="dxa"/>
          <w:right w:w="10" w:type="dxa"/>
        </w:tblCellMar>
        <w:tblLook w:val="0000" w:firstRow="0" w:lastRow="0" w:firstColumn="0" w:lastColumn="0" w:noHBand="0" w:noVBand="0"/>
      </w:tblPr>
      <w:tblGrid>
        <w:gridCol w:w="3118"/>
        <w:gridCol w:w="6379"/>
      </w:tblGrid>
      <w:tr w:rsidR="008D57EA" w:rsidRPr="00C93935" w14:paraId="2DE7C33C" w14:textId="77777777" w:rsidTr="00E53F33">
        <w:trPr>
          <w:cantSplit/>
          <w:tblHeader/>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985A40" w14:textId="77777777" w:rsidR="008D57EA" w:rsidRPr="00C93935" w:rsidRDefault="008D57EA" w:rsidP="00E53F33">
            <w:pPr>
              <w:pStyle w:val="TableHeadingCenter"/>
              <w:rPr>
                <w:lang w:eastAsia="en-GB"/>
              </w:rPr>
            </w:pPr>
            <w:proofErr w:type="spellStart"/>
            <w:r w:rsidRPr="00C93935">
              <w:rPr>
                <w:lang w:eastAsia="en-GB"/>
              </w:rPr>
              <w:t>dithering_type</w:t>
            </w:r>
            <w:proofErr w:type="spellEnd"/>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CB4375" w14:textId="77777777" w:rsidR="008D57EA" w:rsidRPr="00C93935" w:rsidRDefault="008D57EA" w:rsidP="00E53F33">
            <w:pPr>
              <w:pStyle w:val="TableHeading"/>
              <w:rPr>
                <w:lang w:eastAsia="en-GB"/>
              </w:rPr>
            </w:pPr>
            <w:r w:rsidRPr="00C93935">
              <w:rPr>
                <w:lang w:eastAsia="en-GB"/>
              </w:rPr>
              <w:t>Value of type</w:t>
            </w:r>
          </w:p>
        </w:tc>
      </w:tr>
      <w:tr w:rsidR="008D57EA" w:rsidRPr="00C93935" w14:paraId="5B61F515" w14:textId="77777777" w:rsidTr="00E53F33">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39A592" w14:textId="77777777" w:rsidR="008D57EA" w:rsidRPr="00C93935" w:rsidRDefault="008D57EA" w:rsidP="00E53F33">
            <w:pPr>
              <w:pStyle w:val="CodeSingleSpaceCenter"/>
            </w:pPr>
            <w:r w:rsidRPr="00C93935">
              <w:t>0</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91A489" w14:textId="77777777" w:rsidR="008D57EA" w:rsidRPr="00C93935" w:rsidRDefault="008D57EA" w:rsidP="00E53F33">
            <w:pPr>
              <w:pStyle w:val="CodeSingleSpace"/>
              <w:rPr>
                <w:lang w:eastAsia="en-GB"/>
              </w:rPr>
            </w:pPr>
            <w:r>
              <w:rPr>
                <w:lang w:eastAsia="en-GB"/>
              </w:rPr>
              <w:t>N</w:t>
            </w:r>
            <w:r w:rsidRPr="00C93935">
              <w:rPr>
                <w:lang w:eastAsia="en-GB"/>
              </w:rPr>
              <w:t>one</w:t>
            </w:r>
          </w:p>
        </w:tc>
      </w:tr>
      <w:tr w:rsidR="008D57EA" w:rsidRPr="00C93935" w14:paraId="4F76B63A" w14:textId="77777777" w:rsidTr="00E53F33">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04143F" w14:textId="77777777" w:rsidR="008D57EA" w:rsidRPr="00C93935" w:rsidRDefault="008D57EA" w:rsidP="00E53F33">
            <w:pPr>
              <w:pStyle w:val="CodeSingleSpaceCenter"/>
            </w:pPr>
            <w:r w:rsidRPr="00C93935">
              <w:t>1</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89AB20" w14:textId="77777777" w:rsidR="008D57EA" w:rsidRPr="00C93935" w:rsidRDefault="008D57EA" w:rsidP="00E53F33">
            <w:pPr>
              <w:pStyle w:val="CodeSingleSpace"/>
              <w:rPr>
                <w:lang w:eastAsia="en-GB"/>
              </w:rPr>
            </w:pPr>
            <w:r>
              <w:rPr>
                <w:lang w:eastAsia="en-GB"/>
              </w:rPr>
              <w:t>U</w:t>
            </w:r>
            <w:r w:rsidRPr="00C93935">
              <w:rPr>
                <w:lang w:eastAsia="en-GB"/>
              </w:rPr>
              <w:t>niform</w:t>
            </w:r>
          </w:p>
        </w:tc>
      </w:tr>
      <w:tr w:rsidR="008D57EA" w:rsidRPr="00C93935" w14:paraId="3C6D8366" w14:textId="77777777" w:rsidTr="00E53F33">
        <w:trPr>
          <w:cantSplit/>
          <w:jc w:val="center"/>
        </w:trPr>
        <w:tc>
          <w:tcPr>
            <w:tcW w:w="31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839B37A" w14:textId="77777777" w:rsidR="008D57EA" w:rsidRPr="00C93935" w:rsidRDefault="008D57EA" w:rsidP="00E53F33">
            <w:pPr>
              <w:pStyle w:val="CodeSingleSpaceCenter"/>
            </w:pPr>
            <w:r w:rsidRPr="00C93935">
              <w:t>2-3</w:t>
            </w:r>
          </w:p>
        </w:tc>
        <w:tc>
          <w:tcPr>
            <w:tcW w:w="637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8A71214" w14:textId="77777777" w:rsidR="008D57EA" w:rsidRPr="00C93935" w:rsidRDefault="008D57EA" w:rsidP="00E53F33">
            <w:pPr>
              <w:pStyle w:val="CodeSingleSpace"/>
              <w:rPr>
                <w:lang w:eastAsia="en-GB"/>
              </w:rPr>
            </w:pPr>
            <w:r w:rsidRPr="00C93935">
              <w:rPr>
                <w:lang w:eastAsia="en-GB"/>
              </w:rPr>
              <w:t>Reserved</w:t>
            </w:r>
          </w:p>
        </w:tc>
      </w:tr>
    </w:tbl>
    <w:p w14:paraId="5056BCE4" w14:textId="05F0C0CA" w:rsidR="008D57EA" w:rsidRDefault="008D57EA" w:rsidP="005B174C">
      <w:pPr>
        <w:pStyle w:val="NormalAbove10pt"/>
      </w:pPr>
      <w:bookmarkStart w:id="829" w:name="_Hlk33048455"/>
      <w:proofErr w:type="spellStart"/>
      <w:r w:rsidRPr="00133A87">
        <w:rPr>
          <w:b/>
        </w:rPr>
        <w:t>dithering_strength</w:t>
      </w:r>
      <w:proofErr w:type="spellEnd"/>
      <w:r>
        <w:t xml:space="preserve"> specifies a value between 0 and 31.</w:t>
      </w:r>
    </w:p>
    <w:bookmarkEnd w:id="829"/>
    <w:p w14:paraId="5280CAF0" w14:textId="7BD9ABBB" w:rsidR="0037304F" w:rsidRDefault="0037304F" w:rsidP="00C0372B">
      <w:pPr>
        <w:pStyle w:val="Heading4"/>
        <w:numPr>
          <w:ilvl w:val="3"/>
          <w:numId w:val="48"/>
        </w:numPr>
        <w:rPr>
          <w:lang w:val="en-CA"/>
        </w:rPr>
      </w:pPr>
      <w:r w:rsidRPr="009F580E">
        <w:rPr>
          <w:lang w:val="en-CA"/>
        </w:rPr>
        <w:t xml:space="preserve">Data block unit </w:t>
      </w:r>
      <w:r>
        <w:rPr>
          <w:lang w:val="en-CA"/>
        </w:rPr>
        <w:t>encoded data</w:t>
      </w:r>
      <w:r w:rsidRPr="009F580E">
        <w:rPr>
          <w:lang w:val="en-CA"/>
        </w:rPr>
        <w:t xml:space="preserve"> semantics</w:t>
      </w:r>
    </w:p>
    <w:p w14:paraId="2BE8A9C6" w14:textId="4F1931A1" w:rsidR="00D61E66" w:rsidRDefault="001A341E" w:rsidP="00102597">
      <w:pPr>
        <w:pStyle w:val="NormalKeepwithNext"/>
      </w:pPr>
      <w:r w:rsidRPr="00A87C3A">
        <w:rPr>
          <w:b/>
        </w:rPr>
        <w:t>surfaces</w:t>
      </w:r>
      <w:r w:rsidRPr="00285A86">
        <w:t>[</w:t>
      </w:r>
      <w:proofErr w:type="spellStart"/>
      <w:r w:rsidRPr="00285A86">
        <w:t>planeIdx</w:t>
      </w:r>
      <w:proofErr w:type="spellEnd"/>
      <w:r w:rsidRPr="00285A86">
        <w:t>][</w:t>
      </w:r>
      <w:proofErr w:type="spellStart"/>
      <w:r w:rsidRPr="00285A86">
        <w:rPr>
          <w:rFonts w:eastAsia="DengXian"/>
          <w:lang w:eastAsia="en-GB"/>
        </w:rPr>
        <w:t>level</w:t>
      </w:r>
      <w:r w:rsidR="00DD5028">
        <w:rPr>
          <w:rFonts w:eastAsia="DengXian"/>
          <w:lang w:eastAsia="en-GB"/>
        </w:rPr>
        <w:t>Idx</w:t>
      </w:r>
      <w:proofErr w:type="spellEnd"/>
      <w:r w:rsidRPr="00285A86">
        <w:t>][</w:t>
      </w:r>
      <w:proofErr w:type="spellStart"/>
      <w:r w:rsidRPr="00285A86">
        <w:t>layer</w:t>
      </w:r>
      <w:r w:rsidR="00DD5028">
        <w:t>Idx</w:t>
      </w:r>
      <w:proofErr w:type="spellEnd"/>
      <w:proofErr w:type="gramStart"/>
      <w:r w:rsidRPr="00932E69">
        <w:t>]</w:t>
      </w:r>
      <w:r w:rsidRPr="00285A86">
        <w:t>.</w:t>
      </w:r>
      <w:proofErr w:type="spellStart"/>
      <w:r w:rsidRPr="00A87C3A">
        <w:rPr>
          <w:b/>
        </w:rPr>
        <w:t>entropy</w:t>
      </w:r>
      <w:proofErr w:type="gramEnd"/>
      <w:r w:rsidRPr="00A87C3A">
        <w:rPr>
          <w:b/>
        </w:rPr>
        <w:t>_enabled_flag</w:t>
      </w:r>
      <w:proofErr w:type="spellEnd"/>
      <w:r>
        <w:rPr>
          <w:b/>
        </w:rPr>
        <w:t xml:space="preserve"> </w:t>
      </w:r>
      <w:r w:rsidRPr="001A341E">
        <w:rPr>
          <w:bCs/>
        </w:rPr>
        <w:t>indicates</w:t>
      </w:r>
      <w:r>
        <w:rPr>
          <w:bCs/>
        </w:rPr>
        <w:t xml:space="preserve"> wh</w:t>
      </w:r>
      <w:r w:rsidR="002D2BE5">
        <w:rPr>
          <w:bCs/>
        </w:rPr>
        <w:t xml:space="preserve">ether there are encoded data in </w:t>
      </w:r>
      <w:r w:rsidR="00534BC5" w:rsidRPr="00534BC5">
        <w:rPr>
          <w:bCs/>
        </w:rPr>
        <w:t>surfaces</w:t>
      </w:r>
      <w:r w:rsidR="00534BC5" w:rsidRPr="00285A86">
        <w:t>[</w:t>
      </w:r>
      <w:proofErr w:type="spellStart"/>
      <w:r w:rsidR="00534BC5" w:rsidRPr="00285A86">
        <w:t>planeIdx</w:t>
      </w:r>
      <w:proofErr w:type="spellEnd"/>
      <w:r w:rsidR="00534BC5" w:rsidRPr="00285A86">
        <w:t>][</w:t>
      </w:r>
      <w:proofErr w:type="spellStart"/>
      <w:r w:rsidR="00534BC5" w:rsidRPr="00285A86">
        <w:rPr>
          <w:rFonts w:eastAsia="DengXian"/>
          <w:lang w:eastAsia="en-GB"/>
        </w:rPr>
        <w:t>level</w:t>
      </w:r>
      <w:r w:rsidR="00DD5028">
        <w:rPr>
          <w:rFonts w:eastAsia="DengXian"/>
          <w:lang w:eastAsia="en-GB"/>
        </w:rPr>
        <w:t>Idx</w:t>
      </w:r>
      <w:proofErr w:type="spellEnd"/>
      <w:r w:rsidR="00534BC5" w:rsidRPr="00285A86">
        <w:t>][</w:t>
      </w:r>
      <w:proofErr w:type="spellStart"/>
      <w:r w:rsidR="00534BC5" w:rsidRPr="00285A86">
        <w:t>layer</w:t>
      </w:r>
      <w:r w:rsidR="00DD5028">
        <w:t>Idx</w:t>
      </w:r>
      <w:proofErr w:type="spellEnd"/>
      <w:r w:rsidR="00534BC5" w:rsidRPr="00932E69">
        <w:t>]</w:t>
      </w:r>
      <w:r w:rsidR="00534BC5">
        <w:t>.</w:t>
      </w:r>
    </w:p>
    <w:p w14:paraId="6884C5E7" w14:textId="5DFFE1E8" w:rsidR="00301C71" w:rsidRDefault="001A3B8A" w:rsidP="00301C71">
      <w:r>
        <w:rPr>
          <w:b/>
        </w:rPr>
        <w:t>surfaces</w:t>
      </w:r>
      <w:r w:rsidRPr="00932E69">
        <w:t>[</w:t>
      </w:r>
      <w:proofErr w:type="spellStart"/>
      <w:r w:rsidRPr="00932E69">
        <w:t>planeIdx</w:t>
      </w:r>
      <w:proofErr w:type="spellEnd"/>
      <w:r w:rsidRPr="00932E69">
        <w:t>][</w:t>
      </w:r>
      <w:proofErr w:type="spellStart"/>
      <w:r w:rsidRPr="00932E69">
        <w:t>level</w:t>
      </w:r>
      <w:r w:rsidR="00DD5028">
        <w:t>Idx</w:t>
      </w:r>
      <w:proofErr w:type="spellEnd"/>
      <w:r w:rsidRPr="00932E69">
        <w:t>][</w:t>
      </w:r>
      <w:proofErr w:type="spellStart"/>
      <w:r w:rsidRPr="00932E69">
        <w:t>layer</w:t>
      </w:r>
      <w:r w:rsidR="00DD5028">
        <w:t>Idx</w:t>
      </w:r>
      <w:proofErr w:type="spellEnd"/>
      <w:proofErr w:type="gramStart"/>
      <w:r w:rsidRPr="00932E69">
        <w:t>]</w:t>
      </w:r>
      <w:r>
        <w:rPr>
          <w:b/>
        </w:rPr>
        <w:t>.</w:t>
      </w:r>
      <w:proofErr w:type="spellStart"/>
      <w:r>
        <w:rPr>
          <w:b/>
        </w:rPr>
        <w:t>rle</w:t>
      </w:r>
      <w:proofErr w:type="gramEnd"/>
      <w:r>
        <w:rPr>
          <w:b/>
        </w:rPr>
        <w:t>_only_flag</w:t>
      </w:r>
      <w:proofErr w:type="spellEnd"/>
      <w:r>
        <w:rPr>
          <w:b/>
        </w:rPr>
        <w:t xml:space="preserve"> </w:t>
      </w:r>
      <w:r w:rsidRPr="001A3B8A">
        <w:rPr>
          <w:bCs/>
        </w:rPr>
        <w:t xml:space="preserve">indicates </w:t>
      </w:r>
      <w:r>
        <w:rPr>
          <w:lang w:eastAsia="en-GB"/>
        </w:rPr>
        <w:t>whether th</w:t>
      </w:r>
      <w:r w:rsidR="003E4D14">
        <w:rPr>
          <w:lang w:eastAsia="en-GB"/>
        </w:rPr>
        <w:t>e data in</w:t>
      </w:r>
      <w:r w:rsidR="00534BC5" w:rsidRPr="001A3B8A">
        <w:rPr>
          <w:lang w:eastAsia="en-GB"/>
        </w:rPr>
        <w:t xml:space="preserve"> </w:t>
      </w:r>
      <w:r w:rsidR="003E4D14" w:rsidRPr="00534BC5">
        <w:rPr>
          <w:bCs/>
        </w:rPr>
        <w:t>surfaces</w:t>
      </w:r>
      <w:r w:rsidR="003E4D14" w:rsidRPr="00285A86">
        <w:t>[</w:t>
      </w:r>
      <w:proofErr w:type="spellStart"/>
      <w:r w:rsidR="003E4D14" w:rsidRPr="00285A86">
        <w:t>planeIdx</w:t>
      </w:r>
      <w:proofErr w:type="spellEnd"/>
      <w:r w:rsidR="003E4D14" w:rsidRPr="00285A86">
        <w:t>][</w:t>
      </w:r>
      <w:proofErr w:type="spellStart"/>
      <w:r w:rsidR="003E4D14" w:rsidRPr="00285A86">
        <w:rPr>
          <w:rFonts w:eastAsia="DengXian"/>
          <w:lang w:eastAsia="en-GB"/>
        </w:rPr>
        <w:t>level</w:t>
      </w:r>
      <w:r w:rsidR="00DD5028">
        <w:rPr>
          <w:rFonts w:eastAsia="DengXian"/>
          <w:lang w:eastAsia="en-GB"/>
        </w:rPr>
        <w:t>Idx</w:t>
      </w:r>
      <w:proofErr w:type="spellEnd"/>
      <w:r w:rsidR="003E4D14" w:rsidRPr="00285A86">
        <w:t>][</w:t>
      </w:r>
      <w:proofErr w:type="spellStart"/>
      <w:r w:rsidR="003E4D14" w:rsidRPr="00285A86">
        <w:t>layer</w:t>
      </w:r>
      <w:r w:rsidR="00DD5028">
        <w:t>Idx</w:t>
      </w:r>
      <w:proofErr w:type="spellEnd"/>
      <w:r w:rsidR="003E4D14" w:rsidRPr="00932E69">
        <w:t>]</w:t>
      </w:r>
      <w:r w:rsidR="003E4D14">
        <w:t>.</w:t>
      </w:r>
      <w:r w:rsidR="009E7BEC">
        <w:t xml:space="preserve">are encoded using only RLE or using RLE and </w:t>
      </w:r>
      <w:r w:rsidR="009E1A44">
        <w:t>Prefix</w:t>
      </w:r>
      <w:r w:rsidR="009E7BEC">
        <w:t xml:space="preserve"> </w:t>
      </w:r>
      <w:r w:rsidR="009E1A44">
        <w:t>C</w:t>
      </w:r>
      <w:r w:rsidR="009E7BEC">
        <w:t>oding.</w:t>
      </w:r>
    </w:p>
    <w:p w14:paraId="36F81B58" w14:textId="7D82937D" w:rsidR="001F0AC5" w:rsidRDefault="001F0AC5" w:rsidP="00301C71">
      <w:proofErr w:type="spellStart"/>
      <w:r>
        <w:rPr>
          <w:b/>
        </w:rPr>
        <w:t>temporal_</w:t>
      </w:r>
      <w:r w:rsidRPr="00A87C3A">
        <w:rPr>
          <w:b/>
        </w:rPr>
        <w:t>surfaces</w:t>
      </w:r>
      <w:proofErr w:type="spellEnd"/>
      <w:r w:rsidRPr="00285A86">
        <w:t>[</w:t>
      </w:r>
      <w:proofErr w:type="spellStart"/>
      <w:r w:rsidRPr="00285A86">
        <w:t>planeIdx</w:t>
      </w:r>
      <w:proofErr w:type="spellEnd"/>
      <w:proofErr w:type="gramStart"/>
      <w:r w:rsidRPr="00285A86">
        <w:t>].</w:t>
      </w:r>
      <w:proofErr w:type="spellStart"/>
      <w:r w:rsidRPr="00A87C3A">
        <w:rPr>
          <w:b/>
        </w:rPr>
        <w:t>entropy</w:t>
      </w:r>
      <w:proofErr w:type="gramEnd"/>
      <w:r w:rsidRPr="00A87C3A">
        <w:rPr>
          <w:b/>
        </w:rPr>
        <w:t>_enabled_flag</w:t>
      </w:r>
      <w:proofErr w:type="spellEnd"/>
      <w:r>
        <w:rPr>
          <w:b/>
        </w:rPr>
        <w:t xml:space="preserve"> </w:t>
      </w:r>
      <w:r w:rsidRPr="001A341E">
        <w:rPr>
          <w:bCs/>
        </w:rPr>
        <w:t>indicates</w:t>
      </w:r>
      <w:r>
        <w:rPr>
          <w:bCs/>
        </w:rPr>
        <w:t xml:space="preserve"> whether there are encoded data in </w:t>
      </w:r>
      <w:proofErr w:type="spellStart"/>
      <w:r>
        <w:rPr>
          <w:bCs/>
        </w:rPr>
        <w:t>temporal_</w:t>
      </w:r>
      <w:r w:rsidRPr="00534BC5">
        <w:rPr>
          <w:bCs/>
        </w:rPr>
        <w:t>surfaces</w:t>
      </w:r>
      <w:proofErr w:type="spellEnd"/>
      <w:r w:rsidRPr="00285A86">
        <w:t>[</w:t>
      </w:r>
      <w:proofErr w:type="spellStart"/>
      <w:r w:rsidRPr="00285A86">
        <w:t>planeIdx</w:t>
      </w:r>
      <w:proofErr w:type="spellEnd"/>
      <w:r w:rsidRPr="00285A86">
        <w:t>]</w:t>
      </w:r>
      <w:r>
        <w:t>.</w:t>
      </w:r>
    </w:p>
    <w:p w14:paraId="1561247D" w14:textId="73EA3D40" w:rsidR="009353AD" w:rsidRDefault="009353AD" w:rsidP="00301C71">
      <w:proofErr w:type="spellStart"/>
      <w:r>
        <w:rPr>
          <w:b/>
        </w:rPr>
        <w:t>temporal_surfaces</w:t>
      </w:r>
      <w:proofErr w:type="spellEnd"/>
      <w:r w:rsidRPr="00932E69">
        <w:t>[</w:t>
      </w:r>
      <w:proofErr w:type="spellStart"/>
      <w:r w:rsidRPr="00932E69">
        <w:t>planeIdx</w:t>
      </w:r>
      <w:proofErr w:type="spellEnd"/>
      <w:proofErr w:type="gramStart"/>
      <w:r w:rsidRPr="00932E69">
        <w:t>]</w:t>
      </w:r>
      <w:r>
        <w:rPr>
          <w:b/>
        </w:rPr>
        <w:t>.</w:t>
      </w:r>
      <w:proofErr w:type="spellStart"/>
      <w:r>
        <w:rPr>
          <w:b/>
        </w:rPr>
        <w:t>rle</w:t>
      </w:r>
      <w:proofErr w:type="gramEnd"/>
      <w:r>
        <w:rPr>
          <w:b/>
        </w:rPr>
        <w:t>_only_flag</w:t>
      </w:r>
      <w:proofErr w:type="spellEnd"/>
      <w:r>
        <w:rPr>
          <w:b/>
        </w:rPr>
        <w:t xml:space="preserve"> </w:t>
      </w:r>
      <w:r w:rsidRPr="001A3B8A">
        <w:rPr>
          <w:bCs/>
        </w:rPr>
        <w:t xml:space="preserve">indicates </w:t>
      </w:r>
      <w:r>
        <w:rPr>
          <w:lang w:eastAsia="en-GB"/>
        </w:rPr>
        <w:t>whether the data in</w:t>
      </w:r>
      <w:r w:rsidRPr="001A3B8A">
        <w:rPr>
          <w:lang w:eastAsia="en-GB"/>
        </w:rPr>
        <w:t xml:space="preserve"> </w:t>
      </w:r>
      <w:proofErr w:type="spellStart"/>
      <w:r>
        <w:rPr>
          <w:lang w:eastAsia="en-GB"/>
        </w:rPr>
        <w:t>temporal_</w:t>
      </w:r>
      <w:r w:rsidRPr="00534BC5">
        <w:rPr>
          <w:bCs/>
        </w:rPr>
        <w:t>surfaces</w:t>
      </w:r>
      <w:proofErr w:type="spellEnd"/>
      <w:r w:rsidRPr="00285A86">
        <w:t>[</w:t>
      </w:r>
      <w:proofErr w:type="spellStart"/>
      <w:r w:rsidRPr="00285A86">
        <w:t>planeIdx</w:t>
      </w:r>
      <w:proofErr w:type="spellEnd"/>
      <w:r w:rsidRPr="00285A86">
        <w:t>]</w:t>
      </w:r>
      <w:r w:rsidR="00A85BB1">
        <w:t xml:space="preserve"> </w:t>
      </w:r>
      <w:r>
        <w:t>are encoded using only RLE or using RLE and Prefix Coding.</w:t>
      </w:r>
    </w:p>
    <w:p w14:paraId="3CDC5433" w14:textId="36EFE805" w:rsidR="00B51725" w:rsidRDefault="00B51725" w:rsidP="00C0372B">
      <w:pPr>
        <w:pStyle w:val="Heading4"/>
        <w:numPr>
          <w:ilvl w:val="3"/>
          <w:numId w:val="48"/>
        </w:numPr>
        <w:rPr>
          <w:lang w:val="en-CA"/>
        </w:rPr>
      </w:pPr>
      <w:r w:rsidRPr="009F580E">
        <w:rPr>
          <w:lang w:val="en-CA"/>
        </w:rPr>
        <w:t xml:space="preserve">Data block unit </w:t>
      </w:r>
      <w:r>
        <w:rPr>
          <w:lang w:val="en-CA"/>
        </w:rPr>
        <w:t xml:space="preserve">encoded </w:t>
      </w:r>
      <w:r w:rsidR="00341382">
        <w:rPr>
          <w:lang w:val="en-CA"/>
        </w:rPr>
        <w:t xml:space="preserve">tiled </w:t>
      </w:r>
      <w:r>
        <w:rPr>
          <w:lang w:val="en-CA"/>
        </w:rPr>
        <w:t>data</w:t>
      </w:r>
      <w:r w:rsidRPr="009F580E">
        <w:rPr>
          <w:lang w:val="en-CA"/>
        </w:rPr>
        <w:t xml:space="preserve"> semantics</w:t>
      </w:r>
    </w:p>
    <w:p w14:paraId="7EFB00A5" w14:textId="086C0021" w:rsidR="00ED79D6" w:rsidRDefault="00341382" w:rsidP="002834AE">
      <w:pPr>
        <w:rPr>
          <w:lang w:eastAsia="en-GB"/>
        </w:rPr>
      </w:pPr>
      <w:r w:rsidRPr="00341382">
        <w:rPr>
          <w:b/>
          <w:lang w:eastAsia="en-GB"/>
        </w:rPr>
        <w:t>surfaces</w:t>
      </w:r>
      <w:r w:rsidRPr="00341382">
        <w:rPr>
          <w:lang w:eastAsia="en-GB"/>
        </w:rPr>
        <w:t>[</w:t>
      </w:r>
      <w:proofErr w:type="spellStart"/>
      <w:r w:rsidRPr="00341382">
        <w:rPr>
          <w:lang w:eastAsia="en-GB"/>
        </w:rPr>
        <w:t>planeIdx</w:t>
      </w:r>
      <w:proofErr w:type="spellEnd"/>
      <w:r w:rsidRPr="00341382">
        <w:rPr>
          <w:lang w:eastAsia="en-GB"/>
        </w:rPr>
        <w:t>][</w:t>
      </w:r>
      <w:proofErr w:type="spellStart"/>
      <w:r w:rsidRPr="00341382">
        <w:rPr>
          <w:lang w:eastAsia="en-GB"/>
        </w:rPr>
        <w:t>level</w:t>
      </w:r>
      <w:r w:rsidR="00DD5028">
        <w:rPr>
          <w:lang w:eastAsia="en-GB"/>
        </w:rPr>
        <w:t>Idx</w:t>
      </w:r>
      <w:proofErr w:type="spellEnd"/>
      <w:r w:rsidRPr="00341382">
        <w:rPr>
          <w:lang w:eastAsia="en-GB"/>
        </w:rPr>
        <w:t>][</w:t>
      </w:r>
      <w:proofErr w:type="spellStart"/>
      <w:r w:rsidRPr="00341382">
        <w:rPr>
          <w:lang w:eastAsia="en-GB"/>
        </w:rPr>
        <w:t>layer</w:t>
      </w:r>
      <w:r w:rsidR="00DD5028">
        <w:rPr>
          <w:lang w:eastAsia="en-GB"/>
        </w:rPr>
        <w:t>Idx</w:t>
      </w:r>
      <w:proofErr w:type="spellEnd"/>
      <w:proofErr w:type="gramStart"/>
      <w:r w:rsidRPr="00341382">
        <w:rPr>
          <w:lang w:eastAsia="en-GB"/>
        </w:rPr>
        <w:t>]</w:t>
      </w:r>
      <w:r w:rsidRPr="00341382">
        <w:rPr>
          <w:b/>
          <w:lang w:eastAsia="en-GB"/>
        </w:rPr>
        <w:t>.</w:t>
      </w:r>
      <w:proofErr w:type="spellStart"/>
      <w:r w:rsidRPr="00341382">
        <w:rPr>
          <w:b/>
          <w:lang w:eastAsia="en-GB"/>
        </w:rPr>
        <w:t>rle</w:t>
      </w:r>
      <w:proofErr w:type="gramEnd"/>
      <w:r w:rsidRPr="00341382">
        <w:rPr>
          <w:b/>
          <w:lang w:eastAsia="en-GB"/>
        </w:rPr>
        <w:t>_only_flag</w:t>
      </w:r>
      <w:proofErr w:type="spellEnd"/>
      <w:r w:rsidRPr="00341382">
        <w:rPr>
          <w:lang w:eastAsia="en-GB"/>
        </w:rPr>
        <w:t xml:space="preserve"> indicates whether the data in surfaces[</w:t>
      </w:r>
      <w:proofErr w:type="spellStart"/>
      <w:r w:rsidRPr="00341382">
        <w:rPr>
          <w:lang w:eastAsia="en-GB"/>
        </w:rPr>
        <w:t>planeIdx</w:t>
      </w:r>
      <w:proofErr w:type="spellEnd"/>
      <w:r w:rsidRPr="00341382">
        <w:rPr>
          <w:lang w:eastAsia="en-GB"/>
        </w:rPr>
        <w:t>][</w:t>
      </w:r>
      <w:proofErr w:type="spellStart"/>
      <w:r w:rsidRPr="00341382">
        <w:rPr>
          <w:lang w:eastAsia="en-GB"/>
        </w:rPr>
        <w:t>level</w:t>
      </w:r>
      <w:r w:rsidR="00DD5028">
        <w:rPr>
          <w:lang w:eastAsia="en-GB"/>
        </w:rPr>
        <w:t>Idx</w:t>
      </w:r>
      <w:proofErr w:type="spellEnd"/>
      <w:r w:rsidRPr="00341382">
        <w:rPr>
          <w:lang w:eastAsia="en-GB"/>
        </w:rPr>
        <w:t>][</w:t>
      </w:r>
      <w:proofErr w:type="spellStart"/>
      <w:r w:rsidRPr="00341382">
        <w:rPr>
          <w:lang w:eastAsia="en-GB"/>
        </w:rPr>
        <w:t>layer</w:t>
      </w:r>
      <w:r w:rsidR="00DD5028">
        <w:rPr>
          <w:lang w:eastAsia="en-GB"/>
        </w:rPr>
        <w:t>Idx</w:t>
      </w:r>
      <w:proofErr w:type="spellEnd"/>
      <w:r w:rsidRPr="00341382">
        <w:rPr>
          <w:lang w:eastAsia="en-GB"/>
        </w:rPr>
        <w:t>]</w:t>
      </w:r>
      <w:r w:rsidR="00A85BB1">
        <w:rPr>
          <w:lang w:eastAsia="en-GB"/>
        </w:rPr>
        <w:t xml:space="preserve"> </w:t>
      </w:r>
      <w:r w:rsidRPr="00341382">
        <w:rPr>
          <w:lang w:eastAsia="en-GB"/>
        </w:rPr>
        <w:t xml:space="preserve">are encoded using only RLE or using RLE and </w:t>
      </w:r>
      <w:r w:rsidR="009E1A44">
        <w:rPr>
          <w:lang w:eastAsia="en-GB"/>
        </w:rPr>
        <w:t>Prefix</w:t>
      </w:r>
      <w:r w:rsidRPr="00341382">
        <w:rPr>
          <w:lang w:eastAsia="en-GB"/>
        </w:rPr>
        <w:t xml:space="preserve"> </w:t>
      </w:r>
      <w:r w:rsidR="009E1A44">
        <w:rPr>
          <w:lang w:eastAsia="en-GB"/>
        </w:rPr>
        <w:t>C</w:t>
      </w:r>
      <w:r w:rsidRPr="00341382">
        <w:rPr>
          <w:lang w:eastAsia="en-GB"/>
        </w:rPr>
        <w:t>oding.</w:t>
      </w:r>
    </w:p>
    <w:p w14:paraId="1BA9D9B8" w14:textId="18CC97DD" w:rsidR="009C4004" w:rsidRDefault="00A201D4" w:rsidP="00102597">
      <w:pPr>
        <w:pStyle w:val="NormalKeepwithNext"/>
      </w:pPr>
      <w:r w:rsidRPr="004206EF">
        <w:rPr>
          <w:b/>
          <w:lang w:eastAsia="en-GB"/>
        </w:rPr>
        <w:t>surfaces</w:t>
      </w:r>
      <w:r w:rsidRPr="00FF1061">
        <w:t>[planeIdx][level</w:t>
      </w:r>
      <w:r w:rsidR="00DD5028">
        <w:t>Idx</w:t>
      </w:r>
      <w:r w:rsidRPr="00FF1061">
        <w:t>][layer</w:t>
      </w:r>
      <w:r w:rsidR="00DD5028">
        <w:t>Idx</w:t>
      </w:r>
      <w:proofErr w:type="gramStart"/>
      <w:r w:rsidRPr="00FF1061">
        <w:t>]</w:t>
      </w:r>
      <w:r>
        <w:rPr>
          <w:b/>
        </w:rPr>
        <w:t>.tiles</w:t>
      </w:r>
      <w:proofErr w:type="gramEnd"/>
      <w:r w:rsidRPr="00FF1061">
        <w:t>[tile</w:t>
      </w:r>
      <w:r w:rsidR="00DD5028">
        <w:t>Idx</w:t>
      </w:r>
      <w:r w:rsidRPr="00FF1061">
        <w:t>]</w:t>
      </w:r>
      <w:r>
        <w:rPr>
          <w:b/>
        </w:rPr>
        <w:t xml:space="preserve">.entropy_enabled_flag </w:t>
      </w:r>
      <w:r w:rsidR="00DD66BC" w:rsidRPr="006A3C0D">
        <w:rPr>
          <w:bCs/>
        </w:rPr>
        <w:t>indicates whether there are encoded data in surfaces</w:t>
      </w:r>
      <w:r w:rsidR="00DD66BC" w:rsidRPr="006A3C0D">
        <w:t>[</w:t>
      </w:r>
      <w:proofErr w:type="spellStart"/>
      <w:r w:rsidR="00DD66BC" w:rsidRPr="006A3C0D">
        <w:t>planeIdx</w:t>
      </w:r>
      <w:proofErr w:type="spellEnd"/>
      <w:r w:rsidR="00DD66BC" w:rsidRPr="006A3C0D">
        <w:t>][</w:t>
      </w:r>
      <w:proofErr w:type="spellStart"/>
      <w:r w:rsidR="00DD66BC" w:rsidRPr="006A3C0D">
        <w:rPr>
          <w:rFonts w:eastAsia="DengXian"/>
          <w:lang w:eastAsia="en-GB"/>
        </w:rPr>
        <w:t>levelIdx</w:t>
      </w:r>
      <w:proofErr w:type="spellEnd"/>
      <w:r w:rsidR="00DD66BC" w:rsidRPr="006A3C0D">
        <w:t>][</w:t>
      </w:r>
      <w:proofErr w:type="spellStart"/>
      <w:r w:rsidR="00DD66BC" w:rsidRPr="006A3C0D">
        <w:t>layerIdx</w:t>
      </w:r>
      <w:proofErr w:type="spellEnd"/>
      <w:r w:rsidR="00DD66BC" w:rsidRPr="006A3C0D">
        <w:t>]</w:t>
      </w:r>
      <w:r w:rsidR="00DD66BC" w:rsidRPr="006A3C0D">
        <w:rPr>
          <w:bCs/>
        </w:rPr>
        <w:t>.tiles</w:t>
      </w:r>
      <w:r w:rsidR="00DD66BC" w:rsidRPr="006A3C0D">
        <w:t>[</w:t>
      </w:r>
      <w:proofErr w:type="spellStart"/>
      <w:r w:rsidR="00DD66BC" w:rsidRPr="006A3C0D">
        <w:t>tileIdx</w:t>
      </w:r>
      <w:proofErr w:type="spellEnd"/>
      <w:r w:rsidR="00DD66BC" w:rsidRPr="006A3C0D">
        <w:t>].</w:t>
      </w:r>
      <w:r w:rsidR="002834AE" w:rsidRPr="002834AE">
        <w:t xml:space="preserve"> </w:t>
      </w:r>
    </w:p>
    <w:p w14:paraId="5EA8256B" w14:textId="34E76360" w:rsidR="00ED79D6" w:rsidRDefault="009C4004" w:rsidP="009C4004">
      <w:pPr>
        <w:rPr>
          <w:lang w:eastAsia="en-GB"/>
        </w:rPr>
      </w:pPr>
      <w:proofErr w:type="spellStart"/>
      <w:r>
        <w:rPr>
          <w:b/>
          <w:lang w:eastAsia="en-GB"/>
        </w:rPr>
        <w:t>temporal_</w:t>
      </w:r>
      <w:r w:rsidRPr="00341382">
        <w:rPr>
          <w:b/>
          <w:lang w:eastAsia="en-GB"/>
        </w:rPr>
        <w:t>surfaces</w:t>
      </w:r>
      <w:proofErr w:type="spellEnd"/>
      <w:r w:rsidRPr="00341382">
        <w:rPr>
          <w:lang w:eastAsia="en-GB"/>
        </w:rPr>
        <w:t>[</w:t>
      </w:r>
      <w:proofErr w:type="spellStart"/>
      <w:r w:rsidRPr="00341382">
        <w:rPr>
          <w:lang w:eastAsia="en-GB"/>
        </w:rPr>
        <w:t>planeIdx</w:t>
      </w:r>
      <w:proofErr w:type="spellEnd"/>
      <w:proofErr w:type="gramStart"/>
      <w:r w:rsidRPr="00341382">
        <w:rPr>
          <w:lang w:eastAsia="en-GB"/>
        </w:rPr>
        <w:t>]</w:t>
      </w:r>
      <w:r w:rsidRPr="00341382">
        <w:rPr>
          <w:b/>
          <w:lang w:eastAsia="en-GB"/>
        </w:rPr>
        <w:t>.</w:t>
      </w:r>
      <w:proofErr w:type="spellStart"/>
      <w:r w:rsidRPr="00341382">
        <w:rPr>
          <w:b/>
          <w:lang w:eastAsia="en-GB"/>
        </w:rPr>
        <w:t>rle</w:t>
      </w:r>
      <w:proofErr w:type="gramEnd"/>
      <w:r w:rsidRPr="00341382">
        <w:rPr>
          <w:b/>
          <w:lang w:eastAsia="en-GB"/>
        </w:rPr>
        <w:t>_only_flag</w:t>
      </w:r>
      <w:proofErr w:type="spellEnd"/>
      <w:r w:rsidRPr="00341382">
        <w:rPr>
          <w:lang w:eastAsia="en-GB"/>
        </w:rPr>
        <w:t xml:space="preserve"> indicates whether the data in </w:t>
      </w:r>
      <w:proofErr w:type="spellStart"/>
      <w:r w:rsidR="00393650">
        <w:rPr>
          <w:lang w:eastAsia="en-GB"/>
        </w:rPr>
        <w:t>temporal_</w:t>
      </w:r>
      <w:r w:rsidRPr="00341382">
        <w:rPr>
          <w:lang w:eastAsia="en-GB"/>
        </w:rPr>
        <w:t>surfaces</w:t>
      </w:r>
      <w:proofErr w:type="spellEnd"/>
      <w:r w:rsidRPr="00341382">
        <w:rPr>
          <w:lang w:eastAsia="en-GB"/>
        </w:rPr>
        <w:t>[</w:t>
      </w:r>
      <w:proofErr w:type="spellStart"/>
      <w:r w:rsidRPr="00341382">
        <w:rPr>
          <w:lang w:eastAsia="en-GB"/>
        </w:rPr>
        <w:t>planeIdx</w:t>
      </w:r>
      <w:proofErr w:type="spellEnd"/>
      <w:r w:rsidRPr="00341382">
        <w:rPr>
          <w:lang w:eastAsia="en-GB"/>
        </w:rPr>
        <w:t>]</w:t>
      </w:r>
      <w:r>
        <w:rPr>
          <w:lang w:eastAsia="en-GB"/>
        </w:rPr>
        <w:t xml:space="preserve"> </w:t>
      </w:r>
      <w:r w:rsidRPr="00341382">
        <w:rPr>
          <w:lang w:eastAsia="en-GB"/>
        </w:rPr>
        <w:t xml:space="preserve">are encoded using only RLE or using RLE and </w:t>
      </w:r>
      <w:r>
        <w:rPr>
          <w:lang w:eastAsia="en-GB"/>
        </w:rPr>
        <w:t>Prefix</w:t>
      </w:r>
      <w:r w:rsidRPr="00341382">
        <w:rPr>
          <w:lang w:eastAsia="en-GB"/>
        </w:rPr>
        <w:t xml:space="preserve"> </w:t>
      </w:r>
      <w:r>
        <w:rPr>
          <w:lang w:eastAsia="en-GB"/>
        </w:rPr>
        <w:t>C</w:t>
      </w:r>
      <w:r w:rsidRPr="00341382">
        <w:rPr>
          <w:lang w:eastAsia="en-GB"/>
        </w:rPr>
        <w:t>oding.</w:t>
      </w:r>
    </w:p>
    <w:p w14:paraId="2F055C3D" w14:textId="63451A98" w:rsidR="009C4004" w:rsidRPr="009C4004" w:rsidRDefault="009C4004" w:rsidP="009C4004">
      <w:pPr>
        <w:rPr>
          <w:lang w:val="en-CA"/>
        </w:rPr>
      </w:pPr>
      <w:proofErr w:type="spellStart"/>
      <w:r>
        <w:rPr>
          <w:b/>
          <w:lang w:eastAsia="en-GB"/>
        </w:rPr>
        <w:t>temporal</w:t>
      </w:r>
      <w:r>
        <w:rPr>
          <w:b/>
          <w:lang w:eastAsia="en-GB"/>
        </w:rPr>
        <w:softHyphen/>
      </w:r>
      <w:r w:rsidR="00393650">
        <w:rPr>
          <w:b/>
          <w:lang w:eastAsia="en-GB"/>
        </w:rPr>
        <w:t>_</w:t>
      </w:r>
      <w:r w:rsidRPr="004206EF">
        <w:rPr>
          <w:b/>
          <w:lang w:eastAsia="en-GB"/>
        </w:rPr>
        <w:t>surfaces</w:t>
      </w:r>
      <w:proofErr w:type="spellEnd"/>
      <w:r w:rsidRPr="00FF1061">
        <w:t>[</w:t>
      </w:r>
      <w:proofErr w:type="spellStart"/>
      <w:r w:rsidRPr="00FF1061">
        <w:t>planeIdx</w:t>
      </w:r>
      <w:proofErr w:type="spellEnd"/>
      <w:proofErr w:type="gramStart"/>
      <w:r w:rsidRPr="00FF1061">
        <w:t>]</w:t>
      </w:r>
      <w:r>
        <w:rPr>
          <w:b/>
        </w:rPr>
        <w:t>.tiles</w:t>
      </w:r>
      <w:proofErr w:type="gramEnd"/>
      <w:r w:rsidRPr="00FF1061">
        <w:t>[</w:t>
      </w:r>
      <w:proofErr w:type="spellStart"/>
      <w:r w:rsidRPr="00FF1061">
        <w:t>tile</w:t>
      </w:r>
      <w:r>
        <w:t>Idx</w:t>
      </w:r>
      <w:proofErr w:type="spellEnd"/>
      <w:r w:rsidRPr="00FF1061">
        <w:t>]</w:t>
      </w:r>
      <w:r>
        <w:rPr>
          <w:b/>
        </w:rPr>
        <w:t>.</w:t>
      </w:r>
      <w:proofErr w:type="spellStart"/>
      <w:r>
        <w:rPr>
          <w:b/>
        </w:rPr>
        <w:t>entropy_enabled_flag</w:t>
      </w:r>
      <w:proofErr w:type="spellEnd"/>
      <w:r>
        <w:rPr>
          <w:b/>
        </w:rPr>
        <w:t xml:space="preserve"> </w:t>
      </w:r>
      <w:r w:rsidRPr="006A3C0D">
        <w:rPr>
          <w:bCs/>
        </w:rPr>
        <w:t xml:space="preserve">indicates whether there are encoded data in </w:t>
      </w:r>
      <w:proofErr w:type="spellStart"/>
      <w:r w:rsidR="00393650">
        <w:rPr>
          <w:bCs/>
        </w:rPr>
        <w:t>temporal_</w:t>
      </w:r>
      <w:r w:rsidRPr="006A3C0D">
        <w:rPr>
          <w:bCs/>
        </w:rPr>
        <w:t>surfaces</w:t>
      </w:r>
      <w:proofErr w:type="spellEnd"/>
      <w:r w:rsidRPr="006A3C0D">
        <w:t>[</w:t>
      </w:r>
      <w:proofErr w:type="spellStart"/>
      <w:r w:rsidRPr="006A3C0D">
        <w:t>planeIdx</w:t>
      </w:r>
      <w:proofErr w:type="spellEnd"/>
      <w:r w:rsidRPr="006A3C0D">
        <w:t>]</w:t>
      </w:r>
      <w:r w:rsidRPr="006A3C0D">
        <w:rPr>
          <w:bCs/>
        </w:rPr>
        <w:t>.tiles</w:t>
      </w:r>
      <w:r w:rsidRPr="006A3C0D">
        <w:t>[</w:t>
      </w:r>
      <w:proofErr w:type="spellStart"/>
      <w:r w:rsidRPr="006A3C0D">
        <w:t>tileIdx</w:t>
      </w:r>
      <w:proofErr w:type="spellEnd"/>
      <w:r w:rsidRPr="006A3C0D">
        <w:t>].</w:t>
      </w:r>
    </w:p>
    <w:p w14:paraId="40179F92" w14:textId="61FCC527" w:rsidR="002304B8" w:rsidRDefault="00D96B12" w:rsidP="009C4004">
      <w:pPr>
        <w:pStyle w:val="NormalKeepwithNext"/>
        <w:rPr>
          <w:b/>
        </w:rPr>
      </w:pPr>
      <w:proofErr w:type="spellStart"/>
      <w:r w:rsidRPr="000A5E99">
        <w:rPr>
          <w:b/>
        </w:rPr>
        <w:t>entropy_enabled_per_tile_compressed_data_rle</w:t>
      </w:r>
      <w:proofErr w:type="spellEnd"/>
      <w:r w:rsidR="006C548E">
        <w:rPr>
          <w:b/>
        </w:rPr>
        <w:t xml:space="preserve"> </w:t>
      </w:r>
      <w:r w:rsidR="006C548E" w:rsidRPr="004078E0">
        <w:t xml:space="preserve">contains the RLE-encoded signalling for each picture tile and shall be decoded based on subclause </w:t>
      </w:r>
      <w:r w:rsidR="006C548E" w:rsidRPr="004078E0">
        <w:fldChar w:fldCharType="begin"/>
      </w:r>
      <w:r w:rsidR="006C548E" w:rsidRPr="004078E0">
        <w:instrText xml:space="preserve"> REF _Ref20938293 \r \h  \* MERGEFORMAT </w:instrText>
      </w:r>
      <w:r w:rsidR="006C548E" w:rsidRPr="004078E0">
        <w:fldChar w:fldCharType="separate"/>
      </w:r>
      <w:r w:rsidR="001B3A4F">
        <w:t>9.3.5</w:t>
      </w:r>
      <w:r w:rsidR="006C548E" w:rsidRPr="004078E0">
        <w:fldChar w:fldCharType="end"/>
      </w:r>
      <w:r w:rsidR="006C548E" w:rsidRPr="004078E0">
        <w:t>.</w:t>
      </w:r>
    </w:p>
    <w:p w14:paraId="704EA189" w14:textId="405667F3" w:rsidR="00F2213C" w:rsidRPr="006C548E" w:rsidRDefault="00F2213C" w:rsidP="002465F6">
      <w:pPr>
        <w:rPr>
          <w:b/>
        </w:rPr>
      </w:pPr>
      <w:proofErr w:type="spellStart"/>
      <w:r w:rsidRPr="006C548E">
        <w:rPr>
          <w:b/>
        </w:rPr>
        <w:t>compressed_size_per_tile_prefix</w:t>
      </w:r>
      <w:proofErr w:type="spellEnd"/>
      <w:r w:rsidR="006C548E" w:rsidRPr="006C548E">
        <w:rPr>
          <w:b/>
        </w:rPr>
        <w:t xml:space="preserve"> </w:t>
      </w:r>
      <w:r w:rsidR="006C548E" w:rsidRPr="004078E0">
        <w:t xml:space="preserve">specifies the </w:t>
      </w:r>
      <w:r w:rsidR="006C548E" w:rsidRPr="002465F6">
        <w:rPr>
          <w:bCs/>
        </w:rPr>
        <w:t>compressed</w:t>
      </w:r>
      <w:r w:rsidR="006C548E" w:rsidRPr="004078E0">
        <w:t xml:space="preserve"> size of the encoded data for each picture </w:t>
      </w:r>
      <w:proofErr w:type="gramStart"/>
      <w:r w:rsidR="006C548E" w:rsidRPr="004078E0">
        <w:t>tile, and</w:t>
      </w:r>
      <w:proofErr w:type="gramEnd"/>
      <w:r w:rsidR="006C548E" w:rsidRPr="004078E0">
        <w:t xml:space="preserve"> shall be decoded based on subclause </w:t>
      </w:r>
      <w:r w:rsidR="00A94B31">
        <w:fldChar w:fldCharType="begin"/>
      </w:r>
      <w:r w:rsidR="00A94B31">
        <w:instrText xml:space="preserve"> REF _Ref33700993 \r \h </w:instrText>
      </w:r>
      <w:r w:rsidR="00A94B31">
        <w:fldChar w:fldCharType="separate"/>
      </w:r>
      <w:r w:rsidR="001B3A4F">
        <w:t>9.2.3</w:t>
      </w:r>
      <w:r w:rsidR="00A94B31">
        <w:fldChar w:fldCharType="end"/>
      </w:r>
      <w:r w:rsidR="00A94B31">
        <w:t>.</w:t>
      </w:r>
    </w:p>
    <w:p w14:paraId="132300C0" w14:textId="71E2AFB9" w:rsidR="00F2213C" w:rsidRDefault="00F2213C" w:rsidP="002465F6">
      <w:pPr>
        <w:rPr>
          <w:b/>
        </w:rPr>
      </w:pPr>
      <w:proofErr w:type="spellStart"/>
      <w:r w:rsidRPr="00EA17CA">
        <w:rPr>
          <w:b/>
        </w:rPr>
        <w:t>compressed_prefix_last_symbol_bit_offset_per_tile_prefix</w:t>
      </w:r>
      <w:proofErr w:type="spellEnd"/>
      <w:r w:rsidR="006C548E">
        <w:rPr>
          <w:b/>
        </w:rPr>
        <w:t xml:space="preserve"> </w:t>
      </w:r>
      <w:r w:rsidR="006C548E" w:rsidRPr="004078E0">
        <w:t xml:space="preserve">specifies the last symbol bit offset of the </w:t>
      </w:r>
      <w:r w:rsidR="006C548E">
        <w:t>Prefix Coding</w:t>
      </w:r>
      <w:r w:rsidR="006C548E" w:rsidRPr="004078E0">
        <w:t xml:space="preserve"> encoded data, and shall be decoded based on subclause </w:t>
      </w:r>
      <w:r w:rsidR="006C548E" w:rsidRPr="004078E0">
        <w:fldChar w:fldCharType="begin"/>
      </w:r>
      <w:r w:rsidR="006C548E" w:rsidRPr="004078E0">
        <w:instrText xml:space="preserve"> REF _Ref21022282 \r \h  \* MERGEFORMAT </w:instrText>
      </w:r>
      <w:r w:rsidR="006C548E" w:rsidRPr="004078E0">
        <w:fldChar w:fldCharType="separate"/>
      </w:r>
      <w:r w:rsidR="001B3A4F">
        <w:t>9.2.4</w:t>
      </w:r>
      <w:r w:rsidR="006C548E" w:rsidRPr="004078E0">
        <w:fldChar w:fldCharType="end"/>
      </w:r>
      <w:r w:rsidR="001D4CAA">
        <w:t>.</w:t>
      </w:r>
    </w:p>
    <w:p w14:paraId="0E89B5A6" w14:textId="79952EA9" w:rsidR="00F01861" w:rsidRPr="006A3C0D" w:rsidRDefault="00F01861" w:rsidP="00C0372B">
      <w:pPr>
        <w:pStyle w:val="Heading4"/>
        <w:numPr>
          <w:ilvl w:val="3"/>
          <w:numId w:val="48"/>
        </w:numPr>
        <w:rPr>
          <w:lang w:val="en-CA"/>
        </w:rPr>
      </w:pPr>
      <w:r w:rsidRPr="006A3C0D">
        <w:rPr>
          <w:lang w:val="en-CA"/>
        </w:rPr>
        <w:t xml:space="preserve">Data block unit </w:t>
      </w:r>
      <w:r w:rsidR="00102597" w:rsidRPr="006A3C0D">
        <w:rPr>
          <w:lang w:val="en-CA"/>
        </w:rPr>
        <w:t>surface</w:t>
      </w:r>
      <w:r w:rsidRPr="006A3C0D">
        <w:rPr>
          <w:lang w:val="en-CA"/>
        </w:rPr>
        <w:t xml:space="preserve"> semantics</w:t>
      </w:r>
    </w:p>
    <w:p w14:paraId="38B7291C" w14:textId="5C0AA433" w:rsidR="00F01861" w:rsidRPr="00CB48E9" w:rsidRDefault="00F01861" w:rsidP="00F01861">
      <w:proofErr w:type="spellStart"/>
      <w:proofErr w:type="gramStart"/>
      <w:r w:rsidRPr="00965E76">
        <w:rPr>
          <w:b/>
        </w:rPr>
        <w:t>surface.size</w:t>
      </w:r>
      <w:proofErr w:type="spellEnd"/>
      <w:proofErr w:type="gramEnd"/>
      <w:r w:rsidRPr="00CB48E9">
        <w:t xml:space="preserve"> specifies</w:t>
      </w:r>
      <w:r>
        <w:t xml:space="preserve"> the size of the </w:t>
      </w:r>
      <w:r w:rsidR="007235AA">
        <w:t>entropy</w:t>
      </w:r>
      <w:r>
        <w:t xml:space="preserve"> encoded data (see </w:t>
      </w:r>
      <w:r w:rsidR="005148BF">
        <w:t>subclause</w:t>
      </w:r>
      <w:r w:rsidR="00BE64F1">
        <w:t xml:space="preserve"> </w:t>
      </w:r>
      <w:r w:rsidR="00BE64F1">
        <w:fldChar w:fldCharType="begin"/>
      </w:r>
      <w:r w:rsidR="00BE64F1">
        <w:instrText xml:space="preserve"> REF _Ref33703503 \r \h </w:instrText>
      </w:r>
      <w:r w:rsidR="00BE64F1">
        <w:fldChar w:fldCharType="separate"/>
      </w:r>
      <w:r w:rsidR="001B3A4F">
        <w:t>9.1</w:t>
      </w:r>
      <w:r w:rsidR="00BE64F1">
        <w:fldChar w:fldCharType="end"/>
      </w:r>
      <w:r>
        <w:t>).</w:t>
      </w:r>
    </w:p>
    <w:p w14:paraId="65B0F4AE" w14:textId="7A3BF476" w:rsidR="00F01861" w:rsidRPr="00CB48E9" w:rsidRDefault="00F01861" w:rsidP="00F01861">
      <w:proofErr w:type="spellStart"/>
      <w:r w:rsidRPr="00965E76">
        <w:rPr>
          <w:b/>
        </w:rPr>
        <w:t>surface.data</w:t>
      </w:r>
      <w:proofErr w:type="spellEnd"/>
      <w:r w:rsidRPr="00CB48E9">
        <w:t xml:space="preserve"> </w:t>
      </w:r>
      <w:r>
        <w:t xml:space="preserve">contains the </w:t>
      </w:r>
      <w:r w:rsidR="00BE64F1">
        <w:t>entropy</w:t>
      </w:r>
      <w:r>
        <w:t xml:space="preserve"> encoded data (see </w:t>
      </w:r>
      <w:r w:rsidR="005148BF">
        <w:t xml:space="preserve">subclause </w:t>
      </w:r>
      <w:r w:rsidR="00BE64F1">
        <w:fldChar w:fldCharType="begin"/>
      </w:r>
      <w:r w:rsidR="00BE64F1">
        <w:instrText xml:space="preserve"> REF _Ref33703503 \r \h </w:instrText>
      </w:r>
      <w:r w:rsidR="00BE64F1">
        <w:fldChar w:fldCharType="separate"/>
      </w:r>
      <w:r w:rsidR="001B3A4F">
        <w:t>9.1</w:t>
      </w:r>
      <w:r w:rsidR="00BE64F1">
        <w:fldChar w:fldCharType="end"/>
      </w:r>
      <w:r>
        <w:t>).</w:t>
      </w:r>
    </w:p>
    <w:p w14:paraId="4B6843DF" w14:textId="491E2577" w:rsidR="00F01861" w:rsidRPr="00CB48E9" w:rsidRDefault="00F01861" w:rsidP="00A23B17">
      <w:proofErr w:type="spellStart"/>
      <w:proofErr w:type="gramStart"/>
      <w:r w:rsidRPr="00965E76">
        <w:rPr>
          <w:b/>
        </w:rPr>
        <w:t>surface.prefix</w:t>
      </w:r>
      <w:proofErr w:type="gramEnd"/>
      <w:r w:rsidRPr="00965E76">
        <w:rPr>
          <w:b/>
        </w:rPr>
        <w:t>_last_symbol_bit_offset</w:t>
      </w:r>
      <w:proofErr w:type="spellEnd"/>
      <w:r>
        <w:t xml:space="preserve"> </w:t>
      </w:r>
      <w:r w:rsidRPr="00CB48E9">
        <w:t>specifies</w:t>
      </w:r>
      <w:r>
        <w:t xml:space="preserve"> the last symbol bit offset of the Prefix Coding encoded data (see </w:t>
      </w:r>
      <w:r w:rsidR="009E48A7">
        <w:t xml:space="preserve">subclause </w:t>
      </w:r>
      <w:r w:rsidR="009E48A7">
        <w:fldChar w:fldCharType="begin"/>
      </w:r>
      <w:r w:rsidR="009E48A7">
        <w:instrText xml:space="preserve"> REF _Ref14987961 \r \h </w:instrText>
      </w:r>
      <w:r w:rsidR="009E48A7">
        <w:fldChar w:fldCharType="separate"/>
      </w:r>
      <w:r w:rsidR="001B3A4F">
        <w:t>9.2</w:t>
      </w:r>
      <w:r w:rsidR="009E48A7">
        <w:fldChar w:fldCharType="end"/>
      </w:r>
      <w:r>
        <w:t>)</w:t>
      </w:r>
    </w:p>
    <w:p w14:paraId="49E70F67" w14:textId="64678BAD" w:rsidR="00A139BF" w:rsidRDefault="00A139BF" w:rsidP="00C0372B">
      <w:pPr>
        <w:pStyle w:val="Heading4"/>
        <w:numPr>
          <w:ilvl w:val="3"/>
          <w:numId w:val="48"/>
        </w:numPr>
        <w:rPr>
          <w:lang w:val="en-CA"/>
        </w:rPr>
      </w:pPr>
      <w:r w:rsidRPr="009F580E">
        <w:rPr>
          <w:lang w:val="en-CA"/>
        </w:rPr>
        <w:t xml:space="preserve">Data </w:t>
      </w:r>
      <w:r w:rsidRPr="006A3C0D">
        <w:rPr>
          <w:lang w:val="en-CA"/>
        </w:rPr>
        <w:t xml:space="preserve">block unit </w:t>
      </w:r>
      <w:r w:rsidR="00102597" w:rsidRPr="006A3C0D">
        <w:rPr>
          <w:lang w:val="en-CA"/>
        </w:rPr>
        <w:t>additional info</w:t>
      </w:r>
      <w:r w:rsidRPr="006A3C0D">
        <w:rPr>
          <w:lang w:val="en-CA"/>
        </w:rPr>
        <w:t xml:space="preserve"> semantics</w:t>
      </w:r>
    </w:p>
    <w:p w14:paraId="5771921B" w14:textId="129506AA" w:rsidR="003A639A" w:rsidRDefault="008F1A92" w:rsidP="003A639A">
      <w:bookmarkStart w:id="830" w:name="_Toc31031200"/>
      <w:bookmarkStart w:id="831" w:name="_Toc31054710"/>
      <w:bookmarkStart w:id="832" w:name="_Toc31142285"/>
      <w:bookmarkStart w:id="833" w:name="_Toc31142538"/>
      <w:bookmarkStart w:id="834" w:name="_Toc31142895"/>
      <w:bookmarkStart w:id="835" w:name="_Toc31146355"/>
      <w:bookmarkStart w:id="836" w:name="_Toc31203018"/>
      <w:bookmarkStart w:id="837" w:name="_Toc31239139"/>
      <w:bookmarkStart w:id="838" w:name="_Toc31321835"/>
      <w:bookmarkStart w:id="839" w:name="_Toc31376822"/>
      <w:bookmarkStart w:id="840" w:name="_Toc31378583"/>
      <w:bookmarkStart w:id="841" w:name="_Toc31378742"/>
      <w:bookmarkStart w:id="842" w:name="_Toc31381292"/>
      <w:bookmarkStart w:id="843" w:name="_Toc31381451"/>
      <w:bookmarkStart w:id="844" w:name="_Toc31381611"/>
      <w:bookmarkStart w:id="845" w:name="_Toc31381770"/>
      <w:bookmarkStart w:id="846" w:name="_Toc31381929"/>
      <w:bookmarkStart w:id="847" w:name="_Toc31382088"/>
      <w:bookmarkStart w:id="848" w:name="_Toc31382343"/>
      <w:bookmarkStart w:id="849" w:name="_Toc31384983"/>
      <w:bookmarkStart w:id="850" w:name="_Ref5890316"/>
      <w:bookmarkStart w:id="851" w:name="_Ref5890361"/>
      <w:bookmarkStart w:id="852" w:name="_Toc13780431"/>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proofErr w:type="spellStart"/>
      <w:r w:rsidRPr="00285A86">
        <w:rPr>
          <w:b/>
        </w:rPr>
        <w:t>additional_in</w:t>
      </w:r>
      <w:r w:rsidR="00957D7C">
        <w:rPr>
          <w:b/>
        </w:rPr>
        <w:t>f</w:t>
      </w:r>
      <w:r w:rsidRPr="00285A86">
        <w:rPr>
          <w:b/>
        </w:rPr>
        <w:t>o_type</w:t>
      </w:r>
      <w:proofErr w:type="spellEnd"/>
      <w:r>
        <w:t xml:space="preserve"> </w:t>
      </w:r>
      <w:r w:rsidR="00DA1E70">
        <w:t>contains additional information in the form of either</w:t>
      </w:r>
      <w:r w:rsidR="00CA4BE6">
        <w:t xml:space="preserve"> </w:t>
      </w:r>
      <w:r w:rsidR="00E57C8D">
        <w:t>SEI</w:t>
      </w:r>
      <w:r w:rsidR="00CA4BE6">
        <w:t xml:space="preserve"> messages (see </w:t>
      </w:r>
      <w:r w:rsidR="00CA4BE6">
        <w:fldChar w:fldCharType="begin"/>
      </w:r>
      <w:r w:rsidR="00CA4BE6">
        <w:instrText xml:space="preserve"> REF _Ref34070984 \n \h </w:instrText>
      </w:r>
      <w:r w:rsidR="00CA4BE6">
        <w:fldChar w:fldCharType="separate"/>
      </w:r>
      <w:r w:rsidR="001B3A4F">
        <w:t>Annex D</w:t>
      </w:r>
      <w:r w:rsidR="00CA4BE6">
        <w:fldChar w:fldCharType="end"/>
      </w:r>
      <w:r w:rsidR="00CA4BE6">
        <w:t>)</w:t>
      </w:r>
      <w:r w:rsidR="00E57C8D">
        <w:t xml:space="preserve"> or VUI</w:t>
      </w:r>
      <w:r w:rsidR="00CA4BE6">
        <w:t xml:space="preserve"> messages (see </w:t>
      </w:r>
      <w:r w:rsidR="00CA4BE6">
        <w:fldChar w:fldCharType="begin"/>
      </w:r>
      <w:r w:rsidR="00CA4BE6">
        <w:instrText xml:space="preserve"> REF _Ref33814001 \n \h </w:instrText>
      </w:r>
      <w:r w:rsidR="00CA4BE6">
        <w:fldChar w:fldCharType="separate"/>
      </w:r>
      <w:r w:rsidR="001B3A4F">
        <w:t>Annex E</w:t>
      </w:r>
      <w:r w:rsidR="00CA4BE6">
        <w:fldChar w:fldCharType="end"/>
      </w:r>
      <w:r w:rsidR="00CA4BE6">
        <w:t>)</w:t>
      </w:r>
      <w:r w:rsidR="00E57C8D">
        <w:t>.</w:t>
      </w:r>
    </w:p>
    <w:p w14:paraId="38AD90FC" w14:textId="3AA44C5D" w:rsidR="00BA1E13" w:rsidRDefault="00C9198C" w:rsidP="003A639A">
      <w:proofErr w:type="spellStart"/>
      <w:r>
        <w:rPr>
          <w:b/>
        </w:rPr>
        <w:t>payload</w:t>
      </w:r>
      <w:r w:rsidR="00BA1E13" w:rsidRPr="00285A86">
        <w:rPr>
          <w:b/>
        </w:rPr>
        <w:t>_type</w:t>
      </w:r>
      <w:proofErr w:type="spellEnd"/>
      <w:r w:rsidR="00BA1E13">
        <w:t xml:space="preserve"> </w:t>
      </w:r>
      <w:r>
        <w:t xml:space="preserve">specifies the </w:t>
      </w:r>
      <w:r w:rsidR="00C0372B">
        <w:t xml:space="preserve">payload </w:t>
      </w:r>
      <w:r w:rsidR="0066734B">
        <w:t xml:space="preserve">type </w:t>
      </w:r>
      <w:r w:rsidR="00C0372B">
        <w:t>of an SEI message</w:t>
      </w:r>
      <w:r w:rsidR="00BA1E13">
        <w:t xml:space="preserve"> (see </w:t>
      </w:r>
      <w:r w:rsidR="00BA1E13">
        <w:fldChar w:fldCharType="begin"/>
      </w:r>
      <w:r w:rsidR="00BA1E13">
        <w:instrText xml:space="preserve"> REF _Ref34070984 \n \h </w:instrText>
      </w:r>
      <w:r w:rsidR="00BA1E13">
        <w:fldChar w:fldCharType="separate"/>
      </w:r>
      <w:r w:rsidR="001B3A4F">
        <w:t>Annex D</w:t>
      </w:r>
      <w:r w:rsidR="00BA1E13">
        <w:fldChar w:fldCharType="end"/>
      </w:r>
      <w:r w:rsidR="00BA1E13">
        <w:t>)</w:t>
      </w:r>
      <w:r w:rsidR="00C0372B">
        <w:t>.</w:t>
      </w:r>
    </w:p>
    <w:p w14:paraId="40E84488" w14:textId="76BE96A9" w:rsidR="001C1BFE" w:rsidRDefault="001C1BFE" w:rsidP="00C0372B">
      <w:pPr>
        <w:pStyle w:val="Heading4"/>
        <w:numPr>
          <w:ilvl w:val="3"/>
          <w:numId w:val="48"/>
        </w:numPr>
        <w:rPr>
          <w:lang w:val="en-CA"/>
        </w:rPr>
      </w:pPr>
      <w:r w:rsidRPr="009F580E">
        <w:rPr>
          <w:lang w:val="en-CA"/>
        </w:rPr>
        <w:t xml:space="preserve">Data block unit </w:t>
      </w:r>
      <w:r>
        <w:rPr>
          <w:lang w:val="en-CA"/>
        </w:rPr>
        <w:t>filler</w:t>
      </w:r>
      <w:r w:rsidRPr="009F580E">
        <w:rPr>
          <w:lang w:val="en-CA"/>
        </w:rPr>
        <w:t xml:space="preserve"> semantics</w:t>
      </w:r>
    </w:p>
    <w:p w14:paraId="594B6777" w14:textId="06A63AA6" w:rsidR="00F67FBE" w:rsidRPr="00C93935" w:rsidRDefault="001C1BFE">
      <w:pPr>
        <w:tabs>
          <w:tab w:val="clear" w:pos="794"/>
          <w:tab w:val="clear" w:pos="1191"/>
          <w:tab w:val="clear" w:pos="1588"/>
          <w:tab w:val="clear" w:pos="1985"/>
        </w:tabs>
        <w:suppressAutoHyphens w:val="0"/>
        <w:overflowPunct/>
        <w:autoSpaceDE/>
        <w:jc w:val="left"/>
        <w:rPr>
          <w:rFonts w:eastAsia="DengXian"/>
          <w:bCs/>
          <w:color w:val="000000"/>
          <w:lang w:eastAsia="en-GB"/>
        </w:rPr>
      </w:pPr>
      <w:r w:rsidRPr="001C1BFE">
        <w:rPr>
          <w:b/>
          <w:bCs/>
          <w:lang w:val="en-CA"/>
        </w:rPr>
        <w:t>filler byte</w:t>
      </w:r>
      <w:r>
        <w:rPr>
          <w:lang w:val="en-CA"/>
        </w:rPr>
        <w:t xml:space="preserve"> </w:t>
      </w:r>
      <w:r w:rsidR="00134AD0">
        <w:rPr>
          <w:lang w:val="en-CA"/>
        </w:rPr>
        <w:t xml:space="preserve">shall be </w:t>
      </w:r>
      <w:r>
        <w:rPr>
          <w:lang w:val="en-CA"/>
        </w:rPr>
        <w:t xml:space="preserve">a </w:t>
      </w:r>
      <w:r w:rsidR="00134AD0">
        <w:rPr>
          <w:lang w:val="en-CA"/>
        </w:rPr>
        <w:t xml:space="preserve">byte </w:t>
      </w:r>
      <w:r w:rsidR="00134AD0" w:rsidRPr="00BF7128">
        <w:t>equal to 0x</w:t>
      </w:r>
      <w:r w:rsidR="00134AD0">
        <w:t>AA.</w:t>
      </w:r>
      <w:bookmarkStart w:id="853" w:name="_Toc31031202"/>
      <w:bookmarkStart w:id="854" w:name="_Toc31054712"/>
      <w:bookmarkStart w:id="855" w:name="_Toc31142287"/>
      <w:bookmarkStart w:id="856" w:name="_Toc31142540"/>
      <w:bookmarkStart w:id="857" w:name="_Toc31142897"/>
      <w:bookmarkStart w:id="858" w:name="_Toc31146357"/>
      <w:bookmarkStart w:id="859" w:name="_Toc31203020"/>
      <w:bookmarkStart w:id="860" w:name="_Toc31239141"/>
      <w:bookmarkStart w:id="861" w:name="_Toc31321837"/>
      <w:bookmarkStart w:id="862" w:name="_Toc31376824"/>
      <w:bookmarkStart w:id="863" w:name="_Toc31378585"/>
      <w:bookmarkStart w:id="864" w:name="_Toc31378744"/>
      <w:bookmarkStart w:id="865" w:name="_Toc31381294"/>
      <w:bookmarkStart w:id="866" w:name="_Toc31381453"/>
      <w:bookmarkStart w:id="867" w:name="_Toc31381613"/>
      <w:bookmarkStart w:id="868" w:name="_Toc31381772"/>
      <w:bookmarkStart w:id="869" w:name="_Toc31381931"/>
      <w:bookmarkStart w:id="870" w:name="_Toc31382090"/>
      <w:bookmarkStart w:id="871" w:name="_Toc31382345"/>
      <w:bookmarkStart w:id="872" w:name="_Toc31384985"/>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p>
    <w:p w14:paraId="251698FA" w14:textId="77777777" w:rsidR="00D90925" w:rsidRDefault="005F1DF6" w:rsidP="00C0372B">
      <w:pPr>
        <w:pStyle w:val="Heading1"/>
        <w:numPr>
          <w:ilvl w:val="0"/>
          <w:numId w:val="48"/>
        </w:numPr>
        <w:rPr>
          <w:lang w:val="en-CA"/>
        </w:rPr>
      </w:pPr>
      <w:bookmarkStart w:id="873" w:name="_Toc4633572"/>
      <w:bookmarkStart w:id="874" w:name="_Toc4690140"/>
      <w:bookmarkStart w:id="875" w:name="_Toc34081932"/>
      <w:r>
        <w:rPr>
          <w:lang w:val="en-CA"/>
        </w:rPr>
        <w:t>Decoding process</w:t>
      </w:r>
      <w:bookmarkEnd w:id="873"/>
      <w:bookmarkEnd w:id="874"/>
      <w:bookmarkEnd w:id="875"/>
    </w:p>
    <w:p w14:paraId="6EF77CAB" w14:textId="77777777" w:rsidR="00D90925" w:rsidRDefault="005F1DF6" w:rsidP="00C0372B">
      <w:pPr>
        <w:pStyle w:val="Heading2"/>
        <w:numPr>
          <w:ilvl w:val="1"/>
          <w:numId w:val="48"/>
        </w:numPr>
        <w:rPr>
          <w:lang w:val="en-CA"/>
        </w:rPr>
      </w:pPr>
      <w:bookmarkStart w:id="876" w:name="_Toc4633573"/>
      <w:bookmarkStart w:id="877" w:name="_Toc4690141"/>
      <w:bookmarkStart w:id="878" w:name="_Toc34081933"/>
      <w:r>
        <w:rPr>
          <w:lang w:val="en-CA"/>
        </w:rPr>
        <w:t>General decoding process</w:t>
      </w:r>
      <w:bookmarkEnd w:id="876"/>
      <w:bookmarkEnd w:id="877"/>
      <w:bookmarkEnd w:id="878"/>
    </w:p>
    <w:p w14:paraId="6C2A67E2" w14:textId="2FE00090" w:rsidR="00527FF3" w:rsidRDefault="00527FF3" w:rsidP="006064BA">
      <w:pPr>
        <w:pStyle w:val="NormalKeepwithNext"/>
        <w:rPr>
          <w:noProof/>
        </w:rPr>
      </w:pPr>
      <w:r>
        <w:rPr>
          <w:noProof/>
        </w:rPr>
        <w:t>The i</w:t>
      </w:r>
      <w:r w:rsidR="00C03109" w:rsidRPr="00C93935">
        <w:rPr>
          <w:noProof/>
        </w:rPr>
        <w:t xml:space="preserve">nput to this process is a </w:t>
      </w:r>
      <w:r>
        <w:rPr>
          <w:noProof/>
        </w:rPr>
        <w:t xml:space="preserve">LCEVC </w:t>
      </w:r>
      <w:r w:rsidR="00C03109" w:rsidRPr="00C93935">
        <w:rPr>
          <w:noProof/>
        </w:rPr>
        <w:t>bitstream</w:t>
      </w:r>
      <w:r w:rsidR="00672F0C">
        <w:rPr>
          <w:noProof/>
        </w:rPr>
        <w:t xml:space="preserve"> that contains an enhancement layer consisting of up to two sub-layers.</w:t>
      </w:r>
    </w:p>
    <w:p w14:paraId="4ECEA21A" w14:textId="5D5BA8AC" w:rsidR="00527FF3" w:rsidRDefault="00527FF3" w:rsidP="00046488">
      <w:pPr>
        <w:pStyle w:val="NormalKeepwithNext"/>
        <w:rPr>
          <w:noProof/>
        </w:rPr>
      </w:pPr>
      <w:r>
        <w:rPr>
          <w:noProof/>
        </w:rPr>
        <w:t>The o</w:t>
      </w:r>
      <w:r w:rsidR="00C03109" w:rsidRPr="00C93935">
        <w:rPr>
          <w:noProof/>
        </w:rPr>
        <w:t>utput</w:t>
      </w:r>
      <w:r>
        <w:rPr>
          <w:noProof/>
        </w:rPr>
        <w:t>s</w:t>
      </w:r>
      <w:r w:rsidR="00C03109" w:rsidRPr="00C93935">
        <w:rPr>
          <w:noProof/>
        </w:rPr>
        <w:t xml:space="preserve"> of this process </w:t>
      </w:r>
      <w:r>
        <w:rPr>
          <w:noProof/>
        </w:rPr>
        <w:t>are:</w:t>
      </w:r>
    </w:p>
    <w:p w14:paraId="22E2C7B9" w14:textId="32249F1D" w:rsidR="00527FF3" w:rsidRDefault="00527FF3" w:rsidP="00EC7FFA">
      <w:pPr>
        <w:pStyle w:val="ListBulletLineIndent2"/>
        <w:rPr>
          <w:noProof/>
        </w:rPr>
      </w:pPr>
      <w:r>
        <w:rPr>
          <w:noProof/>
        </w:rPr>
        <w:t>the</w:t>
      </w:r>
      <w:r w:rsidR="00C03109" w:rsidRPr="00C93935">
        <w:rPr>
          <w:noProof/>
        </w:rPr>
        <w:t xml:space="preserve"> </w:t>
      </w:r>
      <w:r w:rsidR="00E2530F" w:rsidRPr="00C93935">
        <w:rPr>
          <w:noProof/>
        </w:rPr>
        <w:t xml:space="preserve">enhancement residuals </w:t>
      </w:r>
      <w:r w:rsidR="002062FE">
        <w:rPr>
          <w:noProof/>
        </w:rPr>
        <w:t>plane</w:t>
      </w:r>
      <w:r w:rsidR="002062FE" w:rsidRPr="00C93935">
        <w:rPr>
          <w:noProof/>
        </w:rPr>
        <w:t xml:space="preserve">s </w:t>
      </w:r>
      <w:r w:rsidR="00AB489E" w:rsidRPr="00C93935">
        <w:rPr>
          <w:noProof/>
        </w:rPr>
        <w:t>(</w:t>
      </w:r>
      <w:r w:rsidR="00673F4F">
        <w:rPr>
          <w:noProof/>
        </w:rPr>
        <w:t xml:space="preserve">sub-layer </w:t>
      </w:r>
      <w:r w:rsidR="008204FE" w:rsidRPr="00C93935">
        <w:rPr>
          <w:noProof/>
        </w:rPr>
        <w:t xml:space="preserve">1 residual </w:t>
      </w:r>
      <w:r w:rsidR="002062FE">
        <w:rPr>
          <w:noProof/>
        </w:rPr>
        <w:t>plane</w:t>
      </w:r>
      <w:r w:rsidR="008204FE" w:rsidRPr="00C93935">
        <w:rPr>
          <w:noProof/>
        </w:rPr>
        <w:t>s</w:t>
      </w:r>
      <w:r w:rsidR="00AB489E" w:rsidRPr="00C93935">
        <w:rPr>
          <w:noProof/>
        </w:rPr>
        <w:t xml:space="preserve">) </w:t>
      </w:r>
      <w:r w:rsidR="00E2530F" w:rsidRPr="00C93935">
        <w:rPr>
          <w:noProof/>
        </w:rPr>
        <w:t xml:space="preserve">to be added to the </w:t>
      </w:r>
      <w:r w:rsidR="001C4698">
        <w:rPr>
          <w:noProof/>
        </w:rPr>
        <w:t>preliminary picture</w:t>
      </w:r>
      <w:r w:rsidR="00C03109" w:rsidRPr="00C93935">
        <w:rPr>
          <w:noProof/>
        </w:rPr>
        <w:t>s</w:t>
      </w:r>
      <w:r w:rsidR="004638C9">
        <w:rPr>
          <w:noProof/>
        </w:rPr>
        <w:t xml:space="preserve"> 1</w:t>
      </w:r>
      <w:r w:rsidR="00AB489E" w:rsidRPr="00C93935">
        <w:rPr>
          <w:noProof/>
        </w:rPr>
        <w:t>, obtained from the base decoder reconstructed pictures</w:t>
      </w:r>
      <w:r>
        <w:rPr>
          <w:noProof/>
        </w:rPr>
        <w:t>;</w:t>
      </w:r>
      <w:r w:rsidR="00D71498">
        <w:rPr>
          <w:noProof/>
        </w:rPr>
        <w:t xml:space="preserve"> </w:t>
      </w:r>
      <w:r w:rsidR="00E2530F" w:rsidRPr="00C93935">
        <w:rPr>
          <w:noProof/>
        </w:rPr>
        <w:t xml:space="preserve">and </w:t>
      </w:r>
    </w:p>
    <w:p w14:paraId="265A793E" w14:textId="1B66ED77" w:rsidR="00ED79D6" w:rsidRDefault="005F0630" w:rsidP="00EC7FFA">
      <w:pPr>
        <w:pStyle w:val="ListBulletLineIndent2"/>
        <w:rPr>
          <w:noProof/>
        </w:rPr>
      </w:pPr>
      <w:r>
        <w:rPr>
          <w:noProof/>
        </w:rPr>
        <w:t>the</w:t>
      </w:r>
      <w:r w:rsidR="00E2530F" w:rsidRPr="00C93935">
        <w:rPr>
          <w:noProof/>
        </w:rPr>
        <w:t xml:space="preserve"> </w:t>
      </w:r>
      <w:r>
        <w:rPr>
          <w:noProof/>
        </w:rPr>
        <w:t xml:space="preserve">enhancement </w:t>
      </w:r>
      <w:r w:rsidR="00E2530F" w:rsidRPr="00C93935">
        <w:rPr>
          <w:noProof/>
        </w:rPr>
        <w:t xml:space="preserve">residuals </w:t>
      </w:r>
      <w:r>
        <w:rPr>
          <w:noProof/>
        </w:rPr>
        <w:t>planes</w:t>
      </w:r>
      <w:r w:rsidR="00E2530F" w:rsidRPr="00C93935">
        <w:rPr>
          <w:noProof/>
        </w:rPr>
        <w:t xml:space="preserve"> </w:t>
      </w:r>
      <w:r w:rsidR="008204FE" w:rsidRPr="00C93935">
        <w:rPr>
          <w:noProof/>
        </w:rPr>
        <w:t>(</w:t>
      </w:r>
      <w:r w:rsidR="00673F4F">
        <w:rPr>
          <w:noProof/>
        </w:rPr>
        <w:t>sub-layer</w:t>
      </w:r>
      <w:r w:rsidR="00E70037">
        <w:rPr>
          <w:noProof/>
        </w:rPr>
        <w:t xml:space="preserve"> </w:t>
      </w:r>
      <w:r w:rsidR="00C543E1">
        <w:rPr>
          <w:noProof/>
        </w:rPr>
        <w:t>2</w:t>
      </w:r>
      <w:r w:rsidR="008204FE" w:rsidRPr="00C93935">
        <w:rPr>
          <w:noProof/>
        </w:rPr>
        <w:t xml:space="preserve"> residual </w:t>
      </w:r>
      <w:r>
        <w:rPr>
          <w:noProof/>
        </w:rPr>
        <w:t>planes</w:t>
      </w:r>
      <w:r w:rsidR="008204FE" w:rsidRPr="00C93935">
        <w:rPr>
          <w:noProof/>
        </w:rPr>
        <w:t xml:space="preserve">) </w:t>
      </w:r>
      <w:r w:rsidR="00E2530F" w:rsidRPr="00C93935">
        <w:rPr>
          <w:noProof/>
        </w:rPr>
        <w:t xml:space="preserve">to be added to the </w:t>
      </w:r>
      <w:r w:rsidR="007C57FB">
        <w:rPr>
          <w:noProof/>
        </w:rPr>
        <w:t>preliminary output picture</w:t>
      </w:r>
      <w:r w:rsidR="008204FE" w:rsidRPr="00C93935">
        <w:rPr>
          <w:noProof/>
        </w:rPr>
        <w:t>s</w:t>
      </w:r>
      <w:r w:rsidR="00E2530F" w:rsidRPr="00C93935">
        <w:rPr>
          <w:noProof/>
        </w:rPr>
        <w:t xml:space="preserve"> resulting from </w:t>
      </w:r>
      <w:r w:rsidR="00C02275" w:rsidRPr="00C93935">
        <w:rPr>
          <w:noProof/>
        </w:rPr>
        <w:t xml:space="preserve">upscaling and modifying via predicted residuals </w:t>
      </w:r>
      <w:r w:rsidR="00E2530F" w:rsidRPr="00C93935">
        <w:rPr>
          <w:noProof/>
        </w:rPr>
        <w:t xml:space="preserve">the </w:t>
      </w:r>
      <w:r w:rsidR="008204FE" w:rsidRPr="00C93935">
        <w:rPr>
          <w:noProof/>
        </w:rPr>
        <w:t xml:space="preserve">combination of the </w:t>
      </w:r>
      <w:r w:rsidR="001C4698">
        <w:rPr>
          <w:noProof/>
        </w:rPr>
        <w:t>preliminary picture</w:t>
      </w:r>
      <w:r w:rsidR="008204FE" w:rsidRPr="00C93935">
        <w:rPr>
          <w:noProof/>
        </w:rPr>
        <w:t xml:space="preserve">s </w:t>
      </w:r>
      <w:r w:rsidR="004667FA">
        <w:rPr>
          <w:noProof/>
        </w:rPr>
        <w:t>1</w:t>
      </w:r>
      <w:r w:rsidR="008D07DA">
        <w:rPr>
          <w:noProof/>
        </w:rPr>
        <w:t xml:space="preserve"> </w:t>
      </w:r>
      <w:r w:rsidR="008204FE" w:rsidRPr="00C93935">
        <w:rPr>
          <w:noProof/>
        </w:rPr>
        <w:t xml:space="preserve">and the </w:t>
      </w:r>
      <w:r w:rsidR="00E70037">
        <w:rPr>
          <w:noProof/>
        </w:rPr>
        <w:t xml:space="preserve">sub-layer </w:t>
      </w:r>
      <w:r w:rsidR="008204FE" w:rsidRPr="00C93935">
        <w:rPr>
          <w:noProof/>
        </w:rPr>
        <w:t xml:space="preserve">1 residual </w:t>
      </w:r>
      <w:r w:rsidR="002062FE">
        <w:rPr>
          <w:noProof/>
        </w:rPr>
        <w:t>plan</w:t>
      </w:r>
      <w:r w:rsidR="002062FE" w:rsidRPr="00C93935">
        <w:rPr>
          <w:noProof/>
        </w:rPr>
        <w:t>es</w:t>
      </w:r>
      <w:r w:rsidR="00E2530F" w:rsidRPr="00C93935">
        <w:rPr>
          <w:noProof/>
        </w:rPr>
        <w:t>.</w:t>
      </w:r>
    </w:p>
    <w:p w14:paraId="4DD60C66" w14:textId="77777777" w:rsidR="00B026E4" w:rsidRPr="00C93935" w:rsidRDefault="005F1DF6" w:rsidP="0086246E">
      <w:pPr>
        <w:pStyle w:val="NormalKeepwithNext"/>
      </w:pPr>
      <w:r w:rsidRPr="00C93935">
        <w:t>The decoding process operates on data blocks and it is described as follows:</w:t>
      </w:r>
    </w:p>
    <w:p w14:paraId="3B7870AE" w14:textId="788C7FE6" w:rsidR="00B026E4" w:rsidRPr="00C93935" w:rsidRDefault="005F1DF6" w:rsidP="0086246E">
      <w:pPr>
        <w:pStyle w:val="ListNumber1Indent2"/>
      </w:pPr>
      <w:r w:rsidRPr="00C93935">
        <w:t>The decoding of Payload data block units is specified in clause</w:t>
      </w:r>
      <w:r w:rsidR="001C0060">
        <w:t xml:space="preserve"> </w:t>
      </w:r>
      <w:r w:rsidR="005846F0">
        <w:fldChar w:fldCharType="begin"/>
      </w:r>
      <w:r w:rsidR="005846F0">
        <w:instrText xml:space="preserve"> REF _Ref33704051 \r \h </w:instrText>
      </w:r>
      <w:r w:rsidR="005846F0">
        <w:fldChar w:fldCharType="separate"/>
      </w:r>
      <w:r w:rsidR="001B3A4F">
        <w:t>8.2</w:t>
      </w:r>
      <w:r w:rsidR="005846F0">
        <w:fldChar w:fldCharType="end"/>
      </w:r>
      <w:r w:rsidRPr="00C93935">
        <w:t>.</w:t>
      </w:r>
    </w:p>
    <w:p w14:paraId="6B0E33FD" w14:textId="2475AE45" w:rsidR="00B026E4" w:rsidRPr="00C93935" w:rsidRDefault="005F1DF6" w:rsidP="0086246E">
      <w:pPr>
        <w:pStyle w:val="ListNumber1Indent2"/>
      </w:pPr>
      <w:r w:rsidRPr="00C93935">
        <w:t xml:space="preserve">The decoding process for the picture is specified in clause </w:t>
      </w:r>
      <w:r w:rsidR="001C0060">
        <w:fldChar w:fldCharType="begin"/>
      </w:r>
      <w:r w:rsidR="001C0060">
        <w:instrText xml:space="preserve"> REF _Ref5791870 \r \h </w:instrText>
      </w:r>
      <w:r w:rsidR="001C0060">
        <w:fldChar w:fldCharType="separate"/>
      </w:r>
      <w:r w:rsidR="001B3A4F">
        <w:t>8.3</w:t>
      </w:r>
      <w:r w:rsidR="001C0060">
        <w:fldChar w:fldCharType="end"/>
      </w:r>
      <w:r w:rsidR="00A6089C" w:rsidRPr="00C93935">
        <w:t xml:space="preserve"> </w:t>
      </w:r>
      <w:r w:rsidRPr="00C93935">
        <w:t xml:space="preserve">using syntax elements in </w:t>
      </w:r>
      <w:r w:rsidR="000D1560">
        <w:t>clause</w:t>
      </w:r>
      <w:r w:rsidR="001C0060">
        <w:t xml:space="preserve"> </w:t>
      </w:r>
      <w:r w:rsidR="001C0060">
        <w:fldChar w:fldCharType="begin"/>
      </w:r>
      <w:r w:rsidR="001C0060">
        <w:instrText xml:space="preserve"> REF _Ref472449315 \r \h </w:instrText>
      </w:r>
      <w:r w:rsidR="001C0060">
        <w:fldChar w:fldCharType="separate"/>
      </w:r>
      <w:r w:rsidR="001B3A4F">
        <w:t>7</w:t>
      </w:r>
      <w:r w:rsidR="001C0060">
        <w:fldChar w:fldCharType="end"/>
      </w:r>
      <w:r w:rsidRPr="00C93935">
        <w:t>.</w:t>
      </w:r>
    </w:p>
    <w:p w14:paraId="1F087AAA" w14:textId="31F784BF" w:rsidR="00B026E4" w:rsidRPr="00C93935" w:rsidRDefault="005F1DF6" w:rsidP="0086246E">
      <w:pPr>
        <w:pStyle w:val="ListNumber1Indent2"/>
      </w:pPr>
      <w:r w:rsidRPr="00C93935">
        <w:t xml:space="preserve">The decoding process for temporal </w:t>
      </w:r>
      <w:r w:rsidR="0045046D">
        <w:t>prediction</w:t>
      </w:r>
      <w:r w:rsidR="0045046D" w:rsidRPr="00C93935">
        <w:t xml:space="preserve"> </w:t>
      </w:r>
      <w:r w:rsidRPr="00C93935">
        <w:t>is specified in clause</w:t>
      </w:r>
      <w:r w:rsidR="001C0060">
        <w:t xml:space="preserve"> </w:t>
      </w:r>
      <w:r w:rsidR="001C0060">
        <w:fldChar w:fldCharType="begin"/>
      </w:r>
      <w:r w:rsidR="001C0060">
        <w:instrText xml:space="preserve"> REF _Ref33192735 \r \h </w:instrText>
      </w:r>
      <w:r w:rsidR="001C0060">
        <w:fldChar w:fldCharType="separate"/>
      </w:r>
      <w:r w:rsidR="001B3A4F">
        <w:t>8.4</w:t>
      </w:r>
      <w:r w:rsidR="001C0060">
        <w:fldChar w:fldCharType="end"/>
      </w:r>
      <w:r w:rsidRPr="00C93935">
        <w:t>.</w:t>
      </w:r>
    </w:p>
    <w:p w14:paraId="4C416598" w14:textId="13CA888C" w:rsidR="00B026E4" w:rsidRPr="00C93935" w:rsidRDefault="005F1DF6" w:rsidP="0086246E">
      <w:pPr>
        <w:pStyle w:val="ListNumber1Indent2"/>
      </w:pPr>
      <w:bookmarkStart w:id="879" w:name="_Ref5434907"/>
      <w:r w:rsidRPr="00C93935">
        <w:t>The decoding process for the dequantization process is specified in clause</w:t>
      </w:r>
      <w:r w:rsidR="00C84AAC">
        <w:t xml:space="preserve"> </w:t>
      </w:r>
      <w:r w:rsidR="00C84AAC">
        <w:fldChar w:fldCharType="begin"/>
      </w:r>
      <w:r w:rsidR="00C84AAC">
        <w:instrText xml:space="preserve"> REF _Ref5889226 \r \h </w:instrText>
      </w:r>
      <w:r w:rsidR="00C84AAC">
        <w:fldChar w:fldCharType="separate"/>
      </w:r>
      <w:r w:rsidR="001B3A4F">
        <w:t>8.5</w:t>
      </w:r>
      <w:r w:rsidR="00C84AAC">
        <w:fldChar w:fldCharType="end"/>
      </w:r>
      <w:r w:rsidRPr="00C93935">
        <w:t>.</w:t>
      </w:r>
      <w:bookmarkEnd w:id="879"/>
    </w:p>
    <w:p w14:paraId="2892E502" w14:textId="022E8989" w:rsidR="00B026E4" w:rsidRDefault="005F1DF6" w:rsidP="0086246E">
      <w:pPr>
        <w:pStyle w:val="ListNumber1Indent2"/>
      </w:pPr>
      <w:r w:rsidRPr="00C93935">
        <w:t>The decoding process for the transform is specified in clause</w:t>
      </w:r>
      <w:r w:rsidR="00C84AAC">
        <w:t xml:space="preserve"> </w:t>
      </w:r>
      <w:r w:rsidR="00C84AAC">
        <w:fldChar w:fldCharType="begin"/>
      </w:r>
      <w:r w:rsidR="00C84AAC">
        <w:instrText xml:space="preserve"> REF _Ref32953182 \r \h </w:instrText>
      </w:r>
      <w:r w:rsidR="00C84AAC">
        <w:fldChar w:fldCharType="separate"/>
      </w:r>
      <w:r w:rsidR="001B3A4F">
        <w:t>8.6</w:t>
      </w:r>
      <w:r w:rsidR="00C84AAC">
        <w:fldChar w:fldCharType="end"/>
      </w:r>
      <w:r w:rsidRPr="00C93935">
        <w:t>.</w:t>
      </w:r>
    </w:p>
    <w:p w14:paraId="454692E0" w14:textId="2B601C2B" w:rsidR="009E1C7C" w:rsidRPr="00C93935" w:rsidRDefault="009E1C7C" w:rsidP="0086246E">
      <w:pPr>
        <w:pStyle w:val="ListNumber1Indent2"/>
      </w:pPr>
      <w:r>
        <w:t xml:space="preserve">The decoding process for the </w:t>
      </w:r>
      <w:proofErr w:type="spellStart"/>
      <w:r>
        <w:t>upscaler</w:t>
      </w:r>
      <w:proofErr w:type="spellEnd"/>
      <w:r>
        <w:t xml:space="preserve"> is specified in clause</w:t>
      </w:r>
      <w:r w:rsidR="00C84AAC">
        <w:t xml:space="preserve"> </w:t>
      </w:r>
      <w:r w:rsidR="00C84AAC">
        <w:fldChar w:fldCharType="begin"/>
      </w:r>
      <w:r w:rsidR="00C84AAC">
        <w:instrText xml:space="preserve"> REF _Ref33192842 \r \h </w:instrText>
      </w:r>
      <w:r w:rsidR="00C84AAC">
        <w:fldChar w:fldCharType="separate"/>
      </w:r>
      <w:r w:rsidR="001B3A4F">
        <w:t>8.7</w:t>
      </w:r>
      <w:r w:rsidR="00C84AAC">
        <w:fldChar w:fldCharType="end"/>
      </w:r>
      <w:r>
        <w:t>.</w:t>
      </w:r>
    </w:p>
    <w:p w14:paraId="081D1395" w14:textId="3492E4FB" w:rsidR="00B026E4" w:rsidRPr="00C93935" w:rsidRDefault="005F1DF6" w:rsidP="0086246E">
      <w:pPr>
        <w:pStyle w:val="ListNumber1Indent2"/>
      </w:pPr>
      <w:r w:rsidRPr="00C93935">
        <w:t>The decoding process for the predicted residual is specified in clause</w:t>
      </w:r>
      <w:r w:rsidR="005846F0">
        <w:t xml:space="preserve"> </w:t>
      </w:r>
      <w:r w:rsidR="005846F0">
        <w:fldChar w:fldCharType="begin"/>
      </w:r>
      <w:r w:rsidR="005846F0">
        <w:instrText xml:space="preserve"> REF _Ref33704440 \r \h </w:instrText>
      </w:r>
      <w:r w:rsidR="005846F0">
        <w:fldChar w:fldCharType="separate"/>
      </w:r>
      <w:r w:rsidR="001B3A4F">
        <w:t>8.7.4</w:t>
      </w:r>
      <w:r w:rsidR="005846F0">
        <w:fldChar w:fldCharType="end"/>
      </w:r>
      <w:r w:rsidR="006911B8">
        <w:t>.</w:t>
      </w:r>
    </w:p>
    <w:p w14:paraId="6E141799" w14:textId="4EBBE21A" w:rsidR="00B026E4" w:rsidRDefault="005F1DF6" w:rsidP="0086246E">
      <w:pPr>
        <w:pStyle w:val="ListNumber1Indent2"/>
      </w:pPr>
      <w:r w:rsidRPr="00C93935">
        <w:t>The decoding process for the residual reconstruction is specified in clause</w:t>
      </w:r>
      <w:r w:rsidR="00C84AAC">
        <w:t xml:space="preserve"> </w:t>
      </w:r>
      <w:r w:rsidR="00C84AAC">
        <w:fldChar w:fldCharType="begin"/>
      </w:r>
      <w:r w:rsidR="00C84AAC">
        <w:instrText xml:space="preserve"> REF _Ref33193044 \r \h </w:instrText>
      </w:r>
      <w:r w:rsidR="00C84AAC">
        <w:fldChar w:fldCharType="separate"/>
      </w:r>
      <w:r w:rsidR="001B3A4F">
        <w:t>8.8</w:t>
      </w:r>
      <w:r w:rsidR="00C84AAC">
        <w:fldChar w:fldCharType="end"/>
      </w:r>
      <w:r w:rsidR="006911B8">
        <w:t>.</w:t>
      </w:r>
    </w:p>
    <w:p w14:paraId="49357CE3" w14:textId="13D13815" w:rsidR="00685270" w:rsidRPr="00685270" w:rsidRDefault="00685270" w:rsidP="0086246E">
      <w:pPr>
        <w:pStyle w:val="ListNumber1Indent2"/>
      </w:pPr>
      <w:r w:rsidRPr="00C93935">
        <w:t>The decoding process for the L-1 filter is specified in clause</w:t>
      </w:r>
      <w:r w:rsidR="006C79A4">
        <w:t xml:space="preserve"> </w:t>
      </w:r>
      <w:r w:rsidR="006C79A4">
        <w:fldChar w:fldCharType="begin"/>
      </w:r>
      <w:r w:rsidR="006C79A4">
        <w:instrText xml:space="preserve"> REF _Ref5887497 \r \h </w:instrText>
      </w:r>
      <w:r w:rsidR="006C79A4">
        <w:fldChar w:fldCharType="separate"/>
      </w:r>
      <w:r w:rsidR="001B3A4F">
        <w:t>8.9</w:t>
      </w:r>
      <w:r w:rsidR="006C79A4">
        <w:fldChar w:fldCharType="end"/>
      </w:r>
      <w:r w:rsidR="006911B8">
        <w:t>.</w:t>
      </w:r>
    </w:p>
    <w:p w14:paraId="346703F6" w14:textId="19D91123" w:rsidR="00B026E4" w:rsidRDefault="005F1DF6" w:rsidP="0086246E">
      <w:pPr>
        <w:pStyle w:val="ListNumber1Indent2"/>
      </w:pPr>
      <w:r w:rsidRPr="00C93935">
        <w:t>The decoding process for the base encoding data extraction is specified in clause</w:t>
      </w:r>
      <w:r w:rsidR="005D7594">
        <w:t xml:space="preserve"> </w:t>
      </w:r>
      <w:r w:rsidR="005D7594">
        <w:fldChar w:fldCharType="begin"/>
      </w:r>
      <w:r w:rsidR="005D7594">
        <w:instrText xml:space="preserve"> REF _Ref5621816 \r \h </w:instrText>
      </w:r>
      <w:r w:rsidR="005D7594">
        <w:fldChar w:fldCharType="separate"/>
      </w:r>
      <w:r w:rsidR="001B3A4F">
        <w:t>8.10</w:t>
      </w:r>
      <w:r w:rsidR="005D7594">
        <w:fldChar w:fldCharType="end"/>
      </w:r>
      <w:r w:rsidR="006911B8">
        <w:t>.</w:t>
      </w:r>
    </w:p>
    <w:p w14:paraId="3F669D5C" w14:textId="561EB0DE" w:rsidR="001E48D7" w:rsidRDefault="00CC06C8" w:rsidP="001E48D7">
      <w:pPr>
        <w:pStyle w:val="ListNumber1Indent2"/>
      </w:pPr>
      <w:r>
        <w:t>The decoding process for the dithering filter is specified in clause</w:t>
      </w:r>
      <w:r w:rsidR="00EA45E5">
        <w:t xml:space="preserve"> </w:t>
      </w:r>
      <w:r w:rsidR="00EA45E5">
        <w:fldChar w:fldCharType="begin"/>
      </w:r>
      <w:r w:rsidR="00EA45E5">
        <w:instrText xml:space="preserve"> REF _Ref33193286 \r \h </w:instrText>
      </w:r>
      <w:r w:rsidR="00EA45E5">
        <w:fldChar w:fldCharType="separate"/>
      </w:r>
      <w:r w:rsidR="001B3A4F">
        <w:t>8.11</w:t>
      </w:r>
      <w:r w:rsidR="00EA45E5">
        <w:fldChar w:fldCharType="end"/>
      </w:r>
      <w:r w:rsidR="001E48D7">
        <w:t>.</w:t>
      </w:r>
    </w:p>
    <w:p w14:paraId="259706DD" w14:textId="3D848E2F" w:rsidR="001E48D7" w:rsidRDefault="009617CD" w:rsidP="00C0372B">
      <w:pPr>
        <w:pStyle w:val="Heading2"/>
        <w:numPr>
          <w:ilvl w:val="1"/>
          <w:numId w:val="48"/>
        </w:numPr>
      </w:pPr>
      <w:bookmarkStart w:id="880" w:name="_Ref33704051"/>
      <w:bookmarkStart w:id="881" w:name="_Toc34081934"/>
      <w:r>
        <w:t>Payload data block unit process</w:t>
      </w:r>
      <w:bookmarkEnd w:id="880"/>
      <w:bookmarkEnd w:id="881"/>
    </w:p>
    <w:p w14:paraId="2F7DFF27" w14:textId="74DFF58B" w:rsidR="00ED79D6" w:rsidRDefault="001E48D7" w:rsidP="001E48D7">
      <w:r>
        <w:t>I</w:t>
      </w:r>
      <w:r w:rsidR="0023714F" w:rsidRPr="00C93935">
        <w:t xml:space="preserve">nput to this process is </w:t>
      </w:r>
      <w:r w:rsidR="0020239F" w:rsidRPr="00572B0A">
        <w:t xml:space="preserve">the enhancement layer </w:t>
      </w:r>
      <w:r w:rsidR="0023714F" w:rsidRPr="00572B0A">
        <w:t>bitstream</w:t>
      </w:r>
      <w:r w:rsidR="0020239F" w:rsidRPr="00C93935">
        <w:t>.</w:t>
      </w:r>
      <w:r w:rsidR="0023714F" w:rsidRPr="00C93935">
        <w:t xml:space="preserve"> </w:t>
      </w:r>
      <w:r w:rsidR="0020239F" w:rsidRPr="00C93935">
        <w:t xml:space="preserve">The enhancement layer bitstream </w:t>
      </w:r>
      <w:r w:rsidR="004D6C85" w:rsidRPr="00C93935">
        <w:t xml:space="preserve">is </w:t>
      </w:r>
      <w:r w:rsidR="000E1B08" w:rsidRPr="00C93935">
        <w:t xml:space="preserve">encapsulated </w:t>
      </w:r>
      <w:r w:rsidR="005F1DF6" w:rsidRPr="00C93935">
        <w:t>in NAL unit</w:t>
      </w:r>
      <w:r w:rsidR="000E1B08" w:rsidRPr="00C93935">
        <w:t>s</w:t>
      </w:r>
      <w:r w:rsidR="005F1DF6" w:rsidRPr="00C93935">
        <w:t xml:space="preserve"> </w:t>
      </w:r>
      <w:r w:rsidR="0023714F" w:rsidRPr="00C93935">
        <w:t xml:space="preserve">specified in </w:t>
      </w:r>
      <w:r w:rsidR="004D4CB5" w:rsidRPr="00C93935">
        <w:t xml:space="preserve">subclause </w:t>
      </w:r>
      <w:r w:rsidR="00A61B39">
        <w:t>7.2.1</w:t>
      </w:r>
      <w:r w:rsidR="0023714F" w:rsidRPr="00C93935">
        <w:t xml:space="preserve">. </w:t>
      </w:r>
      <w:r w:rsidR="00C20789">
        <w:t xml:space="preserve">A </w:t>
      </w:r>
      <w:r w:rsidR="000E1B08" w:rsidRPr="00C93935">
        <w:t>NAL</w:t>
      </w:r>
      <w:r w:rsidR="00C20789">
        <w:t xml:space="preserve"> unit</w:t>
      </w:r>
      <w:r w:rsidR="000E1B08" w:rsidRPr="00C93935">
        <w:t xml:space="preserve"> </w:t>
      </w:r>
      <w:r w:rsidR="0023714F" w:rsidRPr="00C93935">
        <w:t xml:space="preserve">is used to </w:t>
      </w:r>
      <w:r w:rsidR="00BE7C31">
        <w:t>synchronize</w:t>
      </w:r>
      <w:r w:rsidR="0023714F" w:rsidRPr="00C93935">
        <w:t xml:space="preserve"> the enhancement layer information </w:t>
      </w:r>
      <w:r w:rsidR="005F1DF6" w:rsidRPr="00C93935">
        <w:t>with the base layer decoded</w:t>
      </w:r>
      <w:r w:rsidR="0023714F" w:rsidRPr="00C93935">
        <w:t xml:space="preserve"> information.</w:t>
      </w:r>
    </w:p>
    <w:p w14:paraId="1B73454B" w14:textId="5B4ECE35" w:rsidR="002E6BA7" w:rsidRDefault="00DE43BE" w:rsidP="004F3886">
      <w:r>
        <w:t>The b</w:t>
      </w:r>
      <w:r w:rsidR="00A67637" w:rsidRPr="00C93935">
        <w:t>it</w:t>
      </w:r>
      <w:r w:rsidR="006D1AE1" w:rsidRPr="00C93935">
        <w:t>st</w:t>
      </w:r>
      <w:r w:rsidR="00A67637" w:rsidRPr="00C93935">
        <w:t xml:space="preserve">ream is </w:t>
      </w:r>
      <w:r w:rsidR="00BE7C31">
        <w:t>organize</w:t>
      </w:r>
      <w:r w:rsidR="00A67637" w:rsidRPr="00C93935">
        <w:t xml:space="preserve">d in </w:t>
      </w:r>
      <w:r w:rsidR="00BA1419">
        <w:t xml:space="preserve">NAL units, with each NAL unit including one or more </w:t>
      </w:r>
      <w:r w:rsidR="00A67637" w:rsidRPr="00C93935">
        <w:t>data blocks</w:t>
      </w:r>
      <w:r w:rsidR="00D1124A" w:rsidRPr="00C93935">
        <w:t xml:space="preserve">. </w:t>
      </w:r>
      <w:r w:rsidR="00813504">
        <w:t>For each data block, t</w:t>
      </w:r>
      <w:r w:rsidR="00D1124A" w:rsidRPr="00C93935">
        <w:t xml:space="preserve">he </w:t>
      </w:r>
      <w:proofErr w:type="spellStart"/>
      <w:r w:rsidR="005F1DF6" w:rsidRPr="00C93935">
        <w:t>process</w:t>
      </w:r>
      <w:r w:rsidR="009E414B">
        <w:t>_</w:t>
      </w:r>
      <w:proofErr w:type="gramStart"/>
      <w:r w:rsidR="005F1DF6" w:rsidRPr="00C93935">
        <w:t>block</w:t>
      </w:r>
      <w:proofErr w:type="spellEnd"/>
      <w:r w:rsidR="00F10A4E">
        <w:t>( )</w:t>
      </w:r>
      <w:proofErr w:type="gramEnd"/>
      <w:r w:rsidR="007965F9" w:rsidRPr="00C93935">
        <w:rPr>
          <w:b/>
        </w:rPr>
        <w:t xml:space="preserve"> </w:t>
      </w:r>
      <w:r w:rsidR="008141A0" w:rsidRPr="00C93935">
        <w:t xml:space="preserve">syntax structure </w:t>
      </w:r>
      <w:r w:rsidR="007965F9" w:rsidRPr="00C93935">
        <w:t>(subclause</w:t>
      </w:r>
      <w:r w:rsidR="00982345">
        <w:t xml:space="preserve"> 7.2.3</w:t>
      </w:r>
      <w:r w:rsidR="007965F9" w:rsidRPr="00C93935">
        <w:t>)</w:t>
      </w:r>
      <w:r w:rsidR="005F1DF6" w:rsidRPr="00C93935">
        <w:t xml:space="preserve"> is used to parse a block header (and only the block header) </w:t>
      </w:r>
      <w:r w:rsidR="0051685D">
        <w:t>and</w:t>
      </w:r>
      <w:r w:rsidR="005F1DF6" w:rsidRPr="00C93935">
        <w:t xml:space="preserve"> invoke</w:t>
      </w:r>
      <w:r w:rsidR="008141A0" w:rsidRPr="00C93935">
        <w:t>s</w:t>
      </w:r>
      <w:r w:rsidR="005F1DF6" w:rsidRPr="00C93935">
        <w:t xml:space="preserve"> the relevant </w:t>
      </w:r>
      <w:proofErr w:type="spellStart"/>
      <w:r w:rsidR="005F1DF6" w:rsidRPr="00C93935">
        <w:t>process_block</w:t>
      </w:r>
      <w:proofErr w:type="spellEnd"/>
      <w:r w:rsidR="005055DB" w:rsidRPr="00C93935">
        <w:t>_</w:t>
      </w:r>
      <w:r w:rsidR="00F10A4E">
        <w:t>( )</w:t>
      </w:r>
      <w:r w:rsidR="005F1DF6" w:rsidRPr="00C93935">
        <w:t xml:space="preserve"> </w:t>
      </w:r>
      <w:r w:rsidR="005055DB" w:rsidRPr="00C93935">
        <w:t xml:space="preserve">syntax element </w:t>
      </w:r>
      <w:r w:rsidR="005F1DF6" w:rsidRPr="00C93935">
        <w:t xml:space="preserve">based upon the information in the </w:t>
      </w:r>
      <w:r w:rsidR="005055DB" w:rsidRPr="00C93935">
        <w:t xml:space="preserve">block </w:t>
      </w:r>
      <w:r w:rsidR="005F1DF6" w:rsidRPr="00C93935">
        <w:t>header.</w:t>
      </w:r>
      <w:r w:rsidR="00B701ED">
        <w:t xml:space="preserve"> </w:t>
      </w:r>
      <w:r w:rsidR="00916889">
        <w:t>A</w:t>
      </w:r>
      <w:r w:rsidR="00B701ED">
        <w:t xml:space="preserve"> NAL unit which include encoded data comprise</w:t>
      </w:r>
      <w:r w:rsidR="00916889">
        <w:t>s</w:t>
      </w:r>
      <w:r w:rsidR="00B701ED">
        <w:t xml:space="preserve"> </w:t>
      </w:r>
      <w:r w:rsidR="000F0D8F">
        <w:t xml:space="preserve">at least </w:t>
      </w:r>
      <w:r w:rsidR="00B701ED">
        <w:t xml:space="preserve">two data blocks, </w:t>
      </w:r>
      <w:r w:rsidR="00EB5729">
        <w:t>a picture configuration data block and an encoded (tiled) data block</w:t>
      </w:r>
      <w:r w:rsidR="00916889">
        <w:t>.</w:t>
      </w:r>
      <w:r w:rsidR="00EB5729">
        <w:t xml:space="preserve"> </w:t>
      </w:r>
      <w:r w:rsidR="00C16B0A" w:rsidRPr="00C16B0A">
        <w:rPr>
          <w:lang w:val="en-CA"/>
        </w:rPr>
        <w:t>The possible different data block</w:t>
      </w:r>
      <w:r w:rsidR="008167FF">
        <w:rPr>
          <w:lang w:val="en-CA"/>
        </w:rPr>
        <w:t>s</w:t>
      </w:r>
      <w:r w:rsidR="00C16B0A" w:rsidRPr="00C16B0A">
        <w:rPr>
          <w:lang w:val="en-CA"/>
        </w:rPr>
        <w:t xml:space="preserve"> are </w:t>
      </w:r>
      <w:r w:rsidR="00E043F2">
        <w:rPr>
          <w:lang w:val="en-CA"/>
        </w:rPr>
        <w:t>indicated in</w:t>
      </w:r>
      <w:r w:rsidR="00C16B0A" w:rsidRPr="00C16B0A">
        <w:rPr>
          <w:lang w:val="en-CA"/>
        </w:rPr>
        <w:t xml:space="preserve"> </w:t>
      </w:r>
      <w:r w:rsidR="00C16B0A" w:rsidRPr="00C16B0A">
        <w:rPr>
          <w:lang w:val="en-CA"/>
        </w:rPr>
        <w:fldChar w:fldCharType="begin"/>
      </w:r>
      <w:r w:rsidR="00C16B0A" w:rsidRPr="00C16B0A">
        <w:rPr>
          <w:lang w:val="en-CA"/>
        </w:rPr>
        <w:instrText xml:space="preserve"> REF _Ref30935338 \h </w:instrText>
      </w:r>
      <w:r w:rsidR="00C16B0A" w:rsidRPr="00C16B0A">
        <w:rPr>
          <w:lang w:val="en-CA"/>
        </w:rPr>
      </w:r>
      <w:r w:rsidR="00C16B0A" w:rsidRPr="00C16B0A">
        <w:rPr>
          <w:lang w:val="en-CA"/>
        </w:rPr>
        <w:fldChar w:fldCharType="separate"/>
      </w:r>
      <w:r w:rsidR="001B3A4F">
        <w:t xml:space="preserve">Table </w:t>
      </w:r>
      <w:r w:rsidR="001B3A4F">
        <w:rPr>
          <w:noProof/>
        </w:rPr>
        <w:t>19</w:t>
      </w:r>
      <w:r w:rsidR="00C16B0A" w:rsidRPr="00C16B0A">
        <w:fldChar w:fldCharType="end"/>
      </w:r>
      <w:r w:rsidR="00E043F2">
        <w:t>.</w:t>
      </w:r>
    </w:p>
    <w:p w14:paraId="609BE471" w14:textId="1CA2D514" w:rsidR="00B822D1" w:rsidRPr="00125A8C" w:rsidRDefault="00B822D1" w:rsidP="004F3886">
      <w:r w:rsidRPr="00B822D1">
        <w:t>A sequence configuration data block shall occur at least once at the beginning of the bitstream. A global configuration data block shall occur at least for every IDR picture. Every encoded (tiled) data block shall be preceded by a picture configuration data block. When present in a NAL unit, a global configuration data block shall be the first data block in the NAL unit.</w:t>
      </w:r>
    </w:p>
    <w:p w14:paraId="504EF8F4" w14:textId="2D78D7F3" w:rsidR="005B426A" w:rsidRDefault="005B426A" w:rsidP="00C0372B">
      <w:pPr>
        <w:pStyle w:val="Heading2"/>
        <w:numPr>
          <w:ilvl w:val="1"/>
          <w:numId w:val="48"/>
        </w:numPr>
      </w:pPr>
      <w:bookmarkStart w:id="882" w:name="_Toc31376829"/>
      <w:bookmarkStart w:id="883" w:name="_Toc31378590"/>
      <w:bookmarkStart w:id="884" w:name="_Toc31378749"/>
      <w:bookmarkStart w:id="885" w:name="_Toc31381299"/>
      <w:bookmarkStart w:id="886" w:name="_Toc31381458"/>
      <w:bookmarkStart w:id="887" w:name="_Toc31381618"/>
      <w:bookmarkStart w:id="888" w:name="_Toc31381777"/>
      <w:bookmarkStart w:id="889" w:name="_Toc31381936"/>
      <w:bookmarkStart w:id="890" w:name="_Toc31382095"/>
      <w:bookmarkStart w:id="891" w:name="_Toc31382350"/>
      <w:bookmarkStart w:id="892" w:name="_Toc31384990"/>
      <w:bookmarkStart w:id="893" w:name="_Toc4633574"/>
      <w:bookmarkStart w:id="894" w:name="_Toc31054718"/>
      <w:bookmarkStart w:id="895" w:name="_Toc31142293"/>
      <w:bookmarkStart w:id="896" w:name="_Toc31142546"/>
      <w:bookmarkStart w:id="897" w:name="_Toc31142903"/>
      <w:bookmarkStart w:id="898" w:name="_Toc31146363"/>
      <w:bookmarkStart w:id="899" w:name="_Toc31203026"/>
      <w:bookmarkStart w:id="900" w:name="_Toc31239147"/>
      <w:bookmarkStart w:id="901" w:name="_Toc31321843"/>
      <w:bookmarkStart w:id="902" w:name="_Toc31376831"/>
      <w:bookmarkStart w:id="903" w:name="_Toc31378592"/>
      <w:bookmarkStart w:id="904" w:name="_Toc31378751"/>
      <w:bookmarkStart w:id="905" w:name="_Toc31381301"/>
      <w:bookmarkStart w:id="906" w:name="_Toc31381460"/>
      <w:bookmarkStart w:id="907" w:name="_Toc31381620"/>
      <w:bookmarkStart w:id="908" w:name="_Toc31381779"/>
      <w:bookmarkStart w:id="909" w:name="_Toc31381938"/>
      <w:bookmarkStart w:id="910" w:name="_Toc31382097"/>
      <w:bookmarkStart w:id="911" w:name="_Toc31382352"/>
      <w:bookmarkStart w:id="912" w:name="_Toc31384992"/>
      <w:bookmarkStart w:id="913" w:name="_Ref5791870"/>
      <w:bookmarkStart w:id="914" w:name="_Toc34081935"/>
      <w:bookmarkStart w:id="915" w:name="_Ref520978927"/>
      <w:bookmarkStart w:id="916" w:name="_Toc4633576"/>
      <w:bookmarkStart w:id="917" w:name="_Toc4690144"/>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r>
        <w:t>Picture enhancement decoding process</w:t>
      </w:r>
      <w:bookmarkEnd w:id="913"/>
      <w:bookmarkEnd w:id="914"/>
    </w:p>
    <w:p w14:paraId="75F8694B" w14:textId="4D822AAD" w:rsidR="000F08FD" w:rsidRDefault="0083259C" w:rsidP="00C0372B">
      <w:pPr>
        <w:pStyle w:val="Heading3"/>
        <w:numPr>
          <w:ilvl w:val="2"/>
          <w:numId w:val="48"/>
        </w:numPr>
      </w:pPr>
      <w:bookmarkStart w:id="918" w:name="_Toc34081936"/>
      <w:bookmarkEnd w:id="915"/>
      <w:bookmarkEnd w:id="916"/>
      <w:bookmarkEnd w:id="917"/>
      <w:r>
        <w:t>General</w:t>
      </w:r>
      <w:r w:rsidR="000A21A5">
        <w:t xml:space="preserve"> enhancement decoding process</w:t>
      </w:r>
      <w:bookmarkEnd w:id="918"/>
    </w:p>
    <w:p w14:paraId="0BFD7FCB" w14:textId="6E627DE4" w:rsidR="00B026E4" w:rsidRDefault="00B7336A" w:rsidP="00B106ED">
      <w:r w:rsidRPr="00C93935">
        <w:t xml:space="preserve">Input of this process is the portion of the bitstream following </w:t>
      </w:r>
      <w:r w:rsidR="00A67637" w:rsidRPr="00C93935">
        <w:t xml:space="preserve">the headers decoding process described in subclause </w:t>
      </w:r>
      <w:r w:rsidR="00334FC1">
        <w:fldChar w:fldCharType="begin"/>
      </w:r>
      <w:r w:rsidR="00334FC1">
        <w:instrText xml:space="preserve"> REF _Ref33197594 \r \h </w:instrText>
      </w:r>
      <w:r w:rsidR="00334FC1">
        <w:fldChar w:fldCharType="separate"/>
      </w:r>
      <w:r w:rsidR="001B3A4F">
        <w:t>7.3.3</w:t>
      </w:r>
      <w:r w:rsidR="00334FC1">
        <w:fldChar w:fldCharType="end"/>
      </w:r>
      <w:r w:rsidR="00A67637" w:rsidRPr="00C93935">
        <w:t>. O</w:t>
      </w:r>
      <w:r w:rsidR="005F1DF6" w:rsidRPr="00C93935">
        <w:t xml:space="preserve">utputs </w:t>
      </w:r>
      <w:r w:rsidR="00A67637" w:rsidRPr="00C93935">
        <w:t xml:space="preserve">are the entropy encoded </w:t>
      </w:r>
      <w:r w:rsidR="00E53E7A">
        <w:t xml:space="preserve">transform </w:t>
      </w:r>
      <w:r w:rsidR="00A67637" w:rsidRPr="00C93935">
        <w:t>coefficients belonging to the picture</w:t>
      </w:r>
      <w:r w:rsidR="004E58FF" w:rsidRPr="00C93935">
        <w:t xml:space="preserve"> enhancement</w:t>
      </w:r>
      <w:r w:rsidR="00AE3ECA" w:rsidRPr="00C93935">
        <w:t xml:space="preserve"> being decoded. Every encoded picture is preceded by the picture configuration payload described in subclause </w:t>
      </w:r>
      <w:r w:rsidR="00334FC1">
        <w:fldChar w:fldCharType="begin"/>
      </w:r>
      <w:r w:rsidR="00334FC1">
        <w:instrText xml:space="preserve"> REF _Ref33197648 \r \h </w:instrText>
      </w:r>
      <w:r w:rsidR="00334FC1">
        <w:fldChar w:fldCharType="separate"/>
      </w:r>
      <w:r w:rsidR="001B3A4F">
        <w:t>7.3.6</w:t>
      </w:r>
      <w:r w:rsidR="00334FC1">
        <w:fldChar w:fldCharType="end"/>
      </w:r>
      <w:r w:rsidR="00426DA7" w:rsidRPr="00C93935">
        <w:t xml:space="preserve"> and </w:t>
      </w:r>
      <w:r w:rsidR="002C7A9B" w:rsidRPr="00C93935">
        <w:fldChar w:fldCharType="begin"/>
      </w:r>
      <w:r w:rsidR="002C7A9B" w:rsidRPr="00C93935">
        <w:instrText xml:space="preserve"> REF _Ref5188680 \r \h </w:instrText>
      </w:r>
      <w:r w:rsidR="008D199C" w:rsidRPr="00C93935">
        <w:instrText xml:space="preserve"> \* MERGEFORMAT </w:instrText>
      </w:r>
      <w:r w:rsidR="002C7A9B" w:rsidRPr="00C93935">
        <w:fldChar w:fldCharType="separate"/>
      </w:r>
      <w:r w:rsidR="001B3A4F">
        <w:t>7.4.3.4</w:t>
      </w:r>
      <w:r w:rsidR="002C7A9B" w:rsidRPr="00C93935">
        <w:fldChar w:fldCharType="end"/>
      </w:r>
      <w:r w:rsidR="002C7A9B" w:rsidRPr="00C93935">
        <w:t>.</w:t>
      </w:r>
    </w:p>
    <w:p w14:paraId="0AD56113" w14:textId="03940308" w:rsidR="00D90925" w:rsidRDefault="005F1DF6" w:rsidP="00C0372B">
      <w:pPr>
        <w:pStyle w:val="Heading3"/>
        <w:numPr>
          <w:ilvl w:val="2"/>
          <w:numId w:val="48"/>
        </w:numPr>
      </w:pPr>
      <w:bookmarkStart w:id="919" w:name="_Toc33537842"/>
      <w:bookmarkStart w:id="920" w:name="_Toc33538119"/>
      <w:bookmarkStart w:id="921" w:name="_Toc33561974"/>
      <w:bookmarkStart w:id="922" w:name="_Toc33648571"/>
      <w:bookmarkStart w:id="923" w:name="_Toc33648852"/>
      <w:bookmarkStart w:id="924" w:name="_Toc33650561"/>
      <w:bookmarkStart w:id="925" w:name="_Toc33650845"/>
      <w:bookmarkStart w:id="926" w:name="_Toc33703862"/>
      <w:bookmarkStart w:id="927" w:name="_Toc33708111"/>
      <w:bookmarkStart w:id="928" w:name="_Toc33708650"/>
      <w:bookmarkStart w:id="929" w:name="_Toc33709517"/>
      <w:bookmarkStart w:id="930" w:name="_Toc33710083"/>
      <w:bookmarkStart w:id="931" w:name="_Toc33712719"/>
      <w:bookmarkStart w:id="932" w:name="_Toc33713111"/>
      <w:bookmarkStart w:id="933" w:name="_Toc33718377"/>
      <w:bookmarkStart w:id="934" w:name="_Toc33719967"/>
      <w:bookmarkStart w:id="935" w:name="_Toc33720732"/>
      <w:bookmarkStart w:id="936" w:name="_Toc33722948"/>
      <w:bookmarkStart w:id="937" w:name="_Toc33725285"/>
      <w:bookmarkStart w:id="938" w:name="_Toc33730402"/>
      <w:bookmarkStart w:id="939" w:name="_Toc16578981"/>
      <w:bookmarkStart w:id="940" w:name="_Ref19428535"/>
      <w:bookmarkStart w:id="941" w:name="_Ref19429280"/>
      <w:bookmarkStart w:id="942" w:name="_Ref19429573"/>
      <w:bookmarkStart w:id="943" w:name="_Ref19431437"/>
      <w:bookmarkStart w:id="944" w:name="_Toc20134301"/>
      <w:bookmarkStart w:id="945" w:name="_Ref22887934"/>
      <w:bookmarkStart w:id="946" w:name="_Ref26333761"/>
      <w:bookmarkStart w:id="947" w:name="_Ref30320332"/>
      <w:bookmarkStart w:id="948" w:name="_Ref31113220"/>
      <w:bookmarkStart w:id="949" w:name="_Ref33085279"/>
      <w:bookmarkStart w:id="950" w:name="_Ref33085282"/>
      <w:bookmarkStart w:id="951" w:name="_Ref36860709"/>
      <w:bookmarkStart w:id="952" w:name="_Ref59275470"/>
      <w:bookmarkStart w:id="953" w:name="_Ref59277655"/>
      <w:bookmarkStart w:id="954" w:name="_Toc77680438"/>
      <w:bookmarkStart w:id="955" w:name="_Toc118289076"/>
      <w:bookmarkStart w:id="956" w:name="_Ref171078802"/>
      <w:bookmarkStart w:id="957" w:name="_Ref211401367"/>
      <w:bookmarkStart w:id="958" w:name="_Ref220342402"/>
      <w:bookmarkStart w:id="959" w:name="_Toc226456599"/>
      <w:bookmarkStart w:id="960" w:name="_Toc248045275"/>
      <w:bookmarkStart w:id="961" w:name="_Toc287363799"/>
      <w:bookmarkStart w:id="962" w:name="_Toc311217230"/>
      <w:bookmarkStart w:id="963" w:name="_Toc317198783"/>
      <w:bookmarkStart w:id="964" w:name="_Ref330966619"/>
      <w:bookmarkStart w:id="965" w:name="_Ref398992035"/>
      <w:bookmarkStart w:id="966" w:name="_Ref398993007"/>
      <w:bookmarkStart w:id="967" w:name="_Ref399007491"/>
      <w:bookmarkStart w:id="968" w:name="_Toc415475899"/>
      <w:bookmarkStart w:id="969" w:name="_Toc423599174"/>
      <w:bookmarkStart w:id="970" w:name="_Toc423601678"/>
      <w:bookmarkStart w:id="971" w:name="_Toc501130185"/>
      <w:bookmarkStart w:id="972" w:name="_Toc503777889"/>
      <w:bookmarkStart w:id="973" w:name="_Ref520978954"/>
      <w:bookmarkStart w:id="974" w:name="_Toc4633578"/>
      <w:bookmarkStart w:id="975" w:name="_Toc4690146"/>
      <w:bookmarkStart w:id="976" w:name="_Ref5436081"/>
      <w:bookmarkStart w:id="977" w:name="_Ref5792630"/>
      <w:bookmarkStart w:id="978" w:name="_Toc34081937"/>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r>
        <w:t xml:space="preserve">Decoding process for picture </w:t>
      </w:r>
      <w:r w:rsidR="002C7A9B">
        <w:t xml:space="preserve">enhancement </w:t>
      </w:r>
      <w:r>
        <w:t>encoded data (</w:t>
      </w:r>
      <w:proofErr w:type="spellStart"/>
      <w:r>
        <w:t>payload_encoded_data</w:t>
      </w:r>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proofErr w:type="spellEnd"/>
      <w:r>
        <w:t>)</w:t>
      </w:r>
      <w:bookmarkEnd w:id="974"/>
      <w:bookmarkEnd w:id="975"/>
      <w:bookmarkEnd w:id="976"/>
      <w:bookmarkEnd w:id="977"/>
      <w:bookmarkEnd w:id="978"/>
    </w:p>
    <w:p w14:paraId="6DBFE6D9" w14:textId="1FB70E16" w:rsidR="00B026E4" w:rsidRPr="00C93935" w:rsidRDefault="002C7A9B" w:rsidP="00B106ED">
      <w:pPr>
        <w:pStyle w:val="NormalKeepwithNext"/>
      </w:pPr>
      <w:r w:rsidRPr="00C93935">
        <w:t xml:space="preserve">Syntax of this process is described in subclause </w:t>
      </w:r>
      <w:r w:rsidRPr="00C93935">
        <w:fldChar w:fldCharType="begin"/>
      </w:r>
      <w:r w:rsidRPr="00C93935">
        <w:instrText xml:space="preserve"> REF _Ref5188761 \r \h </w:instrText>
      </w:r>
      <w:r w:rsidR="00B25F6C" w:rsidRPr="00C93935">
        <w:instrText xml:space="preserve"> \* MERGEFORMAT </w:instrText>
      </w:r>
      <w:r w:rsidRPr="00C93935">
        <w:fldChar w:fldCharType="separate"/>
      </w:r>
      <w:r w:rsidR="001B3A4F">
        <w:t>7.3.7</w:t>
      </w:r>
      <w:r w:rsidRPr="00C93935">
        <w:fldChar w:fldCharType="end"/>
      </w:r>
      <w:r w:rsidRPr="00C93935">
        <w:t>. Input</w:t>
      </w:r>
      <w:r w:rsidR="004E5C52" w:rsidRPr="00C93935">
        <w:t>s</w:t>
      </w:r>
      <w:r w:rsidRPr="00C93935">
        <w:t xml:space="preserve"> to this process are</w:t>
      </w:r>
      <w:r w:rsidR="004E5C52" w:rsidRPr="00C93935">
        <w:t>:</w:t>
      </w:r>
    </w:p>
    <w:p w14:paraId="2582CFCA" w14:textId="51C3A121" w:rsidR="004E5C52" w:rsidRPr="00C93935" w:rsidRDefault="007F72E7" w:rsidP="00AB28F5">
      <w:pPr>
        <w:pStyle w:val="ListBulletLineIndent2"/>
      </w:pPr>
      <w:r w:rsidRPr="00C93935">
        <w:t xml:space="preserve">A variable </w:t>
      </w:r>
      <w:proofErr w:type="spellStart"/>
      <w:r w:rsidR="0005194A" w:rsidRPr="00C93935">
        <w:t>nP</w:t>
      </w:r>
      <w:r w:rsidR="002C7A9B" w:rsidRPr="00C93935">
        <w:t>lanes</w:t>
      </w:r>
      <w:proofErr w:type="spellEnd"/>
      <w:r w:rsidR="00ED2EAA" w:rsidRPr="00C93935">
        <w:t xml:space="preserve"> </w:t>
      </w:r>
      <w:r w:rsidRPr="00C93935">
        <w:t xml:space="preserve">containing the number of plane </w:t>
      </w:r>
      <w:r w:rsidR="00ED2EAA" w:rsidRPr="00C93935">
        <w:t xml:space="preserve">(subclause </w:t>
      </w:r>
      <w:r w:rsidR="00F82C24" w:rsidRPr="00C93935">
        <w:fldChar w:fldCharType="begin"/>
      </w:r>
      <w:r w:rsidR="00F82C24" w:rsidRPr="00C93935">
        <w:instrText xml:space="preserve"> REF _Ref5887718 \r \h </w:instrText>
      </w:r>
      <w:r w:rsidR="00C93935">
        <w:instrText xml:space="preserve"> \* MERGEFORMAT </w:instrText>
      </w:r>
      <w:r w:rsidR="00F82C24" w:rsidRPr="00C93935">
        <w:fldChar w:fldCharType="separate"/>
      </w:r>
      <w:r w:rsidR="001B3A4F">
        <w:t>7.4.3.2</w:t>
      </w:r>
      <w:r w:rsidR="00F82C24" w:rsidRPr="00C93935">
        <w:fldChar w:fldCharType="end"/>
      </w:r>
      <w:r w:rsidR="007C6A7A" w:rsidRPr="00C93935">
        <w:t xml:space="preserve"> depending on the value of the variable </w:t>
      </w:r>
      <w:proofErr w:type="spellStart"/>
      <w:r w:rsidR="00FF1061">
        <w:rPr>
          <w:bCs/>
        </w:rPr>
        <w:t>processed_planes_type_flag</w:t>
      </w:r>
      <w:proofErr w:type="spellEnd"/>
      <w:r w:rsidR="00F82C24" w:rsidRPr="00C93935">
        <w:rPr>
          <w:bCs/>
        </w:rPr>
        <w:t>),</w:t>
      </w:r>
    </w:p>
    <w:p w14:paraId="49C3FCEA" w14:textId="5718BDB5" w:rsidR="007C6A7A" w:rsidRPr="00C93935" w:rsidRDefault="00F82C24" w:rsidP="00AB28F5">
      <w:pPr>
        <w:pStyle w:val="ListBulletLineIndent2"/>
      </w:pPr>
      <w:r w:rsidRPr="00C93935">
        <w:t xml:space="preserve">A variable </w:t>
      </w:r>
      <w:proofErr w:type="spellStart"/>
      <w:r w:rsidR="0005194A" w:rsidRPr="00C93935">
        <w:t>nL</w:t>
      </w:r>
      <w:r w:rsidR="002C7A9B" w:rsidRPr="00C93935">
        <w:t>ayers</w:t>
      </w:r>
      <w:proofErr w:type="spellEnd"/>
      <w:r w:rsidR="002C7A9B" w:rsidRPr="00C93935">
        <w:t xml:space="preserve"> </w:t>
      </w:r>
      <w:r w:rsidR="00ED2EAA" w:rsidRPr="00C93935">
        <w:t xml:space="preserve">(subclause </w:t>
      </w:r>
      <w:r w:rsidRPr="00C93935">
        <w:fldChar w:fldCharType="begin"/>
      </w:r>
      <w:r w:rsidRPr="00C93935">
        <w:instrText xml:space="preserve"> REF _Ref5887718 \r \h </w:instrText>
      </w:r>
      <w:r w:rsidR="00C93935">
        <w:instrText xml:space="preserve"> \* MERGEFORMAT </w:instrText>
      </w:r>
      <w:r w:rsidRPr="00C93935">
        <w:fldChar w:fldCharType="separate"/>
      </w:r>
      <w:r w:rsidR="001B3A4F">
        <w:t>7.4.3.2</w:t>
      </w:r>
      <w:r w:rsidRPr="00C93935">
        <w:fldChar w:fldCharType="end"/>
      </w:r>
      <w:r w:rsidR="00ED2EAA" w:rsidRPr="00C93935">
        <w:t xml:space="preserve"> depending on the value of </w:t>
      </w:r>
      <w:proofErr w:type="spellStart"/>
      <w:r w:rsidR="00ED2EAA" w:rsidRPr="00C93935">
        <w:t>transform_type</w:t>
      </w:r>
      <w:proofErr w:type="spellEnd"/>
      <w:r w:rsidR="004E5C52" w:rsidRPr="00C93935">
        <w:t>),</w:t>
      </w:r>
    </w:p>
    <w:p w14:paraId="136AE428" w14:textId="179D2923" w:rsidR="00EF6BAE" w:rsidRPr="00C93935" w:rsidRDefault="00F82C24" w:rsidP="00AB28F5">
      <w:pPr>
        <w:pStyle w:val="ListBulletLineIndent2"/>
      </w:pPr>
      <w:r w:rsidRPr="00C93935">
        <w:t xml:space="preserve">A </w:t>
      </w:r>
      <w:r w:rsidR="004055BF">
        <w:t>constant</w:t>
      </w:r>
      <w:r w:rsidR="004055BF" w:rsidRPr="00C93935">
        <w:t xml:space="preserve"> </w:t>
      </w:r>
      <w:proofErr w:type="spellStart"/>
      <w:r w:rsidR="0005194A" w:rsidRPr="00C93935">
        <w:t>nL</w:t>
      </w:r>
      <w:r w:rsidR="004E5C52" w:rsidRPr="00C93935">
        <w:t>evel</w:t>
      </w:r>
      <w:proofErr w:type="spellEnd"/>
      <w:r w:rsidR="004E5C52" w:rsidRPr="00C93935">
        <w:t xml:space="preserve"> </w:t>
      </w:r>
      <w:r w:rsidRPr="00C93935">
        <w:t xml:space="preserve">equal to </w:t>
      </w:r>
      <w:r w:rsidR="002C7A9B" w:rsidRPr="00C93935">
        <w:t>2</w:t>
      </w:r>
      <w:r w:rsidR="00F449F8" w:rsidRPr="00C93935">
        <w:t>, since</w:t>
      </w:r>
      <w:r w:rsidR="002C7A9B" w:rsidRPr="00C93935">
        <w:t xml:space="preserve"> 2 enhancement</w:t>
      </w:r>
      <w:r w:rsidR="006437D8">
        <w:t xml:space="preserve"> sub-layers</w:t>
      </w:r>
      <w:r w:rsidR="002C7A9B" w:rsidRPr="00C93935">
        <w:t xml:space="preserve"> are </w:t>
      </w:r>
      <w:r w:rsidR="00F449F8" w:rsidRPr="00C93935">
        <w:t>processed</w:t>
      </w:r>
      <w:r w:rsidR="00ED79D6">
        <w:t>.</w:t>
      </w:r>
    </w:p>
    <w:p w14:paraId="2C7C0CB7" w14:textId="1BE0E8C2" w:rsidR="00B026E4" w:rsidRPr="00C93935" w:rsidRDefault="004E5C52" w:rsidP="00AB28F5">
      <w:pPr>
        <w:pStyle w:val="NormalKeepwithNext"/>
        <w:rPr>
          <w:noProof/>
          <w:lang w:eastAsia="ko-KR"/>
        </w:rPr>
      </w:pPr>
      <w:r w:rsidRPr="00C93935">
        <w:t xml:space="preserve">Output of this process </w:t>
      </w:r>
      <w:r w:rsidRPr="00C93935">
        <w:rPr>
          <w:noProof/>
          <w:lang w:eastAsia="ko-KR"/>
        </w:rPr>
        <w:t xml:space="preserve">is the </w:t>
      </w:r>
      <w:r w:rsidRPr="00C93935">
        <w:rPr>
          <w:rFonts w:eastAsia="DengXian"/>
          <w:bCs/>
          <w:color w:val="000000"/>
          <w:lang w:eastAsia="en-GB"/>
        </w:rPr>
        <w:t>(</w:t>
      </w:r>
      <w:proofErr w:type="spellStart"/>
      <w:r w:rsidRPr="00C93935">
        <w:t>n</w:t>
      </w:r>
      <w:r w:rsidR="0005194A" w:rsidRPr="00C93935">
        <w:t>Pl</w:t>
      </w:r>
      <w:r w:rsidRPr="00C93935">
        <w:t>anes</w:t>
      </w:r>
      <w:proofErr w:type="spellEnd"/>
      <w:r w:rsidRPr="00C93935">
        <w:rPr>
          <w:rFonts w:eastAsia="DengXian"/>
          <w:bCs/>
          <w:color w:val="000000"/>
          <w:lang w:eastAsia="en-GB"/>
        </w:rPr>
        <w:t>)x(</w:t>
      </w:r>
      <w:proofErr w:type="spellStart"/>
      <w:r w:rsidR="0005194A" w:rsidRPr="00C93935">
        <w:t>nL</w:t>
      </w:r>
      <w:r w:rsidRPr="00C93935">
        <w:t>evel</w:t>
      </w:r>
      <w:r w:rsidR="0039037A">
        <w:t>s</w:t>
      </w:r>
      <w:proofErr w:type="spellEnd"/>
      <w:r w:rsidRPr="00C93935">
        <w:rPr>
          <w:rFonts w:eastAsia="DengXian"/>
          <w:bCs/>
          <w:color w:val="000000"/>
          <w:lang w:eastAsia="en-GB"/>
        </w:rPr>
        <w:t>)x(</w:t>
      </w:r>
      <w:proofErr w:type="spellStart"/>
      <w:r w:rsidR="0005194A" w:rsidRPr="00C93935">
        <w:t>nLayer</w:t>
      </w:r>
      <w:r w:rsidR="00BE507E">
        <w:t>s</w:t>
      </w:r>
      <w:proofErr w:type="spellEnd"/>
      <w:r w:rsidRPr="00C93935">
        <w:rPr>
          <w:rFonts w:eastAsia="DengXian"/>
          <w:bCs/>
          <w:color w:val="000000"/>
          <w:lang w:eastAsia="en-GB"/>
        </w:rPr>
        <w:t xml:space="preserve">) </w:t>
      </w:r>
      <w:r w:rsidRPr="00C93935">
        <w:rPr>
          <w:noProof/>
          <w:lang w:eastAsia="ko-KR"/>
        </w:rPr>
        <w:t xml:space="preserve">array </w:t>
      </w:r>
      <w:r w:rsidRPr="009C3EFA">
        <w:rPr>
          <w:rFonts w:eastAsia="DengXian"/>
          <w:bCs/>
          <w:color w:val="000000"/>
          <w:lang w:eastAsia="en-GB"/>
        </w:rPr>
        <w:t>surfaces</w:t>
      </w:r>
      <w:r w:rsidRPr="009C3EFA">
        <w:rPr>
          <w:noProof/>
          <w:lang w:eastAsia="ko-KR"/>
        </w:rPr>
        <w:t xml:space="preserve"> </w:t>
      </w:r>
      <w:r w:rsidR="0005194A" w:rsidRPr="009C3EFA">
        <w:rPr>
          <w:noProof/>
          <w:lang w:eastAsia="ko-KR"/>
        </w:rPr>
        <w:t xml:space="preserve">with elements </w:t>
      </w:r>
      <w:r w:rsidR="0005194A" w:rsidRPr="009C3EFA">
        <w:rPr>
          <w:rFonts w:eastAsia="DengXian"/>
          <w:bCs/>
          <w:color w:val="000000"/>
          <w:lang w:eastAsia="en-GB"/>
        </w:rPr>
        <w:t>surfaces</w:t>
      </w:r>
      <w:r w:rsidR="0005194A" w:rsidRPr="009C3EFA">
        <w:rPr>
          <w:noProof/>
          <w:lang w:eastAsia="ko-KR"/>
        </w:rPr>
        <w:t>[</w:t>
      </w:r>
      <w:proofErr w:type="spellStart"/>
      <w:r w:rsidR="0005194A" w:rsidRPr="009C3EFA">
        <w:t>nPlanes</w:t>
      </w:r>
      <w:proofErr w:type="spellEnd"/>
      <w:r w:rsidR="0005194A" w:rsidRPr="009C3EFA">
        <w:rPr>
          <w:noProof/>
          <w:lang w:eastAsia="ko-KR"/>
        </w:rPr>
        <w:t>][</w:t>
      </w:r>
      <w:proofErr w:type="spellStart"/>
      <w:r w:rsidR="0005194A" w:rsidRPr="009C3EFA">
        <w:t>nLevel</w:t>
      </w:r>
      <w:r w:rsidR="0039037A">
        <w:t>s</w:t>
      </w:r>
      <w:proofErr w:type="spellEnd"/>
      <w:r w:rsidR="0005194A" w:rsidRPr="009C3EFA">
        <w:rPr>
          <w:noProof/>
          <w:lang w:eastAsia="ko-KR"/>
        </w:rPr>
        <w:t>][</w:t>
      </w:r>
      <w:proofErr w:type="spellStart"/>
      <w:r w:rsidR="0005194A" w:rsidRPr="009C3EFA">
        <w:t>nLayer</w:t>
      </w:r>
      <w:r w:rsidR="00BE507E" w:rsidRPr="009C3EFA">
        <w:t>s</w:t>
      </w:r>
      <w:proofErr w:type="spellEnd"/>
      <w:r w:rsidR="0005194A" w:rsidRPr="009C3EFA">
        <w:rPr>
          <w:noProof/>
          <w:lang w:eastAsia="ko-KR"/>
        </w:rPr>
        <w:t>]</w:t>
      </w:r>
      <w:r w:rsidR="008E5047" w:rsidRPr="009C3EFA">
        <w:rPr>
          <w:noProof/>
          <w:lang w:eastAsia="ko-KR"/>
        </w:rPr>
        <w:t xml:space="preserve"> and</w:t>
      </w:r>
      <w:r w:rsidR="00421C1B" w:rsidRPr="009C3EFA">
        <w:rPr>
          <w:noProof/>
          <w:lang w:eastAsia="ko-KR"/>
        </w:rPr>
        <w:t>,</w:t>
      </w:r>
      <w:r w:rsidR="008E5047" w:rsidRPr="009C3EFA">
        <w:rPr>
          <w:noProof/>
          <w:lang w:eastAsia="ko-KR"/>
        </w:rPr>
        <w:t xml:space="preserve"> </w:t>
      </w:r>
      <w:r w:rsidR="001F3047">
        <w:rPr>
          <w:noProof/>
          <w:lang w:eastAsia="ko-KR"/>
        </w:rPr>
        <w:t xml:space="preserve">if </w:t>
      </w:r>
      <w:proofErr w:type="spellStart"/>
      <w:r w:rsidR="001F3047" w:rsidRPr="00C12843">
        <w:t>temporal_signalling_present_flag</w:t>
      </w:r>
      <w:proofErr w:type="spellEnd"/>
      <w:r w:rsidR="001F3047">
        <w:t xml:space="preserve"> is equal to 1</w:t>
      </w:r>
      <w:r w:rsidR="00421C1B" w:rsidRPr="009C3EFA">
        <w:rPr>
          <w:noProof/>
          <w:lang w:eastAsia="ko-KR"/>
        </w:rPr>
        <w:t>, an</w:t>
      </w:r>
      <w:r w:rsidR="008E5047" w:rsidRPr="009C3EFA">
        <w:rPr>
          <w:noProof/>
          <w:lang w:eastAsia="ko-KR"/>
        </w:rPr>
        <w:t xml:space="preserve"> additional temporal surface</w:t>
      </w:r>
      <w:r w:rsidR="001F0AC5" w:rsidRPr="009C3EFA">
        <w:rPr>
          <w:noProof/>
          <w:lang w:eastAsia="ko-KR"/>
        </w:rPr>
        <w:t xml:space="preserve"> of a size nPlanes with elements temporal_surface[</w:t>
      </w:r>
      <w:r w:rsidR="001F0AC5">
        <w:rPr>
          <w:noProof/>
          <w:lang w:eastAsia="ko-KR"/>
        </w:rPr>
        <w:t>nPlanes]</w:t>
      </w:r>
      <w:r w:rsidR="0005194A" w:rsidRPr="00C93935">
        <w:rPr>
          <w:noProof/>
          <w:lang w:eastAsia="ko-KR"/>
        </w:rPr>
        <w:t>.</w:t>
      </w:r>
    </w:p>
    <w:p w14:paraId="1EE2EB3E" w14:textId="67797A10" w:rsidR="00876A9D" w:rsidRPr="00C93935" w:rsidRDefault="007C6A7A" w:rsidP="009E13D9">
      <w:pPr>
        <w:pStyle w:val="ListBulletLineIndent20After"/>
        <w:keepNext/>
      </w:pPr>
      <w:r w:rsidRPr="00C93935">
        <w:t xml:space="preserve">variable </w:t>
      </w:r>
      <w:proofErr w:type="spellStart"/>
      <w:r w:rsidRPr="00C93935">
        <w:t>n</w:t>
      </w:r>
      <w:r w:rsidR="00BF4708" w:rsidRPr="00C93935">
        <w:t>P</w:t>
      </w:r>
      <w:r w:rsidRPr="00C93935">
        <w:t>lanes</w:t>
      </w:r>
      <w:proofErr w:type="spellEnd"/>
      <w:r w:rsidRPr="00C93935">
        <w:t xml:space="preserve"> is deri</w:t>
      </w:r>
      <w:r w:rsidR="00FB029D">
        <w:t>v</w:t>
      </w:r>
      <w:r w:rsidRPr="00C93935">
        <w:t>ed as follow</w:t>
      </w:r>
      <w:r w:rsidR="0087359D">
        <w:t>s</w:t>
      </w:r>
      <w:r w:rsidRPr="00C93935">
        <w:t>:</w:t>
      </w:r>
    </w:p>
    <w:p w14:paraId="48C51DC9" w14:textId="33965201" w:rsidR="00FA2EA7" w:rsidRPr="00C93935" w:rsidRDefault="002637D8" w:rsidP="009E13D9">
      <w:pPr>
        <w:pStyle w:val="CodeSingleSpace"/>
        <w:keepNext/>
      </w:pPr>
      <w:r>
        <w:tab/>
      </w:r>
      <w:r>
        <w:tab/>
      </w:r>
      <w:r w:rsidR="007C6A7A" w:rsidRPr="00C93935">
        <w:t xml:space="preserve">if </w:t>
      </w:r>
      <w:r w:rsidR="00FA2EA7" w:rsidRPr="00C93935">
        <w:t>(</w:t>
      </w:r>
      <w:r w:rsidR="00FF1061">
        <w:t>processed_planes_type_flag</w:t>
      </w:r>
      <w:r w:rsidR="007C6A7A" w:rsidRPr="00C93935">
        <w:rPr>
          <w:b/>
        </w:rPr>
        <w:t xml:space="preserve"> </w:t>
      </w:r>
      <w:r w:rsidR="00FA2EA7" w:rsidRPr="00C93935">
        <w:t xml:space="preserve">== </w:t>
      </w:r>
      <w:r w:rsidR="007C6A7A" w:rsidRPr="00C93935">
        <w:t>0</w:t>
      </w:r>
      <w:r w:rsidR="00FA2EA7" w:rsidRPr="00C93935">
        <w:t>)</w:t>
      </w:r>
    </w:p>
    <w:p w14:paraId="262AE712" w14:textId="28D4CF13" w:rsidR="007C6A7A" w:rsidRPr="00C93935" w:rsidRDefault="00FB029D" w:rsidP="009E13D9">
      <w:pPr>
        <w:pStyle w:val="CodeSingleSpace"/>
        <w:keepNext/>
      </w:pPr>
      <w:r>
        <w:tab/>
      </w:r>
      <w:r>
        <w:tab/>
      </w:r>
      <w:r w:rsidR="002637D8">
        <w:tab/>
      </w:r>
      <w:r w:rsidR="00BF4708" w:rsidRPr="00C93935">
        <w:t xml:space="preserve">nPlanes </w:t>
      </w:r>
      <w:r w:rsidR="00FA2EA7" w:rsidRPr="00C93935">
        <w:t>= 1</w:t>
      </w:r>
    </w:p>
    <w:p w14:paraId="61760716" w14:textId="3548DD46" w:rsidR="00FA2EA7" w:rsidRPr="00C93935" w:rsidRDefault="002637D8" w:rsidP="009E13D9">
      <w:pPr>
        <w:pStyle w:val="CodeSingleSpace"/>
        <w:keepNext/>
      </w:pPr>
      <w:r>
        <w:tab/>
      </w:r>
      <w:r>
        <w:tab/>
      </w:r>
      <w:r w:rsidR="00FA2EA7" w:rsidRPr="00C93935">
        <w:t>else</w:t>
      </w:r>
    </w:p>
    <w:p w14:paraId="05AA3D88" w14:textId="475D9315" w:rsidR="00FA2EA7" w:rsidRPr="00C93935" w:rsidRDefault="00FB029D" w:rsidP="002637D8">
      <w:pPr>
        <w:pStyle w:val="CodeSingleSpace"/>
      </w:pPr>
      <w:r>
        <w:tab/>
      </w:r>
      <w:r>
        <w:tab/>
      </w:r>
      <w:r w:rsidR="002637D8">
        <w:tab/>
      </w:r>
      <w:r w:rsidR="00BF4708" w:rsidRPr="00C93935">
        <w:t xml:space="preserve">nPlanes </w:t>
      </w:r>
      <w:r w:rsidR="00FA2EA7" w:rsidRPr="00C93935">
        <w:t>= 3</w:t>
      </w:r>
    </w:p>
    <w:p w14:paraId="7461C9E7" w14:textId="033FF22B" w:rsidR="007C6A7A" w:rsidRPr="00C93935" w:rsidRDefault="007C6A7A" w:rsidP="009E13D9">
      <w:pPr>
        <w:pStyle w:val="ListBulletLineIndent20After"/>
        <w:keepNext/>
      </w:pPr>
      <w:r w:rsidRPr="00C93935">
        <w:t xml:space="preserve">variable </w:t>
      </w:r>
      <w:proofErr w:type="spellStart"/>
      <w:r w:rsidR="00BF4708" w:rsidRPr="00C93935">
        <w:t>nLayers</w:t>
      </w:r>
      <w:proofErr w:type="spellEnd"/>
      <w:r w:rsidRPr="00C93935">
        <w:t xml:space="preserve"> is derived as follow</w:t>
      </w:r>
      <w:r w:rsidR="00022DCC">
        <w:t>s</w:t>
      </w:r>
      <w:r w:rsidRPr="00C93935">
        <w:t>:</w:t>
      </w:r>
    </w:p>
    <w:p w14:paraId="1A74D94F" w14:textId="23CEB8F6" w:rsidR="00FA2EA7" w:rsidRPr="00C93935" w:rsidRDefault="002637D8" w:rsidP="009E13D9">
      <w:pPr>
        <w:pStyle w:val="CodeSingleSpace"/>
        <w:keepNext/>
        <w:rPr>
          <w:bCs/>
        </w:rPr>
      </w:pPr>
      <w:r>
        <w:tab/>
      </w:r>
      <w:r>
        <w:tab/>
      </w:r>
      <w:r w:rsidR="00FA2EA7" w:rsidRPr="00C93935">
        <w:t>if (transform_type</w:t>
      </w:r>
      <w:r w:rsidR="00FA2EA7" w:rsidRPr="00C93935">
        <w:rPr>
          <w:b/>
          <w:bCs/>
        </w:rPr>
        <w:t xml:space="preserve"> </w:t>
      </w:r>
      <w:r w:rsidR="00FA2EA7" w:rsidRPr="00C93935">
        <w:rPr>
          <w:bCs/>
        </w:rPr>
        <w:t>== 0)</w:t>
      </w:r>
    </w:p>
    <w:p w14:paraId="0FC177FB" w14:textId="56C3699B" w:rsidR="00FA2EA7" w:rsidRPr="00C93935" w:rsidRDefault="00FB029D" w:rsidP="009E13D9">
      <w:pPr>
        <w:pStyle w:val="CodeSingleSpace"/>
        <w:keepNext/>
      </w:pPr>
      <w:r>
        <w:tab/>
      </w:r>
      <w:r>
        <w:tab/>
      </w:r>
      <w:r w:rsidR="002637D8">
        <w:tab/>
      </w:r>
      <w:r w:rsidR="00BF4708" w:rsidRPr="00C93935">
        <w:t>nLayers</w:t>
      </w:r>
      <w:r w:rsidR="00FA2EA7" w:rsidRPr="00C93935">
        <w:t xml:space="preserve"> = 4</w:t>
      </w:r>
    </w:p>
    <w:p w14:paraId="0C248837" w14:textId="346D92F8" w:rsidR="00FA2EA7" w:rsidRPr="00C93935" w:rsidRDefault="002637D8" w:rsidP="009E13D9">
      <w:pPr>
        <w:pStyle w:val="CodeSingleSpace"/>
        <w:keepNext/>
      </w:pPr>
      <w:r>
        <w:tab/>
      </w:r>
      <w:r>
        <w:tab/>
      </w:r>
      <w:r w:rsidR="00FA2EA7" w:rsidRPr="00C93935">
        <w:t>else</w:t>
      </w:r>
    </w:p>
    <w:p w14:paraId="708A6A03" w14:textId="09AE15B9" w:rsidR="00FA2EA7" w:rsidRPr="00C93935" w:rsidRDefault="00FB029D" w:rsidP="00DF78B3">
      <w:pPr>
        <w:pStyle w:val="Code"/>
      </w:pPr>
      <w:r>
        <w:tab/>
      </w:r>
      <w:r>
        <w:tab/>
      </w:r>
      <w:r w:rsidR="002637D8">
        <w:tab/>
      </w:r>
      <w:proofErr w:type="spellStart"/>
      <w:r w:rsidR="00BF4708" w:rsidRPr="00C93935">
        <w:t>nLayers</w:t>
      </w:r>
      <w:proofErr w:type="spellEnd"/>
      <w:r w:rsidR="00BF4708" w:rsidRPr="00C93935">
        <w:t xml:space="preserve"> </w:t>
      </w:r>
      <w:r w:rsidR="00FA2EA7" w:rsidRPr="00C93935">
        <w:t>= 16</w:t>
      </w:r>
    </w:p>
    <w:p w14:paraId="60E158FD" w14:textId="4B90AF1B" w:rsidR="00F765E0" w:rsidRDefault="00FA2EA7" w:rsidP="00F765E0">
      <w:pPr>
        <w:pStyle w:val="NormalKeepwithNext"/>
      </w:pPr>
      <w:r w:rsidRPr="00C93935">
        <w:t xml:space="preserve">The encoded data is </w:t>
      </w:r>
      <w:r w:rsidR="00BE7C31">
        <w:t>organize</w:t>
      </w:r>
      <w:r w:rsidRPr="00C93935">
        <w:t>d in chunk</w:t>
      </w:r>
      <w:r w:rsidR="00C058E4">
        <w:t>s</w:t>
      </w:r>
      <w:r w:rsidRPr="00C93935">
        <w:t>. The total number of chunks is calculated as follow</w:t>
      </w:r>
      <w:r w:rsidR="00A54B59">
        <w:t>s</w:t>
      </w:r>
      <w:r w:rsidRPr="00C93935">
        <w:t>:</w:t>
      </w:r>
    </w:p>
    <w:p w14:paraId="56A37BC1" w14:textId="0E679649" w:rsidR="00B026E4" w:rsidRPr="00C93935" w:rsidRDefault="00DB205C" w:rsidP="00F765E0">
      <w:pPr>
        <w:pStyle w:val="Equation"/>
      </w:pPr>
      <w:proofErr w:type="spellStart"/>
      <w:r w:rsidRPr="00C93935">
        <w:t>t</w:t>
      </w:r>
      <w:r w:rsidR="00876A9D" w:rsidRPr="00C93935">
        <w:t>otal_</w:t>
      </w:r>
      <w:r w:rsidR="006C5D64" w:rsidRPr="00C93935">
        <w:t>chunk_count</w:t>
      </w:r>
      <w:proofErr w:type="spellEnd"/>
      <w:r w:rsidR="006C5D64" w:rsidRPr="00C93935">
        <w:t xml:space="preserve"> </w:t>
      </w:r>
      <w:r w:rsidR="003016D8" w:rsidRPr="00C93935">
        <w:t xml:space="preserve">= </w:t>
      </w:r>
      <w:proofErr w:type="spellStart"/>
      <w:r w:rsidRPr="00C93935">
        <w:t>nP</w:t>
      </w:r>
      <w:r w:rsidR="003016D8" w:rsidRPr="00C93935">
        <w:t>lanes</w:t>
      </w:r>
      <w:proofErr w:type="spellEnd"/>
      <w:r w:rsidR="003016D8" w:rsidRPr="00C93935">
        <w:t xml:space="preserve"> * </w:t>
      </w:r>
      <w:proofErr w:type="spellStart"/>
      <w:r w:rsidRPr="00C93935">
        <w:t>nL</w:t>
      </w:r>
      <w:r w:rsidR="006257C5" w:rsidRPr="00C93935">
        <w:t>evel</w:t>
      </w:r>
      <w:r w:rsidR="0039037A">
        <w:t>s</w:t>
      </w:r>
      <w:proofErr w:type="spellEnd"/>
      <w:r w:rsidR="006257C5" w:rsidRPr="00C93935">
        <w:t xml:space="preserve"> * </w:t>
      </w:r>
      <w:proofErr w:type="spellStart"/>
      <w:r w:rsidRPr="00C93935">
        <w:t>nL</w:t>
      </w:r>
      <w:r w:rsidR="003016D8" w:rsidRPr="00C93935">
        <w:t>ayers</w:t>
      </w:r>
      <w:proofErr w:type="spellEnd"/>
      <w:r w:rsidR="004211D8">
        <w:t xml:space="preserve"> </w:t>
      </w:r>
      <w:r w:rsidR="0079586E">
        <w:t>* (</w:t>
      </w:r>
      <w:proofErr w:type="spellStart"/>
      <w:r w:rsidR="0079586E">
        <w:t>no_enhancement_bit_flag</w:t>
      </w:r>
      <w:proofErr w:type="spellEnd"/>
      <w:r w:rsidR="0079586E">
        <w:t xml:space="preserve"> == 0) </w:t>
      </w:r>
      <w:r w:rsidR="004211D8">
        <w:t xml:space="preserve">+ </w:t>
      </w:r>
      <w:proofErr w:type="spellStart"/>
      <w:r w:rsidR="004211D8">
        <w:t>nPlanes</w:t>
      </w:r>
      <w:proofErr w:type="spellEnd"/>
      <w:r w:rsidR="004211D8">
        <w:t xml:space="preserve"> * </w:t>
      </w:r>
      <w:r w:rsidR="001F3047">
        <w:rPr>
          <w:spacing w:val="-4"/>
        </w:rPr>
        <w:t>(</w:t>
      </w:r>
      <w:proofErr w:type="spellStart"/>
      <w:r w:rsidR="001F3047" w:rsidRPr="00C12843">
        <w:t>temporal_signalling_present_flag</w:t>
      </w:r>
      <w:proofErr w:type="spellEnd"/>
      <w:r w:rsidR="001F3047">
        <w:t xml:space="preserve"> == 1</w:t>
      </w:r>
      <w:r w:rsidR="001F3047">
        <w:rPr>
          <w:lang w:eastAsia="en-GB"/>
        </w:rPr>
        <w:t>)</w:t>
      </w:r>
      <w:r w:rsidR="001F3047" w:rsidDel="001F3047">
        <w:t xml:space="preserve"> </w:t>
      </w:r>
      <w:r w:rsidR="00F765E0">
        <w:tab/>
      </w:r>
      <w:r w:rsidR="008D0C89" w:rsidRPr="00C93935">
        <w:t>(</w:t>
      </w:r>
      <w:r w:rsidR="004152DA">
        <w:fldChar w:fldCharType="begin"/>
      </w:r>
      <w:r w:rsidR="004152DA">
        <w:instrText xml:space="preserve"> SEQ </w:instrText>
      </w:r>
      <w:r w:rsidR="008554C5">
        <w:instrText xml:space="preserve">Equation </w:instrText>
      </w:r>
      <w:r w:rsidR="004152DA">
        <w:instrText xml:space="preserve">\* Arabic </w:instrText>
      </w:r>
      <w:r w:rsidR="004152DA">
        <w:fldChar w:fldCharType="separate"/>
      </w:r>
      <w:r w:rsidR="001B3A4F">
        <w:rPr>
          <w:noProof/>
        </w:rPr>
        <w:t>12</w:t>
      </w:r>
      <w:r w:rsidR="004152DA">
        <w:fldChar w:fldCharType="end"/>
      </w:r>
      <w:r w:rsidR="008D0C89" w:rsidRPr="00C93935">
        <w:t>)</w:t>
      </w:r>
    </w:p>
    <w:p w14:paraId="7A7979D6" w14:textId="77777777" w:rsidR="007D37CE" w:rsidRDefault="007D37CE" w:rsidP="007D37CE">
      <w:pPr>
        <w:pStyle w:val="FigureAnchor"/>
      </w:pPr>
      <w:r>
        <w:rPr>
          <w:noProof/>
          <w:lang w:val="en-US"/>
        </w:rPr>
        <mc:AlternateContent>
          <mc:Choice Requires="wpc">
            <w:drawing>
              <wp:inline distT="0" distB="0" distL="0" distR="0" wp14:anchorId="3D5C3084" wp14:editId="70AEABA9">
                <wp:extent cx="4956510" cy="2714625"/>
                <wp:effectExtent l="0" t="0" r="0" b="0"/>
                <wp:docPr id="278" name="Canvas 27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122" name="Rectangle 122"/>
                        <wps:cNvSpPr/>
                        <wps:spPr>
                          <a:xfrm>
                            <a:off x="2101610" y="149265"/>
                            <a:ext cx="1299933" cy="320175"/>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7E8D476D" w14:textId="6F737C1C" w:rsidR="00806673" w:rsidRDefault="00806673" w:rsidP="007D37CE">
                              <w:pPr>
                                <w:pStyle w:val="NormalWeb"/>
                                <w:spacing w:before="0" w:after="0"/>
                                <w:jc w:val="center"/>
                              </w:pPr>
                              <w:r>
                                <w:rPr>
                                  <w:color w:val="000000"/>
                                  <w:kern w:val="24"/>
                                  <w:sz w:val="16"/>
                                  <w:szCs w:val="16"/>
                                </w:rPr>
                                <w:t>Coefficient Group-1 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 name="Rectangle 123"/>
                        <wps:cNvSpPr/>
                        <wps:spPr>
                          <a:xfrm>
                            <a:off x="2094785" y="715155"/>
                            <a:ext cx="1315445" cy="323897"/>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72BACACA" w14:textId="3C6D2A72" w:rsidR="00806673" w:rsidRDefault="00806673" w:rsidP="007D37CE">
                              <w:pPr>
                                <w:pStyle w:val="NormalWeb"/>
                                <w:spacing w:before="0" w:after="0"/>
                                <w:jc w:val="center"/>
                              </w:pPr>
                              <w:r>
                                <w:rPr>
                                  <w:color w:val="000000"/>
                                  <w:kern w:val="24"/>
                                  <w:sz w:val="16"/>
                                  <w:szCs w:val="16"/>
                                </w:rPr>
                                <w:t>Coefficient Group-1 data (nLayers-1)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2" name="Straight Arrow Connector 142"/>
                        <wps:cNvCnPr/>
                        <wps:spPr>
                          <a:xfrm>
                            <a:off x="3504397" y="328901"/>
                            <a:ext cx="1185545" cy="4953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124" name="Rectangle 124">
                          <a:extLst>
                            <a:ext uri="{FF2B5EF4-FFF2-40B4-BE49-F238E27FC236}">
                              <a16:creationId xmlns:a16="http://schemas.microsoft.com/office/drawing/2014/main" id="{AD3D0B24-CD2A-4F21-B04D-F92A66949AD4}"/>
                            </a:ext>
                          </a:extLst>
                        </wps:cNvPr>
                        <wps:cNvSpPr/>
                        <wps:spPr>
                          <a:xfrm>
                            <a:off x="580161" y="1027883"/>
                            <a:ext cx="655241" cy="274258"/>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15297698" w14:textId="43021D06" w:rsidR="00806673" w:rsidRDefault="00806673" w:rsidP="007D37CE">
                              <w:pPr>
                                <w:pStyle w:val="NormalWeb"/>
                                <w:spacing w:before="0" w:after="0"/>
                                <w:jc w:val="center"/>
                              </w:pPr>
                              <w:r>
                                <w:rPr>
                                  <w:color w:val="000000"/>
                                  <w:kern w:val="24"/>
                                  <w:sz w:val="16"/>
                                  <w:szCs w:val="16"/>
                                </w:rPr>
                                <w:t>Plane 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5" name="Right Brace 125">
                          <a:extLst>
                            <a:ext uri="{FF2B5EF4-FFF2-40B4-BE49-F238E27FC236}">
                              <a16:creationId xmlns:a16="http://schemas.microsoft.com/office/drawing/2014/main" id="{62AD9E8F-AA31-4106-9E49-62463C6C1F89}"/>
                            </a:ext>
                          </a:extLst>
                        </wps:cNvPr>
                        <wps:cNvSpPr/>
                        <wps:spPr>
                          <a:xfrm flipH="1">
                            <a:off x="1630656" y="149265"/>
                            <a:ext cx="185527" cy="89351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2109677" y="1299039"/>
                            <a:ext cx="1299933" cy="322036"/>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7F59A742" w14:textId="43203F34" w:rsidR="00806673" w:rsidRDefault="00806673" w:rsidP="007D37CE">
                              <w:pPr>
                                <w:pStyle w:val="NormalWeb"/>
                                <w:spacing w:before="0" w:after="0"/>
                                <w:jc w:val="center"/>
                              </w:pPr>
                              <w:r>
                                <w:rPr>
                                  <w:color w:val="000000"/>
                                  <w:kern w:val="24"/>
                                  <w:sz w:val="16"/>
                                  <w:szCs w:val="16"/>
                                </w:rPr>
                                <w:t>Coefficient Group-2 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Rectangle 127"/>
                        <wps:cNvSpPr/>
                        <wps:spPr>
                          <a:xfrm>
                            <a:off x="2116502" y="1855001"/>
                            <a:ext cx="1293728" cy="323897"/>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1D36BD1E" w14:textId="4725876E" w:rsidR="00806673" w:rsidRDefault="00806673" w:rsidP="007D37CE">
                              <w:pPr>
                                <w:pStyle w:val="NormalWeb"/>
                                <w:spacing w:before="0" w:after="0"/>
                                <w:jc w:val="center"/>
                              </w:pPr>
                              <w:r>
                                <w:rPr>
                                  <w:color w:val="000000"/>
                                  <w:kern w:val="24"/>
                                  <w:sz w:val="16"/>
                                  <w:szCs w:val="16"/>
                                </w:rPr>
                                <w:t>Coefficient Group-2 data (nLayers-1)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8" name="Right Brace 128"/>
                        <wps:cNvSpPr/>
                        <wps:spPr>
                          <a:xfrm flipH="1">
                            <a:off x="1616385" y="1285388"/>
                            <a:ext cx="185527" cy="893510"/>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9" name="Right Brace 129"/>
                        <wps:cNvSpPr/>
                        <wps:spPr>
                          <a:xfrm flipH="1">
                            <a:off x="1309240" y="599123"/>
                            <a:ext cx="185528" cy="1135502"/>
                          </a:xfrm>
                          <a:prstGeom prst="rightBrace">
                            <a:avLst/>
                          </a:prstGeom>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0" name="Rectangle 130"/>
                        <wps:cNvSpPr/>
                        <wps:spPr>
                          <a:xfrm>
                            <a:off x="573336" y="1435547"/>
                            <a:ext cx="655240" cy="274258"/>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5D26C291" w14:textId="05C96320" w:rsidR="00806673" w:rsidRDefault="00806673" w:rsidP="007D37CE">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 name="Rectangle 131"/>
                        <wps:cNvSpPr/>
                        <wps:spPr>
                          <a:xfrm>
                            <a:off x="551618" y="2314166"/>
                            <a:ext cx="655241" cy="274258"/>
                          </a:xfrm>
                          <a:prstGeom prst="rect">
                            <a:avLst/>
                          </a:prstGeom>
                          <a:ln w="12700"/>
                        </wps:spPr>
                        <wps:style>
                          <a:lnRef idx="2">
                            <a:schemeClr val="dk1"/>
                          </a:lnRef>
                          <a:fillRef idx="1">
                            <a:schemeClr val="lt1"/>
                          </a:fillRef>
                          <a:effectRef idx="0">
                            <a:schemeClr val="dk1"/>
                          </a:effectRef>
                          <a:fontRef idx="minor">
                            <a:schemeClr val="dk1"/>
                          </a:fontRef>
                        </wps:style>
                        <wps:txbx>
                          <w:txbxContent>
                            <w:p w14:paraId="1ABD682F" w14:textId="19EC8623" w:rsidR="00806673" w:rsidRDefault="00806673" w:rsidP="007D37CE">
                              <w:pPr>
                                <w:pStyle w:val="NormalWeb"/>
                                <w:spacing w:before="0" w:after="0"/>
                                <w:jc w:val="center"/>
                              </w:pPr>
                              <w:r>
                                <w:rPr>
                                  <w:color w:val="000000"/>
                                  <w:kern w:val="24"/>
                                  <w:sz w:val="16"/>
                                  <w:szCs w:val="16"/>
                                </w:rPr>
                                <w:t>Plane 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ight Brace 132"/>
                        <wps:cNvSpPr/>
                        <wps:spPr>
                          <a:xfrm>
                            <a:off x="3703723" y="123825"/>
                            <a:ext cx="221516" cy="2465219"/>
                          </a:xfrm>
                          <a:prstGeom prst="rightBrace">
                            <a:avLst>
                              <a:gd name="adj1" fmla="val 8333"/>
                              <a:gd name="adj2" fmla="val 50690"/>
                            </a:avLst>
                          </a:prstGeom>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3" name="Rectangle 133"/>
                        <wps:cNvSpPr/>
                        <wps:spPr>
                          <a:xfrm rot="5400000">
                            <a:off x="3599609" y="1303006"/>
                            <a:ext cx="1081944" cy="293493"/>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4D4B3206" w14:textId="21E2B972" w:rsidR="00806673" w:rsidRDefault="00806673" w:rsidP="007D37CE">
                              <w:pPr>
                                <w:pStyle w:val="NormalWeb"/>
                                <w:spacing w:before="0" w:after="0"/>
                                <w:jc w:val="center"/>
                              </w:pPr>
                              <w:r>
                                <w:rPr>
                                  <w:sz w:val="16"/>
                                  <w:szCs w:val="16"/>
                                </w:rPr>
                                <w:t>total_chunk_count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4" name="Rectangle 134"/>
                        <wps:cNvSpPr/>
                        <wps:spPr>
                          <a:xfrm>
                            <a:off x="2123948" y="2265147"/>
                            <a:ext cx="1298448" cy="32004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7969EB8A" w14:textId="77777777" w:rsidR="00806673" w:rsidRDefault="00806673" w:rsidP="007D37CE">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5" name="Rectangle 135"/>
                        <wps:cNvSpPr/>
                        <wps:spPr>
                          <a:xfrm>
                            <a:off x="2111756" y="1603451"/>
                            <a:ext cx="1293107" cy="19607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1A4700F" w14:textId="77777777" w:rsidR="00806673" w:rsidRDefault="00806673" w:rsidP="007D37CE">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Right Brace 137"/>
                        <wps:cNvSpPr/>
                        <wps:spPr>
                          <a:xfrm flipH="1">
                            <a:off x="309006" y="956527"/>
                            <a:ext cx="184907" cy="1664783"/>
                          </a:xfrm>
                          <a:prstGeom prst="rightBrace">
                            <a:avLst>
                              <a:gd name="adj1" fmla="val 0"/>
                              <a:gd name="adj2" fmla="val 50000"/>
                            </a:avLst>
                          </a:prstGeom>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8" name="Rectangle 138"/>
                        <wps:cNvSpPr/>
                        <wps:spPr>
                          <a:xfrm rot="5400000">
                            <a:off x="-334135" y="1578571"/>
                            <a:ext cx="961764" cy="293493"/>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3D74F4CC" w14:textId="77777777" w:rsidR="00806673" w:rsidRDefault="00806673" w:rsidP="007D37CE">
                              <w:pPr>
                                <w:pStyle w:val="NormalWeb"/>
                                <w:spacing w:before="0" w:after="0"/>
                                <w:jc w:val="center"/>
                              </w:pPr>
                              <w:r>
                                <w:rPr>
                                  <w:sz w:val="16"/>
                                  <w:szCs w:val="16"/>
                                </w:rPr>
                                <w:t>nPlanes</w:t>
                              </w:r>
                              <w:r>
                                <w:rPr>
                                  <w:color w:val="000000"/>
                                  <w:kern w:val="24"/>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9" name="Rectangle 139"/>
                        <wps:cNvSpPr/>
                        <wps:spPr>
                          <a:xfrm rot="5400000">
                            <a:off x="1554335" y="506049"/>
                            <a:ext cx="720393" cy="256263"/>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10D66EB2" w14:textId="77777777" w:rsidR="00806673" w:rsidRDefault="00806673" w:rsidP="007D37CE">
                              <w:pPr>
                                <w:pStyle w:val="NormalWeb"/>
                                <w:spacing w:before="0" w:after="0"/>
                                <w:jc w:val="center"/>
                              </w:pPr>
                              <w:r>
                                <w:rPr>
                                  <w:sz w:val="16"/>
                                  <w:szCs w:val="16"/>
                                </w:rPr>
                                <w:t>nLayers</w:t>
                              </w:r>
                              <w:r>
                                <w:rPr>
                                  <w:color w:val="000000"/>
                                  <w:kern w:val="24"/>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0" name="Rectangle 140"/>
                        <wps:cNvSpPr/>
                        <wps:spPr>
                          <a:xfrm rot="5400000">
                            <a:off x="1554335" y="1635346"/>
                            <a:ext cx="720393" cy="256264"/>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68E503C0" w14:textId="77777777" w:rsidR="00806673" w:rsidRDefault="00806673" w:rsidP="007D37CE">
                              <w:pPr>
                                <w:pStyle w:val="NormalWeb"/>
                                <w:spacing w:before="0" w:after="0"/>
                                <w:jc w:val="center"/>
                              </w:pPr>
                              <w:r>
                                <w:rPr>
                                  <w:sz w:val="16"/>
                                  <w:szCs w:val="16"/>
                                </w:rPr>
                                <w:t>nLayers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1" name="Rectangle 141"/>
                        <wps:cNvSpPr/>
                        <wps:spPr>
                          <a:xfrm rot="5400000">
                            <a:off x="4432493" y="756417"/>
                            <a:ext cx="719772" cy="256264"/>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5577B2C8" w14:textId="11F0FDE5" w:rsidR="00806673" w:rsidRDefault="00806673" w:rsidP="007D37CE">
                              <w:pPr>
                                <w:pStyle w:val="NormalWeb"/>
                                <w:spacing w:before="0" w:after="0"/>
                                <w:jc w:val="center"/>
                              </w:pPr>
                              <w:r>
                                <w:rPr>
                                  <w:sz w:val="16"/>
                                  <w:szCs w:val="16"/>
                                </w:rPr>
                                <w:t>Chunks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7" name="Rectangle 147"/>
                        <wps:cNvSpPr/>
                        <wps:spPr>
                          <a:xfrm>
                            <a:off x="2109409" y="460662"/>
                            <a:ext cx="1293107" cy="196076"/>
                          </a:xfrm>
                          <a:prstGeom prst="rect">
                            <a:avLst/>
                          </a:prstGeom>
                          <a:noFill/>
                          <a:ln>
                            <a:noFill/>
                          </a:ln>
                        </wps:spPr>
                        <wps:style>
                          <a:lnRef idx="2">
                            <a:schemeClr val="dk1"/>
                          </a:lnRef>
                          <a:fillRef idx="1">
                            <a:schemeClr val="lt1"/>
                          </a:fillRef>
                          <a:effectRef idx="0">
                            <a:schemeClr val="dk1"/>
                          </a:effectRef>
                          <a:fontRef idx="minor">
                            <a:schemeClr val="dk1"/>
                          </a:fontRef>
                        </wps:style>
                        <wps:txbx>
                          <w:txbxContent>
                            <w:p w14:paraId="1DDCD330" w14:textId="77777777" w:rsidR="00806673" w:rsidRDefault="00806673" w:rsidP="007D37CE">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3" name="Straight Arrow Connector 143"/>
                        <wps:cNvCnPr/>
                        <wps:spPr>
                          <a:xfrm>
                            <a:off x="3504397" y="881351"/>
                            <a:ext cx="1124585" cy="14732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73" name="Rectangle 73"/>
                        <wps:cNvSpPr/>
                        <wps:spPr>
                          <a:xfrm rot="5400000">
                            <a:off x="1219027" y="1037275"/>
                            <a:ext cx="753110" cy="264160"/>
                          </a:xfrm>
                          <a:prstGeom prst="rect">
                            <a:avLst/>
                          </a:prstGeom>
                          <a:noFill/>
                          <a:ln w="12700" cap="flat" cmpd="sng" algn="ctr">
                            <a:noFill/>
                            <a:prstDash val="solid"/>
                            <a:miter lim="800000"/>
                          </a:ln>
                          <a:effectLst/>
                        </wps:spPr>
                        <wps:txbx>
                          <w:txbxContent>
                            <w:p w14:paraId="607D1EBE" w14:textId="77777777" w:rsidR="00806673" w:rsidRDefault="00806673" w:rsidP="00783A2A">
                              <w:pPr>
                                <w:spacing w:before="100"/>
                                <w:jc w:val="center"/>
                                <w:rPr>
                                  <w:sz w:val="24"/>
                                  <w:szCs w:val="24"/>
                                </w:rPr>
                              </w:pPr>
                              <w:r>
                                <w:rPr>
                                  <w:sz w:val="16"/>
                                  <w:szCs w:val="16"/>
                                </w:rPr>
                                <w:t>nLevels</w:t>
                              </w:r>
                              <w:r>
                                <w:rPr>
                                  <w:strike/>
                                  <w:color w:val="FF0000"/>
                                  <w:kern w:val="24"/>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3D5C3084" id="Canvas 278" o:spid="_x0000_s1028" editas="canvas" style="width:390.3pt;height:213.75pt;mso-position-horizontal-relative:char;mso-position-vertical-relative:line" coordsize="49561,27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width:49561;height:27146;visibility:visible;mso-wrap-style:square">
                  <v:fill o:detectmouseclick="t"/>
                  <v:path o:connecttype="none"/>
                </v:shape>
                <v:rect id="Rectangle 122" o:spid="_x0000_s1030" style="position:absolute;left:21016;top:1492;width:12999;height:32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" fillcolor="white [3201]" strokecolor="black [3200]" strokeweight="1pt">
                  <v:textbox>
                    <w:txbxContent>
                      <w:p w14:paraId="7E8D476D" w14:textId="6F737C1C" w:rsidR="00806673" w:rsidRDefault="00806673" w:rsidP="007D37CE">
                        <w:pPr>
                          <w:pStyle w:val="NormalWeb"/>
                          <w:spacing w:before="0" w:after="0"/>
                          <w:jc w:val="center"/>
                        </w:pPr>
                        <w:r>
                          <w:rPr>
                            <w:color w:val="000000"/>
                            <w:kern w:val="24"/>
                            <w:sz w:val="16"/>
                            <w:szCs w:val="16"/>
                          </w:rPr>
                          <w:t>Coefficient Group-1 data (0)</w:t>
                        </w:r>
                      </w:p>
                    </w:txbxContent>
                  </v:textbox>
                </v:rect>
                <v:rect id="Rectangle 123" o:spid="_x0000_s1031" style="position:absolute;left:20947;top:7151;width:13155;height:323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" fillcolor="white [3201]" strokecolor="black [3200]" strokeweight="1pt">
                  <v:textbox>
                    <w:txbxContent>
                      <w:p w14:paraId="72BACACA" w14:textId="3C6D2A72" w:rsidR="00806673" w:rsidRDefault="00806673" w:rsidP="007D37CE">
                        <w:pPr>
                          <w:pStyle w:val="NormalWeb"/>
                          <w:spacing w:before="0" w:after="0"/>
                          <w:jc w:val="center"/>
                        </w:pPr>
                        <w:r>
                          <w:rPr>
                            <w:color w:val="000000"/>
                            <w:kern w:val="24"/>
                            <w:sz w:val="16"/>
                            <w:szCs w:val="16"/>
                          </w:rPr>
                          <w:t>Coefficient Group-1 data (nLayers-1)</w:t>
                        </w:r>
                      </w:p>
                    </w:txbxContent>
                  </v:textbox>
                </v:rect>
                <v:shapetype id="_x0000_t32" coordsize="21600,21600" o:spt="32" o:oned="t" path="m,l21600,21600e" filled="f">
                  <v:path arrowok="t" fillok="f" o:connecttype="none"/>
                  <o:lock v:ext="edit" shapetype="t"/>
                </v:shapetype>
                <v:shape id="Straight Arrow Connector 142" o:spid="_x0000_s1032" type="#_x0000_t32" style="position:absolute;left:35043;top:3289;width:11856;height:495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" strokecolor="#4472c4 [3204]" strokeweight=".5pt">
                  <v:stroke endarrow="block" joinstyle="miter"/>
                </v:shape>
                <v:rect id="Rectangle 124" o:spid="_x0000_s1033" style="position:absolute;left:5801;top:10278;width:6553;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" fillcolor="white [3201]" strokecolor="black [3200]" strokeweight="1pt">
                  <v:textbox>
                    <w:txbxContent>
                      <w:p w14:paraId="15297698" w14:textId="43021D06" w:rsidR="00806673" w:rsidRDefault="00806673" w:rsidP="007D37CE">
                        <w:pPr>
                          <w:pStyle w:val="NormalWeb"/>
                          <w:spacing w:before="0" w:after="0"/>
                          <w:jc w:val="center"/>
                        </w:pPr>
                        <w:r>
                          <w:rPr>
                            <w:color w:val="000000"/>
                            <w:kern w:val="24"/>
                            <w:sz w:val="16"/>
                            <w:szCs w:val="16"/>
                          </w:rPr>
                          <w:t>Plane Y</w:t>
                        </w:r>
                      </w:p>
                    </w:txbxContent>
                  </v:textbox>
                </v:re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125" o:spid="_x0000_s1034" type="#_x0000_t88" style="position:absolute;left:16306;top:1492;width:1855;height:893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" adj="374" strokecolor="#4472c4 [3204]" strokeweight=".5pt">
                  <v:stroke joinstyle="miter"/>
                </v:shape>
                <v:rect id="Rectangle 126" o:spid="_x0000_s1035" style="position:absolute;left:21096;top:12990;width:13000;height:32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" fillcolor="white [3201]" strokecolor="black [3200]" strokeweight="1pt">
                  <v:textbox>
                    <w:txbxContent>
                      <w:p w14:paraId="7F59A742" w14:textId="43203F34" w:rsidR="00806673" w:rsidRDefault="00806673" w:rsidP="007D37CE">
                        <w:pPr>
                          <w:pStyle w:val="NormalWeb"/>
                          <w:spacing w:before="0" w:after="0"/>
                          <w:jc w:val="center"/>
                        </w:pPr>
                        <w:r>
                          <w:rPr>
                            <w:color w:val="000000"/>
                            <w:kern w:val="24"/>
                            <w:sz w:val="16"/>
                            <w:szCs w:val="16"/>
                          </w:rPr>
                          <w:t>Coefficient Group-2 data (0)</w:t>
                        </w:r>
                      </w:p>
                    </w:txbxContent>
                  </v:textbox>
                </v:rect>
                <v:rect id="Rectangle 127" o:spid="_x0000_s1036" style="position:absolute;left:21165;top:18550;width:12937;height:32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" fillcolor="white [3201]" strokecolor="black [3200]" strokeweight="1pt">
                  <v:textbox>
                    <w:txbxContent>
                      <w:p w14:paraId="1D36BD1E" w14:textId="4725876E" w:rsidR="00806673" w:rsidRDefault="00806673" w:rsidP="007D37CE">
                        <w:pPr>
                          <w:pStyle w:val="NormalWeb"/>
                          <w:spacing w:before="0" w:after="0"/>
                          <w:jc w:val="center"/>
                        </w:pPr>
                        <w:r>
                          <w:rPr>
                            <w:color w:val="000000"/>
                            <w:kern w:val="24"/>
                            <w:sz w:val="16"/>
                            <w:szCs w:val="16"/>
                          </w:rPr>
                          <w:t>Coefficient Group-2 data (nLayers-1)</w:t>
                        </w:r>
                      </w:p>
                    </w:txbxContent>
                  </v:textbox>
                </v:rect>
                <v:shape id="Right Brace 128" o:spid="_x0000_s1037" type="#_x0000_t88" style="position:absolute;left:16163;top:12853;width:1856;height:893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" adj="374" strokecolor="#4472c4 [3204]" strokeweight=".5pt">
                  <v:stroke joinstyle="miter"/>
                </v:shape>
                <v:shape id="Right Brace 129" o:spid="_x0000_s1038" type="#_x0000_t88" style="position:absolute;left:13092;top:5991;width:1855;height:11355;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" adj="294" strokecolor="#4472c4 [3204]" strokeweight=".5pt">
                  <v:stroke joinstyle="miter"/>
                </v:shape>
                <v:rect id="Rectangle 130" o:spid="_x0000_s1039" style="position:absolute;left:5733;top:14355;width:6552;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" fillcolor="white [3201]" strokecolor="white [3212]" strokeweight="1pt">
                  <v:textbox>
                    <w:txbxContent>
                      <w:p w14:paraId="5D26C291" w14:textId="05C96320" w:rsidR="00806673" w:rsidRDefault="00806673" w:rsidP="007D37CE">
                        <w:pPr>
                          <w:pStyle w:val="NormalWeb"/>
                          <w:spacing w:before="0" w:after="0"/>
                          <w:jc w:val="center"/>
                        </w:pPr>
                        <w:r>
                          <w:rPr>
                            <w:color w:val="000000"/>
                            <w:kern w:val="24"/>
                            <w:sz w:val="16"/>
                            <w:szCs w:val="16"/>
                          </w:rPr>
                          <w:t>….</w:t>
                        </w:r>
                      </w:p>
                    </w:txbxContent>
                  </v:textbox>
                </v:rect>
                <v:rect id="Rectangle 131" o:spid="_x0000_s1040" style="position:absolute;left:5516;top:23141;width:6552;height:27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" fillcolor="white [3201]" strokecolor="black [3200]" strokeweight="1pt">
                  <v:textbox>
                    <w:txbxContent>
                      <w:p w14:paraId="1ABD682F" w14:textId="19EC8623" w:rsidR="00806673" w:rsidRDefault="00806673" w:rsidP="007D37CE">
                        <w:pPr>
                          <w:pStyle w:val="NormalWeb"/>
                          <w:spacing w:before="0" w:after="0"/>
                          <w:jc w:val="center"/>
                        </w:pPr>
                        <w:r>
                          <w:rPr>
                            <w:color w:val="000000"/>
                            <w:kern w:val="24"/>
                            <w:sz w:val="16"/>
                            <w:szCs w:val="16"/>
                          </w:rPr>
                          <w:t>Plane V</w:t>
                        </w:r>
                      </w:p>
                    </w:txbxContent>
                  </v:textbox>
                </v:rect>
                <v:shape id="Right Brace 132" o:spid="_x0000_s1041" type="#_x0000_t88" style="position:absolute;left:37037;top:1238;width:2215;height:246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" adj="162,10949" strokecolor="#4472c4 [3204]" strokeweight=".5pt">
                  <v:stroke joinstyle="miter"/>
                </v:shape>
                <v:rect id="Rectangle 133" o:spid="_x0000_s1042" style="position:absolute;left:35996;top:13029;width:10820;height:293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" fillcolor="white [3201]" strokecolor="white [3212]" strokeweight="1pt">
                  <v:textbox>
                    <w:txbxContent>
                      <w:p w14:paraId="4D4B3206" w14:textId="21E2B972" w:rsidR="00806673" w:rsidRDefault="00806673" w:rsidP="007D37CE">
                        <w:pPr>
                          <w:pStyle w:val="NormalWeb"/>
                          <w:spacing w:before="0" w:after="0"/>
                          <w:jc w:val="center"/>
                        </w:pPr>
                        <w:r>
                          <w:rPr>
                            <w:sz w:val="16"/>
                            <w:szCs w:val="16"/>
                          </w:rPr>
                          <w:t>total_chunk_count</w:t>
                        </w:r>
                      </w:p>
                    </w:txbxContent>
                  </v:textbox>
                </v:rect>
                <v:rect id="Rectangle 134" o:spid="_x0000_s1043" style="position:absolute;left:21239;top:22651;width:12984;height:32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" fillcolor="white [3201]" strokecolor="white [3212]" strokeweight="1pt">
                  <v:textbox>
                    <w:txbxContent>
                      <w:p w14:paraId="7969EB8A" w14:textId="77777777" w:rsidR="00806673" w:rsidRDefault="00806673" w:rsidP="007D37CE">
                        <w:pPr>
                          <w:pStyle w:val="NormalWeb"/>
                          <w:spacing w:before="0" w:after="0"/>
                          <w:jc w:val="center"/>
                        </w:pPr>
                        <w:r>
                          <w:rPr>
                            <w:color w:val="000000"/>
                            <w:kern w:val="24"/>
                            <w:sz w:val="16"/>
                            <w:szCs w:val="16"/>
                          </w:rPr>
                          <w:t>……………</w:t>
                        </w:r>
                      </w:p>
                    </w:txbxContent>
                  </v:textbox>
                </v:rect>
                <v:rect id="Rectangle 135" o:spid="_x0000_s1044" style="position:absolute;left:21117;top:16034;width:12931;height:19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" filled="f" stroked="f" strokeweight="1pt">
                  <v:textbox>
                    <w:txbxContent>
                      <w:p w14:paraId="51A4700F" w14:textId="77777777" w:rsidR="00806673" w:rsidRDefault="00806673" w:rsidP="007D37CE">
                        <w:pPr>
                          <w:pStyle w:val="NormalWeb"/>
                          <w:spacing w:before="0" w:after="0"/>
                          <w:jc w:val="center"/>
                        </w:pPr>
                        <w:r>
                          <w:rPr>
                            <w:color w:val="000000"/>
                            <w:kern w:val="24"/>
                            <w:sz w:val="16"/>
                            <w:szCs w:val="16"/>
                          </w:rPr>
                          <w:t>……………</w:t>
                        </w:r>
                      </w:p>
                    </w:txbxContent>
                  </v:textbox>
                </v:rect>
                <v:shape id="Right Brace 137" o:spid="_x0000_s1045" type="#_x0000_t88" style="position:absolute;left:3090;top:9565;width:1849;height:1664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" adj="0" strokecolor="#4472c4 [3204]" strokeweight=".5pt">
                  <v:stroke joinstyle="miter"/>
                </v:shape>
                <v:rect id="Rectangle 138" o:spid="_x0000_s1046" style="position:absolute;left:-3342;top:15786;width:9618;height:293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" fillcolor="white [3201]" strokecolor="white [3212]" strokeweight="1pt">
                  <v:textbox>
                    <w:txbxContent>
                      <w:p w14:paraId="3D74F4CC" w14:textId="77777777" w:rsidR="00806673" w:rsidRDefault="00806673" w:rsidP="007D37CE">
                        <w:pPr>
                          <w:pStyle w:val="NormalWeb"/>
                          <w:spacing w:before="0" w:after="0"/>
                          <w:jc w:val="center"/>
                        </w:pPr>
                        <w:r>
                          <w:rPr>
                            <w:sz w:val="16"/>
                            <w:szCs w:val="16"/>
                          </w:rPr>
                          <w:t>nPlanes</w:t>
                        </w:r>
                        <w:r>
                          <w:rPr>
                            <w:color w:val="000000"/>
                            <w:kern w:val="24"/>
                            <w:sz w:val="16"/>
                            <w:szCs w:val="16"/>
                          </w:rPr>
                          <w:t xml:space="preserve"> </w:t>
                        </w:r>
                      </w:p>
                    </w:txbxContent>
                  </v:textbox>
                </v:rect>
                <v:rect id="Rectangle 139" o:spid="_x0000_s1047" style="position:absolute;left:15543;top:5060;width:7204;height:256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" filled="f" stroked="f" strokeweight="1pt">
                  <v:textbox>
                    <w:txbxContent>
                      <w:p w14:paraId="10D66EB2" w14:textId="77777777" w:rsidR="00806673" w:rsidRDefault="00806673" w:rsidP="007D37CE">
                        <w:pPr>
                          <w:pStyle w:val="NormalWeb"/>
                          <w:spacing w:before="0" w:after="0"/>
                          <w:jc w:val="center"/>
                        </w:pPr>
                        <w:r>
                          <w:rPr>
                            <w:sz w:val="16"/>
                            <w:szCs w:val="16"/>
                          </w:rPr>
                          <w:t>nLayers</w:t>
                        </w:r>
                        <w:r>
                          <w:rPr>
                            <w:color w:val="000000"/>
                            <w:kern w:val="24"/>
                            <w:sz w:val="16"/>
                            <w:szCs w:val="16"/>
                          </w:rPr>
                          <w:t xml:space="preserve">  </w:t>
                        </w:r>
                      </w:p>
                    </w:txbxContent>
                  </v:textbox>
                </v:rect>
                <v:rect id="Rectangle 140" o:spid="_x0000_s1048" style="position:absolute;left:15543;top:16353;width:7204;height:2562;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" filled="f" stroked="f" strokeweight="1pt">
                  <v:textbox>
                    <w:txbxContent>
                      <w:p w14:paraId="68E503C0" w14:textId="77777777" w:rsidR="00806673" w:rsidRDefault="00806673" w:rsidP="007D37CE">
                        <w:pPr>
                          <w:pStyle w:val="NormalWeb"/>
                          <w:spacing w:before="0" w:after="0"/>
                          <w:jc w:val="center"/>
                        </w:pPr>
                        <w:r>
                          <w:rPr>
                            <w:sz w:val="16"/>
                            <w:szCs w:val="16"/>
                          </w:rPr>
                          <w:t>nLayers</w:t>
                        </w:r>
                      </w:p>
                    </w:txbxContent>
                  </v:textbox>
                </v:rect>
                <v:rect id="Rectangle 141" o:spid="_x0000_s1049" style="position:absolute;left:44325;top:7563;width:7198;height:256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" filled="f" stroked="f" strokeweight="1pt">
                  <v:textbox>
                    <w:txbxContent>
                      <w:p w14:paraId="5577B2C8" w14:textId="11F0FDE5" w:rsidR="00806673" w:rsidRDefault="00806673" w:rsidP="007D37CE">
                        <w:pPr>
                          <w:pStyle w:val="NormalWeb"/>
                          <w:spacing w:before="0" w:after="0"/>
                          <w:jc w:val="center"/>
                        </w:pPr>
                        <w:r>
                          <w:rPr>
                            <w:sz w:val="16"/>
                            <w:szCs w:val="16"/>
                          </w:rPr>
                          <w:t>Chunks</w:t>
                        </w:r>
                      </w:p>
                    </w:txbxContent>
                  </v:textbox>
                </v:rect>
                <v:rect id="Rectangle 147" o:spid="_x0000_s1050" style="position:absolute;left:21094;top:4606;width:12931;height:19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" filled="f" stroked="f" strokeweight="1pt">
                  <v:textbox>
                    <w:txbxContent>
                      <w:p w14:paraId="1DDCD330" w14:textId="77777777" w:rsidR="00806673" w:rsidRDefault="00806673" w:rsidP="007D37CE">
                        <w:pPr>
                          <w:pStyle w:val="NormalWeb"/>
                          <w:spacing w:before="0" w:after="0"/>
                          <w:jc w:val="center"/>
                        </w:pPr>
                        <w:r>
                          <w:rPr>
                            <w:color w:val="000000"/>
                            <w:kern w:val="24"/>
                            <w:sz w:val="16"/>
                            <w:szCs w:val="16"/>
                          </w:rPr>
                          <w:t>……………</w:t>
                        </w:r>
                      </w:p>
                    </w:txbxContent>
                  </v:textbox>
                </v:rect>
                <v:shape id="Straight Arrow Connector 143" o:spid="_x0000_s1051" type="#_x0000_t32" style="position:absolute;left:35043;top:8813;width:11246;height:14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" strokecolor="#4472c4 [3204]" strokeweight=".5pt">
                  <v:stroke endarrow="block" joinstyle="miter"/>
                </v:shape>
                <v:rect id="Rectangle 73" o:spid="_x0000_s1052" style="position:absolute;left:12190;top:10373;width:7531;height:2641;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" filled="f" stroked="f" strokeweight="1pt">
                  <v:textbox>
                    <w:txbxContent>
                      <w:p w14:paraId="607D1EBE" w14:textId="77777777" w:rsidR="00806673" w:rsidRDefault="00806673" w:rsidP="00783A2A">
                        <w:pPr>
                          <w:spacing w:before="100"/>
                          <w:jc w:val="center"/>
                          <w:rPr>
                            <w:sz w:val="24"/>
                            <w:szCs w:val="24"/>
                          </w:rPr>
                        </w:pPr>
                        <w:r>
                          <w:rPr>
                            <w:sz w:val="16"/>
                            <w:szCs w:val="16"/>
                          </w:rPr>
                          <w:t>nLevels</w:t>
                        </w:r>
                        <w:r>
                          <w:rPr>
                            <w:strike/>
                            <w:color w:val="FF0000"/>
                            <w:kern w:val="24"/>
                            <w:sz w:val="16"/>
                            <w:szCs w:val="16"/>
                          </w:rPr>
                          <w:t xml:space="preserve">  </w:t>
                        </w:r>
                      </w:p>
                    </w:txbxContent>
                  </v:textbox>
                </v:rect>
                <w10:anchorlock/>
              </v:group>
            </w:pict>
          </mc:Fallback>
        </mc:AlternateContent>
      </w:r>
    </w:p>
    <w:p w14:paraId="51440F44" w14:textId="1F57B454" w:rsidR="003C30F4" w:rsidRDefault="007D37CE" w:rsidP="000A287E">
      <w:pPr>
        <w:pStyle w:val="Caption"/>
        <w:rPr>
          <w:lang w:val="en-CA"/>
        </w:rPr>
      </w:pPr>
      <w:bookmarkStart w:id="979" w:name="_Ref31010988"/>
      <w:bookmarkStart w:id="980" w:name="_Toc30979043"/>
      <w:bookmarkStart w:id="981" w:name="_Toc34082084"/>
      <w:r>
        <w:t xml:space="preserve">Figure </w:t>
      </w:r>
      <w:fldSimple w:instr=" SEQ Figure \* ARABIC ">
        <w:r w:rsidR="001B3A4F">
          <w:rPr>
            <w:noProof/>
          </w:rPr>
          <w:t>4</w:t>
        </w:r>
      </w:fldSimple>
      <w:bookmarkEnd w:id="979"/>
      <w:r>
        <w:t xml:space="preserve"> — </w:t>
      </w:r>
      <w:r w:rsidRPr="00CF111B">
        <w:t>Encoded enhancement picture data chunk structure</w:t>
      </w:r>
      <w:bookmarkEnd w:id="980"/>
      <w:bookmarkEnd w:id="981"/>
    </w:p>
    <w:p w14:paraId="5D2FD209" w14:textId="205EFAFC" w:rsidR="00606824" w:rsidRDefault="0054441E" w:rsidP="00C52922">
      <w:r w:rsidRPr="00C93935">
        <w:t xml:space="preserve">The enhancement picture data chunks are </w:t>
      </w:r>
      <w:r w:rsidR="0081761D" w:rsidRPr="00C93935">
        <w:t xml:space="preserve">hierarchically </w:t>
      </w:r>
      <w:r w:rsidR="00BE7C31">
        <w:t>organize</w:t>
      </w:r>
      <w:r w:rsidRPr="00C93935">
        <w:t>d as shown in</w:t>
      </w:r>
      <w:r w:rsidR="00877050">
        <w:t xml:space="preserve"> </w:t>
      </w:r>
      <w:r w:rsidR="00877050">
        <w:fldChar w:fldCharType="begin"/>
      </w:r>
      <w:r w:rsidR="00877050">
        <w:instrText xml:space="preserve"> REF _Ref31010988 \h </w:instrText>
      </w:r>
      <w:r w:rsidR="00877050">
        <w:fldChar w:fldCharType="separate"/>
      </w:r>
      <w:r w:rsidR="001B3A4F">
        <w:t xml:space="preserve">Figure </w:t>
      </w:r>
      <w:r w:rsidR="001B3A4F">
        <w:rPr>
          <w:noProof/>
        </w:rPr>
        <w:t>4</w:t>
      </w:r>
      <w:r w:rsidR="00877050">
        <w:fldChar w:fldCharType="end"/>
      </w:r>
      <w:r w:rsidR="00ED2EAA" w:rsidRPr="00C93935">
        <w:t>. For each plane</w:t>
      </w:r>
      <w:r w:rsidR="00366A00">
        <w:t>,</w:t>
      </w:r>
      <w:r w:rsidR="00ED2EAA" w:rsidRPr="00C93935">
        <w:t xml:space="preserve"> up to </w:t>
      </w:r>
      <w:r w:rsidR="00366A00" w:rsidRPr="00C93935">
        <w:t>2 enhancement</w:t>
      </w:r>
      <w:r w:rsidR="00ED2EAA" w:rsidRPr="00C93935">
        <w:t xml:space="preserve"> </w:t>
      </w:r>
      <w:r w:rsidR="0017232A">
        <w:t xml:space="preserve">sub-layers </w:t>
      </w:r>
      <w:r w:rsidR="00ED2EAA" w:rsidRPr="00C93935">
        <w:t xml:space="preserve">are extracted. For each </w:t>
      </w:r>
      <w:r w:rsidR="00421C1B" w:rsidRPr="00C93935">
        <w:t>enhancement</w:t>
      </w:r>
      <w:r w:rsidR="00521FF7">
        <w:t xml:space="preserve"> sub-layer</w:t>
      </w:r>
      <w:r w:rsidR="00421C1B" w:rsidRPr="00C93935">
        <w:t xml:space="preserve">, </w:t>
      </w:r>
      <w:r w:rsidR="00ED2EAA" w:rsidRPr="00C93935">
        <w:t xml:space="preserve">up to 16 </w:t>
      </w:r>
      <w:r w:rsidR="00027E66">
        <w:rPr>
          <w:lang w:eastAsia="en-GB"/>
        </w:rPr>
        <w:t>coefficient group</w:t>
      </w:r>
      <w:r w:rsidR="00CE5B1A" w:rsidRPr="00C93935">
        <w:t>s</w:t>
      </w:r>
      <w:r w:rsidR="00ED2EAA" w:rsidRPr="00C93935">
        <w:t xml:space="preserve"> </w:t>
      </w:r>
      <w:r w:rsidR="00421C1B" w:rsidRPr="00C93935">
        <w:t xml:space="preserve">of </w:t>
      </w:r>
      <w:r w:rsidR="007F2B98">
        <w:t>transform</w:t>
      </w:r>
      <w:r w:rsidR="007F2B98" w:rsidRPr="00C93935">
        <w:t xml:space="preserve"> </w:t>
      </w:r>
      <w:r w:rsidR="00421C1B" w:rsidRPr="00C93935">
        <w:t xml:space="preserve">coefficients </w:t>
      </w:r>
      <w:r w:rsidR="00ED2EAA" w:rsidRPr="00C93935">
        <w:t>can be extracted.</w:t>
      </w:r>
      <w:r w:rsidRPr="00C93935">
        <w:t xml:space="preserve"> </w:t>
      </w:r>
      <w:r w:rsidR="00AC66F8" w:rsidRPr="00C93935">
        <w:t>Additional</w:t>
      </w:r>
      <w:r w:rsidR="000305B3">
        <w:t>l</w:t>
      </w:r>
      <w:r w:rsidR="00AC66F8" w:rsidRPr="00C93935">
        <w:t xml:space="preserve">y, if </w:t>
      </w:r>
      <w:proofErr w:type="spellStart"/>
      <w:r w:rsidR="001F3047">
        <w:t>temporal_signalling_present_flag</w:t>
      </w:r>
      <w:proofErr w:type="spellEnd"/>
      <w:r w:rsidR="00AC66F8" w:rsidRPr="00C93935">
        <w:t xml:space="preserve"> is </w:t>
      </w:r>
      <w:r w:rsidR="001F3047">
        <w:t>equal</w:t>
      </w:r>
      <w:r w:rsidR="00AC66F8" w:rsidRPr="00C93935">
        <w:t xml:space="preserve"> to</w:t>
      </w:r>
      <w:r w:rsidR="001F3047">
        <w:t xml:space="preserve"> 1</w:t>
      </w:r>
      <w:r w:rsidR="00AC66F8" w:rsidRPr="00C93935">
        <w:t xml:space="preserve">, </w:t>
      </w:r>
      <w:r w:rsidR="00421C1B" w:rsidRPr="00C93935">
        <w:t xml:space="preserve">an </w:t>
      </w:r>
      <w:r w:rsidR="00AC66F8" w:rsidRPr="00C93935">
        <w:t xml:space="preserve">additional chunk with temporal data for </w:t>
      </w:r>
      <w:r w:rsidR="00D01060">
        <w:t>enhancement sub-layer</w:t>
      </w:r>
      <w:r w:rsidR="00D01060" w:rsidRPr="00C93935">
        <w:t xml:space="preserve"> </w:t>
      </w:r>
      <w:r w:rsidR="00C543E1">
        <w:t>2</w:t>
      </w:r>
      <w:r w:rsidR="00AC66F8" w:rsidRPr="00C93935">
        <w:t xml:space="preserve"> is extracted.</w:t>
      </w:r>
    </w:p>
    <w:p w14:paraId="31EE9780" w14:textId="29653641" w:rsidR="00160380" w:rsidRDefault="00D95B60" w:rsidP="00C52922">
      <w:r>
        <w:t xml:space="preserve">The variable </w:t>
      </w:r>
      <w:proofErr w:type="spellStart"/>
      <w:r>
        <w:t>l</w:t>
      </w:r>
      <w:r w:rsidR="00160380">
        <w:t>evelIdx</w:t>
      </w:r>
      <w:proofErr w:type="spellEnd"/>
      <w:r w:rsidR="00160380">
        <w:t xml:space="preserve"> 1 </w:t>
      </w:r>
      <w:r w:rsidR="00160380" w:rsidRPr="00160380">
        <w:t>refers to</w:t>
      </w:r>
      <w:r w:rsidR="00160380">
        <w:t xml:space="preserve"> enhancement sub-layer 1 and</w:t>
      </w:r>
      <w:r w:rsidR="00160380" w:rsidRPr="00160380">
        <w:t xml:space="preserve"> </w:t>
      </w:r>
      <w:proofErr w:type="spellStart"/>
      <w:r w:rsidR="00160380" w:rsidRPr="00160380">
        <w:t>levelIdx</w:t>
      </w:r>
      <w:proofErr w:type="spellEnd"/>
      <w:r w:rsidR="00160380" w:rsidRPr="00160380">
        <w:t xml:space="preserve"> 2 </w:t>
      </w:r>
      <w:r w:rsidR="008B1092">
        <w:t>refers to</w:t>
      </w:r>
      <w:r w:rsidR="00160380" w:rsidRPr="00160380">
        <w:t xml:space="preserve"> </w:t>
      </w:r>
      <w:r w:rsidR="008B1092">
        <w:t xml:space="preserve">enhancement </w:t>
      </w:r>
      <w:r w:rsidR="00160380" w:rsidRPr="00160380">
        <w:t>sub-layer</w:t>
      </w:r>
      <w:r w:rsidR="008B1092">
        <w:t xml:space="preserve"> 2.</w:t>
      </w:r>
    </w:p>
    <w:p w14:paraId="32CA8EFE" w14:textId="7B2A3823" w:rsidR="00B026E4" w:rsidRPr="00C93935" w:rsidRDefault="00ED2EAA" w:rsidP="00C52922">
      <w:pPr>
        <w:pStyle w:val="NormalKeepwithNext"/>
      </w:pPr>
      <w:r w:rsidRPr="00C93935">
        <w:t>T</w:t>
      </w:r>
      <w:r w:rsidR="0054441E" w:rsidRPr="00C93935">
        <w:t xml:space="preserve">he decoding process shall be </w:t>
      </w:r>
      <w:r w:rsidR="005F5051" w:rsidRPr="00C93935">
        <w:t>the</w:t>
      </w:r>
      <w:r w:rsidR="0054441E" w:rsidRPr="00C93935">
        <w:t xml:space="preserve"> following:</w:t>
      </w:r>
    </w:p>
    <w:p w14:paraId="76C1A3C7" w14:textId="234AB945" w:rsidR="000D5E8F" w:rsidRDefault="00076A63" w:rsidP="00C0372B">
      <w:pPr>
        <w:pStyle w:val="ListNumber1Indent2"/>
        <w:numPr>
          <w:ilvl w:val="0"/>
          <w:numId w:val="60"/>
        </w:numPr>
        <w:ind w:left="576" w:hanging="288"/>
      </w:pPr>
      <w:r w:rsidRPr="00C93935">
        <w:t>F</w:t>
      </w:r>
      <w:r w:rsidR="0054441E" w:rsidRPr="00C93935">
        <w:t>or each chunk 2 bit</w:t>
      </w:r>
      <w:r w:rsidR="006C5D64" w:rsidRPr="00C93935">
        <w:t>s</w:t>
      </w:r>
      <w:r w:rsidR="0054441E" w:rsidRPr="00C93935">
        <w:t xml:space="preserve"> at time</w:t>
      </w:r>
      <w:r w:rsidR="00426DA7" w:rsidRPr="00C93935">
        <w:t xml:space="preserve"> shall be read</w:t>
      </w:r>
      <w:r w:rsidR="0054441E" w:rsidRPr="00C93935">
        <w:t>.</w:t>
      </w:r>
    </w:p>
    <w:p w14:paraId="17F8F654" w14:textId="0AC9F369" w:rsidR="0054441E" w:rsidRPr="00C93935" w:rsidRDefault="00FF1061" w:rsidP="00C0372B">
      <w:pPr>
        <w:pStyle w:val="ListNumber1Indent2"/>
        <w:keepNext/>
        <w:numPr>
          <w:ilvl w:val="0"/>
          <w:numId w:val="60"/>
        </w:numPr>
        <w:spacing w:after="0"/>
        <w:ind w:left="576" w:hanging="288"/>
      </w:pPr>
      <w:r>
        <w:t>surfaces[</w:t>
      </w:r>
      <w:proofErr w:type="spellStart"/>
      <w:r>
        <w:t>planeIdx</w:t>
      </w:r>
      <w:proofErr w:type="spellEnd"/>
      <w:r>
        <w:t>][</w:t>
      </w:r>
      <w:proofErr w:type="spellStart"/>
      <w:r>
        <w:t>level</w:t>
      </w:r>
      <w:r w:rsidR="00DD5028">
        <w:t>Idx</w:t>
      </w:r>
      <w:proofErr w:type="spellEnd"/>
      <w:r>
        <w:t>][</w:t>
      </w:r>
      <w:proofErr w:type="spellStart"/>
      <w:r>
        <w:t>layer</w:t>
      </w:r>
      <w:r w:rsidR="00DD5028">
        <w:t>Idx</w:t>
      </w:r>
      <w:proofErr w:type="spellEnd"/>
      <w:r>
        <w:t>].</w:t>
      </w:r>
      <w:proofErr w:type="spellStart"/>
      <w:r>
        <w:t>entropy_enabled_flag</w:t>
      </w:r>
      <w:proofErr w:type="spellEnd"/>
      <w:r w:rsidR="001D7078">
        <w:t xml:space="preserve">, </w:t>
      </w:r>
      <w:r>
        <w:t>surfaces[</w:t>
      </w:r>
      <w:proofErr w:type="spellStart"/>
      <w:r>
        <w:t>planeIdx</w:t>
      </w:r>
      <w:proofErr w:type="spellEnd"/>
      <w:r>
        <w:t>][</w:t>
      </w:r>
      <w:proofErr w:type="spellStart"/>
      <w:r>
        <w:t>level</w:t>
      </w:r>
      <w:r w:rsidR="00DD5028">
        <w:t>Idx</w:t>
      </w:r>
      <w:proofErr w:type="spellEnd"/>
      <w:r>
        <w:t>][</w:t>
      </w:r>
      <w:proofErr w:type="spellStart"/>
      <w:r>
        <w:t>layer</w:t>
      </w:r>
      <w:r w:rsidR="00DD5028">
        <w:t>Idx</w:t>
      </w:r>
      <w:proofErr w:type="spellEnd"/>
      <w:r>
        <w:t>].</w:t>
      </w:r>
      <w:proofErr w:type="spellStart"/>
      <w:r>
        <w:t>rle_only_flag</w:t>
      </w:r>
      <w:proofErr w:type="spellEnd"/>
      <w:r w:rsidR="001D7078">
        <w:t xml:space="preserve">, </w:t>
      </w:r>
      <w:proofErr w:type="spellStart"/>
      <w:r w:rsidR="001D7078">
        <w:t>temporal_surfaces</w:t>
      </w:r>
      <w:proofErr w:type="spellEnd"/>
      <w:r w:rsidR="001D7078">
        <w:t>[</w:t>
      </w:r>
      <w:proofErr w:type="spellStart"/>
      <w:r w:rsidR="001D7078">
        <w:t>planeIdx</w:t>
      </w:r>
      <w:proofErr w:type="spellEnd"/>
      <w:r w:rsidR="001D7078">
        <w:t>].</w:t>
      </w:r>
      <w:proofErr w:type="spellStart"/>
      <w:r w:rsidR="001D7078">
        <w:t>entropy_enabled_flag</w:t>
      </w:r>
      <w:proofErr w:type="spellEnd"/>
      <w:r w:rsidR="001D7078">
        <w:t xml:space="preserve"> and </w:t>
      </w:r>
      <w:proofErr w:type="spellStart"/>
      <w:r w:rsidR="001D7078">
        <w:t>temporal_surfaces</w:t>
      </w:r>
      <w:proofErr w:type="spellEnd"/>
      <w:r w:rsidR="001D7078">
        <w:t>[</w:t>
      </w:r>
      <w:proofErr w:type="spellStart"/>
      <w:r w:rsidR="001D7078">
        <w:t>planeIdx</w:t>
      </w:r>
      <w:proofErr w:type="spellEnd"/>
      <w:r w:rsidR="001D7078">
        <w:t>].</w:t>
      </w:r>
      <w:proofErr w:type="spellStart"/>
      <w:r w:rsidR="001D7078">
        <w:t>rle_only_flag</w:t>
      </w:r>
      <w:proofErr w:type="spellEnd"/>
      <w:r w:rsidR="003C30F4" w:rsidRPr="00C93935">
        <w:t xml:space="preserve"> are derived as follows:</w:t>
      </w:r>
    </w:p>
    <w:p w14:paraId="58FA3D84" w14:textId="68C720A6" w:rsidR="00B026E4" w:rsidRPr="00242EAC" w:rsidRDefault="002E47F9" w:rsidP="002E47F9">
      <w:pPr>
        <w:pStyle w:val="CodeSingleSpace"/>
      </w:pPr>
      <w:r>
        <w:tab/>
      </w:r>
      <w:r>
        <w:tab/>
      </w:r>
      <w:r w:rsidR="004D4CB5" w:rsidRPr="00242EAC">
        <w:t xml:space="preserve">shift_size = </w:t>
      </w:r>
      <w:r w:rsidR="00944256">
        <w:t>−</w:t>
      </w:r>
      <w:r w:rsidR="004D4CB5" w:rsidRPr="00242EAC">
        <w:t>1</w:t>
      </w:r>
    </w:p>
    <w:p w14:paraId="2CEB6EC8" w14:textId="3A3C671B" w:rsidR="007C7C72" w:rsidRDefault="00DC6396" w:rsidP="002E47F9">
      <w:pPr>
        <w:pStyle w:val="CodeSingleSpace"/>
      </w:pPr>
      <w:r>
        <w:tab/>
      </w:r>
      <w:r>
        <w:tab/>
      </w:r>
      <w:r w:rsidR="006C5D64" w:rsidRPr="00242EAC">
        <w:t>for (</w:t>
      </w:r>
      <w:r w:rsidR="00367F5B" w:rsidRPr="00242EAC">
        <w:t>planeIdx</w:t>
      </w:r>
      <w:r w:rsidR="006C5D64" w:rsidRPr="00242EAC">
        <w:t xml:space="preserve"> = 0; </w:t>
      </w:r>
      <w:r w:rsidR="00367F5B" w:rsidRPr="00242EAC">
        <w:t>planeIdx</w:t>
      </w:r>
      <w:r w:rsidR="006C5D64" w:rsidRPr="00242EAC">
        <w:t xml:space="preserve"> &lt; </w:t>
      </w:r>
      <w:r w:rsidR="00DB205C" w:rsidRPr="00242EAC">
        <w:t>nPlanes</w:t>
      </w:r>
      <w:r w:rsidR="006C5D64" w:rsidRPr="00242EAC">
        <w:t>; ++</w:t>
      </w:r>
      <w:r w:rsidR="00367F5B" w:rsidRPr="00242EAC">
        <w:t>planeIdx</w:t>
      </w:r>
      <w:r w:rsidR="006C5D64" w:rsidRPr="00242EAC">
        <w:t>)</w:t>
      </w:r>
      <w:r w:rsidR="00DC14F8">
        <w:t xml:space="preserve"> {</w:t>
      </w:r>
    </w:p>
    <w:p w14:paraId="7817C499" w14:textId="008BAD55" w:rsidR="00B026E4" w:rsidRPr="00242EAC" w:rsidRDefault="00450EE7" w:rsidP="002E47F9">
      <w:pPr>
        <w:pStyle w:val="CodeSingleSpace"/>
      </w:pPr>
      <w:r>
        <w:tab/>
      </w:r>
      <w:r>
        <w:tab/>
      </w:r>
      <w:r>
        <w:tab/>
        <w:t>if (no_enhancement_bit_flag == 0) {</w:t>
      </w:r>
    </w:p>
    <w:p w14:paraId="7EE35C36" w14:textId="3A4C58BE" w:rsidR="00DC14F8" w:rsidRPr="00242EAC" w:rsidRDefault="00450EE7" w:rsidP="002E47F9">
      <w:pPr>
        <w:pStyle w:val="CodeSingleSpace"/>
      </w:pPr>
      <w:r>
        <w:tab/>
      </w:r>
      <w:r w:rsidR="00DC6396">
        <w:tab/>
      </w:r>
      <w:r w:rsidR="00DC6396">
        <w:tab/>
      </w:r>
      <w:r w:rsidR="00DC6396">
        <w:tab/>
      </w:r>
      <w:r w:rsidR="006C5D64" w:rsidRPr="00242EAC">
        <w:t>for (</w:t>
      </w:r>
      <w:r w:rsidR="00B026E4" w:rsidRPr="00242EAC">
        <w:t>level</w:t>
      </w:r>
      <w:r w:rsidR="00DD5028">
        <w:t>Idx</w:t>
      </w:r>
      <w:r w:rsidR="006C5D64" w:rsidRPr="00242EAC">
        <w:t xml:space="preserve"> = </w:t>
      </w:r>
      <w:r w:rsidR="00E43087">
        <w:t>1</w:t>
      </w:r>
      <w:r w:rsidR="006C5D64" w:rsidRPr="00242EAC">
        <w:t xml:space="preserve">; </w:t>
      </w:r>
      <w:r w:rsidR="00B026E4" w:rsidRPr="00242EAC">
        <w:t>level</w:t>
      </w:r>
      <w:r w:rsidR="00DD5028">
        <w:t>Idx</w:t>
      </w:r>
      <w:r w:rsidR="006C5D64" w:rsidRPr="00242EAC">
        <w:t xml:space="preserve"> &lt;</w:t>
      </w:r>
      <w:r w:rsidR="00E43087">
        <w:t>=</w:t>
      </w:r>
      <w:r w:rsidR="006C5D64" w:rsidRPr="00242EAC">
        <w:t xml:space="preserve"> n</w:t>
      </w:r>
      <w:r w:rsidR="00DB205C" w:rsidRPr="00242EAC">
        <w:t>L</w:t>
      </w:r>
      <w:r w:rsidR="006C5D64" w:rsidRPr="00242EAC">
        <w:t>evels; ++</w:t>
      </w:r>
      <w:r w:rsidR="00C71449" w:rsidRPr="00242EAC">
        <w:t>level</w:t>
      </w:r>
      <w:r w:rsidR="00DD5028">
        <w:t>Idx</w:t>
      </w:r>
      <w:r w:rsidR="006C5D64" w:rsidRPr="00242EAC">
        <w:t>)</w:t>
      </w:r>
      <w:r w:rsidR="00DC14F8">
        <w:t xml:space="preserve"> {</w:t>
      </w:r>
      <w:r w:rsidR="00DC14F8">
        <w:tab/>
      </w:r>
    </w:p>
    <w:p w14:paraId="30FC53B4" w14:textId="1DF53403" w:rsidR="007B6AA3" w:rsidRPr="00242EAC" w:rsidRDefault="00DC6396" w:rsidP="002E47F9">
      <w:pPr>
        <w:pStyle w:val="CodeSingleSpace"/>
      </w:pPr>
      <w:r>
        <w:tab/>
      </w:r>
      <w:r>
        <w:tab/>
      </w:r>
      <w:r>
        <w:tab/>
      </w:r>
      <w:r>
        <w:tab/>
      </w:r>
      <w:r w:rsidR="00DC14F8">
        <w:tab/>
      </w:r>
      <w:r w:rsidR="006C5D64" w:rsidRPr="00242EAC">
        <w:t>for (</w:t>
      </w:r>
      <w:r w:rsidR="006C5D64" w:rsidRPr="00242EAC">
        <w:rPr>
          <w:rFonts w:eastAsia="DengXian"/>
          <w:bCs/>
          <w:lang w:eastAsia="en-GB"/>
        </w:rPr>
        <w:t>layer</w:t>
      </w:r>
      <w:r w:rsidR="00DD5028">
        <w:rPr>
          <w:rFonts w:eastAsia="DengXian"/>
          <w:bCs/>
          <w:lang w:eastAsia="en-GB"/>
        </w:rPr>
        <w:t>Idx</w:t>
      </w:r>
      <w:r w:rsidR="006C5D64" w:rsidRPr="00242EAC">
        <w:t xml:space="preserve"> = 0; layer &lt; </w:t>
      </w:r>
      <w:r w:rsidR="00DB205C" w:rsidRPr="00242EAC">
        <w:t>nLayers</w:t>
      </w:r>
      <w:r w:rsidR="006C5D64" w:rsidRPr="00242EAC">
        <w:t>; ++</w:t>
      </w:r>
      <w:r w:rsidR="006C5D64" w:rsidRPr="00242EAC">
        <w:rPr>
          <w:rFonts w:eastAsia="DengXian"/>
          <w:bCs/>
          <w:lang w:eastAsia="en-GB"/>
        </w:rPr>
        <w:t>layer</w:t>
      </w:r>
      <w:r w:rsidR="00DD5028">
        <w:rPr>
          <w:rFonts w:eastAsia="DengXian"/>
          <w:bCs/>
          <w:lang w:eastAsia="en-GB"/>
        </w:rPr>
        <w:t>Idx</w:t>
      </w:r>
      <w:r w:rsidR="006C5D64" w:rsidRPr="00242EAC">
        <w:t>)</w:t>
      </w:r>
      <w:r w:rsidR="00DC14F8">
        <w:t xml:space="preserve"> </w:t>
      </w:r>
      <w:r w:rsidR="007B6AA3" w:rsidRPr="00242EAC">
        <w:t>{</w:t>
      </w:r>
    </w:p>
    <w:p w14:paraId="3F8A6A55" w14:textId="14D7D2AF" w:rsidR="004D4CB5" w:rsidRPr="00242EAC" w:rsidRDefault="007B6AA3" w:rsidP="002E47F9">
      <w:pPr>
        <w:pStyle w:val="CodeSingleSpace"/>
      </w:pPr>
      <w:r w:rsidRPr="00242EAC">
        <w:tab/>
      </w:r>
      <w:r w:rsidRPr="00242EAC">
        <w:tab/>
      </w:r>
      <w:r w:rsidRPr="00242EAC">
        <w:tab/>
      </w:r>
      <w:r w:rsidR="00514980">
        <w:tab/>
      </w:r>
      <w:r w:rsidR="00DC6396">
        <w:tab/>
      </w:r>
      <w:r w:rsidR="00514980">
        <w:tab/>
      </w:r>
      <w:r w:rsidR="003C30F4" w:rsidRPr="00242EAC">
        <w:t>if (shift_size &lt; 0)</w:t>
      </w:r>
      <w:r w:rsidR="00DC14F8">
        <w:t xml:space="preserve"> </w:t>
      </w:r>
      <w:r w:rsidR="004D4CB5" w:rsidRPr="00242EAC">
        <w:t>{</w:t>
      </w:r>
    </w:p>
    <w:p w14:paraId="39855F88" w14:textId="1B746709" w:rsidR="00B026E4" w:rsidRPr="00242EAC" w:rsidRDefault="00DC6396" w:rsidP="002E47F9">
      <w:pPr>
        <w:pStyle w:val="CodeSingleSpace"/>
      </w:pPr>
      <w:r>
        <w:tab/>
      </w:r>
      <w:r>
        <w:tab/>
      </w:r>
      <w:r>
        <w:tab/>
      </w:r>
      <w:r>
        <w:tab/>
      </w:r>
      <w:r>
        <w:tab/>
      </w:r>
      <w:r>
        <w:tab/>
      </w:r>
      <w:r>
        <w:tab/>
      </w:r>
      <w:r w:rsidR="004D4CB5" w:rsidRPr="00242EAC">
        <w:t>data = read_byte(bitstream)</w:t>
      </w:r>
    </w:p>
    <w:p w14:paraId="0E607F7D" w14:textId="5C8CEB48" w:rsidR="00B026E4" w:rsidRPr="00242EAC" w:rsidRDefault="00DC6396" w:rsidP="002E47F9">
      <w:pPr>
        <w:pStyle w:val="CodeSingleSpace"/>
      </w:pPr>
      <w:r>
        <w:tab/>
      </w:r>
      <w:r>
        <w:tab/>
      </w:r>
      <w:r>
        <w:tab/>
      </w:r>
      <w:r>
        <w:tab/>
      </w:r>
      <w:r>
        <w:tab/>
      </w:r>
      <w:r>
        <w:tab/>
      </w:r>
      <w:r>
        <w:tab/>
      </w:r>
      <w:r w:rsidR="003C30F4" w:rsidRPr="00242EAC">
        <w:t>shift_size</w:t>
      </w:r>
      <w:r w:rsidR="005E3B5A" w:rsidRPr="00242EAC">
        <w:t xml:space="preserve"> =</w:t>
      </w:r>
      <w:r w:rsidR="003C30F4" w:rsidRPr="00242EAC">
        <w:t xml:space="preserve"> 8 </w:t>
      </w:r>
      <w:r w:rsidR="004D4CB5" w:rsidRPr="00242EAC">
        <w:t>–</w:t>
      </w:r>
      <w:r w:rsidR="003C30F4" w:rsidRPr="00242EAC">
        <w:t xml:space="preserve"> 1</w:t>
      </w:r>
    </w:p>
    <w:p w14:paraId="6D9DADC5" w14:textId="131F4ED6" w:rsidR="004D4CB5" w:rsidRPr="00242EAC" w:rsidRDefault="004D4CB5" w:rsidP="002E47F9">
      <w:pPr>
        <w:pStyle w:val="CodeSingleSpace"/>
      </w:pPr>
      <w:r w:rsidRPr="00242EAC">
        <w:tab/>
      </w:r>
      <w:r w:rsidR="007B6AA3" w:rsidRPr="00242EAC">
        <w:tab/>
      </w:r>
      <w:r w:rsidR="007B6AA3" w:rsidRPr="00242EAC">
        <w:tab/>
      </w:r>
      <w:r w:rsidR="007B6AA3" w:rsidRPr="00242EAC">
        <w:tab/>
      </w:r>
      <w:r w:rsidR="00514980">
        <w:tab/>
      </w:r>
      <w:r w:rsidR="00DC6396">
        <w:tab/>
      </w:r>
      <w:r w:rsidRPr="00242EAC">
        <w:t>}</w:t>
      </w:r>
    </w:p>
    <w:p w14:paraId="08A73030" w14:textId="1FD92B2A" w:rsidR="00B026E4" w:rsidRPr="00922101" w:rsidRDefault="007B6AA3" w:rsidP="002E47F9">
      <w:pPr>
        <w:pStyle w:val="CodeSingleSpace"/>
        <w:rPr>
          <w:spacing w:val="-6"/>
        </w:rPr>
      </w:pPr>
      <w:r w:rsidRPr="00242EAC">
        <w:tab/>
      </w:r>
      <w:r w:rsidRPr="00242EAC">
        <w:tab/>
      </w:r>
      <w:r w:rsidRPr="00242EAC">
        <w:tab/>
      </w:r>
      <w:r w:rsidRPr="00242EAC">
        <w:tab/>
      </w:r>
      <w:r w:rsidR="00514980">
        <w:tab/>
      </w:r>
      <w:r w:rsidR="00DC6396">
        <w:tab/>
      </w:r>
      <w:r w:rsidR="003C30F4" w:rsidRPr="00922101">
        <w:rPr>
          <w:rFonts w:eastAsia="DengXian"/>
          <w:bCs/>
          <w:spacing w:val="-6"/>
          <w:lang w:eastAsia="en-GB"/>
        </w:rPr>
        <w:t>surfaces</w:t>
      </w:r>
      <w:r w:rsidR="003C30F4" w:rsidRPr="00922101">
        <w:rPr>
          <w:spacing w:val="-6"/>
        </w:rPr>
        <w:t xml:space="preserve"> </w:t>
      </w:r>
      <w:r w:rsidR="003C30F4" w:rsidRPr="00922101">
        <w:rPr>
          <w:rFonts w:eastAsia="DengXian"/>
          <w:bCs/>
          <w:spacing w:val="-6"/>
          <w:lang w:eastAsia="en-GB"/>
        </w:rPr>
        <w:t>[</w:t>
      </w:r>
      <w:r w:rsidR="00367F5B" w:rsidRPr="00922101">
        <w:rPr>
          <w:rFonts w:eastAsia="DengXian"/>
          <w:bCs/>
          <w:spacing w:val="-6"/>
          <w:lang w:eastAsia="en-GB"/>
        </w:rPr>
        <w:t>planeIdx</w:t>
      </w:r>
      <w:r w:rsidR="003C30F4" w:rsidRPr="00922101">
        <w:rPr>
          <w:rFonts w:eastAsia="DengXian"/>
          <w:bCs/>
          <w:spacing w:val="-6"/>
          <w:lang w:eastAsia="en-GB"/>
        </w:rPr>
        <w:t>][</w:t>
      </w:r>
      <w:r w:rsidR="00B026E4" w:rsidRPr="00922101">
        <w:rPr>
          <w:rFonts w:eastAsia="DengXian"/>
          <w:bCs/>
          <w:spacing w:val="-6"/>
          <w:lang w:eastAsia="en-GB"/>
        </w:rPr>
        <w:t>level</w:t>
      </w:r>
      <w:r w:rsidR="004435EE" w:rsidRPr="00922101">
        <w:rPr>
          <w:rFonts w:eastAsia="DengXian"/>
          <w:bCs/>
          <w:spacing w:val="-6"/>
          <w:lang w:eastAsia="en-GB"/>
        </w:rPr>
        <w:t>Idx</w:t>
      </w:r>
      <w:r w:rsidR="003C30F4" w:rsidRPr="00922101">
        <w:rPr>
          <w:rFonts w:eastAsia="DengXian"/>
          <w:bCs/>
          <w:spacing w:val="-6"/>
          <w:lang w:eastAsia="en-GB"/>
        </w:rPr>
        <w:t>][layer</w:t>
      </w:r>
      <w:r w:rsidR="004435EE" w:rsidRPr="00922101">
        <w:rPr>
          <w:rFonts w:eastAsia="DengXian"/>
          <w:bCs/>
          <w:spacing w:val="-6"/>
          <w:lang w:eastAsia="en-GB"/>
        </w:rPr>
        <w:t>Idx</w:t>
      </w:r>
      <w:r w:rsidR="003C30F4" w:rsidRPr="00922101">
        <w:rPr>
          <w:rFonts w:eastAsia="DengXian"/>
          <w:bCs/>
          <w:spacing w:val="-6"/>
          <w:lang w:eastAsia="en-GB"/>
        </w:rPr>
        <w:t>]</w:t>
      </w:r>
      <w:r w:rsidR="005E3B5A" w:rsidRPr="00922101">
        <w:rPr>
          <w:rFonts w:eastAsia="DengXian"/>
          <w:bCs/>
          <w:spacing w:val="-6"/>
          <w:lang w:eastAsia="en-GB"/>
        </w:rPr>
        <w:t>.</w:t>
      </w:r>
      <w:r w:rsidR="003C30F4" w:rsidRPr="00922101">
        <w:rPr>
          <w:spacing w:val="-6"/>
        </w:rPr>
        <w:t>entropy</w:t>
      </w:r>
      <w:r w:rsidR="005E3B5A" w:rsidRPr="00922101">
        <w:rPr>
          <w:spacing w:val="-6"/>
        </w:rPr>
        <w:t>_</w:t>
      </w:r>
      <w:r w:rsidR="003C30F4" w:rsidRPr="00922101">
        <w:rPr>
          <w:spacing w:val="-6"/>
        </w:rPr>
        <w:t>enabled</w:t>
      </w:r>
      <w:r w:rsidR="00E52EF2" w:rsidRPr="00922101">
        <w:rPr>
          <w:spacing w:val="-6"/>
        </w:rPr>
        <w:t>_flag</w:t>
      </w:r>
      <w:r w:rsidR="00922101" w:rsidRPr="00922101">
        <w:rPr>
          <w:spacing w:val="-6"/>
        </w:rPr>
        <w:t xml:space="preserve"> </w:t>
      </w:r>
      <w:r w:rsidR="003C30F4" w:rsidRPr="00922101">
        <w:rPr>
          <w:spacing w:val="-6"/>
        </w:rPr>
        <w:t>=</w:t>
      </w:r>
      <w:r w:rsidR="00922101" w:rsidRPr="00922101">
        <w:rPr>
          <w:spacing w:val="-6"/>
        </w:rPr>
        <w:t xml:space="preserve"> </w:t>
      </w:r>
      <w:r w:rsidR="003C30F4" w:rsidRPr="00922101">
        <w:rPr>
          <w:spacing w:val="-6"/>
        </w:rPr>
        <w:t>((data &gt;&gt; shift_size) &amp; 0x1)</w:t>
      </w:r>
    </w:p>
    <w:p w14:paraId="2F9A5EEC" w14:textId="62D91966" w:rsidR="00B026E4" w:rsidRPr="00014DBD" w:rsidRDefault="007B6AA3" w:rsidP="002E47F9">
      <w:pPr>
        <w:pStyle w:val="CodeSingleSpace"/>
        <w:rPr>
          <w:spacing w:val="-4"/>
        </w:rPr>
      </w:pPr>
      <w:r w:rsidRPr="00242EAC">
        <w:tab/>
      </w:r>
      <w:r w:rsidRPr="00242EAC">
        <w:tab/>
      </w:r>
      <w:r w:rsidRPr="00242EAC">
        <w:tab/>
      </w:r>
      <w:r w:rsidRPr="00242EAC">
        <w:tab/>
      </w:r>
      <w:r w:rsidR="00514980">
        <w:tab/>
      </w:r>
      <w:r w:rsidR="00DC6396">
        <w:tab/>
      </w:r>
      <w:r w:rsidR="006C5D64" w:rsidRPr="00014DBD">
        <w:rPr>
          <w:rFonts w:eastAsia="DengXian"/>
          <w:bCs/>
          <w:spacing w:val="-4"/>
          <w:lang w:eastAsia="en-GB"/>
        </w:rPr>
        <w:t>surfaces</w:t>
      </w:r>
      <w:r w:rsidR="006C5D64" w:rsidRPr="00014DBD">
        <w:rPr>
          <w:spacing w:val="-4"/>
        </w:rPr>
        <w:t xml:space="preserve"> </w:t>
      </w:r>
      <w:r w:rsidR="006C5D64" w:rsidRPr="00014DBD">
        <w:rPr>
          <w:rFonts w:eastAsia="DengXian"/>
          <w:bCs/>
          <w:spacing w:val="-4"/>
          <w:lang w:eastAsia="en-GB"/>
        </w:rPr>
        <w:t>[</w:t>
      </w:r>
      <w:r w:rsidR="00367F5B" w:rsidRPr="00014DBD">
        <w:rPr>
          <w:rFonts w:eastAsia="DengXian"/>
          <w:bCs/>
          <w:spacing w:val="-4"/>
          <w:lang w:eastAsia="en-GB"/>
        </w:rPr>
        <w:t>planeIdx</w:t>
      </w:r>
      <w:r w:rsidR="006C5D64" w:rsidRPr="00014DBD">
        <w:rPr>
          <w:rFonts w:eastAsia="DengXian"/>
          <w:bCs/>
          <w:spacing w:val="-4"/>
          <w:lang w:eastAsia="en-GB"/>
        </w:rPr>
        <w:t>][</w:t>
      </w:r>
      <w:r w:rsidR="00B026E4" w:rsidRPr="00014DBD">
        <w:rPr>
          <w:rFonts w:eastAsia="DengXian"/>
          <w:bCs/>
          <w:spacing w:val="-4"/>
          <w:lang w:eastAsia="en-GB"/>
        </w:rPr>
        <w:t>level</w:t>
      </w:r>
      <w:r w:rsidR="004435EE" w:rsidRPr="00014DBD">
        <w:rPr>
          <w:rFonts w:eastAsia="DengXian"/>
          <w:bCs/>
          <w:spacing w:val="-4"/>
          <w:lang w:eastAsia="en-GB"/>
        </w:rPr>
        <w:t>Idx</w:t>
      </w:r>
      <w:r w:rsidR="006C5D64" w:rsidRPr="00014DBD">
        <w:rPr>
          <w:rFonts w:eastAsia="DengXian"/>
          <w:bCs/>
          <w:spacing w:val="-4"/>
          <w:lang w:eastAsia="en-GB"/>
        </w:rPr>
        <w:t>][layer</w:t>
      </w:r>
      <w:r w:rsidR="004435EE" w:rsidRPr="00014DBD">
        <w:rPr>
          <w:rFonts w:eastAsia="DengXian"/>
          <w:bCs/>
          <w:spacing w:val="-4"/>
          <w:lang w:eastAsia="en-GB"/>
        </w:rPr>
        <w:t>Idx</w:t>
      </w:r>
      <w:r w:rsidR="006C5D64" w:rsidRPr="00014DBD">
        <w:rPr>
          <w:rFonts w:eastAsia="DengXian"/>
          <w:bCs/>
          <w:spacing w:val="-4"/>
          <w:lang w:eastAsia="en-GB"/>
        </w:rPr>
        <w:t>]</w:t>
      </w:r>
      <w:r w:rsidR="006C5D64" w:rsidRPr="00014DBD">
        <w:rPr>
          <w:spacing w:val="-4"/>
        </w:rPr>
        <w:t>.</w:t>
      </w:r>
      <w:r w:rsidR="003C30F4" w:rsidRPr="00014DBD">
        <w:rPr>
          <w:spacing w:val="-4"/>
        </w:rPr>
        <w:t>rle</w:t>
      </w:r>
      <w:r w:rsidR="005E3B5A" w:rsidRPr="00014DBD">
        <w:rPr>
          <w:spacing w:val="-4"/>
        </w:rPr>
        <w:t>_</w:t>
      </w:r>
      <w:r w:rsidR="003C30F4" w:rsidRPr="00014DBD">
        <w:rPr>
          <w:spacing w:val="-4"/>
        </w:rPr>
        <w:t>only</w:t>
      </w:r>
      <w:r w:rsidR="00510C5B" w:rsidRPr="00014DBD">
        <w:rPr>
          <w:spacing w:val="-4"/>
        </w:rPr>
        <w:t>_flag</w:t>
      </w:r>
      <w:r w:rsidR="00922101">
        <w:rPr>
          <w:spacing w:val="-4"/>
        </w:rPr>
        <w:t xml:space="preserve"> </w:t>
      </w:r>
      <w:r w:rsidR="003C30F4" w:rsidRPr="00014DBD">
        <w:rPr>
          <w:spacing w:val="-4"/>
        </w:rPr>
        <w:t>=</w:t>
      </w:r>
      <w:r w:rsidR="00922101">
        <w:rPr>
          <w:spacing w:val="-4"/>
        </w:rPr>
        <w:t xml:space="preserve"> </w:t>
      </w:r>
      <w:r w:rsidR="003C30F4" w:rsidRPr="00014DBD">
        <w:rPr>
          <w:spacing w:val="-4"/>
        </w:rPr>
        <w:t xml:space="preserve">((data &gt;&gt; (shift_size </w:t>
      </w:r>
      <w:r w:rsidR="00F060C5">
        <w:rPr>
          <w:spacing w:val="-4"/>
        </w:rPr>
        <w:t>−</w:t>
      </w:r>
      <w:r w:rsidR="003C30F4" w:rsidRPr="00014DBD">
        <w:rPr>
          <w:spacing w:val="-4"/>
        </w:rPr>
        <w:t xml:space="preserve"> 1)) &amp; 0x1)</w:t>
      </w:r>
    </w:p>
    <w:p w14:paraId="77DC4A9F" w14:textId="3DB054BE" w:rsidR="00B026E4" w:rsidRDefault="007B6AA3" w:rsidP="002E47F9">
      <w:pPr>
        <w:pStyle w:val="CodeSingleSpace"/>
      </w:pPr>
      <w:r w:rsidRPr="00242EAC">
        <w:tab/>
      </w:r>
      <w:r w:rsidRPr="00242EAC">
        <w:tab/>
      </w:r>
      <w:r w:rsidRPr="00242EAC">
        <w:tab/>
      </w:r>
      <w:r w:rsidRPr="00242EAC">
        <w:tab/>
      </w:r>
      <w:r w:rsidR="00514980">
        <w:tab/>
      </w:r>
      <w:r w:rsidR="00DC6396">
        <w:tab/>
      </w:r>
      <w:r w:rsidR="003C30F4" w:rsidRPr="00242EAC">
        <w:t xml:space="preserve">shift_size </w:t>
      </w:r>
      <w:r w:rsidR="00944256">
        <w:t>−</w:t>
      </w:r>
      <w:r w:rsidR="003C30F4" w:rsidRPr="00242EAC">
        <w:t>= 2</w:t>
      </w:r>
    </w:p>
    <w:p w14:paraId="715DF056" w14:textId="130A4A60" w:rsidR="00DC14F8" w:rsidRDefault="00DC14F8" w:rsidP="002E47F9">
      <w:pPr>
        <w:pStyle w:val="CodeSingleSpace"/>
      </w:pPr>
      <w:r>
        <w:tab/>
      </w:r>
      <w:r>
        <w:tab/>
      </w:r>
      <w:r>
        <w:tab/>
      </w:r>
      <w:r>
        <w:tab/>
      </w:r>
      <w:r>
        <w:tab/>
        <w:t>}</w:t>
      </w:r>
    </w:p>
    <w:p w14:paraId="0CD4040B" w14:textId="59353777" w:rsidR="00930242" w:rsidRDefault="00930242" w:rsidP="002E47F9">
      <w:pPr>
        <w:pStyle w:val="CodeSingleSpace"/>
      </w:pPr>
      <w:r>
        <w:tab/>
      </w:r>
      <w:r>
        <w:tab/>
      </w:r>
      <w:r>
        <w:tab/>
      </w:r>
      <w:r>
        <w:tab/>
        <w:t>}</w:t>
      </w:r>
    </w:p>
    <w:p w14:paraId="3C0ABD69" w14:textId="0EA3D2DD" w:rsidR="00DC14F8" w:rsidRDefault="00DC14F8" w:rsidP="002E47F9">
      <w:pPr>
        <w:pStyle w:val="CodeSingleSpace"/>
      </w:pPr>
      <w:r>
        <w:tab/>
      </w:r>
      <w:r>
        <w:tab/>
      </w:r>
      <w:r>
        <w:tab/>
        <w:t>} else {</w:t>
      </w:r>
    </w:p>
    <w:p w14:paraId="2F525715" w14:textId="30AFCC13" w:rsidR="00DC14F8" w:rsidRPr="00242EAC" w:rsidRDefault="00DC14F8" w:rsidP="00DC14F8">
      <w:pPr>
        <w:pStyle w:val="CodeSingleSpace"/>
      </w:pPr>
      <w:r>
        <w:tab/>
      </w:r>
      <w:r>
        <w:tab/>
      </w:r>
      <w:r>
        <w:tab/>
      </w:r>
      <w:r>
        <w:tab/>
      </w:r>
      <w:r w:rsidRPr="00242EAC">
        <w:t>for (</w:t>
      </w:r>
      <w:r w:rsidRPr="00242EAC">
        <w:rPr>
          <w:rFonts w:eastAsia="DengXian"/>
          <w:bCs/>
          <w:lang w:eastAsia="en-GB"/>
        </w:rPr>
        <w:t>layer</w:t>
      </w:r>
      <w:r>
        <w:rPr>
          <w:rFonts w:eastAsia="DengXian"/>
          <w:bCs/>
          <w:lang w:eastAsia="en-GB"/>
        </w:rPr>
        <w:t>Idx</w:t>
      </w:r>
      <w:r w:rsidRPr="00242EAC">
        <w:t xml:space="preserve"> = 0; layer &lt; nLayers; ++</w:t>
      </w:r>
      <w:r w:rsidRPr="00242EAC">
        <w:rPr>
          <w:rFonts w:eastAsia="DengXian"/>
          <w:bCs/>
          <w:lang w:eastAsia="en-GB"/>
        </w:rPr>
        <w:t>layer</w:t>
      </w:r>
      <w:r>
        <w:rPr>
          <w:rFonts w:eastAsia="DengXian"/>
          <w:bCs/>
          <w:lang w:eastAsia="en-GB"/>
        </w:rPr>
        <w:t>Idx</w:t>
      </w:r>
      <w:r w:rsidRPr="00242EAC">
        <w:t>)</w:t>
      </w:r>
    </w:p>
    <w:p w14:paraId="2FE597C1" w14:textId="5B3ABD15" w:rsidR="00DC14F8" w:rsidRDefault="00DC14F8" w:rsidP="00DC14F8">
      <w:pPr>
        <w:pStyle w:val="CodeSingleSpace"/>
      </w:pPr>
      <w:r w:rsidRPr="00242EAC">
        <w:tab/>
      </w:r>
      <w:r w:rsidRPr="00242EAC">
        <w:tab/>
      </w:r>
      <w:r w:rsidRPr="00242EAC">
        <w:tab/>
      </w:r>
      <w:r>
        <w:tab/>
      </w:r>
      <w:r>
        <w:tab/>
      </w:r>
      <w:r w:rsidRPr="00242EAC">
        <w:rPr>
          <w:rFonts w:eastAsia="DengXian"/>
          <w:bCs/>
          <w:lang w:eastAsia="en-GB"/>
        </w:rPr>
        <w:t>surfaces</w:t>
      </w:r>
      <w:r w:rsidRPr="00242EAC">
        <w:t xml:space="preserve"> </w:t>
      </w:r>
      <w:r w:rsidRPr="00242EAC">
        <w:rPr>
          <w:rFonts w:eastAsia="DengXian"/>
          <w:bCs/>
          <w:lang w:eastAsia="en-GB"/>
        </w:rPr>
        <w:t>[planeIdx][level</w:t>
      </w:r>
      <w:r>
        <w:rPr>
          <w:rFonts w:eastAsia="DengXian"/>
          <w:bCs/>
          <w:lang w:eastAsia="en-GB"/>
        </w:rPr>
        <w:t>Idx</w:t>
      </w:r>
      <w:r w:rsidRPr="00242EAC">
        <w:rPr>
          <w:rFonts w:eastAsia="DengXian"/>
          <w:bCs/>
          <w:lang w:eastAsia="en-GB"/>
        </w:rPr>
        <w:t>][layer</w:t>
      </w:r>
      <w:r>
        <w:rPr>
          <w:rFonts w:eastAsia="DengXian"/>
          <w:bCs/>
          <w:lang w:eastAsia="en-GB"/>
        </w:rPr>
        <w:t>Idx</w:t>
      </w:r>
      <w:r w:rsidRPr="00242EAC">
        <w:rPr>
          <w:rFonts w:eastAsia="DengXian"/>
          <w:bCs/>
          <w:lang w:eastAsia="en-GB"/>
        </w:rPr>
        <w:t>].</w:t>
      </w:r>
      <w:r w:rsidRPr="00242EAC">
        <w:t>entropy_enabled</w:t>
      </w:r>
      <w:r>
        <w:t>_flag</w:t>
      </w:r>
      <w:r w:rsidR="002B5ED6">
        <w:t xml:space="preserve"> </w:t>
      </w:r>
      <w:r w:rsidRPr="00242EAC">
        <w:t>=</w:t>
      </w:r>
      <w:r w:rsidR="002B5ED6">
        <w:t xml:space="preserve"> </w:t>
      </w:r>
      <w:r>
        <w:t>0</w:t>
      </w:r>
    </w:p>
    <w:p w14:paraId="6B65C67F" w14:textId="5EA71AA1" w:rsidR="004211D8" w:rsidRDefault="00DC14F8" w:rsidP="00DC14F8">
      <w:pPr>
        <w:pStyle w:val="CodeSingleSpace"/>
      </w:pPr>
      <w:r>
        <w:tab/>
      </w:r>
      <w:r>
        <w:tab/>
      </w:r>
      <w:r>
        <w:tab/>
      </w:r>
      <w:r w:rsidR="004211D8">
        <w:t>}</w:t>
      </w:r>
    </w:p>
    <w:p w14:paraId="3C647AEE" w14:textId="29E31B30" w:rsidR="008864F5" w:rsidRDefault="008864F5" w:rsidP="008864F5">
      <w:pPr>
        <w:pStyle w:val="CodeSingleSpace"/>
      </w:pPr>
      <w:r>
        <w:tab/>
      </w:r>
      <w:r>
        <w:tab/>
      </w:r>
      <w:r>
        <w:tab/>
        <w:t xml:space="preserve">if </w:t>
      </w:r>
      <w:r w:rsidR="00DD7A66">
        <w:rPr>
          <w:spacing w:val="-4"/>
        </w:rPr>
        <w:t>(</w:t>
      </w:r>
      <w:r w:rsidR="00DD7A66" w:rsidRPr="00C12843">
        <w:t>temporal_signalling_present_flag</w:t>
      </w:r>
      <w:r w:rsidR="00DD7A66">
        <w:t xml:space="preserve"> == 1</w:t>
      </w:r>
      <w:r w:rsidR="00DD7A66">
        <w:rPr>
          <w:lang w:eastAsia="en-GB"/>
        </w:rPr>
        <w:t>)</w:t>
      </w:r>
      <w:r w:rsidR="00DD7A66" w:rsidDel="00DD7A66">
        <w:t xml:space="preserve"> </w:t>
      </w:r>
      <w:r>
        <w:t>{</w:t>
      </w:r>
    </w:p>
    <w:p w14:paraId="56781C26" w14:textId="52A0AB71" w:rsidR="008864F5" w:rsidRPr="00242EAC" w:rsidRDefault="00DC14F8" w:rsidP="008864F5">
      <w:pPr>
        <w:pStyle w:val="CodeSingleSpace"/>
      </w:pPr>
      <w:r>
        <w:tab/>
      </w:r>
      <w:r>
        <w:tab/>
      </w:r>
      <w:r>
        <w:tab/>
      </w:r>
      <w:r w:rsidR="008864F5">
        <w:tab/>
      </w:r>
      <w:r w:rsidR="008864F5" w:rsidRPr="00242EAC">
        <w:t>if (shift_size &lt; 0)</w:t>
      </w:r>
      <w:r w:rsidR="008864F5">
        <w:t xml:space="preserve"> </w:t>
      </w:r>
      <w:r w:rsidR="008864F5" w:rsidRPr="00242EAC">
        <w:t>{</w:t>
      </w:r>
    </w:p>
    <w:p w14:paraId="58DCC79A" w14:textId="1F0D6038" w:rsidR="008864F5" w:rsidRPr="00242EAC" w:rsidRDefault="008864F5" w:rsidP="008864F5">
      <w:pPr>
        <w:pStyle w:val="CodeSingleSpace"/>
      </w:pPr>
      <w:r>
        <w:tab/>
      </w:r>
      <w:r>
        <w:tab/>
      </w:r>
      <w:r>
        <w:tab/>
      </w:r>
      <w:r>
        <w:tab/>
      </w:r>
      <w:r>
        <w:tab/>
      </w:r>
      <w:r w:rsidRPr="00242EAC">
        <w:t>data = read_byte(bitstream)</w:t>
      </w:r>
    </w:p>
    <w:p w14:paraId="28E24B12" w14:textId="5578E3D5" w:rsidR="008864F5" w:rsidRPr="00242EAC" w:rsidRDefault="008864F5" w:rsidP="008864F5">
      <w:pPr>
        <w:pStyle w:val="CodeSingleSpace"/>
      </w:pPr>
      <w:r>
        <w:tab/>
      </w:r>
      <w:r>
        <w:tab/>
      </w:r>
      <w:r>
        <w:tab/>
      </w:r>
      <w:r>
        <w:tab/>
      </w:r>
      <w:r>
        <w:tab/>
      </w:r>
      <w:r w:rsidRPr="00242EAC">
        <w:t>shift_size = 8 – 1</w:t>
      </w:r>
    </w:p>
    <w:p w14:paraId="1F01B7B6" w14:textId="65CA726E" w:rsidR="008864F5" w:rsidRDefault="008864F5" w:rsidP="008864F5">
      <w:pPr>
        <w:pStyle w:val="CodeSingleSpace"/>
      </w:pPr>
      <w:r w:rsidRPr="00242EAC">
        <w:tab/>
      </w:r>
      <w:r w:rsidRPr="00242EAC">
        <w:tab/>
      </w:r>
      <w:r w:rsidRPr="00242EAC">
        <w:tab/>
      </w:r>
      <w:r>
        <w:tab/>
      </w:r>
      <w:r w:rsidRPr="00242EAC">
        <w:t>}</w:t>
      </w:r>
    </w:p>
    <w:p w14:paraId="116A9250" w14:textId="53F6982B" w:rsidR="008864F5" w:rsidRPr="00242EAC" w:rsidRDefault="008864F5" w:rsidP="008864F5">
      <w:pPr>
        <w:pStyle w:val="CodeSingleSpace"/>
      </w:pPr>
      <w:r>
        <w:tab/>
      </w:r>
      <w:r>
        <w:tab/>
      </w:r>
      <w:r>
        <w:tab/>
      </w:r>
      <w:r>
        <w:tab/>
      </w:r>
      <w:r w:rsidR="004211D8">
        <w:t>temporal_</w:t>
      </w:r>
      <w:r w:rsidRPr="00242EAC">
        <w:rPr>
          <w:rFonts w:eastAsia="DengXian"/>
          <w:bCs/>
          <w:lang w:eastAsia="en-GB"/>
        </w:rPr>
        <w:t>surfaces[planeIdx].</w:t>
      </w:r>
      <w:r w:rsidRPr="00242EAC">
        <w:t>entropy_enabled</w:t>
      </w:r>
      <w:r>
        <w:t>_flag</w:t>
      </w:r>
      <w:r w:rsidR="002B5ED6">
        <w:t xml:space="preserve"> </w:t>
      </w:r>
      <w:r w:rsidRPr="00242EAC">
        <w:t>=</w:t>
      </w:r>
      <w:r w:rsidR="002B5ED6">
        <w:t xml:space="preserve"> </w:t>
      </w:r>
      <w:r w:rsidRPr="00242EAC">
        <w:t>((data &gt;&gt; shift_size) &amp; 0x1)</w:t>
      </w:r>
    </w:p>
    <w:p w14:paraId="407BD2BE" w14:textId="6334C094" w:rsidR="008864F5" w:rsidRDefault="008864F5" w:rsidP="008864F5">
      <w:pPr>
        <w:pStyle w:val="CodeSingleSpace"/>
      </w:pPr>
      <w:r w:rsidRPr="00242EAC">
        <w:tab/>
      </w:r>
      <w:r w:rsidRPr="00242EAC">
        <w:tab/>
      </w:r>
      <w:r w:rsidRPr="00242EAC">
        <w:tab/>
      </w:r>
      <w:r>
        <w:tab/>
      </w:r>
      <w:r w:rsidR="004211D8">
        <w:t>temporal_</w:t>
      </w:r>
      <w:r w:rsidRPr="00242EAC">
        <w:rPr>
          <w:rFonts w:eastAsia="DengXian"/>
          <w:bCs/>
          <w:lang w:eastAsia="en-GB"/>
        </w:rPr>
        <w:t>surfaces[planeIdx]</w:t>
      </w:r>
      <w:r w:rsidR="004211D8">
        <w:rPr>
          <w:rFonts w:eastAsia="DengXian"/>
          <w:bCs/>
          <w:lang w:eastAsia="en-GB"/>
        </w:rPr>
        <w:t>.</w:t>
      </w:r>
      <w:r w:rsidRPr="00242EAC">
        <w:t>rle_only</w:t>
      </w:r>
      <w:r>
        <w:t>_flag</w:t>
      </w:r>
      <w:r w:rsidR="002B5ED6">
        <w:t xml:space="preserve"> </w:t>
      </w:r>
      <w:r w:rsidRPr="00242EAC">
        <w:t>=</w:t>
      </w:r>
      <w:r w:rsidR="002B5ED6">
        <w:t xml:space="preserve"> </w:t>
      </w:r>
      <w:r w:rsidRPr="00242EAC">
        <w:t xml:space="preserve">((data &gt;&gt; (shift_size </w:t>
      </w:r>
      <w:r w:rsidR="00F060C5">
        <w:t>−</w:t>
      </w:r>
      <w:r w:rsidRPr="00242EAC">
        <w:t xml:space="preserve"> 1)) &amp; 0x1)</w:t>
      </w:r>
    </w:p>
    <w:p w14:paraId="50962E02" w14:textId="79CCD922" w:rsidR="00DC14F8" w:rsidRDefault="008864F5" w:rsidP="002E47F9">
      <w:pPr>
        <w:pStyle w:val="CodeSingleSpace"/>
      </w:pPr>
      <w:r>
        <w:tab/>
      </w:r>
      <w:r>
        <w:tab/>
      </w:r>
      <w:r>
        <w:tab/>
      </w:r>
      <w:r>
        <w:tab/>
      </w:r>
      <w:r w:rsidRPr="00242EAC">
        <w:t xml:space="preserve">shift_size </w:t>
      </w:r>
      <w:r w:rsidR="00944256">
        <w:t>−</w:t>
      </w:r>
      <w:r w:rsidRPr="00242EAC">
        <w:t>= 2</w:t>
      </w:r>
    </w:p>
    <w:p w14:paraId="5F7286F9" w14:textId="1CEC116F" w:rsidR="008B1CD4" w:rsidRDefault="008B1CD4" w:rsidP="002E47F9">
      <w:pPr>
        <w:pStyle w:val="CodeSingleSpace"/>
      </w:pPr>
      <w:r>
        <w:tab/>
      </w:r>
      <w:r>
        <w:tab/>
      </w:r>
      <w:r>
        <w:tab/>
        <w:t>}</w:t>
      </w:r>
    </w:p>
    <w:p w14:paraId="1A5F5281" w14:textId="48348EF7" w:rsidR="0003739A" w:rsidRPr="00631591" w:rsidRDefault="00631591" w:rsidP="00631591">
      <w:pPr>
        <w:pStyle w:val="Code"/>
      </w:pPr>
      <w:r>
        <w:tab/>
      </w:r>
      <w:r>
        <w:tab/>
      </w:r>
      <w:r w:rsidR="007B6AA3" w:rsidRPr="00242EAC">
        <w:t>}</w:t>
      </w:r>
    </w:p>
    <w:p w14:paraId="53601DC2" w14:textId="43D99E5F" w:rsidR="00076A63" w:rsidRPr="00C93935" w:rsidRDefault="00076A63" w:rsidP="000B1D2D">
      <w:pPr>
        <w:pStyle w:val="ListNumber1Indent2"/>
        <w:keepNext/>
        <w:spacing w:after="0"/>
      </w:pPr>
      <w:r w:rsidRPr="00C93935">
        <w:t>According to the value</w:t>
      </w:r>
      <w:r w:rsidR="001D7078">
        <w:t>s</w:t>
      </w:r>
      <w:r w:rsidRPr="00C93935">
        <w:t xml:space="preserve"> of the </w:t>
      </w:r>
      <w:proofErr w:type="spellStart"/>
      <w:r w:rsidRPr="00C93935">
        <w:t>entropy_enabled</w:t>
      </w:r>
      <w:r w:rsidR="00E52EF2">
        <w:t>_flag</w:t>
      </w:r>
      <w:proofErr w:type="spellEnd"/>
      <w:r w:rsidRPr="00C93935">
        <w:t xml:space="preserve"> and </w:t>
      </w:r>
      <w:proofErr w:type="spellStart"/>
      <w:r w:rsidRPr="00C93935">
        <w:t>rle_only</w:t>
      </w:r>
      <w:r w:rsidR="00510C5B">
        <w:t>_flag</w:t>
      </w:r>
      <w:proofErr w:type="spellEnd"/>
      <w:r w:rsidRPr="00C93935">
        <w:t xml:space="preserve"> fields the content for the </w:t>
      </w:r>
      <w:r w:rsidR="007D1750" w:rsidRPr="00C93935">
        <w:t>surfaces[</w:t>
      </w:r>
      <w:proofErr w:type="spellStart"/>
      <w:r w:rsidR="00367F5B">
        <w:t>planeIdx</w:t>
      </w:r>
      <w:proofErr w:type="spellEnd"/>
      <w:r w:rsidR="007D1750" w:rsidRPr="00C93935">
        <w:t>][</w:t>
      </w:r>
      <w:proofErr w:type="spellStart"/>
      <w:r w:rsidR="00B026E4" w:rsidRPr="00C93935">
        <w:t>level</w:t>
      </w:r>
      <w:r w:rsidR="004435EE">
        <w:t>Idx</w:t>
      </w:r>
      <w:proofErr w:type="spellEnd"/>
      <w:r w:rsidR="007D1750" w:rsidRPr="00C93935">
        <w:t>][</w:t>
      </w:r>
      <w:proofErr w:type="spellStart"/>
      <w:r w:rsidR="007D1750" w:rsidRPr="00C93935">
        <w:t>layer</w:t>
      </w:r>
      <w:r w:rsidR="004435EE">
        <w:t>Idx</w:t>
      </w:r>
      <w:proofErr w:type="spellEnd"/>
      <w:r w:rsidR="007D1750" w:rsidRPr="00C93935">
        <w:t xml:space="preserve">].data indicating the beginning of the RLE only or </w:t>
      </w:r>
      <w:r w:rsidR="001B3E90">
        <w:t>Prefix</w:t>
      </w:r>
      <w:r w:rsidR="005E18E0">
        <w:t xml:space="preserve"> Coding</w:t>
      </w:r>
      <w:r w:rsidR="007D1750" w:rsidRPr="00C93935">
        <w:t xml:space="preserve"> and RLE encoded </w:t>
      </w:r>
      <w:r w:rsidR="00631E0F">
        <w:t xml:space="preserve">transform </w:t>
      </w:r>
      <w:r w:rsidR="007D1750" w:rsidRPr="00C93935">
        <w:t>coefficients related to the specific chunk of data</w:t>
      </w:r>
      <w:r w:rsidR="00993724">
        <w:t xml:space="preserve"> and if </w:t>
      </w:r>
      <w:proofErr w:type="spellStart"/>
      <w:r w:rsidR="00993724">
        <w:t>temporal_</w:t>
      </w:r>
      <w:r w:rsidR="00DD7A66">
        <w:t>signalling</w:t>
      </w:r>
      <w:proofErr w:type="spellEnd"/>
      <w:r w:rsidR="00DD7A66">
        <w:t xml:space="preserve"> </w:t>
      </w:r>
      <w:proofErr w:type="spellStart"/>
      <w:r w:rsidR="00DD7A66">
        <w:t>present</w:t>
      </w:r>
      <w:r w:rsidR="00993724">
        <w:t>_flag</w:t>
      </w:r>
      <w:proofErr w:type="spellEnd"/>
      <w:r w:rsidR="00993724">
        <w:t xml:space="preserve"> is </w:t>
      </w:r>
      <w:r w:rsidR="00DD7A66">
        <w:t xml:space="preserve">equal </w:t>
      </w:r>
      <w:r w:rsidR="00993724">
        <w:t xml:space="preserve">to 1, according to the values of the </w:t>
      </w:r>
      <w:proofErr w:type="spellStart"/>
      <w:r w:rsidR="00993724">
        <w:t>entropy_enabled_flag</w:t>
      </w:r>
      <w:proofErr w:type="spellEnd"/>
      <w:r w:rsidR="00993724">
        <w:t xml:space="preserve"> and </w:t>
      </w:r>
      <w:proofErr w:type="spellStart"/>
      <w:r w:rsidR="00993724">
        <w:t>rle_only_flag</w:t>
      </w:r>
      <w:proofErr w:type="spellEnd"/>
      <w:r w:rsidR="00993724">
        <w:t xml:space="preserve"> fields the content for the </w:t>
      </w:r>
      <w:proofErr w:type="spellStart"/>
      <w:r w:rsidR="00993724">
        <w:t>temporal_surfaces</w:t>
      </w:r>
      <w:proofErr w:type="spellEnd"/>
      <w:r w:rsidR="00993724">
        <w:t>[</w:t>
      </w:r>
      <w:proofErr w:type="spellStart"/>
      <w:r w:rsidR="00993724">
        <w:t>planeIdx</w:t>
      </w:r>
      <w:proofErr w:type="spellEnd"/>
      <w:r w:rsidR="00993724">
        <w:t xml:space="preserve">].data indicating the beginning of the RLE only or Prefix Coding and RLE encoded temporal </w:t>
      </w:r>
      <w:r w:rsidR="0079586E">
        <w:t>signal coefficient group</w:t>
      </w:r>
      <w:r w:rsidR="00993724">
        <w:t xml:space="preserve"> related to the specific chunk of data</w:t>
      </w:r>
      <w:r w:rsidR="007D1750" w:rsidRPr="00C93935">
        <w:t xml:space="preserve"> </w:t>
      </w:r>
      <w:r w:rsidR="00993724">
        <w:t>are</w:t>
      </w:r>
      <w:r w:rsidR="00993724" w:rsidRPr="00C93935">
        <w:t xml:space="preserve"> </w:t>
      </w:r>
      <w:r w:rsidRPr="00C93935">
        <w:t>derived as follow</w:t>
      </w:r>
      <w:r w:rsidR="0007580B">
        <w:t>s</w:t>
      </w:r>
      <w:r w:rsidRPr="00C93935">
        <w:t>:</w:t>
      </w:r>
    </w:p>
    <w:p w14:paraId="08867AB1" w14:textId="42B2F8B8" w:rsidR="00B026E4" w:rsidRPr="0007580B" w:rsidRDefault="00C038CF" w:rsidP="00C038CF">
      <w:pPr>
        <w:pStyle w:val="CodeSingleSpace"/>
      </w:pPr>
      <w:r>
        <w:tab/>
      </w:r>
      <w:r>
        <w:tab/>
      </w:r>
      <w:r w:rsidR="00076A63" w:rsidRPr="0007580B">
        <w:t>for (</w:t>
      </w:r>
      <w:r w:rsidR="00367F5B" w:rsidRPr="0007580B">
        <w:t>planeIdx</w:t>
      </w:r>
      <w:r w:rsidR="00076A63" w:rsidRPr="0007580B">
        <w:t xml:space="preserve"> = 0; </w:t>
      </w:r>
      <w:r w:rsidR="00367F5B" w:rsidRPr="0007580B">
        <w:t>planeIdx</w:t>
      </w:r>
      <w:r w:rsidR="00076A63" w:rsidRPr="0007580B">
        <w:t xml:space="preserve"> &lt; </w:t>
      </w:r>
      <w:r w:rsidR="00DB205C" w:rsidRPr="0007580B">
        <w:t>nPlanes</w:t>
      </w:r>
      <w:r w:rsidR="00076A63" w:rsidRPr="0007580B">
        <w:t>; ++</w:t>
      </w:r>
      <w:r w:rsidR="00367F5B" w:rsidRPr="0007580B">
        <w:t>planeIdx</w:t>
      </w:r>
      <w:r w:rsidR="00076A63" w:rsidRPr="0007580B">
        <w:t>)</w:t>
      </w:r>
      <w:r w:rsidR="00D17A29">
        <w:t xml:space="preserve"> {</w:t>
      </w:r>
    </w:p>
    <w:p w14:paraId="315A85A3" w14:textId="3E1509D7" w:rsidR="00B026E4" w:rsidRPr="0007580B" w:rsidRDefault="00C94199" w:rsidP="00C038CF">
      <w:pPr>
        <w:pStyle w:val="CodeSingleSpace"/>
      </w:pPr>
      <w:r w:rsidRPr="0007580B">
        <w:tab/>
      </w:r>
      <w:r w:rsidRPr="0007580B">
        <w:tab/>
      </w:r>
      <w:r w:rsidR="00C038CF">
        <w:tab/>
      </w:r>
      <w:r w:rsidR="00076A63" w:rsidRPr="0007580B">
        <w:t>for (</w:t>
      </w:r>
      <w:r w:rsidR="00B026E4" w:rsidRPr="0007580B">
        <w:t>level</w:t>
      </w:r>
      <w:r w:rsidR="004435EE">
        <w:t>Idx</w:t>
      </w:r>
      <w:r w:rsidR="00076A63" w:rsidRPr="0007580B">
        <w:t xml:space="preserve"> = </w:t>
      </w:r>
      <w:r w:rsidR="00E43087">
        <w:t>1</w:t>
      </w:r>
      <w:r w:rsidR="00076A63" w:rsidRPr="0007580B">
        <w:t xml:space="preserve">; </w:t>
      </w:r>
      <w:r w:rsidR="00B026E4" w:rsidRPr="0007580B">
        <w:t>level</w:t>
      </w:r>
      <w:r w:rsidR="004435EE">
        <w:t>Idx</w:t>
      </w:r>
      <w:r w:rsidR="00076A63" w:rsidRPr="0007580B">
        <w:t xml:space="preserve"> &lt;</w:t>
      </w:r>
      <w:r w:rsidR="00E43087">
        <w:t>=</w:t>
      </w:r>
      <w:r w:rsidR="00076A63" w:rsidRPr="0007580B">
        <w:t xml:space="preserve"> </w:t>
      </w:r>
      <w:r w:rsidR="00DB205C" w:rsidRPr="0007580B">
        <w:t>nLevels</w:t>
      </w:r>
      <w:r w:rsidR="00076A63" w:rsidRPr="0007580B">
        <w:t>; ++</w:t>
      </w:r>
      <w:r w:rsidR="00F6270D" w:rsidRPr="0007580B">
        <w:t>level</w:t>
      </w:r>
      <w:r w:rsidR="004435EE">
        <w:t>Idx</w:t>
      </w:r>
      <w:r w:rsidR="00076A63" w:rsidRPr="0007580B">
        <w:t>)</w:t>
      </w:r>
      <w:r w:rsidR="00D17A29">
        <w:t xml:space="preserve"> {</w:t>
      </w:r>
    </w:p>
    <w:p w14:paraId="69B072A7" w14:textId="66FC7EFC" w:rsidR="00B026E4" w:rsidRPr="0007580B" w:rsidRDefault="000B1D2D" w:rsidP="000B1D2D">
      <w:pPr>
        <w:pStyle w:val="CodeSingleSpace"/>
      </w:pPr>
      <w:r>
        <w:tab/>
      </w:r>
      <w:r>
        <w:tab/>
      </w:r>
      <w:r>
        <w:tab/>
      </w:r>
      <w:r>
        <w:tab/>
      </w:r>
      <w:r w:rsidR="00076A63" w:rsidRPr="0007580B">
        <w:t>for (layer</w:t>
      </w:r>
      <w:r w:rsidR="004435EE">
        <w:t>Idx</w:t>
      </w:r>
      <w:r w:rsidR="00076A63" w:rsidRPr="0007580B">
        <w:t xml:space="preserve"> = 0; layer &lt; </w:t>
      </w:r>
      <w:r w:rsidR="00EF3086" w:rsidRPr="00FE3DAD">
        <w:rPr>
          <w:rFonts w:eastAsia="DengXian"/>
          <w:spacing w:val="-2"/>
          <w:lang w:eastAsia="en-GB"/>
        </w:rPr>
        <w:t>nLayers</w:t>
      </w:r>
      <w:r w:rsidR="00076A63" w:rsidRPr="0007580B">
        <w:t>; ++layer</w:t>
      </w:r>
      <w:r w:rsidR="004435EE">
        <w:t>Idx</w:t>
      </w:r>
      <w:r w:rsidR="00076A63" w:rsidRPr="0007580B">
        <w:t>)</w:t>
      </w:r>
      <w:r w:rsidR="00D17A29">
        <w:t xml:space="preserve"> {</w:t>
      </w:r>
    </w:p>
    <w:p w14:paraId="5B8C2766" w14:textId="64F0203E" w:rsidR="00B026E4" w:rsidRPr="0007580B" w:rsidRDefault="00C94199" w:rsidP="00C038CF">
      <w:pPr>
        <w:pStyle w:val="CodeSingleSpace"/>
      </w:pPr>
      <w:r w:rsidRPr="0007580B">
        <w:tab/>
      </w:r>
      <w:r w:rsidRPr="0007580B">
        <w:tab/>
      </w:r>
      <w:r w:rsidRPr="0007580B">
        <w:tab/>
      </w:r>
      <w:r w:rsidR="0007580B">
        <w:tab/>
      </w:r>
      <w:r w:rsidR="00C038CF">
        <w:tab/>
      </w:r>
      <w:r w:rsidR="00076A63" w:rsidRPr="0007580B">
        <w:t>if (surfaces [</w:t>
      </w:r>
      <w:r w:rsidR="00367F5B" w:rsidRPr="0007580B">
        <w:t>planeIdx</w:t>
      </w:r>
      <w:r w:rsidR="00076A63" w:rsidRPr="0007580B">
        <w:t>][</w:t>
      </w:r>
      <w:r w:rsidR="00B026E4" w:rsidRPr="0007580B">
        <w:t>level</w:t>
      </w:r>
      <w:r w:rsidR="004435EE">
        <w:t>Idx</w:t>
      </w:r>
      <w:r w:rsidR="00076A63" w:rsidRPr="0007580B">
        <w:t>][layer</w:t>
      </w:r>
      <w:r w:rsidR="004435EE">
        <w:t>Idx</w:t>
      </w:r>
      <w:r w:rsidR="00076A63" w:rsidRPr="0007580B">
        <w:t>].entropy_enabled</w:t>
      </w:r>
      <w:r w:rsidR="00510C5B">
        <w:t>_flag</w:t>
      </w:r>
      <w:r w:rsidR="00076A63" w:rsidRPr="0007580B">
        <w:t>)</w:t>
      </w:r>
      <w:r w:rsidR="00D17A29">
        <w:t xml:space="preserve"> {</w:t>
      </w:r>
    </w:p>
    <w:p w14:paraId="4D1C51EE" w14:textId="7DFDF478" w:rsidR="00C94199" w:rsidRPr="0007580B" w:rsidRDefault="00C94199" w:rsidP="00C038CF">
      <w:pPr>
        <w:pStyle w:val="CodeSingleSpace"/>
      </w:pPr>
      <w:r w:rsidRPr="0007580B">
        <w:tab/>
      </w:r>
      <w:r w:rsidRPr="0007580B">
        <w:tab/>
      </w:r>
      <w:r w:rsidRPr="0007580B">
        <w:tab/>
      </w:r>
      <w:r w:rsidRPr="0007580B">
        <w:tab/>
      </w:r>
      <w:r w:rsidR="0007580B">
        <w:tab/>
      </w:r>
      <w:r w:rsidR="00C038CF">
        <w:tab/>
      </w:r>
      <w:r w:rsidR="00076A63" w:rsidRPr="0007580B">
        <w:t>if (surfaces [</w:t>
      </w:r>
      <w:r w:rsidR="00367F5B" w:rsidRPr="0007580B">
        <w:t>planeIdx</w:t>
      </w:r>
      <w:r w:rsidR="00076A63" w:rsidRPr="0007580B">
        <w:t>][</w:t>
      </w:r>
      <w:r w:rsidR="00B026E4" w:rsidRPr="0007580B">
        <w:t>level</w:t>
      </w:r>
      <w:r w:rsidR="004435EE">
        <w:t>Idx</w:t>
      </w:r>
      <w:r w:rsidR="00076A63" w:rsidRPr="0007580B">
        <w:t>][layer</w:t>
      </w:r>
      <w:r w:rsidR="004435EE">
        <w:t>Idx</w:t>
      </w:r>
      <w:r w:rsidR="00076A63" w:rsidRPr="0007580B">
        <w:t>].rle_only</w:t>
      </w:r>
      <w:r w:rsidR="002E5B68">
        <w:t>_flag</w:t>
      </w:r>
      <w:r w:rsidR="00076A63" w:rsidRPr="0007580B">
        <w:t>)</w:t>
      </w:r>
      <w:r w:rsidR="00AF5C3A" w:rsidRPr="0007580B">
        <w:t xml:space="preserve"> </w:t>
      </w:r>
      <w:r w:rsidRPr="0007580B">
        <w:t>{</w:t>
      </w:r>
    </w:p>
    <w:p w14:paraId="5EAF3159" w14:textId="1186D6B2" w:rsidR="00B026E4" w:rsidRPr="0007580B" w:rsidRDefault="00C038CF" w:rsidP="00C038CF">
      <w:pPr>
        <w:pStyle w:val="CodeSingleSpace"/>
      </w:pPr>
      <w:r>
        <w:tab/>
      </w:r>
      <w:r>
        <w:tab/>
      </w:r>
      <w:r>
        <w:tab/>
      </w:r>
      <w:r>
        <w:tab/>
      </w:r>
      <w:r>
        <w:tab/>
      </w:r>
      <w:r>
        <w:tab/>
      </w:r>
      <w:r>
        <w:tab/>
      </w:r>
      <w:r w:rsidR="00AE6C7E" w:rsidRPr="0007580B">
        <w:t>m</w:t>
      </w:r>
      <w:r w:rsidR="00E56E0A">
        <w:t>ultibyte</w:t>
      </w:r>
      <w:r w:rsidR="00AE6C7E" w:rsidRPr="0007580B">
        <w:t xml:space="preserve"> = </w:t>
      </w:r>
      <w:r w:rsidR="00076A63" w:rsidRPr="0007580B">
        <w:t>read_multibyte(</w:t>
      </w:r>
      <w:r w:rsidR="00A70E06" w:rsidRPr="0007580B">
        <w:t>bit</w:t>
      </w:r>
      <w:r w:rsidR="00076A63" w:rsidRPr="0007580B">
        <w:t>stream)</w:t>
      </w:r>
    </w:p>
    <w:p w14:paraId="054D52B0" w14:textId="2CE53E82" w:rsidR="00B026E4" w:rsidRPr="0007580B" w:rsidRDefault="00C038CF" w:rsidP="00C038CF">
      <w:pPr>
        <w:pStyle w:val="CodeSingleSpace"/>
      </w:pPr>
      <w:r>
        <w:tab/>
      </w:r>
      <w:r>
        <w:tab/>
      </w:r>
      <w:r>
        <w:tab/>
      </w:r>
      <w:r>
        <w:tab/>
      </w:r>
      <w:r>
        <w:tab/>
      </w:r>
      <w:r>
        <w:tab/>
      </w:r>
      <w:r>
        <w:tab/>
      </w:r>
      <w:r w:rsidR="00B50A25" w:rsidRPr="0007580B">
        <w:t>surfaces[</w:t>
      </w:r>
      <w:r w:rsidR="00367F5B" w:rsidRPr="0007580B">
        <w:t>planeIdx</w:t>
      </w:r>
      <w:r w:rsidR="00B50A25" w:rsidRPr="0007580B">
        <w:t>][</w:t>
      </w:r>
      <w:r w:rsidR="00B026E4" w:rsidRPr="0007580B">
        <w:t>level</w:t>
      </w:r>
      <w:r w:rsidR="004435EE">
        <w:t>Idx</w:t>
      </w:r>
      <w:r w:rsidR="00B50A25" w:rsidRPr="0007580B">
        <w:t>][layer</w:t>
      </w:r>
      <w:r w:rsidR="004435EE">
        <w:t>Idx</w:t>
      </w:r>
      <w:r w:rsidR="00B50A25" w:rsidRPr="0007580B">
        <w:t>].</w:t>
      </w:r>
      <w:r w:rsidR="00076A63" w:rsidRPr="0007580B">
        <w:t>size = m</w:t>
      </w:r>
      <w:r w:rsidR="00E56E0A">
        <w:t>ultibyte</w:t>
      </w:r>
    </w:p>
    <w:p w14:paraId="3E6FF0CF" w14:textId="2C8C0399" w:rsidR="00B026E4" w:rsidRPr="0007580B" w:rsidRDefault="00C038CF" w:rsidP="00C038CF">
      <w:pPr>
        <w:pStyle w:val="CodeSingleSpace"/>
      </w:pPr>
      <w:r>
        <w:tab/>
      </w:r>
      <w:r>
        <w:tab/>
      </w:r>
      <w:r>
        <w:tab/>
      </w:r>
      <w:r>
        <w:tab/>
      </w:r>
      <w:r>
        <w:tab/>
      </w:r>
      <w:r>
        <w:tab/>
      </w:r>
      <w:r>
        <w:tab/>
      </w:r>
      <w:r w:rsidR="00B50A25" w:rsidRPr="0007580B">
        <w:t>surfaces[</w:t>
      </w:r>
      <w:r w:rsidR="00367F5B" w:rsidRPr="0007580B">
        <w:t>planeIdx</w:t>
      </w:r>
      <w:r w:rsidR="00B50A25" w:rsidRPr="0007580B">
        <w:t>][</w:t>
      </w:r>
      <w:r w:rsidR="00B026E4" w:rsidRPr="0007580B">
        <w:t>level</w:t>
      </w:r>
      <w:r w:rsidR="004435EE">
        <w:t>Idx</w:t>
      </w:r>
      <w:r w:rsidR="00B50A25" w:rsidRPr="0007580B">
        <w:t>][layer</w:t>
      </w:r>
      <w:r w:rsidR="004435EE">
        <w:t>Idx</w:t>
      </w:r>
      <w:r w:rsidR="00B50A25" w:rsidRPr="0007580B">
        <w:t>].</w:t>
      </w:r>
      <w:r w:rsidR="00076A63" w:rsidRPr="0007580B">
        <w:t>data</w:t>
      </w:r>
      <w:r w:rsidR="002B5ED6">
        <w:t xml:space="preserve"> </w:t>
      </w:r>
      <w:r w:rsidR="00076A63" w:rsidRPr="0007580B">
        <w:t>=</w:t>
      </w:r>
      <w:r w:rsidR="002B5ED6">
        <w:t xml:space="preserve"> </w:t>
      </w:r>
      <w:r w:rsidR="00076A63" w:rsidRPr="0007580B">
        <w:t>bytestream_current(</w:t>
      </w:r>
      <w:r w:rsidR="00A70E06" w:rsidRPr="0007580B">
        <w:t>bitstream</w:t>
      </w:r>
      <w:r w:rsidR="00076A63" w:rsidRPr="0007580B">
        <w:t>)</w:t>
      </w:r>
    </w:p>
    <w:p w14:paraId="3531F0B8" w14:textId="483CA328" w:rsidR="00C94199" w:rsidRPr="0007580B" w:rsidRDefault="00C94199" w:rsidP="00C038CF">
      <w:pPr>
        <w:pStyle w:val="CodeSingleSpace"/>
      </w:pPr>
      <w:r w:rsidRPr="0007580B">
        <w:tab/>
      </w:r>
      <w:r w:rsidRPr="0007580B">
        <w:tab/>
      </w:r>
      <w:r w:rsidRPr="0007580B">
        <w:tab/>
      </w:r>
      <w:r w:rsidRPr="0007580B">
        <w:tab/>
      </w:r>
      <w:r w:rsidRPr="0007580B">
        <w:tab/>
      </w:r>
      <w:r w:rsidR="0007580B">
        <w:tab/>
      </w:r>
      <w:r w:rsidRPr="0007580B">
        <w:t>}</w:t>
      </w:r>
      <w:r w:rsidR="00F11D6C">
        <w:t xml:space="preserve"> </w:t>
      </w:r>
      <w:r w:rsidR="00076A63" w:rsidRPr="0007580B">
        <w:t>else</w:t>
      </w:r>
      <w:r w:rsidR="00F11D6C">
        <w:t xml:space="preserve"> </w:t>
      </w:r>
      <w:r w:rsidRPr="0007580B">
        <w:t>{</w:t>
      </w:r>
    </w:p>
    <w:p w14:paraId="74FD5256" w14:textId="13F2B95D" w:rsidR="00606824" w:rsidRDefault="00C94199" w:rsidP="00C038CF">
      <w:pPr>
        <w:pStyle w:val="CodeSingleSpace"/>
      </w:pPr>
      <w:r w:rsidRPr="0007580B">
        <w:tab/>
      </w:r>
      <w:r w:rsidRPr="0007580B">
        <w:tab/>
      </w:r>
      <w:r w:rsidRPr="0007580B">
        <w:tab/>
      </w:r>
      <w:r w:rsidRPr="0007580B">
        <w:tab/>
      </w:r>
      <w:r w:rsidRPr="0007580B">
        <w:tab/>
      </w:r>
      <w:r w:rsidRPr="0007580B">
        <w:tab/>
      </w:r>
      <w:r w:rsidR="00C038CF">
        <w:tab/>
      </w:r>
      <w:r w:rsidR="00AE6C7E" w:rsidRPr="0007580B">
        <w:t xml:space="preserve">data = </w:t>
      </w:r>
      <w:r w:rsidR="00076A63" w:rsidRPr="0007580B">
        <w:t>read_</w:t>
      </w:r>
      <w:r w:rsidR="00AE6C7E" w:rsidRPr="0007580B">
        <w:t>byte</w:t>
      </w:r>
      <w:r w:rsidR="00076A63" w:rsidRPr="0007580B">
        <w:t>(</w:t>
      </w:r>
      <w:r w:rsidR="00BC69D1" w:rsidRPr="0007580B">
        <w:t>bitstream</w:t>
      </w:r>
      <w:r w:rsidR="00AE6C7E" w:rsidRPr="0007580B">
        <w:t>)</w:t>
      </w:r>
    </w:p>
    <w:p w14:paraId="32803EE4" w14:textId="22A7D83B" w:rsidR="00C94199" w:rsidRPr="00D26EFE" w:rsidRDefault="00C94199" w:rsidP="00C038CF">
      <w:pPr>
        <w:pStyle w:val="CodeSingleSpace"/>
        <w:rPr>
          <w:spacing w:val="-2"/>
        </w:rPr>
      </w:pPr>
      <w:r w:rsidRPr="0007580B">
        <w:tab/>
      </w:r>
      <w:r w:rsidRPr="0007580B">
        <w:tab/>
      </w:r>
      <w:r w:rsidRPr="0007580B">
        <w:tab/>
      </w:r>
      <w:r w:rsidRPr="0007580B">
        <w:tab/>
      </w:r>
      <w:r w:rsidRPr="0007580B">
        <w:tab/>
      </w:r>
      <w:r w:rsidRPr="0007580B">
        <w:tab/>
      </w:r>
      <w:r w:rsidR="00FE4F62">
        <w:tab/>
      </w:r>
      <w:r w:rsidR="00AF5C3A" w:rsidRPr="00D26EFE">
        <w:rPr>
          <w:spacing w:val="-2"/>
        </w:rPr>
        <w:t>surfaces[</w:t>
      </w:r>
      <w:r w:rsidR="00367F5B" w:rsidRPr="00D26EFE">
        <w:rPr>
          <w:spacing w:val="-2"/>
        </w:rPr>
        <w:t>planeIdx</w:t>
      </w:r>
      <w:r w:rsidR="00AF5C3A" w:rsidRPr="00D26EFE">
        <w:rPr>
          <w:spacing w:val="-2"/>
        </w:rPr>
        <w:t>][</w:t>
      </w:r>
      <w:r w:rsidR="00B026E4" w:rsidRPr="00D26EFE">
        <w:rPr>
          <w:spacing w:val="-2"/>
        </w:rPr>
        <w:t>level</w:t>
      </w:r>
      <w:r w:rsidR="004435EE">
        <w:rPr>
          <w:spacing w:val="-2"/>
        </w:rPr>
        <w:t>Idx</w:t>
      </w:r>
      <w:r w:rsidR="00AF5C3A" w:rsidRPr="00D26EFE">
        <w:rPr>
          <w:spacing w:val="-2"/>
        </w:rPr>
        <w:t>][layer</w:t>
      </w:r>
      <w:r w:rsidR="004435EE">
        <w:rPr>
          <w:spacing w:val="-2"/>
        </w:rPr>
        <w:t>Idx</w:t>
      </w:r>
      <w:r w:rsidR="00AF5C3A" w:rsidRPr="00D26EFE">
        <w:rPr>
          <w:spacing w:val="-2"/>
        </w:rPr>
        <w:t>].</w:t>
      </w:r>
      <w:r w:rsidR="001B3E90" w:rsidRPr="00D26EFE">
        <w:rPr>
          <w:spacing w:val="-2"/>
        </w:rPr>
        <w:t>prefix</w:t>
      </w:r>
      <w:r w:rsidR="00076A63" w:rsidRPr="00D26EFE">
        <w:rPr>
          <w:spacing w:val="-2"/>
        </w:rPr>
        <w:t>_last_symbol_bit_offset</w:t>
      </w:r>
      <w:r w:rsidR="002B5ED6">
        <w:rPr>
          <w:spacing w:val="-2"/>
        </w:rPr>
        <w:t xml:space="preserve"> </w:t>
      </w:r>
      <w:r w:rsidR="00076A63" w:rsidRPr="00D26EFE">
        <w:rPr>
          <w:spacing w:val="-2"/>
        </w:rPr>
        <w:t>=</w:t>
      </w:r>
      <w:r w:rsidR="002B5ED6">
        <w:rPr>
          <w:spacing w:val="-2"/>
        </w:rPr>
        <w:t xml:space="preserve"> </w:t>
      </w:r>
      <w:r w:rsidR="00076A63" w:rsidRPr="00D26EFE">
        <w:rPr>
          <w:spacing w:val="-2"/>
        </w:rPr>
        <w:t>(data&amp;0x1F</w:t>
      </w:r>
      <w:r w:rsidRPr="00D26EFE">
        <w:rPr>
          <w:spacing w:val="-2"/>
        </w:rPr>
        <w:t>)</w:t>
      </w:r>
    </w:p>
    <w:p w14:paraId="13857A7F" w14:textId="6CBF7650" w:rsidR="000930DC" w:rsidRPr="0007580B" w:rsidRDefault="00FE4F62" w:rsidP="00C038CF">
      <w:pPr>
        <w:pStyle w:val="CodeSingleSpace"/>
      </w:pPr>
      <w:r>
        <w:tab/>
      </w:r>
      <w:r>
        <w:tab/>
      </w:r>
      <w:r>
        <w:tab/>
      </w:r>
      <w:r>
        <w:tab/>
      </w:r>
      <w:r>
        <w:tab/>
      </w:r>
      <w:r>
        <w:tab/>
      </w:r>
      <w:r>
        <w:tab/>
      </w:r>
      <w:r w:rsidR="007C45BF" w:rsidRPr="0007580B">
        <w:t>m</w:t>
      </w:r>
      <w:r w:rsidR="00E56E0A">
        <w:t>ultibyte</w:t>
      </w:r>
      <w:r w:rsidR="007C45BF" w:rsidRPr="0007580B">
        <w:t xml:space="preserve"> = </w:t>
      </w:r>
      <w:r w:rsidR="00076A63" w:rsidRPr="0007580B">
        <w:t>read_multibyte(</w:t>
      </w:r>
      <w:r w:rsidR="007C45BF" w:rsidRPr="0007580B">
        <w:t>bitstream)</w:t>
      </w:r>
    </w:p>
    <w:p w14:paraId="6508B0CB" w14:textId="4F90F134" w:rsidR="000930DC" w:rsidRPr="0007580B" w:rsidRDefault="00FE4F62" w:rsidP="00C038CF">
      <w:pPr>
        <w:pStyle w:val="CodeSingleSpace"/>
      </w:pPr>
      <w:r>
        <w:tab/>
      </w:r>
      <w:r>
        <w:tab/>
      </w:r>
      <w:r>
        <w:tab/>
      </w:r>
      <w:r>
        <w:tab/>
      </w:r>
      <w:r>
        <w:tab/>
      </w:r>
      <w:r>
        <w:tab/>
      </w:r>
      <w:r>
        <w:tab/>
      </w:r>
      <w:r w:rsidR="000930DC" w:rsidRPr="0007580B">
        <w:t>surfaces[</w:t>
      </w:r>
      <w:r w:rsidR="00367F5B" w:rsidRPr="0007580B">
        <w:t>planeIdx</w:t>
      </w:r>
      <w:r w:rsidR="000930DC" w:rsidRPr="0007580B">
        <w:t>][</w:t>
      </w:r>
      <w:r w:rsidR="00B026E4" w:rsidRPr="0007580B">
        <w:t>level</w:t>
      </w:r>
      <w:r w:rsidR="004435EE">
        <w:t>Idx</w:t>
      </w:r>
      <w:r w:rsidR="000930DC" w:rsidRPr="0007580B">
        <w:t>][layer</w:t>
      </w:r>
      <w:r w:rsidR="004435EE">
        <w:t>Idx</w:t>
      </w:r>
      <w:r w:rsidR="000930DC" w:rsidRPr="0007580B">
        <w:t>].</w:t>
      </w:r>
      <w:r w:rsidR="00076A63" w:rsidRPr="0007580B">
        <w:t>size = m</w:t>
      </w:r>
      <w:r w:rsidR="00E56E0A">
        <w:t>ultibyte</w:t>
      </w:r>
    </w:p>
    <w:p w14:paraId="0A10A53D" w14:textId="69865453" w:rsidR="00B026E4" w:rsidRPr="0007580B" w:rsidRDefault="00FE4F62" w:rsidP="00C038CF">
      <w:pPr>
        <w:pStyle w:val="CodeSingleSpace"/>
      </w:pPr>
      <w:r>
        <w:tab/>
      </w:r>
      <w:r>
        <w:tab/>
      </w:r>
      <w:r>
        <w:tab/>
      </w:r>
      <w:r>
        <w:tab/>
      </w:r>
      <w:r>
        <w:tab/>
      </w:r>
      <w:r>
        <w:tab/>
      </w:r>
      <w:r>
        <w:tab/>
      </w:r>
      <w:r w:rsidR="000930DC" w:rsidRPr="0007580B">
        <w:t>surfaces[</w:t>
      </w:r>
      <w:r w:rsidR="00367F5B" w:rsidRPr="0007580B">
        <w:t>planeIdx</w:t>
      </w:r>
      <w:r w:rsidR="000930DC" w:rsidRPr="0007580B">
        <w:t>][</w:t>
      </w:r>
      <w:r w:rsidR="00B026E4" w:rsidRPr="0007580B">
        <w:t>level</w:t>
      </w:r>
      <w:r w:rsidR="004435EE">
        <w:t>Idx</w:t>
      </w:r>
      <w:r w:rsidR="000930DC" w:rsidRPr="0007580B">
        <w:t>][layer</w:t>
      </w:r>
      <w:r w:rsidR="004435EE">
        <w:t>Idx</w:t>
      </w:r>
      <w:r w:rsidR="000930DC" w:rsidRPr="0007580B">
        <w:t>].</w:t>
      </w:r>
      <w:r w:rsidR="00076A63" w:rsidRPr="0007580B">
        <w:t>data = bytestream_current(</w:t>
      </w:r>
      <w:r w:rsidR="007C45BF" w:rsidRPr="0007580B">
        <w:t>bitstream</w:t>
      </w:r>
      <w:r w:rsidR="00076A63" w:rsidRPr="0007580B">
        <w:t>)</w:t>
      </w:r>
    </w:p>
    <w:p w14:paraId="2DF014A1" w14:textId="4DD5E239" w:rsidR="00B026E4" w:rsidRPr="0007580B" w:rsidRDefault="00FE4F62" w:rsidP="00C038CF">
      <w:pPr>
        <w:pStyle w:val="CodeSingleSpace"/>
      </w:pPr>
      <w:r>
        <w:tab/>
      </w:r>
      <w:r>
        <w:tab/>
      </w:r>
      <w:r>
        <w:tab/>
      </w:r>
      <w:r>
        <w:tab/>
      </w:r>
      <w:r>
        <w:tab/>
      </w:r>
      <w:r>
        <w:tab/>
      </w:r>
      <w:r>
        <w:tab/>
      </w:r>
      <w:r w:rsidR="00076A63" w:rsidRPr="0007580B">
        <w:t>bytestream_seek(</w:t>
      </w:r>
      <w:r w:rsidR="007C45BF" w:rsidRPr="0007580B">
        <w:t>bitstream</w:t>
      </w:r>
      <w:r w:rsidR="00076A63" w:rsidRPr="0007580B">
        <w:t xml:space="preserve">, </w:t>
      </w:r>
      <w:r w:rsidR="007C45BF" w:rsidRPr="0007580B">
        <w:t>surfaces[</w:t>
      </w:r>
      <w:r w:rsidR="00367F5B" w:rsidRPr="0007580B">
        <w:t>planeIdx</w:t>
      </w:r>
      <w:r w:rsidR="007C45BF" w:rsidRPr="0007580B">
        <w:t>][</w:t>
      </w:r>
      <w:r w:rsidR="00B026E4" w:rsidRPr="0007580B">
        <w:t>level</w:t>
      </w:r>
      <w:r w:rsidR="004435EE">
        <w:t>Idx</w:t>
      </w:r>
      <w:r w:rsidR="007C45BF" w:rsidRPr="0007580B">
        <w:t>][layer</w:t>
      </w:r>
      <w:r w:rsidR="004435EE">
        <w:t>Idx</w:t>
      </w:r>
      <w:r w:rsidR="007C45BF" w:rsidRPr="0007580B">
        <w:t>].</w:t>
      </w:r>
      <w:r w:rsidR="00076A63" w:rsidRPr="0007580B">
        <w:t>size)</w:t>
      </w:r>
    </w:p>
    <w:p w14:paraId="7F8519B7" w14:textId="44FCEAB3" w:rsidR="007C7C72" w:rsidRDefault="00C94199" w:rsidP="004211D8">
      <w:pPr>
        <w:pStyle w:val="CodeSingleSpace"/>
      </w:pPr>
      <w:r w:rsidRPr="0007580B">
        <w:tab/>
      </w:r>
      <w:r w:rsidRPr="0007580B">
        <w:tab/>
      </w:r>
      <w:r w:rsidRPr="0007580B">
        <w:tab/>
      </w:r>
      <w:r w:rsidRPr="0007580B">
        <w:tab/>
      </w:r>
      <w:r w:rsidRPr="0007580B">
        <w:tab/>
      </w:r>
      <w:r w:rsidR="0007580B">
        <w:tab/>
      </w:r>
      <w:r w:rsidRPr="0007580B">
        <w:t>}</w:t>
      </w:r>
    </w:p>
    <w:p w14:paraId="4DB735A5" w14:textId="35C4AB1F" w:rsidR="007C7C72" w:rsidRDefault="00EF3086" w:rsidP="004211D8">
      <w:pPr>
        <w:pStyle w:val="CodeSingleSpace"/>
      </w:pPr>
      <w:r>
        <w:tab/>
      </w:r>
      <w:r>
        <w:tab/>
      </w:r>
      <w:r>
        <w:tab/>
      </w:r>
      <w:r>
        <w:tab/>
      </w:r>
      <w:r>
        <w:tab/>
        <w:t>}</w:t>
      </w:r>
    </w:p>
    <w:p w14:paraId="12257AAE" w14:textId="54E592C9" w:rsidR="007C7C72" w:rsidRDefault="00EF3086" w:rsidP="004211D8">
      <w:pPr>
        <w:pStyle w:val="CodeSingleSpace"/>
      </w:pPr>
      <w:r>
        <w:tab/>
      </w:r>
      <w:r>
        <w:tab/>
      </w:r>
      <w:r>
        <w:tab/>
      </w:r>
      <w:r>
        <w:tab/>
        <w:t>}</w:t>
      </w:r>
    </w:p>
    <w:p w14:paraId="0D48037F" w14:textId="77777777" w:rsidR="00525628" w:rsidRDefault="00EF3086" w:rsidP="00525628">
      <w:pPr>
        <w:pStyle w:val="CodeSingleSpace"/>
      </w:pPr>
      <w:r>
        <w:tab/>
      </w:r>
      <w:r>
        <w:tab/>
      </w:r>
      <w:r>
        <w:tab/>
        <w:t>}</w:t>
      </w:r>
    </w:p>
    <w:p w14:paraId="1EBAC5CD" w14:textId="4A062263" w:rsidR="00525628" w:rsidRDefault="00525628" w:rsidP="00525628">
      <w:pPr>
        <w:pStyle w:val="CodeSingleSpace"/>
      </w:pPr>
      <w:r>
        <w:tab/>
      </w:r>
      <w:r>
        <w:tab/>
      </w:r>
      <w:r>
        <w:tab/>
      </w:r>
      <w:r w:rsidRPr="0007580B">
        <w:t xml:space="preserve">if </w:t>
      </w:r>
      <w:r w:rsidR="00DD7A66">
        <w:rPr>
          <w:spacing w:val="-4"/>
        </w:rPr>
        <w:t>(</w:t>
      </w:r>
      <w:r w:rsidR="00DD7A66" w:rsidRPr="00C12843">
        <w:t>temporal_signalling_present_flag</w:t>
      </w:r>
      <w:r w:rsidR="00DD7A66">
        <w:t xml:space="preserve"> == 1</w:t>
      </w:r>
      <w:r w:rsidR="00DD7A66">
        <w:rPr>
          <w:lang w:eastAsia="en-GB"/>
        </w:rPr>
        <w:t>)</w:t>
      </w:r>
      <w:r w:rsidR="00DD7A66" w:rsidRPr="0007580B" w:rsidDel="00DD7A66">
        <w:t xml:space="preserve"> </w:t>
      </w:r>
      <w:r>
        <w:t>{</w:t>
      </w:r>
    </w:p>
    <w:p w14:paraId="65E45648" w14:textId="6F1C17D6" w:rsidR="00993724" w:rsidRPr="0007580B" w:rsidRDefault="00525628" w:rsidP="007C7C72">
      <w:pPr>
        <w:pStyle w:val="CodeSingleSpace"/>
      </w:pPr>
      <w:r>
        <w:tab/>
      </w:r>
      <w:r w:rsidR="007C7C72">
        <w:tab/>
      </w:r>
      <w:r w:rsidR="007C7C72">
        <w:tab/>
      </w:r>
      <w:r w:rsidR="00993724" w:rsidRPr="0007580B">
        <w:tab/>
        <w:t>if (</w:t>
      </w:r>
      <w:r w:rsidR="00993724">
        <w:t>temporal_</w:t>
      </w:r>
      <w:r w:rsidR="00993724" w:rsidRPr="0007580B">
        <w:t>surfaces[planeIdx].entropy_enabled</w:t>
      </w:r>
      <w:r w:rsidR="00993724">
        <w:t>_flag</w:t>
      </w:r>
      <w:r w:rsidR="00993724" w:rsidRPr="0007580B">
        <w:t>)</w:t>
      </w:r>
      <w:r w:rsidR="00993724">
        <w:t xml:space="preserve"> {</w:t>
      </w:r>
    </w:p>
    <w:p w14:paraId="03CEE43F" w14:textId="23CB6DFF" w:rsidR="00993724" w:rsidRPr="0007580B" w:rsidRDefault="00993724" w:rsidP="00993724">
      <w:pPr>
        <w:pStyle w:val="CodeSingleSpace"/>
      </w:pPr>
      <w:r w:rsidRPr="0007580B">
        <w:tab/>
      </w:r>
      <w:r w:rsidRPr="0007580B">
        <w:tab/>
      </w:r>
      <w:r w:rsidRPr="0007580B">
        <w:tab/>
      </w:r>
      <w:r>
        <w:tab/>
      </w:r>
      <w:r w:rsidR="00525628">
        <w:tab/>
      </w:r>
      <w:r w:rsidRPr="0007580B">
        <w:t>if (</w:t>
      </w:r>
      <w:r>
        <w:t>temporal_</w:t>
      </w:r>
      <w:r w:rsidRPr="0007580B">
        <w:t>surfaces[planeIdx].rle_only</w:t>
      </w:r>
      <w:r>
        <w:t>_flag</w:t>
      </w:r>
      <w:r w:rsidRPr="0007580B">
        <w:t>) {</w:t>
      </w:r>
    </w:p>
    <w:p w14:paraId="5E9BBEFC" w14:textId="37428B39" w:rsidR="00606824" w:rsidRDefault="00993724" w:rsidP="00993724">
      <w:pPr>
        <w:pStyle w:val="CodeSingleSpace"/>
      </w:pPr>
      <w:r>
        <w:tab/>
      </w:r>
      <w:r>
        <w:tab/>
      </w:r>
      <w:r>
        <w:tab/>
      </w:r>
      <w:r>
        <w:tab/>
      </w:r>
      <w:r>
        <w:tab/>
      </w:r>
      <w:r w:rsidR="00525628">
        <w:tab/>
      </w:r>
      <w:r w:rsidRPr="0007580B">
        <w:t>m</w:t>
      </w:r>
      <w:r w:rsidR="00E56E0A">
        <w:t>ultibyte</w:t>
      </w:r>
      <w:r w:rsidRPr="0007580B">
        <w:t xml:space="preserve"> = read_multibyte(bitstream)</w:t>
      </w:r>
    </w:p>
    <w:p w14:paraId="149EA9D0" w14:textId="2A666B39" w:rsidR="00993724" w:rsidRPr="0007580B" w:rsidRDefault="00993724" w:rsidP="00993724">
      <w:pPr>
        <w:pStyle w:val="CodeSingleSpace"/>
      </w:pPr>
      <w:r>
        <w:tab/>
      </w:r>
      <w:r>
        <w:tab/>
      </w:r>
      <w:r>
        <w:tab/>
      </w:r>
      <w:r>
        <w:tab/>
      </w:r>
      <w:r>
        <w:tab/>
      </w:r>
      <w:r w:rsidR="00525628">
        <w:tab/>
      </w:r>
      <w:r>
        <w:t>temporal_</w:t>
      </w:r>
      <w:r w:rsidRPr="0007580B">
        <w:t>surfaces[planeIdx].size = m</w:t>
      </w:r>
      <w:r w:rsidR="00E56E0A">
        <w:t>ultibyte</w:t>
      </w:r>
    </w:p>
    <w:p w14:paraId="25E543AA" w14:textId="362C390F" w:rsidR="00993724" w:rsidRPr="0007580B" w:rsidRDefault="00993724" w:rsidP="00993724">
      <w:pPr>
        <w:pStyle w:val="CodeSingleSpace"/>
      </w:pPr>
      <w:r>
        <w:tab/>
      </w:r>
      <w:r>
        <w:tab/>
      </w:r>
      <w:r>
        <w:tab/>
      </w:r>
      <w:r>
        <w:tab/>
      </w:r>
      <w:r>
        <w:tab/>
      </w:r>
      <w:r w:rsidR="00525628">
        <w:tab/>
      </w:r>
      <w:r>
        <w:t>temporal_</w:t>
      </w:r>
      <w:r w:rsidRPr="0007580B">
        <w:t>surfaces[planeIdx].data</w:t>
      </w:r>
      <w:r w:rsidR="002B5ED6">
        <w:t xml:space="preserve"> </w:t>
      </w:r>
      <w:r w:rsidRPr="0007580B">
        <w:t>=</w:t>
      </w:r>
      <w:r w:rsidR="002B5ED6">
        <w:t xml:space="preserve"> </w:t>
      </w:r>
      <w:r w:rsidRPr="0007580B">
        <w:t>bytestream_current(bitstream)</w:t>
      </w:r>
    </w:p>
    <w:p w14:paraId="6761A5F3" w14:textId="5995B5A3" w:rsidR="00993724" w:rsidRPr="0007580B" w:rsidRDefault="00993724" w:rsidP="00993724">
      <w:pPr>
        <w:pStyle w:val="CodeSingleSpace"/>
      </w:pPr>
      <w:r w:rsidRPr="0007580B">
        <w:tab/>
      </w:r>
      <w:r w:rsidRPr="0007580B">
        <w:tab/>
      </w:r>
      <w:r w:rsidRPr="0007580B">
        <w:tab/>
      </w:r>
      <w:r>
        <w:tab/>
      </w:r>
      <w:r w:rsidR="00525628">
        <w:tab/>
      </w:r>
      <w:r w:rsidRPr="0007580B">
        <w:t>}</w:t>
      </w:r>
      <w:r>
        <w:t xml:space="preserve"> </w:t>
      </w:r>
      <w:r w:rsidRPr="0007580B">
        <w:t>else</w:t>
      </w:r>
      <w:r>
        <w:t xml:space="preserve"> </w:t>
      </w:r>
      <w:r w:rsidRPr="0007580B">
        <w:t>{</w:t>
      </w:r>
    </w:p>
    <w:p w14:paraId="798FC5D5" w14:textId="3F0CB147" w:rsidR="00606824" w:rsidRDefault="00993724" w:rsidP="00993724">
      <w:pPr>
        <w:pStyle w:val="CodeSingleSpace"/>
      </w:pPr>
      <w:r w:rsidRPr="0007580B">
        <w:tab/>
      </w:r>
      <w:r w:rsidRPr="0007580B">
        <w:tab/>
      </w:r>
      <w:r w:rsidRPr="0007580B">
        <w:tab/>
      </w:r>
      <w:r w:rsidRPr="0007580B">
        <w:tab/>
      </w:r>
      <w:r>
        <w:tab/>
      </w:r>
      <w:r w:rsidR="00525628">
        <w:tab/>
      </w:r>
      <w:r w:rsidRPr="0007580B">
        <w:t>data = read_byte(bitstream)</w:t>
      </w:r>
    </w:p>
    <w:p w14:paraId="2C8FCEC8" w14:textId="687810F2" w:rsidR="00993724" w:rsidRPr="00D26EFE" w:rsidRDefault="00993724" w:rsidP="00993724">
      <w:pPr>
        <w:pStyle w:val="CodeSingleSpace"/>
        <w:rPr>
          <w:spacing w:val="-2"/>
        </w:rPr>
      </w:pPr>
      <w:r w:rsidRPr="0007580B">
        <w:tab/>
      </w:r>
      <w:r w:rsidRPr="0007580B">
        <w:tab/>
      </w:r>
      <w:r w:rsidRPr="0007580B">
        <w:tab/>
      </w:r>
      <w:r w:rsidRPr="0007580B">
        <w:tab/>
      </w:r>
      <w:r>
        <w:tab/>
      </w:r>
      <w:r w:rsidR="00525628">
        <w:tab/>
      </w:r>
      <w:r>
        <w:t>temporal_</w:t>
      </w:r>
      <w:r w:rsidRPr="00D26EFE">
        <w:rPr>
          <w:spacing w:val="-2"/>
        </w:rPr>
        <w:t>surfaces[planeIdx].prefix_last_symbol_bit_offset</w:t>
      </w:r>
      <w:r w:rsidR="002B5ED6">
        <w:rPr>
          <w:spacing w:val="-2"/>
        </w:rPr>
        <w:t xml:space="preserve"> </w:t>
      </w:r>
      <w:r w:rsidRPr="00D26EFE">
        <w:rPr>
          <w:spacing w:val="-2"/>
        </w:rPr>
        <w:t>=</w:t>
      </w:r>
      <w:r w:rsidR="002B5ED6">
        <w:rPr>
          <w:spacing w:val="-2"/>
        </w:rPr>
        <w:t xml:space="preserve"> </w:t>
      </w:r>
      <w:r w:rsidRPr="00D26EFE">
        <w:rPr>
          <w:spacing w:val="-2"/>
        </w:rPr>
        <w:t>(data&amp;0x1F)</w:t>
      </w:r>
    </w:p>
    <w:p w14:paraId="23FCAC05" w14:textId="612F0055" w:rsidR="00993724" w:rsidRPr="0007580B" w:rsidRDefault="00993724" w:rsidP="00993724">
      <w:pPr>
        <w:pStyle w:val="CodeSingleSpace"/>
      </w:pPr>
      <w:r>
        <w:tab/>
      </w:r>
      <w:r>
        <w:tab/>
      </w:r>
      <w:r>
        <w:tab/>
      </w:r>
      <w:r>
        <w:tab/>
      </w:r>
      <w:r>
        <w:tab/>
      </w:r>
      <w:r w:rsidR="00525628">
        <w:tab/>
      </w:r>
      <w:r w:rsidRPr="0007580B">
        <w:t>m</w:t>
      </w:r>
      <w:r w:rsidR="00E56E0A">
        <w:t>ultibyte</w:t>
      </w:r>
      <w:r w:rsidRPr="0007580B">
        <w:t xml:space="preserve"> = read_multibyte(bitstream)</w:t>
      </w:r>
    </w:p>
    <w:p w14:paraId="2F5FFBBB" w14:textId="64F9D63E" w:rsidR="00993724" w:rsidRPr="0007580B" w:rsidRDefault="00993724" w:rsidP="00993724">
      <w:pPr>
        <w:pStyle w:val="CodeSingleSpace"/>
      </w:pPr>
      <w:r>
        <w:tab/>
      </w:r>
      <w:r>
        <w:tab/>
      </w:r>
      <w:r>
        <w:tab/>
      </w:r>
      <w:r>
        <w:tab/>
      </w:r>
      <w:r>
        <w:tab/>
      </w:r>
      <w:r w:rsidR="00525628">
        <w:tab/>
      </w:r>
      <w:r>
        <w:t>temporal_</w:t>
      </w:r>
      <w:r w:rsidRPr="0007580B">
        <w:t>surfaces[planeIdx].size = m</w:t>
      </w:r>
      <w:r w:rsidR="00E56E0A">
        <w:t>ultibyte</w:t>
      </w:r>
    </w:p>
    <w:p w14:paraId="10490C74" w14:textId="456A4B4B" w:rsidR="00993724" w:rsidRPr="0007580B" w:rsidRDefault="00993724" w:rsidP="00993724">
      <w:pPr>
        <w:pStyle w:val="CodeSingleSpace"/>
      </w:pPr>
      <w:r>
        <w:tab/>
      </w:r>
      <w:r>
        <w:tab/>
      </w:r>
      <w:r>
        <w:tab/>
      </w:r>
      <w:r>
        <w:tab/>
      </w:r>
      <w:r>
        <w:tab/>
      </w:r>
      <w:r w:rsidR="00525628">
        <w:tab/>
      </w:r>
      <w:r>
        <w:t>temporal_</w:t>
      </w:r>
      <w:r w:rsidRPr="0007580B">
        <w:t>surfaces[planeIdx].data = bytestream_current(bitstream)</w:t>
      </w:r>
    </w:p>
    <w:p w14:paraId="5D6F779C" w14:textId="19D75AA9" w:rsidR="00993724" w:rsidRPr="0007580B" w:rsidRDefault="00993724" w:rsidP="00993724">
      <w:pPr>
        <w:pStyle w:val="CodeSingleSpace"/>
      </w:pPr>
      <w:r>
        <w:tab/>
      </w:r>
      <w:r>
        <w:tab/>
      </w:r>
      <w:r>
        <w:tab/>
      </w:r>
      <w:r>
        <w:tab/>
      </w:r>
      <w:r>
        <w:tab/>
      </w:r>
      <w:r w:rsidR="00525628">
        <w:tab/>
      </w:r>
      <w:r w:rsidRPr="0007580B">
        <w:t xml:space="preserve">bytestream_seek(bitstream, </w:t>
      </w:r>
      <w:r>
        <w:t>temporal_</w:t>
      </w:r>
      <w:r w:rsidRPr="0007580B">
        <w:t>surfaces[planeIdx].size)</w:t>
      </w:r>
    </w:p>
    <w:p w14:paraId="4ED7C22B" w14:textId="4640C0AA" w:rsidR="00525628" w:rsidRDefault="00525628" w:rsidP="00525628">
      <w:pPr>
        <w:pStyle w:val="CodeSingleSpace"/>
      </w:pPr>
      <w:r w:rsidRPr="0007580B">
        <w:tab/>
      </w:r>
      <w:r w:rsidRPr="0007580B">
        <w:tab/>
      </w:r>
      <w:r w:rsidRPr="0007580B">
        <w:tab/>
      </w:r>
      <w:r w:rsidRPr="0007580B">
        <w:tab/>
      </w:r>
      <w:r>
        <w:tab/>
      </w:r>
      <w:r w:rsidRPr="0007580B">
        <w:t>}</w:t>
      </w:r>
    </w:p>
    <w:p w14:paraId="590840A0" w14:textId="5F9D067A" w:rsidR="007C7C72" w:rsidRDefault="00993724" w:rsidP="00993724">
      <w:pPr>
        <w:pStyle w:val="CodeSingleSpace"/>
      </w:pPr>
      <w:r w:rsidRPr="0007580B">
        <w:tab/>
      </w:r>
      <w:r w:rsidRPr="0007580B">
        <w:tab/>
      </w:r>
      <w:r w:rsidRPr="0007580B">
        <w:tab/>
      </w:r>
      <w:r w:rsidRPr="0007580B">
        <w:tab/>
        <w:t>}</w:t>
      </w:r>
    </w:p>
    <w:p w14:paraId="11A34C9A" w14:textId="2CA43289" w:rsidR="00993724" w:rsidRDefault="00993724" w:rsidP="00993724">
      <w:pPr>
        <w:pStyle w:val="CodeSingleSpace"/>
      </w:pPr>
      <w:r>
        <w:tab/>
      </w:r>
      <w:r>
        <w:tab/>
      </w:r>
      <w:r>
        <w:tab/>
        <w:t>}</w:t>
      </w:r>
    </w:p>
    <w:p w14:paraId="3025725A" w14:textId="260E5D20" w:rsidR="001D7078" w:rsidRDefault="001D7078" w:rsidP="003D0EB6">
      <w:pPr>
        <w:pStyle w:val="Code"/>
      </w:pPr>
      <w:r>
        <w:tab/>
      </w:r>
      <w:r>
        <w:tab/>
        <w:t>}</w:t>
      </w:r>
    </w:p>
    <w:p w14:paraId="044D6328" w14:textId="0B5651F1" w:rsidR="00AF5C3A" w:rsidRDefault="00AF5C3A" w:rsidP="0045767C">
      <w:r w:rsidRPr="00C93935">
        <w:t xml:space="preserve">The </w:t>
      </w:r>
      <w:r w:rsidR="00631E0F">
        <w:t xml:space="preserve">transform </w:t>
      </w:r>
      <w:r w:rsidRPr="00C93935">
        <w:t>coefficients contained in the block of bytes of length</w:t>
      </w:r>
      <w:r w:rsidRPr="00C93935">
        <w:rPr>
          <w:rFonts w:eastAsia="DengXian"/>
          <w:bCs/>
          <w:color w:val="000000"/>
          <w:lang w:eastAsia="en-GB"/>
        </w:rPr>
        <w:t xml:space="preserve"> surfaces[</w:t>
      </w:r>
      <w:proofErr w:type="spellStart"/>
      <w:r w:rsidR="00367F5B">
        <w:rPr>
          <w:rFonts w:eastAsia="DengXian"/>
          <w:bCs/>
          <w:color w:val="000000"/>
          <w:lang w:eastAsia="en-GB"/>
        </w:rPr>
        <w:t>planeIdx</w:t>
      </w:r>
      <w:proofErr w:type="spellEnd"/>
      <w:r w:rsidRPr="00C93935">
        <w:rPr>
          <w:rFonts w:eastAsia="DengXian"/>
          <w:bCs/>
          <w:color w:val="000000"/>
          <w:lang w:eastAsia="en-GB"/>
        </w:rPr>
        <w:t>][</w:t>
      </w:r>
      <w:proofErr w:type="spellStart"/>
      <w:r w:rsidR="00B026E4" w:rsidRPr="00C93935">
        <w:rPr>
          <w:rFonts w:eastAsia="DengXian"/>
          <w:bCs/>
          <w:color w:val="000000"/>
          <w:lang w:eastAsia="en-GB"/>
        </w:rPr>
        <w:t>level</w:t>
      </w:r>
      <w:r w:rsidR="004435EE">
        <w:rPr>
          <w:rFonts w:eastAsia="DengXian"/>
          <w:bCs/>
          <w:color w:val="000000"/>
          <w:lang w:eastAsia="en-GB"/>
        </w:rPr>
        <w:t>Idx</w:t>
      </w:r>
      <w:proofErr w:type="spellEnd"/>
      <w:r w:rsidRPr="00C93935">
        <w:rPr>
          <w:rFonts w:eastAsia="DengXian"/>
          <w:bCs/>
          <w:color w:val="000000"/>
          <w:lang w:eastAsia="en-GB"/>
        </w:rPr>
        <w:t>][</w:t>
      </w:r>
      <w:proofErr w:type="spellStart"/>
      <w:r w:rsidRPr="00C93935">
        <w:rPr>
          <w:rFonts w:eastAsia="DengXian"/>
          <w:bCs/>
          <w:color w:val="000000"/>
          <w:lang w:eastAsia="en-GB"/>
        </w:rPr>
        <w:t>layer</w:t>
      </w:r>
      <w:r w:rsidR="004435EE">
        <w:rPr>
          <w:rFonts w:eastAsia="DengXian"/>
          <w:bCs/>
          <w:color w:val="000000"/>
          <w:lang w:eastAsia="en-GB"/>
        </w:rPr>
        <w:t>Idx</w:t>
      </w:r>
      <w:proofErr w:type="spellEnd"/>
      <w:r w:rsidRPr="00C93935">
        <w:rPr>
          <w:rFonts w:eastAsia="DengXian"/>
          <w:bCs/>
          <w:color w:val="000000"/>
          <w:lang w:eastAsia="en-GB"/>
        </w:rPr>
        <w:t>].</w:t>
      </w:r>
      <w:r w:rsidRPr="00C93935">
        <w:t xml:space="preserve">size and starting from </w:t>
      </w:r>
      <w:r w:rsidRPr="00C93935">
        <w:rPr>
          <w:rFonts w:eastAsia="DengXian"/>
          <w:bCs/>
          <w:color w:val="000000"/>
          <w:lang w:eastAsia="en-GB"/>
        </w:rPr>
        <w:t>surfaces[</w:t>
      </w:r>
      <w:proofErr w:type="spellStart"/>
      <w:r w:rsidR="00367F5B">
        <w:rPr>
          <w:rFonts w:eastAsia="DengXian"/>
          <w:bCs/>
          <w:color w:val="000000"/>
          <w:lang w:eastAsia="en-GB"/>
        </w:rPr>
        <w:t>planeIdx</w:t>
      </w:r>
      <w:proofErr w:type="spellEnd"/>
      <w:r w:rsidRPr="00C93935">
        <w:rPr>
          <w:rFonts w:eastAsia="DengXian"/>
          <w:bCs/>
          <w:color w:val="000000"/>
          <w:lang w:eastAsia="en-GB"/>
        </w:rPr>
        <w:t>][</w:t>
      </w:r>
      <w:proofErr w:type="spellStart"/>
      <w:r w:rsidR="00B026E4" w:rsidRPr="00C93935">
        <w:rPr>
          <w:rFonts w:eastAsia="DengXian"/>
          <w:bCs/>
          <w:color w:val="000000"/>
          <w:lang w:eastAsia="en-GB"/>
        </w:rPr>
        <w:t>level</w:t>
      </w:r>
      <w:r w:rsidR="004435EE">
        <w:rPr>
          <w:rFonts w:eastAsia="DengXian"/>
          <w:bCs/>
          <w:color w:val="000000"/>
          <w:lang w:eastAsia="en-GB"/>
        </w:rPr>
        <w:t>Idx</w:t>
      </w:r>
      <w:proofErr w:type="spellEnd"/>
      <w:r w:rsidRPr="00C93935">
        <w:rPr>
          <w:rFonts w:eastAsia="DengXian"/>
          <w:bCs/>
          <w:color w:val="000000"/>
          <w:lang w:eastAsia="en-GB"/>
        </w:rPr>
        <w:t>][</w:t>
      </w:r>
      <w:proofErr w:type="spellStart"/>
      <w:r w:rsidRPr="00C93935">
        <w:rPr>
          <w:rFonts w:eastAsia="DengXian"/>
          <w:bCs/>
          <w:color w:val="000000"/>
          <w:lang w:eastAsia="en-GB"/>
        </w:rPr>
        <w:t>layer</w:t>
      </w:r>
      <w:r w:rsidR="004435EE">
        <w:rPr>
          <w:rFonts w:eastAsia="DengXian"/>
          <w:bCs/>
          <w:color w:val="000000"/>
          <w:lang w:eastAsia="en-GB"/>
        </w:rPr>
        <w:t>Idx</w:t>
      </w:r>
      <w:proofErr w:type="spellEnd"/>
      <w:r w:rsidRPr="00C93935">
        <w:rPr>
          <w:rFonts w:eastAsia="DengXian"/>
          <w:bCs/>
          <w:color w:val="000000"/>
          <w:lang w:eastAsia="en-GB"/>
        </w:rPr>
        <w:t>].</w:t>
      </w:r>
      <w:r w:rsidRPr="00C93935">
        <w:t xml:space="preserve">data address are then passed to the </w:t>
      </w:r>
      <w:r w:rsidR="00891E9F" w:rsidRPr="00C93935">
        <w:t>entropy decoding</w:t>
      </w:r>
      <w:r w:rsidRPr="00C93935">
        <w:t xml:space="preserve"> process described in </w:t>
      </w:r>
      <w:r w:rsidR="00913AF6">
        <w:t>sub</w:t>
      </w:r>
      <w:r w:rsidRPr="00C93935">
        <w:t>clause</w:t>
      </w:r>
      <w:r w:rsidR="00913AF6">
        <w:t xml:space="preserve"> </w:t>
      </w:r>
      <w:r w:rsidR="00913AF6">
        <w:fldChar w:fldCharType="begin"/>
      </w:r>
      <w:r w:rsidR="00913AF6">
        <w:instrText xml:space="preserve"> REF _Ref33704942 \r \h </w:instrText>
      </w:r>
      <w:r w:rsidR="00913AF6">
        <w:fldChar w:fldCharType="separate"/>
      </w:r>
      <w:r w:rsidR="001B3A4F">
        <w:t>9.1.1</w:t>
      </w:r>
      <w:r w:rsidR="00913AF6">
        <w:fldChar w:fldCharType="end"/>
      </w:r>
      <w:r w:rsidRPr="00C93935">
        <w:t>.</w:t>
      </w:r>
    </w:p>
    <w:p w14:paraId="040085BC" w14:textId="49C72B33" w:rsidR="00B71EA1" w:rsidRDefault="00B71EA1" w:rsidP="0045767C">
      <w:r>
        <w:t xml:space="preserve">If </w:t>
      </w:r>
      <w:proofErr w:type="spellStart"/>
      <w:r>
        <w:t>temporal_</w:t>
      </w:r>
      <w:r w:rsidR="00DD7A66">
        <w:t>signalling_present</w:t>
      </w:r>
      <w:r>
        <w:t>_flag</w:t>
      </w:r>
      <w:proofErr w:type="spellEnd"/>
      <w:r>
        <w:t xml:space="preserve"> is set to 1</w:t>
      </w:r>
      <w:r w:rsidR="00B701E5">
        <w:t>, t</w:t>
      </w:r>
      <w:r w:rsidRPr="00C93935">
        <w:t xml:space="preserve">he </w:t>
      </w:r>
      <w:r w:rsidR="00B701E5">
        <w:t xml:space="preserve">temporal </w:t>
      </w:r>
      <w:r w:rsidR="00913AF6">
        <w:t>signal coefficient group</w:t>
      </w:r>
      <w:r w:rsidRPr="00C93935">
        <w:t xml:space="preserve"> contained in the block of bytes of length</w:t>
      </w:r>
      <w:r w:rsidRPr="00C93935">
        <w:rPr>
          <w:rFonts w:eastAsia="DengXian"/>
          <w:bCs/>
          <w:color w:val="000000"/>
          <w:lang w:eastAsia="en-GB"/>
        </w:rPr>
        <w:t xml:space="preserve"> </w:t>
      </w:r>
      <w:proofErr w:type="spellStart"/>
      <w:r w:rsidR="00B701E5">
        <w:rPr>
          <w:rFonts w:eastAsia="DengXian"/>
          <w:bCs/>
          <w:color w:val="000000"/>
          <w:lang w:eastAsia="en-GB"/>
        </w:rPr>
        <w:t>temporal_</w:t>
      </w:r>
      <w:r w:rsidRPr="00C93935">
        <w:rPr>
          <w:rFonts w:eastAsia="DengXian"/>
          <w:bCs/>
          <w:color w:val="000000"/>
          <w:lang w:eastAsia="en-GB"/>
        </w:rPr>
        <w:t>surfaces</w:t>
      </w:r>
      <w:proofErr w:type="spellEnd"/>
      <w:r w:rsidRPr="00C93935">
        <w:rPr>
          <w:rFonts w:eastAsia="DengXian"/>
          <w:bCs/>
          <w:color w:val="000000"/>
          <w:lang w:eastAsia="en-GB"/>
        </w:rPr>
        <w:t>[</w:t>
      </w:r>
      <w:proofErr w:type="spellStart"/>
      <w:r>
        <w:rPr>
          <w:rFonts w:eastAsia="DengXian"/>
          <w:bCs/>
          <w:color w:val="000000"/>
          <w:lang w:eastAsia="en-GB"/>
        </w:rPr>
        <w:t>planeIdx</w:t>
      </w:r>
      <w:proofErr w:type="spellEnd"/>
      <w:r w:rsidRPr="00C93935">
        <w:rPr>
          <w:rFonts w:eastAsia="DengXian"/>
          <w:bCs/>
          <w:color w:val="000000"/>
          <w:lang w:eastAsia="en-GB"/>
        </w:rPr>
        <w:t>].</w:t>
      </w:r>
      <w:r w:rsidRPr="00C93935">
        <w:t xml:space="preserve">size and starting from </w:t>
      </w:r>
      <w:proofErr w:type="spellStart"/>
      <w:r w:rsidR="00B701E5">
        <w:t>temporal_</w:t>
      </w:r>
      <w:r w:rsidRPr="00C93935">
        <w:rPr>
          <w:rFonts w:eastAsia="DengXian"/>
          <w:bCs/>
          <w:color w:val="000000"/>
          <w:lang w:eastAsia="en-GB"/>
        </w:rPr>
        <w:t>surfaces</w:t>
      </w:r>
      <w:proofErr w:type="spellEnd"/>
      <w:r w:rsidRPr="00C93935">
        <w:rPr>
          <w:rFonts w:eastAsia="DengXian"/>
          <w:bCs/>
          <w:color w:val="000000"/>
          <w:lang w:eastAsia="en-GB"/>
        </w:rPr>
        <w:t>[</w:t>
      </w:r>
      <w:proofErr w:type="spellStart"/>
      <w:r>
        <w:rPr>
          <w:rFonts w:eastAsia="DengXian"/>
          <w:bCs/>
          <w:color w:val="000000"/>
          <w:lang w:eastAsia="en-GB"/>
        </w:rPr>
        <w:t>planeIdx</w:t>
      </w:r>
      <w:proofErr w:type="spellEnd"/>
      <w:r w:rsidRPr="00C93935">
        <w:rPr>
          <w:rFonts w:eastAsia="DengXian"/>
          <w:bCs/>
          <w:color w:val="000000"/>
          <w:lang w:eastAsia="en-GB"/>
        </w:rPr>
        <w:t>].</w:t>
      </w:r>
      <w:r w:rsidRPr="00C93935">
        <w:t xml:space="preserve">data address are then passed to the entropy decoding process described in </w:t>
      </w:r>
      <w:r w:rsidR="00913AF6">
        <w:t>sub</w:t>
      </w:r>
      <w:r w:rsidRPr="00C93935">
        <w:t>clause</w:t>
      </w:r>
      <w:r w:rsidR="00913AF6">
        <w:t xml:space="preserve"> </w:t>
      </w:r>
      <w:r w:rsidR="00913AF6">
        <w:fldChar w:fldCharType="begin"/>
      </w:r>
      <w:r w:rsidR="00913AF6">
        <w:instrText xml:space="preserve"> REF _Ref33705036 \r \h </w:instrText>
      </w:r>
      <w:r w:rsidR="00913AF6">
        <w:fldChar w:fldCharType="separate"/>
      </w:r>
      <w:r w:rsidR="001B3A4F">
        <w:t>9.1.2</w:t>
      </w:r>
      <w:r w:rsidR="00913AF6">
        <w:fldChar w:fldCharType="end"/>
      </w:r>
      <w:r w:rsidRPr="00C93935">
        <w:t>.</w:t>
      </w:r>
    </w:p>
    <w:p w14:paraId="0280CC86" w14:textId="73415F7C" w:rsidR="005651D5" w:rsidRDefault="005651D5" w:rsidP="00C0372B">
      <w:pPr>
        <w:pStyle w:val="Heading3"/>
        <w:numPr>
          <w:ilvl w:val="2"/>
          <w:numId w:val="48"/>
        </w:numPr>
      </w:pPr>
      <w:bookmarkStart w:id="982" w:name="_Toc21667002"/>
      <w:bookmarkStart w:id="983" w:name="_Ref33715981"/>
      <w:bookmarkStart w:id="984" w:name="_Ref33716049"/>
      <w:bookmarkStart w:id="985" w:name="_Toc34081938"/>
      <w:bookmarkEnd w:id="982"/>
      <w:r>
        <w:t xml:space="preserve">Decoding process for picture enhancement encoded </w:t>
      </w:r>
      <w:r w:rsidR="001820A3">
        <w:t xml:space="preserve">tiled </w:t>
      </w:r>
      <w:r>
        <w:t>data (</w:t>
      </w:r>
      <w:proofErr w:type="spellStart"/>
      <w:r>
        <w:t>payload_encoded_tiled_data</w:t>
      </w:r>
      <w:proofErr w:type="spellEnd"/>
      <w:r>
        <w:t>)</w:t>
      </w:r>
      <w:bookmarkEnd w:id="983"/>
      <w:bookmarkEnd w:id="984"/>
      <w:bookmarkEnd w:id="985"/>
    </w:p>
    <w:p w14:paraId="3E1C5BDA" w14:textId="0829FECB" w:rsidR="005651D5" w:rsidRPr="005651D5" w:rsidRDefault="005651D5" w:rsidP="00D8463F">
      <w:pPr>
        <w:pStyle w:val="NormalKeepwithNext"/>
      </w:pPr>
      <w:r w:rsidRPr="005651D5">
        <w:t xml:space="preserve">Syntax of this process is described in subclause </w:t>
      </w:r>
      <w:r w:rsidRPr="005651D5">
        <w:fldChar w:fldCharType="begin"/>
      </w:r>
      <w:r w:rsidRPr="005651D5">
        <w:instrText xml:space="preserve"> REF _Ref20935748 \n \h </w:instrText>
      </w:r>
      <w:r w:rsidRPr="005651D5">
        <w:fldChar w:fldCharType="separate"/>
      </w:r>
      <w:r w:rsidR="001B3A4F">
        <w:t>7.3.8</w:t>
      </w:r>
      <w:r w:rsidRPr="005651D5">
        <w:fldChar w:fldCharType="end"/>
      </w:r>
      <w:r w:rsidRPr="005651D5">
        <w:t>. Inputs to this process are:</w:t>
      </w:r>
    </w:p>
    <w:p w14:paraId="60FC8E57" w14:textId="49822847" w:rsidR="005651D5" w:rsidRPr="005651D5" w:rsidRDefault="005651D5" w:rsidP="0045767C">
      <w:pPr>
        <w:pStyle w:val="ListBulletLineIndent2"/>
      </w:pPr>
      <w:r w:rsidRPr="005651D5">
        <w:t xml:space="preserve">A variable </w:t>
      </w:r>
      <w:proofErr w:type="spellStart"/>
      <w:r w:rsidRPr="005651D5">
        <w:t>nPlanes</w:t>
      </w:r>
      <w:proofErr w:type="spellEnd"/>
      <w:r w:rsidRPr="005651D5">
        <w:t xml:space="preserve"> containing the number of planes (subclause </w:t>
      </w:r>
      <w:r w:rsidRPr="005651D5">
        <w:fldChar w:fldCharType="begin"/>
      </w:r>
      <w:r w:rsidRPr="005651D5">
        <w:instrText xml:space="preserve"> REF _Ref5887718 \r \h  \* MERGEFORMAT </w:instrText>
      </w:r>
      <w:r w:rsidRPr="005651D5">
        <w:fldChar w:fldCharType="separate"/>
      </w:r>
      <w:r w:rsidR="001B3A4F">
        <w:t>7.4.3.2</w:t>
      </w:r>
      <w:r w:rsidRPr="005651D5">
        <w:fldChar w:fldCharType="end"/>
      </w:r>
      <w:r w:rsidRPr="005651D5">
        <w:t xml:space="preserve"> depending on the value of the variable </w:t>
      </w:r>
      <w:proofErr w:type="spellStart"/>
      <w:r w:rsidR="00FF1061">
        <w:rPr>
          <w:bCs/>
        </w:rPr>
        <w:t>processed_planes_type_flag</w:t>
      </w:r>
      <w:proofErr w:type="spellEnd"/>
      <w:r w:rsidRPr="005651D5">
        <w:rPr>
          <w:bCs/>
        </w:rPr>
        <w:t>),</w:t>
      </w:r>
    </w:p>
    <w:p w14:paraId="53ED78C5" w14:textId="17DD938A" w:rsidR="005651D5" w:rsidRPr="005651D5" w:rsidRDefault="005651D5" w:rsidP="0045767C">
      <w:pPr>
        <w:pStyle w:val="ListBulletLineIndent2"/>
      </w:pPr>
      <w:r w:rsidRPr="005651D5">
        <w:t xml:space="preserve">A variable </w:t>
      </w:r>
      <w:proofErr w:type="spellStart"/>
      <w:r w:rsidRPr="005651D5">
        <w:t>nLayers</w:t>
      </w:r>
      <w:proofErr w:type="spellEnd"/>
      <w:r w:rsidRPr="005651D5">
        <w:t xml:space="preserve"> (subclause </w:t>
      </w:r>
      <w:r w:rsidRPr="005651D5">
        <w:fldChar w:fldCharType="begin"/>
      </w:r>
      <w:r w:rsidRPr="005651D5">
        <w:instrText xml:space="preserve"> REF _Ref5887718 \r \h  \* MERGEFORMAT </w:instrText>
      </w:r>
      <w:r w:rsidRPr="005651D5">
        <w:fldChar w:fldCharType="separate"/>
      </w:r>
      <w:r w:rsidR="001B3A4F">
        <w:t>7.4.3.2</w:t>
      </w:r>
      <w:r w:rsidRPr="005651D5">
        <w:fldChar w:fldCharType="end"/>
      </w:r>
      <w:r w:rsidRPr="005651D5">
        <w:t xml:space="preserve"> depending on the value of </w:t>
      </w:r>
      <w:proofErr w:type="spellStart"/>
      <w:r w:rsidRPr="005651D5">
        <w:t>transform_type</w:t>
      </w:r>
      <w:proofErr w:type="spellEnd"/>
      <w:r w:rsidRPr="005651D5">
        <w:t>),</w:t>
      </w:r>
    </w:p>
    <w:p w14:paraId="583EFD40" w14:textId="23B8BF11" w:rsidR="005651D5" w:rsidRPr="005651D5" w:rsidRDefault="005651D5" w:rsidP="0045767C">
      <w:pPr>
        <w:pStyle w:val="ListBulletLineIndent2"/>
      </w:pPr>
      <w:r w:rsidRPr="005651D5">
        <w:t xml:space="preserve">A </w:t>
      </w:r>
      <w:r w:rsidR="004055BF">
        <w:t>constant</w:t>
      </w:r>
      <w:r w:rsidR="004055BF" w:rsidRPr="005651D5">
        <w:t xml:space="preserve"> </w:t>
      </w:r>
      <w:proofErr w:type="spellStart"/>
      <w:r w:rsidRPr="005651D5">
        <w:t>nLevel</w:t>
      </w:r>
      <w:r w:rsidR="0039037A">
        <w:t>s</w:t>
      </w:r>
      <w:proofErr w:type="spellEnd"/>
      <w:r w:rsidRPr="005651D5">
        <w:t xml:space="preserve"> equal to 2, since </w:t>
      </w:r>
      <w:r w:rsidR="00F706B6">
        <w:t xml:space="preserve">there are </w:t>
      </w:r>
      <w:r w:rsidRPr="005651D5">
        <w:t>2 enhancement</w:t>
      </w:r>
      <w:r w:rsidR="00F706B6">
        <w:t xml:space="preserve"> sub-layers, </w:t>
      </w:r>
    </w:p>
    <w:p w14:paraId="0A3E06E0" w14:textId="1A077CF8" w:rsidR="001D5462" w:rsidRDefault="005651D5" w:rsidP="0045767C">
      <w:pPr>
        <w:pStyle w:val="ListBulletLineIndent2"/>
        <w:rPr>
          <w:rFonts w:eastAsia="DengXian"/>
          <w:color w:val="000000"/>
          <w:lang w:eastAsia="en-GB"/>
        </w:rPr>
      </w:pPr>
      <w:r w:rsidRPr="00285A86">
        <w:t>A variable nTilesL</w:t>
      </w:r>
      <w:r w:rsidR="006D34FC">
        <w:t>2</w:t>
      </w:r>
      <w:r w:rsidRPr="00285A86">
        <w:t xml:space="preserve">, which equals to </w:t>
      </w:r>
      <w:proofErr w:type="gramStart"/>
      <w:r w:rsidRPr="00285A86">
        <w:t>Ceil(</w:t>
      </w:r>
      <w:proofErr w:type="spellStart"/>
      <w:proofErr w:type="gramEnd"/>
      <w:r w:rsidR="00F706B6">
        <w:t>Picture_Width</w:t>
      </w:r>
      <w:proofErr w:type="spellEnd"/>
      <w:r w:rsidRPr="00285A86">
        <w:t xml:space="preserve"> / </w:t>
      </w:r>
      <w:proofErr w:type="spellStart"/>
      <w:r w:rsidR="001B0E8A" w:rsidRPr="00285A86">
        <w:rPr>
          <w:rFonts w:eastAsia="DengXian"/>
          <w:color w:val="000000"/>
          <w:lang w:eastAsia="en-GB"/>
        </w:rPr>
        <w:t>Tile_Width</w:t>
      </w:r>
      <w:proofErr w:type="spellEnd"/>
      <w:r w:rsidRPr="00285A86">
        <w:rPr>
          <w:rFonts w:eastAsia="DengXian"/>
          <w:color w:val="000000"/>
          <w:lang w:eastAsia="en-GB"/>
        </w:rPr>
        <w:t>)</w:t>
      </w:r>
      <w:proofErr w:type="spellStart"/>
      <w:r w:rsidR="00D8190A">
        <w:rPr>
          <w:rFonts w:eastAsia="DengXian"/>
          <w:color w:val="000000"/>
          <w:lang w:eastAsia="en-GB"/>
        </w:rPr>
        <w:t>x</w:t>
      </w:r>
      <w:r w:rsidRPr="00285A86">
        <w:t>Ceil</w:t>
      </w:r>
      <w:proofErr w:type="spellEnd"/>
      <w:r w:rsidRPr="00285A86">
        <w:t>(</w:t>
      </w:r>
      <w:proofErr w:type="spellStart"/>
      <w:r w:rsidRPr="00285A86">
        <w:t>Picture</w:t>
      </w:r>
      <w:r w:rsidR="00F706B6" w:rsidRPr="00285A86">
        <w:t>_</w:t>
      </w:r>
      <w:r w:rsidRPr="00285A86">
        <w:t>Height</w:t>
      </w:r>
      <w:proofErr w:type="spellEnd"/>
      <w:r w:rsidRPr="00285A86">
        <w:t xml:space="preserve"> / </w:t>
      </w:r>
      <w:proofErr w:type="spellStart"/>
      <w:r w:rsidR="001B0E8A" w:rsidRPr="00285A86">
        <w:rPr>
          <w:rFonts w:eastAsia="DengXian"/>
          <w:color w:val="000000"/>
          <w:lang w:eastAsia="en-GB"/>
        </w:rPr>
        <w:t>Tile_H</w:t>
      </w:r>
      <w:r w:rsidR="007C1950">
        <w:rPr>
          <w:rFonts w:eastAsia="DengXian"/>
          <w:color w:val="000000"/>
          <w:lang w:eastAsia="en-GB"/>
        </w:rPr>
        <w:t>e</w:t>
      </w:r>
      <w:r w:rsidR="001B0E8A" w:rsidRPr="00285A86">
        <w:rPr>
          <w:rFonts w:eastAsia="DengXian"/>
          <w:color w:val="000000"/>
          <w:lang w:eastAsia="en-GB"/>
        </w:rPr>
        <w:t>ight</w:t>
      </w:r>
      <w:proofErr w:type="spellEnd"/>
      <w:r w:rsidRPr="00285A86">
        <w:rPr>
          <w:rFonts w:eastAsia="DengXian"/>
          <w:color w:val="000000"/>
          <w:lang w:eastAsia="en-GB"/>
        </w:rPr>
        <w:t xml:space="preserve">) and refers to the number of tiles in </w:t>
      </w:r>
      <w:r w:rsidR="00C543E1">
        <w:rPr>
          <w:rFonts w:eastAsia="DengXian"/>
          <w:color w:val="000000"/>
          <w:lang w:eastAsia="en-GB"/>
        </w:rPr>
        <w:t>L-2</w:t>
      </w:r>
      <w:r w:rsidRPr="00285A86">
        <w:rPr>
          <w:rFonts w:eastAsia="DengXian"/>
          <w:color w:val="000000"/>
          <w:lang w:eastAsia="en-GB"/>
        </w:rPr>
        <w:t>.</w:t>
      </w:r>
    </w:p>
    <w:p w14:paraId="53F8D900" w14:textId="2C51EAFF" w:rsidR="005651D5" w:rsidRPr="00285A86" w:rsidRDefault="005651D5" w:rsidP="0045767C">
      <w:pPr>
        <w:pStyle w:val="ListBulletLineIndent2"/>
      </w:pPr>
      <w:r w:rsidRPr="00285A86">
        <w:t xml:space="preserve">A variable nTilesL1, which equals </w:t>
      </w:r>
      <w:r w:rsidR="00307B5C">
        <w:t xml:space="preserve">to: (a) </w:t>
      </w:r>
      <w:r w:rsidR="008D15E5">
        <w:t>nTiles</w:t>
      </w:r>
      <w:r w:rsidR="005532FD">
        <w:t>L</w:t>
      </w:r>
      <w:r w:rsidR="006D34FC">
        <w:t>2</w:t>
      </w:r>
      <w:r w:rsidR="008D15E5">
        <w:t xml:space="preserve"> if the variable scaling_</w:t>
      </w:r>
      <w:r w:rsidR="0079594A">
        <w:t>mode_level2</w:t>
      </w:r>
      <w:r w:rsidR="008D15E5">
        <w:t xml:space="preserve"> is equal to 0, </w:t>
      </w:r>
      <w:r w:rsidR="00307B5C">
        <w:t>(b)</w:t>
      </w:r>
      <w:r w:rsidR="005532FD">
        <w:t xml:space="preserve"> </w:t>
      </w:r>
      <w:r w:rsidR="005532FD" w:rsidRPr="00520817">
        <w:t>Ceil(Ceil(</w:t>
      </w:r>
      <w:proofErr w:type="spellStart"/>
      <w:r w:rsidR="005532FD" w:rsidRPr="00520817">
        <w:t>Picture_Width</w:t>
      </w:r>
      <w:proofErr w:type="spellEnd"/>
      <w:r w:rsidR="005532FD" w:rsidRPr="00520817">
        <w:t xml:space="preserve"> / 2) / </w:t>
      </w:r>
      <w:proofErr w:type="spellStart"/>
      <w:r w:rsidR="005532FD" w:rsidRPr="00520817">
        <w:rPr>
          <w:rFonts w:eastAsia="DengXian"/>
          <w:color w:val="000000"/>
          <w:lang w:eastAsia="en-GB"/>
        </w:rPr>
        <w:t>Tile_Widt</w:t>
      </w:r>
      <w:r w:rsidR="005532FD">
        <w:rPr>
          <w:rFonts w:eastAsia="DengXian"/>
          <w:color w:val="000000"/>
          <w:lang w:eastAsia="en-GB"/>
        </w:rPr>
        <w:t>h</w:t>
      </w:r>
      <w:proofErr w:type="spellEnd"/>
      <w:r w:rsidR="005532FD">
        <w:rPr>
          <w:rFonts w:eastAsia="DengXian"/>
          <w:color w:val="000000"/>
          <w:lang w:eastAsia="en-GB"/>
        </w:rPr>
        <w:t>)</w:t>
      </w:r>
      <w:proofErr w:type="spellStart"/>
      <w:r w:rsidR="005532FD">
        <w:rPr>
          <w:rFonts w:eastAsia="DengXian"/>
          <w:color w:val="000000"/>
          <w:lang w:eastAsia="en-GB"/>
        </w:rPr>
        <w:t>x</w:t>
      </w:r>
      <w:r w:rsidR="005532FD" w:rsidRPr="00520817">
        <w:t>Ceil</w:t>
      </w:r>
      <w:proofErr w:type="spellEnd"/>
      <w:r w:rsidR="005532FD" w:rsidRPr="00520817">
        <w:t>(Ceil(</w:t>
      </w:r>
      <w:proofErr w:type="spellStart"/>
      <w:r w:rsidR="005532FD" w:rsidRPr="00520817">
        <w:t>Picture</w:t>
      </w:r>
      <w:r w:rsidR="005532FD">
        <w:t>_</w:t>
      </w:r>
      <w:r w:rsidR="005532FD" w:rsidRPr="00520817">
        <w:t>Height</w:t>
      </w:r>
      <w:proofErr w:type="spellEnd"/>
      <w:r w:rsidR="005532FD" w:rsidRPr="00520817">
        <w:t xml:space="preserve">) / </w:t>
      </w:r>
      <w:proofErr w:type="spellStart"/>
      <w:r w:rsidR="005532FD">
        <w:rPr>
          <w:rFonts w:eastAsia="DengXian"/>
          <w:color w:val="000000"/>
          <w:lang w:eastAsia="en-GB"/>
        </w:rPr>
        <w:t>Tile_H</w:t>
      </w:r>
      <w:r w:rsidR="005532FD" w:rsidRPr="00520817">
        <w:rPr>
          <w:rFonts w:eastAsia="DengXian"/>
          <w:color w:val="000000"/>
          <w:lang w:eastAsia="en-GB"/>
        </w:rPr>
        <w:t>eight</w:t>
      </w:r>
      <w:proofErr w:type="spellEnd"/>
      <w:r w:rsidR="005532FD" w:rsidRPr="00520817">
        <w:rPr>
          <w:rFonts w:eastAsia="DengXian"/>
          <w:color w:val="000000"/>
          <w:lang w:eastAsia="en-GB"/>
        </w:rPr>
        <w:t>)</w:t>
      </w:r>
      <w:r w:rsidR="00307B5C">
        <w:rPr>
          <w:rFonts w:eastAsia="DengXian"/>
          <w:b/>
          <w:color w:val="000000"/>
          <w:lang w:eastAsia="en-GB"/>
        </w:rPr>
        <w:t xml:space="preserve"> </w:t>
      </w:r>
      <w:r w:rsidR="00307B5C" w:rsidRPr="00285A86">
        <w:rPr>
          <w:rFonts w:eastAsia="DengXian"/>
          <w:color w:val="000000"/>
          <w:lang w:eastAsia="en-GB"/>
        </w:rPr>
        <w:t>if</w:t>
      </w:r>
      <w:r w:rsidR="00307B5C" w:rsidRPr="001A6862">
        <w:t xml:space="preserve"> </w:t>
      </w:r>
      <w:r w:rsidR="00307B5C">
        <w:t>the variable scaling_</w:t>
      </w:r>
      <w:r w:rsidR="0079594A">
        <w:t>mode_level2</w:t>
      </w:r>
      <w:r w:rsidR="00307B5C">
        <w:t xml:space="preserve"> is equal to 1, and (c) </w:t>
      </w:r>
      <w:r w:rsidRPr="00285A86">
        <w:t>Ceil(Ceil(</w:t>
      </w:r>
      <w:proofErr w:type="spellStart"/>
      <w:r w:rsidRPr="00285A86">
        <w:t>Picture</w:t>
      </w:r>
      <w:r w:rsidR="008D15E5" w:rsidRPr="00285A86">
        <w:t>_</w:t>
      </w:r>
      <w:r w:rsidRPr="00285A86">
        <w:t>Width</w:t>
      </w:r>
      <w:proofErr w:type="spellEnd"/>
      <w:r w:rsidRPr="00285A86">
        <w:t xml:space="preserve"> / 2) / </w:t>
      </w:r>
      <w:proofErr w:type="spellStart"/>
      <w:r w:rsidR="008D15E5" w:rsidRPr="00520817">
        <w:rPr>
          <w:rFonts w:eastAsia="DengXian"/>
          <w:color w:val="000000"/>
          <w:lang w:eastAsia="en-GB"/>
        </w:rPr>
        <w:t>Tile_Widt</w:t>
      </w:r>
      <w:r w:rsidR="008D15E5">
        <w:rPr>
          <w:rFonts w:eastAsia="DengXian"/>
          <w:color w:val="000000"/>
          <w:lang w:eastAsia="en-GB"/>
        </w:rPr>
        <w:t>h</w:t>
      </w:r>
      <w:proofErr w:type="spellEnd"/>
      <w:r w:rsidR="008D15E5">
        <w:rPr>
          <w:rFonts w:eastAsia="DengXian"/>
          <w:color w:val="000000"/>
          <w:lang w:eastAsia="en-GB"/>
        </w:rPr>
        <w:t>)</w:t>
      </w:r>
      <w:proofErr w:type="spellStart"/>
      <w:r w:rsidR="008D15E5">
        <w:rPr>
          <w:rFonts w:eastAsia="DengXian"/>
          <w:color w:val="000000"/>
          <w:lang w:eastAsia="en-GB"/>
        </w:rPr>
        <w:t>x</w:t>
      </w:r>
      <w:r w:rsidRPr="00285A86">
        <w:t>Ceil</w:t>
      </w:r>
      <w:proofErr w:type="spellEnd"/>
      <w:r w:rsidRPr="00285A86">
        <w:t>(Ceil(</w:t>
      </w:r>
      <w:proofErr w:type="spellStart"/>
      <w:r w:rsidRPr="00285A86">
        <w:t>Picture</w:t>
      </w:r>
      <w:r w:rsidR="008D15E5">
        <w:t>_</w:t>
      </w:r>
      <w:r w:rsidRPr="00285A86">
        <w:t>Height</w:t>
      </w:r>
      <w:proofErr w:type="spellEnd"/>
      <w:r w:rsidRPr="00285A86">
        <w:t xml:space="preserve"> / 2) / </w:t>
      </w:r>
      <w:proofErr w:type="spellStart"/>
      <w:r w:rsidR="008D15E5">
        <w:rPr>
          <w:rFonts w:eastAsia="DengXian"/>
          <w:color w:val="000000"/>
          <w:lang w:eastAsia="en-GB"/>
        </w:rPr>
        <w:t>Tile_H</w:t>
      </w:r>
      <w:r w:rsidRPr="00285A86">
        <w:rPr>
          <w:rFonts w:eastAsia="DengXian"/>
          <w:color w:val="000000"/>
          <w:lang w:eastAsia="en-GB"/>
        </w:rPr>
        <w:t>eight</w:t>
      </w:r>
      <w:proofErr w:type="spellEnd"/>
      <w:r w:rsidRPr="00285A86">
        <w:rPr>
          <w:rFonts w:eastAsia="DengXian"/>
          <w:color w:val="000000"/>
          <w:lang w:eastAsia="en-GB"/>
        </w:rPr>
        <w:t>)</w:t>
      </w:r>
      <w:r w:rsidRPr="00285A86">
        <w:rPr>
          <w:rFonts w:eastAsia="DengXian"/>
          <w:b/>
          <w:color w:val="000000"/>
          <w:lang w:eastAsia="en-GB"/>
        </w:rPr>
        <w:t xml:space="preserve"> </w:t>
      </w:r>
      <w:r w:rsidR="00307B5C" w:rsidRPr="00520817">
        <w:rPr>
          <w:rFonts w:eastAsia="DengXian"/>
          <w:color w:val="000000"/>
          <w:lang w:eastAsia="en-GB"/>
        </w:rPr>
        <w:t>if</w:t>
      </w:r>
      <w:r w:rsidR="00307B5C" w:rsidRPr="00520817">
        <w:t xml:space="preserve"> </w:t>
      </w:r>
      <w:r w:rsidR="00307B5C">
        <w:t>the variable scaling_</w:t>
      </w:r>
      <w:r w:rsidR="0079594A">
        <w:t>mode_level2</w:t>
      </w:r>
      <w:r w:rsidR="00307B5C">
        <w:t xml:space="preserve"> is equal to 2, </w:t>
      </w:r>
      <w:r w:rsidRPr="00285A86">
        <w:rPr>
          <w:rFonts w:eastAsia="DengXian"/>
          <w:color w:val="000000"/>
          <w:lang w:eastAsia="en-GB"/>
        </w:rPr>
        <w:t>and refers to the number of tiles in L-1.</w:t>
      </w:r>
    </w:p>
    <w:p w14:paraId="11A359DC" w14:textId="02989228" w:rsidR="009B6115" w:rsidRPr="005651D5" w:rsidRDefault="009B6115" w:rsidP="00285A86">
      <w:proofErr w:type="spellStart"/>
      <w:r>
        <w:rPr>
          <w:rFonts w:eastAsia="DengXian"/>
          <w:color w:val="000000"/>
          <w:lang w:eastAsia="en-GB"/>
        </w:rPr>
        <w:t>Picture_</w:t>
      </w:r>
      <w:r w:rsidRPr="00520817">
        <w:rPr>
          <w:rFonts w:eastAsia="DengXian"/>
          <w:color w:val="000000"/>
          <w:lang w:eastAsia="en-GB"/>
        </w:rPr>
        <w:t>Width</w:t>
      </w:r>
      <w:proofErr w:type="spellEnd"/>
      <w:r w:rsidRPr="00520817">
        <w:rPr>
          <w:rFonts w:eastAsia="DengXian"/>
          <w:color w:val="000000"/>
          <w:lang w:eastAsia="en-GB"/>
        </w:rPr>
        <w:t xml:space="preserve"> and </w:t>
      </w:r>
      <w:proofErr w:type="spellStart"/>
      <w:r>
        <w:rPr>
          <w:rFonts w:eastAsia="DengXian"/>
          <w:color w:val="000000"/>
          <w:lang w:eastAsia="en-GB"/>
        </w:rPr>
        <w:t>Picture_</w:t>
      </w:r>
      <w:r w:rsidRPr="00520817">
        <w:rPr>
          <w:rFonts w:eastAsia="DengXian"/>
          <w:color w:val="000000"/>
          <w:lang w:eastAsia="en-GB"/>
        </w:rPr>
        <w:t>Height</w:t>
      </w:r>
      <w:proofErr w:type="spellEnd"/>
      <w:r w:rsidRPr="00520817">
        <w:rPr>
          <w:rFonts w:eastAsia="DengXian"/>
          <w:color w:val="000000"/>
          <w:lang w:eastAsia="en-GB"/>
        </w:rPr>
        <w:t xml:space="preserve"> refer to the picture width and height </w:t>
      </w:r>
      <w:r>
        <w:rPr>
          <w:rFonts w:eastAsia="DengXian"/>
          <w:color w:val="000000"/>
          <w:lang w:eastAsia="en-GB"/>
        </w:rPr>
        <w:t xml:space="preserve">as derived from the value of the variable </w:t>
      </w:r>
      <w:proofErr w:type="spellStart"/>
      <w:r>
        <w:rPr>
          <w:rFonts w:eastAsia="DengXian"/>
          <w:color w:val="000000"/>
          <w:lang w:eastAsia="en-GB"/>
        </w:rPr>
        <w:t>resolution_type</w:t>
      </w:r>
      <w:proofErr w:type="spellEnd"/>
      <w:r>
        <w:rPr>
          <w:rFonts w:eastAsia="DengXian"/>
          <w:color w:val="000000"/>
          <w:lang w:eastAsia="en-GB"/>
        </w:rPr>
        <w:t xml:space="preserve"> </w:t>
      </w:r>
      <w:r w:rsidRPr="00520817">
        <w:rPr>
          <w:rFonts w:eastAsia="DengXian"/>
          <w:color w:val="000000"/>
          <w:lang w:eastAsia="en-GB"/>
        </w:rPr>
        <w:t>(</w:t>
      </w:r>
      <w:r w:rsidRPr="00520817">
        <w:t xml:space="preserve">subclause </w:t>
      </w:r>
      <w:r w:rsidRPr="00520817">
        <w:fldChar w:fldCharType="begin"/>
      </w:r>
      <w:r w:rsidRPr="00520817">
        <w:instrText xml:space="preserve"> REF _Ref5887718 \r \h  \* MERGEFORMAT </w:instrText>
      </w:r>
      <w:r w:rsidRPr="00520817">
        <w:fldChar w:fldCharType="separate"/>
      </w:r>
      <w:r w:rsidR="001B3A4F">
        <w:t>7.4.3.2</w:t>
      </w:r>
      <w:r w:rsidRPr="00520817">
        <w:fldChar w:fldCharType="end"/>
      </w:r>
      <w:r w:rsidRPr="00520817">
        <w:rPr>
          <w:rFonts w:eastAsia="DengXian"/>
          <w:color w:val="000000"/>
          <w:lang w:eastAsia="en-GB"/>
        </w:rPr>
        <w:t>).</w:t>
      </w:r>
      <w:r>
        <w:t xml:space="preserve"> </w:t>
      </w:r>
      <w:proofErr w:type="spellStart"/>
      <w:r>
        <w:t>Tile_Width</w:t>
      </w:r>
      <w:proofErr w:type="spellEnd"/>
      <w:r>
        <w:t xml:space="preserve"> and </w:t>
      </w:r>
      <w:proofErr w:type="spellStart"/>
      <w:r>
        <w:t>Tile_Height</w:t>
      </w:r>
      <w:proofErr w:type="spellEnd"/>
      <w:r>
        <w:t xml:space="preserve"> refer to the tile width and height as derived from the value of the variable </w:t>
      </w:r>
      <w:proofErr w:type="spellStart"/>
      <w:r>
        <w:t>tile_dimension</w:t>
      </w:r>
      <w:r w:rsidR="00001B69">
        <w:t>s</w:t>
      </w:r>
      <w:r>
        <w:t>_type</w:t>
      </w:r>
      <w:proofErr w:type="spellEnd"/>
      <w:r>
        <w:t xml:space="preserve"> (subclause</w:t>
      </w:r>
      <w:r w:rsidR="00001B69">
        <w:t xml:space="preserve"> </w:t>
      </w:r>
      <w:r w:rsidR="00001B69">
        <w:fldChar w:fldCharType="begin"/>
      </w:r>
      <w:r w:rsidR="00001B69">
        <w:instrText xml:space="preserve"> REF _Ref33077582 \r \h </w:instrText>
      </w:r>
      <w:r w:rsidR="00001B69">
        <w:fldChar w:fldCharType="separate"/>
      </w:r>
      <w:r w:rsidR="001B3A4F">
        <w:t>7.4.3.1</w:t>
      </w:r>
      <w:r w:rsidR="00001B69">
        <w:fldChar w:fldCharType="end"/>
      </w:r>
      <w:r>
        <w:t>).</w:t>
      </w:r>
    </w:p>
    <w:p w14:paraId="17F58F63" w14:textId="405D4539" w:rsidR="00DF38DA" w:rsidRPr="00C93935" w:rsidRDefault="005651D5" w:rsidP="00DF38DA">
      <w:pPr>
        <w:pStyle w:val="NormalKeepwithNext"/>
        <w:rPr>
          <w:noProof/>
          <w:lang w:eastAsia="ko-KR"/>
        </w:rPr>
      </w:pPr>
      <w:r w:rsidRPr="005651D5">
        <w:rPr>
          <w:rFonts w:eastAsia="Batang"/>
        </w:rPr>
        <w:t xml:space="preserve">Output of this process </w:t>
      </w:r>
      <w:r w:rsidRPr="005651D5">
        <w:rPr>
          <w:rFonts w:eastAsia="Batang"/>
          <w:noProof/>
          <w:lang w:eastAsia="ko-KR"/>
        </w:rPr>
        <w:t xml:space="preserve">is the </w:t>
      </w:r>
      <w:r w:rsidRPr="005651D5">
        <w:rPr>
          <w:rFonts w:eastAsia="DengXian"/>
          <w:bCs/>
          <w:color w:val="000000"/>
          <w:lang w:eastAsia="en-GB"/>
        </w:rPr>
        <w:t>(</w:t>
      </w:r>
      <w:proofErr w:type="spellStart"/>
      <w:r w:rsidRPr="005651D5">
        <w:rPr>
          <w:rFonts w:eastAsia="Batang"/>
        </w:rPr>
        <w:t>nPlanes</w:t>
      </w:r>
      <w:proofErr w:type="spellEnd"/>
      <w:r w:rsidRPr="005651D5">
        <w:rPr>
          <w:rFonts w:eastAsia="DengXian"/>
          <w:bCs/>
          <w:color w:val="000000"/>
          <w:lang w:eastAsia="en-GB"/>
        </w:rPr>
        <w:t>)x(</w:t>
      </w:r>
      <w:proofErr w:type="spellStart"/>
      <w:r w:rsidRPr="005651D5">
        <w:rPr>
          <w:rFonts w:eastAsia="Batang"/>
        </w:rPr>
        <w:t>nLevel</w:t>
      </w:r>
      <w:r w:rsidR="0039037A">
        <w:rPr>
          <w:rFonts w:eastAsia="Batang"/>
        </w:rPr>
        <w:t>s</w:t>
      </w:r>
      <w:proofErr w:type="spellEnd"/>
      <w:r w:rsidRPr="005651D5">
        <w:rPr>
          <w:rFonts w:eastAsia="DengXian"/>
          <w:bCs/>
          <w:color w:val="000000"/>
          <w:lang w:eastAsia="en-GB"/>
        </w:rPr>
        <w:t>)x(</w:t>
      </w:r>
      <w:proofErr w:type="spellStart"/>
      <w:r w:rsidRPr="005651D5">
        <w:rPr>
          <w:rFonts w:eastAsia="Batang"/>
        </w:rPr>
        <w:t>nLayer</w:t>
      </w:r>
      <w:proofErr w:type="spellEnd"/>
      <w:r w:rsidRPr="005651D5">
        <w:rPr>
          <w:rFonts w:eastAsia="DengXian"/>
          <w:bCs/>
          <w:color w:val="000000"/>
          <w:lang w:eastAsia="en-GB"/>
        </w:rPr>
        <w:t xml:space="preserve">) </w:t>
      </w:r>
      <w:r w:rsidRPr="005651D5">
        <w:rPr>
          <w:rFonts w:eastAsia="Batang"/>
          <w:noProof/>
          <w:lang w:eastAsia="ko-KR"/>
        </w:rPr>
        <w:t xml:space="preserve">array </w:t>
      </w:r>
      <w:r w:rsidRPr="005651D5">
        <w:rPr>
          <w:rFonts w:eastAsia="DengXian"/>
          <w:bCs/>
          <w:color w:val="000000"/>
          <w:lang w:eastAsia="en-GB"/>
        </w:rPr>
        <w:t>surfaces</w:t>
      </w:r>
      <w:r w:rsidRPr="005651D5">
        <w:rPr>
          <w:rFonts w:eastAsia="Batang"/>
          <w:noProof/>
          <w:lang w:eastAsia="ko-KR"/>
        </w:rPr>
        <w:t xml:space="preserve"> with elements </w:t>
      </w:r>
      <w:r w:rsidRPr="005651D5">
        <w:rPr>
          <w:rFonts w:eastAsia="DengXian"/>
          <w:bCs/>
          <w:color w:val="000000"/>
          <w:lang w:eastAsia="en-GB"/>
        </w:rPr>
        <w:t>surfaces</w:t>
      </w:r>
      <w:r w:rsidRPr="005651D5">
        <w:rPr>
          <w:rFonts w:eastAsia="Batang"/>
          <w:noProof/>
          <w:lang w:eastAsia="ko-KR"/>
        </w:rPr>
        <w:t>[</w:t>
      </w:r>
      <w:proofErr w:type="spellStart"/>
      <w:r w:rsidRPr="005651D5">
        <w:rPr>
          <w:rFonts w:eastAsia="Batang"/>
        </w:rPr>
        <w:t>nPlanes</w:t>
      </w:r>
      <w:proofErr w:type="spellEnd"/>
      <w:r w:rsidRPr="005651D5">
        <w:rPr>
          <w:rFonts w:eastAsia="Batang"/>
          <w:noProof/>
          <w:lang w:eastAsia="ko-KR"/>
        </w:rPr>
        <w:t>][</w:t>
      </w:r>
      <w:proofErr w:type="spellStart"/>
      <w:r w:rsidRPr="005651D5">
        <w:rPr>
          <w:rFonts w:eastAsia="Batang"/>
        </w:rPr>
        <w:t>nLevel</w:t>
      </w:r>
      <w:r w:rsidR="0039037A">
        <w:rPr>
          <w:rFonts w:eastAsia="Batang"/>
        </w:rPr>
        <w:t>s</w:t>
      </w:r>
      <w:proofErr w:type="spellEnd"/>
      <w:r w:rsidRPr="005651D5">
        <w:rPr>
          <w:rFonts w:eastAsia="Batang"/>
          <w:noProof/>
          <w:lang w:eastAsia="ko-KR"/>
        </w:rPr>
        <w:t>][</w:t>
      </w:r>
      <w:proofErr w:type="spellStart"/>
      <w:r w:rsidRPr="005651D5">
        <w:rPr>
          <w:rFonts w:eastAsia="Batang"/>
        </w:rPr>
        <w:t>nLayer</w:t>
      </w:r>
      <w:proofErr w:type="spellEnd"/>
      <w:r w:rsidRPr="005651D5">
        <w:rPr>
          <w:rFonts w:eastAsia="Batang"/>
          <w:noProof/>
          <w:lang w:eastAsia="ko-KR"/>
        </w:rPr>
        <w:t xml:space="preserve">] and, if </w:t>
      </w:r>
      <w:r w:rsidR="00FF1061">
        <w:rPr>
          <w:rFonts w:eastAsia="Batang"/>
          <w:noProof/>
          <w:lang w:eastAsia="ko-KR"/>
        </w:rPr>
        <w:t>temporal_</w:t>
      </w:r>
      <w:r w:rsidR="002560B4">
        <w:rPr>
          <w:rFonts w:eastAsia="Batang"/>
          <w:noProof/>
          <w:lang w:eastAsia="ko-KR"/>
        </w:rPr>
        <w:t>signalling_present</w:t>
      </w:r>
      <w:r w:rsidR="00FF1061">
        <w:rPr>
          <w:rFonts w:eastAsia="Batang"/>
          <w:noProof/>
          <w:lang w:eastAsia="ko-KR"/>
        </w:rPr>
        <w:t>_flag</w:t>
      </w:r>
      <w:r w:rsidRPr="005651D5">
        <w:rPr>
          <w:rFonts w:eastAsia="Batang"/>
          <w:noProof/>
          <w:lang w:eastAsia="ko-KR"/>
        </w:rPr>
        <w:t xml:space="preserve"> is set to </w:t>
      </w:r>
      <w:r w:rsidR="002560B4">
        <w:t>1</w:t>
      </w:r>
      <w:r w:rsidRPr="005651D5">
        <w:rPr>
          <w:rFonts w:eastAsia="Batang"/>
          <w:noProof/>
          <w:lang w:eastAsia="ko-KR"/>
        </w:rPr>
        <w:t xml:space="preserve">, an </w:t>
      </w:r>
      <w:r w:rsidR="00DF38DA" w:rsidRPr="00C93935">
        <w:rPr>
          <w:noProof/>
          <w:lang w:eastAsia="ko-KR"/>
        </w:rPr>
        <w:t>additional temporal surface</w:t>
      </w:r>
      <w:r w:rsidR="00DF38DA">
        <w:rPr>
          <w:noProof/>
          <w:lang w:eastAsia="ko-KR"/>
        </w:rPr>
        <w:t xml:space="preserve"> of a size nPlanes with elements temporal_surface[nPlanes]</w:t>
      </w:r>
      <w:r w:rsidR="00DF38DA" w:rsidRPr="00C93935">
        <w:rPr>
          <w:noProof/>
          <w:lang w:eastAsia="ko-KR"/>
        </w:rPr>
        <w:t>.</w:t>
      </w:r>
    </w:p>
    <w:p w14:paraId="00AFFB1D" w14:textId="77777777" w:rsidR="00DF38DA" w:rsidRPr="00C93935" w:rsidRDefault="00DF38DA" w:rsidP="00DF38DA">
      <w:pPr>
        <w:pStyle w:val="ListBulletLineIndent20After"/>
        <w:keepNext/>
      </w:pPr>
      <w:r w:rsidRPr="00C93935">
        <w:t xml:space="preserve">variable </w:t>
      </w:r>
      <w:proofErr w:type="spellStart"/>
      <w:r w:rsidRPr="00C93935">
        <w:t>nPlanes</w:t>
      </w:r>
      <w:proofErr w:type="spellEnd"/>
      <w:r w:rsidRPr="00C93935">
        <w:t xml:space="preserve"> is deri</w:t>
      </w:r>
      <w:r>
        <w:t>v</w:t>
      </w:r>
      <w:r w:rsidRPr="00C93935">
        <w:t>ed as follow</w:t>
      </w:r>
      <w:r>
        <w:t>s</w:t>
      </w:r>
      <w:r w:rsidRPr="00C93935">
        <w:t>:</w:t>
      </w:r>
    </w:p>
    <w:p w14:paraId="7A412C66" w14:textId="77777777" w:rsidR="00DF38DA" w:rsidRPr="00C93935" w:rsidRDefault="00DF38DA" w:rsidP="00DF38DA">
      <w:pPr>
        <w:pStyle w:val="CodeSingleSpace"/>
        <w:keepNext/>
      </w:pPr>
      <w:r>
        <w:tab/>
      </w:r>
      <w:r>
        <w:tab/>
      </w:r>
      <w:r w:rsidRPr="00C93935">
        <w:t>if (</w:t>
      </w:r>
      <w:r>
        <w:t>processed_planes_type_flag</w:t>
      </w:r>
      <w:r w:rsidRPr="00C93935">
        <w:rPr>
          <w:b/>
        </w:rPr>
        <w:t xml:space="preserve"> </w:t>
      </w:r>
      <w:r w:rsidRPr="00C93935">
        <w:t>== 0)</w:t>
      </w:r>
    </w:p>
    <w:p w14:paraId="31512CFC" w14:textId="77777777" w:rsidR="00DF38DA" w:rsidRPr="00C93935" w:rsidRDefault="00DF38DA" w:rsidP="00DF38DA">
      <w:pPr>
        <w:pStyle w:val="CodeSingleSpace"/>
        <w:keepNext/>
      </w:pPr>
      <w:r>
        <w:tab/>
      </w:r>
      <w:r>
        <w:tab/>
      </w:r>
      <w:r>
        <w:tab/>
      </w:r>
      <w:r w:rsidRPr="00C93935">
        <w:t>nPlanes = 1</w:t>
      </w:r>
    </w:p>
    <w:p w14:paraId="12377C2B" w14:textId="77777777" w:rsidR="00DF38DA" w:rsidRPr="00C93935" w:rsidRDefault="00DF38DA" w:rsidP="00DF38DA">
      <w:pPr>
        <w:pStyle w:val="CodeSingleSpace"/>
        <w:keepNext/>
      </w:pPr>
      <w:r>
        <w:tab/>
      </w:r>
      <w:r>
        <w:tab/>
      </w:r>
      <w:r w:rsidRPr="00C93935">
        <w:t>else</w:t>
      </w:r>
    </w:p>
    <w:p w14:paraId="75A32F12" w14:textId="77777777" w:rsidR="00DF38DA" w:rsidRPr="00C93935" w:rsidRDefault="00DF38DA" w:rsidP="00DF38DA">
      <w:pPr>
        <w:pStyle w:val="CodeSingleSpace"/>
      </w:pPr>
      <w:r>
        <w:tab/>
      </w:r>
      <w:r>
        <w:tab/>
      </w:r>
      <w:r>
        <w:tab/>
      </w:r>
      <w:r w:rsidRPr="00C93935">
        <w:t>nPlanes = 3</w:t>
      </w:r>
    </w:p>
    <w:p w14:paraId="1051C140" w14:textId="77777777" w:rsidR="00DF38DA" w:rsidRPr="00C93935" w:rsidRDefault="00DF38DA" w:rsidP="00DF38DA">
      <w:pPr>
        <w:pStyle w:val="ListBulletLineIndent20After"/>
        <w:keepNext/>
      </w:pPr>
      <w:r w:rsidRPr="00C93935">
        <w:t xml:space="preserve">variable </w:t>
      </w:r>
      <w:proofErr w:type="spellStart"/>
      <w:r w:rsidRPr="00C93935">
        <w:t>nLayers</w:t>
      </w:r>
      <w:proofErr w:type="spellEnd"/>
      <w:r w:rsidRPr="00C93935">
        <w:t xml:space="preserve"> is derived as follow</w:t>
      </w:r>
      <w:r>
        <w:t>s</w:t>
      </w:r>
      <w:r w:rsidRPr="00C93935">
        <w:t>:</w:t>
      </w:r>
    </w:p>
    <w:p w14:paraId="2B6F6388" w14:textId="77777777" w:rsidR="00DF38DA" w:rsidRPr="00C93935" w:rsidRDefault="00DF38DA" w:rsidP="00DF38DA">
      <w:pPr>
        <w:pStyle w:val="CodeSingleSpace"/>
        <w:keepNext/>
        <w:rPr>
          <w:bCs/>
        </w:rPr>
      </w:pPr>
      <w:r>
        <w:tab/>
      </w:r>
      <w:r>
        <w:tab/>
      </w:r>
      <w:r w:rsidRPr="00C93935">
        <w:t>if (transform_type</w:t>
      </w:r>
      <w:r w:rsidRPr="00C93935">
        <w:rPr>
          <w:b/>
          <w:bCs/>
        </w:rPr>
        <w:t xml:space="preserve"> </w:t>
      </w:r>
      <w:r w:rsidRPr="00C93935">
        <w:rPr>
          <w:bCs/>
        </w:rPr>
        <w:t>== 0)</w:t>
      </w:r>
    </w:p>
    <w:p w14:paraId="6B4A237B" w14:textId="77777777" w:rsidR="00DF38DA" w:rsidRPr="00C93935" w:rsidRDefault="00DF38DA" w:rsidP="00DF38DA">
      <w:pPr>
        <w:pStyle w:val="CodeSingleSpace"/>
        <w:keepNext/>
      </w:pPr>
      <w:r>
        <w:tab/>
      </w:r>
      <w:r>
        <w:tab/>
      </w:r>
      <w:r>
        <w:tab/>
      </w:r>
      <w:r w:rsidRPr="00C93935">
        <w:t>nLayers = 4</w:t>
      </w:r>
    </w:p>
    <w:p w14:paraId="1640260A" w14:textId="77777777" w:rsidR="00DF38DA" w:rsidRPr="00C93935" w:rsidRDefault="00DF38DA" w:rsidP="00DF38DA">
      <w:pPr>
        <w:pStyle w:val="CodeSingleSpace"/>
        <w:keepNext/>
      </w:pPr>
      <w:r>
        <w:tab/>
      </w:r>
      <w:r>
        <w:tab/>
      </w:r>
      <w:r w:rsidRPr="00C93935">
        <w:t>else</w:t>
      </w:r>
    </w:p>
    <w:p w14:paraId="360006F4" w14:textId="77777777" w:rsidR="00DF38DA" w:rsidRPr="00C93935" w:rsidRDefault="00DF38DA" w:rsidP="00DF78B3">
      <w:pPr>
        <w:pStyle w:val="Code"/>
      </w:pPr>
      <w:r>
        <w:tab/>
      </w:r>
      <w:r>
        <w:tab/>
      </w:r>
      <w:r>
        <w:tab/>
      </w:r>
      <w:proofErr w:type="spellStart"/>
      <w:r w:rsidRPr="00C93935">
        <w:t>nLayers</w:t>
      </w:r>
      <w:proofErr w:type="spellEnd"/>
      <w:r w:rsidRPr="00C93935">
        <w:t xml:space="preserve"> = 16</w:t>
      </w:r>
    </w:p>
    <w:p w14:paraId="102FE46B" w14:textId="2C710563" w:rsidR="005651D5" w:rsidRDefault="005651D5" w:rsidP="001F39EA">
      <w:pPr>
        <w:pStyle w:val="NormalKeepwithNext"/>
      </w:pPr>
      <w:r w:rsidRPr="005651D5">
        <w:t xml:space="preserve">The encoded data is </w:t>
      </w:r>
      <w:r w:rsidR="00BE7C31">
        <w:t>organize</w:t>
      </w:r>
      <w:r w:rsidRPr="005651D5">
        <w:t>d in chunk</w:t>
      </w:r>
      <w:r w:rsidR="00BA548A">
        <w:t>s</w:t>
      </w:r>
      <w:r w:rsidRPr="005651D5">
        <w:t>. The total number of chunks is calculated as following:</w:t>
      </w:r>
    </w:p>
    <w:p w14:paraId="69A552E9" w14:textId="59085D43" w:rsidR="00FC5DA1" w:rsidRDefault="00FC5DA1" w:rsidP="009E3C2F">
      <w:pPr>
        <w:pStyle w:val="Equation"/>
        <w:rPr>
          <w:lang w:eastAsia="zh-CN"/>
        </w:rPr>
      </w:pPr>
      <w:proofErr w:type="spellStart"/>
      <w:r w:rsidRPr="005651D5">
        <w:rPr>
          <w:lang w:eastAsia="zh-CN"/>
        </w:rPr>
        <w:t>total_</w:t>
      </w:r>
      <w:r w:rsidR="00517DB2">
        <w:rPr>
          <w:lang w:eastAsia="zh-CN"/>
        </w:rPr>
        <w:t>chunk</w:t>
      </w:r>
      <w:r w:rsidRPr="005651D5">
        <w:rPr>
          <w:lang w:eastAsia="zh-CN"/>
        </w:rPr>
        <w:t>_count</w:t>
      </w:r>
      <w:proofErr w:type="spellEnd"/>
      <w:r w:rsidRPr="005651D5">
        <w:rPr>
          <w:lang w:eastAsia="zh-CN"/>
        </w:rPr>
        <w:t xml:space="preserve"> </w:t>
      </w:r>
      <w:r w:rsidR="007E7AF2">
        <w:rPr>
          <w:lang w:eastAsia="zh-CN"/>
        </w:rPr>
        <w:t xml:space="preserve">= </w:t>
      </w:r>
      <w:proofErr w:type="spellStart"/>
      <w:r w:rsidR="007E7AF2">
        <w:rPr>
          <w:lang w:eastAsia="zh-CN"/>
        </w:rPr>
        <w:t>nPlanes</w:t>
      </w:r>
      <w:proofErr w:type="spellEnd"/>
      <w:r w:rsidR="007E7AF2">
        <w:rPr>
          <w:lang w:eastAsia="zh-CN"/>
        </w:rPr>
        <w:t xml:space="preserve"> * </w:t>
      </w:r>
      <w:proofErr w:type="spellStart"/>
      <w:r w:rsidR="007E7AF2">
        <w:rPr>
          <w:lang w:eastAsia="zh-CN"/>
        </w:rPr>
        <w:t>nLevel</w:t>
      </w:r>
      <w:r w:rsidR="0039037A">
        <w:rPr>
          <w:lang w:eastAsia="zh-CN"/>
        </w:rPr>
        <w:t>s</w:t>
      </w:r>
      <w:proofErr w:type="spellEnd"/>
      <w:r w:rsidR="007E7AF2">
        <w:rPr>
          <w:lang w:eastAsia="zh-CN"/>
        </w:rPr>
        <w:t xml:space="preserve"> * </w:t>
      </w:r>
      <w:proofErr w:type="spellStart"/>
      <w:r w:rsidR="007E7AF2">
        <w:rPr>
          <w:lang w:eastAsia="zh-CN"/>
        </w:rPr>
        <w:t>nLayers</w:t>
      </w:r>
      <w:proofErr w:type="spellEnd"/>
      <w:r w:rsidR="0039037A">
        <w:rPr>
          <w:lang w:eastAsia="zh-CN"/>
        </w:rPr>
        <w:t xml:space="preserve"> * </w:t>
      </w:r>
      <w:r w:rsidR="009A5793">
        <w:rPr>
          <w:lang w:eastAsia="zh-CN"/>
        </w:rPr>
        <w:t>(</w:t>
      </w:r>
      <w:r w:rsidR="0039037A">
        <w:rPr>
          <w:lang w:eastAsia="zh-CN"/>
        </w:rPr>
        <w:t>nTiles</w:t>
      </w:r>
      <w:r w:rsidR="009A5793">
        <w:rPr>
          <w:lang w:eastAsia="zh-CN"/>
        </w:rPr>
        <w:t>L1 + nTilesL2) * (</w:t>
      </w:r>
      <w:proofErr w:type="spellStart"/>
      <w:r w:rsidR="009A5793">
        <w:rPr>
          <w:lang w:eastAsia="zh-CN"/>
        </w:rPr>
        <w:t>no_enhancement_bit_flag</w:t>
      </w:r>
      <w:proofErr w:type="spellEnd"/>
      <w:r w:rsidR="009A5793">
        <w:rPr>
          <w:lang w:eastAsia="zh-CN"/>
        </w:rPr>
        <w:t xml:space="preserve"> == 0) </w:t>
      </w:r>
      <w:r w:rsidR="0039037A">
        <w:rPr>
          <w:lang w:eastAsia="zh-CN"/>
        </w:rPr>
        <w:t xml:space="preserve">+ </w:t>
      </w:r>
      <w:proofErr w:type="spellStart"/>
      <w:r w:rsidR="0039037A">
        <w:rPr>
          <w:lang w:eastAsia="zh-CN"/>
        </w:rPr>
        <w:t>nPlanes</w:t>
      </w:r>
      <w:proofErr w:type="spellEnd"/>
      <w:r w:rsidR="0039037A">
        <w:rPr>
          <w:lang w:eastAsia="zh-CN"/>
        </w:rPr>
        <w:t xml:space="preserve"> * nTiles</w:t>
      </w:r>
      <w:r w:rsidR="009A5793">
        <w:rPr>
          <w:lang w:eastAsia="zh-CN"/>
        </w:rPr>
        <w:t>L2</w:t>
      </w:r>
      <w:r w:rsidR="0039037A">
        <w:rPr>
          <w:lang w:eastAsia="zh-CN"/>
        </w:rPr>
        <w:t xml:space="preserve"> * </w:t>
      </w:r>
      <w:r w:rsidR="002560B4">
        <w:rPr>
          <w:spacing w:val="-4"/>
        </w:rPr>
        <w:t>(</w:t>
      </w:r>
      <w:proofErr w:type="spellStart"/>
      <w:r w:rsidR="002560B4" w:rsidRPr="00C12843">
        <w:t>temporal_signalling_present_flag</w:t>
      </w:r>
      <w:proofErr w:type="spellEnd"/>
      <w:r w:rsidR="002560B4">
        <w:t xml:space="preserve"> == 1</w:t>
      </w:r>
      <w:r w:rsidR="002560B4">
        <w:rPr>
          <w:lang w:eastAsia="en-GB"/>
        </w:rPr>
        <w:t>)</w:t>
      </w:r>
      <w:r w:rsidR="007E7AF2">
        <w:rPr>
          <w:lang w:eastAsia="zh-CN"/>
        </w:rPr>
        <w:tab/>
      </w:r>
      <w:r w:rsidRPr="005651D5">
        <w:rPr>
          <w:lang w:eastAsia="zh-CN"/>
        </w:rPr>
        <w:t>(</w:t>
      </w:r>
      <w:r w:rsidR="004152DA">
        <w:rPr>
          <w:noProof/>
        </w:rPr>
        <w:fldChar w:fldCharType="begin"/>
      </w:r>
      <w:r w:rsidR="004152DA">
        <w:rPr>
          <w:noProof/>
        </w:rPr>
        <w:instrText xml:space="preserve"> SEQ </w:instrText>
      </w:r>
      <w:r w:rsidR="008554C5">
        <w:rPr>
          <w:noProof/>
        </w:rPr>
        <w:instrText xml:space="preserve">Equation </w:instrText>
      </w:r>
      <w:r w:rsidR="004152DA">
        <w:rPr>
          <w:noProof/>
        </w:rPr>
        <w:instrText xml:space="preserve">\* Arabic </w:instrText>
      </w:r>
      <w:r w:rsidR="004152DA">
        <w:rPr>
          <w:noProof/>
        </w:rPr>
        <w:fldChar w:fldCharType="separate"/>
      </w:r>
      <w:r w:rsidR="001B3A4F">
        <w:rPr>
          <w:noProof/>
        </w:rPr>
        <w:t>13</w:t>
      </w:r>
      <w:r w:rsidR="004152DA">
        <w:rPr>
          <w:noProof/>
        </w:rPr>
        <w:fldChar w:fldCharType="end"/>
      </w:r>
      <w:r w:rsidRPr="005651D5">
        <w:rPr>
          <w:lang w:eastAsia="zh-CN"/>
        </w:rPr>
        <w:t>)</w:t>
      </w:r>
    </w:p>
    <w:p w14:paraId="25D4BC74" w14:textId="77777777" w:rsidR="0012065E" w:rsidRDefault="00D9245A" w:rsidP="00CE7363">
      <w:pPr>
        <w:pStyle w:val="FigureAnchor"/>
      </w:pPr>
      <w:r w:rsidRPr="00D9245A">
        <w:rPr>
          <w:noProof/>
          <w:lang w:val="en-US"/>
        </w:rPr>
        <mc:AlternateContent>
          <mc:Choice Requires="wpc">
            <w:drawing>
              <wp:inline distT="0" distB="0" distL="0" distR="0" wp14:anchorId="4D4C3586" wp14:editId="74008A5A">
                <wp:extent cx="4944138" cy="2870790"/>
                <wp:effectExtent l="0" t="0" r="0" b="0"/>
                <wp:docPr id="401" name="Canvas 401"/>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371" name="Rectangle 371"/>
                        <wps:cNvSpPr/>
                        <wps:spPr>
                          <a:xfrm>
                            <a:off x="2096128" y="745687"/>
                            <a:ext cx="551180" cy="33909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0CD1F539" w14:textId="6548E57F"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CG-11 data (nLayers-</w:t>
                              </w:r>
                              <w:r>
                                <w:rPr>
                                  <w:color w:val="000000"/>
                                  <w:kern w:val="24"/>
                                  <w:sz w:val="12"/>
                                  <w:szCs w:val="1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2" name="Rectangle 372"/>
                        <wps:cNvSpPr/>
                        <wps:spPr>
                          <a:xfrm>
                            <a:off x="598798" y="1072712"/>
                            <a:ext cx="676275" cy="2870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DB9550F" w14:textId="389938E4" w:rsidR="00806673" w:rsidRDefault="00806673" w:rsidP="00D9245A">
                              <w:pPr>
                                <w:pStyle w:val="NormalWeb"/>
                                <w:spacing w:before="0" w:after="0"/>
                                <w:jc w:val="center"/>
                              </w:pPr>
                              <w:r>
                                <w:rPr>
                                  <w:color w:val="000000"/>
                                  <w:kern w:val="24"/>
                                  <w:sz w:val="16"/>
                                  <w:szCs w:val="16"/>
                                </w:rPr>
                                <w:t>Plane Y</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3" name="Right Brace 373"/>
                        <wps:cNvSpPr/>
                        <wps:spPr>
                          <a:xfrm flipH="1">
                            <a:off x="1351273" y="623767"/>
                            <a:ext cx="191770" cy="1188085"/>
                          </a:xfrm>
                          <a:prstGeom prst="rightBrace">
                            <a:avLst/>
                          </a:prstGeom>
                          <a:noFill/>
                          <a:ln w="6350" cap="flat" cmpd="sng" algn="ctr">
                            <a:solidFill>
                              <a:srgbClr val="4472C4"/>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74" name="Rectangle 374"/>
                        <wps:cNvSpPr/>
                        <wps:spPr>
                          <a:xfrm>
                            <a:off x="591813" y="1498797"/>
                            <a:ext cx="676275" cy="287020"/>
                          </a:xfrm>
                          <a:prstGeom prst="rect">
                            <a:avLst/>
                          </a:prstGeom>
                          <a:solidFill>
                            <a:sysClr val="window" lastClr="FFFFFF"/>
                          </a:solidFill>
                          <a:ln w="12700" cap="flat" cmpd="sng" algn="ctr">
                            <a:solidFill>
                              <a:sysClr val="window" lastClr="FFFFFF"/>
                            </a:solidFill>
                            <a:prstDash val="solid"/>
                            <a:miter lim="800000"/>
                          </a:ln>
                          <a:effectLst/>
                        </wps:spPr>
                        <wps:txbx>
                          <w:txbxContent>
                            <w:p w14:paraId="7A0119FB" w14:textId="6928510D"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5" name="Rectangle 375"/>
                        <wps:cNvSpPr/>
                        <wps:spPr>
                          <a:xfrm>
                            <a:off x="569588" y="2418912"/>
                            <a:ext cx="676275" cy="28702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74EA3DA" w14:textId="4ABA51D7" w:rsidR="00806673" w:rsidRDefault="00806673" w:rsidP="00D9245A">
                              <w:pPr>
                                <w:pStyle w:val="NormalWeb"/>
                                <w:spacing w:before="0" w:after="0"/>
                                <w:jc w:val="center"/>
                              </w:pPr>
                              <w:r>
                                <w:rPr>
                                  <w:color w:val="000000"/>
                                  <w:kern w:val="24"/>
                                  <w:sz w:val="16"/>
                                  <w:szCs w:val="16"/>
                                </w:rPr>
                                <w:t>Plane V</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6" name="Rectangle 376"/>
                        <wps:cNvSpPr/>
                        <wps:spPr>
                          <a:xfrm>
                            <a:off x="2095493" y="144977"/>
                            <a:ext cx="434975" cy="33528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EF0AACD" w14:textId="52191383" w:rsidR="00806673" w:rsidRDefault="00806673" w:rsidP="00D9245A">
                              <w:pPr>
                                <w:pStyle w:val="NormalWeb"/>
                                <w:spacing w:before="0" w:after="0"/>
                                <w:jc w:val="center"/>
                              </w:pPr>
                              <w:r>
                                <w:rPr>
                                  <w:color w:val="000000"/>
                                  <w:kern w:val="24"/>
                                  <w:sz w:val="12"/>
                                  <w:szCs w:val="12"/>
                                </w:rPr>
                                <w:t>CG-11 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7" name="Rectangle 377"/>
                        <wps:cNvSpPr/>
                        <wps:spPr>
                          <a:xfrm>
                            <a:off x="3111493" y="144342"/>
                            <a:ext cx="434975" cy="33528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1D554B0" w14:textId="6D16D0D0" w:rsidR="00806673" w:rsidRDefault="00806673" w:rsidP="00D9245A">
                              <w:pPr>
                                <w:pStyle w:val="NormalWeb"/>
                                <w:spacing w:before="0" w:after="0"/>
                                <w:jc w:val="center"/>
                              </w:pPr>
                              <w:r>
                                <w:rPr>
                                  <w:color w:val="000000"/>
                                  <w:kern w:val="24"/>
                                  <w:sz w:val="12"/>
                                  <w:szCs w:val="12"/>
                                </w:rPr>
                                <w:t>CG-1X 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8" name="Rectangle 378"/>
                        <wps:cNvSpPr/>
                        <wps:spPr>
                          <a:xfrm>
                            <a:off x="2993383" y="741242"/>
                            <a:ext cx="551180" cy="33909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601EB216" w14:textId="1F55AD02"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CG-1X</w:t>
                              </w:r>
                              <w:r>
                                <w:rPr>
                                  <w:strike/>
                                  <w:color w:val="FF0000"/>
                                  <w:kern w:val="24"/>
                                  <w:sz w:val="10"/>
                                  <w:szCs w:val="10"/>
                                </w:rPr>
                                <w:t xml:space="preserve"> </w:t>
                              </w:r>
                              <w:r>
                                <w:rPr>
                                  <w:color w:val="000000"/>
                                  <w:kern w:val="24"/>
                                  <w:sz w:val="10"/>
                                  <w:szCs w:val="10"/>
                                </w:rPr>
                                <w:t>data (nLayers-</w:t>
                              </w:r>
                              <w:r>
                                <w:rPr>
                                  <w:color w:val="000000"/>
                                  <w:kern w:val="24"/>
                                  <w:sz w:val="12"/>
                                  <w:szCs w:val="1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9" name="Rectangle 379"/>
                        <wps:cNvSpPr/>
                        <wps:spPr>
                          <a:xfrm>
                            <a:off x="2106288" y="1371797"/>
                            <a:ext cx="434975" cy="33528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14A2E125" w14:textId="4AD6F10B" w:rsidR="00806673" w:rsidRDefault="00806673" w:rsidP="00D9245A">
                              <w:pPr>
                                <w:pStyle w:val="NormalWeb"/>
                                <w:spacing w:before="0" w:after="0"/>
                                <w:jc w:val="center"/>
                              </w:pPr>
                              <w:r>
                                <w:rPr>
                                  <w:color w:val="000000"/>
                                  <w:kern w:val="24"/>
                                  <w:sz w:val="12"/>
                                  <w:szCs w:val="12"/>
                                </w:rPr>
                                <w:t>CG-</w:t>
                              </w:r>
                              <w:r>
                                <w:rPr>
                                  <w:color w:val="000000" w:themeColor="text1"/>
                                  <w:kern w:val="24"/>
                                  <w:sz w:val="12"/>
                                  <w:szCs w:val="12"/>
                                </w:rPr>
                                <w:t>2</w:t>
                              </w:r>
                              <w:r w:rsidRPr="008415D9">
                                <w:rPr>
                                  <w:color w:val="000000" w:themeColor="text1"/>
                                  <w:kern w:val="24"/>
                                  <w:sz w:val="12"/>
                                  <w:szCs w:val="12"/>
                                </w:rPr>
                                <w:t xml:space="preserve">1 </w:t>
                              </w:r>
                              <w:r>
                                <w:rPr>
                                  <w:color w:val="000000"/>
                                  <w:kern w:val="24"/>
                                  <w:sz w:val="12"/>
                                  <w:szCs w:val="12"/>
                                </w:rPr>
                                <w:t>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0" name="Rectangle 380"/>
                        <wps:cNvSpPr/>
                        <wps:spPr>
                          <a:xfrm>
                            <a:off x="3114033" y="1373067"/>
                            <a:ext cx="434975" cy="33528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47A3F22D" w14:textId="5B315A6D" w:rsidR="00806673" w:rsidRDefault="00806673" w:rsidP="00D9245A">
                              <w:pPr>
                                <w:pStyle w:val="NormalWeb"/>
                                <w:spacing w:before="0" w:after="0"/>
                                <w:jc w:val="center"/>
                              </w:pPr>
                              <w:r>
                                <w:rPr>
                                  <w:color w:val="000000"/>
                                  <w:kern w:val="24"/>
                                  <w:sz w:val="12"/>
                                  <w:szCs w:val="12"/>
                                </w:rPr>
                                <w:t>CG-2X data (0)</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1" name="Rectangle 381"/>
                        <wps:cNvSpPr/>
                        <wps:spPr>
                          <a:xfrm>
                            <a:off x="2106288" y="1937582"/>
                            <a:ext cx="551180" cy="33909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778E88DA" w14:textId="0F66EBA1"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CG-21 data (nLayers-</w:t>
                              </w:r>
                              <w:r>
                                <w:rPr>
                                  <w:color w:val="000000"/>
                                  <w:kern w:val="24"/>
                                  <w:sz w:val="12"/>
                                  <w:szCs w:val="1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2" name="Rectangle 382"/>
                        <wps:cNvSpPr/>
                        <wps:spPr>
                          <a:xfrm>
                            <a:off x="3002908" y="1936947"/>
                            <a:ext cx="551180" cy="339090"/>
                          </a:xfrm>
                          <a:prstGeom prst="rect">
                            <a:avLst/>
                          </a:prstGeom>
                          <a:solidFill>
                            <a:sysClr val="window" lastClr="FFFFFF"/>
                          </a:solidFill>
                          <a:ln w="12700" cap="flat" cmpd="sng" algn="ctr">
                            <a:solidFill>
                              <a:sysClr val="windowText" lastClr="000000"/>
                            </a:solidFill>
                            <a:prstDash val="solid"/>
                            <a:miter lim="800000"/>
                          </a:ln>
                          <a:effectLst/>
                        </wps:spPr>
                        <wps:txbx>
                          <w:txbxContent>
                            <w:p w14:paraId="3225119A" w14:textId="7A6A45C5"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CG-2X data (nLayers-</w:t>
                              </w:r>
                              <w:r>
                                <w:rPr>
                                  <w:color w:val="000000"/>
                                  <w:kern w:val="24"/>
                                  <w:sz w:val="12"/>
                                  <w:szCs w:val="12"/>
                                </w:rPr>
                                <w:t>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3" name="Right Brace 383"/>
                        <wps:cNvSpPr/>
                        <wps:spPr>
                          <a:xfrm flipH="1">
                            <a:off x="1682743" y="153232"/>
                            <a:ext cx="191770" cy="934720"/>
                          </a:xfrm>
                          <a:prstGeom prst="rightBrace">
                            <a:avLst/>
                          </a:prstGeom>
                          <a:noFill/>
                          <a:ln w="6350" cap="flat" cmpd="sng" algn="ctr">
                            <a:solidFill>
                              <a:srgbClr val="4472C4"/>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84" name="Right Brace 384"/>
                        <wps:cNvSpPr/>
                        <wps:spPr>
                          <a:xfrm flipH="1">
                            <a:off x="1668138" y="1341952"/>
                            <a:ext cx="191770" cy="934720"/>
                          </a:xfrm>
                          <a:prstGeom prst="rightBrace">
                            <a:avLst/>
                          </a:prstGeom>
                          <a:noFill/>
                          <a:ln w="6350" cap="flat" cmpd="sng" algn="ctr">
                            <a:solidFill>
                              <a:srgbClr val="4472C4"/>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85" name="Right Brace 385"/>
                        <wps:cNvSpPr/>
                        <wps:spPr>
                          <a:xfrm>
                            <a:off x="3822058" y="126562"/>
                            <a:ext cx="228600" cy="2579370"/>
                          </a:xfrm>
                          <a:prstGeom prst="rightBrace">
                            <a:avLst>
                              <a:gd name="adj1" fmla="val 8333"/>
                              <a:gd name="adj2" fmla="val 50690"/>
                            </a:avLst>
                          </a:prstGeom>
                          <a:noFill/>
                          <a:ln w="6350" cap="flat" cmpd="sng" algn="ctr">
                            <a:solidFill>
                              <a:srgbClr val="4472C4"/>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86" name="Rectangle 386"/>
                        <wps:cNvSpPr/>
                        <wps:spPr>
                          <a:xfrm>
                            <a:off x="2192013" y="2366842"/>
                            <a:ext cx="1334770" cy="339090"/>
                          </a:xfrm>
                          <a:prstGeom prst="rect">
                            <a:avLst/>
                          </a:prstGeom>
                          <a:noFill/>
                          <a:ln w="12700" cap="flat" cmpd="sng" algn="ctr">
                            <a:noFill/>
                            <a:prstDash val="solid"/>
                            <a:miter lim="800000"/>
                          </a:ln>
                          <a:effectLst/>
                        </wps:spPr>
                        <wps:txbx>
                          <w:txbxContent>
                            <w:p w14:paraId="532104E8"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7" name="Rectangle 387"/>
                        <wps:cNvSpPr/>
                        <wps:spPr>
                          <a:xfrm>
                            <a:off x="2169153" y="499307"/>
                            <a:ext cx="1334770" cy="204470"/>
                          </a:xfrm>
                          <a:prstGeom prst="rect">
                            <a:avLst/>
                          </a:prstGeom>
                          <a:solidFill>
                            <a:sysClr val="window" lastClr="FFFFFF"/>
                          </a:solidFill>
                          <a:ln w="12700" cap="flat" cmpd="sng" algn="ctr">
                            <a:solidFill>
                              <a:sysClr val="window" lastClr="FFFFFF"/>
                            </a:solidFill>
                            <a:prstDash val="solid"/>
                            <a:miter lim="800000"/>
                          </a:ln>
                          <a:effectLst/>
                        </wps:spPr>
                        <wps:txbx>
                          <w:txbxContent>
                            <w:p w14:paraId="34C60875"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8" name="Rectangle 388"/>
                        <wps:cNvSpPr/>
                        <wps:spPr>
                          <a:xfrm>
                            <a:off x="2675883" y="1366082"/>
                            <a:ext cx="285750" cy="335915"/>
                          </a:xfrm>
                          <a:prstGeom prst="rect">
                            <a:avLst/>
                          </a:prstGeom>
                          <a:solidFill>
                            <a:sysClr val="window" lastClr="FFFFFF"/>
                          </a:solidFill>
                          <a:ln w="12700" cap="flat" cmpd="sng" algn="ctr">
                            <a:solidFill>
                              <a:sysClr val="window" lastClr="FFFFFF"/>
                            </a:solidFill>
                            <a:prstDash val="solid"/>
                            <a:miter lim="800000"/>
                          </a:ln>
                          <a:effectLst/>
                        </wps:spPr>
                        <wps:txbx>
                          <w:txbxContent>
                            <w:p w14:paraId="2C3F319E"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89" name="Rectangle 389"/>
                        <wps:cNvSpPr/>
                        <wps:spPr>
                          <a:xfrm>
                            <a:off x="2675883" y="1936312"/>
                            <a:ext cx="285750" cy="335915"/>
                          </a:xfrm>
                          <a:prstGeom prst="rect">
                            <a:avLst/>
                          </a:prstGeom>
                          <a:solidFill>
                            <a:sysClr val="window" lastClr="FFFFFF"/>
                          </a:solidFill>
                          <a:ln w="12700" cap="flat" cmpd="sng" algn="ctr">
                            <a:solidFill>
                              <a:sysClr val="window" lastClr="FFFFFF"/>
                            </a:solidFill>
                            <a:prstDash val="solid"/>
                            <a:miter lim="800000"/>
                          </a:ln>
                          <a:effectLst/>
                        </wps:spPr>
                        <wps:txbx>
                          <w:txbxContent>
                            <w:p w14:paraId="0F5F4E52"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0" name="Rectangle 390"/>
                        <wps:cNvSpPr/>
                        <wps:spPr>
                          <a:xfrm>
                            <a:off x="2675883" y="752037"/>
                            <a:ext cx="280670" cy="335915"/>
                          </a:xfrm>
                          <a:prstGeom prst="rect">
                            <a:avLst/>
                          </a:prstGeom>
                          <a:solidFill>
                            <a:sysClr val="window" lastClr="FFFFFF"/>
                          </a:solidFill>
                          <a:ln w="12700" cap="flat" cmpd="sng" algn="ctr">
                            <a:solidFill>
                              <a:sysClr val="window" lastClr="FFFFFF"/>
                            </a:solidFill>
                            <a:prstDash val="solid"/>
                            <a:miter lim="800000"/>
                          </a:ln>
                          <a:effectLst/>
                        </wps:spPr>
                        <wps:txbx>
                          <w:txbxContent>
                            <w:p w14:paraId="564C640C"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1" name="Right Brace 391"/>
                        <wps:cNvSpPr/>
                        <wps:spPr>
                          <a:xfrm flipH="1">
                            <a:off x="318763" y="997782"/>
                            <a:ext cx="191135" cy="1741805"/>
                          </a:xfrm>
                          <a:prstGeom prst="rightBrace">
                            <a:avLst>
                              <a:gd name="adj1" fmla="val 0"/>
                              <a:gd name="adj2" fmla="val 50000"/>
                            </a:avLst>
                          </a:prstGeom>
                          <a:noFill/>
                          <a:ln w="6350" cap="flat" cmpd="sng" algn="ctr">
                            <a:solidFill>
                              <a:srgbClr val="4472C4"/>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92" name="Straight Arrow Connector 392"/>
                        <wps:cNvCnPr/>
                        <wps:spPr>
                          <a:xfrm>
                            <a:off x="3503923" y="1254662"/>
                            <a:ext cx="1070542" cy="206670"/>
                          </a:xfrm>
                          <a:prstGeom prst="straightConnector1">
                            <a:avLst/>
                          </a:prstGeom>
                          <a:noFill/>
                          <a:ln w="9525" cap="flat" cmpd="sng" algn="ctr">
                            <a:solidFill>
                              <a:srgbClr val="4F81BD">
                                <a:shade val="95000"/>
                                <a:satMod val="105000"/>
                              </a:srgbClr>
                            </a:solidFill>
                            <a:prstDash val="solid"/>
                            <a:headEnd type="none" w="med" len="med"/>
                            <a:tailEnd type="triangle" w="med" len="med"/>
                          </a:ln>
                          <a:effectLst/>
                        </wps:spPr>
                        <wps:bodyPr/>
                      </wps:wsp>
                      <wps:wsp>
                        <wps:cNvPr id="393" name="Rectangle 393"/>
                        <wps:cNvSpPr/>
                        <wps:spPr>
                          <a:xfrm rot="5400000">
                            <a:off x="-351797" y="1650562"/>
                            <a:ext cx="1006475" cy="302895"/>
                          </a:xfrm>
                          <a:prstGeom prst="rect">
                            <a:avLst/>
                          </a:prstGeom>
                          <a:solidFill>
                            <a:sysClr val="window" lastClr="FFFFFF"/>
                          </a:solidFill>
                          <a:ln w="12700" cap="flat" cmpd="sng" algn="ctr">
                            <a:solidFill>
                              <a:sysClr val="window" lastClr="FFFFFF"/>
                            </a:solidFill>
                            <a:prstDash val="solid"/>
                            <a:miter lim="800000"/>
                          </a:ln>
                          <a:effectLst/>
                        </wps:spPr>
                        <wps:txbx>
                          <w:txbxContent>
                            <w:p w14:paraId="4BA70C68" w14:textId="5A037EF1" w:rsidR="00806673" w:rsidRDefault="00806673" w:rsidP="00D9245A">
                              <w:pPr>
                                <w:pStyle w:val="NormalWeb"/>
                                <w:spacing w:before="0" w:after="0"/>
                                <w:jc w:val="center"/>
                              </w:pPr>
                              <w:r>
                                <w:rPr>
                                  <w:sz w:val="16"/>
                                  <w:szCs w:val="16"/>
                                </w:rPr>
                                <w:t>nPlanes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4" name="Rectangle 394"/>
                        <wps:cNvSpPr/>
                        <wps:spPr>
                          <a:xfrm rot="5400000">
                            <a:off x="1231893" y="1093032"/>
                            <a:ext cx="753745" cy="264795"/>
                          </a:xfrm>
                          <a:prstGeom prst="rect">
                            <a:avLst/>
                          </a:prstGeom>
                          <a:noFill/>
                          <a:ln w="12700" cap="flat" cmpd="sng" algn="ctr">
                            <a:solidFill>
                              <a:sysClr val="window" lastClr="FFFFFF"/>
                            </a:solidFill>
                            <a:prstDash val="solid"/>
                            <a:miter lim="800000"/>
                          </a:ln>
                          <a:effectLst/>
                        </wps:spPr>
                        <wps:txbx>
                          <w:txbxContent>
                            <w:p w14:paraId="6293C8C5" w14:textId="77777777" w:rsidR="00806673" w:rsidRDefault="00806673" w:rsidP="00D9245A">
                              <w:pPr>
                                <w:pStyle w:val="NormalWeb"/>
                                <w:spacing w:before="0" w:after="0"/>
                                <w:jc w:val="center"/>
                              </w:pPr>
                              <w:r>
                                <w:rPr>
                                  <w:sz w:val="16"/>
                                  <w:szCs w:val="16"/>
                                </w:rPr>
                                <w:t>nLevels</w:t>
                              </w:r>
                              <w:r>
                                <w:rPr>
                                  <w:strike/>
                                  <w:color w:val="FF0000"/>
                                  <w:kern w:val="24"/>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5" name="Rectangle 395"/>
                        <wps:cNvSpPr/>
                        <wps:spPr>
                          <a:xfrm>
                            <a:off x="2188543" y="1645777"/>
                            <a:ext cx="1335024" cy="338328"/>
                          </a:xfrm>
                          <a:prstGeom prst="rect">
                            <a:avLst/>
                          </a:prstGeom>
                          <a:noFill/>
                          <a:ln w="12700" cap="flat" cmpd="sng" algn="ctr">
                            <a:noFill/>
                            <a:prstDash val="solid"/>
                            <a:miter lim="800000"/>
                          </a:ln>
                          <a:effectLst/>
                        </wps:spPr>
                        <wps:txbx>
                          <w:txbxContent>
                            <w:p w14:paraId="5A8A2959" w14:textId="77777777" w:rsidR="00806673" w:rsidRDefault="00806673" w:rsidP="00D9245A">
                              <w:pPr>
                                <w:pStyle w:val="NormalWeb"/>
                                <w:spacing w:before="0" w:after="0"/>
                                <w:jc w:val="center"/>
                              </w:pPr>
                              <w:r>
                                <w:rPr>
                                  <w:color w:val="000000"/>
                                  <w:kern w:val="24"/>
                                  <w:sz w:val="16"/>
                                  <w:szCs w:val="16"/>
                                </w:rPr>
                                <w: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6" name="Rectangle 396"/>
                        <wps:cNvSpPr/>
                        <wps:spPr>
                          <a:xfrm rot="5400000">
                            <a:off x="4539686" y="1162441"/>
                            <a:ext cx="372452" cy="302895"/>
                          </a:xfrm>
                          <a:prstGeom prst="rect">
                            <a:avLst/>
                          </a:prstGeom>
                          <a:noFill/>
                          <a:ln w="12700" cap="flat" cmpd="sng" algn="ctr">
                            <a:noFill/>
                            <a:prstDash val="solid"/>
                            <a:miter lim="800000"/>
                          </a:ln>
                          <a:effectLst/>
                        </wps:spPr>
                        <wps:txbx>
                          <w:txbxContent>
                            <w:p w14:paraId="016117DF" w14:textId="77777777" w:rsidR="00806673" w:rsidRDefault="00806673" w:rsidP="00D9245A">
                              <w:pPr>
                                <w:pStyle w:val="NormalWeb"/>
                                <w:spacing w:before="0" w:after="0"/>
                              </w:pPr>
                              <w:r>
                                <w:rPr>
                                  <w:sz w:val="16"/>
                                  <w:szCs w:val="16"/>
                                </w:rPr>
                                <w:t>tiles</w:t>
                              </w:r>
                              <w:r>
                                <w:rPr>
                                  <w:color w:val="000000"/>
                                  <w:kern w:val="24"/>
                                  <w:sz w:val="16"/>
                                  <w:szCs w:val="16"/>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7" name="Rectangle 397"/>
                        <wps:cNvSpPr/>
                        <wps:spPr>
                          <a:xfrm rot="5400000">
                            <a:off x="1586223" y="515856"/>
                            <a:ext cx="753745" cy="264795"/>
                          </a:xfrm>
                          <a:prstGeom prst="rect">
                            <a:avLst/>
                          </a:prstGeom>
                          <a:noFill/>
                          <a:ln w="12700" cap="flat" cmpd="sng" algn="ctr">
                            <a:noFill/>
                            <a:prstDash val="solid"/>
                            <a:miter lim="800000"/>
                          </a:ln>
                          <a:effectLst/>
                        </wps:spPr>
                        <wps:txbx>
                          <w:txbxContent>
                            <w:p w14:paraId="04DD8601" w14:textId="5329BE70" w:rsidR="00806673" w:rsidRDefault="00806673" w:rsidP="00D9245A">
                              <w:pPr>
                                <w:pStyle w:val="NormalWeb"/>
                                <w:spacing w:before="0" w:after="0"/>
                                <w:jc w:val="center"/>
                              </w:pPr>
                              <w:r>
                                <w:rPr>
                                  <w:sz w:val="16"/>
                                  <w:szCs w:val="16"/>
                                </w:rPr>
                                <w:t>nLayers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8" name="Rectangle 398"/>
                        <wps:cNvSpPr/>
                        <wps:spPr>
                          <a:xfrm rot="5400000">
                            <a:off x="1586223" y="1705974"/>
                            <a:ext cx="753745" cy="264795"/>
                          </a:xfrm>
                          <a:prstGeom prst="rect">
                            <a:avLst/>
                          </a:prstGeom>
                          <a:noFill/>
                          <a:ln w="12700" cap="flat" cmpd="sng" algn="ctr">
                            <a:noFill/>
                            <a:prstDash val="solid"/>
                            <a:miter lim="800000"/>
                          </a:ln>
                          <a:effectLst/>
                        </wps:spPr>
                        <wps:txbx>
                          <w:txbxContent>
                            <w:p w14:paraId="416A8C7C" w14:textId="037BB532" w:rsidR="00806673" w:rsidRDefault="00806673" w:rsidP="00D9245A">
                              <w:pPr>
                                <w:pStyle w:val="NormalWeb"/>
                                <w:spacing w:before="0" w:after="0"/>
                                <w:jc w:val="center"/>
                              </w:pPr>
                              <w:r>
                                <w:rPr>
                                  <w:sz w:val="16"/>
                                  <w:szCs w:val="16"/>
                                </w:rPr>
                                <w:t>nLayers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99" name="Rectangle 399"/>
                        <wps:cNvSpPr/>
                        <wps:spPr>
                          <a:xfrm rot="5400000">
                            <a:off x="3649090" y="1401618"/>
                            <a:ext cx="1081443" cy="278348"/>
                          </a:xfrm>
                          <a:prstGeom prst="rect">
                            <a:avLst/>
                          </a:prstGeom>
                          <a:solidFill>
                            <a:sysClr val="window" lastClr="FFFFFF"/>
                          </a:solidFill>
                          <a:ln w="12700" cap="flat" cmpd="sng" algn="ctr">
                            <a:solidFill>
                              <a:sysClr val="window" lastClr="FFFFFF"/>
                            </a:solidFill>
                            <a:prstDash val="solid"/>
                            <a:miter lim="800000"/>
                          </a:ln>
                          <a:effectLst/>
                        </wps:spPr>
                        <wps:txbx>
                          <w:txbxContent>
                            <w:p w14:paraId="2F9C5843" w14:textId="3BE2DEDC" w:rsidR="00806673" w:rsidRDefault="00806673" w:rsidP="00D9245A">
                              <w:pPr>
                                <w:pStyle w:val="NormalWeb"/>
                                <w:spacing w:before="0" w:after="0"/>
                                <w:jc w:val="center"/>
                              </w:pPr>
                              <w:r>
                                <w:rPr>
                                  <w:sz w:val="16"/>
                                  <w:szCs w:val="16"/>
                                </w:rPr>
                                <w:t>total_tiles_count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0" name="Straight Arrow Connector 400"/>
                        <wps:cNvCnPr/>
                        <wps:spPr>
                          <a:xfrm>
                            <a:off x="3544563" y="528685"/>
                            <a:ext cx="980848" cy="725977"/>
                          </a:xfrm>
                          <a:prstGeom prst="straightConnector1">
                            <a:avLst/>
                          </a:prstGeom>
                          <a:noFill/>
                          <a:ln w="9525" cap="flat" cmpd="sng" algn="ctr">
                            <a:solidFill>
                              <a:srgbClr val="4F81BD">
                                <a:shade val="95000"/>
                                <a:satMod val="105000"/>
                              </a:srgbClr>
                            </a:solidFill>
                            <a:prstDash val="solid"/>
                            <a:headEnd type="none" w="med" len="med"/>
                            <a:tailEnd type="triangle" w="med" len="med"/>
                          </a:ln>
                          <a:effectLst/>
                        </wps:spPr>
                        <wps:bodyPr/>
                      </wps:wsp>
                    </wpc:wpc>
                  </a:graphicData>
                </a:graphic>
              </wp:inline>
            </w:drawing>
          </mc:Choice>
          <mc:Fallback>
            <w:pict>
              <v:group w14:anchorId="4D4C3586" id="Canvas 401" o:spid="_x0000_s1053" editas="canvas" style="width:389.3pt;height:226.05pt;mso-position-horizontal-relative:char;mso-position-vertical-relative:line" coordsize="49441,287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">
                <v:shape id="_x0000_s1054" type="#_x0000_t75" style="position:absolute;width:49441;height:28702;visibility:visible;mso-wrap-style:square">
                  <v:fill o:detectmouseclick="t"/>
                  <v:path o:connecttype="none"/>
                </v:shape>
                <v:rect id="Rectangle 371" o:spid="_x0000_s1055" style="position:absolute;left:20961;top:7456;width:5512;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" fillcolor="window" strokecolor="windowText" strokeweight="1pt">
                  <v:textbox>
                    <w:txbxContent>
                      <w:p w14:paraId="0CD1F539" w14:textId="6548E57F"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CG-11 data (nLayers-</w:t>
                        </w:r>
                        <w:r>
                          <w:rPr>
                            <w:color w:val="000000"/>
                            <w:kern w:val="24"/>
                            <w:sz w:val="12"/>
                            <w:szCs w:val="12"/>
                          </w:rPr>
                          <w:t>1)</w:t>
                        </w:r>
                      </w:p>
                    </w:txbxContent>
                  </v:textbox>
                </v:rect>
                <v:rect id="Rectangle 372" o:spid="_x0000_s1056" style="position:absolute;left:5987;top:10727;width:6763;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" fillcolor="window" strokecolor="windowText" strokeweight="1pt">
                  <v:textbox>
                    <w:txbxContent>
                      <w:p w14:paraId="6DB9550F" w14:textId="389938E4" w:rsidR="00806673" w:rsidRDefault="00806673" w:rsidP="00D9245A">
                        <w:pPr>
                          <w:pStyle w:val="NormalWeb"/>
                          <w:spacing w:before="0" w:after="0"/>
                          <w:jc w:val="center"/>
                        </w:pPr>
                        <w:r>
                          <w:rPr>
                            <w:color w:val="000000"/>
                            <w:kern w:val="24"/>
                            <w:sz w:val="16"/>
                            <w:szCs w:val="16"/>
                          </w:rPr>
                          <w:t>Plane Y</w:t>
                        </w:r>
                      </w:p>
                    </w:txbxContent>
                  </v:textbox>
                </v:rect>
                <v:shape id="Right Brace 373" o:spid="_x0000_s1057" type="#_x0000_t88" style="position:absolute;left:13512;top:6237;width:1918;height:11881;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" adj="291" strokecolor="#4472c4" strokeweight=".5pt">
                  <v:stroke joinstyle="miter"/>
                </v:shape>
                <v:rect id="Rectangle 374" o:spid="_x0000_s1058" style="position:absolute;left:5918;top:14987;width:6762;height:28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" fillcolor="window" strokecolor="window" strokeweight="1pt">
                  <v:textbox>
                    <w:txbxContent>
                      <w:p w14:paraId="7A0119FB" w14:textId="6928510D" w:rsidR="00806673" w:rsidRDefault="00806673" w:rsidP="00D9245A">
                        <w:pPr>
                          <w:pStyle w:val="NormalWeb"/>
                          <w:spacing w:before="0" w:after="0"/>
                          <w:jc w:val="center"/>
                        </w:pPr>
                        <w:r>
                          <w:rPr>
                            <w:color w:val="000000"/>
                            <w:kern w:val="24"/>
                            <w:sz w:val="16"/>
                            <w:szCs w:val="16"/>
                          </w:rPr>
                          <w:t>….</w:t>
                        </w:r>
                      </w:p>
                    </w:txbxContent>
                  </v:textbox>
                </v:rect>
                <v:rect id="Rectangle 375" o:spid="_x0000_s1059" style="position:absolute;left:5695;top:24189;width:6763;height:287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" fillcolor="window" strokecolor="windowText" strokeweight="1pt">
                  <v:textbox>
                    <w:txbxContent>
                      <w:p w14:paraId="174EA3DA" w14:textId="4ABA51D7" w:rsidR="00806673" w:rsidRDefault="00806673" w:rsidP="00D9245A">
                        <w:pPr>
                          <w:pStyle w:val="NormalWeb"/>
                          <w:spacing w:before="0" w:after="0"/>
                          <w:jc w:val="center"/>
                        </w:pPr>
                        <w:r>
                          <w:rPr>
                            <w:color w:val="000000"/>
                            <w:kern w:val="24"/>
                            <w:sz w:val="16"/>
                            <w:szCs w:val="16"/>
                          </w:rPr>
                          <w:t>Plane V</w:t>
                        </w:r>
                      </w:p>
                    </w:txbxContent>
                  </v:textbox>
                </v:rect>
                <v:rect id="Rectangle 376" o:spid="_x0000_s1060" style="position:absolute;left:20954;top:1449;width:4350;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" fillcolor="window" strokecolor="windowText" strokeweight="1pt">
                  <v:textbox>
                    <w:txbxContent>
                      <w:p w14:paraId="3EF0AACD" w14:textId="52191383" w:rsidR="00806673" w:rsidRDefault="00806673" w:rsidP="00D9245A">
                        <w:pPr>
                          <w:pStyle w:val="NormalWeb"/>
                          <w:spacing w:before="0" w:after="0"/>
                          <w:jc w:val="center"/>
                        </w:pPr>
                        <w:r>
                          <w:rPr>
                            <w:color w:val="000000"/>
                            <w:kern w:val="24"/>
                            <w:sz w:val="12"/>
                            <w:szCs w:val="12"/>
                          </w:rPr>
                          <w:t>CG-11 data (0)</w:t>
                        </w:r>
                      </w:p>
                    </w:txbxContent>
                  </v:textbox>
                </v:rect>
                <v:rect id="Rectangle 377" o:spid="_x0000_s1061" style="position:absolute;left:31114;top:1443;width:4350;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" fillcolor="window" strokecolor="windowText" strokeweight="1pt">
                  <v:textbox>
                    <w:txbxContent>
                      <w:p w14:paraId="31D554B0" w14:textId="6D16D0D0" w:rsidR="00806673" w:rsidRDefault="00806673" w:rsidP="00D9245A">
                        <w:pPr>
                          <w:pStyle w:val="NormalWeb"/>
                          <w:spacing w:before="0" w:after="0"/>
                          <w:jc w:val="center"/>
                        </w:pPr>
                        <w:r>
                          <w:rPr>
                            <w:color w:val="000000"/>
                            <w:kern w:val="24"/>
                            <w:sz w:val="12"/>
                            <w:szCs w:val="12"/>
                          </w:rPr>
                          <w:t>CG-1X data (0)</w:t>
                        </w:r>
                      </w:p>
                    </w:txbxContent>
                  </v:textbox>
                </v:rect>
                <v:rect id="Rectangle 378" o:spid="_x0000_s1062" style="position:absolute;left:29933;top:7412;width:5512;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" fillcolor="window" strokecolor="windowText" strokeweight="1pt">
                  <v:textbox>
                    <w:txbxContent>
                      <w:p w14:paraId="601EB216" w14:textId="1F55AD02"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CG-1X</w:t>
                        </w:r>
                        <w:r>
                          <w:rPr>
                            <w:strike/>
                            <w:color w:val="FF0000"/>
                            <w:kern w:val="24"/>
                            <w:sz w:val="10"/>
                            <w:szCs w:val="10"/>
                          </w:rPr>
                          <w:t xml:space="preserve"> </w:t>
                        </w:r>
                        <w:r>
                          <w:rPr>
                            <w:color w:val="000000"/>
                            <w:kern w:val="24"/>
                            <w:sz w:val="10"/>
                            <w:szCs w:val="10"/>
                          </w:rPr>
                          <w:t>data (nLayers-</w:t>
                        </w:r>
                        <w:r>
                          <w:rPr>
                            <w:color w:val="000000"/>
                            <w:kern w:val="24"/>
                            <w:sz w:val="12"/>
                            <w:szCs w:val="12"/>
                          </w:rPr>
                          <w:t>1)</w:t>
                        </w:r>
                      </w:p>
                    </w:txbxContent>
                  </v:textbox>
                </v:rect>
                <v:rect id="Rectangle 379" o:spid="_x0000_s1063" style="position:absolute;left:21062;top:13717;width:4350;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" fillcolor="window" strokecolor="windowText" strokeweight="1pt">
                  <v:textbox>
                    <w:txbxContent>
                      <w:p w14:paraId="14A2E125" w14:textId="4AD6F10B" w:rsidR="00806673" w:rsidRDefault="00806673" w:rsidP="00D9245A">
                        <w:pPr>
                          <w:pStyle w:val="NormalWeb"/>
                          <w:spacing w:before="0" w:after="0"/>
                          <w:jc w:val="center"/>
                        </w:pPr>
                        <w:r>
                          <w:rPr>
                            <w:color w:val="000000"/>
                            <w:kern w:val="24"/>
                            <w:sz w:val="12"/>
                            <w:szCs w:val="12"/>
                          </w:rPr>
                          <w:t>CG-</w:t>
                        </w:r>
                        <w:r>
                          <w:rPr>
                            <w:color w:val="000000" w:themeColor="text1"/>
                            <w:kern w:val="24"/>
                            <w:sz w:val="12"/>
                            <w:szCs w:val="12"/>
                          </w:rPr>
                          <w:t>2</w:t>
                        </w:r>
                        <w:r w:rsidRPr="008415D9">
                          <w:rPr>
                            <w:color w:val="000000" w:themeColor="text1"/>
                            <w:kern w:val="24"/>
                            <w:sz w:val="12"/>
                            <w:szCs w:val="12"/>
                          </w:rPr>
                          <w:t xml:space="preserve">1 </w:t>
                        </w:r>
                        <w:r>
                          <w:rPr>
                            <w:color w:val="000000"/>
                            <w:kern w:val="24"/>
                            <w:sz w:val="12"/>
                            <w:szCs w:val="12"/>
                          </w:rPr>
                          <w:t>data (0)</w:t>
                        </w:r>
                      </w:p>
                    </w:txbxContent>
                  </v:textbox>
                </v:rect>
                <v:rect id="Rectangle 380" o:spid="_x0000_s1064" style="position:absolute;left:31140;top:13730;width:4350;height:33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" fillcolor="window" strokecolor="windowText" strokeweight="1pt">
                  <v:textbox>
                    <w:txbxContent>
                      <w:p w14:paraId="47A3F22D" w14:textId="5B315A6D" w:rsidR="00806673" w:rsidRDefault="00806673" w:rsidP="00D9245A">
                        <w:pPr>
                          <w:pStyle w:val="NormalWeb"/>
                          <w:spacing w:before="0" w:after="0"/>
                          <w:jc w:val="center"/>
                        </w:pPr>
                        <w:r>
                          <w:rPr>
                            <w:color w:val="000000"/>
                            <w:kern w:val="24"/>
                            <w:sz w:val="12"/>
                            <w:szCs w:val="12"/>
                          </w:rPr>
                          <w:t>CG-2X data (0)</w:t>
                        </w:r>
                      </w:p>
                    </w:txbxContent>
                  </v:textbox>
                </v:rect>
                <v:rect id="Rectangle 381" o:spid="_x0000_s1065" style="position:absolute;left:21062;top:19375;width:5512;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" fillcolor="window" strokecolor="windowText" strokeweight="1pt">
                  <v:textbox>
                    <w:txbxContent>
                      <w:p w14:paraId="778E88DA" w14:textId="0F66EBA1"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CG-21 data (nLayers-</w:t>
                        </w:r>
                        <w:r>
                          <w:rPr>
                            <w:color w:val="000000"/>
                            <w:kern w:val="24"/>
                            <w:sz w:val="12"/>
                            <w:szCs w:val="12"/>
                          </w:rPr>
                          <w:t>1)</w:t>
                        </w:r>
                      </w:p>
                    </w:txbxContent>
                  </v:textbox>
                </v:rect>
                <v:rect id="Rectangle 382" o:spid="_x0000_s1066" style="position:absolute;left:30029;top:19369;width:5511;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" fillcolor="window" strokecolor="windowText" strokeweight="1pt">
                  <v:textbox>
                    <w:txbxContent>
                      <w:p w14:paraId="3225119A" w14:textId="7A6A45C5" w:rsidR="00806673" w:rsidRDefault="00806673" w:rsidP="00D9245A">
                        <w:pPr>
                          <w:pStyle w:val="NormalWeb"/>
                          <w:spacing w:before="0" w:after="0"/>
                          <w:jc w:val="center"/>
                        </w:pPr>
                        <w:r>
                          <w:rPr>
                            <w:color w:val="000000"/>
                            <w:kern w:val="24"/>
                            <w:sz w:val="12"/>
                            <w:szCs w:val="12"/>
                          </w:rPr>
                          <w:t xml:space="preserve"> </w:t>
                        </w:r>
                        <w:r>
                          <w:rPr>
                            <w:color w:val="000000"/>
                            <w:kern w:val="24"/>
                            <w:sz w:val="10"/>
                            <w:szCs w:val="10"/>
                          </w:rPr>
                          <w:t>CG-2X data (nLayers-</w:t>
                        </w:r>
                        <w:r>
                          <w:rPr>
                            <w:color w:val="000000"/>
                            <w:kern w:val="24"/>
                            <w:sz w:val="12"/>
                            <w:szCs w:val="12"/>
                          </w:rPr>
                          <w:t>1)</w:t>
                        </w:r>
                      </w:p>
                    </w:txbxContent>
                  </v:textbox>
                </v:rect>
                <v:shape id="Right Brace 383" o:spid="_x0000_s1067" type="#_x0000_t88" style="position:absolute;left:16827;top:1532;width:1918;height:9347;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" adj="369" strokecolor="#4472c4" strokeweight=".5pt">
                  <v:stroke joinstyle="miter"/>
                </v:shape>
                <v:shape id="Right Brace 384" o:spid="_x0000_s1068" type="#_x0000_t88" style="position:absolute;left:16681;top:13419;width:1918;height:9347;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" adj="369" strokecolor="#4472c4" strokeweight=".5pt">
                  <v:stroke joinstyle="miter"/>
                </v:shape>
                <v:shape id="Right Brace 385" o:spid="_x0000_s1069" type="#_x0000_t88" style="position:absolute;left:38220;top:1265;width:2286;height:257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" adj="160,10949" strokecolor="#4472c4" strokeweight=".5pt">
                  <v:stroke joinstyle="miter"/>
                </v:shape>
                <v:rect id="Rectangle 386" o:spid="_x0000_s1070" style="position:absolute;left:21920;top:23668;width:13347;height:339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" filled="f" stroked="f" strokeweight="1pt">
                  <v:textbox>
                    <w:txbxContent>
                      <w:p w14:paraId="532104E8" w14:textId="77777777" w:rsidR="00806673" w:rsidRDefault="00806673" w:rsidP="00D9245A">
                        <w:pPr>
                          <w:pStyle w:val="NormalWeb"/>
                          <w:spacing w:before="0" w:after="0"/>
                          <w:jc w:val="center"/>
                        </w:pPr>
                        <w:r>
                          <w:rPr>
                            <w:color w:val="000000"/>
                            <w:kern w:val="24"/>
                            <w:sz w:val="16"/>
                            <w:szCs w:val="16"/>
                          </w:rPr>
                          <w:t>……………</w:t>
                        </w:r>
                      </w:p>
                    </w:txbxContent>
                  </v:textbox>
                </v:rect>
                <v:rect id="Rectangle 387" o:spid="_x0000_s1071" style="position:absolute;left:21691;top:4993;width:13348;height:20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" fillcolor="window" strokecolor="window" strokeweight="1pt">
                  <v:textbox>
                    <w:txbxContent>
                      <w:p w14:paraId="34C60875" w14:textId="77777777" w:rsidR="00806673" w:rsidRDefault="00806673" w:rsidP="00D9245A">
                        <w:pPr>
                          <w:pStyle w:val="NormalWeb"/>
                          <w:spacing w:before="0" w:after="0"/>
                          <w:jc w:val="center"/>
                        </w:pPr>
                        <w:r>
                          <w:rPr>
                            <w:color w:val="000000"/>
                            <w:kern w:val="24"/>
                            <w:sz w:val="16"/>
                            <w:szCs w:val="16"/>
                          </w:rPr>
                          <w:t>……………</w:t>
                        </w:r>
                      </w:p>
                    </w:txbxContent>
                  </v:textbox>
                </v:rect>
                <v:rect id="Rectangle 388" o:spid="_x0000_s1072" style="position:absolute;left:26758;top:13660;width:2858;height:3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" fillcolor="window" strokecolor="window" strokeweight="1pt">
                  <v:textbox>
                    <w:txbxContent>
                      <w:p w14:paraId="2C3F319E" w14:textId="77777777" w:rsidR="00806673" w:rsidRDefault="00806673" w:rsidP="00D9245A">
                        <w:pPr>
                          <w:pStyle w:val="NormalWeb"/>
                          <w:spacing w:before="0" w:after="0"/>
                          <w:jc w:val="center"/>
                        </w:pPr>
                        <w:r>
                          <w:rPr>
                            <w:color w:val="000000"/>
                            <w:kern w:val="24"/>
                            <w:sz w:val="16"/>
                            <w:szCs w:val="16"/>
                          </w:rPr>
                          <w:t>…</w:t>
                        </w:r>
                      </w:p>
                    </w:txbxContent>
                  </v:textbox>
                </v:rect>
                <v:rect id="Rectangle 389" o:spid="_x0000_s1073" style="position:absolute;left:26758;top:19363;width:2858;height:3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" fillcolor="window" strokecolor="window" strokeweight="1pt">
                  <v:textbox>
                    <w:txbxContent>
                      <w:p w14:paraId="0F5F4E52" w14:textId="77777777" w:rsidR="00806673" w:rsidRDefault="00806673" w:rsidP="00D9245A">
                        <w:pPr>
                          <w:pStyle w:val="NormalWeb"/>
                          <w:spacing w:before="0" w:after="0"/>
                          <w:jc w:val="center"/>
                        </w:pPr>
                        <w:r>
                          <w:rPr>
                            <w:color w:val="000000"/>
                            <w:kern w:val="24"/>
                            <w:sz w:val="16"/>
                            <w:szCs w:val="16"/>
                          </w:rPr>
                          <w:t>…</w:t>
                        </w:r>
                      </w:p>
                    </w:txbxContent>
                  </v:textbox>
                </v:rect>
                <v:rect id="Rectangle 390" o:spid="_x0000_s1074" style="position:absolute;left:26758;top:7520;width:2807;height:33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" fillcolor="window" strokecolor="window" strokeweight="1pt">
                  <v:textbox>
                    <w:txbxContent>
                      <w:p w14:paraId="564C640C" w14:textId="77777777" w:rsidR="00806673" w:rsidRDefault="00806673" w:rsidP="00D9245A">
                        <w:pPr>
                          <w:pStyle w:val="NormalWeb"/>
                          <w:spacing w:before="0" w:after="0"/>
                          <w:jc w:val="center"/>
                        </w:pPr>
                        <w:r>
                          <w:rPr>
                            <w:color w:val="000000"/>
                            <w:kern w:val="24"/>
                            <w:sz w:val="16"/>
                            <w:szCs w:val="16"/>
                          </w:rPr>
                          <w:t>…</w:t>
                        </w:r>
                      </w:p>
                    </w:txbxContent>
                  </v:textbox>
                </v:rect>
                <v:shape id="Right Brace 391" o:spid="_x0000_s1075" type="#_x0000_t88" style="position:absolute;left:3187;top:9977;width:1911;height:17418;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" adj="0" strokecolor="#4472c4" strokeweight=".5pt">
                  <v:stroke joinstyle="miter"/>
                </v:shape>
                <v:shape id="Straight Arrow Connector 392" o:spid="_x0000_s1076" type="#_x0000_t32" style="position:absolute;left:35039;top:12546;width:10705;height:206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" strokecolor="#4a7ebb">
                  <v:stroke endarrow="block"/>
                </v:shape>
                <v:rect id="Rectangle 393" o:spid="_x0000_s1077" style="position:absolute;left:-3519;top:16506;width:10065;height:302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" fillcolor="window" strokecolor="window" strokeweight="1pt">
                  <v:textbox>
                    <w:txbxContent>
                      <w:p w14:paraId="4BA70C68" w14:textId="5A037EF1" w:rsidR="00806673" w:rsidRDefault="00806673" w:rsidP="00D9245A">
                        <w:pPr>
                          <w:pStyle w:val="NormalWeb"/>
                          <w:spacing w:before="0" w:after="0"/>
                          <w:jc w:val="center"/>
                        </w:pPr>
                        <w:r>
                          <w:rPr>
                            <w:sz w:val="16"/>
                            <w:szCs w:val="16"/>
                          </w:rPr>
                          <w:t>nPlanes</w:t>
                        </w:r>
                      </w:p>
                    </w:txbxContent>
                  </v:textbox>
                </v:rect>
                <v:rect id="Rectangle 394" o:spid="_x0000_s1078" style="position:absolute;left:12318;top:10930;width:7538;height:2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" filled="f" strokecolor="window" strokeweight="1pt">
                  <v:textbox>
                    <w:txbxContent>
                      <w:p w14:paraId="6293C8C5" w14:textId="77777777" w:rsidR="00806673" w:rsidRDefault="00806673" w:rsidP="00D9245A">
                        <w:pPr>
                          <w:pStyle w:val="NormalWeb"/>
                          <w:spacing w:before="0" w:after="0"/>
                          <w:jc w:val="center"/>
                        </w:pPr>
                        <w:r>
                          <w:rPr>
                            <w:sz w:val="16"/>
                            <w:szCs w:val="16"/>
                          </w:rPr>
                          <w:t>nLevels</w:t>
                        </w:r>
                        <w:r>
                          <w:rPr>
                            <w:strike/>
                            <w:color w:val="FF0000"/>
                            <w:kern w:val="24"/>
                            <w:sz w:val="16"/>
                            <w:szCs w:val="16"/>
                          </w:rPr>
                          <w:t xml:space="preserve">  </w:t>
                        </w:r>
                      </w:p>
                    </w:txbxContent>
                  </v:textbox>
                </v:rect>
                <v:rect id="Rectangle 395" o:spid="_x0000_s1079" style="position:absolute;left:21885;top:16457;width:13350;height:33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" filled="f" stroked="f" strokeweight="1pt">
                  <v:textbox>
                    <w:txbxContent>
                      <w:p w14:paraId="5A8A2959" w14:textId="77777777" w:rsidR="00806673" w:rsidRDefault="00806673" w:rsidP="00D9245A">
                        <w:pPr>
                          <w:pStyle w:val="NormalWeb"/>
                          <w:spacing w:before="0" w:after="0"/>
                          <w:jc w:val="center"/>
                        </w:pPr>
                        <w:r>
                          <w:rPr>
                            <w:color w:val="000000"/>
                            <w:kern w:val="24"/>
                            <w:sz w:val="16"/>
                            <w:szCs w:val="16"/>
                          </w:rPr>
                          <w:t>……………</w:t>
                        </w:r>
                      </w:p>
                    </w:txbxContent>
                  </v:textbox>
                </v:rect>
                <v:rect id="Rectangle 396" o:spid="_x0000_s1080" style="position:absolute;left:45396;top:11624;width:3725;height:30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" filled="f" stroked="f" strokeweight="1pt">
                  <v:textbox>
                    <w:txbxContent>
                      <w:p w14:paraId="016117DF" w14:textId="77777777" w:rsidR="00806673" w:rsidRDefault="00806673" w:rsidP="00D9245A">
                        <w:pPr>
                          <w:pStyle w:val="NormalWeb"/>
                          <w:spacing w:before="0" w:after="0"/>
                        </w:pPr>
                        <w:r>
                          <w:rPr>
                            <w:sz w:val="16"/>
                            <w:szCs w:val="16"/>
                          </w:rPr>
                          <w:t>tiles</w:t>
                        </w:r>
                        <w:r>
                          <w:rPr>
                            <w:color w:val="000000"/>
                            <w:kern w:val="24"/>
                            <w:sz w:val="16"/>
                            <w:szCs w:val="16"/>
                          </w:rPr>
                          <w:t xml:space="preserve">  </w:t>
                        </w:r>
                      </w:p>
                    </w:txbxContent>
                  </v:textbox>
                </v:rect>
                <v:rect id="Rectangle 397" o:spid="_x0000_s1081" style="position:absolute;left:15861;top:5158;width:7538;height:2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" filled="f" stroked="f" strokeweight="1pt">
                  <v:textbox>
                    <w:txbxContent>
                      <w:p w14:paraId="04DD8601" w14:textId="5329BE70" w:rsidR="00806673" w:rsidRDefault="00806673" w:rsidP="00D9245A">
                        <w:pPr>
                          <w:pStyle w:val="NormalWeb"/>
                          <w:spacing w:before="0" w:after="0"/>
                          <w:jc w:val="center"/>
                        </w:pPr>
                        <w:r>
                          <w:rPr>
                            <w:sz w:val="16"/>
                            <w:szCs w:val="16"/>
                          </w:rPr>
                          <w:t>nLayers</w:t>
                        </w:r>
                      </w:p>
                    </w:txbxContent>
                  </v:textbox>
                </v:rect>
                <v:rect id="Rectangle 398" o:spid="_x0000_s1082" style="position:absolute;left:15861;top:17059;width:7538;height:264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" filled="f" stroked="f" strokeweight="1pt">
                  <v:textbox>
                    <w:txbxContent>
                      <w:p w14:paraId="416A8C7C" w14:textId="037BB532" w:rsidR="00806673" w:rsidRDefault="00806673" w:rsidP="00D9245A">
                        <w:pPr>
                          <w:pStyle w:val="NormalWeb"/>
                          <w:spacing w:before="0" w:after="0"/>
                          <w:jc w:val="center"/>
                        </w:pPr>
                        <w:r>
                          <w:rPr>
                            <w:sz w:val="16"/>
                            <w:szCs w:val="16"/>
                          </w:rPr>
                          <w:t>nLayers</w:t>
                        </w:r>
                      </w:p>
                    </w:txbxContent>
                  </v:textbox>
                </v:rect>
                <v:rect id="Rectangle 399" o:spid="_x0000_s1083" style="position:absolute;left:36490;top:14016;width:10815;height:278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" fillcolor="window" strokecolor="window" strokeweight="1pt">
                  <v:textbox>
                    <w:txbxContent>
                      <w:p w14:paraId="2F9C5843" w14:textId="3BE2DEDC" w:rsidR="00806673" w:rsidRDefault="00806673" w:rsidP="00D9245A">
                        <w:pPr>
                          <w:pStyle w:val="NormalWeb"/>
                          <w:spacing w:before="0" w:after="0"/>
                          <w:jc w:val="center"/>
                        </w:pPr>
                        <w:r>
                          <w:rPr>
                            <w:sz w:val="16"/>
                            <w:szCs w:val="16"/>
                          </w:rPr>
                          <w:t>total_tiles_count</w:t>
                        </w:r>
                      </w:p>
                    </w:txbxContent>
                  </v:textbox>
                </v:rect>
                <v:shape id="Straight Arrow Connector 400" o:spid="_x0000_s1084" type="#_x0000_t32" style="position:absolute;left:35445;top:5286;width:9809;height:72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" strokecolor="#4a7ebb">
                  <v:stroke endarrow="block"/>
                </v:shape>
                <w10:anchorlock/>
              </v:group>
            </w:pict>
          </mc:Fallback>
        </mc:AlternateContent>
      </w:r>
    </w:p>
    <w:p w14:paraId="711E9149" w14:textId="78B4F1FE" w:rsidR="00D9245A" w:rsidRPr="005651D5" w:rsidRDefault="0012065E" w:rsidP="0012065E">
      <w:pPr>
        <w:pStyle w:val="Caption"/>
        <w:rPr>
          <w:rFonts w:eastAsia="Batang"/>
        </w:rPr>
      </w:pPr>
      <w:bookmarkStart w:id="986" w:name="_Ref31011042"/>
      <w:bookmarkStart w:id="987" w:name="_Toc30979045"/>
      <w:bookmarkStart w:id="988" w:name="_Toc34082085"/>
      <w:r>
        <w:t xml:space="preserve">Figure </w:t>
      </w:r>
      <w:fldSimple w:instr=" SEQ Figure \* ARABIC ">
        <w:r w:rsidR="001B3A4F">
          <w:rPr>
            <w:noProof/>
          </w:rPr>
          <w:t>5</w:t>
        </w:r>
      </w:fldSimple>
      <w:bookmarkEnd w:id="986"/>
      <w:r w:rsidR="00CE7363">
        <w:t xml:space="preserve"> — Encoded chunk tile structure</w:t>
      </w:r>
      <w:bookmarkEnd w:id="987"/>
      <w:bookmarkEnd w:id="988"/>
    </w:p>
    <w:p w14:paraId="3F4DF841" w14:textId="1822D115" w:rsidR="00B04DC1" w:rsidRDefault="001E68ED" w:rsidP="00911099">
      <w:r w:rsidRPr="001E68ED">
        <w:t xml:space="preserve">The enhancement picture data chunks are hierarchically </w:t>
      </w:r>
      <w:r w:rsidR="00BE7C31">
        <w:t>organize</w:t>
      </w:r>
      <w:r w:rsidRPr="001E68ED">
        <w:t>d as shown in</w:t>
      </w:r>
      <w:r w:rsidR="00497456">
        <w:t xml:space="preserve"> </w:t>
      </w:r>
      <w:r w:rsidR="00497456">
        <w:fldChar w:fldCharType="begin"/>
      </w:r>
      <w:r w:rsidR="00497456">
        <w:instrText xml:space="preserve"> REF _Ref31011042 \h </w:instrText>
      </w:r>
      <w:r w:rsidR="00D84F33">
        <w:instrText xml:space="preserve"> \* MERGEFORMAT </w:instrText>
      </w:r>
      <w:r w:rsidR="00497456">
        <w:fldChar w:fldCharType="separate"/>
      </w:r>
      <w:r w:rsidR="001B3A4F">
        <w:t>Figure 5</w:t>
      </w:r>
      <w:r w:rsidR="00497456">
        <w:fldChar w:fldCharType="end"/>
      </w:r>
      <w:r w:rsidRPr="001E68ED">
        <w:t xml:space="preserve">. For each plane up to 2 </w:t>
      </w:r>
      <w:r w:rsidR="009F12BE">
        <w:t>layers</w:t>
      </w:r>
      <w:r w:rsidR="009F12BE" w:rsidRPr="001E68ED">
        <w:t xml:space="preserve"> </w:t>
      </w:r>
      <w:r w:rsidRPr="001E68ED">
        <w:t>of enhancement</w:t>
      </w:r>
      <w:r w:rsidR="00B04DC1">
        <w:t xml:space="preserve"> sub-layers</w:t>
      </w:r>
      <w:r w:rsidRPr="001E68ED">
        <w:t xml:space="preserve"> are extracted. For each </w:t>
      </w:r>
      <w:r w:rsidR="009F12BE">
        <w:t>sub-layer</w:t>
      </w:r>
      <w:r w:rsidRPr="001E68ED">
        <w:t xml:space="preserve"> of enhancement, up to 16 </w:t>
      </w:r>
      <w:r w:rsidR="00B04DC1">
        <w:t>coefficient groups</w:t>
      </w:r>
      <w:r w:rsidRPr="001E68ED">
        <w:t xml:space="preserve"> of </w:t>
      </w:r>
      <w:r w:rsidR="00B04DC1">
        <w:t>transform</w:t>
      </w:r>
      <w:r w:rsidRPr="001E68ED">
        <w:t xml:space="preserve"> coefficients can be extracted. Additiona</w:t>
      </w:r>
      <w:r w:rsidR="00DA5077">
        <w:t>l</w:t>
      </w:r>
      <w:r w:rsidRPr="001E68ED">
        <w:t xml:space="preserve">ly, if </w:t>
      </w:r>
      <w:proofErr w:type="spellStart"/>
      <w:r w:rsidR="00FF1061">
        <w:t>temporal_</w:t>
      </w:r>
      <w:r w:rsidR="00421B3A">
        <w:t>signalling_present</w:t>
      </w:r>
      <w:r w:rsidR="00FF1061">
        <w:t>_flag</w:t>
      </w:r>
      <w:proofErr w:type="spellEnd"/>
      <w:r w:rsidRPr="001E68ED">
        <w:t xml:space="preserve"> is set to </w:t>
      </w:r>
      <w:r w:rsidR="00421B3A">
        <w:t>1</w:t>
      </w:r>
      <w:r w:rsidRPr="001E68ED">
        <w:t xml:space="preserve">, an additional chunk with temporal data for </w:t>
      </w:r>
      <w:r w:rsidR="00B04DC1">
        <w:t>enhancement sub-layer</w:t>
      </w:r>
      <w:r w:rsidRPr="001E68ED">
        <w:t xml:space="preserve"> </w:t>
      </w:r>
      <w:r w:rsidR="00C543E1">
        <w:t>2</w:t>
      </w:r>
      <w:r w:rsidRPr="001E68ED">
        <w:t xml:space="preserve"> is extracted.</w:t>
      </w:r>
    </w:p>
    <w:p w14:paraId="36CDB2C0" w14:textId="20F36DF7" w:rsidR="0014436D" w:rsidRDefault="00D95B60" w:rsidP="00911099">
      <w:r>
        <w:t xml:space="preserve">The variable </w:t>
      </w:r>
      <w:proofErr w:type="spellStart"/>
      <w:r>
        <w:t>l</w:t>
      </w:r>
      <w:r w:rsidR="0014436D">
        <w:t>evelIdx</w:t>
      </w:r>
      <w:proofErr w:type="spellEnd"/>
      <w:r w:rsidR="0014436D">
        <w:t xml:space="preserve"> 1 </w:t>
      </w:r>
      <w:r w:rsidR="0014436D" w:rsidRPr="00160380">
        <w:t>refers to</w:t>
      </w:r>
      <w:r w:rsidR="0014436D">
        <w:t xml:space="preserve"> enhancement sub-layer 1 and</w:t>
      </w:r>
      <w:r w:rsidR="0014436D" w:rsidRPr="00160380">
        <w:t xml:space="preserve"> </w:t>
      </w:r>
      <w:proofErr w:type="spellStart"/>
      <w:r w:rsidR="0014436D" w:rsidRPr="00160380">
        <w:t>levelIdx</w:t>
      </w:r>
      <w:proofErr w:type="spellEnd"/>
      <w:r w:rsidR="0014436D" w:rsidRPr="00160380">
        <w:t xml:space="preserve"> 2 </w:t>
      </w:r>
      <w:r w:rsidR="0014436D">
        <w:t>refers to</w:t>
      </w:r>
      <w:r w:rsidR="0014436D" w:rsidRPr="00160380">
        <w:t xml:space="preserve"> </w:t>
      </w:r>
      <w:r w:rsidR="0014436D">
        <w:t xml:space="preserve">enhancement </w:t>
      </w:r>
      <w:r w:rsidR="0014436D" w:rsidRPr="00160380">
        <w:t>sub-layer</w:t>
      </w:r>
      <w:r w:rsidR="0014436D">
        <w:t xml:space="preserve"> 2.</w:t>
      </w:r>
    </w:p>
    <w:p w14:paraId="04E2937C" w14:textId="7377358B" w:rsidR="001E68ED" w:rsidRPr="001E68ED" w:rsidRDefault="001E68ED" w:rsidP="00911099">
      <w:pPr>
        <w:pStyle w:val="NormalKeepwithNext"/>
      </w:pPr>
      <w:r w:rsidRPr="001E68ED">
        <w:t>The decoding process shall be the following:</w:t>
      </w:r>
    </w:p>
    <w:p w14:paraId="0340A82F" w14:textId="77777777" w:rsidR="001E68ED" w:rsidRPr="001E68ED" w:rsidRDefault="001E68ED" w:rsidP="00C0372B">
      <w:pPr>
        <w:pStyle w:val="ListNumber1Indent2"/>
        <w:numPr>
          <w:ilvl w:val="0"/>
          <w:numId w:val="61"/>
        </w:numPr>
        <w:ind w:left="576" w:hanging="288"/>
      </w:pPr>
      <w:r w:rsidRPr="001E68ED">
        <w:t>For each chunk 1 bit at time shall be read.</w:t>
      </w:r>
    </w:p>
    <w:p w14:paraId="6280C606" w14:textId="74CDDE86" w:rsidR="001E68ED" w:rsidRPr="00B04DC1" w:rsidRDefault="00FF1061" w:rsidP="00435E40">
      <w:pPr>
        <w:pStyle w:val="ListNumber1Indent2"/>
        <w:keepNext/>
        <w:spacing w:after="0"/>
      </w:pPr>
      <w:r>
        <w:t>surfaces[</w:t>
      </w:r>
      <w:proofErr w:type="spellStart"/>
      <w:r>
        <w:t>planeIdx</w:t>
      </w:r>
      <w:proofErr w:type="spellEnd"/>
      <w:r>
        <w:t>][</w:t>
      </w:r>
      <w:proofErr w:type="spellStart"/>
      <w:r>
        <w:t>level</w:t>
      </w:r>
      <w:r w:rsidR="004435EE">
        <w:t>Idx</w:t>
      </w:r>
      <w:proofErr w:type="spellEnd"/>
      <w:r>
        <w:t>][</w:t>
      </w:r>
      <w:proofErr w:type="spellStart"/>
      <w:r>
        <w:t>layer</w:t>
      </w:r>
      <w:r w:rsidR="004435EE">
        <w:t>Idx</w:t>
      </w:r>
      <w:proofErr w:type="spellEnd"/>
      <w:proofErr w:type="gramStart"/>
      <w:r>
        <w:t>].</w:t>
      </w:r>
      <w:proofErr w:type="spellStart"/>
      <w:r>
        <w:t>rle</w:t>
      </w:r>
      <w:proofErr w:type="gramEnd"/>
      <w:r>
        <w:t>_only_flag</w:t>
      </w:r>
      <w:proofErr w:type="spellEnd"/>
      <w:r w:rsidR="001E68ED" w:rsidRPr="00A3680B">
        <w:t xml:space="preserve"> </w:t>
      </w:r>
      <w:r w:rsidR="00DF38DA">
        <w:t>and</w:t>
      </w:r>
      <w:r w:rsidR="00F92A51">
        <w:t xml:space="preserve">, if </w:t>
      </w:r>
      <w:proofErr w:type="spellStart"/>
      <w:r w:rsidR="00F92A51">
        <w:t>temporal_</w:t>
      </w:r>
      <w:r w:rsidR="00421B3A">
        <w:t>signalling_present</w:t>
      </w:r>
      <w:r w:rsidR="00F92A51">
        <w:t>_flag</w:t>
      </w:r>
      <w:proofErr w:type="spellEnd"/>
      <w:r w:rsidR="00F92A51" w:rsidRPr="001E68ED">
        <w:t xml:space="preserve"> is set to 1</w:t>
      </w:r>
      <w:r w:rsidR="00F92A51">
        <w:t>,</w:t>
      </w:r>
      <w:r w:rsidR="00DF38DA">
        <w:t xml:space="preserve"> </w:t>
      </w:r>
      <w:proofErr w:type="spellStart"/>
      <w:r w:rsidR="00DF38DA">
        <w:t>temporal_surfaces</w:t>
      </w:r>
      <w:proofErr w:type="spellEnd"/>
      <w:r w:rsidR="00DF38DA">
        <w:t>[</w:t>
      </w:r>
      <w:proofErr w:type="spellStart"/>
      <w:r w:rsidR="00DF38DA">
        <w:t>planeIdx</w:t>
      </w:r>
      <w:proofErr w:type="spellEnd"/>
      <w:r w:rsidR="00DF38DA">
        <w:t>].</w:t>
      </w:r>
      <w:proofErr w:type="spellStart"/>
      <w:r w:rsidR="00DF38DA">
        <w:t>rle_only_flag</w:t>
      </w:r>
      <w:proofErr w:type="spellEnd"/>
      <w:r w:rsidR="00DF38DA">
        <w:t xml:space="preserve"> are</w:t>
      </w:r>
      <w:r w:rsidR="001E68ED" w:rsidRPr="00B04DC1">
        <w:t xml:space="preserve"> derived as follows:</w:t>
      </w:r>
    </w:p>
    <w:p w14:paraId="0139C1CE" w14:textId="7FA08912" w:rsidR="001E68ED" w:rsidRPr="00285A86" w:rsidRDefault="00677319" w:rsidP="00DA36E2">
      <w:pPr>
        <w:pStyle w:val="CodeSingleSpace"/>
        <w:rPr>
          <w:lang w:eastAsia="fr-FR"/>
        </w:rPr>
      </w:pPr>
      <w:r>
        <w:rPr>
          <w:lang w:eastAsia="fr-FR"/>
        </w:rPr>
        <w:tab/>
      </w:r>
      <w:r>
        <w:rPr>
          <w:lang w:eastAsia="fr-FR"/>
        </w:rPr>
        <w:tab/>
      </w:r>
      <w:r w:rsidR="001E68ED" w:rsidRPr="00285A86">
        <w:rPr>
          <w:lang w:eastAsia="fr-FR"/>
        </w:rPr>
        <w:t xml:space="preserve">shift_size = </w:t>
      </w:r>
      <w:r w:rsidR="00944256">
        <w:rPr>
          <w:lang w:eastAsia="fr-FR"/>
        </w:rPr>
        <w:t>−</w:t>
      </w:r>
      <w:r w:rsidR="001E68ED" w:rsidRPr="00285A86">
        <w:rPr>
          <w:lang w:eastAsia="fr-FR"/>
        </w:rPr>
        <w:t>1</w:t>
      </w:r>
    </w:p>
    <w:p w14:paraId="114CF07E" w14:textId="78B4B980" w:rsidR="00D8463F" w:rsidRDefault="00677319" w:rsidP="00677319">
      <w:pPr>
        <w:pStyle w:val="CodeSingleSpace"/>
        <w:rPr>
          <w:lang w:eastAsia="fr-FR"/>
        </w:rPr>
      </w:pPr>
      <w:r>
        <w:rPr>
          <w:lang w:eastAsia="fr-FR"/>
        </w:rPr>
        <w:tab/>
      </w:r>
      <w:r>
        <w:rPr>
          <w:lang w:eastAsia="fr-FR"/>
        </w:rPr>
        <w:tab/>
      </w:r>
      <w:r w:rsidR="001E68ED" w:rsidRPr="00285A86">
        <w:rPr>
          <w:lang w:eastAsia="fr-FR"/>
        </w:rPr>
        <w:t>for (planeIdx = 0; planeIdx &lt; nPlanes; ++ planeIdx)</w:t>
      </w:r>
      <w:r w:rsidR="00DF38DA">
        <w:rPr>
          <w:lang w:eastAsia="fr-FR"/>
        </w:rPr>
        <w:t xml:space="preserve"> {</w:t>
      </w:r>
    </w:p>
    <w:p w14:paraId="1FCCBC5A" w14:textId="4FB2BBF5" w:rsidR="001E68ED" w:rsidRPr="00285A86" w:rsidRDefault="00450EE7" w:rsidP="00677319">
      <w:pPr>
        <w:pStyle w:val="CodeSingleSpace"/>
        <w:rPr>
          <w:lang w:eastAsia="fr-FR"/>
        </w:rPr>
      </w:pPr>
      <w:r>
        <w:rPr>
          <w:lang w:eastAsia="fr-FR"/>
        </w:rPr>
        <w:tab/>
      </w:r>
      <w:r>
        <w:rPr>
          <w:lang w:eastAsia="fr-FR"/>
        </w:rPr>
        <w:tab/>
      </w:r>
      <w:r>
        <w:rPr>
          <w:lang w:eastAsia="fr-FR"/>
        </w:rPr>
        <w:tab/>
      </w:r>
      <w:r>
        <w:t>if (no_enhancement_bit_flag == 0) {</w:t>
      </w:r>
    </w:p>
    <w:p w14:paraId="0C628B3C" w14:textId="7DDBBCF2" w:rsidR="001E68ED" w:rsidRPr="00285A86" w:rsidRDefault="00677319" w:rsidP="00677319">
      <w:pPr>
        <w:pStyle w:val="CodeSingleSpace"/>
        <w:rPr>
          <w:lang w:eastAsia="fr-FR"/>
        </w:rPr>
      </w:pPr>
      <w:r w:rsidRPr="00587BFC">
        <w:rPr>
          <w:rFonts w:ascii="Cambria" w:hAnsi="Cambria" w:cs="Cambria"/>
          <w:sz w:val="22"/>
          <w:lang w:eastAsia="fr-FR"/>
        </w:rPr>
        <w:tab/>
      </w:r>
      <w:r w:rsidRPr="00587BFC">
        <w:rPr>
          <w:rFonts w:ascii="Cambria" w:hAnsi="Cambria" w:cs="Cambria"/>
          <w:sz w:val="22"/>
          <w:lang w:eastAsia="fr-FR"/>
        </w:rPr>
        <w:tab/>
      </w:r>
      <w:r w:rsidRPr="00587BFC">
        <w:rPr>
          <w:rFonts w:ascii="Cambria" w:hAnsi="Cambria" w:cs="Cambria"/>
          <w:sz w:val="22"/>
          <w:lang w:eastAsia="fr-FR"/>
        </w:rPr>
        <w:tab/>
      </w:r>
      <w:r w:rsidR="00450EE7">
        <w:rPr>
          <w:rFonts w:ascii="Cambria" w:hAnsi="Cambria" w:cs="Cambria"/>
          <w:sz w:val="22"/>
          <w:lang w:eastAsia="fr-FR"/>
        </w:rPr>
        <w:tab/>
      </w:r>
      <w:r w:rsidR="001E68ED" w:rsidRPr="00587BFC">
        <w:rPr>
          <w:lang w:eastAsia="fr-FR"/>
        </w:rPr>
        <w:t>for (lev</w:t>
      </w:r>
      <w:r w:rsidR="001E68ED" w:rsidRPr="00285A86">
        <w:rPr>
          <w:lang w:eastAsia="fr-FR"/>
        </w:rPr>
        <w:t>el</w:t>
      </w:r>
      <w:r w:rsidR="004435EE">
        <w:rPr>
          <w:lang w:eastAsia="fr-FR"/>
        </w:rPr>
        <w:t>Idx</w:t>
      </w:r>
      <w:r w:rsidR="001E68ED" w:rsidRPr="00285A86">
        <w:rPr>
          <w:lang w:eastAsia="fr-FR"/>
        </w:rPr>
        <w:t xml:space="preserve"> = </w:t>
      </w:r>
      <w:r w:rsidR="00E43087">
        <w:rPr>
          <w:lang w:eastAsia="fr-FR"/>
        </w:rPr>
        <w:t>1</w:t>
      </w:r>
      <w:r w:rsidR="001E68ED" w:rsidRPr="00285A86">
        <w:rPr>
          <w:lang w:eastAsia="fr-FR"/>
        </w:rPr>
        <w:t>; level</w:t>
      </w:r>
      <w:r w:rsidR="004435EE">
        <w:rPr>
          <w:lang w:eastAsia="fr-FR"/>
        </w:rPr>
        <w:t>Idx</w:t>
      </w:r>
      <w:r w:rsidR="001E68ED" w:rsidRPr="00285A86">
        <w:rPr>
          <w:lang w:eastAsia="fr-FR"/>
        </w:rPr>
        <w:t xml:space="preserve"> &lt;</w:t>
      </w:r>
      <w:r w:rsidR="00E43087">
        <w:rPr>
          <w:lang w:eastAsia="fr-FR"/>
        </w:rPr>
        <w:t>=</w:t>
      </w:r>
      <w:r w:rsidR="001E68ED" w:rsidRPr="00285A86">
        <w:rPr>
          <w:lang w:eastAsia="fr-FR"/>
        </w:rPr>
        <w:t xml:space="preserve"> nLevels; ++level</w:t>
      </w:r>
      <w:r w:rsidR="004435EE">
        <w:rPr>
          <w:lang w:eastAsia="fr-FR"/>
        </w:rPr>
        <w:t>Idx</w:t>
      </w:r>
      <w:r w:rsidR="001E68ED" w:rsidRPr="00285A86">
        <w:rPr>
          <w:lang w:eastAsia="fr-FR"/>
        </w:rPr>
        <w:t>)</w:t>
      </w:r>
      <w:r w:rsidR="00DF38DA">
        <w:rPr>
          <w:lang w:eastAsia="fr-FR"/>
        </w:rPr>
        <w:t xml:space="preserve"> {</w:t>
      </w:r>
    </w:p>
    <w:p w14:paraId="5CAAE797" w14:textId="4CB77D96" w:rsidR="001E68ED" w:rsidRPr="00285A86" w:rsidRDefault="00677319" w:rsidP="00677319">
      <w:pPr>
        <w:pStyle w:val="CodeSingleSpace"/>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450EE7">
        <w:rPr>
          <w:rFonts w:ascii="Cambria" w:hAnsi="Cambria" w:cs="Cambria"/>
          <w:sz w:val="22"/>
          <w:lang w:eastAsia="fr-FR"/>
        </w:rPr>
        <w:tab/>
      </w:r>
      <w:r>
        <w:rPr>
          <w:rFonts w:ascii="Cambria" w:hAnsi="Cambria" w:cs="Cambria"/>
          <w:sz w:val="22"/>
          <w:lang w:eastAsia="fr-FR"/>
        </w:rPr>
        <w:tab/>
      </w:r>
      <w:r w:rsidR="001E68ED" w:rsidRPr="00285A86">
        <w:rPr>
          <w:lang w:eastAsia="fr-FR"/>
        </w:rPr>
        <w:t>for (</w:t>
      </w:r>
      <w:r w:rsidR="001E68ED" w:rsidRPr="00285A86">
        <w:rPr>
          <w:rFonts w:eastAsia="DengXian"/>
          <w:bCs/>
          <w:lang w:eastAsia="en-GB"/>
        </w:rPr>
        <w:t>layer</w:t>
      </w:r>
      <w:r w:rsidR="004435EE">
        <w:rPr>
          <w:rFonts w:eastAsia="DengXian"/>
          <w:bCs/>
          <w:lang w:eastAsia="en-GB"/>
        </w:rPr>
        <w:t>Idx</w:t>
      </w:r>
      <w:r w:rsidR="001E68ED" w:rsidRPr="00285A86">
        <w:rPr>
          <w:lang w:eastAsia="fr-FR"/>
        </w:rPr>
        <w:t xml:space="preserve"> = 0; layer &lt; nLayers; ++</w:t>
      </w:r>
      <w:r w:rsidR="001E68ED" w:rsidRPr="00285A86">
        <w:rPr>
          <w:rFonts w:eastAsia="DengXian"/>
          <w:bCs/>
          <w:lang w:eastAsia="en-GB"/>
        </w:rPr>
        <w:t>layer</w:t>
      </w:r>
      <w:r w:rsidR="004435EE">
        <w:rPr>
          <w:rFonts w:eastAsia="DengXian"/>
          <w:bCs/>
          <w:lang w:eastAsia="en-GB"/>
        </w:rPr>
        <w:t>Idx</w:t>
      </w:r>
      <w:r w:rsidR="001E68ED" w:rsidRPr="00285A86">
        <w:rPr>
          <w:lang w:eastAsia="fr-FR"/>
        </w:rPr>
        <w:t>)</w:t>
      </w:r>
      <w:r w:rsidR="00DF38DA">
        <w:t xml:space="preserve"> </w:t>
      </w:r>
      <w:r w:rsidR="001E68ED" w:rsidRPr="00285A86">
        <w:t>{</w:t>
      </w:r>
    </w:p>
    <w:p w14:paraId="06BB22FB" w14:textId="63C9491D" w:rsidR="001E68ED" w:rsidRPr="00285A86" w:rsidRDefault="001E68ED" w:rsidP="00677319">
      <w:pPr>
        <w:pStyle w:val="CodeSingleSpace"/>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B04DC1">
        <w:rPr>
          <w:rFonts w:ascii="Cambria" w:hAnsi="Cambria" w:cs="Cambria"/>
          <w:sz w:val="22"/>
          <w:lang w:eastAsia="fr-FR"/>
        </w:rPr>
        <w:tab/>
      </w:r>
      <w:r w:rsidR="00677319">
        <w:rPr>
          <w:rFonts w:ascii="Cambria" w:hAnsi="Cambria" w:cs="Cambria"/>
          <w:sz w:val="22"/>
          <w:lang w:eastAsia="fr-FR"/>
        </w:rPr>
        <w:tab/>
      </w:r>
      <w:r w:rsidR="00450EE7">
        <w:rPr>
          <w:rFonts w:ascii="Cambria" w:hAnsi="Cambria" w:cs="Cambria"/>
          <w:sz w:val="22"/>
          <w:lang w:eastAsia="fr-FR"/>
        </w:rPr>
        <w:tab/>
      </w:r>
      <w:r w:rsidRPr="00285A86">
        <w:rPr>
          <w:lang w:eastAsia="fr-FR"/>
        </w:rPr>
        <w:t>if (shift_size &lt; 0)</w:t>
      </w:r>
      <w:r w:rsidR="00F23175">
        <w:t xml:space="preserve"> </w:t>
      </w:r>
      <w:r w:rsidRPr="00285A86">
        <w:t>{</w:t>
      </w:r>
    </w:p>
    <w:p w14:paraId="5439B021" w14:textId="01216AAF" w:rsidR="001E68ED" w:rsidRPr="00285A86" w:rsidRDefault="00677319" w:rsidP="00677319">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450EE7">
        <w:rPr>
          <w:rFonts w:ascii="Cambria" w:hAnsi="Cambria" w:cs="Cambria"/>
          <w:sz w:val="22"/>
          <w:lang w:eastAsia="fr-FR"/>
        </w:rPr>
        <w:tab/>
      </w:r>
      <w:r>
        <w:rPr>
          <w:rFonts w:ascii="Cambria" w:hAnsi="Cambria" w:cs="Cambria"/>
          <w:sz w:val="22"/>
          <w:lang w:eastAsia="fr-FR"/>
        </w:rPr>
        <w:tab/>
      </w:r>
      <w:r w:rsidR="001E68ED" w:rsidRPr="00285A86">
        <w:rPr>
          <w:lang w:eastAsia="fr-FR"/>
        </w:rPr>
        <w:t>data = read_byte(bitstream)</w:t>
      </w:r>
    </w:p>
    <w:p w14:paraId="4426BDA0" w14:textId="68C30CA1" w:rsidR="001E68ED" w:rsidRPr="00285A86" w:rsidRDefault="00677319" w:rsidP="00677319">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450EE7">
        <w:rPr>
          <w:rFonts w:ascii="Cambria" w:hAnsi="Cambria" w:cs="Cambria"/>
          <w:sz w:val="22"/>
          <w:lang w:eastAsia="fr-FR"/>
        </w:rPr>
        <w:tab/>
      </w:r>
      <w:r>
        <w:rPr>
          <w:rFonts w:ascii="Cambria" w:hAnsi="Cambria" w:cs="Cambria"/>
          <w:sz w:val="22"/>
          <w:lang w:eastAsia="fr-FR"/>
        </w:rPr>
        <w:tab/>
      </w:r>
      <w:r w:rsidR="001E68ED" w:rsidRPr="00285A86">
        <w:rPr>
          <w:lang w:eastAsia="fr-FR"/>
        </w:rPr>
        <w:t>shift_size = 8 – 1</w:t>
      </w:r>
    </w:p>
    <w:p w14:paraId="1D458296" w14:textId="10B007DB" w:rsidR="001E68ED" w:rsidRPr="00285A86" w:rsidRDefault="001E68ED" w:rsidP="00677319">
      <w:pPr>
        <w:pStyle w:val="CodeSingleSpace"/>
      </w:pPr>
      <w:r w:rsidRPr="00285A86">
        <w:tab/>
      </w:r>
      <w:r w:rsidRPr="00285A86">
        <w:tab/>
      </w:r>
      <w:r w:rsidRPr="00285A86">
        <w:tab/>
      </w:r>
      <w:r w:rsidRPr="00285A86">
        <w:tab/>
      </w:r>
      <w:r w:rsidR="00B04DC1">
        <w:tab/>
      </w:r>
      <w:r w:rsidR="00450EE7">
        <w:tab/>
      </w:r>
      <w:r w:rsidRPr="00285A86">
        <w:t>}</w:t>
      </w:r>
    </w:p>
    <w:p w14:paraId="0EAF77B5" w14:textId="3659BBAF" w:rsidR="001E68ED" w:rsidRPr="00DA36E2" w:rsidRDefault="001E68ED" w:rsidP="00677319">
      <w:pPr>
        <w:pStyle w:val="CodeSingleSpace"/>
        <w:rPr>
          <w:spacing w:val="-4"/>
          <w:lang w:eastAsia="fr-FR"/>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450EE7">
        <w:rPr>
          <w:rFonts w:ascii="Cambria" w:hAnsi="Cambria" w:cs="Cambria"/>
          <w:sz w:val="22"/>
          <w:lang w:eastAsia="fr-FR"/>
        </w:rPr>
        <w:tab/>
      </w:r>
      <w:r w:rsidR="00B04DC1">
        <w:rPr>
          <w:rFonts w:ascii="Cambria" w:hAnsi="Cambria" w:cs="Cambria"/>
          <w:sz w:val="22"/>
          <w:lang w:eastAsia="fr-FR"/>
        </w:rPr>
        <w:tab/>
      </w:r>
      <w:r w:rsidRPr="00DA36E2">
        <w:rPr>
          <w:rFonts w:eastAsia="DengXian"/>
          <w:bCs/>
          <w:spacing w:val="-4"/>
          <w:lang w:eastAsia="en-GB"/>
        </w:rPr>
        <w:t>surfaces</w:t>
      </w:r>
      <w:r w:rsidRPr="00DA36E2">
        <w:rPr>
          <w:spacing w:val="-4"/>
          <w:lang w:eastAsia="fr-FR"/>
        </w:rPr>
        <w:t xml:space="preserve"> </w:t>
      </w:r>
      <w:r w:rsidRPr="00DA36E2">
        <w:rPr>
          <w:rFonts w:eastAsia="DengXian"/>
          <w:bCs/>
          <w:spacing w:val="-4"/>
          <w:lang w:eastAsia="en-GB"/>
        </w:rPr>
        <w:t>[planeIdx][level</w:t>
      </w:r>
      <w:r w:rsidR="004435EE" w:rsidRPr="00DA36E2">
        <w:rPr>
          <w:rFonts w:eastAsia="DengXian"/>
          <w:bCs/>
          <w:spacing w:val="-4"/>
          <w:lang w:eastAsia="en-GB"/>
        </w:rPr>
        <w:t>Idx</w:t>
      </w:r>
      <w:r w:rsidRPr="00DA36E2">
        <w:rPr>
          <w:rFonts w:eastAsia="DengXian"/>
          <w:bCs/>
          <w:spacing w:val="-4"/>
          <w:lang w:eastAsia="en-GB"/>
        </w:rPr>
        <w:t>][layer</w:t>
      </w:r>
      <w:r w:rsidR="004435EE" w:rsidRPr="00DA36E2">
        <w:rPr>
          <w:rFonts w:eastAsia="DengXian"/>
          <w:bCs/>
          <w:spacing w:val="-4"/>
          <w:lang w:eastAsia="en-GB"/>
        </w:rPr>
        <w:t>Idx</w:t>
      </w:r>
      <w:r w:rsidRPr="00DA36E2">
        <w:rPr>
          <w:rFonts w:eastAsia="DengXian"/>
          <w:bCs/>
          <w:spacing w:val="-4"/>
          <w:lang w:eastAsia="en-GB"/>
        </w:rPr>
        <w:t>]</w:t>
      </w:r>
      <w:r w:rsidRPr="00DA36E2">
        <w:rPr>
          <w:spacing w:val="-4"/>
          <w:lang w:eastAsia="fr-FR"/>
        </w:rPr>
        <w:t>.rle_only</w:t>
      </w:r>
      <w:r w:rsidR="002E5B68" w:rsidRPr="00DA36E2">
        <w:rPr>
          <w:spacing w:val="-4"/>
        </w:rPr>
        <w:t>_flag</w:t>
      </w:r>
      <w:r w:rsidR="002E5B68" w:rsidRPr="00DA36E2">
        <w:rPr>
          <w:spacing w:val="-4"/>
          <w:lang w:eastAsia="fr-FR"/>
        </w:rPr>
        <w:t xml:space="preserve"> </w:t>
      </w:r>
      <w:r w:rsidRPr="00DA36E2">
        <w:rPr>
          <w:spacing w:val="-4"/>
          <w:lang w:eastAsia="fr-FR"/>
        </w:rPr>
        <w:t>=</w:t>
      </w:r>
      <w:r w:rsidR="00492268">
        <w:rPr>
          <w:spacing w:val="-4"/>
          <w:lang w:eastAsia="fr-FR"/>
        </w:rPr>
        <w:t xml:space="preserve"> </w:t>
      </w:r>
      <w:r w:rsidRPr="00DA36E2">
        <w:rPr>
          <w:spacing w:val="-4"/>
          <w:lang w:eastAsia="fr-FR"/>
        </w:rPr>
        <w:t xml:space="preserve">((data &gt;&gt; (shift_size </w:t>
      </w:r>
      <w:r w:rsidR="00944256">
        <w:rPr>
          <w:spacing w:val="-4"/>
          <w:lang w:eastAsia="fr-FR"/>
        </w:rPr>
        <w:t>−</w:t>
      </w:r>
      <w:r w:rsidRPr="00DA36E2">
        <w:rPr>
          <w:spacing w:val="-4"/>
          <w:lang w:eastAsia="fr-FR"/>
        </w:rPr>
        <w:t xml:space="preserve"> 1)) &amp; 0x1)</w:t>
      </w:r>
    </w:p>
    <w:p w14:paraId="7C900B9B" w14:textId="2B81FA66" w:rsidR="001E68ED" w:rsidRPr="00285A86" w:rsidRDefault="001E68ED" w:rsidP="00677319">
      <w:pPr>
        <w:pStyle w:val="CodeSingleSpace"/>
        <w:rPr>
          <w:lang w:eastAsia="fr-FR"/>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450EE7">
        <w:rPr>
          <w:rFonts w:ascii="Cambria" w:hAnsi="Cambria" w:cs="Cambria"/>
          <w:sz w:val="22"/>
          <w:lang w:eastAsia="fr-FR"/>
        </w:rPr>
        <w:tab/>
      </w:r>
      <w:r w:rsidR="00B04DC1">
        <w:rPr>
          <w:rFonts w:ascii="Cambria" w:hAnsi="Cambria" w:cs="Cambria"/>
          <w:sz w:val="22"/>
          <w:lang w:eastAsia="fr-FR"/>
        </w:rPr>
        <w:tab/>
      </w:r>
      <w:r w:rsidRPr="00285A86">
        <w:rPr>
          <w:lang w:eastAsia="fr-FR"/>
        </w:rPr>
        <w:t xml:space="preserve">shift_size </w:t>
      </w:r>
      <w:r w:rsidR="00944256">
        <w:rPr>
          <w:lang w:eastAsia="fr-FR"/>
        </w:rPr>
        <w:t>−</w:t>
      </w:r>
      <w:r w:rsidRPr="00285A86">
        <w:rPr>
          <w:lang w:eastAsia="fr-FR"/>
        </w:rPr>
        <w:t>= 1</w:t>
      </w:r>
    </w:p>
    <w:p w14:paraId="63707BF4" w14:textId="04D45934" w:rsidR="00450EE7" w:rsidRDefault="000B1D2D" w:rsidP="000B1D2D">
      <w:pPr>
        <w:pStyle w:val="CodeSingleSpace"/>
      </w:pPr>
      <w:r>
        <w:tab/>
      </w:r>
      <w:r w:rsidR="001E68ED" w:rsidRPr="00285A86">
        <w:tab/>
      </w:r>
      <w:r w:rsidR="001E68ED" w:rsidRPr="00285A86">
        <w:tab/>
      </w:r>
      <w:r w:rsidR="001E68ED" w:rsidRPr="00285A86">
        <w:tab/>
      </w:r>
      <w:r w:rsidR="00450EE7">
        <w:tab/>
      </w:r>
      <w:r w:rsidR="001E68ED" w:rsidRPr="00285A86">
        <w:t>}</w:t>
      </w:r>
    </w:p>
    <w:p w14:paraId="5B778107" w14:textId="13BBC21B" w:rsidR="004F5DB8" w:rsidRDefault="000B1D2D" w:rsidP="000B1D2D">
      <w:pPr>
        <w:pStyle w:val="CodeSingleSpace"/>
      </w:pPr>
      <w:r>
        <w:tab/>
      </w:r>
      <w:r w:rsidR="004F5DB8">
        <w:tab/>
      </w:r>
      <w:r w:rsidR="004F5DB8">
        <w:tab/>
      </w:r>
      <w:r w:rsidR="004F5DB8">
        <w:tab/>
        <w:t>}</w:t>
      </w:r>
    </w:p>
    <w:p w14:paraId="67F25724" w14:textId="77777777" w:rsidR="000B1D2D" w:rsidRDefault="000B1D2D" w:rsidP="000B1D2D">
      <w:pPr>
        <w:pStyle w:val="CodeSingleSpace"/>
      </w:pPr>
      <w:r>
        <w:tab/>
      </w:r>
      <w:r w:rsidR="00450EE7">
        <w:tab/>
      </w:r>
      <w:r w:rsidR="00450EE7">
        <w:tab/>
        <w:t>}</w:t>
      </w:r>
    </w:p>
    <w:p w14:paraId="186874C6" w14:textId="18DEA934" w:rsidR="000B1D2D" w:rsidRDefault="000B1D2D" w:rsidP="000B1D2D">
      <w:pPr>
        <w:pStyle w:val="CodeSingleSpace"/>
        <w:rPr>
          <w:rFonts w:ascii="Cambria" w:hAnsi="Cambria" w:cs="Cambria"/>
          <w:sz w:val="22"/>
          <w:lang w:eastAsia="fr-FR"/>
        </w:rPr>
      </w:pPr>
      <w:r>
        <w:tab/>
      </w:r>
      <w:r w:rsidR="00DF38DA">
        <w:tab/>
      </w:r>
      <w:r w:rsidR="00DF38DA">
        <w:tab/>
        <w:t xml:space="preserve">if </w:t>
      </w:r>
      <w:r w:rsidR="00421B3A">
        <w:rPr>
          <w:spacing w:val="-4"/>
        </w:rPr>
        <w:t>(</w:t>
      </w:r>
      <w:r w:rsidR="00421B3A" w:rsidRPr="00C12843">
        <w:t>temporal_signalling_present_flag</w:t>
      </w:r>
      <w:r w:rsidR="00421B3A">
        <w:t xml:space="preserve"> == 1</w:t>
      </w:r>
      <w:r w:rsidR="00421B3A">
        <w:rPr>
          <w:lang w:eastAsia="en-GB"/>
        </w:rPr>
        <w:t>)</w:t>
      </w:r>
      <w:r w:rsidR="00421B3A" w:rsidDel="00421B3A">
        <w:t xml:space="preserve"> </w:t>
      </w:r>
      <w:r w:rsidR="00DF38DA">
        <w:t>{</w:t>
      </w:r>
    </w:p>
    <w:p w14:paraId="159E7CC7" w14:textId="3AC79636" w:rsidR="00DF38DA" w:rsidRPr="00285A86" w:rsidRDefault="00DF38DA" w:rsidP="000B1D2D">
      <w:pPr>
        <w:pStyle w:val="CodeSingleSpace"/>
      </w:pPr>
      <w:r w:rsidRPr="00285A86">
        <w:rPr>
          <w:rFonts w:ascii="Cambria" w:hAnsi="Cambria" w:cs="Cambria"/>
          <w:sz w:val="22"/>
          <w:lang w:eastAsia="fr-FR"/>
        </w:rPr>
        <w:tab/>
      </w:r>
      <w:r w:rsidRPr="00285A86">
        <w:rPr>
          <w:rFonts w:ascii="Cambria" w:hAnsi="Cambria" w:cs="Cambria"/>
          <w:sz w:val="22"/>
          <w:lang w:eastAsia="fr-FR"/>
        </w:rPr>
        <w:tab/>
      </w:r>
      <w:r>
        <w:rPr>
          <w:rFonts w:ascii="Cambria" w:hAnsi="Cambria" w:cs="Cambria"/>
          <w:sz w:val="22"/>
          <w:lang w:eastAsia="fr-FR"/>
        </w:rPr>
        <w:tab/>
      </w:r>
      <w:r w:rsidR="00F30B62">
        <w:rPr>
          <w:rFonts w:ascii="Cambria" w:hAnsi="Cambria" w:cs="Cambria"/>
          <w:sz w:val="22"/>
          <w:lang w:eastAsia="fr-FR"/>
        </w:rPr>
        <w:tab/>
      </w:r>
      <w:r w:rsidRPr="00285A86">
        <w:rPr>
          <w:lang w:eastAsia="fr-FR"/>
        </w:rPr>
        <w:t>if (shift_size &lt; 0)</w:t>
      </w:r>
      <w:r w:rsidR="00C90A0C">
        <w:t xml:space="preserve"> </w:t>
      </w:r>
      <w:r w:rsidRPr="00285A86">
        <w:t>{</w:t>
      </w:r>
    </w:p>
    <w:p w14:paraId="7C25974F" w14:textId="6062F3CF" w:rsidR="00DF38DA" w:rsidRPr="00285A86" w:rsidRDefault="00450EE7" w:rsidP="00DF38DA">
      <w:pPr>
        <w:pStyle w:val="CodeSingleSpace"/>
        <w:rPr>
          <w:lang w:eastAsia="fr-FR"/>
        </w:rPr>
      </w:pPr>
      <w:r>
        <w:rPr>
          <w:rFonts w:ascii="Cambria" w:hAnsi="Cambria" w:cs="Cambria"/>
          <w:sz w:val="22"/>
          <w:lang w:eastAsia="fr-FR"/>
        </w:rPr>
        <w:tab/>
      </w:r>
      <w:r w:rsidR="00DF38DA">
        <w:rPr>
          <w:rFonts w:ascii="Cambria" w:hAnsi="Cambria" w:cs="Cambria"/>
          <w:sz w:val="22"/>
          <w:lang w:eastAsia="fr-FR"/>
        </w:rPr>
        <w:tab/>
      </w:r>
      <w:r w:rsidR="00DF38DA">
        <w:rPr>
          <w:rFonts w:ascii="Cambria" w:hAnsi="Cambria" w:cs="Cambria"/>
          <w:sz w:val="22"/>
          <w:lang w:eastAsia="fr-FR"/>
        </w:rPr>
        <w:tab/>
      </w:r>
      <w:r w:rsidR="00DF38DA">
        <w:rPr>
          <w:rFonts w:ascii="Cambria" w:hAnsi="Cambria" w:cs="Cambria"/>
          <w:sz w:val="22"/>
          <w:lang w:eastAsia="fr-FR"/>
        </w:rPr>
        <w:tab/>
      </w:r>
      <w:r w:rsidR="00DF38DA">
        <w:rPr>
          <w:rFonts w:ascii="Cambria" w:hAnsi="Cambria" w:cs="Cambria"/>
          <w:sz w:val="22"/>
          <w:lang w:eastAsia="fr-FR"/>
        </w:rPr>
        <w:tab/>
      </w:r>
      <w:r w:rsidR="00DF38DA" w:rsidRPr="00285A86">
        <w:rPr>
          <w:lang w:eastAsia="fr-FR"/>
        </w:rPr>
        <w:t>data = read_byte(bitstream)</w:t>
      </w:r>
    </w:p>
    <w:p w14:paraId="492ABAAB" w14:textId="027D195B" w:rsidR="00DF38DA" w:rsidRPr="00285A86" w:rsidRDefault="00DF38DA" w:rsidP="00DF38DA">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450EE7">
        <w:rPr>
          <w:rFonts w:ascii="Cambria" w:hAnsi="Cambria" w:cs="Cambria"/>
          <w:sz w:val="22"/>
          <w:lang w:eastAsia="fr-FR"/>
        </w:rPr>
        <w:tab/>
      </w:r>
      <w:r w:rsidRPr="00285A86">
        <w:rPr>
          <w:lang w:eastAsia="fr-FR"/>
        </w:rPr>
        <w:t>shift_size = 8 – 1</w:t>
      </w:r>
    </w:p>
    <w:p w14:paraId="07480D76" w14:textId="09D126B5" w:rsidR="00DF38DA" w:rsidRPr="00285A86" w:rsidRDefault="00DF38DA" w:rsidP="00DF38DA">
      <w:pPr>
        <w:pStyle w:val="CodeSingleSpace"/>
      </w:pPr>
      <w:r w:rsidRPr="00285A86">
        <w:tab/>
      </w:r>
      <w:r w:rsidRPr="00285A86">
        <w:tab/>
      </w:r>
      <w:r w:rsidRPr="00285A86">
        <w:tab/>
      </w:r>
      <w:r w:rsidR="00450EE7">
        <w:tab/>
      </w:r>
      <w:r w:rsidRPr="00285A86">
        <w:t>}</w:t>
      </w:r>
    </w:p>
    <w:p w14:paraId="72392B73" w14:textId="346FDC05" w:rsidR="00DF38DA" w:rsidRPr="00285A86" w:rsidRDefault="00DF38DA" w:rsidP="00DF38DA">
      <w:pPr>
        <w:pStyle w:val="CodeSingleSpace"/>
        <w:rPr>
          <w:lang w:eastAsia="fr-FR"/>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450EE7">
        <w:rPr>
          <w:rFonts w:ascii="Cambria" w:hAnsi="Cambria" w:cs="Cambria"/>
          <w:sz w:val="22"/>
          <w:lang w:eastAsia="fr-FR"/>
        </w:rPr>
        <w:tab/>
      </w:r>
      <w:r>
        <w:rPr>
          <w:rFonts w:eastAsia="DengXian"/>
          <w:bCs/>
          <w:lang w:eastAsia="en-GB"/>
        </w:rPr>
        <w:t>temporal_s</w:t>
      </w:r>
      <w:r w:rsidRPr="00285A86">
        <w:rPr>
          <w:rFonts w:eastAsia="DengXian"/>
          <w:bCs/>
          <w:lang w:eastAsia="en-GB"/>
        </w:rPr>
        <w:t>urfaces[planeIdx]</w:t>
      </w:r>
      <w:r w:rsidRPr="00285A86">
        <w:rPr>
          <w:lang w:eastAsia="fr-FR"/>
        </w:rPr>
        <w:t>.rle_only</w:t>
      </w:r>
      <w:r>
        <w:t>_flag</w:t>
      </w:r>
      <w:r w:rsidRPr="00285A86">
        <w:rPr>
          <w:lang w:eastAsia="fr-FR"/>
        </w:rPr>
        <w:t xml:space="preserve"> =</w:t>
      </w:r>
      <w:r>
        <w:rPr>
          <w:lang w:eastAsia="fr-FR"/>
        </w:rPr>
        <w:t xml:space="preserve"> </w:t>
      </w:r>
      <w:r w:rsidRPr="00285A86">
        <w:rPr>
          <w:lang w:eastAsia="fr-FR"/>
        </w:rPr>
        <w:t xml:space="preserve">((data &gt;&gt; (shift_size </w:t>
      </w:r>
      <w:r w:rsidR="00944256">
        <w:rPr>
          <w:lang w:eastAsia="fr-FR"/>
        </w:rPr>
        <w:t>−</w:t>
      </w:r>
      <w:r w:rsidRPr="00285A86">
        <w:rPr>
          <w:lang w:eastAsia="fr-FR"/>
        </w:rPr>
        <w:t xml:space="preserve"> 1)) &amp; 0x1)</w:t>
      </w:r>
    </w:p>
    <w:p w14:paraId="45F9BF49" w14:textId="425871CD" w:rsidR="00C90A0C" w:rsidRPr="001D4197" w:rsidRDefault="00DF38DA" w:rsidP="00C90A0C">
      <w:pPr>
        <w:pStyle w:val="CodeSingleSpace"/>
        <w:rPr>
          <w:rFonts w:eastAsia="DengXian"/>
          <w:bCs/>
          <w:lang w:eastAsia="en-GB"/>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450EE7">
        <w:rPr>
          <w:rFonts w:ascii="Cambria" w:hAnsi="Cambria" w:cs="Cambria"/>
          <w:sz w:val="22"/>
          <w:lang w:eastAsia="fr-FR"/>
        </w:rPr>
        <w:tab/>
      </w:r>
      <w:r w:rsidRPr="001D4197">
        <w:rPr>
          <w:rFonts w:eastAsia="DengXian"/>
          <w:bCs/>
          <w:lang w:eastAsia="en-GB"/>
        </w:rPr>
        <w:t xml:space="preserve">shift_size </w:t>
      </w:r>
      <w:r w:rsidR="00944256">
        <w:rPr>
          <w:rFonts w:eastAsia="DengXian"/>
          <w:bCs/>
          <w:lang w:eastAsia="en-GB"/>
        </w:rPr>
        <w:t>−</w:t>
      </w:r>
      <w:r w:rsidRPr="001D4197">
        <w:rPr>
          <w:rFonts w:eastAsia="DengXian"/>
          <w:bCs/>
          <w:lang w:eastAsia="en-GB"/>
        </w:rPr>
        <w:t>= 1</w:t>
      </w:r>
    </w:p>
    <w:p w14:paraId="2D905877" w14:textId="15DA76A7" w:rsidR="00C90A0C" w:rsidRDefault="00DF38DA" w:rsidP="00C90A0C">
      <w:pPr>
        <w:pStyle w:val="CodeSingleSpace"/>
        <w:rPr>
          <w:lang w:eastAsia="fr-FR"/>
        </w:rPr>
      </w:pPr>
      <w:r>
        <w:rPr>
          <w:lang w:eastAsia="fr-FR"/>
        </w:rPr>
        <w:tab/>
      </w:r>
      <w:r>
        <w:rPr>
          <w:lang w:eastAsia="fr-FR"/>
        </w:rPr>
        <w:tab/>
      </w:r>
      <w:r>
        <w:rPr>
          <w:lang w:eastAsia="fr-FR"/>
        </w:rPr>
        <w:tab/>
      </w:r>
      <w:r w:rsidR="00450EE7">
        <w:rPr>
          <w:lang w:eastAsia="fr-FR"/>
        </w:rPr>
        <w:t>}</w:t>
      </w:r>
    </w:p>
    <w:p w14:paraId="31964386" w14:textId="77F50382" w:rsidR="00DF38DA" w:rsidRPr="00DF38DA" w:rsidRDefault="00DF38DA" w:rsidP="003D0EB6">
      <w:pPr>
        <w:pStyle w:val="Code"/>
      </w:pPr>
      <w:r>
        <w:rPr>
          <w:lang w:eastAsia="fr-FR"/>
        </w:rPr>
        <w:tab/>
      </w:r>
      <w:r>
        <w:rPr>
          <w:lang w:eastAsia="fr-FR"/>
        </w:rPr>
        <w:tab/>
        <w:t>}</w:t>
      </w:r>
    </w:p>
    <w:p w14:paraId="2ED5CE1A" w14:textId="24C6F98E" w:rsidR="001E68ED" w:rsidRPr="001E68ED" w:rsidRDefault="001E68ED" w:rsidP="00F92A51">
      <w:pPr>
        <w:pStyle w:val="ListNumber1Indent2"/>
        <w:keepNext/>
        <w:spacing w:after="0"/>
      </w:pPr>
      <w:r w:rsidRPr="001E68ED">
        <w:t>surfaces[planeIdx][level</w:t>
      </w:r>
      <w:r w:rsidR="004435EE">
        <w:t>Idx</w:t>
      </w:r>
      <w:r w:rsidRPr="001E68ED">
        <w:t>][layer</w:t>
      </w:r>
      <w:r w:rsidR="004435EE">
        <w:t>Idx</w:t>
      </w:r>
      <w:proofErr w:type="gramStart"/>
      <w:r w:rsidRPr="001E68ED">
        <w:t>].tiles</w:t>
      </w:r>
      <w:proofErr w:type="gramEnd"/>
      <w:r w:rsidRPr="001E68ED">
        <w:t>[tile</w:t>
      </w:r>
      <w:r w:rsidR="004435EE">
        <w:t>Idx</w:t>
      </w:r>
      <w:r w:rsidRPr="001E68ED">
        <w:t>].entropy_enabled</w:t>
      </w:r>
      <w:r w:rsidR="00510C5B">
        <w:t>_flag</w:t>
      </w:r>
      <w:r w:rsidRPr="001E68ED">
        <w:t xml:space="preserve"> </w:t>
      </w:r>
      <w:r w:rsidR="00450EE7">
        <w:t>and</w:t>
      </w:r>
      <w:r w:rsidR="00F92A51">
        <w:t xml:space="preserve">, </w:t>
      </w:r>
      <w:r w:rsidR="00F92A51" w:rsidRPr="001E68ED">
        <w:t xml:space="preserve">if </w:t>
      </w:r>
      <w:proofErr w:type="spellStart"/>
      <w:r w:rsidR="00F92A51">
        <w:t>temporal_</w:t>
      </w:r>
      <w:r w:rsidR="00421B3A">
        <w:t>signalling_present</w:t>
      </w:r>
      <w:r w:rsidR="00F92A51">
        <w:t>_flag</w:t>
      </w:r>
      <w:proofErr w:type="spellEnd"/>
      <w:r w:rsidR="00F92A51" w:rsidRPr="001E68ED">
        <w:t xml:space="preserve"> is set to </w:t>
      </w:r>
      <w:r w:rsidR="00421B3A">
        <w:t>1</w:t>
      </w:r>
      <w:r w:rsidR="00F92A51">
        <w:t>,</w:t>
      </w:r>
      <w:r w:rsidR="00450EE7">
        <w:t xml:space="preserve"> </w:t>
      </w:r>
      <w:proofErr w:type="spellStart"/>
      <w:r w:rsidR="00421B3A">
        <w:t>t</w:t>
      </w:r>
      <w:r w:rsidR="00450EE7">
        <w:t>emporal_</w:t>
      </w:r>
      <w:r w:rsidR="00450EE7" w:rsidRPr="001E68ED">
        <w:t>surfaces</w:t>
      </w:r>
      <w:proofErr w:type="spellEnd"/>
      <w:r w:rsidR="00450EE7" w:rsidRPr="001E68ED">
        <w:t>[</w:t>
      </w:r>
      <w:proofErr w:type="spellStart"/>
      <w:r w:rsidR="00450EE7" w:rsidRPr="001E68ED">
        <w:t>planeIdx</w:t>
      </w:r>
      <w:proofErr w:type="spellEnd"/>
      <w:r w:rsidR="00450EE7" w:rsidRPr="001E68ED">
        <w:t>].tiles[</w:t>
      </w:r>
      <w:proofErr w:type="spellStart"/>
      <w:r w:rsidR="00450EE7" w:rsidRPr="001E68ED">
        <w:t>tile</w:t>
      </w:r>
      <w:r w:rsidR="00450EE7">
        <w:t>Idx</w:t>
      </w:r>
      <w:proofErr w:type="spellEnd"/>
      <w:r w:rsidR="00450EE7" w:rsidRPr="001E68ED">
        <w:t>].</w:t>
      </w:r>
      <w:proofErr w:type="spellStart"/>
      <w:r w:rsidR="00450EE7" w:rsidRPr="001E68ED">
        <w:t>entropy_enabled</w:t>
      </w:r>
      <w:r w:rsidR="00450EE7">
        <w:t>_flag</w:t>
      </w:r>
      <w:proofErr w:type="spellEnd"/>
      <w:r w:rsidR="00450EE7">
        <w:t xml:space="preserve"> are</w:t>
      </w:r>
      <w:r w:rsidRPr="001E68ED">
        <w:t xml:space="preserve"> derived as follows:</w:t>
      </w:r>
    </w:p>
    <w:p w14:paraId="5B508386" w14:textId="155D3004" w:rsidR="001E68ED" w:rsidRPr="00450EE7" w:rsidRDefault="001E68ED" w:rsidP="00F92A51">
      <w:pPr>
        <w:pStyle w:val="CodeSingleSpace"/>
        <w:keepNext/>
        <w:rPr>
          <w:rFonts w:ascii="Cambria" w:hAnsi="Cambria" w:cs="Cambria"/>
          <w:lang w:eastAsia="fr-FR"/>
        </w:rPr>
      </w:pPr>
      <w:r w:rsidRPr="00450EE7">
        <w:rPr>
          <w:lang w:eastAsia="fr-FR"/>
        </w:rPr>
        <w:t xml:space="preserve"> </w:t>
      </w:r>
      <w:r w:rsidR="008118DE" w:rsidRPr="00450EE7">
        <w:rPr>
          <w:lang w:eastAsia="fr-FR"/>
        </w:rPr>
        <w:tab/>
      </w:r>
      <w:r w:rsidR="008118DE" w:rsidRPr="00450EE7">
        <w:rPr>
          <w:lang w:eastAsia="fr-FR"/>
        </w:rPr>
        <w:tab/>
      </w:r>
      <w:r w:rsidRPr="00450EE7">
        <w:rPr>
          <w:lang w:eastAsia="fr-FR"/>
        </w:rPr>
        <w:t>if (</w:t>
      </w:r>
      <w:r w:rsidR="00FF1061" w:rsidRPr="00450EE7">
        <w:rPr>
          <w:lang w:eastAsia="fr-FR"/>
        </w:rPr>
        <w:t>compression_type_entropy_enabled_per_tile_flag</w:t>
      </w:r>
      <w:r w:rsidRPr="00450EE7">
        <w:rPr>
          <w:lang w:eastAsia="fr-FR"/>
        </w:rPr>
        <w:t xml:space="preserve"> == 0) {</w:t>
      </w:r>
    </w:p>
    <w:p w14:paraId="3AD2A1D8" w14:textId="561291F9" w:rsidR="001E68ED" w:rsidRPr="00450EE7" w:rsidRDefault="008E241F" w:rsidP="008E241F">
      <w:pPr>
        <w:pStyle w:val="CodeSingleSpace"/>
        <w:keepNext/>
        <w:rPr>
          <w:lang w:eastAsia="fr-FR"/>
        </w:rPr>
      </w:pPr>
      <w:r w:rsidRPr="00450EE7">
        <w:rPr>
          <w:lang w:eastAsia="fr-FR"/>
        </w:rPr>
        <w:tab/>
      </w:r>
      <w:r w:rsidRPr="00450EE7">
        <w:rPr>
          <w:lang w:eastAsia="fr-FR"/>
        </w:rPr>
        <w:tab/>
      </w:r>
      <w:r w:rsidR="00450EE7" w:rsidRPr="00450EE7">
        <w:rPr>
          <w:lang w:eastAsia="fr-FR"/>
        </w:rPr>
        <w:tab/>
      </w:r>
      <w:r w:rsidR="001E68ED" w:rsidRPr="00450EE7">
        <w:rPr>
          <w:lang w:eastAsia="fr-FR"/>
        </w:rPr>
        <w:t xml:space="preserve">shift_size = </w:t>
      </w:r>
      <w:r w:rsidR="00944256">
        <w:rPr>
          <w:lang w:eastAsia="fr-FR"/>
        </w:rPr>
        <w:t>−</w:t>
      </w:r>
      <w:r w:rsidR="001E68ED" w:rsidRPr="00450EE7">
        <w:rPr>
          <w:lang w:eastAsia="fr-FR"/>
        </w:rPr>
        <w:t>1</w:t>
      </w:r>
    </w:p>
    <w:p w14:paraId="3D97A01B" w14:textId="2176E8C2" w:rsidR="001E68ED" w:rsidRPr="00450EE7" w:rsidRDefault="00911099" w:rsidP="008E241F">
      <w:pPr>
        <w:pStyle w:val="CodeSingleSpace"/>
        <w:keepNext/>
        <w:rPr>
          <w:lang w:eastAsia="fr-FR"/>
        </w:rPr>
      </w:pPr>
      <w:r w:rsidRPr="00450EE7">
        <w:rPr>
          <w:lang w:eastAsia="fr-FR"/>
        </w:rPr>
        <w:tab/>
      </w:r>
      <w:r w:rsidRPr="00450EE7">
        <w:rPr>
          <w:lang w:eastAsia="fr-FR"/>
        </w:rPr>
        <w:tab/>
      </w:r>
      <w:r w:rsidR="008E241F" w:rsidRPr="00450EE7">
        <w:rPr>
          <w:lang w:eastAsia="fr-FR"/>
        </w:rPr>
        <w:tab/>
      </w:r>
      <w:r w:rsidR="001E68ED" w:rsidRPr="00450EE7">
        <w:rPr>
          <w:lang w:eastAsia="fr-FR"/>
        </w:rPr>
        <w:t>for (planeIdx = 0; planeIdx &lt; nPlanes; ++planeIdx)</w:t>
      </w:r>
      <w:r w:rsidR="00450EE7" w:rsidRPr="00450EE7">
        <w:rPr>
          <w:lang w:eastAsia="fr-FR"/>
        </w:rPr>
        <w:t xml:space="preserve"> {</w:t>
      </w:r>
    </w:p>
    <w:p w14:paraId="24B036C8" w14:textId="1BA1096D" w:rsidR="00450EE7" w:rsidRPr="00450EE7" w:rsidRDefault="00450EE7" w:rsidP="008E241F">
      <w:pPr>
        <w:pStyle w:val="CodeSingleSpace"/>
        <w:keepNext/>
        <w:rPr>
          <w:lang w:eastAsia="fr-FR"/>
        </w:rPr>
      </w:pPr>
      <w:r w:rsidRPr="00450EE7">
        <w:rPr>
          <w:lang w:eastAsia="fr-FR"/>
        </w:rPr>
        <w:tab/>
      </w:r>
      <w:r w:rsidRPr="00450EE7">
        <w:rPr>
          <w:lang w:eastAsia="fr-FR"/>
        </w:rPr>
        <w:tab/>
      </w:r>
      <w:r w:rsidRPr="00450EE7">
        <w:rPr>
          <w:lang w:eastAsia="fr-FR"/>
        </w:rPr>
        <w:tab/>
      </w:r>
      <w:r w:rsidRPr="00450EE7">
        <w:rPr>
          <w:lang w:eastAsia="fr-FR"/>
        </w:rPr>
        <w:tab/>
      </w:r>
      <w:r w:rsidRPr="00450EE7">
        <w:t>if (no_enhancement_bit_flag == 0) {</w:t>
      </w:r>
    </w:p>
    <w:p w14:paraId="7CE5EDF8" w14:textId="7AF501EB" w:rsidR="001E68ED" w:rsidRDefault="00911099" w:rsidP="003B2A5E">
      <w:pPr>
        <w:pStyle w:val="CodeSingleSpace"/>
        <w:rPr>
          <w:lang w:eastAsia="fr-FR"/>
        </w:rPr>
      </w:pPr>
      <w:r w:rsidRPr="00450EE7">
        <w:rPr>
          <w:lang w:eastAsia="fr-FR"/>
        </w:rPr>
        <w:tab/>
      </w:r>
      <w:r w:rsidRPr="00450EE7">
        <w:rPr>
          <w:lang w:eastAsia="fr-FR"/>
        </w:rPr>
        <w:tab/>
      </w:r>
      <w:r w:rsidRPr="00450EE7">
        <w:rPr>
          <w:lang w:eastAsia="fr-FR"/>
        </w:rPr>
        <w:tab/>
      </w:r>
      <w:r w:rsidR="008E241F" w:rsidRPr="00450EE7">
        <w:rPr>
          <w:lang w:eastAsia="fr-FR"/>
        </w:rPr>
        <w:tab/>
      </w:r>
      <w:r w:rsidR="00450EE7" w:rsidRPr="00450EE7">
        <w:rPr>
          <w:lang w:eastAsia="fr-FR"/>
        </w:rPr>
        <w:tab/>
      </w:r>
      <w:r w:rsidR="001E68ED" w:rsidRPr="00450EE7">
        <w:rPr>
          <w:lang w:eastAsia="fr-FR"/>
        </w:rPr>
        <w:t>for (level</w:t>
      </w:r>
      <w:r w:rsidR="004435EE" w:rsidRPr="00450EE7">
        <w:rPr>
          <w:lang w:eastAsia="fr-FR"/>
        </w:rPr>
        <w:t>Idx</w:t>
      </w:r>
      <w:r w:rsidR="001E68ED" w:rsidRPr="00450EE7">
        <w:rPr>
          <w:lang w:eastAsia="fr-FR"/>
        </w:rPr>
        <w:t xml:space="preserve"> = </w:t>
      </w:r>
      <w:r w:rsidR="00E43087" w:rsidRPr="00450EE7">
        <w:rPr>
          <w:lang w:eastAsia="fr-FR"/>
        </w:rPr>
        <w:t>1</w:t>
      </w:r>
      <w:r w:rsidR="001E68ED" w:rsidRPr="00450EE7">
        <w:rPr>
          <w:lang w:eastAsia="fr-FR"/>
        </w:rPr>
        <w:t>; level</w:t>
      </w:r>
      <w:r w:rsidR="004435EE" w:rsidRPr="00450EE7">
        <w:rPr>
          <w:lang w:eastAsia="fr-FR"/>
        </w:rPr>
        <w:t>Idx</w:t>
      </w:r>
      <w:r w:rsidR="001E68ED" w:rsidRPr="00450EE7">
        <w:rPr>
          <w:lang w:eastAsia="fr-FR"/>
        </w:rPr>
        <w:t xml:space="preserve"> &lt;</w:t>
      </w:r>
      <w:r w:rsidR="00E43087" w:rsidRPr="00450EE7">
        <w:rPr>
          <w:lang w:eastAsia="fr-FR"/>
        </w:rPr>
        <w:t>=</w:t>
      </w:r>
      <w:r w:rsidR="001E68ED" w:rsidRPr="00450EE7">
        <w:rPr>
          <w:lang w:eastAsia="fr-FR"/>
        </w:rPr>
        <w:t xml:space="preserve"> nLevels; ++level</w:t>
      </w:r>
      <w:r w:rsidR="004435EE" w:rsidRPr="00450EE7">
        <w:rPr>
          <w:lang w:eastAsia="fr-FR"/>
        </w:rPr>
        <w:t>Idx</w:t>
      </w:r>
      <w:r w:rsidR="001E68ED" w:rsidRPr="00450EE7">
        <w:rPr>
          <w:lang w:eastAsia="fr-FR"/>
        </w:rPr>
        <w:t>)</w:t>
      </w:r>
      <w:r w:rsidR="00450EE7" w:rsidRPr="00450EE7">
        <w:rPr>
          <w:lang w:eastAsia="fr-FR"/>
        </w:rPr>
        <w:t xml:space="preserve"> {</w:t>
      </w:r>
    </w:p>
    <w:p w14:paraId="19321F68" w14:textId="77777777" w:rsidR="00F01233" w:rsidRDefault="00F01233" w:rsidP="00F0123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if (levelIdx == 1)</w:t>
      </w:r>
    </w:p>
    <w:p w14:paraId="32EBA369" w14:textId="77777777" w:rsidR="00F01233" w:rsidRDefault="00F01233" w:rsidP="00F0123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nTilesL1</w:t>
      </w:r>
    </w:p>
    <w:p w14:paraId="14E8C9B1" w14:textId="77777777" w:rsidR="00F01233" w:rsidRDefault="00F01233" w:rsidP="00F0123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else</w:t>
      </w:r>
    </w:p>
    <w:p w14:paraId="24C44906" w14:textId="07DD578C" w:rsidR="00F01233" w:rsidRPr="00450EE7" w:rsidRDefault="00F01233" w:rsidP="003B2A5E">
      <w:pPr>
        <w:pStyle w:val="CodeSingleSpace"/>
        <w:rPr>
          <w:lang w:eastAsia="fr-FR"/>
        </w:rPr>
      </w:pPr>
      <w:r>
        <w:rPr>
          <w:rFonts w:eastAsia="Batang"/>
        </w:rPr>
        <w:tab/>
      </w: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nTilesL2</w:t>
      </w:r>
    </w:p>
    <w:p w14:paraId="35273979" w14:textId="69CC1225" w:rsidR="008118DE" w:rsidRPr="00450EE7" w:rsidRDefault="00911099" w:rsidP="003B2A5E">
      <w:pPr>
        <w:pStyle w:val="CodeSingleSpace"/>
        <w:rPr>
          <w:lang w:eastAsia="fr-FR"/>
        </w:rPr>
      </w:pPr>
      <w:r w:rsidRPr="00450EE7">
        <w:tab/>
      </w:r>
      <w:r w:rsidRPr="00450EE7">
        <w:tab/>
      </w:r>
      <w:r w:rsidRPr="00450EE7">
        <w:tab/>
      </w:r>
      <w:r w:rsidRPr="00450EE7">
        <w:tab/>
      </w:r>
      <w:r w:rsidR="008E241F" w:rsidRPr="00450EE7">
        <w:tab/>
      </w:r>
      <w:r w:rsidR="00450EE7" w:rsidRPr="00450EE7">
        <w:tab/>
      </w:r>
      <w:r w:rsidR="001E68ED" w:rsidRPr="00450EE7">
        <w:rPr>
          <w:lang w:eastAsia="fr-FR"/>
        </w:rPr>
        <w:t>for (</w:t>
      </w:r>
      <w:r w:rsidR="001E68ED" w:rsidRPr="00450EE7">
        <w:rPr>
          <w:rFonts w:eastAsia="DengXian"/>
          <w:bCs/>
          <w:lang w:eastAsia="en-GB"/>
        </w:rPr>
        <w:t>layer</w:t>
      </w:r>
      <w:r w:rsidR="004435EE" w:rsidRPr="00450EE7">
        <w:rPr>
          <w:rFonts w:eastAsia="DengXian"/>
          <w:bCs/>
          <w:lang w:eastAsia="en-GB"/>
        </w:rPr>
        <w:t>Idx</w:t>
      </w:r>
      <w:r w:rsidR="001E68ED" w:rsidRPr="00450EE7">
        <w:rPr>
          <w:lang w:eastAsia="fr-FR"/>
        </w:rPr>
        <w:t xml:space="preserve"> = 0; layer &lt; nLayers; ++</w:t>
      </w:r>
      <w:r w:rsidR="001E68ED" w:rsidRPr="00450EE7">
        <w:rPr>
          <w:rFonts w:eastAsia="DengXian"/>
          <w:bCs/>
          <w:lang w:eastAsia="en-GB"/>
        </w:rPr>
        <w:t>layer</w:t>
      </w:r>
      <w:r w:rsidR="004435EE" w:rsidRPr="00450EE7">
        <w:rPr>
          <w:rFonts w:eastAsia="DengXian"/>
          <w:bCs/>
          <w:lang w:eastAsia="en-GB"/>
        </w:rPr>
        <w:t>Idx</w:t>
      </w:r>
      <w:r w:rsidR="001E68ED" w:rsidRPr="00450EE7">
        <w:rPr>
          <w:lang w:eastAsia="fr-FR"/>
        </w:rPr>
        <w:t>)</w:t>
      </w:r>
      <w:r w:rsidR="00450EE7" w:rsidRPr="00450EE7">
        <w:rPr>
          <w:lang w:eastAsia="fr-FR"/>
        </w:rPr>
        <w:t xml:space="preserve"> {</w:t>
      </w:r>
    </w:p>
    <w:p w14:paraId="58B9C782" w14:textId="0AFA880C" w:rsidR="001E68ED" w:rsidRPr="00450EE7" w:rsidRDefault="00181E80" w:rsidP="003B2A5E">
      <w:pPr>
        <w:pStyle w:val="CodeSingleSpace"/>
      </w:pPr>
      <w:r w:rsidRPr="00450EE7">
        <w:tab/>
      </w:r>
      <w:r w:rsidRPr="00450EE7">
        <w:tab/>
      </w:r>
      <w:r w:rsidRPr="00450EE7">
        <w:tab/>
      </w:r>
      <w:r w:rsidRPr="00450EE7">
        <w:tab/>
      </w:r>
      <w:r w:rsidRPr="00450EE7">
        <w:tab/>
      </w:r>
      <w:r w:rsidR="008E241F" w:rsidRPr="00450EE7">
        <w:tab/>
      </w:r>
      <w:r w:rsidR="00450EE7" w:rsidRPr="00450EE7">
        <w:tab/>
      </w:r>
      <w:r w:rsidR="001E68ED" w:rsidRPr="00450EE7">
        <w:rPr>
          <w:lang w:eastAsia="fr-FR"/>
        </w:rPr>
        <w:t>for (tile</w:t>
      </w:r>
      <w:r w:rsidR="004435EE" w:rsidRPr="00450EE7">
        <w:rPr>
          <w:lang w:eastAsia="fr-FR"/>
        </w:rPr>
        <w:t>Idx</w:t>
      </w:r>
      <w:r w:rsidR="001E68ED" w:rsidRPr="00450EE7">
        <w:rPr>
          <w:lang w:eastAsia="fr-FR"/>
        </w:rPr>
        <w:t>=0; tile</w:t>
      </w:r>
      <w:r w:rsidR="004435EE" w:rsidRPr="00450EE7">
        <w:rPr>
          <w:lang w:eastAsia="fr-FR"/>
        </w:rPr>
        <w:t>Idx</w:t>
      </w:r>
      <w:r w:rsidR="001E68ED" w:rsidRPr="00450EE7">
        <w:rPr>
          <w:lang w:eastAsia="fr-FR"/>
        </w:rPr>
        <w:t xml:space="preserve"> &lt;</w:t>
      </w:r>
      <w:r w:rsidR="00E611AC">
        <w:rPr>
          <w:lang w:eastAsia="fr-FR"/>
        </w:rPr>
        <w:t xml:space="preserve"> </w:t>
      </w:r>
      <w:r w:rsidR="001E68ED" w:rsidRPr="00450EE7">
        <w:rPr>
          <w:lang w:eastAsia="fr-FR"/>
        </w:rPr>
        <w:t>nTiles; tile</w:t>
      </w:r>
      <w:r w:rsidR="004435EE" w:rsidRPr="00450EE7">
        <w:rPr>
          <w:lang w:eastAsia="fr-FR"/>
        </w:rPr>
        <w:t>Idx</w:t>
      </w:r>
      <w:r w:rsidR="001E68ED" w:rsidRPr="00450EE7">
        <w:rPr>
          <w:lang w:eastAsia="fr-FR"/>
        </w:rPr>
        <w:t xml:space="preserve"> ++) </w:t>
      </w:r>
      <w:r w:rsidR="00450EE7" w:rsidRPr="00450EE7">
        <w:t>{</w:t>
      </w:r>
    </w:p>
    <w:p w14:paraId="0FA721A8" w14:textId="118E2378" w:rsidR="001E68ED" w:rsidRPr="00450EE7" w:rsidRDefault="001E68ED" w:rsidP="003B2A5E">
      <w:pPr>
        <w:pStyle w:val="CodeSingleSpace"/>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008E241F" w:rsidRPr="00450EE7">
        <w:rPr>
          <w:rFonts w:ascii="Cambria" w:hAnsi="Cambria" w:cs="Cambria"/>
          <w:lang w:eastAsia="fr-FR"/>
        </w:rPr>
        <w:tab/>
      </w:r>
      <w:r w:rsidR="008E241F" w:rsidRPr="00450EE7">
        <w:rPr>
          <w:rFonts w:ascii="Cambria" w:hAnsi="Cambria" w:cs="Cambria"/>
          <w:lang w:eastAsia="fr-FR"/>
        </w:rPr>
        <w:tab/>
      </w:r>
      <w:r w:rsidR="008E241F" w:rsidRPr="00450EE7">
        <w:rPr>
          <w:rFonts w:ascii="Cambria" w:hAnsi="Cambria" w:cs="Cambria"/>
          <w:lang w:eastAsia="fr-FR"/>
        </w:rPr>
        <w:tab/>
      </w:r>
      <w:r w:rsidR="008E241F" w:rsidRPr="00450EE7">
        <w:rPr>
          <w:rFonts w:ascii="Cambria" w:hAnsi="Cambria" w:cs="Cambria"/>
          <w:lang w:eastAsia="fr-FR"/>
        </w:rPr>
        <w:tab/>
      </w:r>
      <w:r w:rsidR="00450EE7" w:rsidRPr="00450EE7">
        <w:rPr>
          <w:rFonts w:ascii="Cambria" w:hAnsi="Cambria" w:cs="Cambria"/>
          <w:lang w:eastAsia="fr-FR"/>
        </w:rPr>
        <w:tab/>
      </w:r>
      <w:r w:rsidRPr="00450EE7">
        <w:rPr>
          <w:lang w:eastAsia="fr-FR"/>
        </w:rPr>
        <w:t>if (shift_size &lt; 0)</w:t>
      </w:r>
      <w:r w:rsidR="00450EE7" w:rsidRPr="00450EE7">
        <w:t xml:space="preserve"> </w:t>
      </w:r>
      <w:r w:rsidRPr="00450EE7">
        <w:t>{</w:t>
      </w:r>
    </w:p>
    <w:p w14:paraId="19C2F364" w14:textId="0513D3AB" w:rsidR="001E68ED" w:rsidRPr="00450EE7" w:rsidRDefault="008E241F" w:rsidP="003B2A5E">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00450EE7" w:rsidRPr="00450EE7">
        <w:rPr>
          <w:rFonts w:ascii="Cambria" w:hAnsi="Cambria" w:cs="Cambria"/>
          <w:lang w:eastAsia="fr-FR"/>
        </w:rPr>
        <w:tab/>
      </w:r>
      <w:r w:rsidR="001E68ED" w:rsidRPr="00450EE7">
        <w:rPr>
          <w:lang w:eastAsia="fr-FR"/>
        </w:rPr>
        <w:t>data = read_byte(bitstream)</w:t>
      </w:r>
    </w:p>
    <w:p w14:paraId="66FFF022" w14:textId="1E89E524" w:rsidR="001E68ED" w:rsidRPr="00450EE7" w:rsidRDefault="008E241F" w:rsidP="003B2A5E">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00450EE7" w:rsidRPr="00450EE7">
        <w:rPr>
          <w:rFonts w:ascii="Cambria" w:hAnsi="Cambria" w:cs="Cambria"/>
          <w:lang w:eastAsia="fr-FR"/>
        </w:rPr>
        <w:tab/>
      </w:r>
      <w:r w:rsidR="001E68ED" w:rsidRPr="00450EE7">
        <w:rPr>
          <w:lang w:eastAsia="fr-FR"/>
        </w:rPr>
        <w:t>shift_size = 8 – 1</w:t>
      </w:r>
    </w:p>
    <w:p w14:paraId="03AC3A06" w14:textId="3A510A9D" w:rsidR="001E68ED" w:rsidRPr="00450EE7" w:rsidRDefault="001E68ED" w:rsidP="003B2A5E">
      <w:pPr>
        <w:pStyle w:val="CodeSingleSpace"/>
      </w:pPr>
      <w:r w:rsidRPr="00450EE7">
        <w:tab/>
      </w:r>
      <w:r w:rsidRPr="00450EE7">
        <w:tab/>
      </w:r>
      <w:r w:rsidRPr="00450EE7">
        <w:tab/>
      </w:r>
      <w:r w:rsidR="008E241F" w:rsidRPr="00450EE7">
        <w:tab/>
      </w:r>
      <w:r w:rsidR="008E241F" w:rsidRPr="00450EE7">
        <w:tab/>
      </w:r>
      <w:r w:rsidR="008E241F" w:rsidRPr="00450EE7">
        <w:tab/>
      </w:r>
      <w:r w:rsidR="00450EE7" w:rsidRPr="00450EE7">
        <w:tab/>
      </w:r>
      <w:r w:rsidR="008E241F" w:rsidRPr="00450EE7">
        <w:tab/>
      </w:r>
      <w:r w:rsidRPr="00450EE7">
        <w:t>}</w:t>
      </w:r>
    </w:p>
    <w:p w14:paraId="289201C2" w14:textId="3B7CD8C0" w:rsidR="00994131" w:rsidRPr="00450EE7" w:rsidRDefault="001E68ED" w:rsidP="00994131">
      <w:pPr>
        <w:pStyle w:val="CodeSingleSpace"/>
        <w:rPr>
          <w:rFonts w:eastAsia="DengXian"/>
          <w:bCs/>
          <w:lang w:eastAsia="en-GB"/>
        </w:rPr>
      </w:pP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008E241F" w:rsidRPr="00450EE7">
        <w:rPr>
          <w:rFonts w:eastAsia="DengXian"/>
          <w:bCs/>
          <w:lang w:eastAsia="en-GB"/>
        </w:rPr>
        <w:tab/>
      </w:r>
      <w:r w:rsidR="008E241F" w:rsidRPr="00450EE7">
        <w:rPr>
          <w:rFonts w:eastAsia="DengXian"/>
          <w:bCs/>
          <w:lang w:eastAsia="en-GB"/>
        </w:rPr>
        <w:tab/>
      </w:r>
      <w:r w:rsidR="008E241F" w:rsidRPr="00450EE7">
        <w:rPr>
          <w:rFonts w:eastAsia="DengXian"/>
          <w:bCs/>
          <w:lang w:eastAsia="en-GB"/>
        </w:rPr>
        <w:tab/>
      </w:r>
      <w:r w:rsidR="00450EE7" w:rsidRPr="00450EE7">
        <w:rPr>
          <w:rFonts w:eastAsia="DengXian"/>
          <w:bCs/>
          <w:lang w:eastAsia="en-GB"/>
        </w:rPr>
        <w:tab/>
      </w:r>
      <w:r w:rsidRPr="00450EE7">
        <w:rPr>
          <w:rFonts w:eastAsia="DengXian"/>
          <w:bCs/>
          <w:lang w:eastAsia="en-GB"/>
        </w:rPr>
        <w:t>surfaces[planeIdx][level</w:t>
      </w:r>
      <w:r w:rsidR="004435EE" w:rsidRPr="00450EE7">
        <w:rPr>
          <w:rFonts w:eastAsia="DengXian"/>
          <w:bCs/>
          <w:lang w:eastAsia="en-GB"/>
        </w:rPr>
        <w:t>Idx</w:t>
      </w:r>
      <w:r w:rsidRPr="00450EE7">
        <w:rPr>
          <w:rFonts w:eastAsia="DengXian"/>
          <w:bCs/>
          <w:lang w:eastAsia="en-GB"/>
        </w:rPr>
        <w:t>][layer</w:t>
      </w:r>
      <w:r w:rsidR="004435EE" w:rsidRPr="00450EE7">
        <w:rPr>
          <w:rFonts w:eastAsia="DengXian"/>
          <w:bCs/>
          <w:lang w:eastAsia="en-GB"/>
        </w:rPr>
        <w:t>Idx</w:t>
      </w:r>
      <w:r w:rsidRPr="00450EE7">
        <w:rPr>
          <w:rFonts w:eastAsia="DengXian"/>
          <w:bCs/>
          <w:lang w:eastAsia="en-GB"/>
        </w:rPr>
        <w:t>].tiles[tile</w:t>
      </w:r>
      <w:r w:rsidR="004435EE" w:rsidRPr="00450EE7">
        <w:rPr>
          <w:rFonts w:eastAsia="DengXian"/>
          <w:bCs/>
          <w:lang w:eastAsia="en-GB"/>
        </w:rPr>
        <w:t>Idx</w:t>
      </w:r>
      <w:r w:rsidRPr="00450EE7">
        <w:rPr>
          <w:rFonts w:eastAsia="DengXian"/>
          <w:bCs/>
          <w:lang w:eastAsia="en-GB"/>
        </w:rPr>
        <w:t>].entropy_enabled</w:t>
      </w:r>
      <w:r w:rsidR="00510C5B" w:rsidRPr="00450EE7">
        <w:rPr>
          <w:rFonts w:eastAsia="DengXian"/>
          <w:bCs/>
          <w:lang w:eastAsia="en-GB"/>
        </w:rPr>
        <w:t>_flag</w:t>
      </w:r>
      <w:r w:rsidR="00492268">
        <w:rPr>
          <w:rFonts w:eastAsia="DengXian"/>
          <w:bCs/>
          <w:lang w:eastAsia="en-GB"/>
        </w:rPr>
        <w:t xml:space="preserve"> </w:t>
      </w:r>
      <w:r w:rsidRPr="00450EE7">
        <w:rPr>
          <w:rFonts w:eastAsia="DengXian"/>
          <w:bCs/>
          <w:lang w:eastAsia="en-GB"/>
        </w:rPr>
        <w:t>=</w:t>
      </w:r>
      <w:r w:rsidR="00492268">
        <w:rPr>
          <w:rFonts w:eastAsia="DengXian"/>
          <w:bCs/>
          <w:lang w:eastAsia="en-GB"/>
        </w:rPr>
        <w:t xml:space="preserve"> </w:t>
      </w:r>
    </w:p>
    <w:p w14:paraId="013A9A5A" w14:textId="54E11412" w:rsidR="001E68ED" w:rsidRPr="00450EE7" w:rsidRDefault="00994131" w:rsidP="00994131">
      <w:pPr>
        <w:pStyle w:val="CodeSingleSpace"/>
        <w:rPr>
          <w:rFonts w:eastAsia="DengXian"/>
          <w:bCs/>
          <w:lang w:eastAsia="en-GB"/>
        </w:rPr>
      </w:pP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00450EE7" w:rsidRPr="00450EE7">
        <w:rPr>
          <w:rFonts w:eastAsia="DengXian"/>
          <w:bCs/>
          <w:lang w:eastAsia="en-GB"/>
        </w:rPr>
        <w:tab/>
      </w:r>
      <w:r w:rsidR="00450EE7" w:rsidRPr="00450EE7">
        <w:rPr>
          <w:rFonts w:eastAsia="DengXian"/>
          <w:bCs/>
          <w:lang w:eastAsia="en-GB"/>
        </w:rPr>
        <w:tab/>
      </w:r>
      <w:r w:rsidRPr="00450EE7">
        <w:rPr>
          <w:rFonts w:eastAsia="DengXian"/>
          <w:bCs/>
          <w:lang w:eastAsia="en-GB"/>
        </w:rPr>
        <w:tab/>
      </w:r>
      <w:r w:rsidR="001E68ED" w:rsidRPr="00450EE7">
        <w:rPr>
          <w:rFonts w:eastAsia="DengXian"/>
          <w:bCs/>
          <w:lang w:eastAsia="en-GB"/>
        </w:rPr>
        <w:t>((data</w:t>
      </w:r>
      <w:r w:rsidR="00E611AC">
        <w:rPr>
          <w:rFonts w:eastAsia="DengXian"/>
          <w:bCs/>
          <w:lang w:eastAsia="en-GB"/>
        </w:rPr>
        <w:t xml:space="preserve"> &gt;</w:t>
      </w:r>
      <w:r w:rsidR="001E68ED" w:rsidRPr="00450EE7">
        <w:rPr>
          <w:rFonts w:eastAsia="DengXian"/>
          <w:bCs/>
          <w:lang w:eastAsia="en-GB"/>
        </w:rPr>
        <w:t>&gt;</w:t>
      </w:r>
      <w:r w:rsidR="001E68ED" w:rsidRPr="00450EE7">
        <w:rPr>
          <w:lang w:eastAsia="fr-FR"/>
        </w:rPr>
        <w:t xml:space="preserve"> (shift_size </w:t>
      </w:r>
      <w:r w:rsidR="00F418BA">
        <w:rPr>
          <w:lang w:eastAsia="fr-FR"/>
        </w:rPr>
        <w:t>−</w:t>
      </w:r>
      <w:r w:rsidR="001E68ED" w:rsidRPr="00450EE7">
        <w:rPr>
          <w:lang w:eastAsia="fr-FR"/>
        </w:rPr>
        <w:t xml:space="preserve"> 1)) &amp; 0x1)</w:t>
      </w:r>
    </w:p>
    <w:p w14:paraId="40401B94" w14:textId="5EAA2E36" w:rsidR="001E68ED" w:rsidRPr="00450EE7" w:rsidRDefault="001E68ED" w:rsidP="003B2A5E">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008E241F" w:rsidRPr="00450EE7">
        <w:rPr>
          <w:rFonts w:ascii="Cambria" w:hAnsi="Cambria" w:cs="Cambria"/>
          <w:lang w:eastAsia="fr-FR"/>
        </w:rPr>
        <w:tab/>
      </w:r>
      <w:r w:rsidR="008E241F" w:rsidRPr="00450EE7">
        <w:rPr>
          <w:rFonts w:ascii="Cambria" w:hAnsi="Cambria" w:cs="Cambria"/>
          <w:lang w:eastAsia="fr-FR"/>
        </w:rPr>
        <w:tab/>
      </w:r>
      <w:r w:rsidR="008E241F" w:rsidRPr="00450EE7">
        <w:rPr>
          <w:rFonts w:ascii="Cambria" w:hAnsi="Cambria" w:cs="Cambria"/>
          <w:lang w:eastAsia="fr-FR"/>
        </w:rPr>
        <w:tab/>
      </w:r>
      <w:r w:rsidR="00450EE7" w:rsidRPr="00450EE7">
        <w:rPr>
          <w:rFonts w:ascii="Cambria" w:hAnsi="Cambria" w:cs="Cambria"/>
          <w:lang w:eastAsia="fr-FR"/>
        </w:rPr>
        <w:tab/>
      </w:r>
      <w:r w:rsidRPr="00450EE7">
        <w:rPr>
          <w:lang w:eastAsia="fr-FR"/>
        </w:rPr>
        <w:t xml:space="preserve">shift_size </w:t>
      </w:r>
      <w:r w:rsidR="00F418BA">
        <w:rPr>
          <w:lang w:eastAsia="fr-FR"/>
        </w:rPr>
        <w:t>−</w:t>
      </w:r>
      <w:r w:rsidRPr="00450EE7">
        <w:rPr>
          <w:lang w:eastAsia="fr-FR"/>
        </w:rPr>
        <w:t>= 1</w:t>
      </w:r>
    </w:p>
    <w:p w14:paraId="766ECF09" w14:textId="2A65AA01" w:rsidR="001E68ED" w:rsidRPr="00450EE7" w:rsidRDefault="001E68ED" w:rsidP="003B2A5E">
      <w:pPr>
        <w:pStyle w:val="CodeSingleSpace"/>
      </w:pPr>
      <w:r w:rsidRPr="00450EE7">
        <w:tab/>
      </w:r>
      <w:r w:rsidRPr="00450EE7">
        <w:tab/>
      </w:r>
      <w:r w:rsidR="008E241F" w:rsidRPr="00450EE7">
        <w:tab/>
      </w:r>
      <w:r w:rsidR="008E241F" w:rsidRPr="00450EE7">
        <w:tab/>
      </w:r>
      <w:r w:rsidR="008E241F" w:rsidRPr="00450EE7">
        <w:tab/>
      </w:r>
      <w:r w:rsidR="008E241F" w:rsidRPr="00450EE7">
        <w:tab/>
      </w:r>
      <w:r w:rsidR="00450EE7" w:rsidRPr="00450EE7">
        <w:tab/>
      </w:r>
      <w:r w:rsidRPr="00450EE7">
        <w:t>}</w:t>
      </w:r>
    </w:p>
    <w:p w14:paraId="14098282" w14:textId="7F37E31E" w:rsidR="001E68ED" w:rsidRPr="00450EE7" w:rsidRDefault="00911099" w:rsidP="003B2A5E">
      <w:pPr>
        <w:pStyle w:val="CodeSingleSpace"/>
        <w:rPr>
          <w:rFonts w:eastAsia="DengXian"/>
          <w:lang w:eastAsia="en-GB"/>
        </w:rPr>
      </w:pPr>
      <w:r w:rsidRPr="00450EE7">
        <w:rPr>
          <w:rFonts w:eastAsia="DengXian"/>
          <w:lang w:eastAsia="en-GB"/>
        </w:rPr>
        <w:tab/>
      </w:r>
      <w:r w:rsidR="00032603" w:rsidRPr="00450EE7">
        <w:rPr>
          <w:rFonts w:eastAsia="DengXian"/>
          <w:lang w:eastAsia="en-GB"/>
        </w:rPr>
        <w:tab/>
      </w:r>
      <w:r w:rsidR="00032603" w:rsidRPr="00450EE7">
        <w:rPr>
          <w:rFonts w:eastAsia="DengXian"/>
          <w:lang w:eastAsia="en-GB"/>
        </w:rPr>
        <w:tab/>
      </w:r>
      <w:r w:rsidR="00032603" w:rsidRPr="00450EE7">
        <w:rPr>
          <w:rFonts w:eastAsia="DengXian"/>
          <w:lang w:eastAsia="en-GB"/>
        </w:rPr>
        <w:tab/>
      </w:r>
      <w:r w:rsidR="008E241F" w:rsidRPr="00450EE7">
        <w:rPr>
          <w:rFonts w:eastAsia="DengXian"/>
          <w:lang w:eastAsia="en-GB"/>
        </w:rPr>
        <w:tab/>
      </w:r>
      <w:r w:rsidR="008E241F" w:rsidRPr="00450EE7">
        <w:rPr>
          <w:rFonts w:eastAsia="DengXian"/>
          <w:lang w:eastAsia="en-GB"/>
        </w:rPr>
        <w:tab/>
      </w:r>
      <w:r w:rsidR="001E68ED" w:rsidRPr="00450EE7">
        <w:rPr>
          <w:rFonts w:eastAsia="DengXian"/>
          <w:lang w:eastAsia="en-GB"/>
        </w:rPr>
        <w:t>}</w:t>
      </w:r>
    </w:p>
    <w:p w14:paraId="1E10E16C" w14:textId="52476137" w:rsidR="00450EE7" w:rsidRPr="00450EE7" w:rsidRDefault="00450EE7" w:rsidP="003B2A5E">
      <w:pPr>
        <w:pStyle w:val="CodeSingleSpace"/>
        <w:rPr>
          <w:rFonts w:eastAsia="DengXian"/>
          <w:lang w:eastAsia="en-GB"/>
        </w:rPr>
      </w:pPr>
      <w:r w:rsidRPr="00450EE7">
        <w:rPr>
          <w:rFonts w:eastAsia="DengXian"/>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t>}</w:t>
      </w:r>
    </w:p>
    <w:p w14:paraId="4BE080FB" w14:textId="04D28020" w:rsidR="001E68ED" w:rsidRDefault="00450EE7" w:rsidP="003B2A5E">
      <w:pPr>
        <w:pStyle w:val="CodeSingleSpace"/>
        <w:rPr>
          <w:rFonts w:eastAsia="DengXian"/>
          <w:lang w:eastAsia="en-GB"/>
        </w:rPr>
      </w:pPr>
      <w:r w:rsidRPr="00450EE7">
        <w:rPr>
          <w:rFonts w:eastAsia="DengXian"/>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t xml:space="preserve">} </w:t>
      </w:r>
      <w:r>
        <w:rPr>
          <w:rFonts w:eastAsia="DengXian"/>
          <w:lang w:eastAsia="en-GB"/>
        </w:rPr>
        <w:t>e</w:t>
      </w:r>
      <w:r w:rsidRPr="00450EE7">
        <w:rPr>
          <w:rFonts w:eastAsia="DengXian"/>
          <w:lang w:eastAsia="en-GB"/>
        </w:rPr>
        <w:t xml:space="preserve">lse </w:t>
      </w:r>
      <w:r w:rsidR="001E68ED" w:rsidRPr="00450EE7">
        <w:rPr>
          <w:rFonts w:eastAsia="DengXian"/>
          <w:lang w:eastAsia="en-GB"/>
        </w:rPr>
        <w:t>{</w:t>
      </w:r>
    </w:p>
    <w:p w14:paraId="175F95B9" w14:textId="77777777" w:rsidR="00E611AC" w:rsidRDefault="00450EE7" w:rsidP="00E611AC">
      <w:pPr>
        <w:pStyle w:val="CodeSingleSpace"/>
        <w:rPr>
          <w:lang w:eastAsia="fr-FR"/>
        </w:rPr>
      </w:pPr>
      <w:r>
        <w:rPr>
          <w:rFonts w:eastAsia="DengXian"/>
          <w:lang w:eastAsia="en-GB"/>
        </w:rPr>
        <w:tab/>
      </w:r>
      <w:r>
        <w:rPr>
          <w:rFonts w:eastAsia="DengXian"/>
          <w:lang w:eastAsia="en-GB"/>
        </w:rPr>
        <w:tab/>
      </w:r>
      <w:r>
        <w:rPr>
          <w:rFonts w:eastAsia="DengXian"/>
          <w:lang w:eastAsia="en-GB"/>
        </w:rPr>
        <w:tab/>
      </w:r>
      <w:r>
        <w:rPr>
          <w:rFonts w:eastAsia="DengXian"/>
          <w:lang w:eastAsia="en-GB"/>
        </w:rPr>
        <w:tab/>
      </w:r>
      <w:r>
        <w:rPr>
          <w:rFonts w:eastAsia="DengXian"/>
          <w:lang w:eastAsia="en-GB"/>
        </w:rPr>
        <w:tab/>
      </w:r>
      <w:r w:rsidRPr="00450EE7">
        <w:rPr>
          <w:lang w:eastAsia="fr-FR"/>
        </w:rPr>
        <w:t>for (levelIdx = 1; levelIdx &lt;= nLevels; ++levelIdx) {</w:t>
      </w:r>
    </w:p>
    <w:p w14:paraId="48FF8E65" w14:textId="77777777" w:rsidR="00E611AC" w:rsidRDefault="00E611AC" w:rsidP="00E611AC">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if (levelIdx == 1)</w:t>
      </w:r>
    </w:p>
    <w:p w14:paraId="0F069305" w14:textId="77777777" w:rsidR="00E611AC" w:rsidRDefault="00E611AC" w:rsidP="00E611AC">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nTilesL1</w:t>
      </w:r>
    </w:p>
    <w:p w14:paraId="0A42EC47" w14:textId="77777777" w:rsidR="00E611AC" w:rsidRDefault="00E611AC" w:rsidP="00E611AC">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else</w:t>
      </w:r>
    </w:p>
    <w:p w14:paraId="2C641AA9" w14:textId="4B6247BB" w:rsidR="00E611AC" w:rsidRPr="00450EE7" w:rsidRDefault="00E611AC" w:rsidP="00450EE7">
      <w:pPr>
        <w:pStyle w:val="CodeSingleSpace"/>
        <w:rPr>
          <w:lang w:eastAsia="fr-FR"/>
        </w:rPr>
      </w:pPr>
      <w:r>
        <w:rPr>
          <w:rFonts w:eastAsia="Batang"/>
        </w:rPr>
        <w:tab/>
      </w: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nTilesL2</w:t>
      </w:r>
    </w:p>
    <w:p w14:paraId="11A2AF0E" w14:textId="4773A787" w:rsidR="00450EE7" w:rsidRPr="00450EE7" w:rsidRDefault="00450EE7" w:rsidP="00450EE7">
      <w:pPr>
        <w:pStyle w:val="CodeSingleSpace"/>
        <w:rPr>
          <w:lang w:eastAsia="fr-FR"/>
        </w:rPr>
      </w:pPr>
      <w:r w:rsidRPr="00450EE7">
        <w:tab/>
      </w:r>
      <w:r w:rsidRPr="00450EE7">
        <w:tab/>
      </w:r>
      <w:r w:rsidRPr="00450EE7">
        <w:tab/>
      </w:r>
      <w:r w:rsidRPr="00450EE7">
        <w:tab/>
      </w:r>
      <w:r w:rsidRPr="00450EE7">
        <w:tab/>
      </w:r>
      <w:r w:rsidRPr="00450EE7">
        <w:tab/>
      </w:r>
      <w:r w:rsidRPr="00450EE7">
        <w:rPr>
          <w:lang w:eastAsia="fr-FR"/>
        </w:rPr>
        <w:t>for (</w:t>
      </w:r>
      <w:r w:rsidRPr="00450EE7">
        <w:rPr>
          <w:rFonts w:eastAsia="DengXian"/>
          <w:bCs/>
          <w:lang w:eastAsia="en-GB"/>
        </w:rPr>
        <w:t>layerIdx</w:t>
      </w:r>
      <w:r w:rsidRPr="00450EE7">
        <w:rPr>
          <w:lang w:eastAsia="fr-FR"/>
        </w:rPr>
        <w:t xml:space="preserve"> = 0; layer &lt; nLayers; ++</w:t>
      </w:r>
      <w:r w:rsidRPr="00450EE7">
        <w:rPr>
          <w:rFonts w:eastAsia="DengXian"/>
          <w:bCs/>
          <w:lang w:eastAsia="en-GB"/>
        </w:rPr>
        <w:t>layerIdx</w:t>
      </w:r>
      <w:r w:rsidRPr="00450EE7">
        <w:rPr>
          <w:lang w:eastAsia="fr-FR"/>
        </w:rPr>
        <w:t>) {</w:t>
      </w:r>
    </w:p>
    <w:p w14:paraId="2922634F" w14:textId="3AEEB039" w:rsidR="00450EE7" w:rsidRPr="00450EE7" w:rsidRDefault="00450EE7" w:rsidP="00450EE7">
      <w:pPr>
        <w:pStyle w:val="CodeSingleSpace"/>
      </w:pPr>
      <w:r w:rsidRPr="00450EE7">
        <w:tab/>
      </w:r>
      <w:r w:rsidRPr="00450EE7">
        <w:tab/>
      </w:r>
      <w:r w:rsidRPr="00450EE7">
        <w:tab/>
      </w:r>
      <w:r w:rsidRPr="00450EE7">
        <w:tab/>
      </w:r>
      <w:r w:rsidRPr="00450EE7">
        <w:tab/>
      </w:r>
      <w:r w:rsidRPr="00450EE7">
        <w:tab/>
      </w:r>
      <w:r w:rsidRPr="00450EE7">
        <w:tab/>
      </w:r>
      <w:r w:rsidRPr="00450EE7">
        <w:rPr>
          <w:lang w:eastAsia="fr-FR"/>
        </w:rPr>
        <w:t>for (tileIdx</w:t>
      </w:r>
      <w:r w:rsidR="00492268">
        <w:rPr>
          <w:lang w:eastAsia="fr-FR"/>
        </w:rPr>
        <w:t xml:space="preserve"> </w:t>
      </w:r>
      <w:r w:rsidRPr="00450EE7">
        <w:rPr>
          <w:lang w:eastAsia="fr-FR"/>
        </w:rPr>
        <w:t>=</w:t>
      </w:r>
      <w:r w:rsidR="00492268">
        <w:rPr>
          <w:lang w:eastAsia="fr-FR"/>
        </w:rPr>
        <w:t xml:space="preserve"> </w:t>
      </w:r>
      <w:r w:rsidRPr="00450EE7">
        <w:rPr>
          <w:lang w:eastAsia="fr-FR"/>
        </w:rPr>
        <w:t>0; tileIdx &lt;</w:t>
      </w:r>
      <w:r w:rsidR="00E611AC">
        <w:rPr>
          <w:lang w:eastAsia="fr-FR"/>
        </w:rPr>
        <w:t xml:space="preserve"> </w:t>
      </w:r>
      <w:r w:rsidRPr="00450EE7">
        <w:rPr>
          <w:lang w:eastAsia="fr-FR"/>
        </w:rPr>
        <w:t>nTiles; tileIdx++)</w:t>
      </w:r>
    </w:p>
    <w:p w14:paraId="505B34B8" w14:textId="19A1DE34" w:rsidR="00B32991" w:rsidRDefault="00450EE7" w:rsidP="00450EE7">
      <w:pPr>
        <w:pStyle w:val="CodeSingleSpace"/>
        <w:rPr>
          <w:rFonts w:eastAsia="DengXian"/>
          <w:bCs/>
          <w:lang w:eastAsia="en-GB"/>
        </w:rPr>
      </w:pP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t>surfaces[planeIdx][levelIdx][layerIdx].tiles[tileIdx].entropy_enabled_flag</w:t>
      </w:r>
      <w:r w:rsidR="00492268">
        <w:rPr>
          <w:rFonts w:eastAsia="DengXian"/>
          <w:bCs/>
          <w:lang w:eastAsia="en-GB"/>
        </w:rPr>
        <w:t xml:space="preserve"> </w:t>
      </w:r>
      <w:r w:rsidRPr="00450EE7">
        <w:rPr>
          <w:rFonts w:eastAsia="DengXian"/>
          <w:bCs/>
          <w:lang w:eastAsia="en-GB"/>
        </w:rPr>
        <w:t>=</w:t>
      </w:r>
      <w:r w:rsidR="00492268">
        <w:rPr>
          <w:rFonts w:eastAsia="DengXian"/>
          <w:bCs/>
          <w:lang w:eastAsia="en-GB"/>
        </w:rPr>
        <w:t xml:space="preserve"> </w:t>
      </w:r>
      <w:r>
        <w:rPr>
          <w:rFonts w:eastAsia="DengXian"/>
          <w:bCs/>
          <w:lang w:eastAsia="en-GB"/>
        </w:rPr>
        <w:t>0</w:t>
      </w:r>
    </w:p>
    <w:p w14:paraId="04C26DC3" w14:textId="1A8A0AB8" w:rsidR="00450EE7" w:rsidRPr="00450EE7" w:rsidRDefault="00450EE7" w:rsidP="00450EE7">
      <w:pPr>
        <w:pStyle w:val="CodeSingleSpace"/>
        <w:rPr>
          <w:rFonts w:eastAsia="DengXian"/>
          <w:bCs/>
          <w:lang w:eastAsia="en-GB"/>
        </w:rPr>
      </w:pPr>
      <w:r>
        <w:rPr>
          <w:rFonts w:eastAsia="DengXian"/>
          <w:bCs/>
          <w:lang w:eastAsia="en-GB"/>
        </w:rPr>
        <w:tab/>
      </w:r>
      <w:r>
        <w:rPr>
          <w:rFonts w:eastAsia="DengXian"/>
          <w:bCs/>
          <w:lang w:eastAsia="en-GB"/>
        </w:rPr>
        <w:tab/>
      </w:r>
      <w:r>
        <w:rPr>
          <w:rFonts w:eastAsia="DengXian"/>
          <w:bCs/>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t>}</w:t>
      </w:r>
    </w:p>
    <w:p w14:paraId="31F98F35" w14:textId="7D084928" w:rsidR="00450EE7" w:rsidRDefault="00450EE7" w:rsidP="00450EE7">
      <w:pPr>
        <w:pStyle w:val="CodeSingleSpace"/>
        <w:rPr>
          <w:rFonts w:eastAsia="DengXian"/>
          <w:lang w:eastAsia="en-GB"/>
        </w:rPr>
      </w:pPr>
      <w:r w:rsidRPr="00450EE7">
        <w:rPr>
          <w:rFonts w:eastAsia="DengXian"/>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r>
      <w:r w:rsidRPr="00450EE7">
        <w:rPr>
          <w:rFonts w:eastAsia="DengXian"/>
          <w:lang w:eastAsia="en-GB"/>
        </w:rPr>
        <w:tab/>
        <w:t>}</w:t>
      </w:r>
    </w:p>
    <w:p w14:paraId="41EB6BC2" w14:textId="4C3D6F26" w:rsidR="00450EE7" w:rsidRDefault="00450EE7" w:rsidP="00450EE7">
      <w:pPr>
        <w:pStyle w:val="CodeSingleSpace"/>
        <w:rPr>
          <w:rFonts w:eastAsia="DengXian"/>
          <w:lang w:eastAsia="en-GB"/>
        </w:rPr>
      </w:pPr>
      <w:r>
        <w:rPr>
          <w:rFonts w:eastAsia="DengXian"/>
          <w:lang w:eastAsia="en-GB"/>
        </w:rPr>
        <w:tab/>
      </w:r>
      <w:r>
        <w:rPr>
          <w:rFonts w:eastAsia="DengXian"/>
          <w:lang w:eastAsia="en-GB"/>
        </w:rPr>
        <w:tab/>
      </w:r>
      <w:r>
        <w:rPr>
          <w:rFonts w:eastAsia="DengXian"/>
          <w:lang w:eastAsia="en-GB"/>
        </w:rPr>
        <w:tab/>
      </w:r>
      <w:r>
        <w:rPr>
          <w:rFonts w:eastAsia="DengXian"/>
          <w:lang w:eastAsia="en-GB"/>
        </w:rPr>
        <w:tab/>
        <w:t>}</w:t>
      </w:r>
    </w:p>
    <w:p w14:paraId="6BDDD919" w14:textId="006070AA" w:rsidR="00450EE7" w:rsidRDefault="00450EE7" w:rsidP="00450EE7">
      <w:pPr>
        <w:pStyle w:val="CodeSingleSpace"/>
      </w:pPr>
      <w:r>
        <w:rPr>
          <w:rFonts w:eastAsia="DengXian"/>
          <w:lang w:eastAsia="en-GB"/>
        </w:rPr>
        <w:tab/>
      </w:r>
      <w:r>
        <w:rPr>
          <w:rFonts w:eastAsia="DengXian"/>
          <w:lang w:eastAsia="en-GB"/>
        </w:rPr>
        <w:tab/>
      </w:r>
      <w:r>
        <w:rPr>
          <w:rFonts w:eastAsia="DengXian"/>
          <w:lang w:eastAsia="en-GB"/>
        </w:rPr>
        <w:tab/>
      </w:r>
      <w:r>
        <w:rPr>
          <w:rFonts w:eastAsia="DengXian"/>
          <w:lang w:eastAsia="en-GB"/>
        </w:rPr>
        <w:tab/>
      </w:r>
      <w:r>
        <w:t xml:space="preserve">if </w:t>
      </w:r>
      <w:r w:rsidR="00421B3A">
        <w:rPr>
          <w:spacing w:val="-4"/>
        </w:rPr>
        <w:t>(</w:t>
      </w:r>
      <w:r w:rsidR="00421B3A" w:rsidRPr="00C12843">
        <w:t>temporal_signalling_present_flag</w:t>
      </w:r>
      <w:r w:rsidR="00421B3A">
        <w:t xml:space="preserve"> == 1</w:t>
      </w:r>
      <w:r w:rsidR="00421B3A">
        <w:rPr>
          <w:lang w:eastAsia="en-GB"/>
        </w:rPr>
        <w:t>)</w:t>
      </w:r>
      <w:r w:rsidR="00421B3A" w:rsidDel="00421B3A">
        <w:t xml:space="preserve"> </w:t>
      </w:r>
      <w:r>
        <w:t>{</w:t>
      </w:r>
    </w:p>
    <w:p w14:paraId="3CF7B540" w14:textId="71EB4DCD" w:rsidR="00450EE7" w:rsidRPr="00450EE7" w:rsidRDefault="00450EE7" w:rsidP="00450EE7">
      <w:pPr>
        <w:pStyle w:val="CodeSingleSpace"/>
      </w:pPr>
      <w:r>
        <w:rPr>
          <w:rFonts w:eastAsia="DengXian"/>
          <w:lang w:eastAsia="en-GB"/>
        </w:rPr>
        <w:tab/>
      </w:r>
      <w:r>
        <w:rPr>
          <w:rFonts w:eastAsia="DengXian"/>
          <w:lang w:eastAsia="en-GB"/>
        </w:rPr>
        <w:tab/>
      </w:r>
      <w:r>
        <w:rPr>
          <w:rFonts w:eastAsia="DengXian"/>
          <w:lang w:eastAsia="en-GB"/>
        </w:rPr>
        <w:tab/>
      </w:r>
      <w:r>
        <w:rPr>
          <w:rFonts w:eastAsia="DengXian"/>
          <w:lang w:eastAsia="en-GB"/>
        </w:rPr>
        <w:tab/>
      </w:r>
      <w:r>
        <w:rPr>
          <w:rFonts w:eastAsia="DengXian"/>
          <w:lang w:eastAsia="en-GB"/>
        </w:rPr>
        <w:tab/>
      </w:r>
      <w:r w:rsidRPr="00450EE7">
        <w:rPr>
          <w:lang w:eastAsia="fr-FR"/>
        </w:rPr>
        <w:t>for (tileIdx</w:t>
      </w:r>
      <w:r w:rsidR="00492268">
        <w:rPr>
          <w:lang w:eastAsia="fr-FR"/>
        </w:rPr>
        <w:t xml:space="preserve"> </w:t>
      </w:r>
      <w:r w:rsidRPr="00450EE7">
        <w:rPr>
          <w:lang w:eastAsia="fr-FR"/>
        </w:rPr>
        <w:t>=</w:t>
      </w:r>
      <w:r w:rsidR="00492268">
        <w:rPr>
          <w:lang w:eastAsia="fr-FR"/>
        </w:rPr>
        <w:t xml:space="preserve"> </w:t>
      </w:r>
      <w:r w:rsidRPr="00450EE7">
        <w:rPr>
          <w:lang w:eastAsia="fr-FR"/>
        </w:rPr>
        <w:t>0; tileIdx &lt;</w:t>
      </w:r>
      <w:r w:rsidR="00E611AC">
        <w:rPr>
          <w:lang w:eastAsia="fr-FR"/>
        </w:rPr>
        <w:t xml:space="preserve"> </w:t>
      </w:r>
      <w:r w:rsidRPr="00450EE7">
        <w:rPr>
          <w:lang w:eastAsia="fr-FR"/>
        </w:rPr>
        <w:t>nTiles</w:t>
      </w:r>
      <w:r w:rsidR="00E611AC">
        <w:rPr>
          <w:lang w:eastAsia="fr-FR"/>
        </w:rPr>
        <w:t>L2</w:t>
      </w:r>
      <w:r w:rsidRPr="00450EE7">
        <w:rPr>
          <w:lang w:eastAsia="fr-FR"/>
        </w:rPr>
        <w:t xml:space="preserve">; tileIdx++) </w:t>
      </w:r>
      <w:r w:rsidRPr="00450EE7">
        <w:t>{</w:t>
      </w:r>
    </w:p>
    <w:p w14:paraId="05F13B29" w14:textId="2963B234" w:rsidR="00450EE7" w:rsidRPr="00450EE7" w:rsidRDefault="00450EE7" w:rsidP="00450EE7">
      <w:pPr>
        <w:pStyle w:val="CodeSingleSpace"/>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lang w:eastAsia="fr-FR"/>
        </w:rPr>
        <w:t>if (shift_size &lt; 0)</w:t>
      </w:r>
      <w:r w:rsidRPr="00450EE7">
        <w:t xml:space="preserve"> {</w:t>
      </w:r>
    </w:p>
    <w:p w14:paraId="12773E62" w14:textId="02064484" w:rsidR="00450EE7" w:rsidRPr="00450EE7" w:rsidRDefault="00450EE7" w:rsidP="00450EE7">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lang w:eastAsia="fr-FR"/>
        </w:rPr>
        <w:t>data = read_byte(bitstream)</w:t>
      </w:r>
    </w:p>
    <w:p w14:paraId="03A0E8B5" w14:textId="64235FA4" w:rsidR="00450EE7" w:rsidRPr="00450EE7" w:rsidRDefault="00450EE7" w:rsidP="00450EE7">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lang w:eastAsia="fr-FR"/>
        </w:rPr>
        <w:t>shift_size = 8 – 1</w:t>
      </w:r>
    </w:p>
    <w:p w14:paraId="4F0C1695" w14:textId="5DCB346A" w:rsidR="00450EE7" w:rsidRPr="00450EE7" w:rsidRDefault="00450EE7" w:rsidP="00450EE7">
      <w:pPr>
        <w:pStyle w:val="CodeSingleSpace"/>
      </w:pPr>
      <w:r w:rsidRPr="00450EE7">
        <w:tab/>
      </w:r>
      <w:r w:rsidRPr="00450EE7">
        <w:tab/>
      </w:r>
      <w:r w:rsidRPr="00450EE7">
        <w:tab/>
      </w:r>
      <w:r w:rsidRPr="00450EE7">
        <w:tab/>
      </w:r>
      <w:r w:rsidRPr="00450EE7">
        <w:tab/>
      </w:r>
      <w:r w:rsidRPr="00450EE7">
        <w:tab/>
        <w:t>}</w:t>
      </w:r>
    </w:p>
    <w:p w14:paraId="1DCB4020" w14:textId="53619CC5" w:rsidR="00450EE7" w:rsidRPr="00450EE7" w:rsidRDefault="00450EE7" w:rsidP="00450EE7">
      <w:pPr>
        <w:pStyle w:val="CodeSingleSpace"/>
        <w:rPr>
          <w:rFonts w:eastAsia="DengXian"/>
          <w:bCs/>
          <w:lang w:eastAsia="en-GB"/>
        </w:rPr>
      </w:pP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Pr>
          <w:rFonts w:eastAsia="DengXian"/>
          <w:bCs/>
          <w:lang w:eastAsia="en-GB"/>
        </w:rPr>
        <w:t>temporal_</w:t>
      </w:r>
      <w:r w:rsidRPr="00450EE7">
        <w:rPr>
          <w:rFonts w:eastAsia="DengXian"/>
          <w:bCs/>
          <w:lang w:eastAsia="en-GB"/>
        </w:rPr>
        <w:t>surfaces[planeIdx].tiles[tileIdx].entropy_enabled_flag</w:t>
      </w:r>
      <w:r w:rsidR="00F85BF8">
        <w:rPr>
          <w:rFonts w:eastAsia="DengXian"/>
          <w:bCs/>
          <w:lang w:eastAsia="en-GB"/>
        </w:rPr>
        <w:t xml:space="preserve"> </w:t>
      </w:r>
      <w:r w:rsidRPr="00450EE7">
        <w:rPr>
          <w:rFonts w:eastAsia="DengXian"/>
          <w:bCs/>
          <w:lang w:eastAsia="en-GB"/>
        </w:rPr>
        <w:t>=</w:t>
      </w:r>
      <w:r w:rsidR="00F85BF8">
        <w:rPr>
          <w:rFonts w:eastAsia="DengXian"/>
          <w:bCs/>
          <w:lang w:eastAsia="en-GB"/>
        </w:rPr>
        <w:t xml:space="preserve"> </w:t>
      </w:r>
    </w:p>
    <w:p w14:paraId="1967D7FB" w14:textId="6B149C2B" w:rsidR="00450EE7" w:rsidRPr="00450EE7" w:rsidRDefault="00450EE7" w:rsidP="00450EE7">
      <w:pPr>
        <w:pStyle w:val="CodeSingleSpace"/>
        <w:rPr>
          <w:rFonts w:eastAsia="DengXian"/>
          <w:bCs/>
          <w:lang w:eastAsia="en-GB"/>
        </w:rPr>
      </w:pP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r>
      <w:r w:rsidRPr="00450EE7">
        <w:rPr>
          <w:rFonts w:eastAsia="DengXian"/>
          <w:bCs/>
          <w:lang w:eastAsia="en-GB"/>
        </w:rPr>
        <w:tab/>
        <w:t>((data</w:t>
      </w:r>
      <w:r w:rsidR="00E611AC">
        <w:rPr>
          <w:rFonts w:eastAsia="DengXian"/>
          <w:bCs/>
          <w:lang w:eastAsia="en-GB"/>
        </w:rPr>
        <w:t xml:space="preserve"> &gt;</w:t>
      </w:r>
      <w:r w:rsidRPr="00450EE7">
        <w:rPr>
          <w:rFonts w:eastAsia="DengXian"/>
          <w:bCs/>
          <w:lang w:eastAsia="en-GB"/>
        </w:rPr>
        <w:t>&gt;</w:t>
      </w:r>
      <w:r w:rsidRPr="00450EE7">
        <w:rPr>
          <w:lang w:eastAsia="fr-FR"/>
        </w:rPr>
        <w:t xml:space="preserve"> (shift_size </w:t>
      </w:r>
      <w:r w:rsidR="00F418BA">
        <w:rPr>
          <w:lang w:eastAsia="fr-FR"/>
        </w:rPr>
        <w:t>−</w:t>
      </w:r>
      <w:r w:rsidRPr="00450EE7">
        <w:rPr>
          <w:lang w:eastAsia="fr-FR"/>
        </w:rPr>
        <w:t xml:space="preserve"> 1)) &amp; 0x1)</w:t>
      </w:r>
    </w:p>
    <w:p w14:paraId="3FD56F2E" w14:textId="3CC9E612" w:rsidR="00450EE7" w:rsidRPr="00450EE7" w:rsidRDefault="00450EE7" w:rsidP="00450EE7">
      <w:pPr>
        <w:pStyle w:val="CodeSingleSpace"/>
        <w:rPr>
          <w:lang w:eastAsia="fr-FR"/>
        </w:rPr>
      </w:pP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rFonts w:ascii="Cambria" w:hAnsi="Cambria" w:cs="Cambria"/>
          <w:lang w:eastAsia="fr-FR"/>
        </w:rPr>
        <w:tab/>
      </w:r>
      <w:r w:rsidRPr="00450EE7">
        <w:rPr>
          <w:lang w:eastAsia="fr-FR"/>
        </w:rPr>
        <w:t>shift_size = 1</w:t>
      </w:r>
    </w:p>
    <w:p w14:paraId="7A171DFC" w14:textId="1DFE71AE" w:rsidR="00450EE7" w:rsidRDefault="00450EE7" w:rsidP="00450EE7">
      <w:pPr>
        <w:pStyle w:val="CodeSingleSpace"/>
      </w:pPr>
      <w:r w:rsidRPr="00450EE7">
        <w:tab/>
      </w:r>
      <w:r w:rsidRPr="00450EE7">
        <w:tab/>
      </w:r>
      <w:r w:rsidRPr="00450EE7">
        <w:tab/>
      </w:r>
      <w:r w:rsidRPr="00450EE7">
        <w:tab/>
      </w:r>
      <w:r w:rsidRPr="00450EE7">
        <w:tab/>
        <w:t>}</w:t>
      </w:r>
    </w:p>
    <w:p w14:paraId="455BE02A" w14:textId="50739CCD" w:rsidR="00450EE7" w:rsidRDefault="00450EE7" w:rsidP="00450EE7">
      <w:pPr>
        <w:pStyle w:val="CodeSingleSpace"/>
      </w:pPr>
      <w:r>
        <w:tab/>
      </w:r>
      <w:r>
        <w:tab/>
      </w:r>
      <w:r>
        <w:tab/>
      </w:r>
      <w:r>
        <w:tab/>
        <w:t>}</w:t>
      </w:r>
    </w:p>
    <w:p w14:paraId="7E533B29" w14:textId="32BDDEC2" w:rsidR="00450EE7" w:rsidRDefault="00450EE7" w:rsidP="00450EE7">
      <w:pPr>
        <w:pStyle w:val="CodeSingleSpace"/>
      </w:pPr>
      <w:r>
        <w:tab/>
      </w:r>
      <w:r>
        <w:tab/>
      </w:r>
      <w:r>
        <w:tab/>
        <w:t>}</w:t>
      </w:r>
    </w:p>
    <w:p w14:paraId="15D9CC92" w14:textId="6AF9A6A9" w:rsidR="00450EE7" w:rsidRPr="00450EE7" w:rsidRDefault="00450EE7" w:rsidP="003B2A5E">
      <w:pPr>
        <w:pStyle w:val="CodeSingleSpace"/>
        <w:rPr>
          <w:rFonts w:eastAsia="DengXian"/>
          <w:lang w:eastAsia="en-GB"/>
        </w:rPr>
      </w:pPr>
      <w:r>
        <w:tab/>
      </w:r>
      <w:r>
        <w:tab/>
        <w:t>} else {</w:t>
      </w:r>
    </w:p>
    <w:p w14:paraId="7EC0E928" w14:textId="62DC6943" w:rsidR="001E68ED" w:rsidRPr="00450EE7" w:rsidRDefault="008E241F" w:rsidP="003B2A5E">
      <w:pPr>
        <w:pStyle w:val="CodeSingleSpace"/>
        <w:rPr>
          <w:rFonts w:eastAsia="DengXian"/>
          <w:lang w:eastAsia="en-GB"/>
        </w:rPr>
      </w:pPr>
      <w:r w:rsidRPr="00450EE7">
        <w:rPr>
          <w:rFonts w:eastAsia="DengXian"/>
          <w:lang w:eastAsia="en-GB"/>
        </w:rPr>
        <w:tab/>
      </w:r>
      <w:r w:rsidRPr="00450EE7">
        <w:rPr>
          <w:rFonts w:eastAsia="DengXian"/>
          <w:lang w:eastAsia="en-GB"/>
        </w:rPr>
        <w:tab/>
      </w:r>
      <w:r w:rsidRPr="00450EE7">
        <w:rPr>
          <w:rFonts w:eastAsia="DengXian"/>
          <w:lang w:eastAsia="en-GB"/>
        </w:rPr>
        <w:tab/>
      </w:r>
      <w:r w:rsidR="001E68ED" w:rsidRPr="00450EE7">
        <w:rPr>
          <w:rFonts w:eastAsia="DengXian"/>
          <w:lang w:eastAsia="en-GB"/>
        </w:rPr>
        <w:t xml:space="preserve">RLE decoding process as defined in subclause </w:t>
      </w:r>
      <w:r w:rsidR="001E68ED" w:rsidRPr="00450EE7">
        <w:rPr>
          <w:rFonts w:eastAsia="DengXian"/>
          <w:lang w:eastAsia="en-GB"/>
        </w:rPr>
        <w:fldChar w:fldCharType="begin"/>
      </w:r>
      <w:r w:rsidR="001E68ED" w:rsidRPr="00450EE7">
        <w:rPr>
          <w:rFonts w:eastAsia="DengXian"/>
          <w:lang w:eastAsia="en-GB"/>
        </w:rPr>
        <w:instrText xml:space="preserve"> REF _Ref20938293 \r \h </w:instrText>
      </w:r>
      <w:r w:rsidR="00032603" w:rsidRPr="00450EE7">
        <w:rPr>
          <w:rFonts w:eastAsia="DengXian"/>
          <w:lang w:eastAsia="en-GB"/>
        </w:rPr>
        <w:instrText xml:space="preserve"> \* MERGEFORMAT </w:instrText>
      </w:r>
      <w:r w:rsidR="001E68ED" w:rsidRPr="00450EE7">
        <w:rPr>
          <w:rFonts w:eastAsia="DengXian"/>
          <w:lang w:eastAsia="en-GB"/>
        </w:rPr>
      </w:r>
      <w:r w:rsidR="001E68ED" w:rsidRPr="00450EE7">
        <w:rPr>
          <w:rFonts w:eastAsia="DengXian"/>
          <w:lang w:eastAsia="en-GB"/>
        </w:rPr>
        <w:fldChar w:fldCharType="separate"/>
      </w:r>
      <w:r w:rsidR="001B3A4F">
        <w:rPr>
          <w:rFonts w:eastAsia="DengXian"/>
          <w:lang w:eastAsia="en-GB"/>
        </w:rPr>
        <w:t>9.3.5</w:t>
      </w:r>
      <w:r w:rsidR="001E68ED" w:rsidRPr="00450EE7">
        <w:rPr>
          <w:rFonts w:eastAsia="DengXian"/>
          <w:lang w:eastAsia="en-GB"/>
        </w:rPr>
        <w:fldChar w:fldCharType="end"/>
      </w:r>
      <w:r w:rsidR="001E68ED" w:rsidRPr="00450EE7">
        <w:rPr>
          <w:rFonts w:eastAsia="DengXian"/>
          <w:lang w:eastAsia="en-GB"/>
        </w:rPr>
        <w:t>.</w:t>
      </w:r>
    </w:p>
    <w:p w14:paraId="49BDAAC7" w14:textId="1A0ABA93" w:rsidR="001E68ED" w:rsidRPr="00450EE7" w:rsidRDefault="00B74EB9" w:rsidP="00B74EB9">
      <w:pPr>
        <w:pStyle w:val="Code"/>
      </w:pPr>
      <w:r w:rsidRPr="00450EE7">
        <w:rPr>
          <w:lang w:val="en-GB"/>
        </w:rPr>
        <w:tab/>
      </w:r>
      <w:r w:rsidR="00450EE7">
        <w:rPr>
          <w:lang w:val="en-GB"/>
        </w:rPr>
        <w:tab/>
      </w:r>
      <w:r w:rsidR="001E68ED" w:rsidRPr="00450EE7">
        <w:t>}</w:t>
      </w:r>
    </w:p>
    <w:p w14:paraId="0C4D68E4" w14:textId="326BA890" w:rsidR="001E68ED" w:rsidRPr="001E68ED" w:rsidRDefault="001E68ED" w:rsidP="00F0177B">
      <w:pPr>
        <w:pStyle w:val="ListNumber1Indent2"/>
        <w:spacing w:after="0"/>
      </w:pPr>
      <w:r w:rsidRPr="001E68ED">
        <w:t>According to the value of t</w:t>
      </w:r>
      <w:r w:rsidRPr="001A6862">
        <w:t xml:space="preserve">he </w:t>
      </w:r>
      <w:proofErr w:type="spellStart"/>
      <w:r w:rsidRPr="00A3680B">
        <w:t>entropy_enabled</w:t>
      </w:r>
      <w:r w:rsidR="00510C5B">
        <w:t>_flag</w:t>
      </w:r>
      <w:proofErr w:type="spellEnd"/>
      <w:r w:rsidRPr="00A3680B">
        <w:t xml:space="preserve"> and </w:t>
      </w:r>
      <w:proofErr w:type="spellStart"/>
      <w:r w:rsidRPr="00A3680B">
        <w:t>rle_only</w:t>
      </w:r>
      <w:r w:rsidR="002E5B68">
        <w:t>_flag</w:t>
      </w:r>
      <w:proofErr w:type="spellEnd"/>
      <w:r w:rsidRPr="00A3680B">
        <w:t xml:space="preserve"> </w:t>
      </w:r>
      <w:r w:rsidRPr="00032603">
        <w:t>fields the content for the surfaces[</w:t>
      </w:r>
      <w:proofErr w:type="spellStart"/>
      <w:r w:rsidRPr="00032603">
        <w:t>planeIdx</w:t>
      </w:r>
      <w:proofErr w:type="spellEnd"/>
      <w:r w:rsidRPr="00032603">
        <w:t>][</w:t>
      </w:r>
      <w:proofErr w:type="spellStart"/>
      <w:r w:rsidRPr="00032603">
        <w:t>level</w:t>
      </w:r>
      <w:r w:rsidR="004435EE">
        <w:t>Idx</w:t>
      </w:r>
      <w:proofErr w:type="spellEnd"/>
      <w:r w:rsidRPr="00032603">
        <w:t>][</w:t>
      </w:r>
      <w:proofErr w:type="spellStart"/>
      <w:r w:rsidRPr="00032603">
        <w:t>layer</w:t>
      </w:r>
      <w:r w:rsidR="004435EE">
        <w:t>Idx</w:t>
      </w:r>
      <w:proofErr w:type="spellEnd"/>
      <w:r w:rsidRPr="00285A86">
        <w:t>].tiles[</w:t>
      </w:r>
      <w:proofErr w:type="spellStart"/>
      <w:r w:rsidRPr="00285A86">
        <w:t>tile</w:t>
      </w:r>
      <w:r w:rsidR="004435EE">
        <w:t>Idx</w:t>
      </w:r>
      <w:proofErr w:type="spellEnd"/>
      <w:r w:rsidRPr="00285A86">
        <w:t>]</w:t>
      </w:r>
      <w:r w:rsidRPr="001A6862">
        <w:t>.data i</w:t>
      </w:r>
      <w:r w:rsidRPr="001E68ED">
        <w:t xml:space="preserve">ndicating the beginning of the RLE only or </w:t>
      </w:r>
      <w:r w:rsidR="001B3E90">
        <w:t>Prefix</w:t>
      </w:r>
      <w:r w:rsidR="005E18E0">
        <w:t xml:space="preserve"> Coding</w:t>
      </w:r>
      <w:r w:rsidRPr="001E68ED">
        <w:t xml:space="preserve"> and RLE encoded coefficients related to the specific chunk of data</w:t>
      </w:r>
      <w:r w:rsidR="001B1D85">
        <w:t xml:space="preserve"> and</w:t>
      </w:r>
      <w:r w:rsidR="00421B3A">
        <w:t>,</w:t>
      </w:r>
      <w:r w:rsidR="001B1D85">
        <w:t xml:space="preserve"> if </w:t>
      </w:r>
      <w:proofErr w:type="spellStart"/>
      <w:r w:rsidR="001B1D85">
        <w:t>temporal_</w:t>
      </w:r>
      <w:r w:rsidR="00421B3A">
        <w:t>signalling_present</w:t>
      </w:r>
      <w:r w:rsidR="001B1D85">
        <w:t>_flag</w:t>
      </w:r>
      <w:proofErr w:type="spellEnd"/>
      <w:r w:rsidR="001B1D85">
        <w:t xml:space="preserve"> is set to 1, a</w:t>
      </w:r>
      <w:r w:rsidR="001B1D85" w:rsidRPr="00D23FED">
        <w:t xml:space="preserve">ccording to the value of the </w:t>
      </w:r>
      <w:proofErr w:type="spellStart"/>
      <w:r w:rsidR="001B1D85" w:rsidRPr="00D23FED">
        <w:t>entropy_enabled_flag</w:t>
      </w:r>
      <w:proofErr w:type="spellEnd"/>
      <w:r w:rsidR="001B1D85" w:rsidRPr="00D23FED">
        <w:t xml:space="preserve"> and </w:t>
      </w:r>
      <w:proofErr w:type="spellStart"/>
      <w:r w:rsidR="001B1D85" w:rsidRPr="00D23FED">
        <w:t>rle_only_flag</w:t>
      </w:r>
      <w:proofErr w:type="spellEnd"/>
      <w:r w:rsidR="001B1D85" w:rsidRPr="00D23FED">
        <w:t xml:space="preserve"> fields the content for the </w:t>
      </w:r>
      <w:proofErr w:type="spellStart"/>
      <w:r w:rsidR="001B1D85">
        <w:t>temporal_</w:t>
      </w:r>
      <w:r w:rsidR="001B1D85" w:rsidRPr="00D23FED">
        <w:t>surfaces</w:t>
      </w:r>
      <w:proofErr w:type="spellEnd"/>
      <w:r w:rsidR="001B1D85" w:rsidRPr="00D23FED">
        <w:t>[</w:t>
      </w:r>
      <w:proofErr w:type="spellStart"/>
      <w:r w:rsidR="001B1D85" w:rsidRPr="00D23FED">
        <w:t>planeIdx</w:t>
      </w:r>
      <w:proofErr w:type="spellEnd"/>
      <w:r w:rsidR="001B1D85" w:rsidRPr="00D23FED">
        <w:t>].tiles[</w:t>
      </w:r>
      <w:proofErr w:type="spellStart"/>
      <w:r w:rsidR="001B1D85" w:rsidRPr="00D23FED">
        <w:t>tileIdx</w:t>
      </w:r>
      <w:proofErr w:type="spellEnd"/>
      <w:r w:rsidR="001B1D85" w:rsidRPr="00D23FED">
        <w:t xml:space="preserve">].data indicating the beginning of the RLE only or Prefix Coding and RLE encoded </w:t>
      </w:r>
      <w:r w:rsidR="001B1D85">
        <w:t xml:space="preserve">temporal </w:t>
      </w:r>
      <w:r w:rsidR="007F3F19">
        <w:t>signal coefficient group</w:t>
      </w:r>
      <w:r w:rsidR="001B1D85" w:rsidRPr="00D23FED">
        <w:t xml:space="preserve"> related to the specific chunk of data</w:t>
      </w:r>
      <w:r w:rsidRPr="001E68ED">
        <w:t xml:space="preserve"> </w:t>
      </w:r>
      <w:r w:rsidR="00F0177B">
        <w:t>are</w:t>
      </w:r>
      <w:r w:rsidRPr="001E68ED">
        <w:t xml:space="preserve"> derived as follows:</w:t>
      </w:r>
    </w:p>
    <w:p w14:paraId="10BDA914" w14:textId="76005339" w:rsidR="001E68ED" w:rsidRPr="00285A86" w:rsidRDefault="001339D1" w:rsidP="00F0177B">
      <w:pPr>
        <w:pStyle w:val="CodeSingleSpace"/>
        <w:rPr>
          <w:rFonts w:eastAsia="MS Mincho"/>
          <w:lang w:eastAsia="fr-FR"/>
        </w:rPr>
      </w:pPr>
      <w:r>
        <w:rPr>
          <w:lang w:eastAsia="en-GB"/>
        </w:rPr>
        <w:tab/>
      </w:r>
      <w:r>
        <w:rPr>
          <w:lang w:eastAsia="en-GB"/>
        </w:rPr>
        <w:tab/>
      </w:r>
      <w:r w:rsidR="001E68ED" w:rsidRPr="001E68ED">
        <w:rPr>
          <w:lang w:eastAsia="en-GB"/>
        </w:rPr>
        <w:t>if (compression_type_</w:t>
      </w:r>
      <w:r w:rsidR="001E68ED" w:rsidRPr="001A6862">
        <w:rPr>
          <w:lang w:eastAsia="en-GB"/>
        </w:rPr>
        <w:t>size_per_tile</w:t>
      </w:r>
      <w:r w:rsidR="001E68ED" w:rsidRPr="00A3680B">
        <w:rPr>
          <w:lang w:eastAsia="en-GB"/>
        </w:rPr>
        <w:t xml:space="preserve"> == 0) {</w:t>
      </w:r>
    </w:p>
    <w:p w14:paraId="604468FA" w14:textId="7C7C3404" w:rsidR="00032603" w:rsidRDefault="001339D1" w:rsidP="001339D1">
      <w:pPr>
        <w:pStyle w:val="CodeSingleSpace"/>
        <w:rPr>
          <w:rFonts w:eastAsia="MS Mincho"/>
          <w:lang w:eastAsia="fr-FR"/>
        </w:rPr>
      </w:pPr>
      <w:r>
        <w:rPr>
          <w:rFonts w:eastAsia="MS Mincho"/>
          <w:lang w:eastAsia="fr-FR"/>
        </w:rPr>
        <w:tab/>
      </w:r>
      <w:r w:rsidR="003A3B9C">
        <w:rPr>
          <w:rFonts w:eastAsia="MS Mincho"/>
          <w:lang w:eastAsia="fr-FR"/>
        </w:rPr>
        <w:tab/>
      </w:r>
      <w:r>
        <w:rPr>
          <w:rFonts w:eastAsia="MS Mincho"/>
          <w:lang w:eastAsia="fr-FR"/>
        </w:rPr>
        <w:tab/>
      </w:r>
      <w:r w:rsidR="001E68ED" w:rsidRPr="00285A86">
        <w:rPr>
          <w:rFonts w:eastAsia="MS Mincho"/>
          <w:lang w:eastAsia="fr-FR"/>
        </w:rPr>
        <w:t>for (planeIdx = 0; planeIdx &lt; nPlanes; ++planeIdx)</w:t>
      </w:r>
      <w:r w:rsidR="003A3B9C">
        <w:rPr>
          <w:rFonts w:eastAsia="MS Mincho"/>
          <w:lang w:eastAsia="fr-FR"/>
        </w:rPr>
        <w:t xml:space="preserve"> {</w:t>
      </w:r>
    </w:p>
    <w:p w14:paraId="1F36BF2F" w14:textId="3B2B8E2B" w:rsidR="00F96B84" w:rsidRDefault="00F96B84" w:rsidP="001339D1">
      <w:pPr>
        <w:pStyle w:val="CodeSingleSpace"/>
        <w:rPr>
          <w:rFonts w:eastAsia="MS Mincho"/>
          <w:lang w:eastAsia="fr-FR"/>
        </w:rPr>
      </w:pPr>
      <w:r>
        <w:rPr>
          <w:rFonts w:eastAsia="MS Mincho"/>
          <w:lang w:eastAsia="fr-FR"/>
        </w:rPr>
        <w:tab/>
      </w:r>
      <w:r w:rsidR="001339D1">
        <w:rPr>
          <w:rFonts w:eastAsia="MS Mincho"/>
          <w:lang w:eastAsia="fr-FR"/>
        </w:rPr>
        <w:tab/>
      </w:r>
      <w:r w:rsidR="003A3B9C">
        <w:rPr>
          <w:rFonts w:eastAsia="MS Mincho"/>
          <w:lang w:eastAsia="fr-FR"/>
        </w:rPr>
        <w:tab/>
      </w:r>
      <w:r w:rsidR="001339D1">
        <w:rPr>
          <w:rFonts w:eastAsia="MS Mincho"/>
          <w:lang w:eastAsia="fr-FR"/>
        </w:rPr>
        <w:tab/>
      </w:r>
      <w:r w:rsidR="001E68ED" w:rsidRPr="00285A86">
        <w:rPr>
          <w:rFonts w:eastAsia="MS Mincho"/>
          <w:lang w:eastAsia="fr-FR"/>
        </w:rPr>
        <w:t>for (level</w:t>
      </w:r>
      <w:r w:rsidR="004435EE">
        <w:rPr>
          <w:rFonts w:eastAsia="MS Mincho"/>
          <w:lang w:eastAsia="fr-FR"/>
        </w:rPr>
        <w:t>Idx</w:t>
      </w:r>
      <w:r w:rsidR="001E68ED" w:rsidRPr="00285A86">
        <w:rPr>
          <w:rFonts w:eastAsia="MS Mincho"/>
          <w:lang w:eastAsia="fr-FR"/>
        </w:rPr>
        <w:t xml:space="preserve"> = </w:t>
      </w:r>
      <w:r w:rsidR="00E43087">
        <w:rPr>
          <w:rFonts w:eastAsia="MS Mincho"/>
          <w:lang w:eastAsia="fr-FR"/>
        </w:rPr>
        <w:t>1</w:t>
      </w:r>
      <w:r w:rsidR="001E68ED" w:rsidRPr="00285A86">
        <w:rPr>
          <w:rFonts w:eastAsia="MS Mincho"/>
          <w:lang w:eastAsia="fr-FR"/>
        </w:rPr>
        <w:t>; level</w:t>
      </w:r>
      <w:r w:rsidR="004435EE">
        <w:rPr>
          <w:rFonts w:eastAsia="MS Mincho"/>
          <w:lang w:eastAsia="fr-FR"/>
        </w:rPr>
        <w:t>Idx</w:t>
      </w:r>
      <w:r w:rsidR="001E68ED" w:rsidRPr="00285A86">
        <w:rPr>
          <w:rFonts w:eastAsia="MS Mincho"/>
          <w:lang w:eastAsia="fr-FR"/>
        </w:rPr>
        <w:t xml:space="preserve"> &lt;</w:t>
      </w:r>
      <w:r w:rsidR="00E43087">
        <w:rPr>
          <w:rFonts w:eastAsia="MS Mincho"/>
          <w:lang w:eastAsia="fr-FR"/>
        </w:rPr>
        <w:t>=</w:t>
      </w:r>
      <w:r w:rsidR="001E68ED" w:rsidRPr="00285A86">
        <w:rPr>
          <w:rFonts w:eastAsia="MS Mincho"/>
          <w:lang w:eastAsia="fr-FR"/>
        </w:rPr>
        <w:t xml:space="preserve"> nLevels; ++level</w:t>
      </w:r>
      <w:r w:rsidR="004435EE">
        <w:rPr>
          <w:rFonts w:eastAsia="MS Mincho"/>
          <w:lang w:eastAsia="fr-FR"/>
        </w:rPr>
        <w:t>Idx</w:t>
      </w:r>
      <w:r w:rsidR="001E68ED" w:rsidRPr="00285A86">
        <w:rPr>
          <w:rFonts w:eastAsia="MS Mincho"/>
          <w:lang w:eastAsia="fr-FR"/>
        </w:rPr>
        <w:t>)</w:t>
      </w:r>
      <w:r w:rsidR="003A3B9C">
        <w:rPr>
          <w:rFonts w:eastAsia="MS Mincho"/>
          <w:lang w:eastAsia="fr-FR"/>
        </w:rPr>
        <w:t xml:space="preserve"> {</w:t>
      </w:r>
    </w:p>
    <w:p w14:paraId="21ECEC82" w14:textId="77777777" w:rsidR="00924FF7" w:rsidRDefault="00924FF7" w:rsidP="00924FF7">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t>if (levelIdx == 1)</w:t>
      </w:r>
    </w:p>
    <w:p w14:paraId="1939EA2E" w14:textId="77777777" w:rsidR="00924FF7" w:rsidRDefault="00924FF7" w:rsidP="00924FF7">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nTilesL1</w:t>
      </w:r>
    </w:p>
    <w:p w14:paraId="5DD9ADF7" w14:textId="77777777" w:rsidR="00924FF7" w:rsidRDefault="00924FF7" w:rsidP="00924FF7">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t>else</w:t>
      </w:r>
    </w:p>
    <w:p w14:paraId="66956773" w14:textId="02F3D2F9" w:rsidR="00924FF7" w:rsidRDefault="00924FF7" w:rsidP="00924FF7">
      <w:pPr>
        <w:pStyle w:val="CodeSingleSpace"/>
        <w:rPr>
          <w:rFonts w:eastAsia="MS Mincho"/>
          <w:lang w:eastAsia="fr-FR"/>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nTilesL2</w:t>
      </w:r>
    </w:p>
    <w:p w14:paraId="082002A1" w14:textId="43E46AA0" w:rsidR="001E68ED" w:rsidRDefault="00F96B84" w:rsidP="001339D1">
      <w:pPr>
        <w:pStyle w:val="CodeSingleSpace"/>
        <w:rPr>
          <w:rFonts w:eastAsia="MS Mincho"/>
          <w:lang w:eastAsia="fr-FR"/>
        </w:rPr>
      </w:pPr>
      <w:r>
        <w:rPr>
          <w:rFonts w:eastAsia="MS Mincho"/>
          <w:lang w:eastAsia="fr-FR"/>
        </w:rPr>
        <w:tab/>
      </w:r>
      <w:r>
        <w:rPr>
          <w:rFonts w:eastAsia="MS Mincho"/>
          <w:lang w:eastAsia="fr-FR"/>
        </w:rPr>
        <w:tab/>
      </w:r>
      <w:r w:rsidR="001339D1">
        <w:rPr>
          <w:rFonts w:eastAsia="MS Mincho"/>
          <w:lang w:eastAsia="fr-FR"/>
        </w:rPr>
        <w:tab/>
      </w:r>
      <w:r w:rsidR="003A3B9C">
        <w:rPr>
          <w:rFonts w:eastAsia="MS Mincho"/>
          <w:lang w:eastAsia="fr-FR"/>
        </w:rPr>
        <w:tab/>
      </w:r>
      <w:r w:rsidR="001339D1">
        <w:rPr>
          <w:rFonts w:eastAsia="MS Mincho"/>
          <w:lang w:eastAsia="fr-FR"/>
        </w:rPr>
        <w:tab/>
      </w:r>
      <w:r w:rsidR="001E68ED" w:rsidRPr="00285A86">
        <w:rPr>
          <w:rFonts w:eastAsia="MS Mincho"/>
          <w:lang w:eastAsia="fr-FR"/>
        </w:rPr>
        <w:t>for (layer</w:t>
      </w:r>
      <w:r w:rsidR="004435EE">
        <w:rPr>
          <w:rFonts w:eastAsia="MS Mincho"/>
          <w:lang w:eastAsia="fr-FR"/>
        </w:rPr>
        <w:t>Idx</w:t>
      </w:r>
      <w:r w:rsidR="001E68ED" w:rsidRPr="00285A86">
        <w:rPr>
          <w:rFonts w:eastAsia="MS Mincho"/>
          <w:lang w:eastAsia="fr-FR"/>
        </w:rPr>
        <w:t xml:space="preserve"> = 0; layer &lt; nLayers; ++layer</w:t>
      </w:r>
      <w:r w:rsidR="004435EE">
        <w:rPr>
          <w:rFonts w:eastAsia="MS Mincho"/>
          <w:lang w:eastAsia="fr-FR"/>
        </w:rPr>
        <w:t>Idx</w:t>
      </w:r>
      <w:r w:rsidR="001E68ED" w:rsidRPr="00285A86">
        <w:rPr>
          <w:rFonts w:eastAsia="MS Mincho"/>
          <w:lang w:eastAsia="fr-FR"/>
        </w:rPr>
        <w:t>)</w:t>
      </w:r>
      <w:r w:rsidR="003A3B9C">
        <w:rPr>
          <w:rFonts w:eastAsia="MS Mincho"/>
          <w:lang w:eastAsia="fr-FR"/>
        </w:rPr>
        <w:t xml:space="preserve"> {</w:t>
      </w:r>
    </w:p>
    <w:p w14:paraId="7F55251B" w14:textId="2CDB48A1" w:rsidR="00E549FD" w:rsidRPr="00285A86" w:rsidRDefault="00E549FD" w:rsidP="001339D1">
      <w:pPr>
        <w:pStyle w:val="CodeSingleSpace"/>
        <w:rPr>
          <w:rFonts w:eastAsia="MS Mincho"/>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sidRPr="00450EE7">
        <w:rPr>
          <w:lang w:eastAsia="fr-FR"/>
        </w:rPr>
        <w:t>for (tileIdx</w:t>
      </w:r>
      <w:r w:rsidR="00492268">
        <w:rPr>
          <w:lang w:eastAsia="fr-FR"/>
        </w:rPr>
        <w:t xml:space="preserve"> </w:t>
      </w:r>
      <w:r w:rsidRPr="00450EE7">
        <w:rPr>
          <w:lang w:eastAsia="fr-FR"/>
        </w:rPr>
        <w:t>=</w:t>
      </w:r>
      <w:r w:rsidR="00492268">
        <w:rPr>
          <w:lang w:eastAsia="fr-FR"/>
        </w:rPr>
        <w:t xml:space="preserve"> </w:t>
      </w:r>
      <w:r w:rsidRPr="00450EE7">
        <w:rPr>
          <w:lang w:eastAsia="fr-FR"/>
        </w:rPr>
        <w:t>0; tileIdx &lt;</w:t>
      </w:r>
      <w:r w:rsidR="00924FF7">
        <w:rPr>
          <w:lang w:eastAsia="fr-FR"/>
        </w:rPr>
        <w:t xml:space="preserve"> </w:t>
      </w:r>
      <w:r w:rsidRPr="00450EE7">
        <w:rPr>
          <w:lang w:eastAsia="fr-FR"/>
        </w:rPr>
        <w:t xml:space="preserve">nTiles; tileIdx++) </w:t>
      </w:r>
      <w:r w:rsidRPr="00450EE7">
        <w:t>{</w:t>
      </w:r>
    </w:p>
    <w:p w14:paraId="4F119708" w14:textId="5E8F4D35" w:rsidR="001E68ED" w:rsidRPr="00285A86" w:rsidRDefault="001E68ED" w:rsidP="001339D1">
      <w:pPr>
        <w:pStyle w:val="CodeSingleSpace"/>
        <w:rPr>
          <w:rFonts w:eastAsia="MS Mincho"/>
          <w:lang w:eastAsia="fr-FR"/>
        </w:rPr>
      </w:pPr>
      <w:r w:rsidRPr="00285A86">
        <w:rPr>
          <w:rFonts w:eastAsia="MS Mincho"/>
          <w:sz w:val="22"/>
          <w:lang w:eastAsia="fr-FR"/>
        </w:rPr>
        <w:tab/>
      </w:r>
      <w:r w:rsidRPr="00285A86">
        <w:rPr>
          <w:rFonts w:eastAsia="MS Mincho"/>
          <w:sz w:val="22"/>
          <w:lang w:eastAsia="fr-FR"/>
        </w:rPr>
        <w:tab/>
      </w:r>
      <w:r w:rsidRPr="00285A86">
        <w:rPr>
          <w:rFonts w:eastAsia="MS Mincho"/>
          <w:sz w:val="22"/>
          <w:lang w:eastAsia="fr-FR"/>
        </w:rPr>
        <w:tab/>
      </w:r>
      <w:r w:rsidRPr="00285A86">
        <w:rPr>
          <w:rFonts w:eastAsia="MS Mincho"/>
          <w:sz w:val="22"/>
          <w:lang w:eastAsia="fr-FR"/>
        </w:rPr>
        <w:tab/>
      </w:r>
      <w:r w:rsidR="003A3B9C">
        <w:rPr>
          <w:rFonts w:eastAsia="MS Mincho"/>
          <w:sz w:val="22"/>
          <w:lang w:eastAsia="fr-FR"/>
        </w:rPr>
        <w:tab/>
      </w:r>
      <w:r w:rsidR="001339D1">
        <w:rPr>
          <w:rFonts w:eastAsia="MS Mincho"/>
          <w:sz w:val="22"/>
          <w:lang w:eastAsia="fr-FR"/>
        </w:rPr>
        <w:tab/>
      </w:r>
      <w:r w:rsidR="00E549FD">
        <w:rPr>
          <w:rFonts w:eastAsia="MS Mincho"/>
          <w:sz w:val="22"/>
          <w:lang w:eastAsia="fr-FR"/>
        </w:rPr>
        <w:tab/>
      </w:r>
      <w:r w:rsidRPr="00285A86">
        <w:rPr>
          <w:rFonts w:eastAsia="MS Mincho"/>
          <w:lang w:eastAsia="fr-FR"/>
        </w:rPr>
        <w:t>if (surfaces [planeIdx][level</w:t>
      </w:r>
      <w:r w:rsidR="004435EE">
        <w:rPr>
          <w:rFonts w:eastAsia="MS Mincho"/>
          <w:lang w:eastAsia="fr-FR"/>
        </w:rPr>
        <w:t>Idx</w:t>
      </w:r>
      <w:r w:rsidRPr="00285A86">
        <w:rPr>
          <w:rFonts w:eastAsia="MS Mincho"/>
          <w:lang w:eastAsia="fr-FR"/>
        </w:rPr>
        <w:t>][layer</w:t>
      </w:r>
      <w:r w:rsidR="004435EE">
        <w:rPr>
          <w:rFonts w:eastAsia="MS Mincho"/>
          <w:lang w:eastAsia="fr-FR"/>
        </w:rPr>
        <w:t>Idx</w:t>
      </w:r>
      <w:r w:rsidRPr="00285A86">
        <w:rPr>
          <w:rFonts w:eastAsia="MS Mincho"/>
          <w:lang w:eastAsia="fr-FR"/>
        </w:rPr>
        <w:t>].</w:t>
      </w:r>
      <w:r w:rsidR="00E549FD">
        <w:rPr>
          <w:rFonts w:eastAsia="MS Mincho"/>
          <w:lang w:eastAsia="fr-FR"/>
        </w:rPr>
        <w:t>tiles[tileIdx].</w:t>
      </w:r>
      <w:r w:rsidRPr="00285A86">
        <w:rPr>
          <w:rFonts w:eastAsia="MS Mincho"/>
          <w:lang w:eastAsia="fr-FR"/>
        </w:rPr>
        <w:t>entropy_enabled</w:t>
      </w:r>
      <w:r w:rsidR="00510C5B">
        <w:rPr>
          <w:rFonts w:eastAsia="MS Mincho"/>
          <w:lang w:eastAsia="fr-FR"/>
        </w:rPr>
        <w:t>_flag</w:t>
      </w:r>
      <w:r w:rsidRPr="00285A86">
        <w:rPr>
          <w:rFonts w:eastAsia="MS Mincho"/>
          <w:lang w:eastAsia="fr-FR"/>
        </w:rPr>
        <w:t>)</w:t>
      </w:r>
      <w:r w:rsidR="003A3B9C">
        <w:rPr>
          <w:rFonts w:eastAsia="MS Mincho"/>
          <w:lang w:eastAsia="fr-FR"/>
        </w:rPr>
        <w:t xml:space="preserve"> {</w:t>
      </w:r>
    </w:p>
    <w:p w14:paraId="3DFD6B94" w14:textId="7056E84D" w:rsidR="001E68ED" w:rsidRPr="00285A86" w:rsidRDefault="001E68ED" w:rsidP="001339D1">
      <w:pPr>
        <w:pStyle w:val="CodeSingleSpace"/>
        <w:rPr>
          <w:rFonts w:eastAsia="MS Mincho"/>
          <w:lang w:eastAsia="fr-FR"/>
        </w:rPr>
      </w:pPr>
      <w:r w:rsidRPr="00285A86">
        <w:rPr>
          <w:rFonts w:eastAsia="MS Mincho"/>
          <w:sz w:val="22"/>
          <w:lang w:eastAsia="fr-FR"/>
        </w:rPr>
        <w:tab/>
      </w:r>
      <w:r w:rsidRPr="00285A86">
        <w:rPr>
          <w:rFonts w:eastAsia="MS Mincho"/>
          <w:sz w:val="22"/>
          <w:lang w:eastAsia="fr-FR"/>
        </w:rPr>
        <w:tab/>
      </w:r>
      <w:r w:rsidRPr="00285A86">
        <w:rPr>
          <w:rFonts w:eastAsia="MS Mincho"/>
          <w:sz w:val="22"/>
          <w:lang w:eastAsia="fr-FR"/>
        </w:rPr>
        <w:tab/>
      </w:r>
      <w:r w:rsidR="00032603">
        <w:rPr>
          <w:rFonts w:eastAsia="MS Mincho"/>
          <w:sz w:val="22"/>
          <w:lang w:eastAsia="fr-FR"/>
        </w:rPr>
        <w:tab/>
      </w:r>
      <w:r w:rsidR="001339D1">
        <w:rPr>
          <w:rFonts w:eastAsia="MS Mincho"/>
          <w:sz w:val="22"/>
          <w:lang w:eastAsia="fr-FR"/>
        </w:rPr>
        <w:tab/>
      </w:r>
      <w:r w:rsidR="003A3B9C">
        <w:rPr>
          <w:rFonts w:eastAsia="MS Mincho"/>
          <w:sz w:val="22"/>
          <w:lang w:eastAsia="fr-FR"/>
        </w:rPr>
        <w:tab/>
      </w:r>
      <w:r w:rsidR="001339D1">
        <w:rPr>
          <w:rFonts w:eastAsia="MS Mincho"/>
          <w:sz w:val="22"/>
          <w:lang w:eastAsia="fr-FR"/>
        </w:rPr>
        <w:tab/>
      </w:r>
      <w:r w:rsidR="00E549FD">
        <w:rPr>
          <w:rFonts w:eastAsia="MS Mincho"/>
          <w:sz w:val="22"/>
          <w:lang w:eastAsia="fr-FR"/>
        </w:rPr>
        <w:tab/>
      </w:r>
      <w:r w:rsidRPr="00285A86">
        <w:rPr>
          <w:rFonts w:eastAsia="MS Mincho"/>
          <w:lang w:eastAsia="fr-FR"/>
        </w:rPr>
        <w:t>if (surfaces [planeIdx][level</w:t>
      </w:r>
      <w:r w:rsidR="004435EE">
        <w:rPr>
          <w:rFonts w:eastAsia="MS Mincho"/>
          <w:lang w:eastAsia="fr-FR"/>
        </w:rPr>
        <w:t>Idx</w:t>
      </w:r>
      <w:r w:rsidRPr="00285A86">
        <w:rPr>
          <w:rFonts w:eastAsia="MS Mincho"/>
          <w:lang w:eastAsia="fr-FR"/>
        </w:rPr>
        <w:t>][layer</w:t>
      </w:r>
      <w:r w:rsidR="004435EE">
        <w:rPr>
          <w:rFonts w:eastAsia="MS Mincho"/>
          <w:lang w:eastAsia="fr-FR"/>
        </w:rPr>
        <w:t>Idx</w:t>
      </w:r>
      <w:r w:rsidRPr="00285A86">
        <w:rPr>
          <w:rFonts w:eastAsia="MS Mincho"/>
          <w:lang w:eastAsia="fr-FR"/>
        </w:rPr>
        <w:t>].rle_only</w:t>
      </w:r>
      <w:r w:rsidR="002E5B68">
        <w:t>_flag</w:t>
      </w:r>
      <w:r w:rsidRPr="00285A86">
        <w:rPr>
          <w:rFonts w:eastAsia="MS Mincho"/>
          <w:lang w:eastAsia="fr-FR"/>
        </w:rPr>
        <w:t xml:space="preserve">) </w:t>
      </w:r>
      <w:r w:rsidR="003A3B9C">
        <w:rPr>
          <w:rFonts w:eastAsia="MS Mincho"/>
          <w:lang w:eastAsia="fr-FR"/>
        </w:rPr>
        <w:t>{</w:t>
      </w:r>
    </w:p>
    <w:p w14:paraId="3E14E21C" w14:textId="0A2C5A7C" w:rsidR="001E68ED" w:rsidRPr="00285A86" w:rsidRDefault="001339D1" w:rsidP="001339D1">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3A3B9C">
        <w:rPr>
          <w:rFonts w:ascii="Cambria" w:hAnsi="Cambria" w:cs="Cambria"/>
          <w:sz w:val="22"/>
          <w:lang w:eastAsia="fr-FR"/>
        </w:rPr>
        <w:tab/>
      </w:r>
      <w:r w:rsidR="003A3B9C">
        <w:rPr>
          <w:rFonts w:ascii="Cambria" w:hAnsi="Cambria" w:cs="Cambria"/>
          <w:sz w:val="22"/>
          <w:lang w:eastAsia="fr-FR"/>
        </w:rPr>
        <w:tab/>
      </w:r>
      <w:r w:rsidR="00E549FD">
        <w:rPr>
          <w:rFonts w:ascii="Cambria" w:hAnsi="Cambria" w:cs="Cambria"/>
          <w:sz w:val="22"/>
          <w:lang w:eastAsia="fr-FR"/>
        </w:rPr>
        <w:tab/>
      </w:r>
      <w:r w:rsidR="001E68ED" w:rsidRPr="00285A86">
        <w:rPr>
          <w:lang w:eastAsia="fr-FR"/>
        </w:rPr>
        <w:t>m</w:t>
      </w:r>
      <w:r w:rsidR="00D03CAF">
        <w:rPr>
          <w:lang w:eastAsia="fr-FR"/>
        </w:rPr>
        <w:t>ultibyte</w:t>
      </w:r>
      <w:r w:rsidR="001E68ED" w:rsidRPr="00285A86">
        <w:rPr>
          <w:lang w:eastAsia="fr-FR"/>
        </w:rPr>
        <w:t xml:space="preserve"> = read_multibyte(bitstream)</w:t>
      </w:r>
    </w:p>
    <w:p w14:paraId="423321BD" w14:textId="3636D6D2" w:rsidR="001E68ED" w:rsidRPr="00285A86" w:rsidRDefault="001339D1" w:rsidP="001339D1">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3A3B9C">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sidR="003A3B9C">
        <w:rPr>
          <w:rFonts w:ascii="Cambria" w:hAnsi="Cambria" w:cs="Cambria"/>
          <w:sz w:val="22"/>
          <w:lang w:eastAsia="fr-FR"/>
        </w:rPr>
        <w:tab/>
      </w:r>
      <w:r w:rsidR="001E68ED" w:rsidRPr="00285A86">
        <w:rPr>
          <w:lang w:eastAsia="fr-FR"/>
        </w:rPr>
        <w:t>surfaces[planeIdx][level</w:t>
      </w:r>
      <w:r w:rsidR="004435EE">
        <w:rPr>
          <w:lang w:eastAsia="fr-FR"/>
        </w:rPr>
        <w:t>Idx</w:t>
      </w:r>
      <w:r w:rsidR="001E68ED" w:rsidRPr="00285A86">
        <w:rPr>
          <w:lang w:eastAsia="fr-FR"/>
        </w:rPr>
        <w:t>][layer</w:t>
      </w:r>
      <w:r w:rsidR="004435EE">
        <w:rPr>
          <w:lang w:eastAsia="fr-FR"/>
        </w:rPr>
        <w:t>Idx</w:t>
      </w:r>
      <w:r w:rsidR="001E68ED" w:rsidRPr="00285A86">
        <w:rPr>
          <w:lang w:eastAsia="fr-FR"/>
        </w:rPr>
        <w:t>].</w:t>
      </w:r>
      <w:r w:rsidR="00E549FD">
        <w:rPr>
          <w:lang w:eastAsia="fr-FR"/>
        </w:rPr>
        <w:t>tiles[tileIdx].</w:t>
      </w:r>
      <w:r w:rsidR="001E68ED" w:rsidRPr="00285A86">
        <w:rPr>
          <w:lang w:eastAsia="fr-FR"/>
        </w:rPr>
        <w:t>size = m</w:t>
      </w:r>
      <w:r w:rsidR="00D03CAF">
        <w:rPr>
          <w:lang w:eastAsia="fr-FR"/>
        </w:rPr>
        <w:t>ultibyte</w:t>
      </w:r>
    </w:p>
    <w:p w14:paraId="3016FEA8" w14:textId="7B20C28B" w:rsidR="00E549FD" w:rsidRDefault="001339D1" w:rsidP="001339D1">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sidR="00E549FD">
        <w:rPr>
          <w:rFonts w:ascii="Cambria" w:hAnsi="Cambria" w:cs="Cambria"/>
          <w:sz w:val="22"/>
          <w:lang w:eastAsia="fr-FR"/>
        </w:rPr>
        <w:tab/>
      </w:r>
      <w:r w:rsidR="00E549FD">
        <w:rPr>
          <w:rFonts w:ascii="Cambria" w:hAnsi="Cambria" w:cs="Cambria"/>
          <w:sz w:val="22"/>
          <w:lang w:eastAsia="fr-FR"/>
        </w:rPr>
        <w:tab/>
      </w:r>
      <w:r w:rsidR="00E549FD">
        <w:rPr>
          <w:rFonts w:ascii="Cambria" w:hAnsi="Cambria" w:cs="Cambria"/>
          <w:sz w:val="22"/>
          <w:lang w:eastAsia="fr-FR"/>
        </w:rPr>
        <w:tab/>
      </w:r>
      <w:r w:rsidR="00E549FD">
        <w:rPr>
          <w:rFonts w:ascii="Cambria" w:hAnsi="Cambria" w:cs="Cambria"/>
          <w:sz w:val="22"/>
          <w:lang w:eastAsia="fr-FR"/>
        </w:rPr>
        <w:tab/>
      </w:r>
      <w:r w:rsidR="001E68ED" w:rsidRPr="00285A86">
        <w:rPr>
          <w:lang w:eastAsia="fr-FR"/>
        </w:rPr>
        <w:t>surfaces[planeIdx][level</w:t>
      </w:r>
      <w:r w:rsidR="004435EE">
        <w:rPr>
          <w:lang w:eastAsia="fr-FR"/>
        </w:rPr>
        <w:t>Idx</w:t>
      </w:r>
      <w:r w:rsidR="001E68ED" w:rsidRPr="00285A86">
        <w:rPr>
          <w:lang w:eastAsia="fr-FR"/>
        </w:rPr>
        <w:t>][layer</w:t>
      </w:r>
      <w:r w:rsidR="004435EE">
        <w:rPr>
          <w:lang w:eastAsia="fr-FR"/>
        </w:rPr>
        <w:t>Idx</w:t>
      </w:r>
      <w:r w:rsidR="001E68ED" w:rsidRPr="00285A86">
        <w:rPr>
          <w:lang w:eastAsia="fr-FR"/>
        </w:rPr>
        <w:t>].</w:t>
      </w:r>
      <w:r w:rsidR="00E549FD">
        <w:rPr>
          <w:lang w:eastAsia="fr-FR"/>
        </w:rPr>
        <w:t>tiles[tileIdx]</w:t>
      </w:r>
      <w:r w:rsidR="001E68ED" w:rsidRPr="00285A86">
        <w:rPr>
          <w:lang w:eastAsia="fr-FR"/>
        </w:rPr>
        <w:t>data</w:t>
      </w:r>
      <w:r w:rsidR="00A86305">
        <w:rPr>
          <w:lang w:eastAsia="fr-FR"/>
        </w:rPr>
        <w:t xml:space="preserve"> = </w:t>
      </w:r>
    </w:p>
    <w:p w14:paraId="3EA23A22" w14:textId="17BC0541" w:rsidR="001E68ED" w:rsidRPr="00285A86" w:rsidRDefault="00E549FD" w:rsidP="001339D1">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sidR="001E68ED" w:rsidRPr="00285A86">
        <w:rPr>
          <w:lang w:eastAsia="fr-FR"/>
        </w:rPr>
        <w:t>bytestream_current(bitstream)</w:t>
      </w:r>
    </w:p>
    <w:p w14:paraId="50719830" w14:textId="0E5598D6" w:rsidR="001E68ED" w:rsidRPr="00285A86" w:rsidRDefault="001E68ED" w:rsidP="001339D1">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003A3B9C">
        <w:rPr>
          <w:lang w:eastAsia="fr-FR"/>
        </w:rPr>
        <w:tab/>
      </w:r>
      <w:r w:rsidRPr="00285A86">
        <w:rPr>
          <w:lang w:eastAsia="fr-FR"/>
        </w:rPr>
        <w:tab/>
      </w:r>
      <w:r w:rsidR="003A3B9C">
        <w:rPr>
          <w:lang w:eastAsia="fr-FR"/>
        </w:rPr>
        <w:tab/>
      </w:r>
      <w:r w:rsidR="00E549FD">
        <w:rPr>
          <w:lang w:eastAsia="fr-FR"/>
        </w:rPr>
        <w:tab/>
      </w:r>
      <w:r w:rsidRPr="00285A86">
        <w:rPr>
          <w:lang w:eastAsia="fr-FR"/>
        </w:rPr>
        <w:t>}</w:t>
      </w:r>
      <w:r w:rsidR="00B6381C">
        <w:rPr>
          <w:lang w:eastAsia="fr-FR"/>
        </w:rPr>
        <w:t xml:space="preserve"> </w:t>
      </w:r>
      <w:r w:rsidRPr="00285A86">
        <w:rPr>
          <w:lang w:eastAsia="fr-FR"/>
        </w:rPr>
        <w:t>else</w:t>
      </w:r>
      <w:r w:rsidR="00B6381C">
        <w:rPr>
          <w:lang w:eastAsia="fr-FR"/>
        </w:rPr>
        <w:t xml:space="preserve"> </w:t>
      </w:r>
      <w:r w:rsidRPr="00285A86">
        <w:rPr>
          <w:lang w:eastAsia="fr-FR"/>
        </w:rPr>
        <w:t>{</w:t>
      </w:r>
    </w:p>
    <w:p w14:paraId="30E853FD" w14:textId="04D50756" w:rsidR="001E68ED" w:rsidRPr="00285A86" w:rsidRDefault="001E68ED" w:rsidP="001339D1">
      <w:pPr>
        <w:pStyle w:val="CodeSingleSpace"/>
        <w:rPr>
          <w:lang w:eastAsia="fr-FR"/>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3A3B9C">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001339D1">
        <w:rPr>
          <w:rFonts w:ascii="Cambria" w:hAnsi="Cambria" w:cs="Cambria"/>
          <w:sz w:val="22"/>
          <w:lang w:eastAsia="fr-FR"/>
        </w:rPr>
        <w:tab/>
      </w:r>
      <w:r w:rsidR="00E549FD">
        <w:rPr>
          <w:rFonts w:ascii="Cambria" w:hAnsi="Cambria" w:cs="Cambria"/>
          <w:sz w:val="22"/>
          <w:lang w:eastAsia="fr-FR"/>
        </w:rPr>
        <w:tab/>
      </w:r>
      <w:r w:rsidRPr="00285A86">
        <w:rPr>
          <w:lang w:eastAsia="fr-FR"/>
        </w:rPr>
        <w:t xml:space="preserve">data = read_byte(bitstream) </w:t>
      </w:r>
    </w:p>
    <w:p w14:paraId="12EA8AF1" w14:textId="48669791" w:rsidR="00EC2414" w:rsidRDefault="00EC2414" w:rsidP="00EC0760">
      <w:pPr>
        <w:pStyle w:val="CodeSingleSpace"/>
        <w:rPr>
          <w:spacing w:val="-6"/>
          <w:lang w:eastAsia="fr-FR"/>
        </w:rPr>
      </w:pPr>
      <w:r>
        <w:rPr>
          <w:rFonts w:ascii="Cambria" w:hAnsi="Cambria" w:cs="Cambria"/>
          <w:spacing w:val="-6"/>
          <w:sz w:val="22"/>
          <w:lang w:eastAsia="fr-FR"/>
        </w:rPr>
        <w:tab/>
      </w:r>
      <w:r>
        <w:rPr>
          <w:rFonts w:ascii="Cambria" w:hAnsi="Cambria" w:cs="Cambria"/>
          <w:spacing w:val="-6"/>
          <w:sz w:val="22"/>
          <w:lang w:eastAsia="fr-FR"/>
        </w:rPr>
        <w:tab/>
      </w:r>
      <w:r>
        <w:rPr>
          <w:rFonts w:ascii="Cambria" w:hAnsi="Cambria" w:cs="Cambria"/>
          <w:spacing w:val="-6"/>
          <w:sz w:val="22"/>
          <w:lang w:eastAsia="fr-FR"/>
        </w:rPr>
        <w:tab/>
      </w:r>
      <w:r>
        <w:rPr>
          <w:rFonts w:ascii="Cambria" w:hAnsi="Cambria" w:cs="Cambria"/>
          <w:spacing w:val="-6"/>
          <w:sz w:val="22"/>
          <w:lang w:eastAsia="fr-FR"/>
        </w:rPr>
        <w:tab/>
      </w:r>
      <w:r>
        <w:rPr>
          <w:rFonts w:ascii="Cambria" w:hAnsi="Cambria" w:cs="Cambria"/>
          <w:spacing w:val="-6"/>
          <w:sz w:val="22"/>
          <w:lang w:eastAsia="fr-FR"/>
        </w:rPr>
        <w:tab/>
      </w:r>
      <w:r w:rsidR="00EC0760">
        <w:rPr>
          <w:rFonts w:ascii="Cambria" w:hAnsi="Cambria" w:cs="Cambria"/>
          <w:spacing w:val="-6"/>
          <w:sz w:val="22"/>
          <w:lang w:eastAsia="fr-FR"/>
        </w:rPr>
        <w:tab/>
      </w:r>
      <w:r w:rsidR="00EC0760">
        <w:rPr>
          <w:rFonts w:ascii="Cambria" w:hAnsi="Cambria" w:cs="Cambria"/>
          <w:spacing w:val="-6"/>
          <w:sz w:val="22"/>
          <w:lang w:eastAsia="fr-FR"/>
        </w:rPr>
        <w:tab/>
      </w:r>
      <w:r w:rsidR="00EC0760">
        <w:rPr>
          <w:rFonts w:ascii="Cambria" w:hAnsi="Cambria" w:cs="Cambria"/>
          <w:spacing w:val="-6"/>
          <w:sz w:val="22"/>
          <w:lang w:eastAsia="fr-FR"/>
        </w:rPr>
        <w:tab/>
      </w:r>
      <w:r w:rsidR="001360F4">
        <w:rPr>
          <w:rFonts w:ascii="Cambria" w:hAnsi="Cambria" w:cs="Cambria"/>
          <w:spacing w:val="-6"/>
          <w:sz w:val="22"/>
          <w:lang w:eastAsia="fr-FR"/>
        </w:rPr>
        <w:tab/>
      </w:r>
      <w:r w:rsidR="00007581" w:rsidRPr="00EC0760">
        <w:rPr>
          <w:spacing w:val="-6"/>
          <w:lang w:eastAsia="fr-FR"/>
        </w:rPr>
        <w:t>s</w:t>
      </w:r>
      <w:r w:rsidR="001E68ED" w:rsidRPr="00EC0760">
        <w:rPr>
          <w:spacing w:val="-6"/>
          <w:lang w:eastAsia="fr-FR"/>
        </w:rPr>
        <w:t>urfaces[planeIdx][level</w:t>
      </w:r>
      <w:r w:rsidR="004435EE" w:rsidRPr="00EC0760">
        <w:rPr>
          <w:spacing w:val="-6"/>
          <w:lang w:eastAsia="fr-FR"/>
        </w:rPr>
        <w:t>Idx</w:t>
      </w:r>
      <w:r w:rsidR="001E68ED" w:rsidRPr="00EC0760">
        <w:rPr>
          <w:spacing w:val="-6"/>
          <w:lang w:eastAsia="fr-FR"/>
        </w:rPr>
        <w:t>][layer</w:t>
      </w:r>
      <w:r w:rsidR="004435EE" w:rsidRPr="00EC0760">
        <w:rPr>
          <w:spacing w:val="-6"/>
          <w:lang w:eastAsia="fr-FR"/>
        </w:rPr>
        <w:t>Idx</w:t>
      </w:r>
      <w:r w:rsidR="001E68ED" w:rsidRPr="00EC0760">
        <w:rPr>
          <w:spacing w:val="-6"/>
          <w:lang w:eastAsia="fr-FR"/>
        </w:rPr>
        <w:t>].</w:t>
      </w:r>
    </w:p>
    <w:p w14:paraId="5BEACFA0" w14:textId="02178B14" w:rsidR="001E68ED" w:rsidRPr="00EC0760" w:rsidRDefault="00EC2414" w:rsidP="00EC0760">
      <w:pPr>
        <w:pStyle w:val="CodeSingleSpace"/>
        <w:rPr>
          <w:spacing w:val="-6"/>
          <w:lang w:eastAsia="fr-FR"/>
        </w:rPr>
      </w:pP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Pr>
          <w:spacing w:val="-6"/>
          <w:lang w:eastAsia="fr-FR"/>
        </w:rPr>
        <w:tab/>
      </w:r>
      <w:r w:rsidR="00E549FD">
        <w:rPr>
          <w:spacing w:val="-6"/>
          <w:lang w:eastAsia="fr-FR"/>
        </w:rPr>
        <w:t>tiles[tileIdx].</w:t>
      </w:r>
      <w:r w:rsidR="001B3E90" w:rsidRPr="00EC0760">
        <w:rPr>
          <w:spacing w:val="-6"/>
          <w:lang w:eastAsia="fr-FR"/>
        </w:rPr>
        <w:t>prefix</w:t>
      </w:r>
      <w:r w:rsidR="001E68ED" w:rsidRPr="00EC0760">
        <w:rPr>
          <w:spacing w:val="-6"/>
          <w:lang w:eastAsia="fr-FR"/>
        </w:rPr>
        <w:t>_last_symbol_bit_offset</w:t>
      </w:r>
      <w:r w:rsidR="009F164A">
        <w:rPr>
          <w:spacing w:val="-6"/>
          <w:lang w:eastAsia="fr-FR"/>
        </w:rPr>
        <w:t xml:space="preserve"> </w:t>
      </w:r>
      <w:r w:rsidR="009F164A" w:rsidRPr="00EC0760">
        <w:rPr>
          <w:spacing w:val="-6"/>
          <w:lang w:eastAsia="fr-FR"/>
        </w:rPr>
        <w:t>=</w:t>
      </w:r>
      <w:r w:rsidR="00492268">
        <w:rPr>
          <w:spacing w:val="-6"/>
          <w:lang w:eastAsia="fr-FR"/>
        </w:rPr>
        <w:t xml:space="preserve"> </w:t>
      </w:r>
      <w:r w:rsidR="001E68ED" w:rsidRPr="00EC0760">
        <w:rPr>
          <w:spacing w:val="-6"/>
          <w:lang w:eastAsia="fr-FR"/>
        </w:rPr>
        <w:t>(data&amp;0x1F)</w:t>
      </w:r>
    </w:p>
    <w:p w14:paraId="5A2C083D" w14:textId="5C3F241A" w:rsidR="001E68ED" w:rsidRPr="00285A86" w:rsidRDefault="001339D1" w:rsidP="001339D1">
      <w:pPr>
        <w:pStyle w:val="CodeSingleSpace"/>
        <w:rPr>
          <w:rFonts w:ascii="Cambria" w:hAnsi="Cambria" w:cs="Cambria"/>
          <w:sz w:val="22"/>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3A3B9C">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sidR="001E68ED" w:rsidRPr="00285A86">
        <w:rPr>
          <w:lang w:eastAsia="fr-FR"/>
        </w:rPr>
        <w:t>m</w:t>
      </w:r>
      <w:r w:rsidR="00D03CAF">
        <w:rPr>
          <w:lang w:eastAsia="fr-FR"/>
        </w:rPr>
        <w:t>ultibyte</w:t>
      </w:r>
      <w:r w:rsidR="001E68ED" w:rsidRPr="00285A86">
        <w:rPr>
          <w:lang w:eastAsia="fr-FR"/>
        </w:rPr>
        <w:t xml:space="preserve"> = read_multibyte(bitstream)</w:t>
      </w:r>
    </w:p>
    <w:p w14:paraId="6644E134" w14:textId="4BCCFBD5" w:rsidR="001E68ED" w:rsidRPr="00285A86" w:rsidRDefault="001339D1" w:rsidP="001339D1">
      <w:pPr>
        <w:pStyle w:val="CodeSingleSpace"/>
        <w:rPr>
          <w:rFonts w:ascii="Cambria" w:hAnsi="Cambria" w:cs="Cambria"/>
          <w:sz w:val="22"/>
          <w:lang w:eastAsia="fr-FR"/>
        </w:rPr>
      </w:pPr>
      <w:r>
        <w:rPr>
          <w:lang w:eastAsia="fr-FR"/>
        </w:rPr>
        <w:tab/>
      </w:r>
      <w:r>
        <w:rPr>
          <w:lang w:eastAsia="fr-FR"/>
        </w:rPr>
        <w:tab/>
      </w:r>
      <w:r>
        <w:rPr>
          <w:lang w:eastAsia="fr-FR"/>
        </w:rPr>
        <w:tab/>
      </w:r>
      <w:r>
        <w:rPr>
          <w:lang w:eastAsia="fr-FR"/>
        </w:rPr>
        <w:tab/>
      </w:r>
      <w:r w:rsidR="003A3B9C">
        <w:rPr>
          <w:lang w:eastAsia="fr-FR"/>
        </w:rPr>
        <w:tab/>
      </w:r>
      <w:r>
        <w:rPr>
          <w:lang w:eastAsia="fr-FR"/>
        </w:rPr>
        <w:tab/>
      </w:r>
      <w:r>
        <w:rPr>
          <w:lang w:eastAsia="fr-FR"/>
        </w:rPr>
        <w:tab/>
      </w:r>
      <w:r>
        <w:rPr>
          <w:lang w:eastAsia="fr-FR"/>
        </w:rPr>
        <w:tab/>
      </w:r>
      <w:r w:rsidR="00E549FD">
        <w:rPr>
          <w:lang w:eastAsia="fr-FR"/>
        </w:rPr>
        <w:tab/>
      </w:r>
      <w:r w:rsidR="001E68ED" w:rsidRPr="00285A86">
        <w:rPr>
          <w:lang w:eastAsia="fr-FR"/>
        </w:rPr>
        <w:t>surfaces[planeIdx][level</w:t>
      </w:r>
      <w:r w:rsidR="004435EE">
        <w:rPr>
          <w:lang w:eastAsia="fr-FR"/>
        </w:rPr>
        <w:t>Idx</w:t>
      </w:r>
      <w:r w:rsidR="001E68ED" w:rsidRPr="00285A86">
        <w:rPr>
          <w:lang w:eastAsia="fr-FR"/>
        </w:rPr>
        <w:t>][layer</w:t>
      </w:r>
      <w:r w:rsidR="004435EE">
        <w:rPr>
          <w:lang w:eastAsia="fr-FR"/>
        </w:rPr>
        <w:t>Idx</w:t>
      </w:r>
      <w:r w:rsidR="001E68ED" w:rsidRPr="00285A86">
        <w:rPr>
          <w:lang w:eastAsia="fr-FR"/>
        </w:rPr>
        <w:t>].</w:t>
      </w:r>
      <w:r w:rsidR="00E549FD">
        <w:rPr>
          <w:spacing w:val="-6"/>
          <w:lang w:eastAsia="fr-FR"/>
        </w:rPr>
        <w:t>tiles[tileIdx].</w:t>
      </w:r>
      <w:r w:rsidR="001E68ED" w:rsidRPr="00285A86">
        <w:rPr>
          <w:lang w:eastAsia="fr-FR"/>
        </w:rPr>
        <w:t>size = m</w:t>
      </w:r>
      <w:r w:rsidR="00D03CAF">
        <w:rPr>
          <w:lang w:eastAsia="fr-FR"/>
        </w:rPr>
        <w:t>ultibyte</w:t>
      </w:r>
    </w:p>
    <w:p w14:paraId="085D43E3" w14:textId="3ED98E60" w:rsidR="00C90A0C" w:rsidRDefault="001339D1" w:rsidP="001339D1">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3A3B9C">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sidR="001E68ED" w:rsidRPr="00285A86">
        <w:rPr>
          <w:lang w:eastAsia="fr-FR"/>
        </w:rPr>
        <w:t>surfaces[planeIdx][level</w:t>
      </w:r>
      <w:r w:rsidR="004435EE">
        <w:rPr>
          <w:lang w:eastAsia="fr-FR"/>
        </w:rPr>
        <w:t>Idx</w:t>
      </w:r>
      <w:r w:rsidR="001E68ED" w:rsidRPr="00285A86">
        <w:rPr>
          <w:lang w:eastAsia="fr-FR"/>
        </w:rPr>
        <w:t>][layer</w:t>
      </w:r>
      <w:r w:rsidR="004435EE">
        <w:rPr>
          <w:lang w:eastAsia="fr-FR"/>
        </w:rPr>
        <w:t>Idx</w:t>
      </w:r>
      <w:r w:rsidR="001E68ED" w:rsidRPr="00285A86">
        <w:rPr>
          <w:lang w:eastAsia="fr-FR"/>
        </w:rPr>
        <w:t>].</w:t>
      </w:r>
      <w:r w:rsidR="00E549FD">
        <w:rPr>
          <w:spacing w:val="-6"/>
          <w:lang w:eastAsia="fr-FR"/>
        </w:rPr>
        <w:t>tiles[tileIdx].</w:t>
      </w:r>
      <w:r w:rsidR="001E68ED" w:rsidRPr="00285A86">
        <w:rPr>
          <w:lang w:eastAsia="fr-FR"/>
        </w:rPr>
        <w:t xml:space="preserve">data = </w:t>
      </w:r>
    </w:p>
    <w:p w14:paraId="7B8067F2" w14:textId="3B37DF01" w:rsidR="001E68ED" w:rsidRPr="00285A86" w:rsidRDefault="00C90A0C" w:rsidP="001339D1">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sidR="001E68ED" w:rsidRPr="00285A86">
        <w:rPr>
          <w:lang w:eastAsia="fr-FR"/>
        </w:rPr>
        <w:t>bytestream_current(bitstream)</w:t>
      </w:r>
    </w:p>
    <w:p w14:paraId="3B42360C" w14:textId="77777777" w:rsidR="00C90A0C" w:rsidRDefault="001339D1" w:rsidP="001339D1">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3A3B9C">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sidR="001E68ED" w:rsidRPr="00285A86">
        <w:rPr>
          <w:lang w:eastAsia="fr-FR"/>
        </w:rPr>
        <w:t xml:space="preserve">bytestream_seek(bitstream, </w:t>
      </w:r>
    </w:p>
    <w:p w14:paraId="0820A9E0" w14:textId="789BB26D" w:rsidR="001E68ED" w:rsidRDefault="00C90A0C" w:rsidP="001339D1">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sidR="001E68ED" w:rsidRPr="00285A86">
        <w:rPr>
          <w:lang w:eastAsia="fr-FR"/>
        </w:rPr>
        <w:t>surfaces[planeIdx][level</w:t>
      </w:r>
      <w:r w:rsidR="004435EE">
        <w:rPr>
          <w:lang w:eastAsia="fr-FR"/>
        </w:rPr>
        <w:t>Idx</w:t>
      </w:r>
      <w:r w:rsidR="001E68ED" w:rsidRPr="00285A86">
        <w:rPr>
          <w:lang w:eastAsia="fr-FR"/>
        </w:rPr>
        <w:t>][layer</w:t>
      </w:r>
      <w:r w:rsidR="004435EE">
        <w:rPr>
          <w:lang w:eastAsia="fr-FR"/>
        </w:rPr>
        <w:t>Idx</w:t>
      </w:r>
      <w:r w:rsidR="001E68ED" w:rsidRPr="00285A86">
        <w:rPr>
          <w:lang w:eastAsia="fr-FR"/>
        </w:rPr>
        <w:t>].</w:t>
      </w:r>
      <w:r w:rsidR="00E549FD">
        <w:rPr>
          <w:spacing w:val="-6"/>
          <w:lang w:eastAsia="fr-FR"/>
        </w:rPr>
        <w:t>tiles[tileIdx].</w:t>
      </w:r>
      <w:r w:rsidR="001E68ED" w:rsidRPr="00285A86">
        <w:rPr>
          <w:lang w:eastAsia="fr-FR"/>
        </w:rPr>
        <w:t>size)</w:t>
      </w:r>
    </w:p>
    <w:p w14:paraId="3811F8D1" w14:textId="6A22E424" w:rsidR="00E549FD" w:rsidRPr="00285A86" w:rsidRDefault="00E549FD" w:rsidP="001339D1">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t>}</w:t>
      </w:r>
    </w:p>
    <w:p w14:paraId="6821ACB2" w14:textId="2EEEF786" w:rsidR="001E68ED" w:rsidRPr="00285A86" w:rsidRDefault="001E68ED" w:rsidP="001339D1">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00032603">
        <w:rPr>
          <w:lang w:eastAsia="fr-FR"/>
        </w:rPr>
        <w:tab/>
      </w:r>
      <w:r w:rsidR="003A3B9C">
        <w:rPr>
          <w:lang w:eastAsia="fr-FR"/>
        </w:rPr>
        <w:tab/>
      </w:r>
      <w:r w:rsidRPr="00285A86">
        <w:rPr>
          <w:lang w:eastAsia="fr-FR"/>
        </w:rPr>
        <w:t>}</w:t>
      </w:r>
    </w:p>
    <w:p w14:paraId="6EEB1CF3" w14:textId="529B412D" w:rsidR="001E68ED" w:rsidRDefault="0008069D" w:rsidP="001339D1">
      <w:pPr>
        <w:pStyle w:val="CodeSingleSpace"/>
        <w:rPr>
          <w:lang w:eastAsia="fr-FR"/>
        </w:rPr>
      </w:pPr>
      <w:r>
        <w:rPr>
          <w:lang w:eastAsia="fr-FR"/>
        </w:rPr>
        <w:tab/>
      </w:r>
      <w:r>
        <w:rPr>
          <w:lang w:eastAsia="fr-FR"/>
        </w:rPr>
        <w:tab/>
      </w:r>
      <w:r w:rsidR="009F4E90">
        <w:rPr>
          <w:lang w:eastAsia="fr-FR"/>
        </w:rPr>
        <w:tab/>
      </w:r>
      <w:r w:rsidR="003A3B9C">
        <w:rPr>
          <w:lang w:eastAsia="fr-FR"/>
        </w:rPr>
        <w:tab/>
      </w:r>
      <w:r w:rsidR="003A3B9C">
        <w:rPr>
          <w:lang w:eastAsia="fr-FR"/>
        </w:rPr>
        <w:tab/>
      </w:r>
      <w:r w:rsidR="003A3B9C">
        <w:rPr>
          <w:lang w:eastAsia="fr-FR"/>
        </w:rPr>
        <w:tab/>
      </w:r>
      <w:r w:rsidR="001E68ED" w:rsidRPr="00285A86">
        <w:rPr>
          <w:lang w:eastAsia="fr-FR"/>
        </w:rPr>
        <w:t>}</w:t>
      </w:r>
    </w:p>
    <w:p w14:paraId="29202F58" w14:textId="54C11AC0" w:rsidR="003A3B9C" w:rsidRDefault="003A3B9C" w:rsidP="001339D1">
      <w:pPr>
        <w:pStyle w:val="CodeSingleSpace"/>
        <w:rPr>
          <w:lang w:eastAsia="fr-FR"/>
        </w:rPr>
      </w:pPr>
      <w:r>
        <w:rPr>
          <w:lang w:eastAsia="fr-FR"/>
        </w:rPr>
        <w:tab/>
      </w:r>
      <w:r>
        <w:rPr>
          <w:lang w:eastAsia="fr-FR"/>
        </w:rPr>
        <w:tab/>
      </w:r>
      <w:r>
        <w:rPr>
          <w:lang w:eastAsia="fr-FR"/>
        </w:rPr>
        <w:tab/>
      </w:r>
      <w:r>
        <w:rPr>
          <w:lang w:eastAsia="fr-FR"/>
        </w:rPr>
        <w:tab/>
      </w:r>
      <w:r>
        <w:rPr>
          <w:lang w:eastAsia="fr-FR"/>
        </w:rPr>
        <w:tab/>
        <w:t>}</w:t>
      </w:r>
    </w:p>
    <w:p w14:paraId="0F2C1231" w14:textId="303A00F7" w:rsidR="003A3B9C" w:rsidRDefault="003A3B9C" w:rsidP="001339D1">
      <w:pPr>
        <w:pStyle w:val="CodeSingleSpace"/>
        <w:rPr>
          <w:lang w:eastAsia="fr-FR"/>
        </w:rPr>
      </w:pPr>
      <w:r>
        <w:rPr>
          <w:lang w:eastAsia="fr-FR"/>
        </w:rPr>
        <w:tab/>
      </w:r>
      <w:r>
        <w:rPr>
          <w:lang w:eastAsia="fr-FR"/>
        </w:rPr>
        <w:tab/>
      </w:r>
      <w:r>
        <w:rPr>
          <w:lang w:eastAsia="fr-FR"/>
        </w:rPr>
        <w:tab/>
      </w:r>
      <w:r>
        <w:rPr>
          <w:lang w:eastAsia="fr-FR"/>
        </w:rPr>
        <w:tab/>
        <w:t>}</w:t>
      </w:r>
    </w:p>
    <w:p w14:paraId="3C43CBE3" w14:textId="672E7BE6" w:rsidR="00714667" w:rsidRPr="0073037E" w:rsidRDefault="00714667" w:rsidP="001339D1">
      <w:pPr>
        <w:pStyle w:val="CodeSingleSpace"/>
      </w:pPr>
      <w:r>
        <w:rPr>
          <w:lang w:eastAsia="fr-FR"/>
        </w:rPr>
        <w:tab/>
      </w:r>
      <w:r>
        <w:rPr>
          <w:lang w:eastAsia="fr-FR"/>
        </w:rPr>
        <w:tab/>
      </w:r>
      <w:r>
        <w:rPr>
          <w:lang w:eastAsia="fr-FR"/>
        </w:rPr>
        <w:tab/>
      </w:r>
      <w:r>
        <w:rPr>
          <w:lang w:eastAsia="fr-FR"/>
        </w:rPr>
        <w:tab/>
      </w:r>
      <w:r w:rsidRPr="0073037E">
        <w:t xml:space="preserve">if </w:t>
      </w:r>
      <w:r w:rsidR="00421B3A" w:rsidRPr="0073037E">
        <w:t>(temporal_signalling_present_flag == 1</w:t>
      </w:r>
      <w:r w:rsidR="00421B3A" w:rsidRPr="0073037E">
        <w:rPr>
          <w:lang w:eastAsia="en-GB"/>
        </w:rPr>
        <w:t>)</w:t>
      </w:r>
      <w:r w:rsidR="00421B3A" w:rsidRPr="0073037E" w:rsidDel="00421B3A">
        <w:t xml:space="preserve"> </w:t>
      </w:r>
      <w:r w:rsidRPr="0073037E">
        <w:t>{</w:t>
      </w:r>
    </w:p>
    <w:p w14:paraId="2A28ABF4" w14:textId="737E0D6B" w:rsidR="00E549FD" w:rsidRPr="00E549FD" w:rsidRDefault="00E549FD" w:rsidP="001339D1">
      <w:pPr>
        <w:pStyle w:val="CodeSingleSpace"/>
        <w:rPr>
          <w:rFonts w:eastAsia="MS Mincho"/>
          <w:lang w:eastAsia="fr-FR"/>
        </w:rPr>
      </w:pPr>
      <w:r>
        <w:tab/>
      </w:r>
      <w:r>
        <w:tab/>
      </w:r>
      <w:r>
        <w:tab/>
      </w:r>
      <w:r>
        <w:tab/>
      </w:r>
      <w:r>
        <w:tab/>
      </w:r>
      <w:r w:rsidRPr="00450EE7">
        <w:rPr>
          <w:lang w:eastAsia="fr-FR"/>
        </w:rPr>
        <w:t>for (tileIdx</w:t>
      </w:r>
      <w:r w:rsidR="00492268">
        <w:rPr>
          <w:lang w:eastAsia="fr-FR"/>
        </w:rPr>
        <w:t xml:space="preserve"> </w:t>
      </w:r>
      <w:r w:rsidRPr="00450EE7">
        <w:rPr>
          <w:lang w:eastAsia="fr-FR"/>
        </w:rPr>
        <w:t>=</w:t>
      </w:r>
      <w:r w:rsidR="00492268">
        <w:rPr>
          <w:lang w:eastAsia="fr-FR"/>
        </w:rPr>
        <w:t xml:space="preserve"> </w:t>
      </w:r>
      <w:r w:rsidRPr="00450EE7">
        <w:rPr>
          <w:lang w:eastAsia="fr-FR"/>
        </w:rPr>
        <w:t>0; tileIdx &lt;</w:t>
      </w:r>
      <w:r w:rsidR="00924FF7">
        <w:rPr>
          <w:lang w:eastAsia="fr-FR"/>
        </w:rPr>
        <w:t xml:space="preserve"> </w:t>
      </w:r>
      <w:r w:rsidRPr="00450EE7">
        <w:rPr>
          <w:lang w:eastAsia="fr-FR"/>
        </w:rPr>
        <w:t>nTiles</w:t>
      </w:r>
      <w:r w:rsidR="00924FF7">
        <w:rPr>
          <w:lang w:eastAsia="fr-FR"/>
        </w:rPr>
        <w:t>L2</w:t>
      </w:r>
      <w:r w:rsidRPr="00450EE7">
        <w:rPr>
          <w:lang w:eastAsia="fr-FR"/>
        </w:rPr>
        <w:t xml:space="preserve">; tileIdx++) </w:t>
      </w:r>
      <w:r w:rsidRPr="00450EE7">
        <w:t>{</w:t>
      </w:r>
    </w:p>
    <w:p w14:paraId="6D9AEAAC" w14:textId="2CA710BD" w:rsidR="006A3C0D" w:rsidRPr="00285A86" w:rsidRDefault="00714667" w:rsidP="006A3C0D">
      <w:pPr>
        <w:pStyle w:val="CodeSingleSpace"/>
        <w:rPr>
          <w:rFonts w:eastAsia="MS Mincho"/>
          <w:lang w:eastAsia="fr-FR"/>
        </w:rPr>
      </w:pPr>
      <w:r>
        <w:tab/>
      </w:r>
      <w:r>
        <w:tab/>
      </w:r>
      <w:r>
        <w:tab/>
      </w:r>
      <w:r>
        <w:tab/>
      </w:r>
      <w:r w:rsidR="00E549FD">
        <w:tab/>
      </w:r>
      <w:r>
        <w:tab/>
      </w:r>
      <w:r w:rsidR="006A3C0D" w:rsidRPr="00285A86">
        <w:rPr>
          <w:rFonts w:eastAsia="MS Mincho"/>
          <w:lang w:eastAsia="fr-FR"/>
        </w:rPr>
        <w:t>if (</w:t>
      </w:r>
      <w:r w:rsidR="006A3C0D">
        <w:rPr>
          <w:rFonts w:eastAsia="MS Mincho"/>
          <w:lang w:eastAsia="fr-FR"/>
        </w:rPr>
        <w:t>temporal_</w:t>
      </w:r>
      <w:r w:rsidR="006A3C0D" w:rsidRPr="00285A86">
        <w:rPr>
          <w:rFonts w:eastAsia="MS Mincho"/>
          <w:lang w:eastAsia="fr-FR"/>
        </w:rPr>
        <w:t>surfaces[planeIdx]</w:t>
      </w:r>
      <w:r w:rsidR="00E549FD" w:rsidRPr="00285A86">
        <w:rPr>
          <w:rFonts w:eastAsia="MS Mincho"/>
          <w:lang w:eastAsia="fr-FR"/>
        </w:rPr>
        <w:t>.</w:t>
      </w:r>
      <w:r w:rsidR="00E549FD">
        <w:rPr>
          <w:rFonts w:eastAsia="MS Mincho"/>
          <w:lang w:eastAsia="fr-FR"/>
        </w:rPr>
        <w:t>tiles[tileIdx]</w:t>
      </w:r>
      <w:r w:rsidR="006A3C0D" w:rsidRPr="00285A86">
        <w:rPr>
          <w:rFonts w:eastAsia="MS Mincho"/>
          <w:lang w:eastAsia="fr-FR"/>
        </w:rPr>
        <w:t>.entropy_enabled</w:t>
      </w:r>
      <w:r w:rsidR="006A3C0D">
        <w:rPr>
          <w:rFonts w:eastAsia="MS Mincho"/>
          <w:lang w:eastAsia="fr-FR"/>
        </w:rPr>
        <w:t>_flag</w:t>
      </w:r>
      <w:r w:rsidR="006A3C0D" w:rsidRPr="00285A86">
        <w:rPr>
          <w:rFonts w:eastAsia="MS Mincho"/>
          <w:lang w:eastAsia="fr-FR"/>
        </w:rPr>
        <w:t>)</w:t>
      </w:r>
      <w:r w:rsidR="006A3C0D">
        <w:rPr>
          <w:rFonts w:eastAsia="MS Mincho"/>
          <w:lang w:eastAsia="fr-FR"/>
        </w:rPr>
        <w:t xml:space="preserve"> {</w:t>
      </w:r>
    </w:p>
    <w:p w14:paraId="6B29B354" w14:textId="0818EF9F" w:rsidR="006A3C0D" w:rsidRPr="00285A86" w:rsidRDefault="006A3C0D" w:rsidP="006A3C0D">
      <w:pPr>
        <w:pStyle w:val="CodeSingleSpace"/>
        <w:rPr>
          <w:rFonts w:eastAsia="MS Mincho"/>
          <w:lang w:eastAsia="fr-FR"/>
        </w:rPr>
      </w:pPr>
      <w:r w:rsidRPr="00285A86">
        <w:rPr>
          <w:rFonts w:eastAsia="MS Mincho"/>
          <w:sz w:val="22"/>
          <w:lang w:eastAsia="fr-FR"/>
        </w:rPr>
        <w:tab/>
      </w:r>
      <w:r w:rsidRPr="00285A86">
        <w:rPr>
          <w:rFonts w:eastAsia="MS Mincho"/>
          <w:sz w:val="22"/>
          <w:lang w:eastAsia="fr-FR"/>
        </w:rPr>
        <w:tab/>
      </w:r>
      <w:r w:rsidRPr="00285A86">
        <w:rPr>
          <w:rFonts w:eastAsia="MS Mincho"/>
          <w:sz w:val="22"/>
          <w:lang w:eastAsia="fr-FR"/>
        </w:rPr>
        <w:tab/>
      </w:r>
      <w:r>
        <w:rPr>
          <w:rFonts w:eastAsia="MS Mincho"/>
          <w:sz w:val="22"/>
          <w:lang w:eastAsia="fr-FR"/>
        </w:rPr>
        <w:tab/>
      </w:r>
      <w:r>
        <w:rPr>
          <w:rFonts w:eastAsia="MS Mincho"/>
          <w:sz w:val="22"/>
          <w:lang w:eastAsia="fr-FR"/>
        </w:rPr>
        <w:tab/>
      </w:r>
      <w:r w:rsidR="00E549FD">
        <w:rPr>
          <w:rFonts w:eastAsia="MS Mincho"/>
          <w:sz w:val="22"/>
          <w:lang w:eastAsia="fr-FR"/>
        </w:rPr>
        <w:tab/>
      </w:r>
      <w:r>
        <w:rPr>
          <w:rFonts w:eastAsia="MS Mincho"/>
          <w:sz w:val="22"/>
          <w:lang w:eastAsia="fr-FR"/>
        </w:rPr>
        <w:tab/>
      </w:r>
      <w:r w:rsidRPr="00285A86">
        <w:rPr>
          <w:rFonts w:eastAsia="MS Mincho"/>
          <w:lang w:eastAsia="fr-FR"/>
        </w:rPr>
        <w:t>if (</w:t>
      </w:r>
      <w:r>
        <w:rPr>
          <w:rFonts w:eastAsia="MS Mincho"/>
          <w:lang w:eastAsia="fr-FR"/>
        </w:rPr>
        <w:t>temporal_</w:t>
      </w:r>
      <w:r w:rsidRPr="00285A86">
        <w:rPr>
          <w:rFonts w:eastAsia="MS Mincho"/>
          <w:lang w:eastAsia="fr-FR"/>
        </w:rPr>
        <w:t>surfaces[planeIdx].rle_only</w:t>
      </w:r>
      <w:r>
        <w:t>_flag</w:t>
      </w:r>
      <w:r w:rsidRPr="00285A86">
        <w:rPr>
          <w:rFonts w:eastAsia="MS Mincho"/>
          <w:lang w:eastAsia="fr-FR"/>
        </w:rPr>
        <w:t xml:space="preserve">) </w:t>
      </w:r>
      <w:r>
        <w:rPr>
          <w:rFonts w:eastAsia="MS Mincho"/>
          <w:lang w:eastAsia="fr-FR"/>
        </w:rPr>
        <w:t>{</w:t>
      </w:r>
    </w:p>
    <w:p w14:paraId="39D19E9E" w14:textId="3CFFDF79" w:rsidR="006A3C0D" w:rsidRPr="00285A86" w:rsidRDefault="006A3C0D"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sidRPr="00285A86">
        <w:rPr>
          <w:lang w:eastAsia="fr-FR"/>
        </w:rPr>
        <w:t>m</w:t>
      </w:r>
      <w:r w:rsidR="00E56E0A">
        <w:rPr>
          <w:lang w:eastAsia="fr-FR"/>
        </w:rPr>
        <w:t>ultibyte</w:t>
      </w:r>
      <w:r w:rsidRPr="00285A86">
        <w:rPr>
          <w:lang w:eastAsia="fr-FR"/>
        </w:rPr>
        <w:t xml:space="preserve"> = read_multibyte(bitstream) </w:t>
      </w:r>
    </w:p>
    <w:p w14:paraId="39BEEC0A" w14:textId="30247011" w:rsidR="006A3C0D" w:rsidRPr="00285A86" w:rsidRDefault="006A3C0D"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Pr>
          <w:lang w:eastAsia="fr-FR"/>
        </w:rPr>
        <w:t>temporal_s</w:t>
      </w:r>
      <w:r w:rsidRPr="00285A86">
        <w:rPr>
          <w:lang w:eastAsia="fr-FR"/>
        </w:rPr>
        <w:t>urfaces[planeIdx]</w:t>
      </w:r>
      <w:r w:rsidR="00E549FD" w:rsidRPr="00285A86">
        <w:rPr>
          <w:rFonts w:eastAsia="MS Mincho"/>
          <w:lang w:eastAsia="fr-FR"/>
        </w:rPr>
        <w:t>.</w:t>
      </w:r>
      <w:r w:rsidR="00E549FD">
        <w:rPr>
          <w:rFonts w:eastAsia="MS Mincho"/>
          <w:lang w:eastAsia="fr-FR"/>
        </w:rPr>
        <w:t>tiles[tileIdx]</w:t>
      </w:r>
      <w:r w:rsidRPr="00285A86">
        <w:rPr>
          <w:lang w:eastAsia="fr-FR"/>
        </w:rPr>
        <w:t>.size = m</w:t>
      </w:r>
      <w:r w:rsidR="00E56E0A">
        <w:rPr>
          <w:lang w:eastAsia="fr-FR"/>
        </w:rPr>
        <w:t>ultibyte</w:t>
      </w:r>
    </w:p>
    <w:p w14:paraId="6C7210E6" w14:textId="3D94E175" w:rsidR="006A3C0D" w:rsidRPr="00285A86" w:rsidRDefault="006A3C0D"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Pr>
          <w:lang w:eastAsia="fr-FR"/>
        </w:rPr>
        <w:t>temporal_surfaces</w:t>
      </w:r>
      <w:r w:rsidRPr="00285A86">
        <w:rPr>
          <w:lang w:eastAsia="fr-FR"/>
        </w:rPr>
        <w:t>[planeIdx]</w:t>
      </w:r>
      <w:r w:rsidR="00E549FD" w:rsidRPr="00285A86">
        <w:rPr>
          <w:rFonts w:eastAsia="MS Mincho"/>
          <w:lang w:eastAsia="fr-FR"/>
        </w:rPr>
        <w:t>.</w:t>
      </w:r>
      <w:r w:rsidR="00E549FD">
        <w:rPr>
          <w:rFonts w:eastAsia="MS Mincho"/>
          <w:lang w:eastAsia="fr-FR"/>
        </w:rPr>
        <w:t>tiles[tileIdx]</w:t>
      </w:r>
      <w:r w:rsidRPr="00285A86">
        <w:rPr>
          <w:lang w:eastAsia="fr-FR"/>
        </w:rPr>
        <w:t>.data</w:t>
      </w:r>
      <w:r w:rsidR="00492268">
        <w:rPr>
          <w:lang w:eastAsia="fr-FR"/>
        </w:rPr>
        <w:t xml:space="preserve"> </w:t>
      </w:r>
      <w:r w:rsidRPr="00285A86">
        <w:rPr>
          <w:lang w:eastAsia="fr-FR"/>
        </w:rPr>
        <w:t>=</w:t>
      </w:r>
      <w:r w:rsidR="00492268">
        <w:rPr>
          <w:lang w:eastAsia="fr-FR"/>
        </w:rPr>
        <w:t xml:space="preserve"> </w:t>
      </w:r>
      <w:r w:rsidRPr="00285A86">
        <w:rPr>
          <w:lang w:eastAsia="fr-FR"/>
        </w:rPr>
        <w:t>bytestream_current(bitstream)</w:t>
      </w:r>
    </w:p>
    <w:p w14:paraId="6EFF3C84" w14:textId="644047BB" w:rsidR="006A3C0D" w:rsidRPr="00285A86" w:rsidRDefault="006A3C0D" w:rsidP="006A3C0D">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Pr>
          <w:lang w:eastAsia="fr-FR"/>
        </w:rPr>
        <w:tab/>
      </w:r>
      <w:r w:rsidR="00E549FD">
        <w:rPr>
          <w:lang w:eastAsia="fr-FR"/>
        </w:rPr>
        <w:tab/>
      </w:r>
      <w:r w:rsidRPr="00285A86">
        <w:rPr>
          <w:lang w:eastAsia="fr-FR"/>
        </w:rPr>
        <w:tab/>
        <w:t>}</w:t>
      </w:r>
      <w:r>
        <w:rPr>
          <w:lang w:eastAsia="fr-FR"/>
        </w:rPr>
        <w:t xml:space="preserve"> </w:t>
      </w:r>
      <w:r w:rsidRPr="00285A86">
        <w:rPr>
          <w:lang w:eastAsia="fr-FR"/>
        </w:rPr>
        <w:t>else</w:t>
      </w:r>
      <w:r>
        <w:rPr>
          <w:lang w:eastAsia="fr-FR"/>
        </w:rPr>
        <w:t xml:space="preserve"> </w:t>
      </w:r>
      <w:r w:rsidRPr="00285A86">
        <w:rPr>
          <w:lang w:eastAsia="fr-FR"/>
        </w:rPr>
        <w:t>{</w:t>
      </w:r>
    </w:p>
    <w:p w14:paraId="50C1829F" w14:textId="01F027DE" w:rsidR="006A3C0D" w:rsidRPr="00285A86" w:rsidRDefault="006A3C0D" w:rsidP="006A3C0D">
      <w:pPr>
        <w:pStyle w:val="CodeSingleSpace"/>
        <w:rPr>
          <w:lang w:eastAsia="fr-FR"/>
        </w:rPr>
      </w:pP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sidRPr="00285A86">
        <w:rPr>
          <w:rFonts w:ascii="Cambria" w:hAnsi="Cambria" w:cs="Cambria"/>
          <w:sz w:val="22"/>
          <w:lang w:eastAsia="fr-FR"/>
        </w:rPr>
        <w:tab/>
      </w:r>
      <w:r>
        <w:rPr>
          <w:rFonts w:ascii="Cambria" w:hAnsi="Cambria" w:cs="Cambria"/>
          <w:sz w:val="22"/>
          <w:lang w:eastAsia="fr-FR"/>
        </w:rPr>
        <w:tab/>
      </w:r>
      <w:r w:rsidRPr="00285A86">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sidRPr="00285A86">
        <w:rPr>
          <w:lang w:eastAsia="fr-FR"/>
        </w:rPr>
        <w:t xml:space="preserve">data = read_byte(bitstream) </w:t>
      </w:r>
    </w:p>
    <w:p w14:paraId="1E7AD222" w14:textId="3FAD4927" w:rsidR="009F164A" w:rsidRDefault="009F164A"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6A3C0D" w:rsidRPr="00285A86">
        <w:rPr>
          <w:rFonts w:ascii="Cambria" w:hAnsi="Cambria" w:cs="Cambria"/>
          <w:sz w:val="22"/>
          <w:lang w:eastAsia="fr-FR"/>
        </w:rPr>
        <w:tab/>
      </w:r>
      <w:r w:rsidR="006A3C0D" w:rsidRPr="00285A86">
        <w:rPr>
          <w:rFonts w:ascii="Cambria" w:hAnsi="Cambria" w:cs="Cambria"/>
          <w:sz w:val="22"/>
          <w:lang w:eastAsia="fr-FR"/>
        </w:rPr>
        <w:tab/>
      </w:r>
      <w:r w:rsidR="006A3C0D" w:rsidRPr="00285A86">
        <w:rPr>
          <w:rFonts w:ascii="Cambria" w:hAnsi="Cambria" w:cs="Cambria"/>
          <w:sz w:val="22"/>
          <w:lang w:eastAsia="fr-FR"/>
        </w:rPr>
        <w:tab/>
      </w:r>
      <w:r w:rsidR="006A3C0D" w:rsidRPr="00285A86">
        <w:rPr>
          <w:rFonts w:ascii="Cambria" w:hAnsi="Cambria" w:cs="Cambria"/>
          <w:sz w:val="22"/>
          <w:lang w:eastAsia="fr-FR"/>
        </w:rPr>
        <w:tab/>
      </w:r>
      <w:r w:rsidR="006A3C0D">
        <w:rPr>
          <w:lang w:eastAsia="fr-FR"/>
        </w:rPr>
        <w:t>temporal_s</w:t>
      </w:r>
      <w:r w:rsidR="006A3C0D" w:rsidRPr="00285A86">
        <w:rPr>
          <w:lang w:eastAsia="fr-FR"/>
        </w:rPr>
        <w:t>urfaces[planeIdx]</w:t>
      </w:r>
      <w:r w:rsidR="00E549FD" w:rsidRPr="00285A86">
        <w:rPr>
          <w:rFonts w:eastAsia="MS Mincho"/>
          <w:lang w:eastAsia="fr-FR"/>
        </w:rPr>
        <w:t>.</w:t>
      </w:r>
      <w:r w:rsidR="00E549FD">
        <w:rPr>
          <w:rFonts w:eastAsia="MS Mincho"/>
          <w:lang w:eastAsia="fr-FR"/>
        </w:rPr>
        <w:t>tiles[tileIdx]</w:t>
      </w:r>
      <w:r w:rsidR="006A3C0D" w:rsidRPr="00285A86">
        <w:rPr>
          <w:lang w:eastAsia="fr-FR"/>
        </w:rPr>
        <w:t>.</w:t>
      </w:r>
    </w:p>
    <w:p w14:paraId="2ABCF28B" w14:textId="1BC5383A" w:rsidR="006A3C0D" w:rsidRPr="00285A86" w:rsidRDefault="009F164A" w:rsidP="006A3C0D">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r>
      <w:r w:rsidR="006A3C0D">
        <w:rPr>
          <w:lang w:eastAsia="fr-FR"/>
        </w:rPr>
        <w:t>prefix</w:t>
      </w:r>
      <w:r w:rsidR="006A3C0D" w:rsidRPr="00285A86">
        <w:rPr>
          <w:lang w:eastAsia="fr-FR"/>
        </w:rPr>
        <w:t>_last_symbol_bit_offset</w:t>
      </w:r>
      <w:r w:rsidR="00492268">
        <w:rPr>
          <w:lang w:eastAsia="fr-FR"/>
        </w:rPr>
        <w:t xml:space="preserve"> </w:t>
      </w:r>
      <w:r w:rsidR="006A3C0D" w:rsidRPr="00285A86">
        <w:rPr>
          <w:lang w:eastAsia="fr-FR"/>
        </w:rPr>
        <w:t>=</w:t>
      </w:r>
      <w:r w:rsidR="00492268">
        <w:rPr>
          <w:lang w:eastAsia="fr-FR"/>
        </w:rPr>
        <w:t xml:space="preserve"> </w:t>
      </w:r>
      <w:r w:rsidR="006A3C0D" w:rsidRPr="00285A86">
        <w:rPr>
          <w:lang w:eastAsia="fr-FR"/>
        </w:rPr>
        <w:t>(data&amp;0x1F)</w:t>
      </w:r>
    </w:p>
    <w:p w14:paraId="2DB17DBD" w14:textId="420AE5AA" w:rsidR="006A3C0D" w:rsidRPr="00285A86" w:rsidRDefault="006A3C0D" w:rsidP="006A3C0D">
      <w:pPr>
        <w:pStyle w:val="CodeSingleSpace"/>
        <w:rPr>
          <w:rFonts w:ascii="Cambria" w:hAnsi="Cambria" w:cs="Cambria"/>
          <w:sz w:val="22"/>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Pr="00285A86">
        <w:rPr>
          <w:lang w:eastAsia="fr-FR"/>
        </w:rPr>
        <w:t>m</w:t>
      </w:r>
      <w:r w:rsidR="00E56E0A">
        <w:rPr>
          <w:lang w:eastAsia="fr-FR"/>
        </w:rPr>
        <w:t>ultibyte</w:t>
      </w:r>
      <w:r w:rsidRPr="00285A86">
        <w:rPr>
          <w:lang w:eastAsia="fr-FR"/>
        </w:rPr>
        <w:t xml:space="preserve"> = read_multibyte(bitstream)</w:t>
      </w:r>
    </w:p>
    <w:p w14:paraId="0D317AD4" w14:textId="6B48AC48" w:rsidR="006A3C0D" w:rsidRPr="00285A86" w:rsidRDefault="006A3C0D" w:rsidP="006A3C0D">
      <w:pPr>
        <w:pStyle w:val="CodeSingleSpace"/>
        <w:rPr>
          <w:rFonts w:ascii="Cambria" w:hAnsi="Cambria" w:cs="Cambria"/>
          <w:sz w:val="22"/>
          <w:lang w:eastAsia="fr-FR"/>
        </w:rPr>
      </w:pPr>
      <w:r>
        <w:rPr>
          <w:lang w:eastAsia="fr-FR"/>
        </w:rPr>
        <w:tab/>
      </w:r>
      <w:r>
        <w:rPr>
          <w:lang w:eastAsia="fr-FR"/>
        </w:rPr>
        <w:tab/>
      </w:r>
      <w:r>
        <w:rPr>
          <w:lang w:eastAsia="fr-FR"/>
        </w:rPr>
        <w:tab/>
      </w:r>
      <w:r>
        <w:rPr>
          <w:lang w:eastAsia="fr-FR"/>
        </w:rPr>
        <w:tab/>
      </w:r>
      <w:r>
        <w:rPr>
          <w:lang w:eastAsia="fr-FR"/>
        </w:rPr>
        <w:tab/>
      </w:r>
      <w:r w:rsidR="00E549FD">
        <w:rPr>
          <w:lang w:eastAsia="fr-FR"/>
        </w:rPr>
        <w:tab/>
      </w:r>
      <w:r>
        <w:rPr>
          <w:lang w:eastAsia="fr-FR"/>
        </w:rPr>
        <w:tab/>
      </w:r>
      <w:r>
        <w:rPr>
          <w:lang w:eastAsia="fr-FR"/>
        </w:rPr>
        <w:tab/>
        <w:t>temporal_</w:t>
      </w:r>
      <w:r w:rsidRPr="00285A86">
        <w:rPr>
          <w:lang w:eastAsia="fr-FR"/>
        </w:rPr>
        <w:t>surfaces[planeIdx]</w:t>
      </w:r>
      <w:r w:rsidR="00E549FD" w:rsidRPr="00285A86">
        <w:rPr>
          <w:rFonts w:eastAsia="MS Mincho"/>
          <w:lang w:eastAsia="fr-FR"/>
        </w:rPr>
        <w:t>.</w:t>
      </w:r>
      <w:r w:rsidR="00E549FD">
        <w:rPr>
          <w:rFonts w:eastAsia="MS Mincho"/>
          <w:lang w:eastAsia="fr-FR"/>
        </w:rPr>
        <w:t>tiles[tileIdx]</w:t>
      </w:r>
      <w:r w:rsidRPr="00285A86">
        <w:rPr>
          <w:lang w:eastAsia="fr-FR"/>
        </w:rPr>
        <w:t>.size = m</w:t>
      </w:r>
      <w:r w:rsidR="00E56E0A">
        <w:rPr>
          <w:lang w:eastAsia="fr-FR"/>
        </w:rPr>
        <w:t>ultibyte</w:t>
      </w:r>
    </w:p>
    <w:p w14:paraId="3E41CF36" w14:textId="2CC0AF94" w:rsidR="006A3C0D" w:rsidRPr="00285A86" w:rsidRDefault="006A3C0D"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lang w:eastAsia="fr-FR"/>
        </w:rPr>
        <w:t>temporal_</w:t>
      </w:r>
      <w:r w:rsidRPr="00285A86">
        <w:rPr>
          <w:lang w:eastAsia="fr-FR"/>
        </w:rPr>
        <w:t>surfaces[planeIdx]</w:t>
      </w:r>
      <w:r w:rsidR="00E549FD" w:rsidRPr="00285A86">
        <w:rPr>
          <w:rFonts w:eastAsia="MS Mincho"/>
          <w:lang w:eastAsia="fr-FR"/>
        </w:rPr>
        <w:t>.</w:t>
      </w:r>
      <w:r w:rsidR="00E549FD">
        <w:rPr>
          <w:rFonts w:eastAsia="MS Mincho"/>
          <w:lang w:eastAsia="fr-FR"/>
        </w:rPr>
        <w:t>tiles[tileIdx]</w:t>
      </w:r>
      <w:r w:rsidRPr="00285A86">
        <w:rPr>
          <w:lang w:eastAsia="fr-FR"/>
        </w:rPr>
        <w:t>.data = bytestream_current(bitstream)</w:t>
      </w:r>
    </w:p>
    <w:p w14:paraId="7DB72D4B" w14:textId="7B3B2A53" w:rsidR="006A3C0D" w:rsidRDefault="006A3C0D" w:rsidP="006A3C0D">
      <w:pPr>
        <w:pStyle w:val="CodeSingleSpace"/>
        <w:rPr>
          <w:lang w:eastAsia="fr-FR"/>
        </w:rPr>
      </w:pP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00E549FD">
        <w:rPr>
          <w:rFonts w:ascii="Cambria" w:hAnsi="Cambria" w:cs="Cambria"/>
          <w:sz w:val="22"/>
          <w:lang w:eastAsia="fr-FR"/>
        </w:rPr>
        <w:tab/>
      </w:r>
      <w:r>
        <w:rPr>
          <w:rFonts w:ascii="Cambria" w:hAnsi="Cambria" w:cs="Cambria"/>
          <w:sz w:val="22"/>
          <w:lang w:eastAsia="fr-FR"/>
        </w:rPr>
        <w:tab/>
      </w:r>
      <w:r>
        <w:rPr>
          <w:rFonts w:ascii="Cambria" w:hAnsi="Cambria" w:cs="Cambria"/>
          <w:sz w:val="22"/>
          <w:lang w:eastAsia="fr-FR"/>
        </w:rPr>
        <w:tab/>
      </w:r>
      <w:r w:rsidRPr="00285A86">
        <w:rPr>
          <w:lang w:eastAsia="fr-FR"/>
        </w:rPr>
        <w:t xml:space="preserve">bytestream_seek(bitstream, </w:t>
      </w:r>
      <w:r>
        <w:rPr>
          <w:lang w:eastAsia="fr-FR"/>
        </w:rPr>
        <w:t>temporal_</w:t>
      </w:r>
      <w:r w:rsidRPr="00285A86">
        <w:rPr>
          <w:lang w:eastAsia="fr-FR"/>
        </w:rPr>
        <w:t>surfaces[planeIdx]</w:t>
      </w:r>
      <w:r w:rsidR="00E549FD" w:rsidRPr="00285A86">
        <w:rPr>
          <w:rFonts w:eastAsia="MS Mincho"/>
          <w:lang w:eastAsia="fr-FR"/>
        </w:rPr>
        <w:t>.</w:t>
      </w:r>
      <w:r w:rsidR="00E549FD">
        <w:rPr>
          <w:rFonts w:eastAsia="MS Mincho"/>
          <w:lang w:eastAsia="fr-FR"/>
        </w:rPr>
        <w:t>tiles[tileIdx]</w:t>
      </w:r>
      <w:r w:rsidRPr="00285A86">
        <w:rPr>
          <w:lang w:eastAsia="fr-FR"/>
        </w:rPr>
        <w:t>.size)</w:t>
      </w:r>
    </w:p>
    <w:p w14:paraId="5336ECCD" w14:textId="0DC5E1F7" w:rsidR="006A3C0D" w:rsidRDefault="006A3C0D" w:rsidP="006A3C0D">
      <w:pPr>
        <w:pStyle w:val="CodeSingleSpace"/>
        <w:rPr>
          <w:lang w:eastAsia="fr-FR"/>
        </w:rPr>
      </w:pPr>
      <w:r>
        <w:rPr>
          <w:lang w:eastAsia="fr-FR"/>
        </w:rPr>
        <w:tab/>
      </w:r>
      <w:r>
        <w:rPr>
          <w:lang w:eastAsia="fr-FR"/>
        </w:rPr>
        <w:tab/>
      </w:r>
      <w:r>
        <w:rPr>
          <w:lang w:eastAsia="fr-FR"/>
        </w:rPr>
        <w:tab/>
      </w:r>
      <w:r>
        <w:rPr>
          <w:lang w:eastAsia="fr-FR"/>
        </w:rPr>
        <w:tab/>
      </w:r>
      <w:r w:rsidR="00E549FD">
        <w:rPr>
          <w:lang w:eastAsia="fr-FR"/>
        </w:rPr>
        <w:tab/>
      </w:r>
      <w:r>
        <w:rPr>
          <w:lang w:eastAsia="fr-FR"/>
        </w:rPr>
        <w:tab/>
      </w:r>
      <w:r>
        <w:rPr>
          <w:lang w:eastAsia="fr-FR"/>
        </w:rPr>
        <w:tab/>
        <w:t>}</w:t>
      </w:r>
    </w:p>
    <w:p w14:paraId="48608184" w14:textId="1996D138" w:rsidR="006A3C0D" w:rsidRDefault="006A3C0D" w:rsidP="006A3C0D">
      <w:pPr>
        <w:pStyle w:val="CodeSingleSpace"/>
        <w:rPr>
          <w:lang w:eastAsia="fr-FR"/>
        </w:rPr>
      </w:pPr>
      <w:r>
        <w:rPr>
          <w:lang w:eastAsia="fr-FR"/>
        </w:rPr>
        <w:tab/>
      </w:r>
      <w:r>
        <w:rPr>
          <w:lang w:eastAsia="fr-FR"/>
        </w:rPr>
        <w:tab/>
      </w:r>
      <w:r>
        <w:rPr>
          <w:lang w:eastAsia="fr-FR"/>
        </w:rPr>
        <w:tab/>
      </w:r>
      <w:r>
        <w:rPr>
          <w:lang w:eastAsia="fr-FR"/>
        </w:rPr>
        <w:tab/>
      </w:r>
      <w:r w:rsidR="00E549FD">
        <w:rPr>
          <w:lang w:eastAsia="fr-FR"/>
        </w:rPr>
        <w:tab/>
      </w:r>
      <w:r>
        <w:rPr>
          <w:lang w:eastAsia="fr-FR"/>
        </w:rPr>
        <w:tab/>
        <w:t>}</w:t>
      </w:r>
    </w:p>
    <w:p w14:paraId="49E515E7" w14:textId="23094313" w:rsidR="00E549FD" w:rsidRDefault="00E549FD" w:rsidP="006A3C0D">
      <w:pPr>
        <w:pStyle w:val="CodeSingleSpace"/>
        <w:rPr>
          <w:lang w:eastAsia="fr-FR"/>
        </w:rPr>
      </w:pPr>
      <w:r>
        <w:rPr>
          <w:lang w:eastAsia="fr-FR"/>
        </w:rPr>
        <w:tab/>
      </w:r>
      <w:r>
        <w:rPr>
          <w:lang w:eastAsia="fr-FR"/>
        </w:rPr>
        <w:tab/>
      </w:r>
      <w:r>
        <w:rPr>
          <w:lang w:eastAsia="fr-FR"/>
        </w:rPr>
        <w:tab/>
      </w:r>
      <w:r>
        <w:rPr>
          <w:lang w:eastAsia="fr-FR"/>
        </w:rPr>
        <w:tab/>
      </w:r>
      <w:r>
        <w:rPr>
          <w:lang w:eastAsia="fr-FR"/>
        </w:rPr>
        <w:tab/>
        <w:t>}</w:t>
      </w:r>
    </w:p>
    <w:p w14:paraId="38101F1C" w14:textId="6E6BFE4E" w:rsidR="00714667" w:rsidRDefault="006A3C0D" w:rsidP="006A3C0D">
      <w:pPr>
        <w:pStyle w:val="CodeSingleSpace"/>
        <w:rPr>
          <w:lang w:eastAsia="fr-FR"/>
        </w:rPr>
      </w:pPr>
      <w:r>
        <w:rPr>
          <w:lang w:eastAsia="fr-FR"/>
        </w:rPr>
        <w:tab/>
      </w:r>
      <w:r>
        <w:rPr>
          <w:lang w:eastAsia="fr-FR"/>
        </w:rPr>
        <w:tab/>
      </w:r>
      <w:r>
        <w:rPr>
          <w:lang w:eastAsia="fr-FR"/>
        </w:rPr>
        <w:tab/>
      </w:r>
      <w:r>
        <w:rPr>
          <w:lang w:eastAsia="fr-FR"/>
        </w:rPr>
        <w:tab/>
        <w:t>}</w:t>
      </w:r>
    </w:p>
    <w:p w14:paraId="7ED46EC0" w14:textId="006A778C" w:rsidR="003A3B9C" w:rsidRPr="00285A86" w:rsidRDefault="003A3B9C" w:rsidP="001339D1">
      <w:pPr>
        <w:pStyle w:val="CodeSingleSpace"/>
        <w:rPr>
          <w:lang w:eastAsia="fr-FR"/>
        </w:rPr>
      </w:pPr>
      <w:r>
        <w:rPr>
          <w:lang w:eastAsia="fr-FR"/>
        </w:rPr>
        <w:tab/>
      </w:r>
      <w:r>
        <w:rPr>
          <w:lang w:eastAsia="fr-FR"/>
        </w:rPr>
        <w:tab/>
      </w:r>
      <w:r>
        <w:rPr>
          <w:lang w:eastAsia="fr-FR"/>
        </w:rPr>
        <w:tab/>
        <w:t>}</w:t>
      </w:r>
    </w:p>
    <w:p w14:paraId="4CC292E2" w14:textId="317C1E79" w:rsidR="001E68ED" w:rsidRPr="00285A86" w:rsidRDefault="009F4E90" w:rsidP="009F4E90">
      <w:pPr>
        <w:pStyle w:val="CodeSingleSpace"/>
        <w:rPr>
          <w:lang w:eastAsia="fr-FR"/>
        </w:rPr>
      </w:pPr>
      <w:r>
        <w:rPr>
          <w:lang w:eastAsia="fr-FR"/>
        </w:rPr>
        <w:tab/>
      </w:r>
      <w:r>
        <w:rPr>
          <w:lang w:eastAsia="fr-FR"/>
        </w:rPr>
        <w:tab/>
      </w:r>
      <w:r w:rsidR="003A3B9C">
        <w:rPr>
          <w:lang w:eastAsia="fr-FR"/>
        </w:rPr>
        <w:t xml:space="preserve">} </w:t>
      </w:r>
      <w:r w:rsidR="001E68ED" w:rsidRPr="00285A86">
        <w:rPr>
          <w:lang w:eastAsia="fr-FR"/>
        </w:rPr>
        <w:t>else {</w:t>
      </w:r>
    </w:p>
    <w:p w14:paraId="5F89C4A3" w14:textId="45D5C645" w:rsidR="001E68ED" w:rsidRPr="00285A86" w:rsidRDefault="009F4E90" w:rsidP="009F4E90">
      <w:pPr>
        <w:pStyle w:val="CodeSingleSpace"/>
        <w:rPr>
          <w:lang w:eastAsia="fr-FR"/>
        </w:rPr>
      </w:pPr>
      <w:r>
        <w:rPr>
          <w:lang w:eastAsia="fr-FR"/>
        </w:rPr>
        <w:tab/>
      </w:r>
      <w:r>
        <w:rPr>
          <w:lang w:eastAsia="fr-FR"/>
        </w:rPr>
        <w:tab/>
      </w:r>
      <w:r>
        <w:rPr>
          <w:lang w:eastAsia="fr-FR"/>
        </w:rPr>
        <w:tab/>
      </w:r>
      <w:r w:rsidR="001E68ED" w:rsidRPr="00285A86">
        <w:rPr>
          <w:lang w:eastAsia="fr-FR"/>
        </w:rPr>
        <w:t>for (planeIdx = 0; planeIdx &lt; nPlanes; ++planeIdx) {</w:t>
      </w:r>
    </w:p>
    <w:p w14:paraId="30E6EE01" w14:textId="130C953E" w:rsidR="00737B93" w:rsidRDefault="001E68ED" w:rsidP="00737B93">
      <w:pPr>
        <w:pStyle w:val="CodeSingleSpace"/>
        <w:rPr>
          <w:lang w:eastAsia="fr-FR"/>
        </w:rPr>
      </w:pPr>
      <w:r w:rsidRPr="00285A86">
        <w:rPr>
          <w:lang w:eastAsia="fr-FR"/>
        </w:rPr>
        <w:tab/>
      </w:r>
      <w:r w:rsidRPr="00285A86">
        <w:rPr>
          <w:lang w:eastAsia="fr-FR"/>
        </w:rPr>
        <w:tab/>
      </w:r>
      <w:r w:rsidR="00032603">
        <w:rPr>
          <w:lang w:eastAsia="fr-FR"/>
        </w:rPr>
        <w:tab/>
      </w:r>
      <w:r w:rsidR="009F4E90">
        <w:rPr>
          <w:lang w:eastAsia="fr-FR"/>
        </w:rPr>
        <w:tab/>
      </w:r>
      <w:r w:rsidRPr="00285A86">
        <w:rPr>
          <w:lang w:eastAsia="fr-FR"/>
        </w:rPr>
        <w:t>for (level</w:t>
      </w:r>
      <w:r w:rsidR="004435EE">
        <w:rPr>
          <w:lang w:eastAsia="fr-FR"/>
        </w:rPr>
        <w:t>Idx</w:t>
      </w:r>
      <w:r w:rsidRPr="00285A86">
        <w:rPr>
          <w:lang w:eastAsia="fr-FR"/>
        </w:rPr>
        <w:t xml:space="preserve"> = </w:t>
      </w:r>
      <w:r w:rsidR="00E43087">
        <w:rPr>
          <w:lang w:eastAsia="fr-FR"/>
        </w:rPr>
        <w:t>1</w:t>
      </w:r>
      <w:r w:rsidRPr="00285A86">
        <w:rPr>
          <w:lang w:eastAsia="fr-FR"/>
        </w:rPr>
        <w:t>; level</w:t>
      </w:r>
      <w:r w:rsidR="004435EE">
        <w:rPr>
          <w:lang w:eastAsia="fr-FR"/>
        </w:rPr>
        <w:t>Idx</w:t>
      </w:r>
      <w:r w:rsidRPr="00285A86">
        <w:rPr>
          <w:lang w:eastAsia="fr-FR"/>
        </w:rPr>
        <w:t xml:space="preserve"> &lt;</w:t>
      </w:r>
      <w:r w:rsidR="00E43087">
        <w:rPr>
          <w:lang w:eastAsia="fr-FR"/>
        </w:rPr>
        <w:t>=</w:t>
      </w:r>
      <w:r w:rsidRPr="00285A86">
        <w:rPr>
          <w:lang w:eastAsia="fr-FR"/>
        </w:rPr>
        <w:t xml:space="preserve"> nLevels; ++level</w:t>
      </w:r>
      <w:r w:rsidR="004435EE">
        <w:rPr>
          <w:lang w:eastAsia="fr-FR"/>
        </w:rPr>
        <w:t>Idx</w:t>
      </w:r>
      <w:r w:rsidRPr="00285A86">
        <w:rPr>
          <w:lang w:eastAsia="fr-FR"/>
        </w:rPr>
        <w:t>) {</w:t>
      </w:r>
    </w:p>
    <w:p w14:paraId="26456366" w14:textId="77777777" w:rsidR="00737B93" w:rsidRDefault="00737B93" w:rsidP="00737B9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t>if (levelIdx == 1)</w:t>
      </w:r>
    </w:p>
    <w:p w14:paraId="4F031207" w14:textId="77777777" w:rsidR="00737B93" w:rsidRDefault="00737B93" w:rsidP="00737B9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nTilesL1</w:t>
      </w:r>
    </w:p>
    <w:p w14:paraId="43D76571" w14:textId="77777777" w:rsidR="00737B93" w:rsidRDefault="00737B93" w:rsidP="00737B93">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t>else</w:t>
      </w:r>
    </w:p>
    <w:p w14:paraId="02C3E9A4" w14:textId="395B8428" w:rsidR="00737B93" w:rsidRPr="00285A86" w:rsidRDefault="00737B93" w:rsidP="00737B93">
      <w:pPr>
        <w:pStyle w:val="CodeSingleSpace"/>
        <w:rPr>
          <w:lang w:eastAsia="fr-FR"/>
        </w:rPr>
      </w:pPr>
      <w:r>
        <w:rPr>
          <w:rFonts w:eastAsia="Batang"/>
        </w:rPr>
        <w:tab/>
      </w:r>
      <w:r>
        <w:rPr>
          <w:rFonts w:eastAsia="Batang"/>
        </w:rPr>
        <w:tab/>
      </w:r>
      <w:r>
        <w:rPr>
          <w:rFonts w:eastAsia="Batang"/>
        </w:rPr>
        <w:tab/>
      </w:r>
      <w:r>
        <w:rPr>
          <w:rFonts w:eastAsia="Batang"/>
        </w:rPr>
        <w:tab/>
      </w:r>
      <w:r>
        <w:rPr>
          <w:rFonts w:eastAsia="Batang"/>
        </w:rPr>
        <w:tab/>
      </w:r>
      <w:r>
        <w:rPr>
          <w:rFonts w:eastAsia="Batang"/>
        </w:rPr>
        <w:tab/>
        <w:t>nTiles = nTilesL2</w:t>
      </w:r>
    </w:p>
    <w:p w14:paraId="76E2A428" w14:textId="35241D68" w:rsidR="001E68ED" w:rsidRPr="00285A86" w:rsidRDefault="001E68ED" w:rsidP="009F4E90">
      <w:pPr>
        <w:pStyle w:val="CodeSingleSpace"/>
        <w:rPr>
          <w:lang w:eastAsia="fr-FR"/>
        </w:rPr>
      </w:pPr>
      <w:r w:rsidRPr="00285A86">
        <w:rPr>
          <w:lang w:eastAsia="fr-FR"/>
        </w:rPr>
        <w:tab/>
      </w:r>
      <w:r w:rsidRPr="00285A86">
        <w:rPr>
          <w:lang w:eastAsia="fr-FR"/>
        </w:rPr>
        <w:tab/>
      </w:r>
      <w:r w:rsidRPr="00285A86">
        <w:rPr>
          <w:lang w:eastAsia="fr-FR"/>
        </w:rPr>
        <w:tab/>
      </w:r>
      <w:r w:rsidR="00032603">
        <w:rPr>
          <w:lang w:eastAsia="fr-FR"/>
        </w:rPr>
        <w:tab/>
      </w:r>
      <w:r w:rsidR="009F4E90">
        <w:rPr>
          <w:lang w:eastAsia="fr-FR"/>
        </w:rPr>
        <w:tab/>
      </w:r>
      <w:r w:rsidRPr="00285A86">
        <w:rPr>
          <w:lang w:eastAsia="fr-FR"/>
        </w:rPr>
        <w:t>for (layer</w:t>
      </w:r>
      <w:r w:rsidR="004435EE">
        <w:rPr>
          <w:lang w:eastAsia="fr-FR"/>
        </w:rPr>
        <w:t>Idx</w:t>
      </w:r>
      <w:r w:rsidRPr="00285A86">
        <w:rPr>
          <w:lang w:eastAsia="fr-FR"/>
        </w:rPr>
        <w:t xml:space="preserve"> = 0; layer &lt; nLayers; ++layer</w:t>
      </w:r>
      <w:r w:rsidR="004435EE">
        <w:rPr>
          <w:lang w:eastAsia="fr-FR"/>
        </w:rPr>
        <w:t>Idx</w:t>
      </w:r>
      <w:r w:rsidRPr="00285A86">
        <w:rPr>
          <w:lang w:eastAsia="fr-FR"/>
        </w:rPr>
        <w:t>) {</w:t>
      </w:r>
    </w:p>
    <w:p w14:paraId="6FC0949B" w14:textId="62094038" w:rsidR="001E68ED" w:rsidRPr="00285A86" w:rsidRDefault="00F96B84" w:rsidP="009F4E90">
      <w:pPr>
        <w:pStyle w:val="CodeSingleSpace"/>
        <w:rPr>
          <w:lang w:eastAsia="fr-FR"/>
        </w:rPr>
      </w:pPr>
      <w:r>
        <w:rPr>
          <w:lang w:eastAsia="fr-FR"/>
        </w:rPr>
        <w:tab/>
      </w:r>
      <w:r>
        <w:rPr>
          <w:lang w:eastAsia="fr-FR"/>
        </w:rPr>
        <w:tab/>
      </w:r>
      <w:r>
        <w:rPr>
          <w:lang w:eastAsia="fr-FR"/>
        </w:rPr>
        <w:tab/>
      </w:r>
      <w:r>
        <w:rPr>
          <w:lang w:eastAsia="fr-FR"/>
        </w:rPr>
        <w:tab/>
      </w:r>
      <w:r>
        <w:rPr>
          <w:lang w:eastAsia="fr-FR"/>
        </w:rPr>
        <w:tab/>
      </w:r>
      <w:r w:rsidR="009F4E90">
        <w:rPr>
          <w:lang w:eastAsia="fr-FR"/>
        </w:rPr>
        <w:tab/>
      </w:r>
      <w:r w:rsidR="001E68ED" w:rsidRPr="00285A86">
        <w:rPr>
          <w:lang w:eastAsia="fr-FR"/>
        </w:rPr>
        <w:t>for (tile</w:t>
      </w:r>
      <w:r w:rsidR="004435EE">
        <w:rPr>
          <w:lang w:eastAsia="fr-FR"/>
        </w:rPr>
        <w:t>Idx</w:t>
      </w:r>
      <w:r w:rsidR="00492268">
        <w:rPr>
          <w:lang w:eastAsia="fr-FR"/>
        </w:rPr>
        <w:t xml:space="preserve"> </w:t>
      </w:r>
      <w:r w:rsidR="001E68ED" w:rsidRPr="00285A86">
        <w:rPr>
          <w:lang w:eastAsia="fr-FR"/>
        </w:rPr>
        <w:t>=</w:t>
      </w:r>
      <w:r w:rsidR="00492268">
        <w:rPr>
          <w:lang w:eastAsia="fr-FR"/>
        </w:rPr>
        <w:t xml:space="preserve"> </w:t>
      </w:r>
      <w:r w:rsidR="001E68ED" w:rsidRPr="00285A86">
        <w:rPr>
          <w:lang w:eastAsia="fr-FR"/>
        </w:rPr>
        <w:t>0; tile</w:t>
      </w:r>
      <w:r w:rsidR="004435EE">
        <w:rPr>
          <w:lang w:eastAsia="fr-FR"/>
        </w:rPr>
        <w:t>Idx</w:t>
      </w:r>
      <w:r w:rsidR="001E68ED" w:rsidRPr="00285A86">
        <w:rPr>
          <w:lang w:eastAsia="fr-FR"/>
        </w:rPr>
        <w:t xml:space="preserve"> &lt;</w:t>
      </w:r>
      <w:r w:rsidR="00737B93">
        <w:rPr>
          <w:lang w:eastAsia="fr-FR"/>
        </w:rPr>
        <w:t xml:space="preserve"> </w:t>
      </w:r>
      <w:r w:rsidR="001E68ED" w:rsidRPr="00285A86">
        <w:rPr>
          <w:lang w:eastAsia="fr-FR"/>
        </w:rPr>
        <w:t>nTiles; tile</w:t>
      </w:r>
      <w:r w:rsidR="004435EE">
        <w:rPr>
          <w:lang w:eastAsia="fr-FR"/>
        </w:rPr>
        <w:t>Idx</w:t>
      </w:r>
      <w:r w:rsidR="001E68ED" w:rsidRPr="00285A86">
        <w:rPr>
          <w:lang w:eastAsia="fr-FR"/>
        </w:rPr>
        <w:t xml:space="preserve"> ++) {</w:t>
      </w:r>
    </w:p>
    <w:p w14:paraId="4A11E4BC" w14:textId="0AD445C7" w:rsidR="001E68ED" w:rsidRPr="00285A86" w:rsidRDefault="001E68ED" w:rsidP="009F4E90">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00032603">
        <w:rPr>
          <w:lang w:eastAsia="fr-FR"/>
        </w:rPr>
        <w:tab/>
      </w:r>
      <w:r w:rsidR="009F4E90">
        <w:rPr>
          <w:lang w:eastAsia="fr-FR"/>
        </w:rPr>
        <w:tab/>
      </w:r>
      <w:r w:rsidRPr="00285A86">
        <w:rPr>
          <w:lang w:eastAsia="fr-FR"/>
        </w:rPr>
        <w:t>if (surfaces [planeIdx][level</w:t>
      </w:r>
      <w:r w:rsidR="004435EE">
        <w:rPr>
          <w:lang w:eastAsia="fr-FR"/>
        </w:rPr>
        <w:t>Idx</w:t>
      </w:r>
      <w:r w:rsidRPr="00285A86">
        <w:rPr>
          <w:lang w:eastAsia="fr-FR"/>
        </w:rPr>
        <w:t>][layer</w:t>
      </w:r>
      <w:r w:rsidR="004435EE">
        <w:rPr>
          <w:lang w:eastAsia="fr-FR"/>
        </w:rPr>
        <w:t>Idx</w:t>
      </w:r>
      <w:r w:rsidRPr="00285A86">
        <w:rPr>
          <w:rFonts w:eastAsia="DengXian"/>
          <w:bCs/>
          <w:lang w:eastAsia="en-GB"/>
        </w:rPr>
        <w:t>].tiles[tile</w:t>
      </w:r>
      <w:r w:rsidR="004435EE">
        <w:rPr>
          <w:rFonts w:eastAsia="DengXian"/>
          <w:bCs/>
          <w:lang w:eastAsia="en-GB"/>
        </w:rPr>
        <w:t>Idx</w:t>
      </w:r>
      <w:r w:rsidRPr="00285A86">
        <w:rPr>
          <w:rFonts w:eastAsia="DengXian"/>
          <w:bCs/>
          <w:lang w:eastAsia="en-GB"/>
        </w:rPr>
        <w:t>].</w:t>
      </w:r>
      <w:r w:rsidRPr="00285A86">
        <w:rPr>
          <w:lang w:eastAsia="fr-FR"/>
        </w:rPr>
        <w:t>entropy_enabled</w:t>
      </w:r>
      <w:r w:rsidR="00510C5B">
        <w:rPr>
          <w:lang w:eastAsia="fr-FR"/>
        </w:rPr>
        <w:t>_flag</w:t>
      </w:r>
      <w:r w:rsidRPr="00285A86">
        <w:rPr>
          <w:lang w:eastAsia="fr-FR"/>
        </w:rPr>
        <w:t>) {</w:t>
      </w:r>
    </w:p>
    <w:p w14:paraId="4044120F" w14:textId="127A307C" w:rsidR="00737B93" w:rsidRDefault="001E68ED" w:rsidP="009F4E90">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009F4E90">
        <w:rPr>
          <w:lang w:eastAsia="fr-FR"/>
        </w:rPr>
        <w:tab/>
      </w:r>
      <w:r w:rsidR="00032603">
        <w:rPr>
          <w:lang w:eastAsia="fr-FR"/>
        </w:rPr>
        <w:tab/>
      </w:r>
      <w:r w:rsidRPr="00285A86">
        <w:rPr>
          <w:lang w:eastAsia="fr-FR"/>
        </w:rPr>
        <w:t>if (surfaces[planeIdx][level</w:t>
      </w:r>
      <w:r w:rsidR="004435EE">
        <w:rPr>
          <w:lang w:eastAsia="fr-FR"/>
        </w:rPr>
        <w:t>Idx</w:t>
      </w:r>
      <w:r w:rsidRPr="00285A86">
        <w:rPr>
          <w:lang w:eastAsia="fr-FR"/>
        </w:rPr>
        <w:t>][layer</w:t>
      </w:r>
      <w:r w:rsidR="004435EE">
        <w:rPr>
          <w:lang w:eastAsia="fr-FR"/>
        </w:rPr>
        <w:t>Idx</w:t>
      </w:r>
      <w:r w:rsidRPr="00285A86">
        <w:rPr>
          <w:lang w:eastAsia="fr-FR"/>
        </w:rPr>
        <w:t>].rle_only</w:t>
      </w:r>
      <w:r w:rsidR="002E5B68">
        <w:t>_flag</w:t>
      </w:r>
      <w:r w:rsidRPr="00285A86">
        <w:rPr>
          <w:lang w:eastAsia="fr-FR"/>
        </w:rPr>
        <w:t>) {</w:t>
      </w:r>
    </w:p>
    <w:p w14:paraId="1C978602" w14:textId="0C70461B" w:rsidR="00737B93" w:rsidRDefault="00737B93" w:rsidP="00737B93">
      <w:pPr>
        <w:pStyle w:val="CodeSingleSpace"/>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Pr>
          <w:rFonts w:eastAsia="MS Mincho"/>
          <w:lang w:eastAsia="fr-FR"/>
        </w:rPr>
        <w:tab/>
      </w:r>
      <w:r>
        <w:rPr>
          <w:rFonts w:eastAsia="MS Mincho"/>
          <w:lang w:eastAsia="fr-FR"/>
        </w:rPr>
        <w:tab/>
        <w:t>Prefix Coding</w:t>
      </w:r>
      <w:r w:rsidRPr="00285A86">
        <w:rPr>
          <w:rFonts w:eastAsia="MS Mincho"/>
          <w:lang w:eastAsia="fr-FR"/>
        </w:rPr>
        <w:t xml:space="preserve"> decoding process as defined in subclause</w:t>
      </w:r>
      <w:r w:rsidR="00353037">
        <w:rPr>
          <w:rFonts w:eastAsia="MS Mincho"/>
          <w:lang w:eastAsia="fr-FR"/>
        </w:rPr>
        <w:t xml:space="preserve"> </w:t>
      </w:r>
      <w:r w:rsidR="00353037">
        <w:rPr>
          <w:rFonts w:eastAsia="MS Mincho"/>
          <w:lang w:eastAsia="fr-FR"/>
        </w:rPr>
        <w:fldChar w:fldCharType="begin"/>
      </w:r>
      <w:r w:rsidR="00353037">
        <w:rPr>
          <w:rFonts w:eastAsia="MS Mincho"/>
          <w:lang w:eastAsia="fr-FR"/>
        </w:rPr>
        <w:instrText xml:space="preserve"> REF _Ref33700993 \r \h </w:instrText>
      </w:r>
      <w:r w:rsidR="00353037">
        <w:rPr>
          <w:rFonts w:eastAsia="MS Mincho"/>
          <w:lang w:eastAsia="fr-FR"/>
        </w:rPr>
      </w:r>
      <w:r w:rsidR="00353037">
        <w:rPr>
          <w:rFonts w:eastAsia="MS Mincho"/>
          <w:lang w:eastAsia="fr-FR"/>
        </w:rPr>
        <w:fldChar w:fldCharType="separate"/>
      </w:r>
      <w:r w:rsidR="001B3A4F">
        <w:rPr>
          <w:rFonts w:eastAsia="MS Mincho"/>
          <w:lang w:eastAsia="fr-FR"/>
        </w:rPr>
        <w:t>9.2.3</w:t>
      </w:r>
      <w:r w:rsidR="00353037">
        <w:rPr>
          <w:rFonts w:eastAsia="MS Mincho"/>
          <w:lang w:eastAsia="fr-FR"/>
        </w:rPr>
        <w:fldChar w:fldCharType="end"/>
      </w:r>
      <w:r w:rsidR="00353037">
        <w:rPr>
          <w:rFonts w:eastAsia="MS Mincho"/>
          <w:lang w:eastAsia="fr-FR"/>
        </w:rPr>
        <w:t xml:space="preserve"> </w:t>
      </w:r>
      <w:r w:rsidRPr="00285A86">
        <w:rPr>
          <w:rFonts w:eastAsia="MS Mincho"/>
          <w:lang w:eastAsia="fr-FR"/>
        </w:rPr>
        <w:t xml:space="preserve">to fill </w:t>
      </w:r>
    </w:p>
    <w:p w14:paraId="0AFDAE37" w14:textId="2DE19F95" w:rsidR="001E68ED" w:rsidRPr="00285A86" w:rsidRDefault="00737B93" w:rsidP="009F4E90">
      <w:pPr>
        <w:pStyle w:val="CodeSingleSpace"/>
        <w:rPr>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sidRPr="000A58F6">
        <w:rPr>
          <w:rFonts w:eastAsia="MS Mincho"/>
          <w:bCs/>
          <w:lang w:eastAsia="fr-FR"/>
        </w:rPr>
        <w:t>surfaces[planeIdx][levelIdx][layerIdx].tiles[tileIdx].size</w:t>
      </w:r>
    </w:p>
    <w:p w14:paraId="11650DAA" w14:textId="5E78B428" w:rsidR="001B45F9" w:rsidRDefault="00661130" w:rsidP="00594C00">
      <w:pPr>
        <w:pStyle w:val="CodeSingleSpace"/>
        <w:rPr>
          <w:rFonts w:eastAsia="MS Mincho"/>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sidR="001E68ED" w:rsidRPr="00285A86">
        <w:rPr>
          <w:rFonts w:eastAsia="MS Mincho"/>
          <w:lang w:eastAsia="fr-FR"/>
        </w:rPr>
        <w:t>surfaces[planeIdx][level</w:t>
      </w:r>
      <w:r w:rsidR="004435EE">
        <w:rPr>
          <w:rFonts w:eastAsia="MS Mincho"/>
          <w:lang w:eastAsia="fr-FR"/>
        </w:rPr>
        <w:t>Idx</w:t>
      </w:r>
      <w:r w:rsidR="001E68ED" w:rsidRPr="00285A86">
        <w:rPr>
          <w:rFonts w:eastAsia="MS Mincho"/>
          <w:lang w:eastAsia="fr-FR"/>
        </w:rPr>
        <w:t>][layer</w:t>
      </w:r>
      <w:r w:rsidR="004435EE">
        <w:rPr>
          <w:rFonts w:eastAsia="MS Mincho"/>
          <w:lang w:eastAsia="fr-FR"/>
        </w:rPr>
        <w:t>Idx</w:t>
      </w:r>
      <w:r w:rsidR="001E68ED" w:rsidRPr="00285A86">
        <w:rPr>
          <w:bCs/>
          <w:lang w:eastAsia="en-GB"/>
        </w:rPr>
        <w:t>].tiles[tile</w:t>
      </w:r>
      <w:r w:rsidR="004435EE">
        <w:rPr>
          <w:bCs/>
          <w:lang w:eastAsia="en-GB"/>
        </w:rPr>
        <w:t>Idx</w:t>
      </w:r>
      <w:r w:rsidR="001E68ED" w:rsidRPr="00285A86">
        <w:rPr>
          <w:bCs/>
          <w:lang w:eastAsia="en-GB"/>
        </w:rPr>
        <w:t>]</w:t>
      </w:r>
      <w:r w:rsidR="001E68ED" w:rsidRPr="00285A86">
        <w:rPr>
          <w:rFonts w:eastAsia="MS Mincho"/>
          <w:lang w:eastAsia="fr-FR"/>
        </w:rPr>
        <w:t>.data</w:t>
      </w:r>
      <w:r w:rsidR="00A44CEB">
        <w:rPr>
          <w:rFonts w:eastAsia="MS Mincho"/>
          <w:lang w:eastAsia="fr-FR"/>
        </w:rPr>
        <w:t xml:space="preserve"> </w:t>
      </w:r>
      <w:r w:rsidR="001E68ED" w:rsidRPr="00285A86">
        <w:rPr>
          <w:rFonts w:eastAsia="MS Mincho"/>
          <w:lang w:eastAsia="fr-FR"/>
        </w:rPr>
        <w:t>=</w:t>
      </w:r>
      <w:r w:rsidR="00A44CEB">
        <w:rPr>
          <w:rFonts w:eastAsia="MS Mincho"/>
          <w:lang w:eastAsia="fr-FR"/>
        </w:rPr>
        <w:t xml:space="preserve"> </w:t>
      </w:r>
    </w:p>
    <w:p w14:paraId="4B76B5EA" w14:textId="561C729C" w:rsidR="001E68ED" w:rsidRPr="00285A86" w:rsidRDefault="001B45F9" w:rsidP="00594C00">
      <w:pPr>
        <w:pStyle w:val="CodeSingleSpace"/>
        <w:rPr>
          <w:rFonts w:eastAsia="MS Mincho"/>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sidR="001E68ED" w:rsidRPr="00285A86">
        <w:rPr>
          <w:rFonts w:eastAsia="MS Mincho"/>
          <w:lang w:eastAsia="fr-FR"/>
        </w:rPr>
        <w:t>bytestream_current(bitstream)</w:t>
      </w:r>
    </w:p>
    <w:p w14:paraId="5578DDC2" w14:textId="3E777950" w:rsidR="001E68ED" w:rsidRPr="00285A86" w:rsidRDefault="001E68ED" w:rsidP="007C7C72">
      <w:pPr>
        <w:pStyle w:val="CodeSingleSpace"/>
        <w:keepNext/>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00032603">
        <w:rPr>
          <w:rFonts w:eastAsia="MS Mincho"/>
          <w:lang w:eastAsia="fr-FR"/>
        </w:rPr>
        <w:tab/>
      </w:r>
      <w:r w:rsidR="001B45F9">
        <w:rPr>
          <w:rFonts w:eastAsia="MS Mincho"/>
          <w:lang w:eastAsia="fr-FR"/>
        </w:rPr>
        <w:tab/>
      </w:r>
      <w:r w:rsidRPr="00285A86">
        <w:rPr>
          <w:rFonts w:eastAsia="MS Mincho"/>
          <w:lang w:eastAsia="fr-FR"/>
        </w:rPr>
        <w:t>}</w:t>
      </w:r>
      <w:r w:rsidR="001360F4">
        <w:rPr>
          <w:rFonts w:eastAsia="MS Mincho"/>
          <w:lang w:eastAsia="fr-FR"/>
        </w:rPr>
        <w:t xml:space="preserve"> </w:t>
      </w:r>
      <w:r w:rsidRPr="00285A86">
        <w:rPr>
          <w:rFonts w:eastAsia="MS Mincho"/>
          <w:lang w:eastAsia="fr-FR"/>
        </w:rPr>
        <w:t>else</w:t>
      </w:r>
      <w:r w:rsidR="001360F4">
        <w:rPr>
          <w:rFonts w:eastAsia="MS Mincho"/>
          <w:lang w:eastAsia="fr-FR"/>
        </w:rPr>
        <w:t xml:space="preserve"> </w:t>
      </w:r>
      <w:r w:rsidRPr="00285A86">
        <w:rPr>
          <w:rFonts w:eastAsia="MS Mincho"/>
          <w:lang w:eastAsia="fr-FR"/>
        </w:rPr>
        <w:t>{</w:t>
      </w:r>
    </w:p>
    <w:p w14:paraId="257391CA" w14:textId="4CCF6D0A" w:rsidR="00BC794C" w:rsidRDefault="001E68ED" w:rsidP="00594C00">
      <w:pPr>
        <w:pStyle w:val="CodeSingleSpace"/>
        <w:rPr>
          <w:lang w:eastAsia="en-GB"/>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001B45F9">
        <w:rPr>
          <w:rFonts w:eastAsia="MS Mincho"/>
          <w:lang w:eastAsia="fr-FR"/>
        </w:rPr>
        <w:tab/>
      </w:r>
      <w:r w:rsidR="001360F4">
        <w:rPr>
          <w:rFonts w:eastAsia="MS Mincho"/>
          <w:lang w:eastAsia="fr-FR"/>
        </w:rPr>
        <w:tab/>
      </w:r>
      <w:r w:rsidR="001B3E90">
        <w:rPr>
          <w:lang w:eastAsia="en-GB"/>
        </w:rPr>
        <w:t>Prefix</w:t>
      </w:r>
      <w:r w:rsidR="005E18E0">
        <w:rPr>
          <w:lang w:eastAsia="en-GB"/>
        </w:rPr>
        <w:t xml:space="preserve"> Coding</w:t>
      </w:r>
      <w:r w:rsidRPr="00285A86">
        <w:rPr>
          <w:lang w:eastAsia="en-GB"/>
        </w:rPr>
        <w:t xml:space="preserve"> decoding process as defined in subclause </w:t>
      </w:r>
      <w:r w:rsidRPr="00285A86">
        <w:rPr>
          <w:lang w:eastAsia="en-GB"/>
        </w:rPr>
        <w:fldChar w:fldCharType="begin"/>
      </w:r>
      <w:r w:rsidRPr="00285A86">
        <w:rPr>
          <w:lang w:eastAsia="en-GB"/>
        </w:rPr>
        <w:instrText xml:space="preserve"> REF _Ref21022282 \r \h </w:instrText>
      </w:r>
      <w:r w:rsidR="00032603" w:rsidRPr="00285A86">
        <w:rPr>
          <w:lang w:eastAsia="en-GB"/>
        </w:rPr>
        <w:instrText xml:space="preserve"> \* MERGEFORMAT </w:instrText>
      </w:r>
      <w:r w:rsidRPr="00285A86">
        <w:rPr>
          <w:lang w:eastAsia="en-GB"/>
        </w:rPr>
      </w:r>
      <w:r w:rsidRPr="00285A86">
        <w:rPr>
          <w:lang w:eastAsia="en-GB"/>
        </w:rPr>
        <w:fldChar w:fldCharType="separate"/>
      </w:r>
      <w:r w:rsidR="001B3A4F">
        <w:rPr>
          <w:lang w:eastAsia="en-GB"/>
        </w:rPr>
        <w:t>9.2.4</w:t>
      </w:r>
      <w:r w:rsidRPr="00285A86">
        <w:rPr>
          <w:lang w:eastAsia="en-GB"/>
        </w:rPr>
        <w:fldChar w:fldCharType="end"/>
      </w:r>
      <w:r w:rsidRPr="00285A86">
        <w:rPr>
          <w:lang w:eastAsia="en-GB"/>
        </w:rPr>
        <w:t xml:space="preserve"> to fill </w:t>
      </w:r>
    </w:p>
    <w:p w14:paraId="7B04CBB6" w14:textId="294EFAB1" w:rsidR="009F164A" w:rsidRDefault="009F164A" w:rsidP="00594C00">
      <w:pPr>
        <w:pStyle w:val="CodeSingleSpace"/>
        <w:rPr>
          <w:rFonts w:eastAsia="MS Mincho"/>
          <w:spacing w:val="-2"/>
          <w:lang w:eastAsia="fr-FR"/>
        </w:rPr>
      </w:pPr>
      <w:r>
        <w:rPr>
          <w:lang w:eastAsia="en-GB"/>
        </w:rPr>
        <w:tab/>
      </w:r>
      <w:r>
        <w:rPr>
          <w:lang w:eastAsia="en-GB"/>
        </w:rPr>
        <w:tab/>
      </w:r>
      <w:r>
        <w:rPr>
          <w:lang w:eastAsia="en-GB"/>
        </w:rPr>
        <w:tab/>
      </w:r>
      <w:r w:rsidR="00BC794C">
        <w:rPr>
          <w:lang w:eastAsia="en-GB"/>
        </w:rPr>
        <w:tab/>
      </w:r>
      <w:r w:rsidR="00BC794C">
        <w:rPr>
          <w:lang w:eastAsia="en-GB"/>
        </w:rPr>
        <w:tab/>
      </w:r>
      <w:r w:rsidR="00BC794C">
        <w:rPr>
          <w:lang w:eastAsia="en-GB"/>
        </w:rPr>
        <w:tab/>
      </w:r>
      <w:r w:rsidR="00BC794C">
        <w:rPr>
          <w:lang w:eastAsia="en-GB"/>
        </w:rPr>
        <w:tab/>
      </w:r>
      <w:r w:rsidR="00BC794C">
        <w:rPr>
          <w:lang w:eastAsia="en-GB"/>
        </w:rPr>
        <w:tab/>
      </w:r>
      <w:r w:rsidR="001360F4">
        <w:rPr>
          <w:lang w:eastAsia="en-GB"/>
        </w:rPr>
        <w:tab/>
      </w:r>
      <w:r w:rsidR="00BC794C">
        <w:rPr>
          <w:lang w:eastAsia="en-GB"/>
        </w:rPr>
        <w:tab/>
      </w:r>
      <w:r w:rsidR="001E68ED" w:rsidRPr="00BC794C">
        <w:rPr>
          <w:rFonts w:eastAsia="MS Mincho"/>
          <w:spacing w:val="-2"/>
          <w:lang w:eastAsia="fr-FR"/>
        </w:rPr>
        <w:t>surfaces[planeIdx][level</w:t>
      </w:r>
      <w:r w:rsidR="004435EE">
        <w:rPr>
          <w:rFonts w:eastAsia="MS Mincho"/>
          <w:spacing w:val="-2"/>
          <w:lang w:eastAsia="fr-FR"/>
        </w:rPr>
        <w:t>Idx</w:t>
      </w:r>
      <w:r w:rsidR="001E68ED" w:rsidRPr="00BC794C">
        <w:rPr>
          <w:rFonts w:eastAsia="MS Mincho"/>
          <w:spacing w:val="-2"/>
          <w:lang w:eastAsia="fr-FR"/>
        </w:rPr>
        <w:t>][layer</w:t>
      </w:r>
      <w:r w:rsidR="004435EE">
        <w:rPr>
          <w:rFonts w:eastAsia="MS Mincho"/>
          <w:spacing w:val="-2"/>
          <w:lang w:eastAsia="fr-FR"/>
        </w:rPr>
        <w:t>Idx</w:t>
      </w:r>
      <w:r w:rsidR="001E68ED" w:rsidRPr="00BC794C">
        <w:rPr>
          <w:bCs/>
          <w:spacing w:val="-2"/>
          <w:lang w:eastAsia="en-GB"/>
        </w:rPr>
        <w:t>].tiles[tile</w:t>
      </w:r>
      <w:r w:rsidR="004435EE">
        <w:rPr>
          <w:bCs/>
          <w:spacing w:val="-2"/>
          <w:lang w:eastAsia="en-GB"/>
        </w:rPr>
        <w:t>Idx</w:t>
      </w:r>
      <w:r w:rsidR="001E68ED" w:rsidRPr="00BC794C">
        <w:rPr>
          <w:bCs/>
          <w:spacing w:val="-2"/>
          <w:lang w:eastAsia="en-GB"/>
        </w:rPr>
        <w:t>]</w:t>
      </w:r>
      <w:r w:rsidR="001E68ED" w:rsidRPr="00BC794C">
        <w:rPr>
          <w:rFonts w:eastAsia="MS Mincho"/>
          <w:spacing w:val="-2"/>
          <w:lang w:eastAsia="fr-FR"/>
        </w:rPr>
        <w:t>.</w:t>
      </w:r>
    </w:p>
    <w:p w14:paraId="6DE884E5" w14:textId="37AE726C" w:rsidR="001E68ED" w:rsidRPr="00BC794C" w:rsidRDefault="009F164A" w:rsidP="00594C00">
      <w:pPr>
        <w:pStyle w:val="CodeSingleSpace"/>
        <w:rPr>
          <w:rFonts w:eastAsia="MS Mincho"/>
          <w:spacing w:val="-2"/>
          <w:lang w:eastAsia="fr-FR"/>
        </w:rPr>
      </w:pP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Pr>
          <w:rFonts w:eastAsia="MS Mincho"/>
          <w:spacing w:val="-2"/>
          <w:lang w:eastAsia="fr-FR"/>
        </w:rPr>
        <w:tab/>
      </w:r>
      <w:r w:rsidR="001B3E90" w:rsidRPr="00BC794C">
        <w:rPr>
          <w:rFonts w:eastAsia="MS Mincho"/>
          <w:spacing w:val="-2"/>
          <w:lang w:eastAsia="fr-FR"/>
        </w:rPr>
        <w:t>prefix</w:t>
      </w:r>
      <w:r w:rsidR="001E68ED" w:rsidRPr="00BC794C">
        <w:rPr>
          <w:rFonts w:eastAsia="MS Mincho"/>
          <w:spacing w:val="-2"/>
          <w:lang w:eastAsia="fr-FR"/>
        </w:rPr>
        <w:t>_last_symbol_bit_offset</w:t>
      </w:r>
    </w:p>
    <w:p w14:paraId="7E0BC177" w14:textId="54CCEA0B" w:rsidR="00E420C3" w:rsidRDefault="001E68ED" w:rsidP="00594C00">
      <w:pPr>
        <w:pStyle w:val="CodeSingleSpace"/>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001B45F9">
        <w:rPr>
          <w:rFonts w:eastAsia="MS Mincho"/>
          <w:lang w:eastAsia="fr-FR"/>
        </w:rPr>
        <w:tab/>
      </w:r>
      <w:r w:rsidR="001360F4">
        <w:rPr>
          <w:rFonts w:eastAsia="MS Mincho"/>
          <w:lang w:eastAsia="fr-FR"/>
        </w:rPr>
        <w:tab/>
      </w:r>
      <w:r w:rsidR="001B3E90">
        <w:rPr>
          <w:rFonts w:eastAsia="MS Mincho"/>
          <w:lang w:eastAsia="fr-FR"/>
        </w:rPr>
        <w:t>Prefix</w:t>
      </w:r>
      <w:r w:rsidR="005E18E0">
        <w:rPr>
          <w:rFonts w:eastAsia="MS Mincho"/>
          <w:lang w:eastAsia="fr-FR"/>
        </w:rPr>
        <w:t xml:space="preserve"> Coding</w:t>
      </w:r>
      <w:r w:rsidR="005E18E0" w:rsidRPr="00285A86">
        <w:rPr>
          <w:rFonts w:eastAsia="MS Mincho"/>
          <w:lang w:eastAsia="fr-FR"/>
        </w:rPr>
        <w:t xml:space="preserve"> </w:t>
      </w:r>
      <w:r w:rsidRPr="00285A86">
        <w:rPr>
          <w:rFonts w:eastAsia="MS Mincho"/>
          <w:lang w:eastAsia="fr-FR"/>
        </w:rPr>
        <w:t xml:space="preserve">decoding process as defined in subclause </w:t>
      </w:r>
      <w:r w:rsidR="00A15989">
        <w:rPr>
          <w:rFonts w:eastAsia="MS Mincho"/>
          <w:lang w:eastAsia="fr-FR"/>
        </w:rPr>
        <w:fldChar w:fldCharType="begin"/>
      </w:r>
      <w:r w:rsidR="00A15989">
        <w:rPr>
          <w:rFonts w:eastAsia="MS Mincho"/>
          <w:lang w:eastAsia="fr-FR"/>
        </w:rPr>
        <w:instrText xml:space="preserve"> REF _Ref33700993 \r \h </w:instrText>
      </w:r>
      <w:r w:rsidR="00A15989">
        <w:rPr>
          <w:rFonts w:eastAsia="MS Mincho"/>
          <w:lang w:eastAsia="fr-FR"/>
        </w:rPr>
      </w:r>
      <w:r w:rsidR="00A15989">
        <w:rPr>
          <w:rFonts w:eastAsia="MS Mincho"/>
          <w:lang w:eastAsia="fr-FR"/>
        </w:rPr>
        <w:fldChar w:fldCharType="separate"/>
      </w:r>
      <w:r w:rsidR="001B3A4F">
        <w:rPr>
          <w:rFonts w:eastAsia="MS Mincho"/>
          <w:lang w:eastAsia="fr-FR"/>
        </w:rPr>
        <w:t>9.2.3</w:t>
      </w:r>
      <w:r w:rsidR="00A15989">
        <w:rPr>
          <w:rFonts w:eastAsia="MS Mincho"/>
          <w:lang w:eastAsia="fr-FR"/>
        </w:rPr>
        <w:fldChar w:fldCharType="end"/>
      </w:r>
      <w:r w:rsidRPr="00285A86">
        <w:rPr>
          <w:rFonts w:eastAsia="MS Mincho"/>
          <w:lang w:eastAsia="fr-FR"/>
        </w:rPr>
        <w:t xml:space="preserve"> to fill </w:t>
      </w:r>
    </w:p>
    <w:p w14:paraId="0C3F39EF" w14:textId="04D12B4B" w:rsidR="001E68ED" w:rsidRPr="000A58F6" w:rsidRDefault="00E420C3" w:rsidP="00594C00">
      <w:pPr>
        <w:pStyle w:val="CodeSingleSpace"/>
        <w:rPr>
          <w:rFonts w:eastAsia="MS Mincho"/>
          <w:bCs/>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sidR="001360F4">
        <w:rPr>
          <w:rFonts w:eastAsia="MS Mincho"/>
          <w:lang w:eastAsia="fr-FR"/>
        </w:rPr>
        <w:tab/>
      </w:r>
      <w:r w:rsidR="001D4197">
        <w:rPr>
          <w:rFonts w:eastAsia="MS Mincho"/>
          <w:lang w:eastAsia="fr-FR"/>
        </w:rPr>
        <w:tab/>
      </w:r>
      <w:r w:rsidR="001E68ED" w:rsidRPr="000A58F6">
        <w:rPr>
          <w:rFonts w:eastAsia="MS Mincho"/>
          <w:bCs/>
          <w:lang w:eastAsia="fr-FR"/>
        </w:rPr>
        <w:t>surfaces[planeIdx][level</w:t>
      </w:r>
      <w:r w:rsidR="004435EE" w:rsidRPr="000A58F6">
        <w:rPr>
          <w:rFonts w:eastAsia="MS Mincho"/>
          <w:bCs/>
          <w:lang w:eastAsia="fr-FR"/>
        </w:rPr>
        <w:t>Idx</w:t>
      </w:r>
      <w:r w:rsidR="001E68ED" w:rsidRPr="000A58F6">
        <w:rPr>
          <w:rFonts w:eastAsia="MS Mincho"/>
          <w:bCs/>
          <w:lang w:eastAsia="fr-FR"/>
        </w:rPr>
        <w:t>][layer</w:t>
      </w:r>
      <w:r w:rsidR="004435EE" w:rsidRPr="000A58F6">
        <w:rPr>
          <w:rFonts w:eastAsia="MS Mincho"/>
          <w:bCs/>
          <w:lang w:eastAsia="fr-FR"/>
        </w:rPr>
        <w:t>Idx</w:t>
      </w:r>
      <w:r w:rsidR="001E68ED" w:rsidRPr="000A58F6">
        <w:rPr>
          <w:rFonts w:eastAsia="MS Mincho"/>
          <w:bCs/>
          <w:lang w:eastAsia="fr-FR"/>
        </w:rPr>
        <w:t>].tiles[tile</w:t>
      </w:r>
      <w:r w:rsidR="004435EE" w:rsidRPr="000A58F6">
        <w:rPr>
          <w:rFonts w:eastAsia="MS Mincho"/>
          <w:bCs/>
          <w:lang w:eastAsia="fr-FR"/>
        </w:rPr>
        <w:t>Idx</w:t>
      </w:r>
      <w:r w:rsidR="001E68ED" w:rsidRPr="000A58F6">
        <w:rPr>
          <w:rFonts w:eastAsia="MS Mincho"/>
          <w:bCs/>
          <w:lang w:eastAsia="fr-FR"/>
        </w:rPr>
        <w:t>].size</w:t>
      </w:r>
    </w:p>
    <w:p w14:paraId="6CEDDF6A" w14:textId="7ADAC7B4" w:rsidR="00E420C3" w:rsidRPr="000A58F6" w:rsidRDefault="001E68ED" w:rsidP="00E420C3">
      <w:pPr>
        <w:pStyle w:val="CodeSingleSpace"/>
        <w:rPr>
          <w:bCs/>
          <w:lang w:eastAsia="fr-FR"/>
        </w:rPr>
      </w:pPr>
      <w:r w:rsidRPr="000A58F6">
        <w:rPr>
          <w:bCs/>
          <w:lang w:eastAsia="fr-FR"/>
        </w:rPr>
        <w:tab/>
      </w:r>
      <w:r w:rsidRPr="000A58F6">
        <w:rPr>
          <w:bCs/>
          <w:lang w:eastAsia="fr-FR"/>
        </w:rPr>
        <w:tab/>
      </w:r>
      <w:r w:rsidRPr="000A58F6">
        <w:rPr>
          <w:bCs/>
          <w:lang w:eastAsia="fr-FR"/>
        </w:rPr>
        <w:tab/>
      </w:r>
      <w:r w:rsidRPr="000A58F6">
        <w:rPr>
          <w:bCs/>
          <w:lang w:eastAsia="fr-FR"/>
        </w:rPr>
        <w:tab/>
      </w:r>
      <w:r w:rsidRPr="000A58F6">
        <w:rPr>
          <w:bCs/>
          <w:lang w:eastAsia="fr-FR"/>
        </w:rPr>
        <w:tab/>
      </w:r>
      <w:r w:rsidRPr="000A58F6">
        <w:rPr>
          <w:bCs/>
          <w:lang w:eastAsia="fr-FR"/>
        </w:rPr>
        <w:tab/>
      </w:r>
      <w:r w:rsidR="00032603" w:rsidRPr="000A58F6">
        <w:rPr>
          <w:bCs/>
          <w:lang w:eastAsia="fr-FR"/>
        </w:rPr>
        <w:tab/>
      </w:r>
      <w:r w:rsidR="001B45F9" w:rsidRPr="000A58F6">
        <w:rPr>
          <w:bCs/>
          <w:lang w:eastAsia="fr-FR"/>
        </w:rPr>
        <w:tab/>
      </w:r>
      <w:r w:rsidR="001360F4" w:rsidRPr="000A58F6">
        <w:rPr>
          <w:bCs/>
          <w:lang w:eastAsia="fr-FR"/>
        </w:rPr>
        <w:tab/>
      </w:r>
      <w:r w:rsidRPr="000A58F6">
        <w:rPr>
          <w:bCs/>
          <w:lang w:eastAsia="fr-FR"/>
        </w:rPr>
        <w:t>surfaces[planeIdx][</w:t>
      </w:r>
      <w:r w:rsidRPr="000A58F6">
        <w:rPr>
          <w:rFonts w:eastAsia="MS Mincho"/>
          <w:bCs/>
          <w:lang w:eastAsia="fr-FR"/>
        </w:rPr>
        <w:t>level</w:t>
      </w:r>
      <w:r w:rsidR="004435EE" w:rsidRPr="000A58F6">
        <w:rPr>
          <w:rFonts w:eastAsia="MS Mincho"/>
          <w:bCs/>
          <w:lang w:eastAsia="fr-FR"/>
        </w:rPr>
        <w:t>Idx</w:t>
      </w:r>
      <w:r w:rsidRPr="000A58F6">
        <w:rPr>
          <w:bCs/>
          <w:lang w:eastAsia="fr-FR"/>
        </w:rPr>
        <w:t>][layer</w:t>
      </w:r>
      <w:r w:rsidR="004435EE" w:rsidRPr="000A58F6">
        <w:rPr>
          <w:bCs/>
          <w:lang w:eastAsia="fr-FR"/>
        </w:rPr>
        <w:t>Idx</w:t>
      </w:r>
      <w:r w:rsidRPr="000A58F6">
        <w:rPr>
          <w:bCs/>
          <w:lang w:eastAsia="fr-FR"/>
        </w:rPr>
        <w:t>].tiles[tile</w:t>
      </w:r>
      <w:r w:rsidR="004435EE" w:rsidRPr="000A58F6">
        <w:rPr>
          <w:bCs/>
          <w:lang w:eastAsia="fr-FR"/>
        </w:rPr>
        <w:t>Idx</w:t>
      </w:r>
      <w:r w:rsidRPr="000A58F6">
        <w:rPr>
          <w:bCs/>
          <w:lang w:eastAsia="fr-FR"/>
        </w:rPr>
        <w:t>].data =</w:t>
      </w:r>
      <w:r w:rsidR="00E420C3" w:rsidRPr="000A58F6">
        <w:rPr>
          <w:bCs/>
          <w:lang w:eastAsia="fr-FR"/>
        </w:rPr>
        <w:t xml:space="preserve"> </w:t>
      </w:r>
    </w:p>
    <w:p w14:paraId="709E394C" w14:textId="5AC0936E" w:rsidR="001E68ED" w:rsidRPr="005A476F" w:rsidRDefault="00A44CEB" w:rsidP="00A44CEB">
      <w:pPr>
        <w:pStyle w:val="CodeSingleSpace"/>
        <w:rPr>
          <w:bCs/>
          <w:lang w:eastAsia="fr-FR"/>
        </w:rPr>
      </w:pPr>
      <w:r>
        <w:rPr>
          <w:bCs/>
          <w:lang w:eastAsia="fr-FR"/>
        </w:rPr>
        <w:tab/>
      </w:r>
      <w:r>
        <w:rPr>
          <w:bCs/>
          <w:lang w:eastAsia="fr-FR"/>
        </w:rPr>
        <w:tab/>
      </w:r>
      <w:r>
        <w:rPr>
          <w:bCs/>
          <w:lang w:eastAsia="fr-FR"/>
        </w:rPr>
        <w:tab/>
      </w:r>
      <w:r>
        <w:rPr>
          <w:bCs/>
          <w:lang w:eastAsia="fr-FR"/>
        </w:rPr>
        <w:tab/>
      </w:r>
      <w:r>
        <w:rPr>
          <w:bCs/>
          <w:lang w:eastAsia="fr-FR"/>
        </w:rPr>
        <w:tab/>
      </w:r>
      <w:r>
        <w:rPr>
          <w:bCs/>
          <w:lang w:eastAsia="fr-FR"/>
        </w:rPr>
        <w:tab/>
      </w:r>
      <w:r>
        <w:rPr>
          <w:bCs/>
          <w:lang w:eastAsia="fr-FR"/>
        </w:rPr>
        <w:tab/>
      </w:r>
      <w:r>
        <w:rPr>
          <w:bCs/>
          <w:lang w:eastAsia="fr-FR"/>
        </w:rPr>
        <w:tab/>
      </w:r>
      <w:r>
        <w:rPr>
          <w:bCs/>
          <w:lang w:eastAsia="fr-FR"/>
        </w:rPr>
        <w:tab/>
      </w:r>
      <w:r w:rsidR="001360F4" w:rsidRPr="000A58F6">
        <w:rPr>
          <w:bCs/>
          <w:lang w:eastAsia="fr-FR"/>
        </w:rPr>
        <w:tab/>
      </w:r>
      <w:r w:rsidR="001E68ED" w:rsidRPr="005A476F">
        <w:rPr>
          <w:bCs/>
          <w:lang w:eastAsia="fr-FR"/>
        </w:rPr>
        <w:t>bytestream_current(bitstream)</w:t>
      </w:r>
    </w:p>
    <w:p w14:paraId="43D89485" w14:textId="00F3B68C" w:rsidR="008B2EBE" w:rsidRPr="005A476F" w:rsidRDefault="008B2EBE" w:rsidP="001360F4">
      <w:pPr>
        <w:pStyle w:val="CodeSingleSpace"/>
        <w:rPr>
          <w:bCs/>
          <w:lang w:eastAsia="fr-FR"/>
        </w:rPr>
      </w:pP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001E68ED" w:rsidRPr="005A476F">
        <w:rPr>
          <w:bCs/>
          <w:lang w:eastAsia="fr-FR"/>
        </w:rPr>
        <w:tab/>
        <w:t>bytestream_seek(bitstream,surfaces[planeIdx][level</w:t>
      </w:r>
      <w:r w:rsidR="004435EE" w:rsidRPr="005A476F">
        <w:rPr>
          <w:bCs/>
          <w:lang w:eastAsia="fr-FR"/>
        </w:rPr>
        <w:t>Idx</w:t>
      </w:r>
      <w:r w:rsidR="001E68ED" w:rsidRPr="005A476F">
        <w:rPr>
          <w:bCs/>
          <w:lang w:eastAsia="fr-FR"/>
        </w:rPr>
        <w:t>][layer</w:t>
      </w:r>
      <w:r w:rsidR="004435EE" w:rsidRPr="005A476F">
        <w:rPr>
          <w:bCs/>
          <w:lang w:eastAsia="fr-FR"/>
        </w:rPr>
        <w:t>Idx</w:t>
      </w:r>
      <w:r w:rsidR="001E68ED" w:rsidRPr="005A476F">
        <w:rPr>
          <w:bCs/>
          <w:lang w:eastAsia="fr-FR"/>
        </w:rPr>
        <w:t>].</w:t>
      </w:r>
    </w:p>
    <w:p w14:paraId="010910A6" w14:textId="52D8984A" w:rsidR="001E68ED" w:rsidRPr="000A58F6" w:rsidRDefault="008B2EBE" w:rsidP="001360F4">
      <w:pPr>
        <w:pStyle w:val="CodeSingleSpace"/>
        <w:rPr>
          <w:bCs/>
          <w:lang w:eastAsia="fr-FR"/>
        </w:rPr>
      </w:pP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Pr="005A476F">
        <w:rPr>
          <w:bCs/>
          <w:lang w:eastAsia="fr-FR"/>
        </w:rPr>
        <w:tab/>
      </w:r>
      <w:r w:rsidR="001E68ED" w:rsidRPr="005A476F">
        <w:rPr>
          <w:bCs/>
          <w:lang w:eastAsia="fr-FR"/>
        </w:rPr>
        <w:t>tiles[tile</w:t>
      </w:r>
      <w:r w:rsidR="004435EE" w:rsidRPr="005A476F">
        <w:rPr>
          <w:bCs/>
          <w:lang w:eastAsia="fr-FR"/>
        </w:rPr>
        <w:t>Idx</w:t>
      </w:r>
      <w:r w:rsidR="001E68ED" w:rsidRPr="005A476F">
        <w:rPr>
          <w:bCs/>
          <w:lang w:eastAsia="fr-FR"/>
        </w:rPr>
        <w:t>].size)</w:t>
      </w:r>
    </w:p>
    <w:p w14:paraId="7C7E7F2D" w14:textId="1C931E9F" w:rsidR="00F51DD0" w:rsidRDefault="001E68ED" w:rsidP="001360F4">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00032603">
        <w:rPr>
          <w:lang w:eastAsia="fr-FR"/>
        </w:rPr>
        <w:tab/>
      </w:r>
      <w:r w:rsidR="00661130">
        <w:rPr>
          <w:lang w:eastAsia="fr-FR"/>
        </w:rPr>
        <w:tab/>
      </w:r>
      <w:r w:rsidR="001360F4">
        <w:rPr>
          <w:lang w:eastAsia="fr-FR"/>
        </w:rPr>
        <w:tab/>
      </w:r>
      <w:r w:rsidRPr="00285A86">
        <w:rPr>
          <w:lang w:eastAsia="fr-FR"/>
        </w:rPr>
        <w:t>}</w:t>
      </w:r>
    </w:p>
    <w:p w14:paraId="522A0C0E" w14:textId="7474E8AC"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Pr>
          <w:lang w:eastAsia="fr-FR"/>
        </w:rPr>
        <w:tab/>
        <w:t>}</w:t>
      </w:r>
    </w:p>
    <w:p w14:paraId="440EF55C" w14:textId="3B51FC90"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t>}</w:t>
      </w:r>
    </w:p>
    <w:p w14:paraId="4B087AAD" w14:textId="64401319"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t>}</w:t>
      </w:r>
    </w:p>
    <w:p w14:paraId="6764B783" w14:textId="1CCA3F05"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t>}</w:t>
      </w:r>
    </w:p>
    <w:p w14:paraId="5911AFD6" w14:textId="7D5425EE" w:rsidR="001360F4" w:rsidRDefault="001360F4" w:rsidP="001360F4">
      <w:pPr>
        <w:pStyle w:val="CodeSingleSpace"/>
      </w:pPr>
      <w:r>
        <w:rPr>
          <w:lang w:eastAsia="fr-FR"/>
        </w:rPr>
        <w:tab/>
      </w:r>
      <w:r>
        <w:rPr>
          <w:lang w:eastAsia="fr-FR"/>
        </w:rPr>
        <w:tab/>
      </w:r>
      <w:r>
        <w:rPr>
          <w:lang w:eastAsia="fr-FR"/>
        </w:rPr>
        <w:tab/>
      </w:r>
      <w:r>
        <w:rPr>
          <w:lang w:eastAsia="fr-FR"/>
        </w:rPr>
        <w:tab/>
      </w:r>
      <w:r>
        <w:t xml:space="preserve">if </w:t>
      </w:r>
      <w:r w:rsidR="0073037E" w:rsidRPr="0073037E">
        <w:t>(temporal_signalling_present_flag == 1)</w:t>
      </w:r>
      <w:r w:rsidR="0073037E" w:rsidRPr="0073037E" w:rsidDel="0073037E">
        <w:t xml:space="preserve"> </w:t>
      </w:r>
      <w:r>
        <w:t>{</w:t>
      </w:r>
    </w:p>
    <w:p w14:paraId="1693851A" w14:textId="4588FE8A" w:rsidR="001360F4" w:rsidRPr="00E549FD" w:rsidRDefault="001360F4" w:rsidP="001360F4">
      <w:pPr>
        <w:pStyle w:val="CodeSingleSpace"/>
        <w:rPr>
          <w:rFonts w:eastAsia="MS Mincho"/>
          <w:lang w:eastAsia="fr-FR"/>
        </w:rPr>
      </w:pPr>
      <w:r>
        <w:tab/>
      </w:r>
      <w:r>
        <w:tab/>
      </w:r>
      <w:r>
        <w:tab/>
      </w:r>
      <w:r>
        <w:tab/>
      </w:r>
      <w:r>
        <w:tab/>
      </w:r>
      <w:r w:rsidRPr="00450EE7">
        <w:rPr>
          <w:lang w:eastAsia="fr-FR"/>
        </w:rPr>
        <w:t>for (tileIdx</w:t>
      </w:r>
      <w:r w:rsidR="009D634F">
        <w:rPr>
          <w:lang w:eastAsia="fr-FR"/>
        </w:rPr>
        <w:t xml:space="preserve"> </w:t>
      </w:r>
      <w:r w:rsidRPr="00450EE7">
        <w:rPr>
          <w:lang w:eastAsia="fr-FR"/>
        </w:rPr>
        <w:t>=</w:t>
      </w:r>
      <w:r w:rsidR="009D634F">
        <w:rPr>
          <w:lang w:eastAsia="fr-FR"/>
        </w:rPr>
        <w:t xml:space="preserve"> </w:t>
      </w:r>
      <w:r w:rsidRPr="00450EE7">
        <w:rPr>
          <w:lang w:eastAsia="fr-FR"/>
        </w:rPr>
        <w:t>0; tileIdx &lt;</w:t>
      </w:r>
      <w:r w:rsidR="009D634F">
        <w:rPr>
          <w:lang w:eastAsia="fr-FR"/>
        </w:rPr>
        <w:t xml:space="preserve"> </w:t>
      </w:r>
      <w:r w:rsidRPr="00450EE7">
        <w:rPr>
          <w:lang w:eastAsia="fr-FR"/>
        </w:rPr>
        <w:t>nTiles</w:t>
      </w:r>
      <w:r w:rsidR="00AE4F8A">
        <w:rPr>
          <w:lang w:eastAsia="fr-FR"/>
        </w:rPr>
        <w:t>L2</w:t>
      </w:r>
      <w:r w:rsidRPr="00450EE7">
        <w:rPr>
          <w:lang w:eastAsia="fr-FR"/>
        </w:rPr>
        <w:t xml:space="preserve">; tileIdx++) </w:t>
      </w:r>
      <w:r w:rsidRPr="00450EE7">
        <w:t>{</w:t>
      </w:r>
    </w:p>
    <w:p w14:paraId="7B56D545" w14:textId="5A573B87" w:rsidR="001360F4" w:rsidRPr="00285A86"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r>
      <w:r w:rsidRPr="00285A86">
        <w:rPr>
          <w:lang w:eastAsia="fr-FR"/>
        </w:rPr>
        <w:t>if (</w:t>
      </w:r>
      <w:r w:rsidR="000A58F6">
        <w:rPr>
          <w:lang w:eastAsia="fr-FR"/>
        </w:rPr>
        <w:t>temporal_</w:t>
      </w:r>
      <w:r w:rsidRPr="00285A86">
        <w:rPr>
          <w:lang w:eastAsia="fr-FR"/>
        </w:rPr>
        <w:t>surfaces [planeIdx]</w:t>
      </w:r>
      <w:r w:rsidRPr="00285A86">
        <w:rPr>
          <w:rFonts w:eastAsia="DengXian"/>
          <w:bCs/>
          <w:lang w:eastAsia="en-GB"/>
        </w:rPr>
        <w:t>.tiles[tile</w:t>
      </w:r>
      <w:r>
        <w:rPr>
          <w:rFonts w:eastAsia="DengXian"/>
          <w:bCs/>
          <w:lang w:eastAsia="en-GB"/>
        </w:rPr>
        <w:t>Idx</w:t>
      </w:r>
      <w:r w:rsidRPr="00285A86">
        <w:rPr>
          <w:rFonts w:eastAsia="DengXian"/>
          <w:bCs/>
          <w:lang w:eastAsia="en-GB"/>
        </w:rPr>
        <w:t>].</w:t>
      </w:r>
      <w:r w:rsidRPr="00285A86">
        <w:rPr>
          <w:lang w:eastAsia="fr-FR"/>
        </w:rPr>
        <w:t>entropy_enabled</w:t>
      </w:r>
      <w:r>
        <w:rPr>
          <w:lang w:eastAsia="fr-FR"/>
        </w:rPr>
        <w:t>_flag</w:t>
      </w:r>
      <w:r w:rsidRPr="00285A86">
        <w:rPr>
          <w:lang w:eastAsia="fr-FR"/>
        </w:rPr>
        <w:t>) {</w:t>
      </w:r>
    </w:p>
    <w:p w14:paraId="4D40C53B" w14:textId="72726ED2" w:rsidR="001360F4" w:rsidRDefault="001360F4" w:rsidP="001360F4">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Pr>
          <w:lang w:eastAsia="fr-FR"/>
        </w:rPr>
        <w:tab/>
      </w:r>
      <w:r w:rsidRPr="00285A86">
        <w:rPr>
          <w:lang w:eastAsia="fr-FR"/>
        </w:rPr>
        <w:t>if (</w:t>
      </w:r>
      <w:r w:rsidR="000A58F6">
        <w:rPr>
          <w:lang w:eastAsia="fr-FR"/>
        </w:rPr>
        <w:t>temporal_</w:t>
      </w:r>
      <w:r w:rsidRPr="00285A86">
        <w:rPr>
          <w:lang w:eastAsia="fr-FR"/>
        </w:rPr>
        <w:t>surfaces [planeIdx</w:t>
      </w:r>
      <w:r>
        <w:rPr>
          <w:lang w:eastAsia="fr-FR"/>
        </w:rPr>
        <w:t>]</w:t>
      </w:r>
      <w:r w:rsidRPr="00285A86">
        <w:rPr>
          <w:lang w:eastAsia="fr-FR"/>
        </w:rPr>
        <w:t>.rle_only</w:t>
      </w:r>
      <w:r>
        <w:t>_flag</w:t>
      </w:r>
      <w:r w:rsidRPr="00285A86">
        <w:rPr>
          <w:lang w:eastAsia="fr-FR"/>
        </w:rPr>
        <w:t>) {</w:t>
      </w:r>
    </w:p>
    <w:p w14:paraId="21A29E71" w14:textId="0BAB6C80" w:rsidR="00AE4F8A" w:rsidRDefault="00AE4F8A" w:rsidP="00AE4F8A">
      <w:pPr>
        <w:pStyle w:val="CodeSingleSpace"/>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Pr>
          <w:rFonts w:eastAsia="MS Mincho"/>
          <w:lang w:eastAsia="fr-FR"/>
        </w:rPr>
        <w:tab/>
        <w:t>Prefix Coding</w:t>
      </w:r>
      <w:r w:rsidRPr="00285A86">
        <w:rPr>
          <w:rFonts w:eastAsia="MS Mincho"/>
          <w:lang w:eastAsia="fr-FR"/>
        </w:rPr>
        <w:t xml:space="preserve"> decoding process as defined in subclause</w:t>
      </w:r>
      <w:r w:rsidR="00180F7A">
        <w:rPr>
          <w:rFonts w:eastAsia="MS Mincho"/>
          <w:lang w:eastAsia="fr-FR"/>
        </w:rPr>
        <w:t xml:space="preserve"> </w:t>
      </w:r>
      <w:r w:rsidR="00180F7A">
        <w:rPr>
          <w:rFonts w:eastAsia="MS Mincho"/>
          <w:lang w:eastAsia="fr-FR"/>
        </w:rPr>
        <w:fldChar w:fldCharType="begin"/>
      </w:r>
      <w:r w:rsidR="00180F7A">
        <w:rPr>
          <w:rFonts w:eastAsia="MS Mincho"/>
          <w:lang w:eastAsia="fr-FR"/>
        </w:rPr>
        <w:instrText xml:space="preserve"> REF _Ref33700993 \r \h </w:instrText>
      </w:r>
      <w:r w:rsidR="00180F7A">
        <w:rPr>
          <w:rFonts w:eastAsia="MS Mincho"/>
          <w:lang w:eastAsia="fr-FR"/>
        </w:rPr>
      </w:r>
      <w:r w:rsidR="00180F7A">
        <w:rPr>
          <w:rFonts w:eastAsia="MS Mincho"/>
          <w:lang w:eastAsia="fr-FR"/>
        </w:rPr>
        <w:fldChar w:fldCharType="separate"/>
      </w:r>
      <w:r w:rsidR="001B3A4F">
        <w:rPr>
          <w:rFonts w:eastAsia="MS Mincho"/>
          <w:lang w:eastAsia="fr-FR"/>
        </w:rPr>
        <w:t>9.2.3</w:t>
      </w:r>
      <w:r w:rsidR="00180F7A">
        <w:rPr>
          <w:rFonts w:eastAsia="MS Mincho"/>
          <w:lang w:eastAsia="fr-FR"/>
        </w:rPr>
        <w:fldChar w:fldCharType="end"/>
      </w:r>
      <w:r w:rsidR="00180F7A">
        <w:rPr>
          <w:rFonts w:eastAsia="MS Mincho"/>
          <w:lang w:eastAsia="fr-FR"/>
        </w:rPr>
        <w:t xml:space="preserve"> </w:t>
      </w:r>
      <w:r w:rsidRPr="00285A86">
        <w:rPr>
          <w:rFonts w:eastAsia="MS Mincho"/>
          <w:lang w:eastAsia="fr-FR"/>
        </w:rPr>
        <w:t xml:space="preserve">to fill </w:t>
      </w:r>
    </w:p>
    <w:p w14:paraId="226E20CC" w14:textId="76A52AB1" w:rsidR="00AE4F8A" w:rsidRDefault="00AE4F8A" w:rsidP="00AE4F8A">
      <w:pPr>
        <w:pStyle w:val="CodeSingleSpace"/>
        <w:rPr>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t>temporal_</w:t>
      </w:r>
      <w:r w:rsidRPr="000A58F6">
        <w:rPr>
          <w:rFonts w:eastAsia="MS Mincho"/>
          <w:bCs/>
          <w:lang w:eastAsia="fr-FR"/>
        </w:rPr>
        <w:t>surfaces[planeIdx].tiles[tileIdx].size</w:t>
      </w:r>
    </w:p>
    <w:p w14:paraId="3FD7F007" w14:textId="41CF1915" w:rsidR="001360F4" w:rsidRPr="00285A86" w:rsidRDefault="001360F4" w:rsidP="001360F4">
      <w:pPr>
        <w:pStyle w:val="CodeSingleSpace"/>
        <w:rPr>
          <w:rFonts w:eastAsia="MS Mincho"/>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sidR="000A58F6">
        <w:rPr>
          <w:lang w:eastAsia="fr-FR"/>
        </w:rPr>
        <w:t>temporal_</w:t>
      </w:r>
      <w:r w:rsidRPr="00285A86">
        <w:rPr>
          <w:rFonts w:eastAsia="MS Mincho"/>
          <w:lang w:eastAsia="fr-FR"/>
        </w:rPr>
        <w:t>surfaces[planeIdx</w:t>
      </w:r>
      <w:r w:rsidRPr="00285A86">
        <w:rPr>
          <w:bCs/>
          <w:lang w:eastAsia="en-GB"/>
        </w:rPr>
        <w:t>].tiles[tile</w:t>
      </w:r>
      <w:r>
        <w:rPr>
          <w:bCs/>
          <w:lang w:eastAsia="en-GB"/>
        </w:rPr>
        <w:t>Idx</w:t>
      </w:r>
      <w:r w:rsidRPr="00285A86">
        <w:rPr>
          <w:bCs/>
          <w:lang w:eastAsia="en-GB"/>
        </w:rPr>
        <w:t>]</w:t>
      </w:r>
      <w:r w:rsidRPr="00285A86">
        <w:rPr>
          <w:rFonts w:eastAsia="MS Mincho"/>
          <w:lang w:eastAsia="fr-FR"/>
        </w:rPr>
        <w:t>.data</w:t>
      </w:r>
      <w:r w:rsidR="009D634F">
        <w:rPr>
          <w:rFonts w:eastAsia="MS Mincho"/>
          <w:lang w:eastAsia="fr-FR"/>
        </w:rPr>
        <w:t xml:space="preserve"> </w:t>
      </w:r>
      <w:r w:rsidRPr="00285A86">
        <w:rPr>
          <w:rFonts w:eastAsia="MS Mincho"/>
          <w:lang w:eastAsia="fr-FR"/>
        </w:rPr>
        <w:t>=</w:t>
      </w:r>
      <w:r w:rsidR="009D634F">
        <w:rPr>
          <w:rFonts w:eastAsia="MS Mincho"/>
          <w:lang w:eastAsia="fr-FR"/>
        </w:rPr>
        <w:t xml:space="preserve"> </w:t>
      </w:r>
      <w:r w:rsidRPr="00285A86">
        <w:rPr>
          <w:rFonts w:eastAsia="MS Mincho"/>
          <w:lang w:eastAsia="fr-FR"/>
        </w:rPr>
        <w:t>bytestream_current(bitstream)</w:t>
      </w:r>
    </w:p>
    <w:p w14:paraId="5A200CDD" w14:textId="054A0455" w:rsidR="001360F4" w:rsidRPr="00285A86" w:rsidRDefault="001360F4" w:rsidP="001360F4">
      <w:pPr>
        <w:pStyle w:val="CodeSingleSpace"/>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Pr>
          <w:rFonts w:eastAsia="MS Mincho"/>
          <w:lang w:eastAsia="fr-FR"/>
        </w:rPr>
        <w:tab/>
      </w:r>
      <w:r w:rsidRPr="00285A86">
        <w:rPr>
          <w:rFonts w:eastAsia="MS Mincho"/>
          <w:lang w:eastAsia="fr-FR"/>
        </w:rPr>
        <w:t>}</w:t>
      </w:r>
      <w:r>
        <w:rPr>
          <w:rFonts w:eastAsia="MS Mincho"/>
          <w:lang w:eastAsia="fr-FR"/>
        </w:rPr>
        <w:t xml:space="preserve"> </w:t>
      </w:r>
      <w:r w:rsidRPr="00285A86">
        <w:rPr>
          <w:rFonts w:eastAsia="MS Mincho"/>
          <w:lang w:eastAsia="fr-FR"/>
        </w:rPr>
        <w:t>else</w:t>
      </w:r>
      <w:r>
        <w:rPr>
          <w:rFonts w:eastAsia="MS Mincho"/>
          <w:lang w:eastAsia="fr-FR"/>
        </w:rPr>
        <w:t xml:space="preserve"> </w:t>
      </w:r>
      <w:r w:rsidRPr="00285A86">
        <w:rPr>
          <w:rFonts w:eastAsia="MS Mincho"/>
          <w:lang w:eastAsia="fr-FR"/>
        </w:rPr>
        <w:t>{</w:t>
      </w:r>
    </w:p>
    <w:p w14:paraId="1A9A6FB3" w14:textId="00103403" w:rsidR="001360F4" w:rsidRDefault="001360F4" w:rsidP="001360F4">
      <w:pPr>
        <w:pStyle w:val="CodeSingleSpace"/>
        <w:rPr>
          <w:lang w:eastAsia="en-GB"/>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Pr>
          <w:rFonts w:eastAsia="MS Mincho"/>
          <w:lang w:eastAsia="fr-FR"/>
        </w:rPr>
        <w:tab/>
      </w:r>
      <w:r>
        <w:rPr>
          <w:lang w:eastAsia="en-GB"/>
        </w:rPr>
        <w:t>Prefix Coding</w:t>
      </w:r>
      <w:r w:rsidRPr="00285A86">
        <w:rPr>
          <w:lang w:eastAsia="en-GB"/>
        </w:rPr>
        <w:t xml:space="preserve"> decoding process as defined in subclause </w:t>
      </w:r>
      <w:r w:rsidRPr="00285A86">
        <w:rPr>
          <w:lang w:eastAsia="en-GB"/>
        </w:rPr>
        <w:fldChar w:fldCharType="begin"/>
      </w:r>
      <w:r w:rsidRPr="00285A86">
        <w:rPr>
          <w:lang w:eastAsia="en-GB"/>
        </w:rPr>
        <w:instrText xml:space="preserve"> REF _Ref21022282 \r \h  \* MERGEFORMAT </w:instrText>
      </w:r>
      <w:r w:rsidRPr="00285A86">
        <w:rPr>
          <w:lang w:eastAsia="en-GB"/>
        </w:rPr>
      </w:r>
      <w:r w:rsidRPr="00285A86">
        <w:rPr>
          <w:lang w:eastAsia="en-GB"/>
        </w:rPr>
        <w:fldChar w:fldCharType="separate"/>
      </w:r>
      <w:r w:rsidR="001B3A4F">
        <w:rPr>
          <w:lang w:eastAsia="en-GB"/>
        </w:rPr>
        <w:t>9.2.4</w:t>
      </w:r>
      <w:r w:rsidRPr="00285A86">
        <w:rPr>
          <w:lang w:eastAsia="en-GB"/>
        </w:rPr>
        <w:fldChar w:fldCharType="end"/>
      </w:r>
      <w:r w:rsidRPr="00285A86">
        <w:rPr>
          <w:lang w:eastAsia="en-GB"/>
        </w:rPr>
        <w:t xml:space="preserve"> to fill </w:t>
      </w:r>
    </w:p>
    <w:p w14:paraId="31BBF1B5" w14:textId="399CF6A0" w:rsidR="001360F4" w:rsidRDefault="001360F4" w:rsidP="001360F4">
      <w:pPr>
        <w:pStyle w:val="CodeSingleSpace"/>
        <w:rPr>
          <w:rFonts w:eastAsia="MS Mincho"/>
          <w:spacing w:val="-2"/>
          <w:lang w:eastAsia="fr-FR"/>
        </w:rPr>
      </w:pPr>
      <w:r>
        <w:rPr>
          <w:lang w:eastAsia="en-GB"/>
        </w:rPr>
        <w:tab/>
      </w:r>
      <w:r>
        <w:rPr>
          <w:lang w:eastAsia="en-GB"/>
        </w:rPr>
        <w:tab/>
      </w:r>
      <w:r>
        <w:rPr>
          <w:lang w:eastAsia="en-GB"/>
        </w:rPr>
        <w:tab/>
      </w:r>
      <w:r>
        <w:rPr>
          <w:lang w:eastAsia="en-GB"/>
        </w:rPr>
        <w:tab/>
      </w:r>
      <w:r>
        <w:rPr>
          <w:lang w:eastAsia="en-GB"/>
        </w:rPr>
        <w:tab/>
      </w:r>
      <w:r>
        <w:rPr>
          <w:lang w:eastAsia="en-GB"/>
        </w:rPr>
        <w:tab/>
      </w:r>
      <w:r>
        <w:rPr>
          <w:lang w:eastAsia="en-GB"/>
        </w:rPr>
        <w:tab/>
      </w:r>
      <w:r w:rsidR="000A58F6">
        <w:rPr>
          <w:lang w:eastAsia="en-GB"/>
        </w:rPr>
        <w:tab/>
      </w:r>
      <w:r w:rsidR="00614457">
        <w:rPr>
          <w:lang w:eastAsia="en-GB"/>
        </w:rPr>
        <w:tab/>
      </w:r>
      <w:r w:rsidR="000A58F6">
        <w:rPr>
          <w:lang w:eastAsia="fr-FR"/>
        </w:rPr>
        <w:t>temporal_</w:t>
      </w:r>
      <w:r w:rsidRPr="00BC794C">
        <w:rPr>
          <w:rFonts w:eastAsia="MS Mincho"/>
          <w:spacing w:val="-2"/>
          <w:lang w:eastAsia="fr-FR"/>
        </w:rPr>
        <w:t>surfaces[planeIdx</w:t>
      </w:r>
      <w:r w:rsidRPr="00BC794C">
        <w:rPr>
          <w:bCs/>
          <w:spacing w:val="-2"/>
          <w:lang w:eastAsia="en-GB"/>
        </w:rPr>
        <w:t>].tiles[tile</w:t>
      </w:r>
      <w:r>
        <w:rPr>
          <w:bCs/>
          <w:spacing w:val="-2"/>
          <w:lang w:eastAsia="en-GB"/>
        </w:rPr>
        <w:t>Idx</w:t>
      </w:r>
      <w:r w:rsidRPr="00BC794C">
        <w:rPr>
          <w:bCs/>
          <w:spacing w:val="-2"/>
          <w:lang w:eastAsia="en-GB"/>
        </w:rPr>
        <w:t>]</w:t>
      </w:r>
      <w:r w:rsidRPr="00BC794C">
        <w:rPr>
          <w:rFonts w:eastAsia="MS Mincho"/>
          <w:spacing w:val="-2"/>
          <w:lang w:eastAsia="fr-FR"/>
        </w:rPr>
        <w:t>.prefix_last_symbol_bit_offset</w:t>
      </w:r>
    </w:p>
    <w:p w14:paraId="672DC826" w14:textId="2EC48FB7" w:rsidR="0098240F" w:rsidRDefault="0098240F" w:rsidP="0098240F">
      <w:pPr>
        <w:pStyle w:val="CodeSingleSpace"/>
        <w:rPr>
          <w:rFonts w:eastAsia="MS Mincho"/>
          <w:lang w:eastAsia="fr-FR"/>
        </w:rPr>
      </w:pP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sidRPr="00285A86">
        <w:rPr>
          <w:rFonts w:eastAsia="MS Mincho"/>
          <w:lang w:eastAsia="fr-FR"/>
        </w:rPr>
        <w:tab/>
      </w:r>
      <w:r>
        <w:rPr>
          <w:rFonts w:eastAsia="MS Mincho"/>
          <w:lang w:eastAsia="fr-FR"/>
        </w:rPr>
        <w:tab/>
        <w:t>Prefix Coding</w:t>
      </w:r>
      <w:r w:rsidRPr="00285A86">
        <w:rPr>
          <w:rFonts w:eastAsia="MS Mincho"/>
          <w:lang w:eastAsia="fr-FR"/>
        </w:rPr>
        <w:t xml:space="preserve"> decoding process as defined in subclause </w:t>
      </w:r>
      <w:r w:rsidR="00180F7A">
        <w:rPr>
          <w:rFonts w:eastAsia="MS Mincho"/>
          <w:lang w:eastAsia="fr-FR"/>
        </w:rPr>
        <w:fldChar w:fldCharType="begin"/>
      </w:r>
      <w:r w:rsidR="00180F7A">
        <w:rPr>
          <w:rFonts w:eastAsia="MS Mincho"/>
          <w:lang w:eastAsia="fr-FR"/>
        </w:rPr>
        <w:instrText xml:space="preserve"> REF _Ref33700993 \r \h </w:instrText>
      </w:r>
      <w:r w:rsidR="00180F7A">
        <w:rPr>
          <w:rFonts w:eastAsia="MS Mincho"/>
          <w:lang w:eastAsia="fr-FR"/>
        </w:rPr>
      </w:r>
      <w:r w:rsidR="00180F7A">
        <w:rPr>
          <w:rFonts w:eastAsia="MS Mincho"/>
          <w:lang w:eastAsia="fr-FR"/>
        </w:rPr>
        <w:fldChar w:fldCharType="separate"/>
      </w:r>
      <w:r w:rsidR="001B3A4F">
        <w:rPr>
          <w:rFonts w:eastAsia="MS Mincho"/>
          <w:lang w:eastAsia="fr-FR"/>
        </w:rPr>
        <w:t>9.2.3</w:t>
      </w:r>
      <w:r w:rsidR="00180F7A">
        <w:rPr>
          <w:rFonts w:eastAsia="MS Mincho"/>
          <w:lang w:eastAsia="fr-FR"/>
        </w:rPr>
        <w:fldChar w:fldCharType="end"/>
      </w:r>
      <w:r w:rsidR="00353037">
        <w:rPr>
          <w:rFonts w:eastAsia="MS Mincho"/>
          <w:lang w:eastAsia="fr-FR"/>
        </w:rPr>
        <w:t xml:space="preserve"> to fill </w:t>
      </w:r>
    </w:p>
    <w:p w14:paraId="459B0579" w14:textId="626447CC" w:rsidR="0098240F" w:rsidRPr="00BC794C" w:rsidRDefault="0098240F" w:rsidP="0098240F">
      <w:pPr>
        <w:pStyle w:val="CodeSingleSpace"/>
        <w:rPr>
          <w:rFonts w:eastAsia="MS Mincho"/>
          <w:spacing w:val="-2"/>
          <w:lang w:eastAsia="fr-FR"/>
        </w:rPr>
      </w:pP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r>
      <w:r>
        <w:rPr>
          <w:rFonts w:eastAsia="MS Mincho"/>
          <w:lang w:eastAsia="fr-FR"/>
        </w:rPr>
        <w:tab/>
        <w:t>temporal_</w:t>
      </w:r>
      <w:r w:rsidRPr="000A58F6">
        <w:rPr>
          <w:rFonts w:eastAsia="MS Mincho"/>
          <w:bCs/>
          <w:lang w:eastAsia="fr-FR"/>
        </w:rPr>
        <w:t>surfaces[planeIdx].tiles[tileIdx].size</w:t>
      </w:r>
    </w:p>
    <w:p w14:paraId="34C38434" w14:textId="069EF6BD" w:rsidR="001360F4" w:rsidRPr="005A476F" w:rsidRDefault="001360F4" w:rsidP="00A44CEB">
      <w:pPr>
        <w:pStyle w:val="CodeSingleSpace"/>
        <w:rPr>
          <w:lang w:eastAsia="fr-FR"/>
        </w:rPr>
      </w:pPr>
      <w:r w:rsidRPr="000A58F6">
        <w:rPr>
          <w:lang w:eastAsia="fr-FR"/>
        </w:rPr>
        <w:tab/>
      </w:r>
      <w:r w:rsidRPr="000A58F6">
        <w:rPr>
          <w:lang w:eastAsia="fr-FR"/>
        </w:rPr>
        <w:tab/>
      </w:r>
      <w:r w:rsidRPr="000A58F6">
        <w:rPr>
          <w:lang w:eastAsia="fr-FR"/>
        </w:rPr>
        <w:tab/>
      </w:r>
      <w:r w:rsidRPr="000A58F6">
        <w:rPr>
          <w:lang w:eastAsia="fr-FR"/>
        </w:rPr>
        <w:tab/>
      </w:r>
      <w:r w:rsidRPr="000A58F6">
        <w:rPr>
          <w:lang w:eastAsia="fr-FR"/>
        </w:rPr>
        <w:tab/>
      </w:r>
      <w:r w:rsidRPr="000A58F6">
        <w:rPr>
          <w:lang w:eastAsia="fr-FR"/>
        </w:rPr>
        <w:tab/>
      </w:r>
      <w:r w:rsidRPr="000A58F6">
        <w:rPr>
          <w:lang w:eastAsia="fr-FR"/>
        </w:rPr>
        <w:tab/>
      </w:r>
      <w:r w:rsidRPr="000A58F6">
        <w:rPr>
          <w:lang w:eastAsia="fr-FR"/>
        </w:rPr>
        <w:tab/>
      </w:r>
      <w:r w:rsidR="000A58F6" w:rsidRPr="000A58F6">
        <w:rPr>
          <w:lang w:eastAsia="fr-FR"/>
        </w:rPr>
        <w:t>temporal_</w:t>
      </w:r>
      <w:r w:rsidRPr="000A58F6">
        <w:rPr>
          <w:lang w:eastAsia="fr-FR"/>
        </w:rPr>
        <w:t xml:space="preserve">surfaces[planeIdx].tiles[tileIdx].data = </w:t>
      </w:r>
      <w:r w:rsidRPr="005A476F">
        <w:rPr>
          <w:lang w:eastAsia="fr-FR"/>
        </w:rPr>
        <w:t>bytestream_current(bitstream</w:t>
      </w:r>
      <w:r w:rsidR="00614457">
        <w:rPr>
          <w:lang w:eastAsia="fr-FR"/>
        </w:rPr>
        <w:t>)</w:t>
      </w:r>
    </w:p>
    <w:p w14:paraId="4BB383B6" w14:textId="73DC8435" w:rsidR="001360F4" w:rsidRPr="000A58F6" w:rsidRDefault="008B2EBE" w:rsidP="001360F4">
      <w:pPr>
        <w:pStyle w:val="CodeSingleSpace"/>
        <w:rPr>
          <w:lang w:eastAsia="fr-FR"/>
        </w:rPr>
      </w:pPr>
      <w:r w:rsidRPr="005A476F">
        <w:rPr>
          <w:lang w:eastAsia="fr-FR"/>
        </w:rPr>
        <w:tab/>
      </w:r>
      <w:r w:rsidRPr="005A476F">
        <w:rPr>
          <w:lang w:eastAsia="fr-FR"/>
        </w:rPr>
        <w:tab/>
      </w:r>
      <w:r w:rsidRPr="005A476F">
        <w:rPr>
          <w:lang w:eastAsia="fr-FR"/>
        </w:rPr>
        <w:tab/>
      </w:r>
      <w:r w:rsidRPr="005A476F">
        <w:rPr>
          <w:lang w:eastAsia="fr-FR"/>
        </w:rPr>
        <w:tab/>
      </w:r>
      <w:r w:rsidRPr="005A476F">
        <w:rPr>
          <w:lang w:eastAsia="fr-FR"/>
        </w:rPr>
        <w:tab/>
      </w:r>
      <w:r w:rsidRPr="005A476F">
        <w:rPr>
          <w:lang w:eastAsia="fr-FR"/>
        </w:rPr>
        <w:tab/>
      </w:r>
      <w:r w:rsidRPr="005A476F">
        <w:rPr>
          <w:lang w:eastAsia="fr-FR"/>
        </w:rPr>
        <w:tab/>
      </w:r>
      <w:r w:rsidRPr="005A476F">
        <w:rPr>
          <w:lang w:eastAsia="fr-FR"/>
        </w:rPr>
        <w:tab/>
      </w:r>
      <w:r w:rsidR="001360F4" w:rsidRPr="005A476F">
        <w:rPr>
          <w:lang w:eastAsia="fr-FR"/>
        </w:rPr>
        <w:t>bytestream_seek(bitstream,</w:t>
      </w:r>
      <w:r w:rsidR="000A58F6" w:rsidRPr="005A476F">
        <w:rPr>
          <w:lang w:eastAsia="fr-FR"/>
        </w:rPr>
        <w:t xml:space="preserve"> temporal_</w:t>
      </w:r>
      <w:r w:rsidR="001360F4" w:rsidRPr="005A476F">
        <w:rPr>
          <w:lang w:eastAsia="fr-FR"/>
        </w:rPr>
        <w:t>surfaces[planeIdx].tiles[tileIdx].size)</w:t>
      </w:r>
    </w:p>
    <w:p w14:paraId="40D0C3E2" w14:textId="42F8514D" w:rsidR="001360F4" w:rsidRDefault="001360F4" w:rsidP="001360F4">
      <w:pPr>
        <w:pStyle w:val="CodeSingleSpace"/>
        <w:rPr>
          <w:lang w:eastAsia="fr-FR"/>
        </w:rPr>
      </w:pPr>
      <w:r w:rsidRPr="00285A86">
        <w:rPr>
          <w:lang w:eastAsia="fr-FR"/>
        </w:rPr>
        <w:tab/>
      </w:r>
      <w:r w:rsidRPr="00285A86">
        <w:rPr>
          <w:lang w:eastAsia="fr-FR"/>
        </w:rPr>
        <w:tab/>
      </w:r>
      <w:r w:rsidRPr="00285A86">
        <w:rPr>
          <w:lang w:eastAsia="fr-FR"/>
        </w:rPr>
        <w:tab/>
      </w:r>
      <w:r w:rsidRPr="00285A86">
        <w:rPr>
          <w:lang w:eastAsia="fr-FR"/>
        </w:rPr>
        <w:tab/>
      </w:r>
      <w:r w:rsidRPr="00285A86">
        <w:rPr>
          <w:lang w:eastAsia="fr-FR"/>
        </w:rPr>
        <w:tab/>
      </w:r>
      <w:r>
        <w:rPr>
          <w:lang w:eastAsia="fr-FR"/>
        </w:rPr>
        <w:tab/>
      </w:r>
      <w:r>
        <w:rPr>
          <w:lang w:eastAsia="fr-FR"/>
        </w:rPr>
        <w:tab/>
      </w:r>
      <w:r w:rsidRPr="00285A86">
        <w:rPr>
          <w:lang w:eastAsia="fr-FR"/>
        </w:rPr>
        <w:t>}</w:t>
      </w:r>
    </w:p>
    <w:p w14:paraId="2444BB55" w14:textId="77DC43BF"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r>
      <w:r>
        <w:rPr>
          <w:lang w:eastAsia="fr-FR"/>
        </w:rPr>
        <w:tab/>
        <w:t>}</w:t>
      </w:r>
    </w:p>
    <w:p w14:paraId="581FE475" w14:textId="1431B911"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r>
      <w:r>
        <w:rPr>
          <w:lang w:eastAsia="fr-FR"/>
        </w:rPr>
        <w:tab/>
        <w:t>}</w:t>
      </w:r>
    </w:p>
    <w:p w14:paraId="52956BBC" w14:textId="1BA42A9A" w:rsidR="001360F4" w:rsidRDefault="001360F4" w:rsidP="001360F4">
      <w:pPr>
        <w:pStyle w:val="CodeSingleSpace"/>
        <w:rPr>
          <w:lang w:eastAsia="fr-FR"/>
        </w:rPr>
      </w:pPr>
      <w:r>
        <w:rPr>
          <w:lang w:eastAsia="fr-FR"/>
        </w:rPr>
        <w:tab/>
      </w:r>
      <w:r>
        <w:rPr>
          <w:lang w:eastAsia="fr-FR"/>
        </w:rPr>
        <w:tab/>
      </w:r>
      <w:r>
        <w:rPr>
          <w:lang w:eastAsia="fr-FR"/>
        </w:rPr>
        <w:tab/>
      </w:r>
      <w:r>
        <w:rPr>
          <w:lang w:eastAsia="fr-FR"/>
        </w:rPr>
        <w:tab/>
        <w:t>}</w:t>
      </w:r>
    </w:p>
    <w:p w14:paraId="7775639E" w14:textId="6EB43369" w:rsidR="001360F4" w:rsidRDefault="001360F4" w:rsidP="001360F4">
      <w:pPr>
        <w:pStyle w:val="CodeSingleSpace"/>
        <w:rPr>
          <w:lang w:eastAsia="fr-FR"/>
        </w:rPr>
      </w:pPr>
      <w:r>
        <w:rPr>
          <w:lang w:eastAsia="fr-FR"/>
        </w:rPr>
        <w:tab/>
      </w:r>
      <w:r>
        <w:rPr>
          <w:lang w:eastAsia="fr-FR"/>
        </w:rPr>
        <w:tab/>
      </w:r>
      <w:r>
        <w:rPr>
          <w:lang w:eastAsia="fr-FR"/>
        </w:rPr>
        <w:tab/>
        <w:t>}</w:t>
      </w:r>
    </w:p>
    <w:p w14:paraId="4D7A2CF8" w14:textId="3BEDF073" w:rsidR="001360F4" w:rsidRPr="00285A86" w:rsidRDefault="001360F4" w:rsidP="003D0EB6">
      <w:pPr>
        <w:pStyle w:val="Code"/>
        <w:rPr>
          <w:lang w:eastAsia="fr-FR"/>
        </w:rPr>
      </w:pPr>
      <w:r>
        <w:rPr>
          <w:lang w:eastAsia="fr-FR"/>
        </w:rPr>
        <w:tab/>
      </w:r>
      <w:r>
        <w:rPr>
          <w:lang w:eastAsia="fr-FR"/>
        </w:rPr>
        <w:tab/>
        <w:t>}</w:t>
      </w:r>
    </w:p>
    <w:p w14:paraId="223EA945" w14:textId="7A5CC487" w:rsidR="00C87E02" w:rsidRDefault="001E68ED" w:rsidP="001B1D85">
      <w:pPr>
        <w:pStyle w:val="Code"/>
      </w:pPr>
      <w:r w:rsidRPr="001E68ED">
        <w:t xml:space="preserve">The coefficients contained in the block </w:t>
      </w:r>
      <w:r w:rsidRPr="001A6862">
        <w:t>of bytes of length</w:t>
      </w:r>
      <w:r w:rsidRPr="00A3680B">
        <w:rPr>
          <w:rFonts w:eastAsia="DengXian"/>
          <w:bCs/>
          <w:color w:val="000000"/>
          <w:lang w:eastAsia="en-GB"/>
        </w:rPr>
        <w:t xml:space="preserve"> surfaces[</w:t>
      </w:r>
      <w:proofErr w:type="spellStart"/>
      <w:r w:rsidRPr="00A3680B">
        <w:rPr>
          <w:rFonts w:eastAsia="DengXian"/>
          <w:bCs/>
          <w:color w:val="000000"/>
          <w:lang w:eastAsia="en-GB"/>
        </w:rPr>
        <w:t>planeIdx</w:t>
      </w:r>
      <w:proofErr w:type="spellEnd"/>
      <w:r w:rsidRPr="00EB106A">
        <w:rPr>
          <w:rFonts w:eastAsia="DengXian"/>
          <w:bCs/>
          <w:color w:val="000000"/>
          <w:lang w:eastAsia="en-GB"/>
        </w:rPr>
        <w:t>][</w:t>
      </w:r>
      <w:proofErr w:type="spellStart"/>
      <w:r w:rsidRPr="00EB106A">
        <w:rPr>
          <w:rFonts w:eastAsia="DengXian"/>
          <w:bCs/>
          <w:color w:val="000000"/>
          <w:lang w:eastAsia="en-GB"/>
        </w:rPr>
        <w:t>level</w:t>
      </w:r>
      <w:r w:rsidR="004435EE">
        <w:rPr>
          <w:rFonts w:eastAsia="DengXian"/>
          <w:bCs/>
          <w:color w:val="000000"/>
          <w:lang w:eastAsia="en-GB"/>
        </w:rPr>
        <w:t>Idx</w:t>
      </w:r>
      <w:proofErr w:type="spellEnd"/>
      <w:r w:rsidRPr="00EB106A">
        <w:rPr>
          <w:rFonts w:eastAsia="DengXian"/>
          <w:bCs/>
          <w:color w:val="000000"/>
          <w:lang w:eastAsia="en-GB"/>
        </w:rPr>
        <w:t>][</w:t>
      </w:r>
      <w:proofErr w:type="spellStart"/>
      <w:r w:rsidRPr="00EB106A">
        <w:rPr>
          <w:rFonts w:eastAsia="DengXian"/>
          <w:bCs/>
          <w:color w:val="000000"/>
          <w:lang w:eastAsia="en-GB"/>
        </w:rPr>
        <w:t>layer</w:t>
      </w:r>
      <w:r w:rsidR="004435EE">
        <w:rPr>
          <w:rFonts w:eastAsia="DengXian"/>
          <w:bCs/>
          <w:color w:val="000000"/>
          <w:lang w:eastAsia="en-GB"/>
        </w:rPr>
        <w:t>Idx</w:t>
      </w:r>
      <w:proofErr w:type="spellEnd"/>
      <w:r w:rsidRPr="00285A86">
        <w:rPr>
          <w:rFonts w:eastAsia="DengXian"/>
          <w:bCs/>
          <w:color w:val="000000"/>
          <w:lang w:eastAsia="en-GB"/>
        </w:rPr>
        <w:t>].tiles[</w:t>
      </w:r>
      <w:proofErr w:type="spellStart"/>
      <w:r w:rsidRPr="00285A86">
        <w:rPr>
          <w:rFonts w:eastAsia="DengXian"/>
          <w:bCs/>
          <w:color w:val="000000"/>
          <w:lang w:eastAsia="en-GB"/>
        </w:rPr>
        <w:t>tile</w:t>
      </w:r>
      <w:r w:rsidR="004435EE">
        <w:rPr>
          <w:rFonts w:eastAsia="DengXian"/>
          <w:bCs/>
          <w:color w:val="000000"/>
          <w:lang w:eastAsia="en-GB"/>
        </w:rPr>
        <w:t>Idx</w:t>
      </w:r>
      <w:proofErr w:type="spellEnd"/>
      <w:r w:rsidRPr="00285A86">
        <w:rPr>
          <w:rFonts w:eastAsia="DengXian"/>
          <w:bCs/>
          <w:color w:val="000000"/>
          <w:lang w:eastAsia="en-GB"/>
        </w:rPr>
        <w:t>]</w:t>
      </w:r>
      <w:r w:rsidRPr="001A6862">
        <w:rPr>
          <w:rFonts w:eastAsia="DengXian"/>
          <w:bCs/>
          <w:color w:val="000000"/>
          <w:lang w:eastAsia="en-GB"/>
        </w:rPr>
        <w:t>.</w:t>
      </w:r>
      <w:r w:rsidRPr="00A3680B">
        <w:t xml:space="preserve">size and starting from </w:t>
      </w:r>
      <w:r w:rsidRPr="00A3680B">
        <w:rPr>
          <w:rFonts w:eastAsia="DengXian"/>
          <w:bCs/>
          <w:color w:val="000000"/>
          <w:lang w:eastAsia="en-GB"/>
        </w:rPr>
        <w:t>surfaces[</w:t>
      </w:r>
      <w:proofErr w:type="spellStart"/>
      <w:r w:rsidRPr="00EB106A">
        <w:rPr>
          <w:rFonts w:eastAsia="DengXian"/>
          <w:bCs/>
          <w:color w:val="000000"/>
          <w:lang w:eastAsia="en-GB"/>
        </w:rPr>
        <w:t>planeIdx</w:t>
      </w:r>
      <w:proofErr w:type="spellEnd"/>
      <w:r w:rsidRPr="00EB106A">
        <w:rPr>
          <w:rFonts w:eastAsia="DengXian"/>
          <w:bCs/>
          <w:color w:val="000000"/>
          <w:lang w:eastAsia="en-GB"/>
        </w:rPr>
        <w:t>][</w:t>
      </w:r>
      <w:proofErr w:type="spellStart"/>
      <w:r w:rsidRPr="00EB106A">
        <w:rPr>
          <w:rFonts w:eastAsia="DengXian"/>
          <w:bCs/>
          <w:color w:val="000000"/>
          <w:lang w:eastAsia="en-GB"/>
        </w:rPr>
        <w:t>level</w:t>
      </w:r>
      <w:r w:rsidR="004435EE">
        <w:rPr>
          <w:rFonts w:eastAsia="DengXian"/>
          <w:bCs/>
          <w:color w:val="000000"/>
          <w:lang w:eastAsia="en-GB"/>
        </w:rPr>
        <w:t>Idx</w:t>
      </w:r>
      <w:proofErr w:type="spellEnd"/>
      <w:r w:rsidRPr="00EB106A">
        <w:rPr>
          <w:rFonts w:eastAsia="DengXian"/>
          <w:bCs/>
          <w:color w:val="000000"/>
          <w:lang w:eastAsia="en-GB"/>
        </w:rPr>
        <w:t>][</w:t>
      </w:r>
      <w:proofErr w:type="spellStart"/>
      <w:r w:rsidRPr="00EB106A">
        <w:rPr>
          <w:rFonts w:eastAsia="DengXian"/>
          <w:bCs/>
          <w:color w:val="000000"/>
          <w:lang w:eastAsia="en-GB"/>
        </w:rPr>
        <w:t>layer</w:t>
      </w:r>
      <w:r w:rsidR="004435EE">
        <w:rPr>
          <w:rFonts w:eastAsia="DengXian"/>
          <w:bCs/>
          <w:color w:val="000000"/>
          <w:lang w:eastAsia="en-GB"/>
        </w:rPr>
        <w:t>Idx</w:t>
      </w:r>
      <w:proofErr w:type="spellEnd"/>
      <w:r w:rsidRPr="00285A86">
        <w:rPr>
          <w:rFonts w:eastAsia="DengXian"/>
          <w:bCs/>
          <w:color w:val="000000"/>
          <w:lang w:eastAsia="en-GB"/>
        </w:rPr>
        <w:t>].tiles[</w:t>
      </w:r>
      <w:proofErr w:type="spellStart"/>
      <w:r w:rsidRPr="00285A86">
        <w:rPr>
          <w:rFonts w:eastAsia="DengXian"/>
          <w:bCs/>
          <w:color w:val="000000"/>
          <w:lang w:eastAsia="en-GB"/>
        </w:rPr>
        <w:t>tile</w:t>
      </w:r>
      <w:r w:rsidR="004435EE">
        <w:rPr>
          <w:rFonts w:eastAsia="DengXian"/>
          <w:bCs/>
          <w:color w:val="000000"/>
          <w:lang w:eastAsia="en-GB"/>
        </w:rPr>
        <w:t>Idx</w:t>
      </w:r>
      <w:proofErr w:type="spellEnd"/>
      <w:r w:rsidRPr="00285A86">
        <w:rPr>
          <w:rFonts w:eastAsia="DengXian"/>
          <w:bCs/>
          <w:color w:val="000000"/>
          <w:lang w:eastAsia="en-GB"/>
        </w:rPr>
        <w:t>]</w:t>
      </w:r>
      <w:r w:rsidRPr="001A6862">
        <w:rPr>
          <w:rFonts w:eastAsia="DengXian"/>
          <w:bCs/>
          <w:color w:val="000000"/>
          <w:lang w:eastAsia="en-GB"/>
        </w:rPr>
        <w:t>.</w:t>
      </w:r>
      <w:r w:rsidRPr="00A3680B">
        <w:t xml:space="preserve">data address are then passed to the entropy decoding process described in </w:t>
      </w:r>
      <w:r w:rsidR="00094BCD">
        <w:t>sub</w:t>
      </w:r>
      <w:r w:rsidRPr="00A3680B">
        <w:t>clause</w:t>
      </w:r>
      <w:r w:rsidR="00094BCD">
        <w:t xml:space="preserve"> </w:t>
      </w:r>
      <w:r w:rsidR="00094BCD">
        <w:fldChar w:fldCharType="begin"/>
      </w:r>
      <w:r w:rsidR="00094BCD">
        <w:instrText xml:space="preserve"> REF _Ref33707480 \r \h </w:instrText>
      </w:r>
      <w:r w:rsidR="00094BCD">
        <w:fldChar w:fldCharType="separate"/>
      </w:r>
      <w:r w:rsidR="001B3A4F">
        <w:t>9.1.1</w:t>
      </w:r>
      <w:r w:rsidR="00094BCD">
        <w:fldChar w:fldCharType="end"/>
      </w:r>
      <w:r w:rsidRPr="001A6862">
        <w:t>.</w:t>
      </w:r>
    </w:p>
    <w:p w14:paraId="50F324CB" w14:textId="2EB14A04" w:rsidR="008136F3" w:rsidRDefault="001252A3" w:rsidP="008136F3">
      <w:r>
        <w:t xml:space="preserve">If </w:t>
      </w:r>
      <w:proofErr w:type="spellStart"/>
      <w:r>
        <w:t>temporal_</w:t>
      </w:r>
      <w:r w:rsidR="0073037E">
        <w:t>signalling_enabled</w:t>
      </w:r>
      <w:r>
        <w:t>_flag</w:t>
      </w:r>
      <w:proofErr w:type="spellEnd"/>
      <w:r>
        <w:t xml:space="preserve"> is set to 1, t</w:t>
      </w:r>
      <w:r w:rsidRPr="00C93935">
        <w:t xml:space="preserve">he </w:t>
      </w:r>
      <w:r>
        <w:t xml:space="preserve">temporal </w:t>
      </w:r>
      <w:r w:rsidR="00094BCD">
        <w:t>signal coefficient group</w:t>
      </w:r>
      <w:r w:rsidRPr="00C93935">
        <w:t xml:space="preserve"> contained in the block of bytes of length</w:t>
      </w:r>
      <w:r w:rsidRPr="00C93935">
        <w:rPr>
          <w:rFonts w:eastAsia="DengXian"/>
          <w:bCs/>
          <w:color w:val="000000"/>
          <w:lang w:eastAsia="en-GB"/>
        </w:rPr>
        <w:t xml:space="preserve"> </w:t>
      </w:r>
      <w:proofErr w:type="spellStart"/>
      <w:r>
        <w:rPr>
          <w:rFonts w:eastAsia="DengXian"/>
          <w:bCs/>
          <w:color w:val="000000"/>
          <w:lang w:eastAsia="en-GB"/>
        </w:rPr>
        <w:t>temporal_</w:t>
      </w:r>
      <w:r w:rsidRPr="00C93935">
        <w:rPr>
          <w:rFonts w:eastAsia="DengXian"/>
          <w:bCs/>
          <w:color w:val="000000"/>
          <w:lang w:eastAsia="en-GB"/>
        </w:rPr>
        <w:t>surfaces</w:t>
      </w:r>
      <w:proofErr w:type="spellEnd"/>
      <w:r w:rsidRPr="00C93935">
        <w:rPr>
          <w:rFonts w:eastAsia="DengXian"/>
          <w:bCs/>
          <w:color w:val="000000"/>
          <w:lang w:eastAsia="en-GB"/>
        </w:rPr>
        <w:t>[</w:t>
      </w:r>
      <w:proofErr w:type="spellStart"/>
      <w:r>
        <w:rPr>
          <w:rFonts w:eastAsia="DengXian"/>
          <w:bCs/>
          <w:color w:val="000000"/>
          <w:lang w:eastAsia="en-GB"/>
        </w:rPr>
        <w:t>planeIdx</w:t>
      </w:r>
      <w:proofErr w:type="spellEnd"/>
      <w:r w:rsidRPr="00C93935">
        <w:rPr>
          <w:rFonts w:eastAsia="DengXian"/>
          <w:bCs/>
          <w:color w:val="000000"/>
          <w:lang w:eastAsia="en-GB"/>
        </w:rPr>
        <w:t>].</w:t>
      </w:r>
      <w:r>
        <w:rPr>
          <w:rFonts w:eastAsia="DengXian"/>
          <w:bCs/>
          <w:color w:val="000000"/>
          <w:lang w:eastAsia="en-GB"/>
        </w:rPr>
        <w:t>tiles[</w:t>
      </w:r>
      <w:proofErr w:type="spellStart"/>
      <w:r>
        <w:rPr>
          <w:rFonts w:eastAsia="DengXian"/>
          <w:bCs/>
          <w:color w:val="000000"/>
          <w:lang w:eastAsia="en-GB"/>
        </w:rPr>
        <w:t>tileIdx</w:t>
      </w:r>
      <w:proofErr w:type="spellEnd"/>
      <w:r>
        <w:rPr>
          <w:rFonts w:eastAsia="DengXian"/>
          <w:bCs/>
          <w:color w:val="000000"/>
          <w:lang w:eastAsia="en-GB"/>
        </w:rPr>
        <w:t>].</w:t>
      </w:r>
      <w:r w:rsidRPr="00C93935">
        <w:t xml:space="preserve">size and starting from </w:t>
      </w:r>
      <w:proofErr w:type="spellStart"/>
      <w:r>
        <w:t>temporal_</w:t>
      </w:r>
      <w:r w:rsidRPr="00C93935">
        <w:rPr>
          <w:rFonts w:eastAsia="DengXian"/>
          <w:bCs/>
          <w:color w:val="000000"/>
          <w:lang w:eastAsia="en-GB"/>
        </w:rPr>
        <w:t>surfaces</w:t>
      </w:r>
      <w:proofErr w:type="spellEnd"/>
      <w:r w:rsidRPr="00C93935">
        <w:rPr>
          <w:rFonts w:eastAsia="DengXian"/>
          <w:bCs/>
          <w:color w:val="000000"/>
          <w:lang w:eastAsia="en-GB"/>
        </w:rPr>
        <w:t>[</w:t>
      </w:r>
      <w:proofErr w:type="spellStart"/>
      <w:r>
        <w:rPr>
          <w:rFonts w:eastAsia="DengXian"/>
          <w:bCs/>
          <w:color w:val="000000"/>
          <w:lang w:eastAsia="en-GB"/>
        </w:rPr>
        <w:t>planeIdx</w:t>
      </w:r>
      <w:proofErr w:type="spellEnd"/>
      <w:r w:rsidRPr="00C93935">
        <w:rPr>
          <w:rFonts w:eastAsia="DengXian"/>
          <w:bCs/>
          <w:color w:val="000000"/>
          <w:lang w:eastAsia="en-GB"/>
        </w:rPr>
        <w:t>].</w:t>
      </w:r>
      <w:r>
        <w:rPr>
          <w:rFonts w:eastAsia="DengXian"/>
          <w:bCs/>
          <w:color w:val="000000"/>
          <w:lang w:eastAsia="en-GB"/>
        </w:rPr>
        <w:t>tiles[</w:t>
      </w:r>
      <w:proofErr w:type="spellStart"/>
      <w:r>
        <w:rPr>
          <w:rFonts w:eastAsia="DengXian"/>
          <w:bCs/>
          <w:color w:val="000000"/>
          <w:lang w:eastAsia="en-GB"/>
        </w:rPr>
        <w:t>tileIdx</w:t>
      </w:r>
      <w:proofErr w:type="spellEnd"/>
      <w:r>
        <w:rPr>
          <w:rFonts w:eastAsia="DengXian"/>
          <w:bCs/>
          <w:color w:val="000000"/>
          <w:lang w:eastAsia="en-GB"/>
        </w:rPr>
        <w:t>].</w:t>
      </w:r>
      <w:r w:rsidRPr="00C93935">
        <w:t xml:space="preserve">data address are then passed to the entropy decoding process described in </w:t>
      </w:r>
      <w:r w:rsidR="00094BCD">
        <w:t>sub</w:t>
      </w:r>
      <w:r w:rsidRPr="00C93935">
        <w:t>clause</w:t>
      </w:r>
      <w:r w:rsidR="00094BCD">
        <w:t xml:space="preserve"> </w:t>
      </w:r>
      <w:r w:rsidR="00094BCD">
        <w:fldChar w:fldCharType="begin"/>
      </w:r>
      <w:r w:rsidR="00094BCD">
        <w:instrText xml:space="preserve"> REF _Ref33707550 \r \h </w:instrText>
      </w:r>
      <w:r w:rsidR="00094BCD">
        <w:fldChar w:fldCharType="separate"/>
      </w:r>
      <w:r w:rsidR="001B3A4F">
        <w:t>9.1.2</w:t>
      </w:r>
      <w:r w:rsidR="00094BCD">
        <w:fldChar w:fldCharType="end"/>
      </w:r>
      <w:r w:rsidR="008136F3">
        <w:t>.</w:t>
      </w:r>
      <w:bookmarkStart w:id="989" w:name="_Hlt22461470"/>
      <w:bookmarkStart w:id="990" w:name="_Hlt22605870"/>
      <w:bookmarkStart w:id="991" w:name="_Toc317198785"/>
      <w:bookmarkStart w:id="992" w:name="_Ref327286745"/>
      <w:bookmarkStart w:id="993" w:name="_Ref397945616"/>
      <w:bookmarkStart w:id="994" w:name="_Ref398992057"/>
      <w:bookmarkStart w:id="995" w:name="_Ref398992125"/>
      <w:bookmarkStart w:id="996" w:name="_Ref398993017"/>
      <w:bookmarkStart w:id="997" w:name="_Toc415475904"/>
      <w:bookmarkStart w:id="998" w:name="_Toc423599179"/>
      <w:bookmarkStart w:id="999" w:name="_Toc423601683"/>
      <w:bookmarkStart w:id="1000" w:name="_Ref462843530"/>
      <w:bookmarkStart w:id="1001" w:name="_Toc501130188"/>
      <w:bookmarkStart w:id="1002" w:name="_Toc503777892"/>
      <w:bookmarkStart w:id="1003" w:name="_Ref520966352"/>
      <w:bookmarkStart w:id="1004" w:name="_Ref520966367"/>
      <w:bookmarkStart w:id="1005" w:name="_Ref520979168"/>
      <w:bookmarkEnd w:id="989"/>
      <w:bookmarkEnd w:id="990"/>
    </w:p>
    <w:p w14:paraId="5574800E" w14:textId="72F3B1AA" w:rsidR="008136F3" w:rsidRDefault="007114F8" w:rsidP="00C0372B">
      <w:pPr>
        <w:pStyle w:val="Heading3"/>
        <w:numPr>
          <w:ilvl w:val="2"/>
          <w:numId w:val="48"/>
        </w:numPr>
      </w:pPr>
      <w:bookmarkStart w:id="1006" w:name="_Ref33721763"/>
      <w:bookmarkStart w:id="1007" w:name="_Ref33721896"/>
      <w:bookmarkStart w:id="1008" w:name="_Toc34081939"/>
      <w:r>
        <w:t>D</w:t>
      </w:r>
      <w:r w:rsidRPr="007114F8">
        <w:t>ecoding process for enhancement sub-layer 1 (L-1) encoded dat</w:t>
      </w:r>
      <w:r>
        <w:t>a</w:t>
      </w:r>
      <w:bookmarkEnd w:id="1006"/>
      <w:bookmarkEnd w:id="1007"/>
      <w:bookmarkEnd w:id="1008"/>
    </w:p>
    <w:p w14:paraId="716185A8" w14:textId="0E3EECB9" w:rsidR="008136F3" w:rsidRDefault="0084431E" w:rsidP="00C0372B">
      <w:pPr>
        <w:pStyle w:val="Heading4"/>
        <w:numPr>
          <w:ilvl w:val="3"/>
          <w:numId w:val="48"/>
        </w:numPr>
      </w:pPr>
      <w:r>
        <w:t>Derivation of dimensions of L-1 picture</w:t>
      </w:r>
    </w:p>
    <w:p w14:paraId="5AF2A647" w14:textId="45515F70" w:rsidR="00B026E4" w:rsidRPr="004014E3" w:rsidRDefault="008136F3" w:rsidP="00831CD3">
      <w:pPr>
        <w:keepNext/>
      </w:pPr>
      <w:r>
        <w:t>T</w:t>
      </w:r>
      <w:r w:rsidR="000908DE" w:rsidRPr="004014E3">
        <w:t xml:space="preserve">he result of this process is the L-1 enhancement residual surface to be added to the </w:t>
      </w:r>
      <w:r w:rsidR="00C21252">
        <w:t>preliminary intermediate picture</w:t>
      </w:r>
      <w:r w:rsidR="000908DE" w:rsidRPr="004014E3">
        <w:t xml:space="preserve">. The </w:t>
      </w:r>
      <w:r w:rsidR="00DC610B">
        <w:t xml:space="preserve">L-1 </w:t>
      </w:r>
      <w:r w:rsidR="000908DE" w:rsidRPr="004014E3">
        <w:t>dimension</w:t>
      </w:r>
      <w:r w:rsidR="00E644F0" w:rsidRPr="004014E3">
        <w:t>s</w:t>
      </w:r>
      <w:r w:rsidR="000908DE" w:rsidRPr="004014E3">
        <w:t xml:space="preserve"> of the residuals surface </w:t>
      </w:r>
      <w:r w:rsidR="004436E4" w:rsidRPr="004014E3">
        <w:t>are</w:t>
      </w:r>
      <w:r w:rsidR="000908DE" w:rsidRPr="004014E3">
        <w:t xml:space="preserve"> the same </w:t>
      </w:r>
      <w:r w:rsidR="0067305F" w:rsidRPr="004014E3">
        <w:t xml:space="preserve">as </w:t>
      </w:r>
      <w:r w:rsidR="000908DE" w:rsidRPr="004014E3">
        <w:t xml:space="preserve">the </w:t>
      </w:r>
      <w:r w:rsidR="00C21252">
        <w:t>preliminary intermediate picture</w:t>
      </w:r>
      <w:r w:rsidR="004667FA">
        <w:t xml:space="preserve"> </w:t>
      </w:r>
      <w:r w:rsidR="00C02648" w:rsidRPr="004014E3">
        <w:t>and they are derived as</w:t>
      </w:r>
      <w:r w:rsidR="00191123" w:rsidRPr="004014E3">
        <w:t xml:space="preserve"> follows:</w:t>
      </w:r>
    </w:p>
    <w:p w14:paraId="40AB1FF2" w14:textId="6FF16271" w:rsidR="00686879" w:rsidRPr="004014E3" w:rsidRDefault="00686879" w:rsidP="00831CD3">
      <w:pPr>
        <w:pStyle w:val="ListBulletLineIndent2"/>
        <w:keepNext/>
      </w:pPr>
      <w:r w:rsidRPr="004014E3">
        <w:t>If scaling_</w:t>
      </w:r>
      <w:r w:rsidR="0079594A">
        <w:t>mode_level2</w:t>
      </w:r>
      <w:r w:rsidRPr="004014E3">
        <w:t xml:space="preserve"> (specified in subclause </w:t>
      </w:r>
      <w:r w:rsidR="00376301">
        <w:t>7.3</w:t>
      </w:r>
      <w:r w:rsidRPr="004014E3">
        <w:t>.3.1) is equal to 0:</w:t>
      </w:r>
    </w:p>
    <w:p w14:paraId="60E7E1BC" w14:textId="2C6143C7" w:rsidR="00686879" w:rsidRPr="004014E3" w:rsidRDefault="005400DB" w:rsidP="00253219">
      <w:pPr>
        <w:pStyle w:val="NormalIndent4"/>
      </w:pPr>
      <w:r>
        <w:t>The L-1</w:t>
      </w:r>
      <w:r w:rsidR="00377E0A">
        <w:t xml:space="preserve"> dimensions shall be the same as t</w:t>
      </w:r>
      <w:r w:rsidR="00686879" w:rsidRPr="004014E3">
        <w:t xml:space="preserve">he </w:t>
      </w:r>
      <w:r w:rsidR="00C543E1">
        <w:t>L-2</w:t>
      </w:r>
      <w:r w:rsidR="00686879" w:rsidRPr="004014E3">
        <w:t xml:space="preserve"> dimension</w:t>
      </w:r>
      <w:r w:rsidR="00377E0A">
        <w:t>s</w:t>
      </w:r>
      <w:r w:rsidR="00686879" w:rsidRPr="004014E3">
        <w:t xml:space="preserve"> derived from </w:t>
      </w:r>
      <w:proofErr w:type="spellStart"/>
      <w:r w:rsidR="00686879" w:rsidRPr="004014E3">
        <w:rPr>
          <w:bCs/>
        </w:rPr>
        <w:t>resolution_type</w:t>
      </w:r>
      <w:proofErr w:type="spellEnd"/>
      <w:r w:rsidR="00686879" w:rsidRPr="004014E3">
        <w:rPr>
          <w:bCs/>
        </w:rPr>
        <w:t xml:space="preserve"> </w:t>
      </w:r>
      <w:r w:rsidR="00686879" w:rsidRPr="004014E3">
        <w:rPr>
          <w:lang w:val="en-CA"/>
        </w:rPr>
        <w:t xml:space="preserve">(specified in subclause </w:t>
      </w:r>
      <w:r w:rsidR="00686879" w:rsidRPr="004014E3">
        <w:rPr>
          <w:lang w:val="en-CA"/>
        </w:rPr>
        <w:fldChar w:fldCharType="begin"/>
      </w:r>
      <w:r w:rsidR="00686879" w:rsidRPr="004014E3">
        <w:rPr>
          <w:lang w:val="en-CA"/>
        </w:rPr>
        <w:instrText xml:space="preserve"> REF _Ref5887718 \r \h </w:instrText>
      </w:r>
      <w:r w:rsidR="004014E3">
        <w:rPr>
          <w:lang w:val="en-CA"/>
        </w:rPr>
        <w:instrText xml:space="preserve"> \* MERGEFORMAT </w:instrText>
      </w:r>
      <w:r w:rsidR="00686879" w:rsidRPr="004014E3">
        <w:rPr>
          <w:lang w:val="en-CA"/>
        </w:rPr>
      </w:r>
      <w:r w:rsidR="00686879" w:rsidRPr="004014E3">
        <w:rPr>
          <w:lang w:val="en-CA"/>
        </w:rPr>
        <w:fldChar w:fldCharType="separate"/>
      </w:r>
      <w:r w:rsidR="001B3A4F">
        <w:rPr>
          <w:lang w:val="en-CA"/>
        </w:rPr>
        <w:t>7.4.3.2</w:t>
      </w:r>
      <w:r w:rsidR="00686879" w:rsidRPr="004014E3">
        <w:rPr>
          <w:lang w:val="en-CA"/>
        </w:rPr>
        <w:fldChar w:fldCharType="end"/>
      </w:r>
      <w:r w:rsidR="00686879" w:rsidRPr="004014E3">
        <w:rPr>
          <w:lang w:val="en-CA"/>
        </w:rPr>
        <w:t>).</w:t>
      </w:r>
    </w:p>
    <w:p w14:paraId="1264C165" w14:textId="734DDCC1" w:rsidR="00191123" w:rsidRPr="004014E3" w:rsidRDefault="00191123" w:rsidP="00253219">
      <w:pPr>
        <w:pStyle w:val="ListBulletLineIndent2"/>
        <w:rPr>
          <w:lang w:val="en-US"/>
        </w:rPr>
      </w:pPr>
      <w:r w:rsidRPr="004014E3">
        <w:rPr>
          <w:lang w:val="en-US"/>
        </w:rPr>
        <w:t xml:space="preserve">If </w:t>
      </w:r>
      <w:r w:rsidR="00686879" w:rsidRPr="004014E3">
        <w:t>scaling_</w:t>
      </w:r>
      <w:r w:rsidR="0079594A">
        <w:t>mode_level2</w:t>
      </w:r>
      <w:r w:rsidRPr="004014E3">
        <w:rPr>
          <w:b/>
        </w:rPr>
        <w:t xml:space="preserve"> </w:t>
      </w:r>
      <w:r w:rsidRPr="004014E3">
        <w:t xml:space="preserve">(specified in subclause </w:t>
      </w:r>
      <w:r w:rsidRPr="004014E3">
        <w:fldChar w:fldCharType="begin"/>
      </w:r>
      <w:r w:rsidRPr="004014E3">
        <w:instrText xml:space="preserve"> REF _Ref5887718 \r \h </w:instrText>
      </w:r>
      <w:r w:rsidR="004014E3">
        <w:instrText xml:space="preserve"> \* MERGEFORMAT </w:instrText>
      </w:r>
      <w:r w:rsidRPr="004014E3">
        <w:fldChar w:fldCharType="separate"/>
      </w:r>
      <w:r w:rsidR="001B3A4F">
        <w:t>7.4.3.2</w:t>
      </w:r>
      <w:r w:rsidRPr="004014E3">
        <w:fldChar w:fldCharType="end"/>
      </w:r>
      <w:r w:rsidRPr="004014E3">
        <w:t>) is equal to 1:</w:t>
      </w:r>
    </w:p>
    <w:p w14:paraId="00634D63" w14:textId="580D472D" w:rsidR="00191123" w:rsidRPr="004014E3" w:rsidRDefault="00A503B2" w:rsidP="00253219">
      <w:pPr>
        <w:pStyle w:val="NormalIndent4"/>
      </w:pPr>
      <w:r>
        <w:t xml:space="preserve">The L-1 </w:t>
      </w:r>
      <w:r w:rsidR="00DB01F0">
        <w:t xml:space="preserve">length </w:t>
      </w:r>
      <w:r>
        <w:t>shall be</w:t>
      </w:r>
      <w:r w:rsidRPr="004014E3">
        <w:t xml:space="preserve"> </w:t>
      </w:r>
      <w:r w:rsidR="00DB01F0">
        <w:t xml:space="preserve">the same as the </w:t>
      </w:r>
      <w:r w:rsidR="00C543E1">
        <w:t>L-2</w:t>
      </w:r>
      <w:r w:rsidR="00686879" w:rsidRPr="004014E3">
        <w:t xml:space="preserve"> </w:t>
      </w:r>
      <w:r w:rsidR="00DB01F0">
        <w:t>length</w:t>
      </w:r>
      <w:r w:rsidR="00D71498">
        <w:t xml:space="preserve"> </w:t>
      </w:r>
      <w:r w:rsidR="00F144C9">
        <w:t xml:space="preserve">as </w:t>
      </w:r>
      <w:r w:rsidR="00191123" w:rsidRPr="004014E3">
        <w:t xml:space="preserve">derived from </w:t>
      </w:r>
      <w:proofErr w:type="spellStart"/>
      <w:r w:rsidR="00191123" w:rsidRPr="004014E3">
        <w:rPr>
          <w:bCs/>
        </w:rPr>
        <w:t>resolution_type</w:t>
      </w:r>
      <w:proofErr w:type="spellEnd"/>
      <w:r w:rsidR="00191123" w:rsidRPr="004014E3">
        <w:rPr>
          <w:bCs/>
        </w:rPr>
        <w:t xml:space="preserve"> </w:t>
      </w:r>
      <w:r w:rsidR="00191123" w:rsidRPr="004014E3">
        <w:rPr>
          <w:lang w:val="en-CA"/>
        </w:rPr>
        <w:t xml:space="preserve">(specified in subclause </w:t>
      </w:r>
      <w:r w:rsidR="00191123" w:rsidRPr="004014E3">
        <w:rPr>
          <w:lang w:val="en-CA"/>
        </w:rPr>
        <w:fldChar w:fldCharType="begin"/>
      </w:r>
      <w:r w:rsidR="00191123" w:rsidRPr="004014E3">
        <w:rPr>
          <w:lang w:val="en-CA"/>
        </w:rPr>
        <w:instrText xml:space="preserve"> REF _Ref5887718 \r \h </w:instrText>
      </w:r>
      <w:r w:rsidR="004014E3">
        <w:rPr>
          <w:lang w:val="en-CA"/>
        </w:rPr>
        <w:instrText xml:space="preserve"> \* MERGEFORMAT </w:instrText>
      </w:r>
      <w:r w:rsidR="00191123" w:rsidRPr="004014E3">
        <w:rPr>
          <w:lang w:val="en-CA"/>
        </w:rPr>
      </w:r>
      <w:r w:rsidR="00191123" w:rsidRPr="004014E3">
        <w:rPr>
          <w:lang w:val="en-CA"/>
        </w:rPr>
        <w:fldChar w:fldCharType="separate"/>
      </w:r>
      <w:r w:rsidR="001B3A4F">
        <w:rPr>
          <w:lang w:val="en-CA"/>
        </w:rPr>
        <w:t>7.4.3.2</w:t>
      </w:r>
      <w:r w:rsidR="00191123" w:rsidRPr="004014E3">
        <w:rPr>
          <w:lang w:val="en-CA"/>
        </w:rPr>
        <w:fldChar w:fldCharType="end"/>
      </w:r>
      <w:r w:rsidR="00191123" w:rsidRPr="004014E3">
        <w:rPr>
          <w:lang w:val="en-CA"/>
        </w:rPr>
        <w:t>)</w:t>
      </w:r>
      <w:r w:rsidR="00F144C9">
        <w:rPr>
          <w:lang w:val="en-CA"/>
        </w:rPr>
        <w:t>, whereas the L-1 width</w:t>
      </w:r>
      <w:r w:rsidR="00191123" w:rsidRPr="004014E3">
        <w:rPr>
          <w:lang w:val="en-CA"/>
        </w:rPr>
        <w:t xml:space="preserve"> shall be </w:t>
      </w:r>
      <w:r w:rsidR="00A94B39">
        <w:rPr>
          <w:lang w:val="en-CA"/>
        </w:rPr>
        <w:t xml:space="preserve">computed by halving </w:t>
      </w:r>
      <w:r w:rsidR="00DD0923">
        <w:rPr>
          <w:lang w:val="en-CA"/>
        </w:rPr>
        <w:t>the</w:t>
      </w:r>
      <w:r w:rsidR="00191123" w:rsidRPr="004014E3">
        <w:rPr>
          <w:lang w:val="en-CA"/>
        </w:rPr>
        <w:t xml:space="preserve"> </w:t>
      </w:r>
      <w:r w:rsidR="00B46F95">
        <w:t>L-2</w:t>
      </w:r>
      <w:r w:rsidR="00B46F95" w:rsidRPr="004014E3">
        <w:t xml:space="preserve"> </w:t>
      </w:r>
      <w:r w:rsidR="005A1F5D">
        <w:t>width</w:t>
      </w:r>
      <w:r w:rsidR="00D71498">
        <w:t xml:space="preserve"> </w:t>
      </w:r>
      <w:r w:rsidR="00B46F95">
        <w:t xml:space="preserve">as </w:t>
      </w:r>
      <w:r w:rsidR="00B46F95" w:rsidRPr="004014E3">
        <w:t xml:space="preserve">derived from </w:t>
      </w:r>
      <w:proofErr w:type="spellStart"/>
      <w:r w:rsidR="00B46F95" w:rsidRPr="004014E3">
        <w:rPr>
          <w:bCs/>
        </w:rPr>
        <w:t>resolution_type</w:t>
      </w:r>
      <w:proofErr w:type="spellEnd"/>
      <w:r w:rsidR="00B46F95" w:rsidRPr="004014E3">
        <w:rPr>
          <w:bCs/>
        </w:rPr>
        <w:t xml:space="preserve"> </w:t>
      </w:r>
      <w:r w:rsidR="00B46F95" w:rsidRPr="004014E3">
        <w:rPr>
          <w:lang w:val="en-CA"/>
        </w:rPr>
        <w:t xml:space="preserve">(specified in subclause </w:t>
      </w:r>
      <w:r w:rsidR="00B46F95" w:rsidRPr="004014E3">
        <w:rPr>
          <w:lang w:val="en-CA"/>
        </w:rPr>
        <w:fldChar w:fldCharType="begin"/>
      </w:r>
      <w:r w:rsidR="00B46F95" w:rsidRPr="004014E3">
        <w:rPr>
          <w:lang w:val="en-CA"/>
        </w:rPr>
        <w:instrText xml:space="preserve"> REF _Ref5887718 \r \h </w:instrText>
      </w:r>
      <w:r w:rsidR="00B46F95">
        <w:rPr>
          <w:lang w:val="en-CA"/>
        </w:rPr>
        <w:instrText xml:space="preserve"> \* MERGEFORMAT </w:instrText>
      </w:r>
      <w:r w:rsidR="00B46F95" w:rsidRPr="004014E3">
        <w:rPr>
          <w:lang w:val="en-CA"/>
        </w:rPr>
      </w:r>
      <w:r w:rsidR="00B46F95" w:rsidRPr="004014E3">
        <w:rPr>
          <w:lang w:val="en-CA"/>
        </w:rPr>
        <w:fldChar w:fldCharType="separate"/>
      </w:r>
      <w:r w:rsidR="001B3A4F">
        <w:rPr>
          <w:lang w:val="en-CA"/>
        </w:rPr>
        <w:t>7.4.3.2</w:t>
      </w:r>
      <w:r w:rsidR="00B46F95" w:rsidRPr="004014E3">
        <w:rPr>
          <w:lang w:val="en-CA"/>
        </w:rPr>
        <w:fldChar w:fldCharType="end"/>
      </w:r>
      <w:r w:rsidR="00B46F95" w:rsidRPr="004014E3">
        <w:rPr>
          <w:lang w:val="en-CA"/>
        </w:rPr>
        <w:t>)</w:t>
      </w:r>
      <w:r w:rsidR="00B46F95">
        <w:rPr>
          <w:lang w:val="en-CA"/>
        </w:rPr>
        <w:t>.</w:t>
      </w:r>
    </w:p>
    <w:p w14:paraId="416E473F" w14:textId="4188E665" w:rsidR="00191123" w:rsidRPr="004014E3" w:rsidRDefault="00191123" w:rsidP="00253219">
      <w:pPr>
        <w:pStyle w:val="ListBulletLineIndent2"/>
        <w:rPr>
          <w:lang w:val="en-US"/>
        </w:rPr>
      </w:pPr>
      <w:r w:rsidRPr="004014E3">
        <w:rPr>
          <w:lang w:val="en-US"/>
        </w:rPr>
        <w:t xml:space="preserve">If </w:t>
      </w:r>
      <w:r w:rsidR="00686879" w:rsidRPr="004014E3">
        <w:t>scaling_</w:t>
      </w:r>
      <w:r w:rsidR="0079594A">
        <w:t>mode_level2</w:t>
      </w:r>
      <w:r w:rsidRPr="004014E3">
        <w:rPr>
          <w:b/>
        </w:rPr>
        <w:t xml:space="preserve"> </w:t>
      </w:r>
      <w:r w:rsidRPr="004014E3">
        <w:t xml:space="preserve">(specified in subclause </w:t>
      </w:r>
      <w:r w:rsidRPr="004014E3">
        <w:fldChar w:fldCharType="begin"/>
      </w:r>
      <w:r w:rsidRPr="004014E3">
        <w:instrText xml:space="preserve"> REF _Ref5887718 \r \h </w:instrText>
      </w:r>
      <w:r w:rsidR="004014E3">
        <w:instrText xml:space="preserve"> \* MERGEFORMAT </w:instrText>
      </w:r>
      <w:r w:rsidRPr="004014E3">
        <w:fldChar w:fldCharType="separate"/>
      </w:r>
      <w:r w:rsidR="001B3A4F">
        <w:t>7.4.3.2</w:t>
      </w:r>
      <w:r w:rsidRPr="004014E3">
        <w:fldChar w:fldCharType="end"/>
      </w:r>
      <w:r w:rsidRPr="004014E3">
        <w:t xml:space="preserve">) is equal to </w:t>
      </w:r>
      <w:r w:rsidR="00686879" w:rsidRPr="004014E3">
        <w:t>2</w:t>
      </w:r>
      <w:r w:rsidRPr="004014E3">
        <w:t>:</w:t>
      </w:r>
    </w:p>
    <w:p w14:paraId="3EB013DA" w14:textId="3D1AE846" w:rsidR="00191123" w:rsidRPr="004014E3" w:rsidRDefault="000B1452" w:rsidP="00253219">
      <w:pPr>
        <w:pStyle w:val="NormalIndent4"/>
      </w:pPr>
      <w:r>
        <w:t>T</w:t>
      </w:r>
      <w:r w:rsidR="00B46F95">
        <w:t xml:space="preserve">he L-2 </w:t>
      </w:r>
      <w:r w:rsidR="00191123" w:rsidRPr="004014E3">
        <w:t>dimension</w:t>
      </w:r>
      <w:r w:rsidR="00C24DBB">
        <w:t>s shall be</w:t>
      </w:r>
      <w:r w:rsidR="004F2B06">
        <w:t xml:space="preserve"> computed by halving the L-1 dimensions</w:t>
      </w:r>
      <w:r w:rsidR="00A94B39">
        <w:t xml:space="preserve"> as derived</w:t>
      </w:r>
      <w:r w:rsidR="00191123" w:rsidRPr="004014E3">
        <w:t xml:space="preserve"> from </w:t>
      </w:r>
      <w:proofErr w:type="spellStart"/>
      <w:r w:rsidR="00191123" w:rsidRPr="004014E3">
        <w:rPr>
          <w:bCs/>
        </w:rPr>
        <w:t>resolution_type</w:t>
      </w:r>
      <w:proofErr w:type="spellEnd"/>
      <w:r w:rsidR="00191123" w:rsidRPr="004014E3">
        <w:rPr>
          <w:bCs/>
        </w:rPr>
        <w:t xml:space="preserve"> </w:t>
      </w:r>
      <w:r w:rsidR="00191123" w:rsidRPr="004014E3">
        <w:rPr>
          <w:lang w:val="en-CA"/>
        </w:rPr>
        <w:t xml:space="preserve">(specified in subclause </w:t>
      </w:r>
      <w:r w:rsidR="00191123" w:rsidRPr="004014E3">
        <w:rPr>
          <w:lang w:val="en-CA"/>
        </w:rPr>
        <w:fldChar w:fldCharType="begin"/>
      </w:r>
      <w:r w:rsidR="00191123" w:rsidRPr="004014E3">
        <w:rPr>
          <w:lang w:val="en-CA"/>
        </w:rPr>
        <w:instrText xml:space="preserve"> REF _Ref5887718 \r \h </w:instrText>
      </w:r>
      <w:r w:rsidR="004014E3">
        <w:rPr>
          <w:lang w:val="en-CA"/>
        </w:rPr>
        <w:instrText xml:space="preserve"> \* MERGEFORMAT </w:instrText>
      </w:r>
      <w:r w:rsidR="00191123" w:rsidRPr="004014E3">
        <w:rPr>
          <w:lang w:val="en-CA"/>
        </w:rPr>
      </w:r>
      <w:r w:rsidR="00191123" w:rsidRPr="004014E3">
        <w:rPr>
          <w:lang w:val="en-CA"/>
        </w:rPr>
        <w:fldChar w:fldCharType="separate"/>
      </w:r>
      <w:r w:rsidR="001B3A4F">
        <w:rPr>
          <w:lang w:val="en-CA"/>
        </w:rPr>
        <w:t>7.4.3.2</w:t>
      </w:r>
      <w:r w:rsidR="00191123" w:rsidRPr="004014E3">
        <w:rPr>
          <w:lang w:val="en-CA"/>
        </w:rPr>
        <w:fldChar w:fldCharType="end"/>
      </w:r>
      <w:r w:rsidR="00191123" w:rsidRPr="004014E3">
        <w:rPr>
          <w:lang w:val="en-CA"/>
        </w:rPr>
        <w:t>).</w:t>
      </w:r>
    </w:p>
    <w:p w14:paraId="3A239A82" w14:textId="5DEF468A" w:rsidR="00F56A4C" w:rsidRPr="00943A5F" w:rsidRDefault="00F56A4C" w:rsidP="00C0372B">
      <w:pPr>
        <w:pStyle w:val="Heading4"/>
        <w:numPr>
          <w:ilvl w:val="3"/>
          <w:numId w:val="48"/>
        </w:numPr>
        <w:rPr>
          <w:noProof/>
        </w:rPr>
      </w:pPr>
      <w:bookmarkStart w:id="1009" w:name="_Ref330805510"/>
      <w:bookmarkStart w:id="1010" w:name="_Toc351408794"/>
      <w:r w:rsidRPr="00943A5F">
        <w:rPr>
          <w:noProof/>
        </w:rPr>
        <w:t>General decoding process for</w:t>
      </w:r>
      <w:r w:rsidR="00E644F0">
        <w:rPr>
          <w:noProof/>
        </w:rPr>
        <w:t xml:space="preserve"> an</w:t>
      </w:r>
      <w:r w:rsidRPr="00943A5F">
        <w:rPr>
          <w:noProof/>
        </w:rPr>
        <w:t xml:space="preserve"> </w:t>
      </w:r>
      <w:r>
        <w:t>L-1 encoded data</w:t>
      </w:r>
      <w:r w:rsidRPr="00943A5F">
        <w:rPr>
          <w:noProof/>
        </w:rPr>
        <w:t xml:space="preserve"> block</w:t>
      </w:r>
      <w:bookmarkEnd w:id="1009"/>
      <w:bookmarkEnd w:id="1010"/>
    </w:p>
    <w:p w14:paraId="58DA5A2A" w14:textId="04343DCE" w:rsidR="00B026E4" w:rsidRPr="004014E3" w:rsidRDefault="00F56A4C" w:rsidP="004D2009">
      <w:pPr>
        <w:pStyle w:val="NormalKeepwithNext"/>
        <w:rPr>
          <w:noProof/>
        </w:rPr>
      </w:pPr>
      <w:r w:rsidRPr="004014E3">
        <w:rPr>
          <w:noProof/>
        </w:rPr>
        <w:t>Inputs to this process are:</w:t>
      </w:r>
    </w:p>
    <w:p w14:paraId="5CCE58A5" w14:textId="2F48D214" w:rsidR="00F56A4C" w:rsidRPr="004014E3" w:rsidRDefault="00F56A4C" w:rsidP="000D5A97">
      <w:pPr>
        <w:pStyle w:val="ListBulletLineIndent2"/>
        <w:keepNext/>
        <w:rPr>
          <w:noProof/>
        </w:rPr>
      </w:pPr>
      <w:r w:rsidRPr="004014E3">
        <w:rPr>
          <w:noProof/>
        </w:rPr>
        <w:t>a s</w:t>
      </w:r>
      <w:r w:rsidRPr="004014E3">
        <w:rPr>
          <w:noProof/>
          <w:lang w:eastAsia="ko-KR"/>
        </w:rPr>
        <w:t xml:space="preserve">ample </w:t>
      </w:r>
      <w:r w:rsidRPr="004014E3">
        <w:rPr>
          <w:noProof/>
        </w:rPr>
        <w:t xml:space="preserve">location </w:t>
      </w:r>
      <w:r w:rsidR="002C4CAC">
        <w:rPr>
          <w:noProof/>
        </w:rPr>
        <w:t>(</w:t>
      </w:r>
      <w:r w:rsidRPr="004014E3">
        <w:rPr>
          <w:noProof/>
        </w:rPr>
        <w:t>xTb0, yTb0) specifying the top-left sample of the current transform block relative to the top</w:t>
      </w:r>
      <w:r w:rsidRPr="004014E3">
        <w:rPr>
          <w:noProof/>
        </w:rPr>
        <w:noBreakHyphen/>
        <w:t>left sample of the current picture,</w:t>
      </w:r>
    </w:p>
    <w:p w14:paraId="1F9AEB33" w14:textId="5AEC3454" w:rsidR="00F56A4C" w:rsidRPr="004014E3" w:rsidRDefault="00F56A4C" w:rsidP="004D2009">
      <w:pPr>
        <w:pStyle w:val="ListBulletLineIndent2"/>
      </w:pPr>
      <w:r w:rsidRPr="004014E3">
        <w:rPr>
          <w:noProof/>
          <w:lang w:eastAsia="ko-KR"/>
        </w:rPr>
        <w:t>a variable nTbS specifying the size of the current transform block</w:t>
      </w:r>
      <w:r w:rsidRPr="004014E3">
        <w:t xml:space="preserve"> derived in subclause </w:t>
      </w:r>
      <w:r w:rsidR="00191123" w:rsidRPr="004014E3">
        <w:fldChar w:fldCharType="begin"/>
      </w:r>
      <w:r w:rsidR="00191123" w:rsidRPr="004014E3">
        <w:instrText xml:space="preserve"> REF _Ref5887718 \r \h </w:instrText>
      </w:r>
      <w:r w:rsidR="004014E3" w:rsidRPr="004014E3">
        <w:instrText xml:space="preserve"> \* MERGEFORMAT </w:instrText>
      </w:r>
      <w:r w:rsidR="00191123" w:rsidRPr="004014E3">
        <w:fldChar w:fldCharType="separate"/>
      </w:r>
      <w:r w:rsidR="001B3A4F">
        <w:t>7.4.3.2</w:t>
      </w:r>
      <w:r w:rsidR="00191123" w:rsidRPr="004014E3">
        <w:fldChar w:fldCharType="end"/>
      </w:r>
      <w:r w:rsidRPr="004014E3">
        <w:t xml:space="preserve"> from the value of variable </w:t>
      </w:r>
      <w:proofErr w:type="spellStart"/>
      <w:r w:rsidR="00126232" w:rsidRPr="004014E3">
        <w:t>transform_type</w:t>
      </w:r>
      <w:proofErr w:type="spellEnd"/>
      <w:r w:rsidR="00126232" w:rsidRPr="004014E3">
        <w:rPr>
          <w:noProof/>
          <w:lang w:eastAsia="ko-KR"/>
        </w:rPr>
        <w:t xml:space="preserve"> </w:t>
      </w:r>
      <w:r w:rsidR="00F8088B" w:rsidRPr="004014E3">
        <w:rPr>
          <w:noProof/>
          <w:lang w:eastAsia="ko-KR"/>
        </w:rPr>
        <w:t xml:space="preserve">(nTbS = </w:t>
      </w:r>
      <w:r w:rsidR="00191123" w:rsidRPr="004014E3">
        <w:rPr>
          <w:noProof/>
          <w:lang w:eastAsia="ko-KR"/>
        </w:rPr>
        <w:t>2</w:t>
      </w:r>
      <w:r w:rsidR="00F8088B" w:rsidRPr="004014E3">
        <w:rPr>
          <w:noProof/>
          <w:lang w:eastAsia="ko-KR"/>
        </w:rPr>
        <w:t xml:space="preserve"> if </w:t>
      </w:r>
      <w:proofErr w:type="spellStart"/>
      <w:r w:rsidR="00F8088B" w:rsidRPr="004014E3">
        <w:t>transform_type</w:t>
      </w:r>
      <w:proofErr w:type="spellEnd"/>
      <w:r w:rsidR="00F8088B" w:rsidRPr="004014E3">
        <w:rPr>
          <w:b/>
        </w:rPr>
        <w:t xml:space="preserve"> </w:t>
      </w:r>
      <w:r w:rsidR="00F8088B" w:rsidRPr="004014E3">
        <w:t xml:space="preserve">is equal to </w:t>
      </w:r>
      <w:r w:rsidR="00831B0A">
        <w:t>0</w:t>
      </w:r>
      <w:r w:rsidR="00831B0A" w:rsidRPr="004014E3">
        <w:t xml:space="preserve"> </w:t>
      </w:r>
      <w:r w:rsidR="00F8088B" w:rsidRPr="004014E3">
        <w:t xml:space="preserve">and </w:t>
      </w:r>
      <w:r w:rsidR="00F8088B" w:rsidRPr="004014E3">
        <w:rPr>
          <w:noProof/>
          <w:lang w:eastAsia="ko-KR"/>
        </w:rPr>
        <w:t xml:space="preserve">nTbS = </w:t>
      </w:r>
      <w:r w:rsidR="00191123" w:rsidRPr="004014E3">
        <w:rPr>
          <w:noProof/>
          <w:lang w:eastAsia="ko-KR"/>
        </w:rPr>
        <w:t>4</w:t>
      </w:r>
      <w:r w:rsidR="00F8088B" w:rsidRPr="004014E3">
        <w:rPr>
          <w:noProof/>
          <w:lang w:eastAsia="ko-KR"/>
        </w:rPr>
        <w:t xml:space="preserve"> if </w:t>
      </w:r>
      <w:proofErr w:type="spellStart"/>
      <w:r w:rsidR="00F8088B" w:rsidRPr="004014E3">
        <w:t>transform_type</w:t>
      </w:r>
      <w:proofErr w:type="spellEnd"/>
      <w:r w:rsidR="00F8088B" w:rsidRPr="004014E3">
        <w:rPr>
          <w:b/>
        </w:rPr>
        <w:t xml:space="preserve"> </w:t>
      </w:r>
      <w:r w:rsidR="00F8088B" w:rsidRPr="004014E3">
        <w:t>is equal to 1)</w:t>
      </w:r>
    </w:p>
    <w:p w14:paraId="153DCDB6" w14:textId="13C67339" w:rsidR="00F56A4C" w:rsidRPr="004014E3" w:rsidRDefault="00F56A4C" w:rsidP="004D2009">
      <w:pPr>
        <w:pStyle w:val="ListBulletLineIndent2"/>
      </w:pPr>
      <w:r w:rsidRPr="004014E3">
        <w:t xml:space="preserve">an array </w:t>
      </w:r>
      <w:r w:rsidR="00186D92">
        <w:rPr>
          <w:noProof/>
        </w:rPr>
        <w:t>TransformCoeffQ</w:t>
      </w:r>
      <w:r w:rsidRPr="004014E3">
        <w:t xml:space="preserve"> </w:t>
      </w:r>
      <w:r w:rsidR="00EA09F1" w:rsidRPr="004014E3">
        <w:t xml:space="preserve">of a </w:t>
      </w:r>
      <w:r w:rsidRPr="004014E3">
        <w:t>size (</w:t>
      </w:r>
      <w:proofErr w:type="spellStart"/>
      <w:r w:rsidRPr="004014E3">
        <w:rPr>
          <w:noProof/>
          <w:lang w:eastAsia="ko-KR"/>
        </w:rPr>
        <w:t>nTbS</w:t>
      </w:r>
      <w:proofErr w:type="spellEnd"/>
      <w:r w:rsidRPr="004014E3">
        <w:rPr>
          <w:noProof/>
          <w:lang w:eastAsia="ko-KR"/>
        </w:rPr>
        <w:t xml:space="preserve">)x(nTbS) </w:t>
      </w:r>
      <w:r w:rsidR="003B0094" w:rsidRPr="004014E3">
        <w:rPr>
          <w:noProof/>
          <w:lang w:eastAsia="ko-KR"/>
        </w:rPr>
        <w:t xml:space="preserve">specifying </w:t>
      </w:r>
      <w:r w:rsidR="00735412">
        <w:t>L</w:t>
      </w:r>
      <w:r w:rsidRPr="004014E3">
        <w:t xml:space="preserve">-1 entropy decoded quantized </w:t>
      </w:r>
      <w:r w:rsidR="00631E0F">
        <w:t xml:space="preserve">transform </w:t>
      </w:r>
      <w:r w:rsidRPr="004014E3">
        <w:t>coefficient</w:t>
      </w:r>
      <w:r w:rsidR="00DA3590">
        <w:t>s</w:t>
      </w:r>
      <w:r w:rsidRPr="004014E3">
        <w:t>,</w:t>
      </w:r>
    </w:p>
    <w:p w14:paraId="677BC58F" w14:textId="4EF2F4A6" w:rsidR="003B0094" w:rsidRPr="00F21942" w:rsidRDefault="003B0094" w:rsidP="004D2009">
      <w:pPr>
        <w:pStyle w:val="ListBulletLineIndent2"/>
      </w:pPr>
      <w:r w:rsidRPr="004014E3">
        <w:rPr>
          <w:noProof/>
          <w:lang w:eastAsia="ko-KR"/>
        </w:rPr>
        <w:t>an array re</w:t>
      </w:r>
      <w:r w:rsidR="000E33D6" w:rsidRPr="004014E3">
        <w:rPr>
          <w:noProof/>
          <w:lang w:eastAsia="ko-KR"/>
        </w:rPr>
        <w:t>c</w:t>
      </w:r>
      <w:r w:rsidR="00F55C01" w:rsidRPr="004014E3">
        <w:rPr>
          <w:noProof/>
          <w:lang w:eastAsia="ko-KR"/>
        </w:rPr>
        <w:t>L1</w:t>
      </w:r>
      <w:r w:rsidRPr="004014E3">
        <w:rPr>
          <w:noProof/>
          <w:lang w:eastAsia="ko-KR"/>
        </w:rPr>
        <w:t xml:space="preserve">BaseSamples </w:t>
      </w:r>
      <w:r w:rsidRPr="004014E3">
        <w:t>of a size (</w:t>
      </w:r>
      <w:proofErr w:type="spellStart"/>
      <w:r w:rsidRPr="004014E3">
        <w:rPr>
          <w:noProof/>
          <w:lang w:eastAsia="ko-KR"/>
        </w:rPr>
        <w:t>nTbS</w:t>
      </w:r>
      <w:proofErr w:type="spellEnd"/>
      <w:r w:rsidRPr="004014E3">
        <w:rPr>
          <w:noProof/>
          <w:lang w:eastAsia="ko-KR"/>
        </w:rPr>
        <w:t xml:space="preserve">)x(nTbS) specifying the </w:t>
      </w:r>
      <w:r w:rsidR="00C21252">
        <w:rPr>
          <w:noProof/>
          <w:lang w:eastAsia="ko-KR"/>
        </w:rPr>
        <w:t>preliminary intermediate picture</w:t>
      </w:r>
      <w:r w:rsidR="000E33D6" w:rsidRPr="004014E3">
        <w:rPr>
          <w:noProof/>
          <w:lang w:eastAsia="ko-KR"/>
        </w:rPr>
        <w:t xml:space="preserve"> </w:t>
      </w:r>
      <w:r w:rsidRPr="004014E3">
        <w:rPr>
          <w:noProof/>
          <w:lang w:eastAsia="ko-KR"/>
        </w:rPr>
        <w:t>reconstructed samples of the current block</w:t>
      </w:r>
      <w:r w:rsidR="00142051" w:rsidRPr="004014E3">
        <w:rPr>
          <w:noProof/>
          <w:lang w:eastAsia="ko-KR"/>
        </w:rPr>
        <w:t xml:space="preserve"> resulting from </w:t>
      </w:r>
      <w:r w:rsidR="00142051" w:rsidRPr="00F21942">
        <w:rPr>
          <w:noProof/>
          <w:lang w:eastAsia="ko-KR"/>
        </w:rPr>
        <w:t xml:space="preserve">the process described in subclause </w:t>
      </w:r>
      <w:r w:rsidR="00142051" w:rsidRPr="00F21942">
        <w:rPr>
          <w:noProof/>
          <w:lang w:eastAsia="ko-KR"/>
        </w:rPr>
        <w:fldChar w:fldCharType="begin"/>
      </w:r>
      <w:r w:rsidR="00142051" w:rsidRPr="00F21942">
        <w:rPr>
          <w:noProof/>
          <w:lang w:eastAsia="ko-KR"/>
        </w:rPr>
        <w:instrText xml:space="preserve"> REF _Ref5621816 \r \h </w:instrText>
      </w:r>
      <w:r w:rsidR="004014E3" w:rsidRPr="00F21942">
        <w:rPr>
          <w:noProof/>
          <w:lang w:eastAsia="ko-KR"/>
        </w:rPr>
        <w:instrText xml:space="preserve"> \* MERGEFORMAT </w:instrText>
      </w:r>
      <w:r w:rsidR="00142051" w:rsidRPr="00F21942">
        <w:rPr>
          <w:noProof/>
          <w:lang w:eastAsia="ko-KR"/>
        </w:rPr>
      </w:r>
      <w:r w:rsidR="00142051" w:rsidRPr="00F21942">
        <w:rPr>
          <w:noProof/>
          <w:lang w:eastAsia="ko-KR"/>
        </w:rPr>
        <w:fldChar w:fldCharType="separate"/>
      </w:r>
      <w:r w:rsidR="001B3A4F">
        <w:rPr>
          <w:noProof/>
          <w:lang w:eastAsia="ko-KR"/>
        </w:rPr>
        <w:t>8.10</w:t>
      </w:r>
      <w:r w:rsidR="00142051" w:rsidRPr="00F21942">
        <w:rPr>
          <w:noProof/>
          <w:lang w:eastAsia="ko-KR"/>
        </w:rPr>
        <w:fldChar w:fldCharType="end"/>
      </w:r>
      <w:r w:rsidRPr="00F21942">
        <w:rPr>
          <w:noProof/>
          <w:lang w:eastAsia="ko-KR"/>
        </w:rPr>
        <w:t>,</w:t>
      </w:r>
    </w:p>
    <w:p w14:paraId="7F096BD9" w14:textId="1330679D" w:rsidR="00F56A4C" w:rsidRPr="00F21942" w:rsidRDefault="00E644F0" w:rsidP="004D2009">
      <w:pPr>
        <w:pStyle w:val="ListBulletLineIndent2"/>
      </w:pPr>
      <w:proofErr w:type="spellStart"/>
      <w:r w:rsidRPr="00F21942">
        <w:t>stepW</w:t>
      </w:r>
      <w:r w:rsidR="00F56A4C" w:rsidRPr="00F21942">
        <w:t>idth</w:t>
      </w:r>
      <w:proofErr w:type="spellEnd"/>
      <w:r w:rsidR="00F56A4C" w:rsidRPr="00F21942">
        <w:t xml:space="preserve"> value derived in subclause </w:t>
      </w:r>
      <w:r w:rsidR="005D3222" w:rsidRPr="00F21942">
        <w:t>7.3.3.2</w:t>
      </w:r>
      <w:r w:rsidR="00F56A4C" w:rsidRPr="00F21942">
        <w:t xml:space="preserve"> from the value of variable</w:t>
      </w:r>
      <w:r w:rsidR="00F56A4C" w:rsidRPr="00F21942">
        <w:rPr>
          <w:rFonts w:eastAsia="DengXian"/>
          <w:bCs/>
          <w:color w:val="000000"/>
          <w:lang w:eastAsia="en-GB"/>
        </w:rPr>
        <w:t xml:space="preserve"> step_width_</w:t>
      </w:r>
      <w:r w:rsidR="00794A8B" w:rsidRPr="00F21942">
        <w:rPr>
          <w:rFonts w:eastAsia="DengXian"/>
          <w:bCs/>
          <w:color w:val="000000"/>
          <w:lang w:eastAsia="en-GB"/>
        </w:rPr>
        <w:t>level</w:t>
      </w:r>
      <w:r w:rsidR="00F56A4C" w:rsidRPr="00F21942">
        <w:rPr>
          <w:rFonts w:eastAsia="DengXian"/>
          <w:bCs/>
          <w:color w:val="000000"/>
          <w:lang w:eastAsia="en-GB"/>
        </w:rPr>
        <w:t>1</w:t>
      </w:r>
      <w:r w:rsidR="00F55CDC" w:rsidRPr="00F21942">
        <w:rPr>
          <w:rFonts w:eastAsia="DengXian"/>
          <w:bCs/>
          <w:color w:val="000000"/>
          <w:lang w:eastAsia="en-GB"/>
        </w:rPr>
        <w:t xml:space="preserve"> </w:t>
      </w:r>
      <w:r w:rsidR="00F55CDC" w:rsidRPr="00F21942">
        <w:t>obtained by shifting step_width_l</w:t>
      </w:r>
      <w:r w:rsidR="00794A8B" w:rsidRPr="00F21942">
        <w:t>evel</w:t>
      </w:r>
      <w:r w:rsidR="00F55CDC" w:rsidRPr="00F21942">
        <w:t>1 to the left by one bit (i.e., step_width_l</w:t>
      </w:r>
      <w:r w:rsidR="00794A8B" w:rsidRPr="00F21942">
        <w:t>evel</w:t>
      </w:r>
      <w:r w:rsidR="00F55CDC" w:rsidRPr="00F21942">
        <w:t>1 &lt;&lt; 1)</w:t>
      </w:r>
      <w:r w:rsidR="00F8088B" w:rsidRPr="00F21942">
        <w:rPr>
          <w:rFonts w:eastAsia="DengXian"/>
          <w:bCs/>
          <w:color w:val="000000"/>
          <w:lang w:eastAsia="en-GB"/>
        </w:rPr>
        <w:t>,</w:t>
      </w:r>
    </w:p>
    <w:p w14:paraId="5567C60F" w14:textId="17B00EBA" w:rsidR="00752BE7" w:rsidRDefault="00F56A4C" w:rsidP="004D2009">
      <w:pPr>
        <w:pStyle w:val="ListBulletLineIndent2"/>
        <w:rPr>
          <w:noProof/>
          <w:lang w:eastAsia="ko-KR"/>
        </w:rPr>
      </w:pPr>
      <w:r w:rsidRPr="004014E3">
        <w:rPr>
          <w:noProof/>
          <w:lang w:eastAsia="ko-KR"/>
        </w:rPr>
        <w:t xml:space="preserve">a variable </w:t>
      </w:r>
      <w:r w:rsidR="00EE5C5C">
        <w:rPr>
          <w:noProof/>
          <w:lang w:eastAsia="ko-KR"/>
        </w:rPr>
        <w:t>Idx</w:t>
      </w:r>
      <w:r w:rsidRPr="004014E3">
        <w:rPr>
          <w:noProof/>
          <w:lang w:eastAsia="ko-KR"/>
        </w:rPr>
        <w:t xml:space="preserve">Planes specifing to which plane the transform </w:t>
      </w:r>
      <w:r w:rsidR="00F8088B" w:rsidRPr="004014E3">
        <w:rPr>
          <w:noProof/>
          <w:lang w:eastAsia="ko-KR"/>
        </w:rPr>
        <w:t>coefficients belong</w:t>
      </w:r>
      <w:r w:rsidR="00752BE7">
        <w:rPr>
          <w:noProof/>
          <w:lang w:eastAsia="ko-KR"/>
        </w:rPr>
        <w:t>,</w:t>
      </w:r>
    </w:p>
    <w:p w14:paraId="09260035" w14:textId="5831B7A8" w:rsidR="00752BE7" w:rsidRDefault="00752BE7" w:rsidP="004D2009">
      <w:pPr>
        <w:pStyle w:val="ListBulletLineIndent2"/>
        <w:rPr>
          <w:noProof/>
          <w:lang w:eastAsia="ko-KR"/>
        </w:rPr>
      </w:pPr>
      <w:r>
        <w:rPr>
          <w:noProof/>
          <w:lang w:eastAsia="ko-KR"/>
        </w:rPr>
        <w:t xml:space="preserve">a variable userDataEnabled derived from the value of variable </w:t>
      </w:r>
      <w:r w:rsidR="00FF1061">
        <w:rPr>
          <w:noProof/>
          <w:lang w:eastAsia="ko-KR"/>
        </w:rPr>
        <w:t>user_data_enabled</w:t>
      </w:r>
      <w:r>
        <w:rPr>
          <w:noProof/>
          <w:lang w:eastAsia="ko-KR"/>
        </w:rPr>
        <w:t>,</w:t>
      </w:r>
    </w:p>
    <w:p w14:paraId="69DDE3CA" w14:textId="279EFFAD" w:rsidR="00B026E4" w:rsidRPr="004014E3" w:rsidRDefault="00F56A4C" w:rsidP="004F5B1A">
      <w:pPr>
        <w:rPr>
          <w:noProof/>
          <w:lang w:eastAsia="ko-KR"/>
        </w:rPr>
      </w:pPr>
      <w:r w:rsidRPr="004014E3">
        <w:t xml:space="preserve">Output </w:t>
      </w:r>
      <w:r w:rsidR="006340CC" w:rsidRPr="004014E3">
        <w:t xml:space="preserve">of </w:t>
      </w:r>
      <w:r w:rsidRPr="004014E3">
        <w:t xml:space="preserve">this </w:t>
      </w:r>
      <w:r w:rsidRPr="004014E3">
        <w:rPr>
          <w:noProof/>
          <w:lang w:eastAsia="ko-KR"/>
        </w:rPr>
        <w:t xml:space="preserve">process is the (nTbS)x(nTbS) array of </w:t>
      </w:r>
      <w:r w:rsidRPr="004014E3">
        <w:t xml:space="preserve">the residual </w:t>
      </w:r>
      <w:r w:rsidR="002F26AF" w:rsidRPr="004014E3">
        <w:rPr>
          <w:noProof/>
        </w:rPr>
        <w:t xml:space="preserve">resL1FilteredResiduals </w:t>
      </w:r>
      <w:r w:rsidRPr="004014E3">
        <w:rPr>
          <w:noProof/>
          <w:lang w:eastAsia="ko-KR"/>
        </w:rPr>
        <w:t xml:space="preserve">with elements </w:t>
      </w:r>
      <w:r w:rsidR="002F26AF" w:rsidRPr="004014E3">
        <w:rPr>
          <w:noProof/>
        </w:rPr>
        <w:t>resL1FilteredResiduals</w:t>
      </w:r>
      <w:r w:rsidR="00E644F0" w:rsidRPr="004014E3">
        <w:rPr>
          <w:noProof/>
          <w:lang w:eastAsia="ko-KR"/>
        </w:rPr>
        <w:t>[x][y].</w:t>
      </w:r>
    </w:p>
    <w:p w14:paraId="31B9C5BF" w14:textId="63A822A2" w:rsidR="00B026E4" w:rsidRPr="004014E3" w:rsidRDefault="00F56A4C" w:rsidP="004F5B1A">
      <w:pPr>
        <w:rPr>
          <w:noProof/>
        </w:rPr>
      </w:pPr>
      <w:r w:rsidRPr="004014E3">
        <w:rPr>
          <w:noProof/>
        </w:rPr>
        <w:t xml:space="preserve">The sample location </w:t>
      </w:r>
      <w:r w:rsidR="002C4CAC">
        <w:rPr>
          <w:noProof/>
        </w:rPr>
        <w:t>(</w:t>
      </w:r>
      <w:r w:rsidRPr="004014E3">
        <w:rPr>
          <w:noProof/>
        </w:rPr>
        <w:t>xTb</w:t>
      </w:r>
      <w:r w:rsidR="00054BB7">
        <w:rPr>
          <w:noProof/>
        </w:rPr>
        <w:t>P</w:t>
      </w:r>
      <w:r w:rsidRPr="004014E3">
        <w:rPr>
          <w:noProof/>
        </w:rPr>
        <w:t>, yTb</w:t>
      </w:r>
      <w:r w:rsidR="004D3F7E">
        <w:rPr>
          <w:noProof/>
        </w:rPr>
        <w:t>P</w:t>
      </w:r>
      <w:r w:rsidR="00FD6C8E">
        <w:rPr>
          <w:noProof/>
        </w:rPr>
        <w:t>)</w:t>
      </w:r>
      <w:r w:rsidRPr="004014E3">
        <w:rPr>
          <w:noProof/>
        </w:rPr>
        <w:t xml:space="preserve"> specifying the top-left sample of the current transform block relative to the top-left sample of the current picture is derived as follows:</w:t>
      </w:r>
    </w:p>
    <w:p w14:paraId="326029D5" w14:textId="5209CC4C" w:rsidR="00F56A4C" w:rsidRPr="004014E3" w:rsidRDefault="002C4CAC" w:rsidP="009E3C2F">
      <w:pPr>
        <w:pStyle w:val="Equation"/>
        <w:rPr>
          <w:noProof/>
        </w:rPr>
      </w:pPr>
      <w:r>
        <w:rPr>
          <w:noProof/>
        </w:rPr>
        <w:t>(</w:t>
      </w:r>
      <w:r w:rsidR="00F56A4C" w:rsidRPr="004014E3">
        <w:rPr>
          <w:noProof/>
        </w:rPr>
        <w:t>xTb</w:t>
      </w:r>
      <w:r w:rsidR="00054BB7">
        <w:rPr>
          <w:noProof/>
        </w:rPr>
        <w:t>P</w:t>
      </w:r>
      <w:r w:rsidR="00F56A4C" w:rsidRPr="004014E3">
        <w:rPr>
          <w:noProof/>
        </w:rPr>
        <w:t>, yTb</w:t>
      </w:r>
      <w:r w:rsidR="004D3F7E">
        <w:rPr>
          <w:noProof/>
        </w:rPr>
        <w:t>P</w:t>
      </w:r>
      <w:r w:rsidR="00FD6C8E">
        <w:rPr>
          <w:noProof/>
        </w:rPr>
        <w:t>)</w:t>
      </w:r>
      <w:r w:rsidR="00C732D0">
        <w:rPr>
          <w:noProof/>
        </w:rPr>
        <w:t xml:space="preserve"> </w:t>
      </w:r>
      <w:r w:rsidR="00F56A4C" w:rsidRPr="004014E3">
        <w:rPr>
          <w:noProof/>
        </w:rPr>
        <w:t>=</w:t>
      </w:r>
      <w:r w:rsidR="00C732D0">
        <w:rPr>
          <w:noProof/>
        </w:rPr>
        <w:t xml:space="preserve"> </w:t>
      </w:r>
      <w:r>
        <w:rPr>
          <w:noProof/>
        </w:rPr>
        <w:t>(</w:t>
      </w:r>
      <w:r w:rsidR="00EE5C5C">
        <w:rPr>
          <w:noProof/>
          <w:lang w:eastAsia="ko-KR"/>
        </w:rPr>
        <w:t>Idx</w:t>
      </w:r>
      <w:r w:rsidR="00F56A4C" w:rsidRPr="004014E3">
        <w:rPr>
          <w:noProof/>
          <w:lang w:eastAsia="ko-KR"/>
        </w:rPr>
        <w:t xml:space="preserve">Planes </w:t>
      </w:r>
      <w:r w:rsidR="00F56A4C" w:rsidRPr="004014E3">
        <w:rPr>
          <w:noProof/>
        </w:rPr>
        <w:t>=</w:t>
      </w:r>
      <w:r w:rsidR="00FC0547" w:rsidRPr="004014E3">
        <w:rPr>
          <w:noProof/>
        </w:rPr>
        <w:t>=</w:t>
      </w:r>
      <w:r w:rsidR="00FC0547">
        <w:rPr>
          <w:noProof/>
        </w:rPr>
        <w:t xml:space="preserve"> </w:t>
      </w:r>
      <w:r w:rsidR="00F56A4C" w:rsidRPr="004014E3">
        <w:rPr>
          <w:noProof/>
        </w:rPr>
        <w:t>0</w:t>
      </w:r>
      <w:r w:rsidR="00FD6C8E">
        <w:rPr>
          <w:noProof/>
        </w:rPr>
        <w:t>)</w:t>
      </w:r>
      <w:r w:rsidR="00C732D0">
        <w:rPr>
          <w:noProof/>
        </w:rPr>
        <w:t xml:space="preserve"> </w:t>
      </w:r>
      <w:r w:rsidR="00F56A4C" w:rsidRPr="004014E3">
        <w:rPr>
          <w:noProof/>
        </w:rPr>
        <w:t>?</w:t>
      </w:r>
      <w:r w:rsidR="00C732D0">
        <w:rPr>
          <w:noProof/>
        </w:rPr>
        <w:t xml:space="preserve"> </w:t>
      </w:r>
      <w:r>
        <w:rPr>
          <w:noProof/>
        </w:rPr>
        <w:t>(</w:t>
      </w:r>
      <w:r w:rsidR="00F56A4C" w:rsidRPr="004014E3">
        <w:rPr>
          <w:noProof/>
        </w:rPr>
        <w:t>xTb0, yTb0</w:t>
      </w:r>
      <w:r w:rsidR="00FD6C8E">
        <w:rPr>
          <w:noProof/>
        </w:rPr>
        <w:t>)</w:t>
      </w:r>
      <w:r w:rsidR="00C732D0">
        <w:rPr>
          <w:noProof/>
        </w:rPr>
        <w:t xml:space="preserve"> </w:t>
      </w:r>
      <w:r w:rsidR="00F56A4C" w:rsidRPr="004014E3">
        <w:rPr>
          <w:noProof/>
        </w:rPr>
        <w:t>:</w:t>
      </w:r>
      <w:r w:rsidR="00C732D0">
        <w:rPr>
          <w:noProof/>
        </w:rPr>
        <w:t xml:space="preserve"> </w:t>
      </w:r>
      <w:r>
        <w:rPr>
          <w:noProof/>
        </w:rPr>
        <w:t>(</w:t>
      </w:r>
      <w:r w:rsidR="00FC0547" w:rsidRPr="004014E3">
        <w:rPr>
          <w:noProof/>
        </w:rPr>
        <w:t>xTb0</w:t>
      </w:r>
      <w:r w:rsidR="00FC0547">
        <w:rPr>
          <w:noProof/>
        </w:rPr>
        <w:t xml:space="preserve"> </w:t>
      </w:r>
      <w:r w:rsidR="00191123" w:rsidRPr="004014E3">
        <w:rPr>
          <w:noProof/>
        </w:rPr>
        <w:t>&gt;&gt;</w:t>
      </w:r>
      <w:r w:rsidR="00C732D0">
        <w:rPr>
          <w:noProof/>
        </w:rPr>
        <w:t xml:space="preserve"> </w:t>
      </w:r>
      <w:proofErr w:type="spellStart"/>
      <w:r w:rsidR="006A56C2" w:rsidRPr="004014E3">
        <w:t>Shift</w:t>
      </w:r>
      <w:r w:rsidR="00191123" w:rsidRPr="004014E3">
        <w:t>WidthC</w:t>
      </w:r>
      <w:proofErr w:type="spellEnd"/>
      <w:r w:rsidR="00F56A4C" w:rsidRPr="004014E3">
        <w:rPr>
          <w:noProof/>
        </w:rPr>
        <w:t>, </w:t>
      </w:r>
      <w:r w:rsidR="00FC0547" w:rsidRPr="004014E3">
        <w:rPr>
          <w:noProof/>
        </w:rPr>
        <w:t>yTb0</w:t>
      </w:r>
      <w:r w:rsidR="00FC0547">
        <w:rPr>
          <w:noProof/>
        </w:rPr>
        <w:t xml:space="preserve"> </w:t>
      </w:r>
      <w:r w:rsidR="00191123" w:rsidRPr="004014E3">
        <w:rPr>
          <w:noProof/>
        </w:rPr>
        <w:t>&gt;&gt;</w:t>
      </w:r>
      <w:r w:rsidR="00C732D0">
        <w:rPr>
          <w:noProof/>
        </w:rPr>
        <w:t xml:space="preserve"> </w:t>
      </w:r>
      <w:proofErr w:type="spellStart"/>
      <w:r w:rsidR="006A56C2" w:rsidRPr="004014E3">
        <w:t>Shift</w:t>
      </w:r>
      <w:r w:rsidR="00191123" w:rsidRPr="004014E3">
        <w:t>HeightC</w:t>
      </w:r>
      <w:proofErr w:type="spellEnd"/>
      <w:r w:rsidR="00FD6C8E">
        <w:rPr>
          <w:noProof/>
        </w:rPr>
        <w:t>)</w:t>
      </w:r>
      <w:r w:rsidR="00F56A4C" w:rsidRPr="004014E3">
        <w:rPr>
          <w:noProof/>
          <w:lang w:eastAsia="ko-KR"/>
        </w:rPr>
        <w:tab/>
      </w:r>
      <w:r w:rsidR="00F56A4C" w:rsidRPr="004014E3">
        <w:rPr>
          <w:noProof/>
        </w:rPr>
        <w:t>(</w:t>
      </w:r>
      <w:r w:rsidR="007F64D3">
        <w:rPr>
          <w:noProof/>
        </w:rPr>
        <w:fldChar w:fldCharType="begin"/>
      </w:r>
      <w:r w:rsidR="008554C5">
        <w:rPr>
          <w:noProof/>
        </w:rPr>
        <w:instrText xml:space="preserve"> SEQ Equation </w:instrText>
      </w:r>
      <w:r w:rsidR="007F64D3">
        <w:rPr>
          <w:noProof/>
        </w:rPr>
        <w:instrText xml:space="preserve">\* Arabic </w:instrText>
      </w:r>
      <w:r w:rsidR="007F64D3">
        <w:rPr>
          <w:noProof/>
        </w:rPr>
        <w:fldChar w:fldCharType="separate"/>
      </w:r>
      <w:r w:rsidR="001B3A4F">
        <w:rPr>
          <w:noProof/>
        </w:rPr>
        <w:t>14</w:t>
      </w:r>
      <w:r w:rsidR="007F64D3">
        <w:rPr>
          <w:noProof/>
        </w:rPr>
        <w:fldChar w:fldCharType="end"/>
      </w:r>
      <w:r w:rsidR="00F56A4C" w:rsidRPr="004014E3">
        <w:rPr>
          <w:noProof/>
        </w:rPr>
        <w:t>)</w:t>
      </w:r>
    </w:p>
    <w:p w14:paraId="4B8ACE19" w14:textId="66445711" w:rsidR="006A56C2" w:rsidRDefault="006E3397" w:rsidP="004F5B1A">
      <w:pPr>
        <w:rPr>
          <w:noProof/>
        </w:rPr>
      </w:pPr>
      <w:r w:rsidRPr="00F874E6">
        <w:rPr>
          <w:noProof/>
        </w:rPr>
        <w:t>P can be related to either luma or chroma plane depending to which plane the transform coefficients belong.</w:t>
      </w:r>
      <w:r w:rsidR="006A56C2" w:rsidRPr="004014E3">
        <w:rPr>
          <w:noProof/>
          <w:lang w:eastAsia="ko-KR"/>
        </w:rPr>
        <w:t xml:space="preserve">Where </w:t>
      </w:r>
      <w:proofErr w:type="spellStart"/>
      <w:r w:rsidR="006A56C2" w:rsidRPr="004014E3">
        <w:t>ShiftWidthC</w:t>
      </w:r>
      <w:proofErr w:type="spellEnd"/>
      <w:r w:rsidR="006A56C2" w:rsidRPr="004014E3">
        <w:rPr>
          <w:noProof/>
        </w:rPr>
        <w:t xml:space="preserve"> and </w:t>
      </w:r>
      <w:proofErr w:type="spellStart"/>
      <w:r w:rsidR="006A56C2" w:rsidRPr="004014E3">
        <w:t>ShiftHeightC</w:t>
      </w:r>
      <w:proofErr w:type="spellEnd"/>
      <w:r w:rsidR="0017020E">
        <w:rPr>
          <w:noProof/>
        </w:rPr>
        <w:t xml:space="preserve"> </w:t>
      </w:r>
      <w:r w:rsidR="006A56C2" w:rsidRPr="004014E3">
        <w:rPr>
          <w:noProof/>
        </w:rPr>
        <w:t>are specified in subclause</w:t>
      </w:r>
      <w:r w:rsidR="0017020E">
        <w:rPr>
          <w:noProof/>
        </w:rPr>
        <w:t xml:space="preserve"> </w:t>
      </w:r>
      <w:r w:rsidR="0017020E">
        <w:rPr>
          <w:noProof/>
        </w:rPr>
        <w:fldChar w:fldCharType="begin"/>
      </w:r>
      <w:r w:rsidR="0017020E">
        <w:rPr>
          <w:noProof/>
        </w:rPr>
        <w:instrText xml:space="preserve"> REF _Ref33708839 \r \h </w:instrText>
      </w:r>
      <w:r w:rsidR="0017020E">
        <w:rPr>
          <w:noProof/>
        </w:rPr>
      </w:r>
      <w:r w:rsidR="0017020E">
        <w:rPr>
          <w:noProof/>
        </w:rPr>
        <w:fldChar w:fldCharType="separate"/>
      </w:r>
      <w:r w:rsidR="001B3A4F">
        <w:rPr>
          <w:noProof/>
        </w:rPr>
        <w:t>6.2</w:t>
      </w:r>
      <w:r w:rsidR="0017020E">
        <w:rPr>
          <w:noProof/>
        </w:rPr>
        <w:fldChar w:fldCharType="end"/>
      </w:r>
      <w:r w:rsidR="006A56C2" w:rsidRPr="004014E3">
        <w:rPr>
          <w:noProof/>
        </w:rPr>
        <w:t>.</w:t>
      </w:r>
    </w:p>
    <w:p w14:paraId="493340BE" w14:textId="28115263" w:rsidR="00B026E4" w:rsidRPr="004014E3" w:rsidRDefault="002834AE" w:rsidP="004F5B1A">
      <w:pPr>
        <w:pStyle w:val="NormalKeepwithNext"/>
        <w:rPr>
          <w:noProof/>
        </w:rPr>
      </w:pPr>
      <w:r>
        <w:rPr>
          <w:noProof/>
          <w:lang w:eastAsia="ko-KR"/>
        </w:rPr>
        <w:t xml:space="preserve">If no_enhancement_bit_flag is equal to 0, then </w:t>
      </w:r>
      <w:r>
        <w:rPr>
          <w:noProof/>
        </w:rPr>
        <w:t>t</w:t>
      </w:r>
      <w:r w:rsidR="00F56A4C" w:rsidRPr="004014E3">
        <w:rPr>
          <w:noProof/>
        </w:rPr>
        <w:t>he following ordered steps apply:</w:t>
      </w:r>
    </w:p>
    <w:p w14:paraId="34CD7738" w14:textId="1AE49C46" w:rsidR="00BF62DA" w:rsidRDefault="0054376C" w:rsidP="00C0372B">
      <w:pPr>
        <w:pStyle w:val="ListNumber1Indent2"/>
        <w:numPr>
          <w:ilvl w:val="0"/>
          <w:numId w:val="62"/>
        </w:numPr>
        <w:ind w:left="576" w:hanging="288"/>
        <w:rPr>
          <w:noProof/>
        </w:rPr>
      </w:pPr>
      <w:r>
        <w:rPr>
          <w:noProof/>
          <w:lang w:eastAsia="ko-KR"/>
        </w:rPr>
        <w:t>If nTbs is equal to 4,</w:t>
      </w:r>
      <w:r w:rsidRPr="0066567A">
        <w:rPr>
          <w:noProof/>
          <w:lang w:eastAsia="ko-KR"/>
        </w:rPr>
        <w:t xml:space="preserve"> TransCoeffQ(1)(1) is shifted to the right </w:t>
      </w:r>
      <w:r w:rsidR="00BF62DA">
        <w:rPr>
          <w:noProof/>
          <w:lang w:eastAsia="ko-KR"/>
        </w:rPr>
        <w:t xml:space="preserve">either </w:t>
      </w:r>
      <w:r w:rsidRPr="0066567A">
        <w:rPr>
          <w:noProof/>
          <w:lang w:eastAsia="ko-KR"/>
        </w:rPr>
        <w:t xml:space="preserve">by two bits (&gt;&gt;2) if </w:t>
      </w:r>
      <w:r w:rsidR="00BF62DA">
        <w:rPr>
          <w:noProof/>
          <w:lang w:eastAsia="ko-KR"/>
        </w:rPr>
        <w:t>the variable userDataEnabled is set to 1, or by</w:t>
      </w:r>
      <w:r w:rsidRPr="0066567A">
        <w:rPr>
          <w:noProof/>
          <w:lang w:eastAsia="ko-KR"/>
        </w:rPr>
        <w:t xml:space="preserve"> six bits (&gt;&gt;6) if </w:t>
      </w:r>
      <w:r w:rsidR="00BF62DA">
        <w:rPr>
          <w:noProof/>
          <w:lang w:eastAsia="ko-KR"/>
        </w:rPr>
        <w:t>userDataEnabled</w:t>
      </w:r>
      <w:r w:rsidRPr="0066567A">
        <w:rPr>
          <w:noProof/>
          <w:lang w:eastAsia="ko-KR"/>
        </w:rPr>
        <w:t xml:space="preserve"> is set to </w:t>
      </w:r>
      <w:r w:rsidR="00BF62DA">
        <w:rPr>
          <w:noProof/>
          <w:lang w:eastAsia="ko-KR"/>
        </w:rPr>
        <w:t>2</w:t>
      </w:r>
      <w:r w:rsidRPr="0066567A">
        <w:rPr>
          <w:noProof/>
          <w:lang w:eastAsia="ko-KR"/>
        </w:rPr>
        <w:t>. And in addition, if the last bit of TransCoeffQ(1)(1) is set to 0, TransCoeffQ(1)(1) is shifted to the right by one bit (&gt;&gt;1); otherwise (last bit of TransCoeffQ(1)(1) is set to 1), TransCoeffQ(1)(1) is shifted to the right by one bit (&gt;&gt;1) and TransCoeffQ(1)(1) is set to have a negative value</w:t>
      </w:r>
      <w:r>
        <w:rPr>
          <w:noProof/>
          <w:lang w:eastAsia="ko-KR"/>
        </w:rPr>
        <w:t>.</w:t>
      </w:r>
    </w:p>
    <w:p w14:paraId="283A16EB" w14:textId="0023D0FB" w:rsidR="0054376C" w:rsidRDefault="0054376C" w:rsidP="00C0372B">
      <w:pPr>
        <w:pStyle w:val="ListNumber1Indent2"/>
        <w:numPr>
          <w:ilvl w:val="0"/>
          <w:numId w:val="62"/>
        </w:numPr>
        <w:ind w:left="576" w:hanging="288"/>
        <w:rPr>
          <w:noProof/>
        </w:rPr>
      </w:pPr>
      <w:r>
        <w:rPr>
          <w:noProof/>
          <w:lang w:eastAsia="ko-KR"/>
        </w:rPr>
        <w:t xml:space="preserve">If nTbs is equal to 2, </w:t>
      </w:r>
      <w:r w:rsidRPr="00D2168D">
        <w:rPr>
          <w:noProof/>
          <w:lang w:eastAsia="ko-KR"/>
        </w:rPr>
        <w:t>TransCoeffQ(0)(1) is shifted to the right</w:t>
      </w:r>
      <w:r w:rsidR="00BF62DA">
        <w:rPr>
          <w:noProof/>
          <w:lang w:eastAsia="ko-KR"/>
        </w:rPr>
        <w:t xml:space="preserve"> either</w:t>
      </w:r>
      <w:r w:rsidRPr="00D2168D">
        <w:rPr>
          <w:noProof/>
          <w:lang w:eastAsia="ko-KR"/>
        </w:rPr>
        <w:t xml:space="preserve"> by two bits (&gt;&gt;2) </w:t>
      </w:r>
      <w:r w:rsidR="00BF62DA" w:rsidRPr="0066567A">
        <w:rPr>
          <w:noProof/>
          <w:lang w:eastAsia="ko-KR"/>
        </w:rPr>
        <w:t xml:space="preserve">if </w:t>
      </w:r>
      <w:r w:rsidR="00BF62DA">
        <w:rPr>
          <w:noProof/>
          <w:lang w:eastAsia="ko-KR"/>
        </w:rPr>
        <w:t>the variable userDataEnabled is set to 1</w:t>
      </w:r>
      <w:r w:rsidRPr="00D2168D">
        <w:rPr>
          <w:noProof/>
          <w:lang w:eastAsia="ko-KR"/>
        </w:rPr>
        <w:t xml:space="preserve">, </w:t>
      </w:r>
      <w:r w:rsidR="00BF62DA">
        <w:rPr>
          <w:noProof/>
          <w:lang w:eastAsia="ko-KR"/>
        </w:rPr>
        <w:t>or by</w:t>
      </w:r>
      <w:r w:rsidR="00BF62DA" w:rsidRPr="00D2168D">
        <w:rPr>
          <w:noProof/>
          <w:lang w:eastAsia="ko-KR"/>
        </w:rPr>
        <w:t xml:space="preserve"> </w:t>
      </w:r>
      <w:r w:rsidRPr="00D2168D">
        <w:rPr>
          <w:noProof/>
          <w:lang w:eastAsia="ko-KR"/>
        </w:rPr>
        <w:t xml:space="preserve">six bits (&gt;&gt;6) if </w:t>
      </w:r>
      <w:r w:rsidR="00BF62DA">
        <w:rPr>
          <w:noProof/>
          <w:lang w:eastAsia="ko-KR"/>
        </w:rPr>
        <w:t>userDataEnabled</w:t>
      </w:r>
      <w:r w:rsidRPr="00D2168D">
        <w:rPr>
          <w:noProof/>
          <w:lang w:eastAsia="ko-KR"/>
        </w:rPr>
        <w:t xml:space="preserve"> is set to </w:t>
      </w:r>
      <w:r w:rsidR="00BF62DA">
        <w:rPr>
          <w:noProof/>
          <w:lang w:eastAsia="ko-KR"/>
        </w:rPr>
        <w:t>2</w:t>
      </w:r>
      <w:r w:rsidRPr="00D2168D">
        <w:rPr>
          <w:noProof/>
          <w:lang w:eastAsia="ko-KR"/>
        </w:rPr>
        <w:t>. And in addition, if the last bit of TransCoeffQ(0)(1) is set to 0, TransCoeffQ(0)(1) is shifted to the right by one bit (&gt;&gt;1); otherwise (last bit of TransCoeffQ(0)(1) is set to 1), TransCoeffQ(0)(1) is shifted to the right by one bit (&gt;&gt;1) and TransCoeffQ(0)(1) is set to have a negative value</w:t>
      </w:r>
      <w:r>
        <w:rPr>
          <w:noProof/>
          <w:lang w:eastAsia="ko-KR"/>
        </w:rPr>
        <w:t>.</w:t>
      </w:r>
    </w:p>
    <w:p w14:paraId="28DD30D9" w14:textId="64C064B0" w:rsidR="00B026E4" w:rsidRPr="004014E3" w:rsidRDefault="00EA09F1" w:rsidP="00C0372B">
      <w:pPr>
        <w:pStyle w:val="ListNumber1Indent2"/>
        <w:numPr>
          <w:ilvl w:val="0"/>
          <w:numId w:val="62"/>
        </w:numPr>
        <w:ind w:left="576" w:hanging="288"/>
        <w:rPr>
          <w:noProof/>
        </w:rPr>
      </w:pPr>
      <w:r w:rsidRPr="004014E3">
        <w:rPr>
          <w:noProof/>
        </w:rPr>
        <w:t xml:space="preserve">The </w:t>
      </w:r>
      <w:r w:rsidR="00E644F0" w:rsidRPr="004014E3">
        <w:rPr>
          <w:noProof/>
        </w:rPr>
        <w:t xml:space="preserve">dequantization process as specified in subclause </w:t>
      </w:r>
      <w:r w:rsidR="006A56C2" w:rsidRPr="004014E3">
        <w:rPr>
          <w:noProof/>
        </w:rPr>
        <w:fldChar w:fldCharType="begin"/>
      </w:r>
      <w:r w:rsidR="006A56C2" w:rsidRPr="004014E3">
        <w:rPr>
          <w:noProof/>
        </w:rPr>
        <w:instrText xml:space="preserve"> REF _Ref5889226 \r \h </w:instrText>
      </w:r>
      <w:r w:rsidR="004014E3" w:rsidRPr="004014E3">
        <w:rPr>
          <w:noProof/>
        </w:rPr>
        <w:instrText xml:space="preserve"> \* MERGEFORMAT </w:instrText>
      </w:r>
      <w:r w:rsidR="006A56C2" w:rsidRPr="004014E3">
        <w:rPr>
          <w:noProof/>
        </w:rPr>
      </w:r>
      <w:r w:rsidR="006A56C2" w:rsidRPr="004014E3">
        <w:rPr>
          <w:noProof/>
        </w:rPr>
        <w:fldChar w:fldCharType="separate"/>
      </w:r>
      <w:r w:rsidR="001B3A4F">
        <w:rPr>
          <w:noProof/>
        </w:rPr>
        <w:t>8.5</w:t>
      </w:r>
      <w:r w:rsidR="006A56C2" w:rsidRPr="004014E3">
        <w:rPr>
          <w:noProof/>
        </w:rPr>
        <w:fldChar w:fldCharType="end"/>
      </w:r>
      <w:r w:rsidR="00E644F0" w:rsidRPr="004014E3">
        <w:rPr>
          <w:noProof/>
        </w:rPr>
        <w:t xml:space="preserve"> is invoked with the transform size set equal to nTbS, </w:t>
      </w:r>
      <w:r w:rsidRPr="004014E3">
        <w:rPr>
          <w:noProof/>
        </w:rPr>
        <w:t xml:space="preserve">the array </w:t>
      </w:r>
      <w:r w:rsidR="00186D92" w:rsidRPr="0016750F">
        <w:rPr>
          <w:rFonts w:eastAsia="Malgun Gothic"/>
          <w:noProof/>
        </w:rPr>
        <w:t>TransformCoeffQ</w:t>
      </w:r>
      <w:r w:rsidRPr="004014E3">
        <w:t xml:space="preserve"> of a size (</w:t>
      </w:r>
      <w:proofErr w:type="spellStart"/>
      <w:r w:rsidRPr="0016750F">
        <w:rPr>
          <w:rFonts w:eastAsia="Malgun Gothic"/>
          <w:noProof/>
          <w:lang w:eastAsia="ko-KR"/>
        </w:rPr>
        <w:t>nTbS</w:t>
      </w:r>
      <w:proofErr w:type="spellEnd"/>
      <w:r w:rsidRPr="0016750F">
        <w:rPr>
          <w:rFonts w:eastAsia="Malgun Gothic"/>
          <w:noProof/>
          <w:lang w:eastAsia="ko-KR"/>
        </w:rPr>
        <w:t>)x(nTbS)</w:t>
      </w:r>
      <w:r w:rsidRPr="004014E3">
        <w:rPr>
          <w:noProof/>
        </w:rPr>
        <w:t xml:space="preserve">, and the variable stepWidth as inputs, </w:t>
      </w:r>
      <w:r w:rsidR="00E644F0" w:rsidRPr="004014E3">
        <w:rPr>
          <w:noProof/>
        </w:rPr>
        <w:t xml:space="preserve">and the output is an (nTbS)x(nTbS) array </w:t>
      </w:r>
      <w:r w:rsidRPr="004014E3">
        <w:rPr>
          <w:noProof/>
        </w:rPr>
        <w:t>dequantCoeff</w:t>
      </w:r>
      <w:r w:rsidR="00E644F0" w:rsidRPr="004014E3">
        <w:rPr>
          <w:noProof/>
        </w:rPr>
        <w:t>.</w:t>
      </w:r>
    </w:p>
    <w:p w14:paraId="68B34E06" w14:textId="0EF3383D" w:rsidR="00B026E4" w:rsidRPr="004014E3" w:rsidRDefault="00EA09F1" w:rsidP="0016750F">
      <w:pPr>
        <w:pStyle w:val="ListNumber1Indent2"/>
        <w:rPr>
          <w:noProof/>
        </w:rPr>
      </w:pPr>
      <w:r w:rsidRPr="004014E3">
        <w:rPr>
          <w:noProof/>
        </w:rPr>
        <w:t xml:space="preserve">The </w:t>
      </w:r>
      <w:r w:rsidR="00E644F0" w:rsidRPr="004014E3">
        <w:rPr>
          <w:noProof/>
        </w:rPr>
        <w:t xml:space="preserve">transformation process as specified in subclause </w:t>
      </w:r>
      <w:r w:rsidR="00347491">
        <w:rPr>
          <w:noProof/>
        </w:rPr>
        <w:fldChar w:fldCharType="begin"/>
      </w:r>
      <w:r w:rsidR="00347491">
        <w:rPr>
          <w:noProof/>
        </w:rPr>
        <w:instrText xml:space="preserve"> REF _Ref32953182 \r \h </w:instrText>
      </w:r>
      <w:r w:rsidR="00347491">
        <w:rPr>
          <w:noProof/>
        </w:rPr>
      </w:r>
      <w:r w:rsidR="00347491">
        <w:rPr>
          <w:noProof/>
        </w:rPr>
        <w:fldChar w:fldCharType="separate"/>
      </w:r>
      <w:r w:rsidR="001B3A4F">
        <w:rPr>
          <w:noProof/>
        </w:rPr>
        <w:t>8.6</w:t>
      </w:r>
      <w:r w:rsidR="00347491">
        <w:rPr>
          <w:noProof/>
        </w:rPr>
        <w:fldChar w:fldCharType="end"/>
      </w:r>
      <w:r w:rsidR="00E644F0" w:rsidRPr="004014E3">
        <w:rPr>
          <w:noProof/>
        </w:rPr>
        <w:t xml:space="preserve"> is invoked with the luma location (xTb</w:t>
      </w:r>
      <w:r w:rsidR="002C72EC">
        <w:rPr>
          <w:noProof/>
        </w:rPr>
        <w:t>X</w:t>
      </w:r>
      <w:r w:rsidR="00E644F0" w:rsidRPr="004014E3">
        <w:rPr>
          <w:noProof/>
        </w:rPr>
        <w:t>, yTb</w:t>
      </w:r>
      <w:r w:rsidR="002C72EC">
        <w:rPr>
          <w:noProof/>
        </w:rPr>
        <w:t>X</w:t>
      </w:r>
      <w:r w:rsidR="00E644F0" w:rsidRPr="004014E3">
        <w:rPr>
          <w:noProof/>
        </w:rPr>
        <w:t xml:space="preserve">), </w:t>
      </w:r>
      <w:r w:rsidRPr="004014E3">
        <w:rPr>
          <w:noProof/>
        </w:rPr>
        <w:t>the transform size set equal to nTbS</w:t>
      </w:r>
      <w:r w:rsidR="00E644F0" w:rsidRPr="004014E3">
        <w:rPr>
          <w:noProof/>
        </w:rPr>
        <w:t xml:space="preserve">, </w:t>
      </w:r>
      <w:r w:rsidRPr="004014E3">
        <w:rPr>
          <w:noProof/>
        </w:rPr>
        <w:t>the array dequantCoeff</w:t>
      </w:r>
      <w:r w:rsidRPr="004014E3">
        <w:t xml:space="preserve"> of size (</w:t>
      </w:r>
      <w:proofErr w:type="spellStart"/>
      <w:r w:rsidRPr="004014E3">
        <w:rPr>
          <w:rFonts w:eastAsia="Malgun Gothic"/>
          <w:noProof/>
          <w:lang w:eastAsia="ko-KR"/>
        </w:rPr>
        <w:t>nTbS</w:t>
      </w:r>
      <w:proofErr w:type="spellEnd"/>
      <w:r w:rsidRPr="004014E3">
        <w:rPr>
          <w:rFonts w:eastAsia="Malgun Gothic"/>
          <w:noProof/>
          <w:lang w:eastAsia="ko-KR"/>
        </w:rPr>
        <w:t>)x(nTbS)</w:t>
      </w:r>
      <w:r w:rsidR="00E644F0" w:rsidRPr="004014E3">
        <w:rPr>
          <w:noProof/>
        </w:rPr>
        <w:t xml:space="preserve"> as inputs, and the output is an (nTbS)x(nTbS) array </w:t>
      </w:r>
      <w:r w:rsidR="00BF4855" w:rsidRPr="004014E3">
        <w:rPr>
          <w:noProof/>
        </w:rPr>
        <w:t>resL1Residuals</w:t>
      </w:r>
      <w:r w:rsidR="00A52552" w:rsidRPr="004014E3">
        <w:rPr>
          <w:noProof/>
        </w:rPr>
        <w:t>.</w:t>
      </w:r>
    </w:p>
    <w:p w14:paraId="45FAF52A" w14:textId="48107213" w:rsidR="00B026E4" w:rsidRPr="004014E3" w:rsidRDefault="00A52552" w:rsidP="0016750F">
      <w:pPr>
        <w:pStyle w:val="ListNumber1Indent2"/>
        <w:rPr>
          <w:noProof/>
        </w:rPr>
      </w:pPr>
      <w:r w:rsidRPr="004014E3">
        <w:rPr>
          <w:noProof/>
        </w:rPr>
        <w:t xml:space="preserve">The L1 filter process as specified in subclause </w:t>
      </w:r>
      <w:r w:rsidR="009746A1" w:rsidRPr="004014E3">
        <w:rPr>
          <w:noProof/>
        </w:rPr>
        <w:fldChar w:fldCharType="begin"/>
      </w:r>
      <w:r w:rsidR="009746A1" w:rsidRPr="004014E3">
        <w:rPr>
          <w:noProof/>
        </w:rPr>
        <w:instrText xml:space="preserve"> REF _Ref5890427 \r \h </w:instrText>
      </w:r>
      <w:r w:rsidR="004014E3" w:rsidRPr="004014E3">
        <w:rPr>
          <w:noProof/>
        </w:rPr>
        <w:instrText xml:space="preserve"> \* MERGEFORMAT </w:instrText>
      </w:r>
      <w:r w:rsidR="009746A1" w:rsidRPr="004014E3">
        <w:rPr>
          <w:noProof/>
        </w:rPr>
      </w:r>
      <w:r w:rsidR="009746A1" w:rsidRPr="004014E3">
        <w:rPr>
          <w:noProof/>
        </w:rPr>
        <w:fldChar w:fldCharType="separate"/>
      </w:r>
      <w:r w:rsidR="001B3A4F">
        <w:rPr>
          <w:noProof/>
        </w:rPr>
        <w:t>8.9</w:t>
      </w:r>
      <w:r w:rsidR="009746A1" w:rsidRPr="004014E3">
        <w:rPr>
          <w:noProof/>
        </w:rPr>
        <w:fldChar w:fldCharType="end"/>
      </w:r>
      <w:r w:rsidRPr="004014E3">
        <w:rPr>
          <w:noProof/>
        </w:rPr>
        <w:t xml:space="preserve"> is invoked with the luma location (xTb</w:t>
      </w:r>
      <w:r w:rsidR="00E672CF">
        <w:rPr>
          <w:noProof/>
        </w:rPr>
        <w:t>X</w:t>
      </w:r>
      <w:r w:rsidRPr="004014E3">
        <w:rPr>
          <w:noProof/>
        </w:rPr>
        <w:t>, yTb</w:t>
      </w:r>
      <w:r w:rsidR="00E672CF">
        <w:rPr>
          <w:noProof/>
        </w:rPr>
        <w:t>X</w:t>
      </w:r>
      <w:r w:rsidRPr="004014E3">
        <w:rPr>
          <w:noProof/>
        </w:rPr>
        <w:t xml:space="preserve">), the array </w:t>
      </w:r>
      <w:r w:rsidR="00A83C13" w:rsidRPr="004014E3">
        <w:rPr>
          <w:noProof/>
        </w:rPr>
        <w:t>resL1Residuals</w:t>
      </w:r>
      <w:r w:rsidR="00A83C13" w:rsidRPr="004014E3" w:rsidDel="00A83C13">
        <w:rPr>
          <w:noProof/>
        </w:rPr>
        <w:t xml:space="preserve"> </w:t>
      </w:r>
      <w:r w:rsidRPr="004014E3">
        <w:t>of a size (</w:t>
      </w:r>
      <w:proofErr w:type="spellStart"/>
      <w:r w:rsidRPr="004014E3">
        <w:rPr>
          <w:rFonts w:eastAsia="Malgun Gothic"/>
          <w:noProof/>
          <w:lang w:eastAsia="ko-KR"/>
        </w:rPr>
        <w:t>nTbS</w:t>
      </w:r>
      <w:proofErr w:type="spellEnd"/>
      <w:r w:rsidRPr="004014E3">
        <w:rPr>
          <w:rFonts w:eastAsia="Malgun Gothic"/>
          <w:noProof/>
          <w:lang w:eastAsia="ko-KR"/>
        </w:rPr>
        <w:t>)x(nTbS)</w:t>
      </w:r>
      <w:r w:rsidRPr="004014E3">
        <w:rPr>
          <w:noProof/>
        </w:rPr>
        <w:t xml:space="preserve"> as inputs, and the output is an (nTbS)x(nTbS) array </w:t>
      </w:r>
      <w:r w:rsidR="00BF4855" w:rsidRPr="004014E3">
        <w:rPr>
          <w:noProof/>
        </w:rPr>
        <w:t>resL1FilteredResiduals</w:t>
      </w:r>
      <w:r w:rsidRPr="004014E3">
        <w:rPr>
          <w:noProof/>
        </w:rPr>
        <w:t>.</w:t>
      </w:r>
    </w:p>
    <w:p w14:paraId="7EEC540F" w14:textId="4B61B9C3" w:rsidR="0054376C" w:rsidRDefault="0054376C" w:rsidP="0016750F">
      <w:pPr>
        <w:rPr>
          <w:noProof/>
        </w:rPr>
      </w:pPr>
      <w:r>
        <w:rPr>
          <w:noProof/>
        </w:rPr>
        <w:t>If no_enhancement_bit_flag is equal to 1, the array resL1FilteredResiduals of size (nTbS)x(nTbS) is set to contain only zeros.</w:t>
      </w:r>
    </w:p>
    <w:p w14:paraId="49CADD25" w14:textId="341BE51D" w:rsidR="00B026E4" w:rsidRPr="004014E3" w:rsidRDefault="00A52552" w:rsidP="0016750F">
      <w:pPr>
        <w:rPr>
          <w:noProof/>
        </w:rPr>
      </w:pPr>
      <w:r w:rsidRPr="004014E3">
        <w:rPr>
          <w:noProof/>
        </w:rPr>
        <w:t xml:space="preserve">The picture reconstruction process for </w:t>
      </w:r>
      <w:r w:rsidR="0030219E">
        <w:rPr>
          <w:noProof/>
        </w:rPr>
        <w:t>each</w:t>
      </w:r>
      <w:r w:rsidRPr="004014E3">
        <w:rPr>
          <w:noProof/>
        </w:rPr>
        <w:t xml:space="preserve"> </w:t>
      </w:r>
      <w:r w:rsidR="0030219E">
        <w:rPr>
          <w:noProof/>
        </w:rPr>
        <w:t>plane</w:t>
      </w:r>
      <w:r w:rsidRPr="004014E3">
        <w:rPr>
          <w:noProof/>
        </w:rPr>
        <w:t xml:space="preserve"> as specified in subclause</w:t>
      </w:r>
      <w:r w:rsidR="00C732D0">
        <w:rPr>
          <w:noProof/>
        </w:rPr>
        <w:t xml:space="preserve"> </w:t>
      </w:r>
      <w:r w:rsidR="00FF4E64" w:rsidRPr="004014E3">
        <w:rPr>
          <w:noProof/>
        </w:rPr>
        <w:fldChar w:fldCharType="begin"/>
      </w:r>
      <w:r w:rsidR="00FF4E64" w:rsidRPr="004014E3">
        <w:rPr>
          <w:noProof/>
        </w:rPr>
        <w:instrText xml:space="preserve"> REF _Ref5577570 \r \h </w:instrText>
      </w:r>
      <w:r w:rsidR="004014E3" w:rsidRPr="004014E3">
        <w:rPr>
          <w:noProof/>
        </w:rPr>
        <w:instrText xml:space="preserve"> \* MERGEFORMAT </w:instrText>
      </w:r>
      <w:r w:rsidR="00FF4E64" w:rsidRPr="004014E3">
        <w:rPr>
          <w:noProof/>
        </w:rPr>
      </w:r>
      <w:r w:rsidR="00FF4E64" w:rsidRPr="004014E3">
        <w:rPr>
          <w:noProof/>
        </w:rPr>
        <w:fldChar w:fldCharType="separate"/>
      </w:r>
      <w:r w:rsidR="001B3A4F">
        <w:rPr>
          <w:noProof/>
        </w:rPr>
        <w:t>8.8.2</w:t>
      </w:r>
      <w:r w:rsidR="00FF4E64" w:rsidRPr="004014E3">
        <w:rPr>
          <w:noProof/>
        </w:rPr>
        <w:fldChar w:fldCharType="end"/>
      </w:r>
      <w:r w:rsidRPr="004014E3">
        <w:rPr>
          <w:noProof/>
        </w:rPr>
        <w:t xml:space="preserve"> is invoked with the transform block location </w:t>
      </w:r>
      <w:r w:rsidR="002C4CAC">
        <w:rPr>
          <w:noProof/>
        </w:rPr>
        <w:t>(</w:t>
      </w:r>
      <w:r w:rsidRPr="004014E3">
        <w:rPr>
          <w:noProof/>
        </w:rPr>
        <w:t>xTb0, yTb0</w:t>
      </w:r>
      <w:r w:rsidR="00FD6C8E">
        <w:rPr>
          <w:noProof/>
        </w:rPr>
        <w:t>)</w:t>
      </w:r>
      <w:r w:rsidRPr="004014E3">
        <w:rPr>
          <w:noProof/>
        </w:rPr>
        <w:t xml:space="preserve">, the transform block size nTbS, the variable </w:t>
      </w:r>
      <w:r w:rsidR="00EE5C5C">
        <w:rPr>
          <w:noProof/>
          <w:lang w:eastAsia="ko-KR"/>
        </w:rPr>
        <w:t>Idx</w:t>
      </w:r>
      <w:r w:rsidRPr="004014E3">
        <w:rPr>
          <w:noProof/>
          <w:lang w:eastAsia="ko-KR"/>
        </w:rPr>
        <w:t>Planes</w:t>
      </w:r>
      <w:r w:rsidRPr="004014E3">
        <w:rPr>
          <w:noProof/>
        </w:rPr>
        <w:t xml:space="preserve">, the (nTbS)x(nTbS) array </w:t>
      </w:r>
      <w:r w:rsidR="00C60C23" w:rsidRPr="004014E3">
        <w:rPr>
          <w:noProof/>
        </w:rPr>
        <w:t>resL1FilteredResiduals</w:t>
      </w:r>
      <w:r w:rsidR="003B0094" w:rsidRPr="004014E3">
        <w:rPr>
          <w:noProof/>
        </w:rPr>
        <w:t xml:space="preserve">, and the (nTbS)x(nTbS) array </w:t>
      </w:r>
      <w:r w:rsidR="003B0094" w:rsidRPr="004014E3">
        <w:rPr>
          <w:rFonts w:eastAsia="Malgun Gothic"/>
          <w:noProof/>
          <w:lang w:eastAsia="ko-KR"/>
        </w:rPr>
        <w:t>re</w:t>
      </w:r>
      <w:r w:rsidR="000E33D6" w:rsidRPr="004014E3">
        <w:rPr>
          <w:rFonts w:eastAsia="Malgun Gothic"/>
          <w:noProof/>
          <w:lang w:eastAsia="ko-KR"/>
        </w:rPr>
        <w:t>cL1</w:t>
      </w:r>
      <w:r w:rsidR="003B0094" w:rsidRPr="004014E3">
        <w:rPr>
          <w:rFonts w:eastAsia="Malgun Gothic"/>
          <w:noProof/>
          <w:lang w:eastAsia="ko-KR"/>
        </w:rPr>
        <w:t xml:space="preserve">BaseSamples </w:t>
      </w:r>
      <w:r w:rsidRPr="004014E3">
        <w:rPr>
          <w:noProof/>
        </w:rPr>
        <w:t>as inputs.</w:t>
      </w:r>
    </w:p>
    <w:p w14:paraId="08537D66" w14:textId="2787CE0F" w:rsidR="00D90925" w:rsidRDefault="005F1DF6" w:rsidP="00C0372B">
      <w:pPr>
        <w:pStyle w:val="Heading3"/>
        <w:numPr>
          <w:ilvl w:val="2"/>
          <w:numId w:val="48"/>
        </w:numPr>
      </w:pPr>
      <w:bookmarkStart w:id="1011" w:name="_Toc4690148"/>
      <w:bookmarkStart w:id="1012" w:name="_Ref5792468"/>
      <w:bookmarkStart w:id="1013" w:name="_Toc34081940"/>
      <w:r>
        <w:t xml:space="preserve">Decoding process for </w:t>
      </w:r>
      <w:r w:rsidR="00A94A4F">
        <w:t xml:space="preserve">enhancement sub-layer </w:t>
      </w:r>
      <w:r w:rsidR="00C543E1">
        <w:t>2</w:t>
      </w:r>
      <w:r w:rsidR="00A94A4F">
        <w:t xml:space="preserve"> (</w:t>
      </w:r>
      <w:r w:rsidR="00C543E1">
        <w:t>L-2</w:t>
      </w:r>
      <w:r w:rsidR="00A94A4F">
        <w:t>)</w:t>
      </w:r>
      <w:r>
        <w:t xml:space="preserve"> encoded data</w:t>
      </w:r>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11"/>
      <w:bookmarkEnd w:id="1012"/>
      <w:bookmarkEnd w:id="1013"/>
    </w:p>
    <w:p w14:paraId="1322B811" w14:textId="70C79B1C" w:rsidR="000978C2" w:rsidRDefault="00530C10" w:rsidP="00C0372B">
      <w:pPr>
        <w:pStyle w:val="Heading4"/>
        <w:numPr>
          <w:ilvl w:val="3"/>
          <w:numId w:val="48"/>
        </w:numPr>
      </w:pPr>
      <w:r>
        <w:t>Derivation of dimensions of L-2 picture</w:t>
      </w:r>
    </w:p>
    <w:p w14:paraId="7C2EC903" w14:textId="599618DE" w:rsidR="00B026E4" w:rsidRPr="00F874E6" w:rsidRDefault="00BB24EF" w:rsidP="0016750F">
      <w:pPr>
        <w:rPr>
          <w:bCs/>
        </w:rPr>
      </w:pPr>
      <w:r w:rsidRPr="00F874E6">
        <w:t xml:space="preserve">The result of this process is the </w:t>
      </w:r>
      <w:r w:rsidR="00C543E1">
        <w:t>L-2</w:t>
      </w:r>
      <w:r w:rsidRPr="00F874E6">
        <w:t xml:space="preserve"> enhancement residuals </w:t>
      </w:r>
      <w:r w:rsidR="00041A76">
        <w:t>plane</w:t>
      </w:r>
      <w:r w:rsidRPr="00F874E6">
        <w:t xml:space="preserve"> to be added to the upscaled L-1 enhanced reconstructed picture. The dimensions of the residuals </w:t>
      </w:r>
      <w:r w:rsidR="00041A76">
        <w:t>plan</w:t>
      </w:r>
      <w:r w:rsidR="00041A76" w:rsidRPr="00F874E6">
        <w:t xml:space="preserve">e </w:t>
      </w:r>
      <w:r w:rsidR="00C86819" w:rsidRPr="00F874E6">
        <w:t>are</w:t>
      </w:r>
      <w:r w:rsidRPr="00F874E6">
        <w:t xml:space="preserve"> the same of the value derived by the variable </w:t>
      </w:r>
      <w:proofErr w:type="spellStart"/>
      <w:r w:rsidRPr="00285A86">
        <w:rPr>
          <w:bCs/>
        </w:rPr>
        <w:t>resolution_type</w:t>
      </w:r>
      <w:proofErr w:type="spellEnd"/>
      <w:r w:rsidRPr="00F874E6">
        <w:rPr>
          <w:b/>
          <w:bCs/>
        </w:rPr>
        <w:t xml:space="preserve"> </w:t>
      </w:r>
      <w:r w:rsidRPr="00F874E6">
        <w:rPr>
          <w:bCs/>
        </w:rPr>
        <w:t>described in clause</w:t>
      </w:r>
      <w:r w:rsidR="005225B4">
        <w:rPr>
          <w:bCs/>
        </w:rPr>
        <w:t>.</w:t>
      </w:r>
      <w:r w:rsidR="003F60A5">
        <w:rPr>
          <w:bCs/>
        </w:rPr>
        <w:t xml:space="preserve"> </w:t>
      </w:r>
      <w:r w:rsidR="003F60A5">
        <w:rPr>
          <w:bCs/>
        </w:rPr>
        <w:fldChar w:fldCharType="begin"/>
      </w:r>
      <w:r w:rsidR="003F60A5">
        <w:rPr>
          <w:bCs/>
        </w:rPr>
        <w:instrText xml:space="preserve"> REF _Ref33771776 \r \h </w:instrText>
      </w:r>
      <w:r w:rsidR="003F60A5">
        <w:rPr>
          <w:bCs/>
        </w:rPr>
      </w:r>
      <w:r w:rsidR="003F60A5">
        <w:rPr>
          <w:bCs/>
        </w:rPr>
        <w:fldChar w:fldCharType="separate"/>
      </w:r>
      <w:r w:rsidR="001B3A4F">
        <w:rPr>
          <w:bCs/>
        </w:rPr>
        <w:t>7.4.3.3</w:t>
      </w:r>
      <w:r w:rsidR="003F60A5">
        <w:rPr>
          <w:bCs/>
        </w:rPr>
        <w:fldChar w:fldCharType="end"/>
      </w:r>
    </w:p>
    <w:p w14:paraId="13352107" w14:textId="60986481" w:rsidR="003C04F3" w:rsidRPr="00943A5F" w:rsidRDefault="003C04F3" w:rsidP="00C0372B">
      <w:pPr>
        <w:pStyle w:val="Heading4"/>
        <w:numPr>
          <w:ilvl w:val="3"/>
          <w:numId w:val="48"/>
        </w:numPr>
        <w:rPr>
          <w:noProof/>
        </w:rPr>
      </w:pPr>
      <w:r w:rsidRPr="00943A5F">
        <w:rPr>
          <w:noProof/>
        </w:rPr>
        <w:t xml:space="preserve">General decoding process for </w:t>
      </w:r>
      <w:r w:rsidR="00D233F9">
        <w:rPr>
          <w:noProof/>
        </w:rPr>
        <w:t xml:space="preserve">an </w:t>
      </w:r>
      <w:r w:rsidR="00C543E1">
        <w:t>L-2</w:t>
      </w:r>
      <w:r>
        <w:t xml:space="preserve"> encoded data</w:t>
      </w:r>
      <w:r w:rsidRPr="00943A5F">
        <w:rPr>
          <w:noProof/>
        </w:rPr>
        <w:t xml:space="preserve"> block</w:t>
      </w:r>
    </w:p>
    <w:p w14:paraId="70EE3E66" w14:textId="479D1FFD" w:rsidR="00B026E4" w:rsidRPr="00F874E6" w:rsidRDefault="00FF4E64" w:rsidP="000B51CD">
      <w:pPr>
        <w:pStyle w:val="NormalKeepwithNext"/>
        <w:rPr>
          <w:noProof/>
        </w:rPr>
      </w:pPr>
      <w:r w:rsidRPr="00F874E6">
        <w:rPr>
          <w:noProof/>
        </w:rPr>
        <w:t>Inputs to this process are:</w:t>
      </w:r>
    </w:p>
    <w:p w14:paraId="3F72C827" w14:textId="6232E797" w:rsidR="003304BE" w:rsidRPr="00F874E6" w:rsidRDefault="003304BE" w:rsidP="0016750F">
      <w:pPr>
        <w:pStyle w:val="ListBulletLineIndent2"/>
      </w:pPr>
      <w:r w:rsidRPr="00F874E6">
        <w:rPr>
          <w:noProof/>
        </w:rPr>
        <w:t>a s</w:t>
      </w:r>
      <w:r w:rsidRPr="00F874E6">
        <w:rPr>
          <w:noProof/>
          <w:lang w:eastAsia="ko-KR"/>
        </w:rPr>
        <w:t xml:space="preserve">ample </w:t>
      </w:r>
      <w:r w:rsidRPr="00F874E6">
        <w:rPr>
          <w:noProof/>
        </w:rPr>
        <w:t xml:space="preserve">location </w:t>
      </w:r>
      <w:r w:rsidR="002C4CAC">
        <w:rPr>
          <w:noProof/>
        </w:rPr>
        <w:t>(</w:t>
      </w:r>
      <w:r w:rsidRPr="00F874E6">
        <w:rPr>
          <w:noProof/>
        </w:rPr>
        <w:t>xTb0, yTb0</w:t>
      </w:r>
      <w:r w:rsidR="00FD6C8E">
        <w:rPr>
          <w:noProof/>
        </w:rPr>
        <w:t>)</w:t>
      </w:r>
      <w:r w:rsidRPr="00F874E6">
        <w:rPr>
          <w:noProof/>
        </w:rPr>
        <w:t xml:space="preserve"> specifying the top-left sample of the current transform block relative to the top</w:t>
      </w:r>
      <w:r w:rsidR="002B3565">
        <w:rPr>
          <w:noProof/>
        </w:rPr>
        <w:t>-</w:t>
      </w:r>
      <w:r w:rsidRPr="00F874E6">
        <w:rPr>
          <w:noProof/>
        </w:rPr>
        <w:t>left sample of the current picture,</w:t>
      </w:r>
      <w:r w:rsidR="00D531B6">
        <w:rPr>
          <w:noProof/>
        </w:rPr>
        <w:t xml:space="preserve"> </w:t>
      </w:r>
      <w:r w:rsidRPr="00F874E6">
        <w:rPr>
          <w:noProof/>
          <w:lang w:eastAsia="ko-KR"/>
        </w:rPr>
        <w:t>a variable nTbS specifying the size of the current transform block</w:t>
      </w:r>
      <w:r w:rsidRPr="00F874E6">
        <w:t xml:space="preserve"> derived in subclause </w:t>
      </w:r>
      <w:r w:rsidR="00166F6A" w:rsidRPr="00F874E6">
        <w:fldChar w:fldCharType="begin"/>
      </w:r>
      <w:r w:rsidR="00166F6A" w:rsidRPr="00F874E6">
        <w:instrText xml:space="preserve"> REF _Ref5887718 \r \h </w:instrText>
      </w:r>
      <w:r w:rsidR="00F874E6" w:rsidRPr="00F874E6">
        <w:instrText xml:space="preserve"> \* MERGEFORMAT </w:instrText>
      </w:r>
      <w:r w:rsidR="00166F6A" w:rsidRPr="00F874E6">
        <w:fldChar w:fldCharType="separate"/>
      </w:r>
      <w:r w:rsidR="001B3A4F">
        <w:t>7.4.3.2</w:t>
      </w:r>
      <w:r w:rsidR="00166F6A" w:rsidRPr="00F874E6">
        <w:fldChar w:fldCharType="end"/>
      </w:r>
      <w:r w:rsidRPr="00F874E6">
        <w:t xml:space="preserve"> from the value of variable </w:t>
      </w:r>
      <w:proofErr w:type="spellStart"/>
      <w:r w:rsidRPr="00F874E6">
        <w:t>transform_type</w:t>
      </w:r>
      <w:proofErr w:type="spellEnd"/>
      <w:r w:rsidRPr="00F874E6">
        <w:rPr>
          <w:b/>
        </w:rPr>
        <w:t xml:space="preserve"> </w:t>
      </w:r>
      <w:r w:rsidRPr="00F874E6">
        <w:rPr>
          <w:noProof/>
          <w:lang w:eastAsia="ko-KR"/>
        </w:rPr>
        <w:t xml:space="preserve">(nTbS = 2 if </w:t>
      </w:r>
      <w:proofErr w:type="spellStart"/>
      <w:r w:rsidRPr="00F874E6">
        <w:t>transform_type</w:t>
      </w:r>
      <w:proofErr w:type="spellEnd"/>
      <w:r w:rsidRPr="00F874E6">
        <w:rPr>
          <w:b/>
        </w:rPr>
        <w:t xml:space="preserve"> </w:t>
      </w:r>
      <w:r w:rsidRPr="00F874E6">
        <w:t xml:space="preserve">is equal to </w:t>
      </w:r>
      <w:r w:rsidR="00D531B6">
        <w:t>0</w:t>
      </w:r>
      <w:r w:rsidRPr="00F874E6">
        <w:t xml:space="preserve"> and </w:t>
      </w:r>
      <w:r w:rsidRPr="00F874E6">
        <w:rPr>
          <w:noProof/>
          <w:lang w:eastAsia="ko-KR"/>
        </w:rPr>
        <w:t xml:space="preserve">nTbS = 4 if </w:t>
      </w:r>
      <w:proofErr w:type="spellStart"/>
      <w:r w:rsidRPr="00F874E6">
        <w:t>transform_type</w:t>
      </w:r>
      <w:proofErr w:type="spellEnd"/>
      <w:r w:rsidRPr="00F874E6">
        <w:rPr>
          <w:b/>
        </w:rPr>
        <w:t xml:space="preserve"> </w:t>
      </w:r>
      <w:r w:rsidRPr="00F874E6">
        <w:t>is equal to 1)</w:t>
      </w:r>
      <w:r w:rsidRPr="00F874E6">
        <w:rPr>
          <w:b/>
        </w:rPr>
        <w:t>,</w:t>
      </w:r>
    </w:p>
    <w:p w14:paraId="55A2A767" w14:textId="2CA5B168" w:rsidR="00EC5D21" w:rsidRPr="00F874E6" w:rsidRDefault="00EC5D21" w:rsidP="0016750F">
      <w:pPr>
        <w:pStyle w:val="ListBulletLineIndent2"/>
      </w:pPr>
      <w:r w:rsidRPr="00F874E6">
        <w:t xml:space="preserve">a variable </w:t>
      </w:r>
      <w:proofErr w:type="spellStart"/>
      <w:r w:rsidR="00FF1061">
        <w:t>temporal_enabled_flag</w:t>
      </w:r>
      <w:proofErr w:type="spellEnd"/>
      <w:r w:rsidRPr="00F874E6">
        <w:t xml:space="preserve"> as derived in subclause </w:t>
      </w:r>
      <w:r w:rsidR="00D531B6">
        <w:t>7</w:t>
      </w:r>
      <w:r w:rsidRPr="00F874E6">
        <w:t>.</w:t>
      </w:r>
      <w:r w:rsidR="00133018">
        <w:t>3</w:t>
      </w:r>
      <w:r w:rsidRPr="00F874E6">
        <w:t xml:space="preserve">.3.1 and a variable </w:t>
      </w:r>
      <w:proofErr w:type="spellStart"/>
      <w:r w:rsidR="00FF1061">
        <w:t>temporal_refresh_bit_flag</w:t>
      </w:r>
      <w:proofErr w:type="spellEnd"/>
      <w:r w:rsidRPr="00F874E6">
        <w:t xml:space="preserve"> as derived in subclause </w:t>
      </w:r>
      <w:r w:rsidRPr="00F874E6">
        <w:fldChar w:fldCharType="begin"/>
      </w:r>
      <w:r w:rsidRPr="00F874E6">
        <w:instrText xml:space="preserve"> REF _Ref5188680 \r \h </w:instrText>
      </w:r>
      <w:r w:rsidR="00F874E6" w:rsidRPr="00F874E6">
        <w:instrText xml:space="preserve"> \* MERGEFORMAT </w:instrText>
      </w:r>
      <w:r w:rsidRPr="00F874E6">
        <w:fldChar w:fldCharType="separate"/>
      </w:r>
      <w:r w:rsidR="001B3A4F">
        <w:t>7.4.3.4</w:t>
      </w:r>
      <w:r w:rsidRPr="00F874E6">
        <w:fldChar w:fldCharType="end"/>
      </w:r>
      <w:r w:rsidR="00D64E65">
        <w:t xml:space="preserve">, a variable </w:t>
      </w:r>
      <w:proofErr w:type="spellStart"/>
      <w:r w:rsidR="00D64E65">
        <w:t>temporal_signalling_present_flag</w:t>
      </w:r>
      <w:proofErr w:type="spellEnd"/>
      <w:r w:rsidR="00D64E65">
        <w:t xml:space="preserve"> as derived in subclause </w:t>
      </w:r>
      <w:r w:rsidR="00D64E65">
        <w:fldChar w:fldCharType="begin"/>
      </w:r>
      <w:r w:rsidR="00D64E65">
        <w:instrText xml:space="preserve"> REF _Ref5188680 \r \h </w:instrText>
      </w:r>
      <w:r w:rsidR="00D64E65">
        <w:fldChar w:fldCharType="separate"/>
      </w:r>
      <w:r w:rsidR="001B3A4F">
        <w:t>7.4.3.4</w:t>
      </w:r>
      <w:r w:rsidR="00D64E65">
        <w:fldChar w:fldCharType="end"/>
      </w:r>
      <w:r w:rsidR="00D5775E">
        <w:t xml:space="preserve"> and </w:t>
      </w:r>
      <w:proofErr w:type="spellStart"/>
      <w:r w:rsidR="00D5775E">
        <w:t>temporal_step_width_modifier</w:t>
      </w:r>
      <w:proofErr w:type="spellEnd"/>
      <w:r w:rsidR="00D5775E">
        <w:t xml:space="preserve"> as specified in subclause </w:t>
      </w:r>
      <w:r w:rsidR="00AB25B5">
        <w:t>7</w:t>
      </w:r>
      <w:r w:rsidR="00D5775E">
        <w:t>.</w:t>
      </w:r>
      <w:r w:rsidR="00133018">
        <w:t>3</w:t>
      </w:r>
      <w:r w:rsidR="00D5775E">
        <w:t>.3.1</w:t>
      </w:r>
    </w:p>
    <w:p w14:paraId="3CB7A5A8" w14:textId="1A53D87E" w:rsidR="00C86819" w:rsidRPr="00F874E6" w:rsidRDefault="00C86819" w:rsidP="0016750F">
      <w:pPr>
        <w:pStyle w:val="ListBulletLineIndent2"/>
      </w:pPr>
      <w:r w:rsidRPr="00F874E6">
        <w:rPr>
          <w:noProof/>
          <w:lang w:eastAsia="ko-KR"/>
        </w:rPr>
        <w:t>an array re</w:t>
      </w:r>
      <w:r w:rsidR="0085282B" w:rsidRPr="00F874E6">
        <w:rPr>
          <w:noProof/>
          <w:lang w:eastAsia="ko-KR"/>
        </w:rPr>
        <w:t>c</w:t>
      </w:r>
      <w:r w:rsidR="00AC621F" w:rsidRPr="00F874E6">
        <w:rPr>
          <w:noProof/>
          <w:lang w:eastAsia="ko-KR"/>
        </w:rPr>
        <w:t>L0Modified</w:t>
      </w:r>
      <w:r w:rsidRPr="00F874E6">
        <w:rPr>
          <w:noProof/>
          <w:lang w:eastAsia="ko-KR"/>
        </w:rPr>
        <w:t xml:space="preserve">UpsampledSamples </w:t>
      </w:r>
      <w:r w:rsidRPr="00F874E6">
        <w:t xml:space="preserve">of a size </w:t>
      </w:r>
      <w:r w:rsidR="001110AB" w:rsidRPr="00F874E6">
        <w:t>(</w:t>
      </w:r>
      <w:proofErr w:type="spellStart"/>
      <w:r w:rsidR="001110AB" w:rsidRPr="00F874E6">
        <w:rPr>
          <w:noProof/>
          <w:lang w:eastAsia="ko-KR"/>
        </w:rPr>
        <w:t>nTbS</w:t>
      </w:r>
      <w:proofErr w:type="spellEnd"/>
      <w:r w:rsidR="001110AB" w:rsidRPr="00F874E6">
        <w:rPr>
          <w:noProof/>
          <w:lang w:eastAsia="ko-KR"/>
        </w:rPr>
        <w:t xml:space="preserve">)x(nTbS) </w:t>
      </w:r>
      <w:r w:rsidRPr="00F874E6">
        <w:rPr>
          <w:noProof/>
          <w:lang w:eastAsia="ko-KR"/>
        </w:rPr>
        <w:t xml:space="preserve">specifying the upsampled reconstructed samples resulting from process specified in subclause </w:t>
      </w:r>
      <w:r w:rsidRPr="00F874E6">
        <w:rPr>
          <w:noProof/>
          <w:lang w:eastAsia="ko-KR"/>
        </w:rPr>
        <w:fldChar w:fldCharType="begin"/>
      </w:r>
      <w:r w:rsidRPr="00F874E6">
        <w:rPr>
          <w:noProof/>
          <w:lang w:eastAsia="ko-KR"/>
        </w:rPr>
        <w:instrText xml:space="preserve"> REF _Ref5621683 \r \h </w:instrText>
      </w:r>
      <w:r w:rsidR="00F874E6" w:rsidRPr="00F874E6">
        <w:rPr>
          <w:noProof/>
          <w:lang w:eastAsia="ko-KR"/>
        </w:rPr>
        <w:instrText xml:space="preserve"> \* MERGEFORMAT </w:instrText>
      </w:r>
      <w:r w:rsidRPr="00F874E6">
        <w:rPr>
          <w:noProof/>
          <w:lang w:eastAsia="ko-KR"/>
        </w:rPr>
      </w:r>
      <w:r w:rsidRPr="00F874E6">
        <w:rPr>
          <w:noProof/>
          <w:lang w:eastAsia="ko-KR"/>
        </w:rPr>
        <w:fldChar w:fldCharType="separate"/>
      </w:r>
      <w:r w:rsidR="001B3A4F">
        <w:rPr>
          <w:noProof/>
          <w:lang w:eastAsia="ko-KR"/>
        </w:rPr>
        <w:t>8.8.2</w:t>
      </w:r>
      <w:r w:rsidRPr="00F874E6">
        <w:rPr>
          <w:noProof/>
          <w:lang w:eastAsia="ko-KR"/>
        </w:rPr>
        <w:fldChar w:fldCharType="end"/>
      </w:r>
      <w:r w:rsidRPr="00F874E6">
        <w:rPr>
          <w:noProof/>
          <w:lang w:eastAsia="ko-KR"/>
        </w:rPr>
        <w:t xml:space="preserve"> of the current block</w:t>
      </w:r>
      <w:r w:rsidR="009D76E3" w:rsidRPr="00F874E6">
        <w:rPr>
          <w:noProof/>
          <w:lang w:eastAsia="ko-KR"/>
        </w:rPr>
        <w:t>,</w:t>
      </w:r>
    </w:p>
    <w:p w14:paraId="2DE6DA8B" w14:textId="54517B71" w:rsidR="00FF4E64" w:rsidRPr="003D52D3" w:rsidRDefault="00FF4E64" w:rsidP="0016750F">
      <w:pPr>
        <w:pStyle w:val="ListBulletLineIndent2"/>
      </w:pPr>
      <w:r w:rsidRPr="003D52D3">
        <w:t xml:space="preserve">an array </w:t>
      </w:r>
      <w:r w:rsidR="00186D92">
        <w:rPr>
          <w:noProof/>
        </w:rPr>
        <w:t>TransformCoeffQ</w:t>
      </w:r>
      <w:r w:rsidRPr="003D52D3">
        <w:t xml:space="preserve"> of a size (</w:t>
      </w:r>
      <w:proofErr w:type="spellStart"/>
      <w:r w:rsidRPr="003D52D3">
        <w:rPr>
          <w:noProof/>
          <w:lang w:eastAsia="ko-KR"/>
        </w:rPr>
        <w:t>nTbS</w:t>
      </w:r>
      <w:proofErr w:type="spellEnd"/>
      <w:r w:rsidRPr="003D52D3">
        <w:rPr>
          <w:noProof/>
          <w:lang w:eastAsia="ko-KR"/>
        </w:rPr>
        <w:t xml:space="preserve">)x(nTbS) </w:t>
      </w:r>
      <w:r w:rsidR="003B0094" w:rsidRPr="003D52D3">
        <w:rPr>
          <w:noProof/>
          <w:lang w:eastAsia="ko-KR"/>
        </w:rPr>
        <w:t xml:space="preserve">specifying </w:t>
      </w:r>
      <w:r w:rsidR="00C543E1">
        <w:t>L-2</w:t>
      </w:r>
      <w:r w:rsidRPr="003D52D3">
        <w:t xml:space="preserve"> entropy decoded quantized </w:t>
      </w:r>
      <w:r w:rsidR="00227E1F" w:rsidRPr="003D52D3">
        <w:t xml:space="preserve">transform </w:t>
      </w:r>
      <w:r w:rsidRPr="003D52D3">
        <w:t>coefficient,</w:t>
      </w:r>
    </w:p>
    <w:p w14:paraId="7A3F4A46" w14:textId="0C4D2C78" w:rsidR="00CB3E28" w:rsidRPr="00080E1E" w:rsidRDefault="00CB3E28" w:rsidP="0016750F">
      <w:pPr>
        <w:pStyle w:val="ListBulletLineIndent2"/>
      </w:pPr>
      <w:r w:rsidRPr="003D52D3">
        <w:t xml:space="preserve">if variable </w:t>
      </w:r>
      <w:proofErr w:type="spellStart"/>
      <w:r w:rsidR="00FF1061">
        <w:t>temporal_</w:t>
      </w:r>
      <w:r w:rsidR="005B3B9A">
        <w:t>signalling_present</w:t>
      </w:r>
      <w:r w:rsidR="00FF1061">
        <w:t>_flag</w:t>
      </w:r>
      <w:proofErr w:type="spellEnd"/>
      <w:r w:rsidRPr="003D52D3">
        <w:t xml:space="preserve"> is equal to 1</w:t>
      </w:r>
      <w:r w:rsidR="005B3B9A">
        <w:rPr>
          <w:noProof/>
        </w:rPr>
        <w:t xml:space="preserve"> </w:t>
      </w:r>
      <w:r w:rsidR="00DE5269">
        <w:rPr>
          <w:noProof/>
        </w:rPr>
        <w:t xml:space="preserve">and </w:t>
      </w:r>
      <w:r w:rsidR="00DE5269" w:rsidRPr="00DE5269">
        <w:rPr>
          <w:noProof/>
        </w:rPr>
        <w:t>temporal_tile_intra_signalling_enabled_flag is equal to 1</w:t>
      </w:r>
      <w:r w:rsidR="0015308C" w:rsidRPr="003D52D3">
        <w:rPr>
          <w:noProof/>
        </w:rPr>
        <w:t>,</w:t>
      </w:r>
      <w:r w:rsidRPr="003D52D3">
        <w:rPr>
          <w:noProof/>
        </w:rPr>
        <w:t xml:space="preserve"> a variable Trans</w:t>
      </w:r>
      <w:r w:rsidR="0009383B" w:rsidRPr="003D52D3">
        <w:rPr>
          <w:noProof/>
        </w:rPr>
        <w:t>form</w:t>
      </w:r>
      <w:r w:rsidRPr="003D52D3">
        <w:rPr>
          <w:noProof/>
        </w:rPr>
        <w:t xml:space="preserve">TempSig </w:t>
      </w:r>
      <w:r w:rsidR="003F68ED" w:rsidRPr="003D52D3">
        <w:rPr>
          <w:noProof/>
        </w:rPr>
        <w:t xml:space="preserve">corresponding to the value in TempSigSurface (subclause 9.3.3.1) </w:t>
      </w:r>
      <w:r w:rsidRPr="003D52D3">
        <w:rPr>
          <w:noProof/>
        </w:rPr>
        <w:t>at the position (xTb0 &gt;&gt; nTbs, yTb0</w:t>
      </w:r>
      <w:r w:rsidR="007B2D41">
        <w:rPr>
          <w:noProof/>
        </w:rPr>
        <w:t xml:space="preserve"> </w:t>
      </w:r>
      <w:r w:rsidRPr="003D52D3">
        <w:rPr>
          <w:noProof/>
        </w:rPr>
        <w:t>&gt;&gt;</w:t>
      </w:r>
      <w:r w:rsidR="007B2D41">
        <w:rPr>
          <w:noProof/>
        </w:rPr>
        <w:t xml:space="preserve"> </w:t>
      </w:r>
      <w:r w:rsidRPr="003D52D3">
        <w:rPr>
          <w:noProof/>
        </w:rPr>
        <w:t>nTbs)</w:t>
      </w:r>
      <w:r w:rsidR="00E039C0" w:rsidRPr="003D52D3">
        <w:rPr>
          <w:noProof/>
        </w:rPr>
        <w:t xml:space="preserve"> </w:t>
      </w:r>
      <w:r w:rsidR="0015308C" w:rsidRPr="003D52D3">
        <w:rPr>
          <w:noProof/>
        </w:rPr>
        <w:t>;</w:t>
      </w:r>
      <w:r w:rsidRPr="003D52D3">
        <w:rPr>
          <w:noProof/>
        </w:rPr>
        <w:t xml:space="preserve"> and if in addition </w:t>
      </w:r>
      <w:proofErr w:type="spellStart"/>
      <w:r w:rsidR="00FF1061">
        <w:t>temporal_tile_intra_signalling_enabled_flag</w:t>
      </w:r>
      <w:proofErr w:type="spellEnd"/>
      <w:r w:rsidRPr="00080E1E">
        <w:t xml:space="preserve"> is set to 1</w:t>
      </w:r>
      <w:r w:rsidR="00276582" w:rsidRPr="00080E1E">
        <w:t>,</w:t>
      </w:r>
      <w:r w:rsidRPr="00080E1E">
        <w:t xml:space="preserve"> </w:t>
      </w:r>
      <w:r w:rsidRPr="00080E1E">
        <w:rPr>
          <w:noProof/>
        </w:rPr>
        <w:t xml:space="preserve">a variable TileTempSig </w:t>
      </w:r>
      <w:r w:rsidR="00C32B11" w:rsidRPr="00080E1E">
        <w:rPr>
          <w:noProof/>
        </w:rPr>
        <w:t xml:space="preserve">corresponding to the value in TempSigSurface (subclause 9.3.3.1) </w:t>
      </w:r>
      <w:r w:rsidRPr="00080E1E">
        <w:rPr>
          <w:noProof/>
        </w:rPr>
        <w:t>at the position ((xTb0%32)</w:t>
      </w:r>
      <w:r w:rsidR="00814360">
        <w:rPr>
          <w:noProof/>
        </w:rPr>
        <w:t xml:space="preserve"> </w:t>
      </w:r>
      <w:r w:rsidRPr="00080E1E">
        <w:rPr>
          <w:noProof/>
        </w:rPr>
        <w:t>*</w:t>
      </w:r>
      <w:r w:rsidR="00814360">
        <w:rPr>
          <w:noProof/>
        </w:rPr>
        <w:t xml:space="preserve"> </w:t>
      </w:r>
      <w:r w:rsidRPr="00080E1E">
        <w:rPr>
          <w:noProof/>
        </w:rPr>
        <w:t>32, (yTb0%32)</w:t>
      </w:r>
      <w:r w:rsidR="00814360">
        <w:rPr>
          <w:noProof/>
        </w:rPr>
        <w:t xml:space="preserve"> </w:t>
      </w:r>
      <w:r w:rsidRPr="00080E1E">
        <w:rPr>
          <w:noProof/>
        </w:rPr>
        <w:t>*</w:t>
      </w:r>
      <w:r w:rsidR="00814360">
        <w:rPr>
          <w:noProof/>
        </w:rPr>
        <w:t xml:space="preserve"> </w:t>
      </w:r>
      <w:r w:rsidRPr="00080E1E">
        <w:rPr>
          <w:noProof/>
        </w:rPr>
        <w:t>32)</w:t>
      </w:r>
      <w:r w:rsidR="009A16F5" w:rsidRPr="00080E1E">
        <w:rPr>
          <w:noProof/>
        </w:rPr>
        <w:t>,</w:t>
      </w:r>
    </w:p>
    <w:p w14:paraId="0C5AE0A3" w14:textId="62728578" w:rsidR="00FF4E64" w:rsidRPr="00080E1E" w:rsidRDefault="00FF4E64" w:rsidP="0016750F">
      <w:pPr>
        <w:pStyle w:val="ListBulletLineIndent2"/>
      </w:pPr>
      <w:proofErr w:type="spellStart"/>
      <w:r w:rsidRPr="00080E1E">
        <w:t>stepWidth</w:t>
      </w:r>
      <w:proofErr w:type="spellEnd"/>
      <w:r w:rsidRPr="00080E1E">
        <w:t xml:space="preserve"> value derived in subclause </w:t>
      </w:r>
      <w:r w:rsidR="00BA5C24">
        <w:fldChar w:fldCharType="begin"/>
      </w:r>
      <w:r w:rsidR="00BA5C24">
        <w:instrText xml:space="preserve"> REF _Ref5188680 \n \h </w:instrText>
      </w:r>
      <w:r w:rsidR="00BA5C24">
        <w:fldChar w:fldCharType="separate"/>
      </w:r>
      <w:r w:rsidR="001B3A4F">
        <w:t>7.4.3.4</w:t>
      </w:r>
      <w:r w:rsidR="00BA5C24">
        <w:fldChar w:fldCharType="end"/>
      </w:r>
      <w:r w:rsidRPr="00080E1E">
        <w:t xml:space="preserve"> from the value of variable</w:t>
      </w:r>
      <w:r w:rsidRPr="00080E1E">
        <w:rPr>
          <w:rFonts w:eastAsia="DengXian"/>
          <w:b/>
          <w:bCs/>
          <w:color w:val="000000"/>
          <w:lang w:eastAsia="en-GB"/>
        </w:rPr>
        <w:t xml:space="preserve"> </w:t>
      </w:r>
      <w:r w:rsidRPr="00080E1E">
        <w:rPr>
          <w:rFonts w:eastAsia="DengXian"/>
          <w:bCs/>
          <w:color w:val="000000"/>
          <w:lang w:eastAsia="en-GB"/>
        </w:rPr>
        <w:t>step_width_l</w:t>
      </w:r>
      <w:r w:rsidR="00794A8B" w:rsidRPr="00080E1E">
        <w:rPr>
          <w:rFonts w:eastAsia="DengXian"/>
          <w:bCs/>
          <w:color w:val="000000"/>
          <w:lang w:eastAsia="en-GB"/>
        </w:rPr>
        <w:t>evel</w:t>
      </w:r>
      <w:r w:rsidR="00C543E1" w:rsidRPr="00080E1E">
        <w:rPr>
          <w:rFonts w:eastAsia="DengXian"/>
          <w:bCs/>
          <w:color w:val="000000"/>
          <w:lang w:eastAsia="en-GB"/>
        </w:rPr>
        <w:t>2</w:t>
      </w:r>
      <w:r w:rsidR="004436E4" w:rsidRPr="00080E1E">
        <w:rPr>
          <w:rFonts w:eastAsia="DengXian"/>
          <w:bCs/>
          <w:color w:val="000000"/>
          <w:lang w:eastAsia="en-GB"/>
        </w:rPr>
        <w:t>,</w:t>
      </w:r>
    </w:p>
    <w:p w14:paraId="74A198B2" w14:textId="191166B6" w:rsidR="00C93EBB" w:rsidRPr="00080E1E" w:rsidRDefault="00FF4E64" w:rsidP="0016750F">
      <w:pPr>
        <w:pStyle w:val="ListBulletLineIndent2"/>
        <w:rPr>
          <w:noProof/>
          <w:lang w:eastAsia="ko-KR"/>
        </w:rPr>
      </w:pPr>
      <w:r w:rsidRPr="00080E1E">
        <w:rPr>
          <w:noProof/>
          <w:lang w:eastAsia="ko-KR"/>
        </w:rPr>
        <w:t xml:space="preserve">a variable </w:t>
      </w:r>
      <w:r w:rsidR="00EE5C5C">
        <w:rPr>
          <w:noProof/>
          <w:lang w:eastAsia="ko-KR"/>
        </w:rPr>
        <w:t>Idx</w:t>
      </w:r>
      <w:r w:rsidRPr="00080E1E">
        <w:rPr>
          <w:noProof/>
          <w:lang w:eastAsia="ko-KR"/>
        </w:rPr>
        <w:t>Planes specifing to which plane the transform coeffiencients are belonging to</w:t>
      </w:r>
      <w:r w:rsidR="00C93EBB" w:rsidRPr="00080E1E">
        <w:rPr>
          <w:noProof/>
          <w:lang w:eastAsia="ko-KR"/>
        </w:rPr>
        <w:t>.</w:t>
      </w:r>
    </w:p>
    <w:p w14:paraId="78EAFE94" w14:textId="012B9AFF" w:rsidR="00B026E4" w:rsidRPr="00F874E6" w:rsidRDefault="00FF4E64" w:rsidP="002E208E">
      <w:pPr>
        <w:rPr>
          <w:noProof/>
          <w:lang w:eastAsia="ko-KR"/>
        </w:rPr>
      </w:pPr>
      <w:r w:rsidRPr="00080E1E">
        <w:t xml:space="preserve">Output to this </w:t>
      </w:r>
      <w:r w:rsidRPr="00080E1E">
        <w:rPr>
          <w:noProof/>
          <w:lang w:eastAsia="ko-KR"/>
        </w:rPr>
        <w:t xml:space="preserve">process is the (nTbS)x(nTbS) array of </w:t>
      </w:r>
      <w:r w:rsidR="00C543E1" w:rsidRPr="00080E1E">
        <w:t>L-2</w:t>
      </w:r>
      <w:r w:rsidR="0085282B" w:rsidRPr="00080E1E">
        <w:t xml:space="preserve"> </w:t>
      </w:r>
      <w:r w:rsidRPr="00080E1E">
        <w:t>r</w:t>
      </w:r>
      <w:r w:rsidRPr="00F874E6">
        <w:t>esidual</w:t>
      </w:r>
      <w:r w:rsidR="0085282B" w:rsidRPr="00F874E6">
        <w:t>s</w:t>
      </w:r>
      <w:r w:rsidRPr="00F874E6">
        <w:t xml:space="preserve"> </w:t>
      </w:r>
      <w:r w:rsidR="0085282B" w:rsidRPr="00F874E6">
        <w:rPr>
          <w:noProof/>
        </w:rPr>
        <w:t>resL0Residuals</w:t>
      </w:r>
      <w:r w:rsidR="0085282B" w:rsidRPr="00F874E6">
        <w:t xml:space="preserve"> </w:t>
      </w:r>
      <w:r w:rsidRPr="00F874E6">
        <w:rPr>
          <w:noProof/>
          <w:lang w:eastAsia="ko-KR"/>
        </w:rPr>
        <w:t xml:space="preserve">with elements </w:t>
      </w:r>
      <w:r w:rsidR="0085282B" w:rsidRPr="00F874E6">
        <w:rPr>
          <w:noProof/>
        </w:rPr>
        <w:t>resL0Residuals</w:t>
      </w:r>
      <w:r w:rsidRPr="00F874E6">
        <w:rPr>
          <w:noProof/>
          <w:lang w:eastAsia="ko-KR"/>
        </w:rPr>
        <w:t>[x][y].</w:t>
      </w:r>
    </w:p>
    <w:p w14:paraId="1EEB4BA3" w14:textId="591353F5" w:rsidR="00B026E4" w:rsidRPr="00F874E6" w:rsidRDefault="00FF4E64" w:rsidP="000B51CD">
      <w:pPr>
        <w:pStyle w:val="NormalKeepwithNext"/>
        <w:rPr>
          <w:noProof/>
        </w:rPr>
      </w:pPr>
      <w:r w:rsidRPr="00F874E6">
        <w:rPr>
          <w:noProof/>
        </w:rPr>
        <w:t>The</w:t>
      </w:r>
      <w:r w:rsidR="00EE2E07">
        <w:rPr>
          <w:noProof/>
        </w:rPr>
        <w:t xml:space="preserve"> </w:t>
      </w:r>
      <w:r w:rsidRPr="00F874E6">
        <w:rPr>
          <w:noProof/>
        </w:rPr>
        <w:t xml:space="preserve">sample location </w:t>
      </w:r>
      <w:r w:rsidR="002C4CAC">
        <w:rPr>
          <w:noProof/>
        </w:rPr>
        <w:t>(</w:t>
      </w:r>
      <w:r w:rsidRPr="00F874E6">
        <w:rPr>
          <w:noProof/>
        </w:rPr>
        <w:t>xTb</w:t>
      </w:r>
      <w:r w:rsidR="004D3F7E">
        <w:rPr>
          <w:noProof/>
        </w:rPr>
        <w:t>P</w:t>
      </w:r>
      <w:r w:rsidRPr="00F874E6">
        <w:rPr>
          <w:noProof/>
        </w:rPr>
        <w:t>, yTb</w:t>
      </w:r>
      <w:r w:rsidR="004D3F7E">
        <w:rPr>
          <w:noProof/>
        </w:rPr>
        <w:t>P</w:t>
      </w:r>
      <w:r w:rsidR="00FD6C8E">
        <w:rPr>
          <w:noProof/>
        </w:rPr>
        <w:t>)</w:t>
      </w:r>
      <w:r w:rsidRPr="00F874E6">
        <w:rPr>
          <w:noProof/>
        </w:rPr>
        <w:t xml:space="preserve"> specifying the top-left sample of the current </w:t>
      </w:r>
      <w:r w:rsidR="00EE2E07">
        <w:rPr>
          <w:noProof/>
        </w:rPr>
        <w:t>t</w:t>
      </w:r>
      <w:r w:rsidRPr="00F874E6">
        <w:rPr>
          <w:noProof/>
        </w:rPr>
        <w:t>ransform block relative to the top-left sample of the current picture is derived as follows:</w:t>
      </w:r>
    </w:p>
    <w:p w14:paraId="709B98E1" w14:textId="7E45B8AB" w:rsidR="006A56C2" w:rsidRPr="00F874E6" w:rsidRDefault="002C4CAC" w:rsidP="009E3C2F">
      <w:pPr>
        <w:pStyle w:val="Equation"/>
        <w:rPr>
          <w:noProof/>
        </w:rPr>
      </w:pPr>
      <w:r>
        <w:rPr>
          <w:noProof/>
        </w:rPr>
        <w:t>(</w:t>
      </w:r>
      <w:r w:rsidR="006A56C2" w:rsidRPr="00F874E6">
        <w:rPr>
          <w:noProof/>
        </w:rPr>
        <w:t>xTb</w:t>
      </w:r>
      <w:r w:rsidR="004D3F7E">
        <w:rPr>
          <w:noProof/>
        </w:rPr>
        <w:t>P</w:t>
      </w:r>
      <w:r w:rsidR="006A56C2" w:rsidRPr="00F874E6">
        <w:rPr>
          <w:noProof/>
        </w:rPr>
        <w:t>, yTb</w:t>
      </w:r>
      <w:r w:rsidR="004D3F7E">
        <w:rPr>
          <w:noProof/>
        </w:rPr>
        <w:t>P</w:t>
      </w:r>
      <w:r w:rsidR="00FD6C8E">
        <w:rPr>
          <w:noProof/>
        </w:rPr>
        <w:t>)</w:t>
      </w:r>
      <w:r w:rsidR="00265E57">
        <w:rPr>
          <w:noProof/>
        </w:rPr>
        <w:t xml:space="preserve"> </w:t>
      </w:r>
      <w:r w:rsidR="006A56C2" w:rsidRPr="00F874E6">
        <w:rPr>
          <w:noProof/>
        </w:rPr>
        <w:t>=</w:t>
      </w:r>
      <w:r w:rsidR="00265E57">
        <w:rPr>
          <w:noProof/>
        </w:rPr>
        <w:t xml:space="preserve"> </w:t>
      </w:r>
      <w:r>
        <w:rPr>
          <w:noProof/>
        </w:rPr>
        <w:t>(</w:t>
      </w:r>
      <w:r w:rsidR="00EE5C5C">
        <w:rPr>
          <w:noProof/>
          <w:lang w:eastAsia="ko-KR"/>
        </w:rPr>
        <w:t>Idx</w:t>
      </w:r>
      <w:r w:rsidR="006A56C2" w:rsidRPr="00F874E6">
        <w:rPr>
          <w:noProof/>
          <w:lang w:eastAsia="ko-KR"/>
        </w:rPr>
        <w:t xml:space="preserve">Planes </w:t>
      </w:r>
      <w:r w:rsidR="006A56C2" w:rsidRPr="00F874E6">
        <w:rPr>
          <w:noProof/>
        </w:rPr>
        <w:t>=</w:t>
      </w:r>
      <w:r w:rsidR="00FC0547" w:rsidRPr="00F874E6">
        <w:rPr>
          <w:noProof/>
        </w:rPr>
        <w:t>=</w:t>
      </w:r>
      <w:r w:rsidR="00FC0547">
        <w:rPr>
          <w:noProof/>
        </w:rPr>
        <w:t xml:space="preserve"> </w:t>
      </w:r>
      <w:r w:rsidR="006A56C2" w:rsidRPr="00F874E6">
        <w:rPr>
          <w:noProof/>
        </w:rPr>
        <w:t>0</w:t>
      </w:r>
      <w:r w:rsidR="00FD6C8E">
        <w:rPr>
          <w:noProof/>
        </w:rPr>
        <w:t>)</w:t>
      </w:r>
      <w:r w:rsidR="00265E57">
        <w:rPr>
          <w:noProof/>
        </w:rPr>
        <w:t xml:space="preserve"> </w:t>
      </w:r>
      <w:r w:rsidR="006A56C2" w:rsidRPr="00F874E6">
        <w:rPr>
          <w:noProof/>
        </w:rPr>
        <w:t>?</w:t>
      </w:r>
      <w:r w:rsidR="00265E57">
        <w:rPr>
          <w:noProof/>
        </w:rPr>
        <w:t xml:space="preserve"> </w:t>
      </w:r>
      <w:r>
        <w:rPr>
          <w:noProof/>
        </w:rPr>
        <w:t>(</w:t>
      </w:r>
      <w:r w:rsidR="006A56C2" w:rsidRPr="00F874E6">
        <w:rPr>
          <w:noProof/>
        </w:rPr>
        <w:t>xTb0, yTb0</w:t>
      </w:r>
      <w:r w:rsidR="00FD6C8E">
        <w:rPr>
          <w:noProof/>
        </w:rPr>
        <w:t>)</w:t>
      </w:r>
      <w:r w:rsidR="00265E57">
        <w:rPr>
          <w:noProof/>
        </w:rPr>
        <w:t xml:space="preserve"> </w:t>
      </w:r>
      <w:r w:rsidR="006A56C2" w:rsidRPr="00F874E6">
        <w:rPr>
          <w:noProof/>
        </w:rPr>
        <w:t>:</w:t>
      </w:r>
      <w:r w:rsidR="00265E57">
        <w:rPr>
          <w:noProof/>
        </w:rPr>
        <w:t xml:space="preserve"> </w:t>
      </w:r>
      <w:r>
        <w:rPr>
          <w:noProof/>
        </w:rPr>
        <w:t>(</w:t>
      </w:r>
      <w:r w:rsidR="00FC0547" w:rsidRPr="00F874E6">
        <w:rPr>
          <w:noProof/>
        </w:rPr>
        <w:t>xTb0</w:t>
      </w:r>
      <w:r w:rsidR="00FC0547">
        <w:rPr>
          <w:noProof/>
        </w:rPr>
        <w:t xml:space="preserve"> </w:t>
      </w:r>
      <w:r w:rsidR="006A56C2" w:rsidRPr="00F874E6">
        <w:rPr>
          <w:noProof/>
        </w:rPr>
        <w:t>&gt;&gt;</w:t>
      </w:r>
      <w:r w:rsidR="00265E57">
        <w:rPr>
          <w:noProof/>
        </w:rPr>
        <w:t xml:space="preserve"> </w:t>
      </w:r>
      <w:proofErr w:type="spellStart"/>
      <w:r w:rsidR="006A56C2" w:rsidRPr="00F874E6">
        <w:t>ShiftWidthC</w:t>
      </w:r>
      <w:proofErr w:type="spellEnd"/>
      <w:r w:rsidR="006A56C2" w:rsidRPr="00F874E6">
        <w:rPr>
          <w:noProof/>
        </w:rPr>
        <w:t>,</w:t>
      </w:r>
      <w:r w:rsidR="00265E57">
        <w:rPr>
          <w:noProof/>
        </w:rPr>
        <w:t xml:space="preserve"> </w:t>
      </w:r>
      <w:r w:rsidR="00FC0547" w:rsidRPr="00F874E6">
        <w:rPr>
          <w:noProof/>
        </w:rPr>
        <w:t>yTb0</w:t>
      </w:r>
      <w:r w:rsidR="00FC0547">
        <w:rPr>
          <w:noProof/>
        </w:rPr>
        <w:t xml:space="preserve"> </w:t>
      </w:r>
      <w:r w:rsidR="006A56C2" w:rsidRPr="00F874E6">
        <w:rPr>
          <w:noProof/>
        </w:rPr>
        <w:t>&gt;&gt;</w:t>
      </w:r>
      <w:r w:rsidR="00265E57">
        <w:rPr>
          <w:noProof/>
        </w:rPr>
        <w:t xml:space="preserve"> </w:t>
      </w:r>
      <w:proofErr w:type="spellStart"/>
      <w:r w:rsidR="006A56C2" w:rsidRPr="00F874E6">
        <w:t>ShiftHeightC</w:t>
      </w:r>
      <w:proofErr w:type="spellEnd"/>
      <w:r w:rsidR="00FD6C8E">
        <w:rPr>
          <w:noProof/>
        </w:rPr>
        <w:t>)</w:t>
      </w:r>
      <w:r w:rsidR="006A56C2" w:rsidRPr="00F874E6">
        <w:rPr>
          <w:noProof/>
          <w:lang w:eastAsia="ko-KR"/>
        </w:rPr>
        <w:tab/>
      </w:r>
      <w:r w:rsidR="006A56C2" w:rsidRPr="00F874E6">
        <w:rPr>
          <w:noProof/>
        </w:rPr>
        <w:t>(</w:t>
      </w:r>
      <w:r w:rsidR="004152DA">
        <w:rPr>
          <w:noProof/>
        </w:rPr>
        <w:fldChar w:fldCharType="begin"/>
      </w:r>
      <w:r w:rsidR="004152DA">
        <w:rPr>
          <w:noProof/>
        </w:rPr>
        <w:instrText xml:space="preserve"> SEQ </w:instrText>
      </w:r>
      <w:r w:rsidR="008554C5">
        <w:rPr>
          <w:noProof/>
        </w:rPr>
        <w:instrText xml:space="preserve">Equation </w:instrText>
      </w:r>
      <w:r w:rsidR="004152DA">
        <w:rPr>
          <w:noProof/>
        </w:rPr>
        <w:instrText xml:space="preserve">\* Arabic </w:instrText>
      </w:r>
      <w:r w:rsidR="004152DA">
        <w:rPr>
          <w:noProof/>
        </w:rPr>
        <w:fldChar w:fldCharType="separate"/>
      </w:r>
      <w:r w:rsidR="001B3A4F">
        <w:rPr>
          <w:noProof/>
        </w:rPr>
        <w:t>15</w:t>
      </w:r>
      <w:r w:rsidR="004152DA">
        <w:rPr>
          <w:noProof/>
        </w:rPr>
        <w:fldChar w:fldCharType="end"/>
      </w:r>
      <w:r w:rsidR="006A56C2" w:rsidRPr="00F874E6">
        <w:rPr>
          <w:noProof/>
        </w:rPr>
        <w:t>)</w:t>
      </w:r>
    </w:p>
    <w:p w14:paraId="1C44EA53" w14:textId="19099ED1" w:rsidR="006A56C2" w:rsidRPr="00F874E6" w:rsidRDefault="000F7754" w:rsidP="002E208E">
      <w:pPr>
        <w:rPr>
          <w:noProof/>
        </w:rPr>
      </w:pPr>
      <w:r w:rsidRPr="00F874E6">
        <w:rPr>
          <w:noProof/>
        </w:rPr>
        <w:t>P can be related to either luma or chroma plane depending to which plane the transform coefficients belong.</w:t>
      </w:r>
      <w:r>
        <w:rPr>
          <w:noProof/>
        </w:rPr>
        <w:t xml:space="preserve"> </w:t>
      </w:r>
      <w:r w:rsidR="006A56C2" w:rsidRPr="00F874E6">
        <w:rPr>
          <w:noProof/>
          <w:lang w:eastAsia="ko-KR"/>
        </w:rPr>
        <w:t xml:space="preserve">Where </w:t>
      </w:r>
      <w:proofErr w:type="spellStart"/>
      <w:r w:rsidR="006A56C2" w:rsidRPr="00F874E6">
        <w:t>ShiftWidthC</w:t>
      </w:r>
      <w:proofErr w:type="spellEnd"/>
      <w:r w:rsidR="006A56C2" w:rsidRPr="00F874E6">
        <w:rPr>
          <w:noProof/>
        </w:rPr>
        <w:t xml:space="preserve"> and </w:t>
      </w:r>
      <w:proofErr w:type="spellStart"/>
      <w:r w:rsidR="006A56C2" w:rsidRPr="00F874E6">
        <w:t>ShiftHeightC</w:t>
      </w:r>
      <w:proofErr w:type="spellEnd"/>
      <w:r w:rsidR="006A56C2" w:rsidRPr="00F874E6">
        <w:rPr>
          <w:noProof/>
        </w:rPr>
        <w:t> are specified in subclause</w:t>
      </w:r>
      <w:r w:rsidR="00EA2C25">
        <w:rPr>
          <w:noProof/>
        </w:rPr>
        <w:t xml:space="preserve"> </w:t>
      </w:r>
      <w:r w:rsidR="00EA2C25">
        <w:rPr>
          <w:noProof/>
        </w:rPr>
        <w:fldChar w:fldCharType="begin"/>
      </w:r>
      <w:r w:rsidR="00EA2C25">
        <w:rPr>
          <w:noProof/>
        </w:rPr>
        <w:instrText xml:space="preserve"> REF _Ref33709363 \r \h </w:instrText>
      </w:r>
      <w:r w:rsidR="00EA2C25">
        <w:rPr>
          <w:noProof/>
        </w:rPr>
      </w:r>
      <w:r w:rsidR="00EA2C25">
        <w:rPr>
          <w:noProof/>
        </w:rPr>
        <w:fldChar w:fldCharType="separate"/>
      </w:r>
      <w:r w:rsidR="001B3A4F">
        <w:rPr>
          <w:noProof/>
        </w:rPr>
        <w:t>6.2</w:t>
      </w:r>
      <w:r w:rsidR="00EA2C25">
        <w:rPr>
          <w:noProof/>
        </w:rPr>
        <w:fldChar w:fldCharType="end"/>
      </w:r>
      <w:r w:rsidR="006A56C2" w:rsidRPr="00F874E6">
        <w:rPr>
          <w:noProof/>
        </w:rPr>
        <w:t>.</w:t>
      </w:r>
    </w:p>
    <w:p w14:paraId="5333DF47" w14:textId="38A14142" w:rsidR="00B026E4" w:rsidRDefault="00DC2315" w:rsidP="002E208E">
      <w:pPr>
        <w:rPr>
          <w:noProof/>
        </w:rPr>
      </w:pPr>
      <w:r>
        <w:rPr>
          <w:noProof/>
        </w:rPr>
        <w:t>If no_enhancement_bit_flag is set to 0, then t</w:t>
      </w:r>
      <w:r w:rsidR="00FF4E64" w:rsidRPr="00F874E6">
        <w:rPr>
          <w:noProof/>
        </w:rPr>
        <w:t>he following ordered steps apply:</w:t>
      </w:r>
    </w:p>
    <w:p w14:paraId="700013DD" w14:textId="430736C5" w:rsidR="00B026E4" w:rsidRDefault="00EC5D21" w:rsidP="00C0372B">
      <w:pPr>
        <w:pStyle w:val="ListNumber1Indent2"/>
        <w:numPr>
          <w:ilvl w:val="0"/>
          <w:numId w:val="63"/>
        </w:numPr>
        <w:ind w:left="576" w:hanging="288"/>
        <w:rPr>
          <w:rFonts w:eastAsia="Malgun Gothic"/>
          <w:noProof/>
          <w:lang w:eastAsia="ko-KR"/>
        </w:rPr>
      </w:pPr>
      <w:r w:rsidRPr="00F874E6">
        <w:rPr>
          <w:noProof/>
        </w:rPr>
        <w:t xml:space="preserve">If variable </w:t>
      </w:r>
      <w:r w:rsidR="00FF1061">
        <w:rPr>
          <w:noProof/>
        </w:rPr>
        <w:t>temporal_enabled_flag</w:t>
      </w:r>
      <w:r w:rsidRPr="00F874E6">
        <w:rPr>
          <w:noProof/>
        </w:rPr>
        <w:t xml:space="preserve"> is equal to 1 and </w:t>
      </w:r>
      <w:r w:rsidR="00FF1061">
        <w:rPr>
          <w:noProof/>
        </w:rPr>
        <w:t>temporal_refresh_bit_flag</w:t>
      </w:r>
      <w:r w:rsidRPr="00080E1E">
        <w:rPr>
          <w:noProof/>
        </w:rPr>
        <w:t xml:space="preserve"> is equal to 0 </w:t>
      </w:r>
      <w:r w:rsidR="00D8683B" w:rsidRPr="00080E1E">
        <w:rPr>
          <w:noProof/>
        </w:rPr>
        <w:t xml:space="preserve">(subclause </w:t>
      </w:r>
      <w:r w:rsidR="00D8683B" w:rsidRPr="00080E1E">
        <w:rPr>
          <w:noProof/>
        </w:rPr>
        <w:fldChar w:fldCharType="begin"/>
      </w:r>
      <w:r w:rsidR="00D8683B" w:rsidRPr="00080E1E">
        <w:rPr>
          <w:noProof/>
        </w:rPr>
        <w:instrText xml:space="preserve"> REF _Ref5188680 \r \h </w:instrText>
      </w:r>
      <w:r w:rsidR="00F874E6" w:rsidRPr="00080E1E">
        <w:rPr>
          <w:noProof/>
        </w:rPr>
        <w:instrText xml:space="preserve"> \* MERGEFORMAT </w:instrText>
      </w:r>
      <w:r w:rsidR="00D8683B" w:rsidRPr="00080E1E">
        <w:rPr>
          <w:noProof/>
        </w:rPr>
      </w:r>
      <w:r w:rsidR="00D8683B" w:rsidRPr="00080E1E">
        <w:rPr>
          <w:noProof/>
        </w:rPr>
        <w:fldChar w:fldCharType="separate"/>
      </w:r>
      <w:r w:rsidR="001B3A4F">
        <w:rPr>
          <w:noProof/>
        </w:rPr>
        <w:t>7.4.3.4</w:t>
      </w:r>
      <w:r w:rsidR="00D8683B" w:rsidRPr="00080E1E">
        <w:rPr>
          <w:noProof/>
        </w:rPr>
        <w:fldChar w:fldCharType="end"/>
      </w:r>
      <w:r w:rsidR="00D8683B" w:rsidRPr="00080E1E">
        <w:rPr>
          <w:noProof/>
        </w:rPr>
        <w:t xml:space="preserve">) </w:t>
      </w:r>
      <w:r w:rsidRPr="00080E1E">
        <w:rPr>
          <w:noProof/>
        </w:rPr>
        <w:t>the temporal prediction process as specified in</w:t>
      </w:r>
      <w:r w:rsidR="00D8683B" w:rsidRPr="00080E1E">
        <w:rPr>
          <w:noProof/>
        </w:rPr>
        <w:t xml:space="preserve"> </w:t>
      </w:r>
      <w:r w:rsidRPr="00080E1E">
        <w:rPr>
          <w:noProof/>
        </w:rPr>
        <w:t xml:space="preserve">clause </w:t>
      </w:r>
      <w:r w:rsidR="00D8683B" w:rsidRPr="00080E1E">
        <w:rPr>
          <w:noProof/>
        </w:rPr>
        <w:fldChar w:fldCharType="begin"/>
      </w:r>
      <w:r w:rsidR="00D8683B" w:rsidRPr="00080E1E">
        <w:rPr>
          <w:noProof/>
        </w:rPr>
        <w:instrText xml:space="preserve"> REF _Ref5811981 \r \h </w:instrText>
      </w:r>
      <w:r w:rsidR="00F874E6" w:rsidRPr="00080E1E">
        <w:rPr>
          <w:noProof/>
        </w:rPr>
        <w:instrText xml:space="preserve"> \* MERGEFORMAT </w:instrText>
      </w:r>
      <w:r w:rsidR="00D8683B" w:rsidRPr="00080E1E">
        <w:rPr>
          <w:noProof/>
        </w:rPr>
      </w:r>
      <w:r w:rsidR="00D8683B" w:rsidRPr="00080E1E">
        <w:rPr>
          <w:noProof/>
        </w:rPr>
        <w:fldChar w:fldCharType="separate"/>
      </w:r>
      <w:r w:rsidR="001B3A4F">
        <w:rPr>
          <w:noProof/>
        </w:rPr>
        <w:t>8.4</w:t>
      </w:r>
      <w:r w:rsidR="00D8683B" w:rsidRPr="00080E1E">
        <w:rPr>
          <w:noProof/>
        </w:rPr>
        <w:fldChar w:fldCharType="end"/>
      </w:r>
      <w:r w:rsidRPr="00080E1E">
        <w:rPr>
          <w:noProof/>
        </w:rPr>
        <w:t xml:space="preserve"> is invoked with the luma location </w:t>
      </w:r>
      <w:r w:rsidR="002C4CAC">
        <w:rPr>
          <w:noProof/>
        </w:rPr>
        <w:t>(</w:t>
      </w:r>
      <w:r w:rsidRPr="00080E1E">
        <w:rPr>
          <w:noProof/>
        </w:rPr>
        <w:t>xTb</w:t>
      </w:r>
      <w:r w:rsidR="006D291B" w:rsidRPr="00080E1E">
        <w:rPr>
          <w:noProof/>
        </w:rPr>
        <w:t>Y</w:t>
      </w:r>
      <w:r w:rsidRPr="00080E1E">
        <w:rPr>
          <w:noProof/>
        </w:rPr>
        <w:t>, yTb</w:t>
      </w:r>
      <w:r w:rsidR="006D291B" w:rsidRPr="00080E1E">
        <w:rPr>
          <w:noProof/>
        </w:rPr>
        <w:t>Y</w:t>
      </w:r>
      <w:r w:rsidR="00FD6C8E">
        <w:rPr>
          <w:noProof/>
        </w:rPr>
        <w:t>)</w:t>
      </w:r>
      <w:r w:rsidRPr="00080E1E">
        <w:rPr>
          <w:noProof/>
        </w:rPr>
        <w:t xml:space="preserve">, the transform size set equal to nTbS, </w:t>
      </w:r>
      <w:r w:rsidR="009A16F5" w:rsidRPr="002E208E">
        <w:rPr>
          <w:rFonts w:eastAsia="Malgun Gothic"/>
          <w:noProof/>
          <w:lang w:eastAsia="ko-KR"/>
        </w:rPr>
        <w:t>a variable Trans</w:t>
      </w:r>
      <w:r w:rsidR="007A3FBE" w:rsidRPr="002E208E">
        <w:rPr>
          <w:rFonts w:eastAsia="Malgun Gothic"/>
          <w:noProof/>
          <w:lang w:eastAsia="ko-KR"/>
        </w:rPr>
        <w:t>form</w:t>
      </w:r>
      <w:r w:rsidR="009A16F5" w:rsidRPr="002E208E">
        <w:rPr>
          <w:rFonts w:eastAsia="Malgun Gothic"/>
          <w:noProof/>
          <w:lang w:eastAsia="ko-KR"/>
        </w:rPr>
        <w:t>TempSig</w:t>
      </w:r>
      <w:r w:rsidR="009A16F5" w:rsidRPr="00080E1E">
        <w:rPr>
          <w:noProof/>
        </w:rPr>
        <w:t xml:space="preserve"> </w:t>
      </w:r>
      <w:r w:rsidR="003A3A97" w:rsidRPr="00080E1E">
        <w:t xml:space="preserve">and a variable </w:t>
      </w:r>
      <w:proofErr w:type="spellStart"/>
      <w:r w:rsidR="003A3A97" w:rsidRPr="00080E1E">
        <w:t>TileTempSig</w:t>
      </w:r>
      <w:proofErr w:type="spellEnd"/>
      <w:r w:rsidRPr="002E208E">
        <w:rPr>
          <w:rFonts w:eastAsia="Malgun Gothic"/>
          <w:noProof/>
          <w:lang w:eastAsia="ko-KR"/>
        </w:rPr>
        <w:t xml:space="preserve"> as inputs and the output</w:t>
      </w:r>
      <w:r w:rsidR="008937DB" w:rsidRPr="002E208E">
        <w:rPr>
          <w:rFonts w:eastAsia="Malgun Gothic"/>
          <w:noProof/>
          <w:lang w:eastAsia="ko-KR"/>
        </w:rPr>
        <w:t xml:space="preserve"> </w:t>
      </w:r>
      <w:r w:rsidR="00CA40D8" w:rsidRPr="002E208E">
        <w:rPr>
          <w:rFonts w:eastAsia="Malgun Gothic"/>
          <w:noProof/>
          <w:lang w:eastAsia="ko-KR"/>
        </w:rPr>
        <w:t xml:space="preserve">is </w:t>
      </w:r>
      <w:r w:rsidRPr="002E208E">
        <w:rPr>
          <w:rFonts w:eastAsia="Malgun Gothic"/>
          <w:noProof/>
          <w:lang w:eastAsia="ko-KR"/>
        </w:rPr>
        <w:t xml:space="preserve">an array </w:t>
      </w:r>
      <w:r w:rsidR="00996357" w:rsidRPr="00F874E6">
        <w:rPr>
          <w:noProof/>
        </w:rPr>
        <w:t>tempPredL0Residuals</w:t>
      </w:r>
      <w:r w:rsidRPr="002E208E">
        <w:rPr>
          <w:rFonts w:eastAsia="Malgun Gothic"/>
          <w:noProof/>
          <w:lang w:eastAsia="ko-KR"/>
        </w:rPr>
        <w:t xml:space="preserve"> </w:t>
      </w:r>
      <w:r w:rsidRPr="00080E1E">
        <w:t>of a size (</w:t>
      </w:r>
      <w:proofErr w:type="spellStart"/>
      <w:r w:rsidRPr="002E208E">
        <w:rPr>
          <w:rFonts w:eastAsia="Malgun Gothic"/>
          <w:noProof/>
          <w:lang w:eastAsia="ko-KR"/>
        </w:rPr>
        <w:t>nTbS</w:t>
      </w:r>
      <w:proofErr w:type="spellEnd"/>
      <w:r w:rsidRPr="002E208E">
        <w:rPr>
          <w:rFonts w:eastAsia="Malgun Gothic"/>
          <w:noProof/>
          <w:lang w:eastAsia="ko-KR"/>
        </w:rPr>
        <w:t>)x(nTbS).</w:t>
      </w:r>
    </w:p>
    <w:p w14:paraId="5B506232" w14:textId="7FEED54A" w:rsidR="00996357" w:rsidRPr="002E208E" w:rsidRDefault="00996357" w:rsidP="00996357">
      <w:pPr>
        <w:pStyle w:val="NormalIndent4"/>
        <w:rPr>
          <w:noProof/>
          <w:lang w:eastAsia="ko-KR"/>
        </w:rPr>
      </w:pPr>
      <w:r w:rsidRPr="00F874E6">
        <w:rPr>
          <w:noProof/>
        </w:rPr>
        <w:t xml:space="preserve">If variable </w:t>
      </w:r>
      <w:r>
        <w:rPr>
          <w:noProof/>
        </w:rPr>
        <w:t>temporal_enabled_flag</w:t>
      </w:r>
      <w:r w:rsidRPr="00F874E6">
        <w:rPr>
          <w:noProof/>
        </w:rPr>
        <w:t xml:space="preserve"> is equal to 1 and </w:t>
      </w:r>
      <w:r>
        <w:rPr>
          <w:noProof/>
        </w:rPr>
        <w:t>temporal_refresh_bit_flag</w:t>
      </w:r>
      <w:r w:rsidRPr="00080E1E">
        <w:rPr>
          <w:noProof/>
        </w:rPr>
        <w:t xml:space="preserve"> is equal to </w:t>
      </w:r>
      <w:r>
        <w:rPr>
          <w:noProof/>
        </w:rPr>
        <w:t>1</w:t>
      </w:r>
      <w:r w:rsidRPr="00080E1E">
        <w:rPr>
          <w:noProof/>
        </w:rPr>
        <w:t xml:space="preserve"> (subclause </w:t>
      </w:r>
      <w:r w:rsidRPr="00080E1E">
        <w:rPr>
          <w:noProof/>
        </w:rPr>
        <w:fldChar w:fldCharType="begin"/>
      </w:r>
      <w:r w:rsidRPr="00080E1E">
        <w:rPr>
          <w:noProof/>
        </w:rPr>
        <w:instrText xml:space="preserve"> REF _Ref5188680 \r \h  \* MERGEFORMAT </w:instrText>
      </w:r>
      <w:r w:rsidRPr="00080E1E">
        <w:rPr>
          <w:noProof/>
        </w:rPr>
      </w:r>
      <w:r w:rsidRPr="00080E1E">
        <w:rPr>
          <w:noProof/>
        </w:rPr>
        <w:fldChar w:fldCharType="separate"/>
      </w:r>
      <w:r w:rsidR="001B3A4F">
        <w:rPr>
          <w:noProof/>
        </w:rPr>
        <w:t>7.4.3.4</w:t>
      </w:r>
      <w:r w:rsidRPr="00080E1E">
        <w:rPr>
          <w:noProof/>
        </w:rPr>
        <w:fldChar w:fldCharType="end"/>
      </w:r>
      <w:r w:rsidRPr="00080E1E">
        <w:rPr>
          <w:noProof/>
        </w:rPr>
        <w:t>)</w:t>
      </w:r>
      <w:r>
        <w:rPr>
          <w:noProof/>
        </w:rPr>
        <w:t xml:space="preserve"> the array tempPredL0Residuals of a size (nTbS)x(nTbS) is set to contain only zeros.</w:t>
      </w:r>
    </w:p>
    <w:p w14:paraId="12689269" w14:textId="2B648C7E" w:rsidR="00606824" w:rsidRDefault="00133018" w:rsidP="002E208E">
      <w:pPr>
        <w:pStyle w:val="ListNumber1Indent2"/>
        <w:rPr>
          <w:noProof/>
        </w:rPr>
      </w:pPr>
      <w:r>
        <w:rPr>
          <w:noProof/>
        </w:rPr>
        <w:t xml:space="preserve">If variable </w:t>
      </w:r>
      <w:r w:rsidR="00FF1061">
        <w:rPr>
          <w:noProof/>
        </w:rPr>
        <w:t>temporal_enabled_flag</w:t>
      </w:r>
      <w:r>
        <w:rPr>
          <w:noProof/>
        </w:rPr>
        <w:t xml:space="preserve"> is equal to 1</w:t>
      </w:r>
      <w:r w:rsidR="005217EE">
        <w:rPr>
          <w:noProof/>
        </w:rPr>
        <w:t>,</w:t>
      </w:r>
      <w:r>
        <w:rPr>
          <w:noProof/>
        </w:rPr>
        <w:t xml:space="preserve"> </w:t>
      </w:r>
      <w:r w:rsidR="00FF1061">
        <w:rPr>
          <w:noProof/>
        </w:rPr>
        <w:t>temporal_refresh_bit_flag</w:t>
      </w:r>
      <w:r>
        <w:rPr>
          <w:noProof/>
        </w:rPr>
        <w:t xml:space="preserve"> is equal to 0 </w:t>
      </w:r>
      <w:r w:rsidR="00977B5E">
        <w:rPr>
          <w:noProof/>
        </w:rPr>
        <w:t xml:space="preserve">and </w:t>
      </w:r>
      <w:r w:rsidR="00977B5E" w:rsidRPr="00DE5269">
        <w:rPr>
          <w:noProof/>
        </w:rPr>
        <w:t>temporal_tile_intra_signalling_enabled_flag is equal to 1</w:t>
      </w:r>
      <w:r w:rsidR="00977B5E">
        <w:rPr>
          <w:noProof/>
        </w:rPr>
        <w:t xml:space="preserve"> </w:t>
      </w:r>
      <w:r>
        <w:rPr>
          <w:noProof/>
        </w:rPr>
        <w:t xml:space="preserve">(subclause </w:t>
      </w:r>
      <w:r>
        <w:rPr>
          <w:noProof/>
        </w:rPr>
        <w:fldChar w:fldCharType="begin"/>
      </w:r>
      <w:r>
        <w:rPr>
          <w:noProof/>
        </w:rPr>
        <w:instrText xml:space="preserve"> REF _Ref5188680 \r \h </w:instrText>
      </w:r>
      <w:r>
        <w:rPr>
          <w:noProof/>
        </w:rPr>
      </w:r>
      <w:r>
        <w:rPr>
          <w:noProof/>
        </w:rPr>
        <w:fldChar w:fldCharType="separate"/>
      </w:r>
      <w:r w:rsidR="001B3A4F">
        <w:rPr>
          <w:noProof/>
        </w:rPr>
        <w:t>7.4.3.4</w:t>
      </w:r>
      <w:r>
        <w:rPr>
          <w:noProof/>
        </w:rPr>
        <w:fldChar w:fldCharType="end"/>
      </w:r>
      <w:r>
        <w:rPr>
          <w:noProof/>
        </w:rPr>
        <w:t>) and Trans</w:t>
      </w:r>
      <w:r w:rsidR="007A3FBE">
        <w:rPr>
          <w:noProof/>
        </w:rPr>
        <w:t>form</w:t>
      </w:r>
      <w:r>
        <w:rPr>
          <w:noProof/>
        </w:rPr>
        <w:t xml:space="preserve">TempSig is equal to </w:t>
      </w:r>
      <w:r w:rsidR="003473CD">
        <w:rPr>
          <w:noProof/>
        </w:rPr>
        <w:t>0</w:t>
      </w:r>
      <w:r>
        <w:rPr>
          <w:noProof/>
        </w:rPr>
        <w:t xml:space="preserve"> the variable stepWidth is modified to </w:t>
      </w:r>
      <w:bookmarkStart w:id="1014" w:name="_GoBack"/>
      <w:r w:rsidR="00832900" w:rsidRPr="00832900">
        <w:rPr>
          <w:noProof/>
        </w:rPr>
        <w:t>Floor</w:t>
      </w:r>
      <w:bookmarkEnd w:id="1014"/>
      <w:r w:rsidR="00832900" w:rsidRPr="00832900">
        <w:rPr>
          <w:noProof/>
        </w:rPr>
        <w:t>(</w:t>
      </w:r>
      <w:proofErr w:type="spellStart"/>
      <w:r w:rsidR="00832900" w:rsidRPr="00832900">
        <w:rPr>
          <w:noProof/>
        </w:rPr>
        <w:t>stepWidth</w:t>
      </w:r>
      <w:proofErr w:type="spellEnd"/>
      <w:r w:rsidR="00832900" w:rsidRPr="00832900">
        <w:rPr>
          <w:noProof/>
        </w:rPr>
        <w:t xml:space="preserve"> * (1 − (Clip3(0, 0.5, </w:t>
      </w:r>
      <w:proofErr w:type="spellStart"/>
      <w:r w:rsidR="00832900" w:rsidRPr="00832900">
        <w:rPr>
          <w:noProof/>
        </w:rPr>
        <w:t>temporal_step_width_modifier</w:t>
      </w:r>
      <w:proofErr w:type="spellEnd"/>
      <w:r w:rsidR="00832900" w:rsidRPr="00832900">
        <w:rPr>
          <w:noProof/>
        </w:rPr>
        <w:t>) / 255)))</w:t>
      </w:r>
      <w:r w:rsidR="00877E92">
        <w:rPr>
          <w:noProof/>
        </w:rPr>
        <w:t>.</w:t>
      </w:r>
    </w:p>
    <w:p w14:paraId="7F1C9623" w14:textId="7655A777" w:rsidR="00B026E4" w:rsidRPr="00F874E6" w:rsidRDefault="00FF4E64" w:rsidP="002E208E">
      <w:pPr>
        <w:pStyle w:val="ListNumber1Indent2"/>
        <w:rPr>
          <w:noProof/>
        </w:rPr>
      </w:pPr>
      <w:r w:rsidRPr="00F874E6">
        <w:rPr>
          <w:noProof/>
        </w:rPr>
        <w:t xml:space="preserve">The dequantization process as specified in subclause </w:t>
      </w:r>
      <w:r w:rsidR="006A56C2" w:rsidRPr="00F874E6">
        <w:rPr>
          <w:noProof/>
        </w:rPr>
        <w:fldChar w:fldCharType="begin"/>
      </w:r>
      <w:r w:rsidR="006A56C2" w:rsidRPr="00F874E6">
        <w:rPr>
          <w:noProof/>
        </w:rPr>
        <w:instrText xml:space="preserve"> REF _Ref5889244 \r \h </w:instrText>
      </w:r>
      <w:r w:rsidR="00F874E6" w:rsidRPr="00F874E6">
        <w:rPr>
          <w:noProof/>
        </w:rPr>
        <w:instrText xml:space="preserve"> \* MERGEFORMAT </w:instrText>
      </w:r>
      <w:r w:rsidR="006A56C2" w:rsidRPr="00F874E6">
        <w:rPr>
          <w:noProof/>
        </w:rPr>
      </w:r>
      <w:r w:rsidR="006A56C2" w:rsidRPr="00F874E6">
        <w:rPr>
          <w:noProof/>
        </w:rPr>
        <w:fldChar w:fldCharType="separate"/>
      </w:r>
      <w:r w:rsidR="001B3A4F">
        <w:rPr>
          <w:noProof/>
        </w:rPr>
        <w:t>8.5</w:t>
      </w:r>
      <w:r w:rsidR="006A56C2" w:rsidRPr="00F874E6">
        <w:rPr>
          <w:noProof/>
        </w:rPr>
        <w:fldChar w:fldCharType="end"/>
      </w:r>
      <w:r w:rsidRPr="00F874E6">
        <w:rPr>
          <w:noProof/>
        </w:rPr>
        <w:t xml:space="preserve"> is invoked with the transform size set equal to nTbS, the array </w:t>
      </w:r>
      <w:r w:rsidR="00186D92">
        <w:rPr>
          <w:rFonts w:eastAsia="Malgun Gothic"/>
          <w:noProof/>
        </w:rPr>
        <w:t>TransformCoeffQ</w:t>
      </w:r>
      <w:r w:rsidRPr="00F874E6">
        <w:t xml:space="preserve"> of a size (</w:t>
      </w:r>
      <w:proofErr w:type="spellStart"/>
      <w:r w:rsidRPr="00F874E6">
        <w:rPr>
          <w:rFonts w:eastAsia="Malgun Gothic"/>
          <w:noProof/>
          <w:lang w:eastAsia="ko-KR"/>
        </w:rPr>
        <w:t>nTbS</w:t>
      </w:r>
      <w:proofErr w:type="spellEnd"/>
      <w:r w:rsidRPr="00F874E6">
        <w:rPr>
          <w:rFonts w:eastAsia="Malgun Gothic"/>
          <w:noProof/>
          <w:lang w:eastAsia="ko-KR"/>
        </w:rPr>
        <w:t>)x(nTbS)</w:t>
      </w:r>
      <w:r w:rsidRPr="00F874E6">
        <w:rPr>
          <w:noProof/>
        </w:rPr>
        <w:t>, and the variable stepWidth as inputs, and the output is an (nTbS)x(nTbS) array dequantCoeff.</w:t>
      </w:r>
    </w:p>
    <w:p w14:paraId="7562D580" w14:textId="47ECEEE6" w:rsidR="00B026E4" w:rsidRPr="00F874E6" w:rsidRDefault="009A6FBC" w:rsidP="002E208E">
      <w:pPr>
        <w:pStyle w:val="ListNumber1Indent2"/>
        <w:rPr>
          <w:noProof/>
        </w:rPr>
      </w:pPr>
      <w:r w:rsidRPr="00F874E6">
        <w:rPr>
          <w:noProof/>
        </w:rPr>
        <w:t xml:space="preserve">The transformation process as specified in subclause </w:t>
      </w:r>
      <w:r w:rsidR="00196CF7">
        <w:rPr>
          <w:noProof/>
        </w:rPr>
        <w:fldChar w:fldCharType="begin"/>
      </w:r>
      <w:r w:rsidR="00196CF7">
        <w:rPr>
          <w:noProof/>
        </w:rPr>
        <w:instrText xml:space="preserve"> REF _Ref32953182 \r \h </w:instrText>
      </w:r>
      <w:r w:rsidR="00196CF7">
        <w:rPr>
          <w:noProof/>
        </w:rPr>
      </w:r>
      <w:r w:rsidR="00196CF7">
        <w:rPr>
          <w:noProof/>
        </w:rPr>
        <w:fldChar w:fldCharType="separate"/>
      </w:r>
      <w:r w:rsidR="001B3A4F">
        <w:rPr>
          <w:noProof/>
        </w:rPr>
        <w:t>8.6</w:t>
      </w:r>
      <w:r w:rsidR="00196CF7">
        <w:rPr>
          <w:noProof/>
        </w:rPr>
        <w:fldChar w:fldCharType="end"/>
      </w:r>
      <w:r w:rsidRPr="00F874E6">
        <w:rPr>
          <w:noProof/>
        </w:rPr>
        <w:t xml:space="preserve"> is invoked with the luma location </w:t>
      </w:r>
      <w:r w:rsidR="002C4CAC">
        <w:rPr>
          <w:noProof/>
        </w:rPr>
        <w:t>(</w:t>
      </w:r>
      <w:r w:rsidRPr="00F874E6">
        <w:rPr>
          <w:noProof/>
        </w:rPr>
        <w:t>xTbY, yTbY</w:t>
      </w:r>
      <w:r w:rsidR="00FD6C8E">
        <w:rPr>
          <w:noProof/>
        </w:rPr>
        <w:t>)</w:t>
      </w:r>
      <w:r w:rsidRPr="00F874E6">
        <w:rPr>
          <w:noProof/>
        </w:rPr>
        <w:t>, the transform size set equal to nTbS, the array dequantCoeff</w:t>
      </w:r>
      <w:r w:rsidRPr="00F874E6">
        <w:t xml:space="preserve"> of a size (</w:t>
      </w:r>
      <w:proofErr w:type="spellStart"/>
      <w:r w:rsidRPr="00F874E6">
        <w:rPr>
          <w:rFonts w:eastAsia="Malgun Gothic"/>
          <w:noProof/>
          <w:lang w:eastAsia="ko-KR"/>
        </w:rPr>
        <w:t>nTbS</w:t>
      </w:r>
      <w:proofErr w:type="spellEnd"/>
      <w:r w:rsidRPr="00F874E6">
        <w:rPr>
          <w:rFonts w:eastAsia="Malgun Gothic"/>
          <w:noProof/>
          <w:lang w:eastAsia="ko-KR"/>
        </w:rPr>
        <w:t>)x(nTbS)</w:t>
      </w:r>
      <w:r w:rsidRPr="00F874E6">
        <w:rPr>
          <w:noProof/>
        </w:rPr>
        <w:t xml:space="preserve"> as inputs, and the output is an (nTbS)x(nTbS) array </w:t>
      </w:r>
      <w:r w:rsidR="0085282B" w:rsidRPr="00F874E6">
        <w:rPr>
          <w:noProof/>
        </w:rPr>
        <w:t>resL0Residuals</w:t>
      </w:r>
      <w:r w:rsidRPr="00F874E6">
        <w:rPr>
          <w:noProof/>
        </w:rPr>
        <w:t>.</w:t>
      </w:r>
    </w:p>
    <w:p w14:paraId="48337C80" w14:textId="3419506F" w:rsidR="00996357" w:rsidRDefault="009A6FBC" w:rsidP="00996357">
      <w:pPr>
        <w:pStyle w:val="ListNumber1Indent2"/>
        <w:rPr>
          <w:noProof/>
        </w:rPr>
      </w:pPr>
      <w:r w:rsidRPr="00F874E6">
        <w:rPr>
          <w:noProof/>
        </w:rPr>
        <w:t xml:space="preserve">If variable </w:t>
      </w:r>
      <w:r w:rsidR="00FF1061">
        <w:rPr>
          <w:noProof/>
        </w:rPr>
        <w:t>temporal_enabled_flag</w:t>
      </w:r>
      <w:r w:rsidRPr="00F874E6">
        <w:rPr>
          <w:noProof/>
        </w:rPr>
        <w:t xml:space="preserve"> is equal to 1 the array of </w:t>
      </w:r>
      <w:r w:rsidR="0085282B" w:rsidRPr="00F874E6">
        <w:rPr>
          <w:noProof/>
        </w:rPr>
        <w:t xml:space="preserve">tempPredL0Residuals </w:t>
      </w:r>
      <w:r w:rsidRPr="00F874E6">
        <w:rPr>
          <w:noProof/>
        </w:rPr>
        <w:t xml:space="preserve">of a size </w:t>
      </w:r>
      <w:r w:rsidRPr="00F874E6">
        <w:t>(</w:t>
      </w:r>
      <w:proofErr w:type="spellStart"/>
      <w:r w:rsidRPr="00996357">
        <w:rPr>
          <w:rFonts w:eastAsia="Malgun Gothic"/>
          <w:noProof/>
          <w:lang w:eastAsia="ko-KR"/>
        </w:rPr>
        <w:t>nTbS</w:t>
      </w:r>
      <w:proofErr w:type="spellEnd"/>
      <w:r w:rsidRPr="00996357">
        <w:rPr>
          <w:rFonts w:eastAsia="Malgun Gothic"/>
          <w:noProof/>
          <w:lang w:eastAsia="ko-KR"/>
        </w:rPr>
        <w:t xml:space="preserve">)x(nTbS) is added to </w:t>
      </w:r>
      <w:r w:rsidRPr="00F874E6">
        <w:rPr>
          <w:noProof/>
        </w:rPr>
        <w:t xml:space="preserve">the (nTbS)x(nTbS) array </w:t>
      </w:r>
      <w:r w:rsidR="0085282B" w:rsidRPr="00F874E6">
        <w:rPr>
          <w:noProof/>
        </w:rPr>
        <w:t xml:space="preserve">resL0Residuals </w:t>
      </w:r>
      <w:r w:rsidRPr="00F874E6">
        <w:rPr>
          <w:noProof/>
        </w:rPr>
        <w:t xml:space="preserve">and </w:t>
      </w:r>
      <w:r w:rsidR="0085282B" w:rsidRPr="00F874E6">
        <w:rPr>
          <w:noProof/>
        </w:rPr>
        <w:t xml:space="preserve">resL0Residuals </w:t>
      </w:r>
      <w:r w:rsidRPr="00F874E6">
        <w:rPr>
          <w:noProof/>
        </w:rPr>
        <w:t>array is stored to the temporalBuffer at the luma location (xTbY, yTbY).</w:t>
      </w:r>
    </w:p>
    <w:p w14:paraId="7A3C1828" w14:textId="77777777" w:rsidR="00996357" w:rsidRPr="00996357" w:rsidRDefault="00996357" w:rsidP="00996357">
      <w:pPr>
        <w:pStyle w:val="NormalKeepwithNext"/>
      </w:pPr>
      <w:r w:rsidRPr="00996357">
        <w:t xml:space="preserve">If </w:t>
      </w:r>
      <w:proofErr w:type="spellStart"/>
      <w:r w:rsidRPr="00996357">
        <w:t>no_enhancement_bit_flag</w:t>
      </w:r>
      <w:proofErr w:type="spellEnd"/>
      <w:r w:rsidRPr="00996357">
        <w:t xml:space="preserve"> is set to 1, the following ordered steps apply:</w:t>
      </w:r>
    </w:p>
    <w:p w14:paraId="527008A0" w14:textId="1DBFAB65" w:rsidR="003C5576" w:rsidRDefault="00996357" w:rsidP="003C5576">
      <w:pPr>
        <w:pStyle w:val="ListNumber1Indent2"/>
        <w:numPr>
          <w:ilvl w:val="0"/>
          <w:numId w:val="57"/>
        </w:numPr>
        <w:ind w:left="576" w:hanging="288"/>
        <w:rPr>
          <w:rFonts w:eastAsia="Malgun Gothic"/>
          <w:noProof/>
          <w:lang w:eastAsia="ko-KR"/>
        </w:rPr>
      </w:pPr>
      <w:r w:rsidRPr="00F874E6">
        <w:rPr>
          <w:noProof/>
        </w:rPr>
        <w:t xml:space="preserve">If variable </w:t>
      </w:r>
      <w:r>
        <w:rPr>
          <w:noProof/>
        </w:rPr>
        <w:t>temporal_enabled_flag</w:t>
      </w:r>
      <w:r w:rsidRPr="00F874E6">
        <w:rPr>
          <w:noProof/>
        </w:rPr>
        <w:t xml:space="preserve"> is equal to 1</w:t>
      </w:r>
      <w:r w:rsidR="009E4F8C">
        <w:rPr>
          <w:noProof/>
        </w:rPr>
        <w:t xml:space="preserve">, </w:t>
      </w:r>
      <w:r>
        <w:rPr>
          <w:noProof/>
        </w:rPr>
        <w:t>temporal_refresh_bit_flag</w:t>
      </w:r>
      <w:r w:rsidRPr="00080E1E">
        <w:rPr>
          <w:noProof/>
        </w:rPr>
        <w:t xml:space="preserve"> is equal to 0 </w:t>
      </w:r>
      <w:r w:rsidR="009E4F8C">
        <w:rPr>
          <w:noProof/>
        </w:rPr>
        <w:t xml:space="preserve">and variable temporal_signalling_present_flag is equal to 1 </w:t>
      </w:r>
      <w:r w:rsidRPr="00080E1E">
        <w:rPr>
          <w:noProof/>
        </w:rPr>
        <w:t xml:space="preserve">(subclause </w:t>
      </w:r>
      <w:r w:rsidRPr="00080E1E">
        <w:rPr>
          <w:noProof/>
        </w:rPr>
        <w:fldChar w:fldCharType="begin"/>
      </w:r>
      <w:r w:rsidRPr="00080E1E">
        <w:rPr>
          <w:noProof/>
        </w:rPr>
        <w:instrText xml:space="preserve"> REF _Ref5188680 \r \h  \* MERGEFORMAT </w:instrText>
      </w:r>
      <w:r w:rsidRPr="00080E1E">
        <w:rPr>
          <w:noProof/>
        </w:rPr>
      </w:r>
      <w:r w:rsidRPr="00080E1E">
        <w:rPr>
          <w:noProof/>
        </w:rPr>
        <w:fldChar w:fldCharType="separate"/>
      </w:r>
      <w:r w:rsidR="001B3A4F">
        <w:rPr>
          <w:noProof/>
        </w:rPr>
        <w:t>7.4.3.4</w:t>
      </w:r>
      <w:r w:rsidRPr="00080E1E">
        <w:rPr>
          <w:noProof/>
        </w:rPr>
        <w:fldChar w:fldCharType="end"/>
      </w:r>
      <w:r w:rsidRPr="00080E1E">
        <w:rPr>
          <w:noProof/>
        </w:rPr>
        <w:t>)</w:t>
      </w:r>
      <w:r w:rsidR="00CD493A">
        <w:rPr>
          <w:noProof/>
        </w:rPr>
        <w:t>,</w:t>
      </w:r>
      <w:r w:rsidRPr="00080E1E">
        <w:rPr>
          <w:noProof/>
        </w:rPr>
        <w:t xml:space="preserve"> the temporal prediction process as specified in clause </w:t>
      </w:r>
      <w:r w:rsidRPr="00080E1E">
        <w:rPr>
          <w:noProof/>
        </w:rPr>
        <w:fldChar w:fldCharType="begin"/>
      </w:r>
      <w:r w:rsidRPr="00080E1E">
        <w:rPr>
          <w:noProof/>
        </w:rPr>
        <w:instrText xml:space="preserve"> REF _Ref5811981 \r \h  \* MERGEFORMAT </w:instrText>
      </w:r>
      <w:r w:rsidRPr="00080E1E">
        <w:rPr>
          <w:noProof/>
        </w:rPr>
      </w:r>
      <w:r w:rsidRPr="00080E1E">
        <w:rPr>
          <w:noProof/>
        </w:rPr>
        <w:fldChar w:fldCharType="separate"/>
      </w:r>
      <w:r w:rsidR="001B3A4F">
        <w:rPr>
          <w:noProof/>
        </w:rPr>
        <w:t>8.4</w:t>
      </w:r>
      <w:r w:rsidRPr="00080E1E">
        <w:rPr>
          <w:noProof/>
        </w:rPr>
        <w:fldChar w:fldCharType="end"/>
      </w:r>
      <w:r w:rsidRPr="00080E1E">
        <w:rPr>
          <w:noProof/>
        </w:rPr>
        <w:t xml:space="preserve"> is invoked with the luma location (xTbY, yTbY), the transform size set equal to nTbS, </w:t>
      </w:r>
      <w:r w:rsidRPr="003E6129">
        <w:rPr>
          <w:rFonts w:eastAsia="Malgun Gothic"/>
          <w:noProof/>
          <w:lang w:eastAsia="ko-KR"/>
        </w:rPr>
        <w:t>a variable TransformTempSig</w:t>
      </w:r>
      <w:r w:rsidRPr="00080E1E">
        <w:rPr>
          <w:noProof/>
        </w:rPr>
        <w:t xml:space="preserve"> </w:t>
      </w:r>
      <w:r w:rsidRPr="00080E1E">
        <w:t xml:space="preserve">and a variable </w:t>
      </w:r>
      <w:proofErr w:type="spellStart"/>
      <w:r w:rsidRPr="00080E1E">
        <w:t>TileTempSig</w:t>
      </w:r>
      <w:proofErr w:type="spellEnd"/>
      <w:r w:rsidRPr="003E6129">
        <w:rPr>
          <w:rFonts w:eastAsia="Malgun Gothic"/>
          <w:noProof/>
          <w:lang w:eastAsia="ko-KR"/>
        </w:rPr>
        <w:t xml:space="preserve"> as inputs and the output is an array </w:t>
      </w:r>
      <w:r w:rsidR="00C92C2E" w:rsidRPr="00F874E6">
        <w:rPr>
          <w:noProof/>
        </w:rPr>
        <w:t>tempPredL0Residuals</w:t>
      </w:r>
      <w:r w:rsidR="00C92C2E" w:rsidRPr="002E208E">
        <w:rPr>
          <w:rFonts w:eastAsia="Malgun Gothic"/>
          <w:noProof/>
          <w:lang w:eastAsia="ko-KR"/>
        </w:rPr>
        <w:t xml:space="preserve"> </w:t>
      </w:r>
      <w:r w:rsidRPr="00080E1E">
        <w:t>of a size (</w:t>
      </w:r>
      <w:proofErr w:type="spellStart"/>
      <w:r w:rsidRPr="003E6129">
        <w:rPr>
          <w:rFonts w:eastAsia="Malgun Gothic"/>
          <w:noProof/>
          <w:lang w:eastAsia="ko-KR"/>
        </w:rPr>
        <w:t>nTbS</w:t>
      </w:r>
      <w:proofErr w:type="spellEnd"/>
      <w:r w:rsidRPr="003E6129">
        <w:rPr>
          <w:rFonts w:eastAsia="Malgun Gothic"/>
          <w:noProof/>
          <w:lang w:eastAsia="ko-KR"/>
        </w:rPr>
        <w:t>)x(nTbS).</w:t>
      </w:r>
    </w:p>
    <w:p w14:paraId="3A496D34" w14:textId="65931BE4" w:rsidR="009F7E08" w:rsidRPr="009F7E08" w:rsidRDefault="009F7E08" w:rsidP="009F7E08">
      <w:pPr>
        <w:pStyle w:val="ListNumber1Indent2"/>
        <w:numPr>
          <w:ilvl w:val="0"/>
          <w:numId w:val="0"/>
        </w:numPr>
        <w:ind w:left="576"/>
        <w:rPr>
          <w:rFonts w:eastAsia="Malgun Gothic"/>
          <w:noProof/>
          <w:lang w:eastAsia="ko-KR"/>
        </w:rPr>
      </w:pPr>
      <w:r w:rsidRPr="00F874E6">
        <w:rPr>
          <w:noProof/>
        </w:rPr>
        <w:t xml:space="preserve">If variable </w:t>
      </w:r>
      <w:r>
        <w:rPr>
          <w:noProof/>
        </w:rPr>
        <w:t>temporal_enabled_flag</w:t>
      </w:r>
      <w:r w:rsidRPr="00F874E6">
        <w:rPr>
          <w:noProof/>
        </w:rPr>
        <w:t xml:space="preserve"> is equal to 1</w:t>
      </w:r>
      <w:r>
        <w:rPr>
          <w:noProof/>
        </w:rPr>
        <w:t>, temporal_refresh_bit_flag</w:t>
      </w:r>
      <w:r w:rsidRPr="00080E1E">
        <w:rPr>
          <w:noProof/>
        </w:rPr>
        <w:t xml:space="preserve"> is equal to 0 </w:t>
      </w:r>
      <w:r>
        <w:rPr>
          <w:noProof/>
        </w:rPr>
        <w:t xml:space="preserve">and variable temporal_signalling_present_flag is equal to </w:t>
      </w:r>
      <w:r w:rsidR="00F620AA">
        <w:rPr>
          <w:noProof/>
        </w:rPr>
        <w:t>0</w:t>
      </w:r>
      <w:r>
        <w:rPr>
          <w:noProof/>
        </w:rPr>
        <w:t xml:space="preserve"> </w:t>
      </w:r>
      <w:r w:rsidRPr="00080E1E">
        <w:rPr>
          <w:noProof/>
        </w:rPr>
        <w:t xml:space="preserve">(subclause </w:t>
      </w:r>
      <w:r w:rsidRPr="00080E1E">
        <w:rPr>
          <w:noProof/>
        </w:rPr>
        <w:fldChar w:fldCharType="begin"/>
      </w:r>
      <w:r w:rsidRPr="00080E1E">
        <w:rPr>
          <w:noProof/>
        </w:rPr>
        <w:instrText xml:space="preserve"> REF _Ref5188680 \r \h  \* MERGEFORMAT </w:instrText>
      </w:r>
      <w:r w:rsidRPr="00080E1E">
        <w:rPr>
          <w:noProof/>
        </w:rPr>
      </w:r>
      <w:r w:rsidRPr="00080E1E">
        <w:rPr>
          <w:noProof/>
        </w:rPr>
        <w:fldChar w:fldCharType="separate"/>
      </w:r>
      <w:r w:rsidR="001B3A4F">
        <w:rPr>
          <w:noProof/>
        </w:rPr>
        <w:t>7.4.3.4</w:t>
      </w:r>
      <w:r w:rsidRPr="00080E1E">
        <w:rPr>
          <w:noProof/>
        </w:rPr>
        <w:fldChar w:fldCharType="end"/>
      </w:r>
      <w:r w:rsidRPr="00080E1E">
        <w:rPr>
          <w:noProof/>
        </w:rPr>
        <w:t>)</w:t>
      </w:r>
      <w:r>
        <w:rPr>
          <w:noProof/>
        </w:rPr>
        <w:t>,</w:t>
      </w:r>
      <w:r w:rsidRPr="00080E1E">
        <w:rPr>
          <w:noProof/>
        </w:rPr>
        <w:t xml:space="preserve"> the temporal prediction process as specified in clause </w:t>
      </w:r>
      <w:r w:rsidRPr="00080E1E">
        <w:rPr>
          <w:noProof/>
        </w:rPr>
        <w:fldChar w:fldCharType="begin"/>
      </w:r>
      <w:r w:rsidRPr="00080E1E">
        <w:rPr>
          <w:noProof/>
        </w:rPr>
        <w:instrText xml:space="preserve"> REF _Ref5811981 \r \h  \* MERGEFORMAT </w:instrText>
      </w:r>
      <w:r w:rsidRPr="00080E1E">
        <w:rPr>
          <w:noProof/>
        </w:rPr>
      </w:r>
      <w:r w:rsidRPr="00080E1E">
        <w:rPr>
          <w:noProof/>
        </w:rPr>
        <w:fldChar w:fldCharType="separate"/>
      </w:r>
      <w:r w:rsidR="001B3A4F">
        <w:rPr>
          <w:noProof/>
        </w:rPr>
        <w:t>8.4</w:t>
      </w:r>
      <w:r w:rsidRPr="00080E1E">
        <w:rPr>
          <w:noProof/>
        </w:rPr>
        <w:fldChar w:fldCharType="end"/>
      </w:r>
      <w:r w:rsidRPr="00080E1E">
        <w:rPr>
          <w:noProof/>
        </w:rPr>
        <w:t xml:space="preserve"> is invoked with the luma location (xTbY, yTbY), the transform size set equal to nTbS, </w:t>
      </w:r>
      <w:r w:rsidRPr="003E6129">
        <w:rPr>
          <w:rFonts w:eastAsia="Malgun Gothic"/>
          <w:noProof/>
          <w:lang w:eastAsia="ko-KR"/>
        </w:rPr>
        <w:t>a variable TransformTempSig</w:t>
      </w:r>
      <w:r w:rsidRPr="00080E1E">
        <w:rPr>
          <w:noProof/>
        </w:rPr>
        <w:t xml:space="preserve"> </w:t>
      </w:r>
      <w:r w:rsidR="00F620AA">
        <w:rPr>
          <w:noProof/>
        </w:rPr>
        <w:t xml:space="preserve">set </w:t>
      </w:r>
      <w:r w:rsidR="00A01C7A">
        <w:rPr>
          <w:noProof/>
        </w:rPr>
        <w:t xml:space="preserve">equal </w:t>
      </w:r>
      <w:r w:rsidR="00F620AA">
        <w:rPr>
          <w:noProof/>
        </w:rPr>
        <w:t xml:space="preserve">to </w:t>
      </w:r>
      <w:r w:rsidR="0048249A">
        <w:rPr>
          <w:noProof/>
        </w:rPr>
        <w:t>0</w:t>
      </w:r>
      <w:r w:rsidR="00F620AA">
        <w:rPr>
          <w:noProof/>
        </w:rPr>
        <w:t xml:space="preserve"> </w:t>
      </w:r>
      <w:r w:rsidRPr="00080E1E">
        <w:t xml:space="preserve">and a variable </w:t>
      </w:r>
      <w:proofErr w:type="spellStart"/>
      <w:r w:rsidRPr="00080E1E">
        <w:t>TileTempSig</w:t>
      </w:r>
      <w:proofErr w:type="spellEnd"/>
      <w:r w:rsidRPr="003E6129">
        <w:rPr>
          <w:rFonts w:eastAsia="Malgun Gothic"/>
          <w:noProof/>
          <w:lang w:eastAsia="ko-KR"/>
        </w:rPr>
        <w:t xml:space="preserve"> </w:t>
      </w:r>
      <w:r w:rsidR="007609FB">
        <w:rPr>
          <w:rFonts w:eastAsia="Malgun Gothic"/>
          <w:noProof/>
          <w:lang w:eastAsia="ko-KR"/>
        </w:rPr>
        <w:t>set</w:t>
      </w:r>
      <w:r w:rsidR="00A01C7A">
        <w:rPr>
          <w:rFonts w:eastAsia="Malgun Gothic"/>
          <w:noProof/>
          <w:lang w:eastAsia="ko-KR"/>
        </w:rPr>
        <w:t xml:space="preserve"> equal</w:t>
      </w:r>
      <w:r w:rsidR="007609FB">
        <w:rPr>
          <w:rFonts w:eastAsia="Malgun Gothic"/>
          <w:noProof/>
          <w:lang w:eastAsia="ko-KR"/>
        </w:rPr>
        <w:t xml:space="preserve"> to </w:t>
      </w:r>
      <w:r w:rsidR="0048249A">
        <w:rPr>
          <w:rFonts w:eastAsia="Malgun Gothic"/>
          <w:noProof/>
          <w:lang w:eastAsia="ko-KR"/>
        </w:rPr>
        <w:t>0</w:t>
      </w:r>
      <w:r w:rsidR="007609FB">
        <w:rPr>
          <w:rFonts w:eastAsia="Malgun Gothic"/>
          <w:noProof/>
          <w:lang w:eastAsia="ko-KR"/>
        </w:rPr>
        <w:t xml:space="preserve"> </w:t>
      </w:r>
      <w:r w:rsidRPr="003E6129">
        <w:rPr>
          <w:rFonts w:eastAsia="Malgun Gothic"/>
          <w:noProof/>
          <w:lang w:eastAsia="ko-KR"/>
        </w:rPr>
        <w:t xml:space="preserve">as inputs and the output is an array </w:t>
      </w:r>
      <w:r w:rsidRPr="00F874E6">
        <w:rPr>
          <w:noProof/>
        </w:rPr>
        <w:t>tempPredL0Residuals</w:t>
      </w:r>
      <w:r w:rsidRPr="002E208E">
        <w:rPr>
          <w:rFonts w:eastAsia="Malgun Gothic"/>
          <w:noProof/>
          <w:lang w:eastAsia="ko-KR"/>
        </w:rPr>
        <w:t xml:space="preserve"> </w:t>
      </w:r>
      <w:r w:rsidRPr="00080E1E">
        <w:t>of a size (</w:t>
      </w:r>
      <w:proofErr w:type="spellStart"/>
      <w:r w:rsidRPr="003E6129">
        <w:rPr>
          <w:rFonts w:eastAsia="Malgun Gothic"/>
          <w:noProof/>
          <w:lang w:eastAsia="ko-KR"/>
        </w:rPr>
        <w:t>nTbS</w:t>
      </w:r>
      <w:proofErr w:type="spellEnd"/>
      <w:r w:rsidRPr="003E6129">
        <w:rPr>
          <w:rFonts w:eastAsia="Malgun Gothic"/>
          <w:noProof/>
          <w:lang w:eastAsia="ko-KR"/>
        </w:rPr>
        <w:t>)x(nTbS).</w:t>
      </w:r>
    </w:p>
    <w:p w14:paraId="6E77B8AE" w14:textId="785300FE" w:rsidR="00996357" w:rsidRPr="002524C3" w:rsidRDefault="00996357" w:rsidP="0019578C">
      <w:pPr>
        <w:pStyle w:val="NormalIndent4"/>
        <w:rPr>
          <w:rFonts w:eastAsia="Malgun Gothic"/>
          <w:noProof/>
          <w:lang w:eastAsia="ko-KR"/>
        </w:rPr>
      </w:pPr>
      <w:r w:rsidRPr="00F874E6">
        <w:rPr>
          <w:noProof/>
        </w:rPr>
        <w:t xml:space="preserve">If variable </w:t>
      </w:r>
      <w:r>
        <w:rPr>
          <w:noProof/>
        </w:rPr>
        <w:t>temporal_enabled_flag</w:t>
      </w:r>
      <w:r w:rsidRPr="00F874E6">
        <w:rPr>
          <w:noProof/>
        </w:rPr>
        <w:t xml:space="preserve"> is equal to 1 and </w:t>
      </w:r>
      <w:r>
        <w:rPr>
          <w:noProof/>
        </w:rPr>
        <w:t>temporal_refresh_bit_flag</w:t>
      </w:r>
      <w:r w:rsidRPr="00080E1E">
        <w:rPr>
          <w:noProof/>
        </w:rPr>
        <w:t xml:space="preserve"> is equal to </w:t>
      </w:r>
      <w:r>
        <w:rPr>
          <w:noProof/>
        </w:rPr>
        <w:t>1</w:t>
      </w:r>
      <w:r w:rsidRPr="00080E1E">
        <w:rPr>
          <w:noProof/>
        </w:rPr>
        <w:t xml:space="preserve"> (subclause </w:t>
      </w:r>
      <w:r w:rsidRPr="00080E1E">
        <w:rPr>
          <w:noProof/>
        </w:rPr>
        <w:fldChar w:fldCharType="begin"/>
      </w:r>
      <w:r w:rsidRPr="00080E1E">
        <w:rPr>
          <w:noProof/>
        </w:rPr>
        <w:instrText xml:space="preserve"> REF _Ref5188680 \r \h  \* MERGEFORMAT </w:instrText>
      </w:r>
      <w:r w:rsidRPr="00080E1E">
        <w:rPr>
          <w:noProof/>
        </w:rPr>
      </w:r>
      <w:r w:rsidRPr="00080E1E">
        <w:rPr>
          <w:noProof/>
        </w:rPr>
        <w:fldChar w:fldCharType="separate"/>
      </w:r>
      <w:r w:rsidR="001B3A4F">
        <w:rPr>
          <w:noProof/>
        </w:rPr>
        <w:t>7.4.3.4</w:t>
      </w:r>
      <w:r w:rsidRPr="00080E1E">
        <w:rPr>
          <w:noProof/>
        </w:rPr>
        <w:fldChar w:fldCharType="end"/>
      </w:r>
      <w:r w:rsidRPr="00080E1E">
        <w:rPr>
          <w:noProof/>
        </w:rPr>
        <w:t>)</w:t>
      </w:r>
      <w:r>
        <w:rPr>
          <w:noProof/>
        </w:rPr>
        <w:t xml:space="preserve"> the array tempPredL0Residuals of a size (nTbS)x(nTbS) is set to contain only zeros.</w:t>
      </w:r>
    </w:p>
    <w:p w14:paraId="6A16F4B2" w14:textId="097AF3B9" w:rsidR="00996357" w:rsidRDefault="00996357" w:rsidP="00C0372B">
      <w:pPr>
        <w:pStyle w:val="ListNumber1Indent2"/>
        <w:numPr>
          <w:ilvl w:val="0"/>
          <w:numId w:val="57"/>
        </w:numPr>
        <w:ind w:left="576" w:hanging="288"/>
        <w:rPr>
          <w:noProof/>
        </w:rPr>
      </w:pPr>
      <w:r>
        <w:rPr>
          <w:noProof/>
        </w:rPr>
        <w:t xml:space="preserve">If </w:t>
      </w:r>
      <w:r w:rsidRPr="00F874E6">
        <w:rPr>
          <w:noProof/>
        </w:rPr>
        <w:t xml:space="preserve">variable </w:t>
      </w:r>
      <w:r>
        <w:rPr>
          <w:noProof/>
        </w:rPr>
        <w:t>temporal_enabled_flag</w:t>
      </w:r>
      <w:r w:rsidRPr="00F874E6">
        <w:rPr>
          <w:noProof/>
        </w:rPr>
        <w:t xml:space="preserve"> is equal to 1 the array of tempPredL0Residuals of a size </w:t>
      </w:r>
      <w:r w:rsidRPr="00F874E6">
        <w:t>(</w:t>
      </w:r>
      <w:proofErr w:type="spellStart"/>
      <w:r w:rsidRPr="00F30743">
        <w:rPr>
          <w:rFonts w:eastAsia="Malgun Gothic"/>
          <w:noProof/>
          <w:lang w:eastAsia="ko-KR"/>
        </w:rPr>
        <w:t>nTbS</w:t>
      </w:r>
      <w:proofErr w:type="spellEnd"/>
      <w:r w:rsidRPr="00F30743">
        <w:rPr>
          <w:rFonts w:eastAsia="Malgun Gothic"/>
          <w:noProof/>
          <w:lang w:eastAsia="ko-KR"/>
        </w:rPr>
        <w:t xml:space="preserve">)x(nTbS) is stored </w:t>
      </w:r>
      <w:r w:rsidR="00A35CA5">
        <w:rPr>
          <w:rFonts w:eastAsia="Malgun Gothic"/>
          <w:noProof/>
          <w:lang w:eastAsia="ko-KR"/>
        </w:rPr>
        <w:t>in</w:t>
      </w:r>
      <w:r w:rsidR="00A35CA5" w:rsidRPr="00F30743">
        <w:rPr>
          <w:rFonts w:eastAsia="Malgun Gothic"/>
          <w:noProof/>
          <w:lang w:eastAsia="ko-KR"/>
        </w:rPr>
        <w:t xml:space="preserve"> </w:t>
      </w:r>
      <w:r w:rsidRPr="00F874E6">
        <w:rPr>
          <w:noProof/>
        </w:rPr>
        <w:t>the (nTbS)x(nTbS) array resL0Residuals and resL0Residuals array is stored to the temporalBuffer at the luma location (xTbY, yTbY</w:t>
      </w:r>
      <w:r>
        <w:rPr>
          <w:noProof/>
        </w:rPr>
        <w:t>).</w:t>
      </w:r>
      <w:r>
        <w:rPr>
          <w:noProof/>
        </w:rPr>
        <w:br/>
        <w:t>Else, the array resL0Residuals of a size (nTbS)x(nTbS) is set to contain only zeros.</w:t>
      </w:r>
    </w:p>
    <w:p w14:paraId="342588B3" w14:textId="527E9B53" w:rsidR="00B026E4" w:rsidRPr="00F874E6" w:rsidRDefault="00F56A52" w:rsidP="002E208E">
      <w:pPr>
        <w:rPr>
          <w:noProof/>
        </w:rPr>
      </w:pPr>
      <w:r w:rsidRPr="00F874E6">
        <w:rPr>
          <w:noProof/>
        </w:rPr>
        <w:t xml:space="preserve">The picture reconstruction process for </w:t>
      </w:r>
      <w:r w:rsidR="0030219E">
        <w:rPr>
          <w:noProof/>
        </w:rPr>
        <w:t>each</w:t>
      </w:r>
      <w:r w:rsidRPr="00F874E6">
        <w:rPr>
          <w:noProof/>
        </w:rPr>
        <w:t xml:space="preserve"> </w:t>
      </w:r>
      <w:r w:rsidR="0030219E">
        <w:rPr>
          <w:noProof/>
        </w:rPr>
        <w:t>plane</w:t>
      </w:r>
      <w:r w:rsidRPr="00F874E6">
        <w:rPr>
          <w:noProof/>
        </w:rPr>
        <w:t xml:space="preserve"> as specified in subclause</w:t>
      </w:r>
      <w:r w:rsidR="00366761">
        <w:rPr>
          <w:noProof/>
        </w:rPr>
        <w:t xml:space="preserve"> </w:t>
      </w:r>
      <w:r w:rsidRPr="00F874E6">
        <w:rPr>
          <w:noProof/>
        </w:rPr>
        <w:fldChar w:fldCharType="begin"/>
      </w:r>
      <w:r w:rsidRPr="00F874E6">
        <w:rPr>
          <w:noProof/>
        </w:rPr>
        <w:instrText xml:space="preserve"> REF _Ref5577547 \r \h </w:instrText>
      </w:r>
      <w:r w:rsidR="00F874E6" w:rsidRPr="00F874E6">
        <w:rPr>
          <w:noProof/>
        </w:rPr>
        <w:instrText xml:space="preserve"> \* MERGEFORMAT </w:instrText>
      </w:r>
      <w:r w:rsidRPr="00F874E6">
        <w:rPr>
          <w:noProof/>
        </w:rPr>
      </w:r>
      <w:r w:rsidRPr="00F874E6">
        <w:rPr>
          <w:noProof/>
        </w:rPr>
        <w:fldChar w:fldCharType="separate"/>
      </w:r>
      <w:r w:rsidR="001B3A4F">
        <w:rPr>
          <w:noProof/>
        </w:rPr>
        <w:t>8.8.2</w:t>
      </w:r>
      <w:r w:rsidRPr="00F874E6">
        <w:rPr>
          <w:noProof/>
        </w:rPr>
        <w:fldChar w:fldCharType="end"/>
      </w:r>
      <w:r w:rsidRPr="00F874E6">
        <w:rPr>
          <w:noProof/>
        </w:rPr>
        <w:t xml:space="preserve"> is invoked with the transform block location (xTb0, yTb0), the transform block size nTbS, the variable </w:t>
      </w:r>
      <w:r w:rsidR="00EE5C5C">
        <w:rPr>
          <w:noProof/>
          <w:lang w:eastAsia="ko-KR"/>
        </w:rPr>
        <w:t>Idx</w:t>
      </w:r>
      <w:r w:rsidRPr="00F874E6">
        <w:rPr>
          <w:noProof/>
          <w:lang w:eastAsia="ko-KR"/>
        </w:rPr>
        <w:t>Planes</w:t>
      </w:r>
      <w:r w:rsidRPr="00F874E6">
        <w:rPr>
          <w:noProof/>
        </w:rPr>
        <w:t xml:space="preserve">, the (nTbS)x(nTbS) array </w:t>
      </w:r>
      <w:r w:rsidR="00AB49F1" w:rsidRPr="00F874E6">
        <w:rPr>
          <w:noProof/>
        </w:rPr>
        <w:t>resL0Residuals</w:t>
      </w:r>
      <w:r w:rsidRPr="00F874E6">
        <w:rPr>
          <w:noProof/>
        </w:rPr>
        <w:t xml:space="preserve">, and the </w:t>
      </w:r>
      <w:r w:rsidRPr="00F874E6">
        <w:t>(</w:t>
      </w:r>
      <w:proofErr w:type="spellStart"/>
      <w:r w:rsidR="00D208CB" w:rsidRPr="00F874E6">
        <w:rPr>
          <w:rFonts w:eastAsia="Malgun Gothic"/>
          <w:noProof/>
          <w:lang w:eastAsia="ko-KR"/>
        </w:rPr>
        <w:t>x</w:t>
      </w:r>
      <w:r w:rsidRPr="00F874E6">
        <w:rPr>
          <w:rFonts w:eastAsia="Malgun Gothic"/>
          <w:noProof/>
          <w:lang w:eastAsia="ko-KR"/>
        </w:rPr>
        <w:t>Tb</w:t>
      </w:r>
      <w:r w:rsidR="00D208CB" w:rsidRPr="00F874E6">
        <w:rPr>
          <w:rFonts w:eastAsia="Malgun Gothic"/>
          <w:noProof/>
          <w:lang w:eastAsia="ko-KR"/>
        </w:rPr>
        <w:t>Y</w:t>
      </w:r>
      <w:proofErr w:type="spellEnd"/>
      <w:r w:rsidRPr="00F874E6">
        <w:rPr>
          <w:rFonts w:eastAsia="Malgun Gothic"/>
          <w:noProof/>
          <w:lang w:eastAsia="ko-KR"/>
        </w:rPr>
        <w:t>)x(</w:t>
      </w:r>
      <w:r w:rsidR="00D208CB" w:rsidRPr="00F874E6">
        <w:rPr>
          <w:rFonts w:eastAsia="Malgun Gothic"/>
          <w:noProof/>
          <w:lang w:eastAsia="ko-KR"/>
        </w:rPr>
        <w:t>y</w:t>
      </w:r>
      <w:r w:rsidRPr="00F874E6">
        <w:rPr>
          <w:rFonts w:eastAsia="Malgun Gothic"/>
          <w:noProof/>
          <w:lang w:eastAsia="ko-KR"/>
        </w:rPr>
        <w:t>Tb</w:t>
      </w:r>
      <w:r w:rsidR="00D208CB" w:rsidRPr="00F874E6">
        <w:rPr>
          <w:rFonts w:eastAsia="Malgun Gothic"/>
          <w:noProof/>
          <w:lang w:eastAsia="ko-KR"/>
        </w:rPr>
        <w:t>Y</w:t>
      </w:r>
      <w:r w:rsidRPr="00F874E6">
        <w:rPr>
          <w:rFonts w:eastAsia="Malgun Gothic"/>
          <w:noProof/>
          <w:lang w:eastAsia="ko-KR"/>
        </w:rPr>
        <w:t>) re</w:t>
      </w:r>
      <w:r w:rsidR="00AB49F1" w:rsidRPr="00F874E6">
        <w:rPr>
          <w:rFonts w:eastAsia="Malgun Gothic"/>
          <w:noProof/>
          <w:lang w:eastAsia="ko-KR"/>
        </w:rPr>
        <w:t>c</w:t>
      </w:r>
      <w:r w:rsidR="00AC621F" w:rsidRPr="00F874E6">
        <w:rPr>
          <w:rFonts w:eastAsia="Malgun Gothic"/>
          <w:noProof/>
          <w:lang w:eastAsia="ko-KR"/>
        </w:rPr>
        <w:t>L0</w:t>
      </w:r>
      <w:r w:rsidRPr="00F874E6">
        <w:rPr>
          <w:rFonts w:eastAsia="Malgun Gothic"/>
          <w:noProof/>
          <w:lang w:eastAsia="ko-KR"/>
        </w:rPr>
        <w:t xml:space="preserve">ModifiedUpsampledSamples </w:t>
      </w:r>
      <w:r w:rsidRPr="00F874E6">
        <w:rPr>
          <w:noProof/>
        </w:rPr>
        <w:t>as inputs.</w:t>
      </w:r>
    </w:p>
    <w:p w14:paraId="46C0174A" w14:textId="77777777" w:rsidR="00C73F19" w:rsidRDefault="00C73F19" w:rsidP="00C0372B">
      <w:pPr>
        <w:pStyle w:val="Heading2"/>
        <w:numPr>
          <w:ilvl w:val="1"/>
          <w:numId w:val="48"/>
        </w:numPr>
      </w:pPr>
      <w:bookmarkStart w:id="1015" w:name="_Toc4607735"/>
      <w:bookmarkStart w:id="1016" w:name="_Toc4607736"/>
      <w:bookmarkStart w:id="1017" w:name="_Toc4607737"/>
      <w:bookmarkStart w:id="1018" w:name="_Toc4607738"/>
      <w:bookmarkStart w:id="1019" w:name="_Toc4607739"/>
      <w:bookmarkStart w:id="1020" w:name="_Toc4607740"/>
      <w:bookmarkStart w:id="1021" w:name="_Toc4607741"/>
      <w:bookmarkStart w:id="1022" w:name="_Toc348981919"/>
      <w:bookmarkStart w:id="1023" w:name="_Toc348981922"/>
      <w:bookmarkStart w:id="1024" w:name="_Toc348981991"/>
      <w:bookmarkStart w:id="1025" w:name="_Toc4633581"/>
      <w:bookmarkStart w:id="1026" w:name="_Ref24284056"/>
      <w:bookmarkStart w:id="1027" w:name="_Toc27106311"/>
      <w:bookmarkStart w:id="1028" w:name="_Toc77680478"/>
      <w:bookmarkStart w:id="1029" w:name="_Toc4607743"/>
      <w:bookmarkStart w:id="1030" w:name="_Toc4607744"/>
      <w:bookmarkStart w:id="1031" w:name="_Toc4607745"/>
      <w:bookmarkStart w:id="1032" w:name="_Toc4607746"/>
      <w:bookmarkStart w:id="1033" w:name="_Toc4607747"/>
      <w:bookmarkStart w:id="1034" w:name="_Toc4607748"/>
      <w:bookmarkStart w:id="1035" w:name="_Toc4607749"/>
      <w:bookmarkStart w:id="1036" w:name="_Toc4607750"/>
      <w:bookmarkStart w:id="1037" w:name="_Toc4607751"/>
      <w:bookmarkStart w:id="1038" w:name="_Toc4607752"/>
      <w:bookmarkStart w:id="1039" w:name="_Toc4607753"/>
      <w:bookmarkStart w:id="1040" w:name="_Toc4607754"/>
      <w:bookmarkStart w:id="1041" w:name="_Toc4607755"/>
      <w:bookmarkStart w:id="1042" w:name="_Toc4607756"/>
      <w:bookmarkStart w:id="1043" w:name="_Toc4607757"/>
      <w:bookmarkStart w:id="1044" w:name="_Toc4607758"/>
      <w:bookmarkStart w:id="1045" w:name="_Toc4607759"/>
      <w:bookmarkStart w:id="1046" w:name="_Toc4607760"/>
      <w:bookmarkStart w:id="1047" w:name="_Toc4607761"/>
      <w:bookmarkStart w:id="1048" w:name="_Toc4607762"/>
      <w:bookmarkStart w:id="1049" w:name="_Toc4607763"/>
      <w:bookmarkStart w:id="1050" w:name="_Toc4607764"/>
      <w:bookmarkStart w:id="1051" w:name="_Toc4607765"/>
      <w:bookmarkStart w:id="1052" w:name="_Toc4607766"/>
      <w:bookmarkStart w:id="1053" w:name="_Toc4607767"/>
      <w:bookmarkStart w:id="1054" w:name="_Toc4607768"/>
      <w:bookmarkStart w:id="1055" w:name="_Toc4607769"/>
      <w:bookmarkStart w:id="1056" w:name="_Toc4607770"/>
      <w:bookmarkStart w:id="1057" w:name="_Toc4607771"/>
      <w:bookmarkStart w:id="1058" w:name="_Toc4607772"/>
      <w:bookmarkStart w:id="1059" w:name="_Toc4607773"/>
      <w:bookmarkStart w:id="1060" w:name="_Toc4607774"/>
      <w:bookmarkStart w:id="1061" w:name="_Toc4607775"/>
      <w:bookmarkStart w:id="1062" w:name="_Toc4607776"/>
      <w:bookmarkStart w:id="1063" w:name="_Toc4607777"/>
      <w:bookmarkStart w:id="1064" w:name="_Toc4607778"/>
      <w:bookmarkStart w:id="1065" w:name="_Toc4607779"/>
      <w:bookmarkStart w:id="1066" w:name="_Toc4607780"/>
      <w:bookmarkStart w:id="1067" w:name="_Toc4607781"/>
      <w:bookmarkStart w:id="1068" w:name="_Toc4607782"/>
      <w:bookmarkStart w:id="1069" w:name="_Toc4607783"/>
      <w:bookmarkStart w:id="1070" w:name="_Toc4607784"/>
      <w:bookmarkStart w:id="1071" w:name="_Toc4607785"/>
      <w:bookmarkStart w:id="1072" w:name="_Toc4607786"/>
      <w:bookmarkStart w:id="1073" w:name="_Toc4607787"/>
      <w:bookmarkStart w:id="1074" w:name="_Toc4607788"/>
      <w:bookmarkStart w:id="1075" w:name="_Toc4607789"/>
      <w:bookmarkStart w:id="1076" w:name="_Toc4607790"/>
      <w:bookmarkStart w:id="1077" w:name="_Toc4607791"/>
      <w:bookmarkStart w:id="1078" w:name="_Toc4607792"/>
      <w:bookmarkStart w:id="1079" w:name="_Toc4607793"/>
      <w:bookmarkStart w:id="1080" w:name="_Toc4607794"/>
      <w:bookmarkStart w:id="1081" w:name="_Toc4607795"/>
      <w:bookmarkStart w:id="1082" w:name="_Toc4607796"/>
      <w:bookmarkStart w:id="1083" w:name="_Toc4607797"/>
      <w:bookmarkStart w:id="1084" w:name="_Toc4607798"/>
      <w:bookmarkStart w:id="1085" w:name="_Toc4607799"/>
      <w:bookmarkStart w:id="1086" w:name="_Toc4607800"/>
      <w:bookmarkStart w:id="1087" w:name="_Toc4607801"/>
      <w:bookmarkStart w:id="1088" w:name="_Toc4607802"/>
      <w:bookmarkStart w:id="1089" w:name="_Toc4607803"/>
      <w:bookmarkStart w:id="1090" w:name="_Toc4607804"/>
      <w:bookmarkStart w:id="1091" w:name="_Toc4607805"/>
      <w:bookmarkStart w:id="1092" w:name="_Toc4607806"/>
      <w:bookmarkStart w:id="1093" w:name="_Toc4607807"/>
      <w:bookmarkStart w:id="1094" w:name="_Toc4607808"/>
      <w:bookmarkStart w:id="1095" w:name="_Toc4607809"/>
      <w:bookmarkStart w:id="1096" w:name="_Toc4607810"/>
      <w:bookmarkStart w:id="1097" w:name="_Toc4607811"/>
      <w:bookmarkStart w:id="1098" w:name="_Toc4607812"/>
      <w:bookmarkStart w:id="1099" w:name="_Toc4607813"/>
      <w:bookmarkStart w:id="1100" w:name="_Toc4607814"/>
      <w:bookmarkStart w:id="1101" w:name="_Toc4607815"/>
      <w:bookmarkStart w:id="1102" w:name="_Toc4607816"/>
      <w:bookmarkStart w:id="1103" w:name="_Toc4607817"/>
      <w:bookmarkStart w:id="1104" w:name="_Toc4607818"/>
      <w:bookmarkStart w:id="1105" w:name="_Toc4607819"/>
      <w:bookmarkStart w:id="1106" w:name="_Toc4607820"/>
      <w:bookmarkStart w:id="1107" w:name="_Toc4607821"/>
      <w:bookmarkStart w:id="1108" w:name="_Toc4607822"/>
      <w:bookmarkStart w:id="1109" w:name="_Toc4607823"/>
      <w:bookmarkStart w:id="1110" w:name="_Toc4607824"/>
      <w:bookmarkStart w:id="1111" w:name="_Toc4607825"/>
      <w:bookmarkStart w:id="1112" w:name="_Toc4607826"/>
      <w:bookmarkStart w:id="1113" w:name="_Toc4607827"/>
      <w:bookmarkStart w:id="1114" w:name="_Toc533185196"/>
      <w:bookmarkStart w:id="1115" w:name="_Toc4633584"/>
      <w:bookmarkStart w:id="1116" w:name="_Toc4633585"/>
      <w:bookmarkStart w:id="1117" w:name="_Toc4633582"/>
      <w:bookmarkStart w:id="1118" w:name="_Toc4633583"/>
      <w:bookmarkStart w:id="1119" w:name="_Toc4633586"/>
      <w:bookmarkStart w:id="1120" w:name="_Toc4690150"/>
      <w:bookmarkStart w:id="1121" w:name="_Ref5122324"/>
      <w:bookmarkStart w:id="1122" w:name="_Ref5811960"/>
      <w:bookmarkStart w:id="1123" w:name="_Ref5811981"/>
      <w:bookmarkStart w:id="1124" w:name="_Ref33192735"/>
      <w:bookmarkStart w:id="1125" w:name="_Toc34081941"/>
      <w:bookmarkStart w:id="1126" w:name="_Ref5575662"/>
      <w:bookmarkStart w:id="1127" w:name="_Ref531970784"/>
      <w:bookmarkStart w:id="1128" w:name="_Toc4633589"/>
      <w:bookmarkStart w:id="1129" w:name="_Toc4690153"/>
      <w:bookmarkStart w:id="1130" w:name="_Ref5122338"/>
      <w:bookmarkStart w:id="1131" w:name="_Ref543509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r>
        <w:t>Decoding process for the temporal prediction</w:t>
      </w:r>
      <w:bookmarkEnd w:id="1119"/>
      <w:bookmarkEnd w:id="1120"/>
      <w:bookmarkEnd w:id="1121"/>
      <w:bookmarkEnd w:id="1122"/>
      <w:bookmarkEnd w:id="1123"/>
      <w:bookmarkEnd w:id="1124"/>
      <w:bookmarkEnd w:id="1125"/>
    </w:p>
    <w:p w14:paraId="524A4EDE" w14:textId="77777777" w:rsidR="00C73F19" w:rsidRDefault="00C73F19" w:rsidP="00C0372B">
      <w:pPr>
        <w:pStyle w:val="Heading3"/>
        <w:numPr>
          <w:ilvl w:val="2"/>
          <w:numId w:val="48"/>
        </w:numPr>
      </w:pPr>
      <w:bookmarkStart w:id="1132" w:name="_Toc34081942"/>
      <w:r>
        <w:t>General decoding process for temporal prediction</w:t>
      </w:r>
      <w:bookmarkEnd w:id="1132"/>
    </w:p>
    <w:p w14:paraId="7A13A4EC" w14:textId="0C37EBDF" w:rsidR="00B026E4" w:rsidRPr="00F874E6" w:rsidRDefault="00F13CBD" w:rsidP="0090017B">
      <w:pPr>
        <w:pStyle w:val="NormalKeepwithNext"/>
        <w:rPr>
          <w:noProof/>
          <w:lang w:eastAsia="ko-KR"/>
        </w:rPr>
      </w:pPr>
      <w:r w:rsidRPr="00F874E6">
        <w:rPr>
          <w:noProof/>
          <w:lang w:eastAsia="ko-KR"/>
        </w:rPr>
        <w:t>Inputs to this process are:</w:t>
      </w:r>
    </w:p>
    <w:p w14:paraId="7FA5F588" w14:textId="63412CB1" w:rsidR="00C73F19" w:rsidRPr="00F874E6" w:rsidRDefault="00C73F19" w:rsidP="0090017B">
      <w:pPr>
        <w:pStyle w:val="ListBulletLineIndent2"/>
        <w:rPr>
          <w:noProof/>
          <w:lang w:eastAsia="ko-KR"/>
        </w:rPr>
      </w:pPr>
      <w:r w:rsidRPr="00F874E6">
        <w:rPr>
          <w:noProof/>
        </w:rPr>
        <w:t xml:space="preserve">a location </w:t>
      </w:r>
      <w:r w:rsidR="001110AB" w:rsidRPr="00F874E6">
        <w:rPr>
          <w:noProof/>
        </w:rPr>
        <w:t xml:space="preserve">(xTbP, yTbP) </w:t>
      </w:r>
      <w:r w:rsidRPr="00F874E6">
        <w:rPr>
          <w:noProof/>
        </w:rPr>
        <w:t xml:space="preserve">specifying the top-left sample of the current luma or chroma </w:t>
      </w:r>
      <w:r w:rsidRPr="00F874E6">
        <w:rPr>
          <w:noProof/>
          <w:lang w:eastAsia="ko-KR"/>
        </w:rPr>
        <w:t>transform</w:t>
      </w:r>
      <w:r w:rsidRPr="00F874E6">
        <w:rPr>
          <w:noProof/>
        </w:rPr>
        <w:t xml:space="preserve"> block relative to the top</w:t>
      </w:r>
      <w:r w:rsidRPr="00F874E6">
        <w:rPr>
          <w:noProof/>
        </w:rPr>
        <w:noBreakHyphen/>
        <w:t>left luma or chroma sample of the current picture. P can be related to either luma or chroma plane depending to which plane the transform coefficients belong,</w:t>
      </w:r>
    </w:p>
    <w:p w14:paraId="1CC966BB" w14:textId="38040A1C" w:rsidR="00C73F19" w:rsidRPr="00F874E6" w:rsidRDefault="00C73F19" w:rsidP="0090017B">
      <w:pPr>
        <w:pStyle w:val="ListBulletLineIndent2"/>
        <w:rPr>
          <w:noProof/>
          <w:lang w:eastAsia="ko-KR"/>
        </w:rPr>
      </w:pPr>
      <w:r w:rsidRPr="00F874E6">
        <w:rPr>
          <w:noProof/>
          <w:lang w:eastAsia="ko-KR"/>
        </w:rPr>
        <w:t xml:space="preserve">a variable nTbS specifying the size of the current transform block (nTbS = 2 if </w:t>
      </w:r>
      <w:proofErr w:type="spellStart"/>
      <w:r w:rsidRPr="00F874E6">
        <w:t>transform_type</w:t>
      </w:r>
      <w:proofErr w:type="spellEnd"/>
      <w:r w:rsidRPr="00F874E6">
        <w:t xml:space="preserve"> is equal to </w:t>
      </w:r>
      <w:r w:rsidR="00411E62">
        <w:t>0</w:t>
      </w:r>
      <w:r w:rsidRPr="00F874E6">
        <w:t xml:space="preserve"> and </w:t>
      </w:r>
      <w:r w:rsidRPr="00F874E6">
        <w:rPr>
          <w:noProof/>
          <w:lang w:eastAsia="ko-KR"/>
        </w:rPr>
        <w:t xml:space="preserve">nTbS = 4 if </w:t>
      </w:r>
      <w:proofErr w:type="spellStart"/>
      <w:r w:rsidRPr="00F874E6">
        <w:t>transform_type</w:t>
      </w:r>
      <w:proofErr w:type="spellEnd"/>
      <w:r w:rsidRPr="00F874E6">
        <w:t xml:space="preserve"> is equal to 1)</w:t>
      </w:r>
      <w:r w:rsidRPr="00F874E6">
        <w:rPr>
          <w:noProof/>
          <w:lang w:eastAsia="ko-KR"/>
        </w:rPr>
        <w:t>,</w:t>
      </w:r>
    </w:p>
    <w:p w14:paraId="143CC664" w14:textId="61F6B8E5" w:rsidR="00D95CF7" w:rsidRDefault="00BC0369" w:rsidP="0090017B">
      <w:pPr>
        <w:pStyle w:val="ListBulletLineIndent2"/>
        <w:rPr>
          <w:noProof/>
          <w:lang w:eastAsia="ko-KR"/>
        </w:rPr>
      </w:pPr>
      <w:r w:rsidRPr="00F874E6">
        <w:t>a</w:t>
      </w:r>
      <w:r w:rsidRPr="00F874E6">
        <w:rPr>
          <w:noProof/>
        </w:rPr>
        <w:t xml:space="preserve"> variable Trans</w:t>
      </w:r>
      <w:r w:rsidR="007A3FBE">
        <w:rPr>
          <w:noProof/>
        </w:rPr>
        <w:t>form</w:t>
      </w:r>
      <w:r w:rsidRPr="00F874E6">
        <w:rPr>
          <w:noProof/>
        </w:rPr>
        <w:t>TempSig</w:t>
      </w:r>
      <w:r w:rsidR="00D95CF7">
        <w:rPr>
          <w:noProof/>
        </w:rPr>
        <w:t>,</w:t>
      </w:r>
    </w:p>
    <w:p w14:paraId="7576E561" w14:textId="7B230CE3" w:rsidR="00C73F19" w:rsidRPr="00F874E6" w:rsidRDefault="00D95CF7" w:rsidP="0090017B">
      <w:pPr>
        <w:pStyle w:val="ListBulletLineIndent2"/>
        <w:rPr>
          <w:noProof/>
          <w:lang w:eastAsia="ko-KR"/>
        </w:rPr>
      </w:pPr>
      <w:r>
        <w:t xml:space="preserve">a variable </w:t>
      </w:r>
      <w:proofErr w:type="spellStart"/>
      <w:r>
        <w:t>TileTempSig</w:t>
      </w:r>
      <w:proofErr w:type="spellEnd"/>
      <w:r w:rsidR="00BC0369" w:rsidRPr="00F874E6">
        <w:t>,</w:t>
      </w:r>
    </w:p>
    <w:p w14:paraId="5DE56362" w14:textId="53FF59CF" w:rsidR="00B026E4" w:rsidRPr="00F874E6" w:rsidRDefault="00C73F19" w:rsidP="0090017B">
      <w:pPr>
        <w:pStyle w:val="NormalKeepwithNext"/>
        <w:rPr>
          <w:noProof/>
          <w:lang w:eastAsia="ko-KR"/>
        </w:rPr>
      </w:pPr>
      <w:r w:rsidRPr="00F874E6">
        <w:t xml:space="preserve">Output to this </w:t>
      </w:r>
      <w:r w:rsidRPr="00F874E6">
        <w:rPr>
          <w:noProof/>
          <w:lang w:eastAsia="ko-KR"/>
        </w:rPr>
        <w:t xml:space="preserve">process </w:t>
      </w:r>
      <w:r w:rsidR="008937DB">
        <w:rPr>
          <w:noProof/>
          <w:lang w:eastAsia="ko-KR"/>
        </w:rPr>
        <w:t>is</w:t>
      </w:r>
      <w:r w:rsidR="008937DB" w:rsidRPr="00F874E6">
        <w:rPr>
          <w:noProof/>
          <w:lang w:eastAsia="ko-KR"/>
        </w:rPr>
        <w:t xml:space="preserve"> </w:t>
      </w:r>
      <w:r w:rsidRPr="00F874E6">
        <w:rPr>
          <w:lang w:eastAsia="ko-KR"/>
        </w:rPr>
        <w:t xml:space="preserve">the </w:t>
      </w:r>
      <w:r w:rsidRPr="00F874E6">
        <w:rPr>
          <w:noProof/>
          <w:lang w:eastAsia="ko-KR"/>
        </w:rPr>
        <w:t xml:space="preserve">(nTbS)x(nTbS) array of </w:t>
      </w:r>
      <w:r w:rsidRPr="00F874E6">
        <w:t xml:space="preserve">the </w:t>
      </w:r>
      <w:r w:rsidR="00C141BE" w:rsidRPr="00F874E6">
        <w:t>tempPredL0Residuals</w:t>
      </w:r>
      <w:r w:rsidR="00C141BE" w:rsidRPr="00F874E6">
        <w:rPr>
          <w:noProof/>
        </w:rPr>
        <w:t xml:space="preserve"> </w:t>
      </w:r>
      <w:r w:rsidRPr="00F874E6">
        <w:rPr>
          <w:noProof/>
        </w:rPr>
        <w:t xml:space="preserve">with elements </w:t>
      </w:r>
      <w:r w:rsidR="00C141BE" w:rsidRPr="00F874E6">
        <w:rPr>
          <w:noProof/>
        </w:rPr>
        <w:t>tempPredL0Residuals</w:t>
      </w:r>
      <w:r w:rsidRPr="00F874E6">
        <w:rPr>
          <w:noProof/>
          <w:lang w:eastAsia="ko-KR"/>
        </w:rPr>
        <w:t>[x][y].</w:t>
      </w:r>
    </w:p>
    <w:p w14:paraId="7C9D4A16" w14:textId="237B7073" w:rsidR="00B026E4" w:rsidRDefault="00C73F19" w:rsidP="0085129F">
      <w:pPr>
        <w:pStyle w:val="NormalKeepwithNext"/>
        <w:rPr>
          <w:noProof/>
        </w:rPr>
      </w:pPr>
      <w:r w:rsidRPr="00F874E6">
        <w:rPr>
          <w:noProof/>
        </w:rPr>
        <w:t>The following ordered steps apply:</w:t>
      </w:r>
    </w:p>
    <w:p w14:paraId="097FD94C" w14:textId="169EFEFE" w:rsidR="00B026E4" w:rsidRPr="003D52D3" w:rsidRDefault="00E64DD3" w:rsidP="00C0372B">
      <w:pPr>
        <w:pStyle w:val="ListNumber1Indent2"/>
        <w:numPr>
          <w:ilvl w:val="0"/>
          <w:numId w:val="64"/>
        </w:numPr>
        <w:ind w:left="576" w:hanging="288"/>
        <w:rPr>
          <w:noProof/>
        </w:rPr>
      </w:pPr>
      <w:r w:rsidRPr="003D52D3">
        <w:rPr>
          <w:noProof/>
        </w:rPr>
        <w:t>If variable temporal_tile_intra_signalling is equal to 1 and</w:t>
      </w:r>
      <w:r w:rsidR="00D71498">
        <w:rPr>
          <w:noProof/>
        </w:rPr>
        <w:t xml:space="preserve"> </w:t>
      </w:r>
      <w:r w:rsidRPr="003D52D3">
        <w:rPr>
          <w:noProof/>
        </w:rPr>
        <w:t>xTbP &gt;&gt;5 is equal to 0 and</w:t>
      </w:r>
      <w:r w:rsidR="00D71498">
        <w:rPr>
          <w:noProof/>
        </w:rPr>
        <w:t xml:space="preserve"> </w:t>
      </w:r>
      <w:r w:rsidRPr="003D52D3">
        <w:rPr>
          <w:noProof/>
        </w:rPr>
        <w:t xml:space="preserve">yTbP &gt;&gt;5 is equal to 0 and </w:t>
      </w:r>
      <w:r w:rsidR="00155FDC" w:rsidRPr="003D52D3">
        <w:rPr>
          <w:noProof/>
        </w:rPr>
        <w:t>TileTempSig</w:t>
      </w:r>
      <w:r w:rsidRPr="003D52D3">
        <w:rPr>
          <w:noProof/>
        </w:rPr>
        <w:t xml:space="preserve"> is equal to 1</w:t>
      </w:r>
      <w:r w:rsidR="00BB60BF" w:rsidRPr="003D52D3">
        <w:rPr>
          <w:noProof/>
        </w:rPr>
        <w:t>,</w:t>
      </w:r>
      <w:r w:rsidRPr="003D52D3">
        <w:rPr>
          <w:noProof/>
        </w:rPr>
        <w:t xml:space="preserve"> tiled temporal refresh process as specified in subclause </w:t>
      </w:r>
      <w:r w:rsidR="0067543C">
        <w:rPr>
          <w:noProof/>
        </w:rPr>
        <w:fldChar w:fldCharType="begin"/>
      </w:r>
      <w:r w:rsidR="0067543C">
        <w:rPr>
          <w:noProof/>
        </w:rPr>
        <w:instrText xml:space="preserve"> REF _Ref33616685 \r \h </w:instrText>
      </w:r>
      <w:r w:rsidR="0067543C">
        <w:rPr>
          <w:noProof/>
        </w:rPr>
      </w:r>
      <w:r w:rsidR="0067543C">
        <w:rPr>
          <w:noProof/>
        </w:rPr>
        <w:fldChar w:fldCharType="separate"/>
      </w:r>
      <w:r w:rsidR="001B3A4F">
        <w:rPr>
          <w:noProof/>
        </w:rPr>
        <w:t>8.4.2</w:t>
      </w:r>
      <w:r w:rsidR="0067543C">
        <w:rPr>
          <w:noProof/>
        </w:rPr>
        <w:fldChar w:fldCharType="end"/>
      </w:r>
      <w:r w:rsidRPr="003D52D3">
        <w:rPr>
          <w:noProof/>
        </w:rPr>
        <w:t xml:space="preserve"> is invoked with the location (xTbP, yTbP)</w:t>
      </w:r>
      <w:r w:rsidR="003575ED" w:rsidRPr="003D52D3">
        <w:rPr>
          <w:noProof/>
        </w:rPr>
        <w:t>.</w:t>
      </w:r>
    </w:p>
    <w:p w14:paraId="4CF90E3A" w14:textId="2C056BA6" w:rsidR="00C73F19" w:rsidRPr="00F874E6" w:rsidRDefault="003575ED" w:rsidP="00C0372B">
      <w:pPr>
        <w:pStyle w:val="ListNumber1Indent2"/>
        <w:numPr>
          <w:ilvl w:val="0"/>
          <w:numId w:val="64"/>
        </w:numPr>
        <w:rPr>
          <w:noProof/>
        </w:rPr>
      </w:pPr>
      <w:r w:rsidRPr="003D52D3">
        <w:rPr>
          <w:noProof/>
        </w:rPr>
        <w:t>If variable Trans</w:t>
      </w:r>
      <w:r w:rsidR="00F30D47" w:rsidRPr="003D52D3">
        <w:rPr>
          <w:noProof/>
        </w:rPr>
        <w:t>form</w:t>
      </w:r>
      <w:r w:rsidRPr="003D52D3">
        <w:rPr>
          <w:noProof/>
        </w:rPr>
        <w:t>TempSig is equal to 0, then tempPred</w:t>
      </w:r>
      <w:r w:rsidR="00C141BE" w:rsidRPr="003D52D3">
        <w:rPr>
          <w:noProof/>
        </w:rPr>
        <w:t>L0Residuals</w:t>
      </w:r>
      <w:r w:rsidRPr="003D52D3">
        <w:rPr>
          <w:noProof/>
        </w:rPr>
        <w:t>[x][y] = temporalBuffer[x</w:t>
      </w:r>
      <w:r w:rsidRPr="003D52D3">
        <w:rPr>
          <w:noProof/>
          <w:lang w:eastAsia="ko-KR"/>
        </w:rPr>
        <w:t>TbP</w:t>
      </w:r>
      <w:r w:rsidR="00125B07">
        <w:rPr>
          <w:noProof/>
          <w:lang w:eastAsia="ko-KR"/>
        </w:rPr>
        <w:t xml:space="preserve"> </w:t>
      </w:r>
      <w:r w:rsidRPr="003D52D3">
        <w:rPr>
          <w:noProof/>
          <w:lang w:eastAsia="ko-KR"/>
        </w:rPr>
        <w:t>+</w:t>
      </w:r>
      <w:r w:rsidR="00125B07">
        <w:rPr>
          <w:noProof/>
          <w:lang w:eastAsia="ko-KR"/>
        </w:rPr>
        <w:t xml:space="preserve"> </w:t>
      </w:r>
      <w:r w:rsidRPr="003D52D3">
        <w:rPr>
          <w:noProof/>
          <w:lang w:eastAsia="ko-KR"/>
        </w:rPr>
        <w:t>x][</w:t>
      </w:r>
      <w:r w:rsidRPr="003D52D3">
        <w:rPr>
          <w:noProof/>
        </w:rPr>
        <w:t>y</w:t>
      </w:r>
      <w:r w:rsidRPr="003D52D3">
        <w:rPr>
          <w:noProof/>
          <w:lang w:eastAsia="ko-KR"/>
        </w:rPr>
        <w:t>TbP</w:t>
      </w:r>
      <w:r w:rsidR="00125B07">
        <w:rPr>
          <w:noProof/>
          <w:lang w:eastAsia="ko-KR"/>
        </w:rPr>
        <w:t xml:space="preserve"> </w:t>
      </w:r>
      <w:r w:rsidRPr="003D52D3">
        <w:rPr>
          <w:noProof/>
        </w:rPr>
        <w:t>+</w:t>
      </w:r>
      <w:r w:rsidR="00125B07">
        <w:rPr>
          <w:noProof/>
        </w:rPr>
        <w:t xml:space="preserve"> </w:t>
      </w:r>
      <w:r w:rsidRPr="003D52D3">
        <w:rPr>
          <w:noProof/>
        </w:rPr>
        <w:t xml:space="preserve">y] where x and y are in the range [0, </w:t>
      </w:r>
      <w:r w:rsidR="00F87A96">
        <w:rPr>
          <w:noProof/>
        </w:rPr>
        <w:t>(</w:t>
      </w:r>
      <w:r w:rsidRPr="003D52D3">
        <w:rPr>
          <w:noProof/>
        </w:rPr>
        <w:t>nTbS</w:t>
      </w:r>
      <w:r w:rsidR="00F87A96">
        <w:rPr>
          <w:noProof/>
        </w:rPr>
        <w:t xml:space="preserve"> </w:t>
      </w:r>
      <w:r w:rsidR="00F418BA" w:rsidRPr="00F418BA">
        <w:rPr>
          <w:noProof/>
        </w:rPr>
        <w:t>−</w:t>
      </w:r>
      <w:r w:rsidR="00F87A96">
        <w:rPr>
          <w:noProof/>
        </w:rPr>
        <w:t xml:space="preserve"> </w:t>
      </w:r>
      <w:r w:rsidRPr="003D52D3">
        <w:rPr>
          <w:noProof/>
        </w:rPr>
        <w:t>1</w:t>
      </w:r>
      <w:r w:rsidR="00F87A96">
        <w:rPr>
          <w:noProof/>
        </w:rPr>
        <w:t>)</w:t>
      </w:r>
      <w:r w:rsidRPr="003D52D3">
        <w:rPr>
          <w:noProof/>
        </w:rPr>
        <w:t>]. Otherwise, tempPred</w:t>
      </w:r>
      <w:r w:rsidR="00C141BE" w:rsidRPr="003D52D3">
        <w:rPr>
          <w:noProof/>
        </w:rPr>
        <w:t>L0Residuals</w:t>
      </w:r>
      <w:r w:rsidRPr="003D52D3">
        <w:rPr>
          <w:noProof/>
        </w:rPr>
        <w:t>[x][y] are</w:t>
      </w:r>
      <w:r w:rsidRPr="00F874E6">
        <w:rPr>
          <w:noProof/>
        </w:rPr>
        <w:t xml:space="preserve"> all set to 0</w:t>
      </w:r>
      <w:r w:rsidR="00C73F19" w:rsidRPr="00F874E6">
        <w:rPr>
          <w:noProof/>
        </w:rPr>
        <w:t>.</w:t>
      </w:r>
    </w:p>
    <w:p w14:paraId="09A39573" w14:textId="77777777" w:rsidR="00C73F19" w:rsidRDefault="00C73F19" w:rsidP="00C0372B">
      <w:pPr>
        <w:pStyle w:val="Heading3"/>
        <w:numPr>
          <w:ilvl w:val="2"/>
          <w:numId w:val="48"/>
        </w:numPr>
      </w:pPr>
      <w:bookmarkStart w:id="1133" w:name="_Toc4633588"/>
      <w:bookmarkStart w:id="1134" w:name="_Toc4690152"/>
      <w:bookmarkStart w:id="1135" w:name="_Ref33616685"/>
      <w:bookmarkStart w:id="1136" w:name="_Toc34081943"/>
      <w:r>
        <w:t>Tiled temporal refresh</w:t>
      </w:r>
      <w:bookmarkEnd w:id="1133"/>
      <w:bookmarkEnd w:id="1134"/>
      <w:bookmarkEnd w:id="1135"/>
      <w:bookmarkEnd w:id="1136"/>
    </w:p>
    <w:p w14:paraId="379ECB38" w14:textId="46E2FC66" w:rsidR="00B026E4" w:rsidRPr="00F874E6" w:rsidRDefault="00F13CBD" w:rsidP="007820A0">
      <w:pPr>
        <w:pStyle w:val="NormalKeepwithNext"/>
        <w:rPr>
          <w:noProof/>
          <w:lang w:eastAsia="ko-KR"/>
        </w:rPr>
      </w:pPr>
      <w:r w:rsidRPr="00F874E6">
        <w:rPr>
          <w:noProof/>
          <w:lang w:eastAsia="ko-KR"/>
        </w:rPr>
        <w:t>Input to this process is:</w:t>
      </w:r>
    </w:p>
    <w:p w14:paraId="56184A6E" w14:textId="476984C1" w:rsidR="00606824" w:rsidRDefault="00B17A8F" w:rsidP="007820A0">
      <w:pPr>
        <w:pStyle w:val="ListBulletLineIndent2"/>
        <w:rPr>
          <w:noProof/>
          <w:lang w:eastAsia="ko-KR"/>
        </w:rPr>
      </w:pPr>
      <w:r w:rsidRPr="00F874E6">
        <w:rPr>
          <w:noProof/>
        </w:rPr>
        <w:t>a location (x</w:t>
      </w:r>
      <w:r w:rsidRPr="00F874E6">
        <w:rPr>
          <w:noProof/>
          <w:lang w:eastAsia="ko-KR"/>
        </w:rPr>
        <w:t>TbP</w:t>
      </w:r>
      <w:r w:rsidRPr="00F874E6">
        <w:rPr>
          <w:noProof/>
        </w:rPr>
        <w:t>, y</w:t>
      </w:r>
      <w:r w:rsidRPr="00F874E6">
        <w:rPr>
          <w:noProof/>
          <w:lang w:eastAsia="ko-KR"/>
        </w:rPr>
        <w:t>TbP</w:t>
      </w:r>
      <w:r w:rsidRPr="00F874E6">
        <w:rPr>
          <w:noProof/>
        </w:rPr>
        <w:t xml:space="preserve">) specifying the top-left sample of the current luma or chroma </w:t>
      </w:r>
      <w:r w:rsidRPr="00F874E6">
        <w:rPr>
          <w:noProof/>
          <w:lang w:eastAsia="ko-KR"/>
        </w:rPr>
        <w:t>transform</w:t>
      </w:r>
      <w:r w:rsidRPr="00F874E6">
        <w:rPr>
          <w:noProof/>
        </w:rPr>
        <w:t xml:space="preserve"> block relative to the top</w:t>
      </w:r>
      <w:r w:rsidR="006F570F">
        <w:rPr>
          <w:noProof/>
        </w:rPr>
        <w:t>-</w:t>
      </w:r>
      <w:r w:rsidRPr="00F874E6">
        <w:rPr>
          <w:noProof/>
        </w:rPr>
        <w:t>left luma or chroma sample of the current picture. P can be related to either luma or chroma plane depending to which plane the transform coefficients belong.</w:t>
      </w:r>
      <w:bookmarkStart w:id="1137" w:name="_Ref5811865"/>
    </w:p>
    <w:p w14:paraId="7515EB0C" w14:textId="1F282B7D" w:rsidR="00B026E4" w:rsidRPr="00F874E6" w:rsidRDefault="00882FD8" w:rsidP="00EC39AD">
      <w:r w:rsidRPr="00F874E6">
        <w:t xml:space="preserve">Output of this process is that the samples of the area of the size 32x32 of </w:t>
      </w:r>
      <w:proofErr w:type="spellStart"/>
      <w:r w:rsidRPr="00F874E6">
        <w:t>temporalBuffer</w:t>
      </w:r>
      <w:proofErr w:type="spellEnd"/>
      <w:r w:rsidRPr="00F874E6">
        <w:t xml:space="preserve"> at the location </w:t>
      </w:r>
      <w:r w:rsidRPr="00F874E6">
        <w:rPr>
          <w:noProof/>
        </w:rPr>
        <w:t>(x</w:t>
      </w:r>
      <w:r w:rsidRPr="00F874E6">
        <w:rPr>
          <w:noProof/>
          <w:lang w:eastAsia="ko-KR"/>
        </w:rPr>
        <w:t>TbP</w:t>
      </w:r>
      <w:r w:rsidRPr="00F874E6">
        <w:rPr>
          <w:noProof/>
        </w:rPr>
        <w:t>, y</w:t>
      </w:r>
      <w:r w:rsidRPr="00F874E6">
        <w:rPr>
          <w:noProof/>
          <w:lang w:eastAsia="ko-KR"/>
        </w:rPr>
        <w:t>TbP</w:t>
      </w:r>
      <w:r w:rsidRPr="00F874E6">
        <w:rPr>
          <w:noProof/>
        </w:rPr>
        <w:t>)</w:t>
      </w:r>
      <w:r w:rsidRPr="00F874E6">
        <w:t xml:space="preserve"> are set to zero.</w:t>
      </w:r>
    </w:p>
    <w:p w14:paraId="7FC1D67C" w14:textId="76535D4B" w:rsidR="00D8683B" w:rsidRDefault="00D8683B" w:rsidP="00C0372B">
      <w:pPr>
        <w:pStyle w:val="Heading2"/>
        <w:numPr>
          <w:ilvl w:val="1"/>
          <w:numId w:val="48"/>
        </w:numPr>
      </w:pPr>
      <w:bookmarkStart w:id="1138" w:name="_Ref5889226"/>
      <w:bookmarkStart w:id="1139" w:name="_Ref5889244"/>
      <w:bookmarkStart w:id="1140" w:name="_Toc34081944"/>
      <w:r>
        <w:t>Decoding process for the dequantization</w:t>
      </w:r>
      <w:bookmarkEnd w:id="1137"/>
      <w:bookmarkEnd w:id="1138"/>
      <w:bookmarkEnd w:id="1139"/>
      <w:bookmarkEnd w:id="1140"/>
    </w:p>
    <w:p w14:paraId="15027A7E" w14:textId="0092B5B6" w:rsidR="00DC1367" w:rsidRDefault="00ED30AC" w:rsidP="00C0372B">
      <w:pPr>
        <w:pStyle w:val="Heading3"/>
        <w:numPr>
          <w:ilvl w:val="2"/>
          <w:numId w:val="48"/>
        </w:numPr>
      </w:pPr>
      <w:bookmarkStart w:id="1141" w:name="_Toc34081945"/>
      <w:bookmarkEnd w:id="1126"/>
      <w:bookmarkEnd w:id="1127"/>
      <w:bookmarkEnd w:id="1128"/>
      <w:bookmarkEnd w:id="1129"/>
      <w:bookmarkEnd w:id="1130"/>
      <w:bookmarkEnd w:id="1131"/>
      <w:r>
        <w:t>Decoding process for the dequantization overview</w:t>
      </w:r>
      <w:bookmarkEnd w:id="1141"/>
    </w:p>
    <w:p w14:paraId="1F4D1D23" w14:textId="1B2203A6" w:rsidR="00B026E4" w:rsidRPr="0037084B" w:rsidRDefault="004150F6" w:rsidP="008C5F8A">
      <w:r w:rsidRPr="00F874E6">
        <w:t>Every group of t</w:t>
      </w:r>
      <w:r w:rsidR="00FC036D" w:rsidRPr="00F874E6">
        <w:t>r</w:t>
      </w:r>
      <w:r w:rsidR="00FC036D" w:rsidRPr="0037084B">
        <w:t>ansform</w:t>
      </w:r>
      <w:r w:rsidRPr="0037084B">
        <w:t xml:space="preserve"> coefficient</w:t>
      </w:r>
      <w:r w:rsidR="005F1DF6" w:rsidRPr="0037084B">
        <w:t xml:space="preserve"> </w:t>
      </w:r>
      <w:r w:rsidRPr="0037084B">
        <w:t>passed to this process belong</w:t>
      </w:r>
      <w:r w:rsidR="004B2B5A" w:rsidRPr="0037084B">
        <w:t>s</w:t>
      </w:r>
      <w:r w:rsidRPr="0037084B">
        <w:t xml:space="preserve"> to </w:t>
      </w:r>
      <w:r w:rsidR="00C16CC9" w:rsidRPr="0037084B">
        <w:t xml:space="preserve">a </w:t>
      </w:r>
      <w:r w:rsidRPr="0037084B">
        <w:t xml:space="preserve">specific plane and </w:t>
      </w:r>
      <w:r w:rsidR="00C037D0" w:rsidRPr="0037084B">
        <w:t>enhancement sub-</w:t>
      </w:r>
      <w:r w:rsidRPr="0037084B">
        <w:t xml:space="preserve">layer. They </w:t>
      </w:r>
      <w:r w:rsidR="0036672F" w:rsidRPr="0037084B">
        <w:t>have been</w:t>
      </w:r>
      <w:r w:rsidR="005F1DF6" w:rsidRPr="0037084B">
        <w:t xml:space="preserve"> </w:t>
      </w:r>
      <w:r w:rsidR="00FC036D" w:rsidRPr="0037084B">
        <w:t xml:space="preserve">scaled </w:t>
      </w:r>
      <w:r w:rsidR="005F1DF6" w:rsidRPr="0037084B">
        <w:t xml:space="preserve">using a </w:t>
      </w:r>
      <w:r w:rsidR="000536DF">
        <w:t>uniform</w:t>
      </w:r>
      <w:r w:rsidR="000536DF" w:rsidRPr="0037084B">
        <w:t xml:space="preserve"> </w:t>
      </w:r>
      <w:r w:rsidR="005F1DF6" w:rsidRPr="0037084B">
        <w:t>quantizer</w:t>
      </w:r>
      <w:r w:rsidR="000536DF">
        <w:t xml:space="preserve"> with </w:t>
      </w:r>
      <w:proofErr w:type="spellStart"/>
      <w:r w:rsidR="000536DF">
        <w:t>deadzone</w:t>
      </w:r>
      <w:proofErr w:type="spellEnd"/>
      <w:r w:rsidR="005F1DF6" w:rsidRPr="0037084B">
        <w:t>. The</w:t>
      </w:r>
      <w:r w:rsidR="00DC1367">
        <w:t xml:space="preserve"> </w:t>
      </w:r>
      <w:r w:rsidR="005F1DF6" w:rsidRPr="0037084B">
        <w:t>quantizer</w:t>
      </w:r>
      <w:r w:rsidR="00E644F0" w:rsidRPr="0037084B">
        <w:t xml:space="preserve"> can use a </w:t>
      </w:r>
      <w:r w:rsidR="005F1DF6" w:rsidRPr="0037084B">
        <w:t>non-</w:t>
      </w:r>
      <w:proofErr w:type="spellStart"/>
      <w:r w:rsidR="00233B34" w:rsidRPr="0037084B">
        <w:t>centered</w:t>
      </w:r>
      <w:proofErr w:type="spellEnd"/>
      <w:r w:rsidR="005F1DF6" w:rsidRPr="0037084B">
        <w:t xml:space="preserve"> dequantization offset.</w:t>
      </w:r>
    </w:p>
    <w:p w14:paraId="40C3A9B1" w14:textId="77777777" w:rsidR="004150F6" w:rsidRPr="0037084B" w:rsidRDefault="004150F6" w:rsidP="00C0372B">
      <w:pPr>
        <w:pStyle w:val="Heading3"/>
        <w:numPr>
          <w:ilvl w:val="2"/>
          <w:numId w:val="48"/>
        </w:numPr>
        <w:rPr>
          <w:noProof/>
          <w:lang w:eastAsia="ko-KR"/>
        </w:rPr>
      </w:pPr>
      <w:bookmarkStart w:id="1142" w:name="_Ref331181365"/>
      <w:bookmarkStart w:id="1143" w:name="_Toc351408810"/>
      <w:bookmarkStart w:id="1144" w:name="_Toc34081946"/>
      <w:r w:rsidRPr="0037084B">
        <w:rPr>
          <w:noProof/>
          <w:lang w:eastAsia="ko-KR"/>
        </w:rPr>
        <w:t>Scaling process for transform coefficients</w:t>
      </w:r>
      <w:bookmarkEnd w:id="1142"/>
      <w:bookmarkEnd w:id="1143"/>
      <w:bookmarkEnd w:id="1144"/>
    </w:p>
    <w:p w14:paraId="7072527C" w14:textId="31924193" w:rsidR="00B026E4" w:rsidRPr="0037084B" w:rsidRDefault="004150F6" w:rsidP="00B9671B">
      <w:pPr>
        <w:pStyle w:val="NormalKeepwithNext"/>
        <w:rPr>
          <w:noProof/>
          <w:lang w:eastAsia="ko-KR"/>
        </w:rPr>
      </w:pPr>
      <w:r w:rsidRPr="0037084B">
        <w:rPr>
          <w:noProof/>
          <w:lang w:eastAsia="ko-KR"/>
        </w:rPr>
        <w:t>Inputs to this process are:</w:t>
      </w:r>
    </w:p>
    <w:p w14:paraId="487D8F5C" w14:textId="2EC869B1" w:rsidR="004150F6" w:rsidRPr="0037084B" w:rsidRDefault="004150F6" w:rsidP="00F7476B">
      <w:pPr>
        <w:pStyle w:val="ListBulletLineIndent2"/>
        <w:keepNext/>
        <w:rPr>
          <w:noProof/>
          <w:lang w:eastAsia="ko-KR"/>
        </w:rPr>
      </w:pPr>
      <w:r w:rsidRPr="0037084B">
        <w:rPr>
          <w:noProof/>
          <w:lang w:eastAsia="ko-KR"/>
        </w:rPr>
        <w:t>a variable nTbS specifying the size of the current transform block</w:t>
      </w:r>
      <w:r w:rsidR="00864D25" w:rsidRPr="0037084B">
        <w:rPr>
          <w:noProof/>
          <w:lang w:eastAsia="ko-KR"/>
        </w:rPr>
        <w:t xml:space="preserve"> (nTbS = </w:t>
      </w:r>
      <w:r w:rsidR="005D2145" w:rsidRPr="0037084B">
        <w:rPr>
          <w:noProof/>
          <w:lang w:eastAsia="ko-KR"/>
        </w:rPr>
        <w:t>2</w:t>
      </w:r>
      <w:r w:rsidR="00864D25" w:rsidRPr="0037084B">
        <w:rPr>
          <w:noProof/>
          <w:lang w:eastAsia="ko-KR"/>
        </w:rPr>
        <w:t xml:space="preserve"> if </w:t>
      </w:r>
      <w:proofErr w:type="spellStart"/>
      <w:r w:rsidR="00864D25" w:rsidRPr="0037084B">
        <w:t>transform_type</w:t>
      </w:r>
      <w:proofErr w:type="spellEnd"/>
      <w:r w:rsidR="00864D25" w:rsidRPr="0037084B">
        <w:rPr>
          <w:b/>
        </w:rPr>
        <w:t xml:space="preserve"> </w:t>
      </w:r>
      <w:r w:rsidR="00864D25" w:rsidRPr="0037084B">
        <w:t xml:space="preserve">is equal to zero and </w:t>
      </w:r>
      <w:r w:rsidR="00864D25" w:rsidRPr="0037084B">
        <w:rPr>
          <w:noProof/>
          <w:lang w:eastAsia="ko-KR"/>
        </w:rPr>
        <w:t xml:space="preserve">nTbS = 4 if </w:t>
      </w:r>
      <w:proofErr w:type="spellStart"/>
      <w:r w:rsidR="00864D25" w:rsidRPr="0037084B">
        <w:t>transform_type</w:t>
      </w:r>
      <w:proofErr w:type="spellEnd"/>
      <w:r w:rsidR="00864D25" w:rsidRPr="0037084B">
        <w:rPr>
          <w:b/>
        </w:rPr>
        <w:t xml:space="preserve"> </w:t>
      </w:r>
      <w:r w:rsidR="00864D25" w:rsidRPr="0037084B">
        <w:t>is equal to 1)</w:t>
      </w:r>
      <w:r w:rsidRPr="0037084B">
        <w:rPr>
          <w:noProof/>
          <w:lang w:eastAsia="ko-KR"/>
        </w:rPr>
        <w:t>,</w:t>
      </w:r>
    </w:p>
    <w:p w14:paraId="6F798256" w14:textId="7E2C250E" w:rsidR="00B61192" w:rsidRPr="0037084B" w:rsidRDefault="00B61192" w:rsidP="00EC39AD">
      <w:pPr>
        <w:pStyle w:val="ListBulletLineIndent2"/>
        <w:rPr>
          <w:noProof/>
          <w:lang w:eastAsia="ko-KR"/>
        </w:rPr>
      </w:pPr>
      <w:r w:rsidRPr="0037084B">
        <w:t xml:space="preserve">an array </w:t>
      </w:r>
      <w:r w:rsidR="00186D92" w:rsidRPr="0037084B">
        <w:rPr>
          <w:noProof/>
        </w:rPr>
        <w:t>TransformCoeffQ</w:t>
      </w:r>
      <w:r w:rsidR="004A6EDC" w:rsidRPr="0037084B">
        <w:t xml:space="preserve"> </w:t>
      </w:r>
      <w:r w:rsidRPr="0037084B">
        <w:t>of size (</w:t>
      </w:r>
      <w:proofErr w:type="spellStart"/>
      <w:r w:rsidRPr="0037084B">
        <w:rPr>
          <w:noProof/>
          <w:lang w:eastAsia="ko-KR"/>
        </w:rPr>
        <w:t>nTbS</w:t>
      </w:r>
      <w:proofErr w:type="spellEnd"/>
      <w:r w:rsidRPr="0037084B">
        <w:rPr>
          <w:noProof/>
          <w:lang w:eastAsia="ko-KR"/>
        </w:rPr>
        <w:t>)x(nTbS)</w:t>
      </w:r>
      <w:r w:rsidR="00D71498">
        <w:rPr>
          <w:noProof/>
          <w:lang w:eastAsia="ko-KR"/>
        </w:rPr>
        <w:t xml:space="preserve"> </w:t>
      </w:r>
      <w:r w:rsidR="00B7423A" w:rsidRPr="0037084B">
        <w:rPr>
          <w:noProof/>
          <w:lang w:eastAsia="ko-KR"/>
        </w:rPr>
        <w:t xml:space="preserve">containing </w:t>
      </w:r>
      <w:r w:rsidRPr="0037084B">
        <w:t xml:space="preserve">entropy decoded quantized </w:t>
      </w:r>
      <w:r w:rsidR="00227E1F" w:rsidRPr="0037084B">
        <w:t xml:space="preserve">transform </w:t>
      </w:r>
      <w:r w:rsidRPr="0037084B">
        <w:t>coefficient,</w:t>
      </w:r>
    </w:p>
    <w:p w14:paraId="37DBE5F8" w14:textId="23E99349" w:rsidR="004150F6" w:rsidRPr="0037084B" w:rsidRDefault="004150F6" w:rsidP="00EC39AD">
      <w:pPr>
        <w:pStyle w:val="ListBulletLineIndent2"/>
        <w:rPr>
          <w:noProof/>
          <w:lang w:eastAsia="ko-KR"/>
        </w:rPr>
      </w:pPr>
      <w:r w:rsidRPr="0037084B">
        <w:rPr>
          <w:noProof/>
        </w:rPr>
        <w:t xml:space="preserve">a variable </w:t>
      </w:r>
      <w:r w:rsidR="00F80D15" w:rsidRPr="0037084B">
        <w:rPr>
          <w:noProof/>
        </w:rPr>
        <w:t>s</w:t>
      </w:r>
      <w:r w:rsidR="000C3B22" w:rsidRPr="0037084B">
        <w:rPr>
          <w:noProof/>
          <w:lang w:eastAsia="ko-KR"/>
        </w:rPr>
        <w:t>tepWidth specifying the step width value parameter,</w:t>
      </w:r>
    </w:p>
    <w:p w14:paraId="4EC98420" w14:textId="5CFAD275" w:rsidR="00F80D15" w:rsidRPr="0037084B" w:rsidRDefault="00F80D15" w:rsidP="00EC39AD">
      <w:pPr>
        <w:pStyle w:val="ListBulletLineIndent2"/>
        <w:rPr>
          <w:noProof/>
          <w:lang w:eastAsia="ko-KR"/>
        </w:rPr>
      </w:pPr>
      <w:r w:rsidRPr="0037084B">
        <w:rPr>
          <w:noProof/>
          <w:lang w:eastAsia="ko-KR"/>
        </w:rPr>
        <w:t xml:space="preserve">a variable </w:t>
      </w:r>
      <w:r w:rsidR="002A73AA">
        <w:rPr>
          <w:noProof/>
          <w:lang w:eastAsia="ko-KR"/>
        </w:rPr>
        <w:t>levelIdx</w:t>
      </w:r>
      <w:r w:rsidRPr="0037084B">
        <w:rPr>
          <w:noProof/>
          <w:lang w:eastAsia="ko-KR"/>
        </w:rPr>
        <w:t xml:space="preserve"> specifing the index of the enhancement</w:t>
      </w:r>
      <w:r w:rsidR="00735412" w:rsidRPr="0037084B">
        <w:rPr>
          <w:noProof/>
          <w:lang w:eastAsia="ko-KR"/>
        </w:rPr>
        <w:t xml:space="preserve"> sub-layer</w:t>
      </w:r>
      <w:r w:rsidR="0079594A" w:rsidRPr="0037084B">
        <w:rPr>
          <w:noProof/>
          <w:lang w:eastAsia="ko-KR"/>
        </w:rPr>
        <w:t xml:space="preserve"> (with </w:t>
      </w:r>
      <w:r w:rsidR="002A73AA">
        <w:rPr>
          <w:noProof/>
          <w:lang w:eastAsia="ko-KR"/>
        </w:rPr>
        <w:t>levelIdx</w:t>
      </w:r>
      <w:r w:rsidR="0079594A" w:rsidRPr="0037084B">
        <w:rPr>
          <w:noProof/>
          <w:lang w:eastAsia="ko-KR"/>
        </w:rPr>
        <w:t xml:space="preserve"> = 1 for enhancement sub-layer 1 and </w:t>
      </w:r>
      <w:r w:rsidR="002A73AA">
        <w:rPr>
          <w:noProof/>
          <w:lang w:eastAsia="ko-KR"/>
        </w:rPr>
        <w:t>levelIdx</w:t>
      </w:r>
      <w:r w:rsidR="0079594A" w:rsidRPr="0037084B">
        <w:rPr>
          <w:noProof/>
          <w:lang w:eastAsia="ko-KR"/>
        </w:rPr>
        <w:t xml:space="preserve"> = </w:t>
      </w:r>
      <w:r w:rsidR="002A73AA">
        <w:rPr>
          <w:noProof/>
          <w:lang w:eastAsia="ko-KR"/>
        </w:rPr>
        <w:t>2</w:t>
      </w:r>
      <w:r w:rsidR="0079594A" w:rsidRPr="0037084B">
        <w:rPr>
          <w:noProof/>
          <w:lang w:eastAsia="ko-KR"/>
        </w:rPr>
        <w:t xml:space="preserve"> for </w:t>
      </w:r>
      <w:r w:rsidR="0079594A" w:rsidRPr="00614457">
        <w:rPr>
          <w:noProof/>
          <w:lang w:eastAsia="ko-KR"/>
        </w:rPr>
        <w:t>e</w:t>
      </w:r>
      <w:r w:rsidR="00DD66BC" w:rsidRPr="00614457">
        <w:rPr>
          <w:noProof/>
          <w:lang w:eastAsia="ko-KR"/>
        </w:rPr>
        <w:t>n</w:t>
      </w:r>
      <w:r w:rsidR="0079594A" w:rsidRPr="00614457">
        <w:rPr>
          <w:noProof/>
          <w:lang w:eastAsia="ko-KR"/>
        </w:rPr>
        <w:t>hance</w:t>
      </w:r>
      <w:r w:rsidR="0079594A" w:rsidRPr="0037084B">
        <w:rPr>
          <w:noProof/>
          <w:lang w:eastAsia="ko-KR"/>
        </w:rPr>
        <w:t>ment sub-layer 2)</w:t>
      </w:r>
      <w:r w:rsidRPr="0037084B">
        <w:rPr>
          <w:noProof/>
          <w:lang w:eastAsia="ko-KR"/>
        </w:rPr>
        <w:t>,</w:t>
      </w:r>
    </w:p>
    <w:p w14:paraId="17818EC3" w14:textId="2CED70A8" w:rsidR="0036672F" w:rsidRPr="0037084B" w:rsidRDefault="000C3B22" w:rsidP="00EC39AD">
      <w:pPr>
        <w:pStyle w:val="ListBulletLineIndent2"/>
        <w:rPr>
          <w:noProof/>
          <w:lang w:eastAsia="ko-KR"/>
        </w:rPr>
      </w:pPr>
      <w:r w:rsidRPr="0037084B">
        <w:rPr>
          <w:noProof/>
        </w:rPr>
        <w:t xml:space="preserve">a variable </w:t>
      </w:r>
      <w:r w:rsidRPr="0037084B">
        <w:rPr>
          <w:noProof/>
          <w:lang w:eastAsia="ko-KR"/>
        </w:rPr>
        <w:t xml:space="preserve">dQuantOffset specifying the </w:t>
      </w:r>
      <w:r w:rsidRPr="0037084B">
        <w:t>dequantization offset</w:t>
      </w:r>
      <w:r w:rsidR="00B61192" w:rsidRPr="0037084B">
        <w:t xml:space="preserve"> (derived from process </w:t>
      </w:r>
      <w:r w:rsidR="004D04AC">
        <w:fldChar w:fldCharType="begin"/>
      </w:r>
      <w:r w:rsidR="004D04AC">
        <w:instrText xml:space="preserve"> REF _Ref5188680 \r \h </w:instrText>
      </w:r>
      <w:r w:rsidR="004D04AC">
        <w:fldChar w:fldCharType="separate"/>
      </w:r>
      <w:r w:rsidR="001B3A4F">
        <w:t>7.4.3.4</w:t>
      </w:r>
      <w:r w:rsidR="004D04AC">
        <w:fldChar w:fldCharType="end"/>
      </w:r>
      <w:r w:rsidR="00250E67" w:rsidRPr="0037084B">
        <w:t xml:space="preserve"> </w:t>
      </w:r>
      <w:r w:rsidR="00B61192" w:rsidRPr="0037084B">
        <w:t xml:space="preserve">and variable </w:t>
      </w:r>
      <w:proofErr w:type="spellStart"/>
      <w:r w:rsidR="00B61192" w:rsidRPr="0037084B">
        <w:rPr>
          <w:rFonts w:eastAsia="DengXian"/>
          <w:bCs/>
          <w:color w:val="000000"/>
          <w:lang w:eastAsia="en-GB"/>
        </w:rPr>
        <w:t>dequant_offset</w:t>
      </w:r>
      <w:proofErr w:type="spellEnd"/>
      <w:r w:rsidR="00B61192" w:rsidRPr="0037084B">
        <w:rPr>
          <w:rFonts w:eastAsia="DengXian"/>
          <w:b/>
          <w:bCs/>
          <w:color w:val="000000"/>
          <w:sz w:val="18"/>
          <w:lang w:eastAsia="en-GB"/>
        </w:rPr>
        <w:t>)</w:t>
      </w:r>
      <w:r w:rsidR="00A61D7D" w:rsidRPr="0037084B">
        <w:t>,</w:t>
      </w:r>
    </w:p>
    <w:p w14:paraId="025C518C" w14:textId="57809DBC" w:rsidR="00A61D7D" w:rsidRPr="0037084B" w:rsidRDefault="00707029" w:rsidP="00EC39AD">
      <w:pPr>
        <w:pStyle w:val="ListBulletLineIndent2"/>
        <w:rPr>
          <w:lang w:eastAsia="en-GB"/>
        </w:rPr>
      </w:pPr>
      <w:r w:rsidRPr="0037084B">
        <w:rPr>
          <w:lang w:eastAsia="en-GB"/>
        </w:rPr>
        <w:t xml:space="preserve">if </w:t>
      </w:r>
      <w:proofErr w:type="spellStart"/>
      <w:r w:rsidRPr="0037084B">
        <w:rPr>
          <w:lang w:eastAsia="en-GB"/>
        </w:rPr>
        <w:t>quant_matrix_mode</w:t>
      </w:r>
      <w:proofErr w:type="spellEnd"/>
      <w:r w:rsidRPr="0037084B">
        <w:rPr>
          <w:lang w:eastAsia="en-GB"/>
        </w:rPr>
        <w:t xml:space="preserve"> is different from 0, </w:t>
      </w:r>
      <w:r w:rsidR="00801565" w:rsidRPr="0037084B">
        <w:rPr>
          <w:lang w:eastAsia="en-GB"/>
        </w:rPr>
        <w:t>an array QmC</w:t>
      </w:r>
      <w:r w:rsidRPr="0037084B">
        <w:rPr>
          <w:lang w:eastAsia="en-GB"/>
        </w:rPr>
        <w:t>oeff0</w:t>
      </w:r>
      <w:r w:rsidR="00801565" w:rsidRPr="0037084B">
        <w:rPr>
          <w:lang w:eastAsia="en-GB"/>
        </w:rPr>
        <w:t xml:space="preserve"> of size 1 x nTbS</w:t>
      </w:r>
      <w:r w:rsidR="00AA3A1D">
        <w:rPr>
          <w:vertAlign w:val="superscript"/>
          <w:lang w:eastAsia="en-GB"/>
        </w:rPr>
        <w:t>2</w:t>
      </w:r>
      <w:r w:rsidR="00AA3A1D">
        <w:rPr>
          <w:lang w:eastAsia="en-GB"/>
        </w:rPr>
        <w:t xml:space="preserve"> </w:t>
      </w:r>
      <w:r w:rsidR="00801565" w:rsidRPr="0037084B">
        <w:rPr>
          <w:lang w:eastAsia="en-GB"/>
        </w:rPr>
        <w:t xml:space="preserve">(derived from variable qm_coefficient_0) and further, if </w:t>
      </w:r>
      <w:proofErr w:type="spellStart"/>
      <w:r w:rsidR="00801565" w:rsidRPr="0037084B">
        <w:rPr>
          <w:lang w:eastAsia="en-GB"/>
        </w:rPr>
        <w:t>quant_matrix_mode</w:t>
      </w:r>
      <w:proofErr w:type="spellEnd"/>
      <w:r w:rsidR="00801565" w:rsidRPr="0037084B">
        <w:rPr>
          <w:lang w:eastAsia="en-GB"/>
        </w:rPr>
        <w:t xml:space="preserve"> is equal to 4, an array QmCoeff1 of size 1 x nTbS</w:t>
      </w:r>
      <w:r w:rsidR="00801565" w:rsidRPr="0037084B">
        <w:rPr>
          <w:vertAlign w:val="superscript"/>
          <w:lang w:eastAsia="en-GB"/>
        </w:rPr>
        <w:t>2</w:t>
      </w:r>
      <w:r w:rsidR="00801565" w:rsidRPr="0037084B">
        <w:rPr>
          <w:lang w:eastAsia="en-GB"/>
        </w:rPr>
        <w:t xml:space="preserve"> (derived from variable qm_coefficient_1)</w:t>
      </w:r>
      <w:r w:rsidR="00A61D7D" w:rsidRPr="0037084B">
        <w:rPr>
          <w:lang w:eastAsia="en-GB"/>
        </w:rPr>
        <w:t>,</w:t>
      </w:r>
    </w:p>
    <w:p w14:paraId="2990402F" w14:textId="102B6B0D" w:rsidR="00801565" w:rsidRPr="0037084B" w:rsidRDefault="00771A0E" w:rsidP="00EC39AD">
      <w:pPr>
        <w:pStyle w:val="ListBulletLineIndent2"/>
        <w:rPr>
          <w:noProof/>
          <w:lang w:eastAsia="ko-KR"/>
        </w:rPr>
      </w:pPr>
      <w:r w:rsidRPr="0037084B">
        <w:rPr>
          <w:noProof/>
          <w:lang w:eastAsia="ko-KR"/>
        </w:rPr>
        <w:t>if nTb</w:t>
      </w:r>
      <w:r w:rsidR="003E1D85" w:rsidRPr="0037084B">
        <w:rPr>
          <w:noProof/>
          <w:lang w:eastAsia="ko-KR"/>
        </w:rPr>
        <w:t>S</w:t>
      </w:r>
      <w:r w:rsidRPr="0037084B">
        <w:rPr>
          <w:noProof/>
          <w:lang w:eastAsia="ko-KR"/>
        </w:rPr>
        <w:t xml:space="preserve"> == 2, </w:t>
      </w:r>
      <w:r w:rsidR="00A61D7D" w:rsidRPr="0037084B">
        <w:rPr>
          <w:noProof/>
          <w:lang w:eastAsia="ko-KR"/>
        </w:rPr>
        <w:t xml:space="preserve">an array </w:t>
      </w:r>
      <w:r w:rsidR="00FB257B" w:rsidRPr="0037084B">
        <w:rPr>
          <w:noProof/>
          <w:lang w:eastAsia="ko-KR"/>
        </w:rPr>
        <w:t>QuantScaler</w:t>
      </w:r>
      <w:r w:rsidRPr="0037084B">
        <w:rPr>
          <w:noProof/>
          <w:lang w:eastAsia="ko-KR"/>
        </w:rPr>
        <w:t>DD</w:t>
      </w:r>
      <w:r w:rsidR="00A61D7D" w:rsidRPr="0037084B">
        <w:rPr>
          <w:noProof/>
          <w:lang w:eastAsia="ko-KR"/>
        </w:rPr>
        <w:t xml:space="preserve">Buffer of size </w:t>
      </w:r>
      <w:r w:rsidR="00A61D7D" w:rsidRPr="0037084B">
        <w:t>(</w:t>
      </w:r>
      <w:r w:rsidR="00FB257B" w:rsidRPr="0037084B">
        <w:t xml:space="preserve">3 * </w:t>
      </w:r>
      <w:r w:rsidR="00A61D7D" w:rsidRPr="0037084B">
        <w:rPr>
          <w:noProof/>
          <w:lang w:eastAsia="ko-KR"/>
        </w:rPr>
        <w:t xml:space="preserve">nTbS)x(nTbS) containing the </w:t>
      </w:r>
      <w:r w:rsidR="00FB257B" w:rsidRPr="0037084B">
        <w:rPr>
          <w:noProof/>
        </w:rPr>
        <w:t>scaling parameters array used in</w:t>
      </w:r>
      <w:r w:rsidR="00A61D7D" w:rsidRPr="0037084B">
        <w:rPr>
          <w:noProof/>
          <w:lang w:eastAsia="ko-KR"/>
        </w:rPr>
        <w:t xml:space="preserve"> the previous picture</w:t>
      </w:r>
      <w:r w:rsidRPr="0037084B">
        <w:rPr>
          <w:noProof/>
          <w:lang w:eastAsia="ko-KR"/>
        </w:rPr>
        <w:t>;</w:t>
      </w:r>
    </w:p>
    <w:p w14:paraId="0001EBD7" w14:textId="1DC3ADAC" w:rsidR="00F874E6" w:rsidRPr="0037084B" w:rsidRDefault="00771A0E" w:rsidP="00A61D7D">
      <w:pPr>
        <w:pStyle w:val="ListBulletLineIndent2"/>
        <w:rPr>
          <w:noProof/>
          <w:lang w:eastAsia="ko-KR"/>
        </w:rPr>
      </w:pPr>
      <w:r w:rsidRPr="0037084B">
        <w:rPr>
          <w:noProof/>
          <w:lang w:eastAsia="ko-KR"/>
        </w:rPr>
        <w:t>if nTb</w:t>
      </w:r>
      <w:r w:rsidR="003E1D85" w:rsidRPr="0037084B">
        <w:rPr>
          <w:noProof/>
          <w:lang w:eastAsia="ko-KR"/>
        </w:rPr>
        <w:t>S</w:t>
      </w:r>
      <w:r w:rsidRPr="0037084B">
        <w:rPr>
          <w:noProof/>
          <w:lang w:eastAsia="ko-KR"/>
        </w:rPr>
        <w:t xml:space="preserve"> == 4, an array QuantScalerDDSBuffer of size </w:t>
      </w:r>
      <w:r w:rsidRPr="0037084B">
        <w:t xml:space="preserve">(3 * </w:t>
      </w:r>
      <w:r w:rsidRPr="0037084B">
        <w:rPr>
          <w:noProof/>
          <w:lang w:eastAsia="ko-KR"/>
        </w:rPr>
        <w:t xml:space="preserve">nTbS)x(nTbS) containing the </w:t>
      </w:r>
      <w:r w:rsidRPr="0037084B">
        <w:rPr>
          <w:noProof/>
        </w:rPr>
        <w:t>scaling parameters array used in</w:t>
      </w:r>
      <w:r w:rsidRPr="0037084B">
        <w:rPr>
          <w:noProof/>
          <w:lang w:eastAsia="ko-KR"/>
        </w:rPr>
        <w:t xml:space="preserve"> the previous picture.</w:t>
      </w:r>
    </w:p>
    <w:p w14:paraId="04A94409" w14:textId="507D0DF5" w:rsidR="00B026E4" w:rsidRPr="00F874E6" w:rsidRDefault="0036672F" w:rsidP="00EC39AD">
      <w:pPr>
        <w:rPr>
          <w:noProof/>
          <w:lang w:eastAsia="ko-KR"/>
        </w:rPr>
      </w:pPr>
      <w:r w:rsidRPr="0037084B">
        <w:rPr>
          <w:noProof/>
          <w:lang w:eastAsia="ko-KR"/>
        </w:rPr>
        <w:t xml:space="preserve">Output of this process is the (nTbS)x(nTbS) array d of </w:t>
      </w:r>
      <w:r w:rsidR="00B61192" w:rsidRPr="0037084B">
        <w:rPr>
          <w:noProof/>
          <w:lang w:eastAsia="ko-KR"/>
        </w:rPr>
        <w:t xml:space="preserve">dequantized </w:t>
      </w:r>
      <w:r w:rsidRPr="0037084B">
        <w:rPr>
          <w:noProof/>
          <w:lang w:eastAsia="ko-KR"/>
        </w:rPr>
        <w:t>transform coefficients with elements d[x][y]</w:t>
      </w:r>
      <w:r w:rsidR="00A61D7D" w:rsidRPr="0037084B">
        <w:rPr>
          <w:noProof/>
          <w:lang w:eastAsia="ko-KR"/>
        </w:rPr>
        <w:t xml:space="preserve"> and the updated array QuantMatrixBuffer.</w:t>
      </w:r>
    </w:p>
    <w:p w14:paraId="63AA1416" w14:textId="7E299213" w:rsidR="00B026E4" w:rsidRDefault="00A072E9" w:rsidP="00DE537F">
      <w:pPr>
        <w:pStyle w:val="NormalKeepwithNext"/>
        <w:rPr>
          <w:noProof/>
          <w:lang w:eastAsia="ko-KR"/>
        </w:rPr>
      </w:pPr>
      <w:r w:rsidRPr="00F874E6">
        <w:rPr>
          <w:noProof/>
          <w:lang w:eastAsia="ko-KR"/>
        </w:rPr>
        <w:t>For the derivation of the scaled transform coefficients d[x][y] with x = 0</w:t>
      </w:r>
      <w:r w:rsidR="009C659B">
        <w:rPr>
          <w:noProof/>
          <w:lang w:eastAsia="ko-KR"/>
        </w:rPr>
        <w:t>.</w:t>
      </w:r>
      <w:r w:rsidRPr="00F874E6">
        <w:rPr>
          <w:noProof/>
          <w:lang w:eastAsia="ko-KR"/>
        </w:rPr>
        <w:t>..nTbS − 1, y = 0.</w:t>
      </w:r>
      <w:r w:rsidR="009C659B">
        <w:rPr>
          <w:noProof/>
          <w:lang w:eastAsia="ko-KR"/>
        </w:rPr>
        <w:t>.</w:t>
      </w:r>
      <w:r w:rsidRPr="00F874E6">
        <w:rPr>
          <w:noProof/>
          <w:lang w:eastAsia="ko-KR"/>
        </w:rPr>
        <w:t>.nTbS − 1,</w:t>
      </w:r>
      <w:r w:rsidR="004403ED" w:rsidRPr="00F874E6">
        <w:rPr>
          <w:noProof/>
          <w:lang w:eastAsia="ko-KR"/>
        </w:rPr>
        <w:t xml:space="preserve"> and given matrix </w:t>
      </w:r>
      <w:r w:rsidR="004D3841" w:rsidRPr="00F874E6">
        <w:rPr>
          <w:noProof/>
          <w:lang w:eastAsia="ko-KR"/>
        </w:rPr>
        <w:t>q</w:t>
      </w:r>
      <w:r w:rsidR="004403ED" w:rsidRPr="00F874E6">
        <w:rPr>
          <w:noProof/>
          <w:lang w:eastAsia="ko-KR"/>
        </w:rPr>
        <w:t xml:space="preserve">m[x][y] as specified in subclause </w:t>
      </w:r>
      <w:r w:rsidR="00E868B3">
        <w:rPr>
          <w:noProof/>
          <w:lang w:eastAsia="ko-KR"/>
        </w:rPr>
        <w:t>8.6.2</w:t>
      </w:r>
      <w:r w:rsidR="004403ED" w:rsidRPr="00F874E6">
        <w:rPr>
          <w:noProof/>
          <w:lang w:eastAsia="ko-KR"/>
        </w:rPr>
        <w:t>,</w:t>
      </w:r>
      <w:r w:rsidRPr="00F874E6">
        <w:rPr>
          <w:noProof/>
          <w:lang w:eastAsia="ko-KR"/>
        </w:rPr>
        <w:t xml:space="preserve"> the following </w:t>
      </w:r>
      <w:r w:rsidR="002574B1">
        <w:rPr>
          <w:noProof/>
          <w:lang w:eastAsia="ko-KR"/>
        </w:rPr>
        <w:t>formula is used</w:t>
      </w:r>
      <w:r w:rsidRPr="00F874E6">
        <w:rPr>
          <w:noProof/>
          <w:lang w:eastAsia="ko-KR"/>
        </w:rPr>
        <w:t>:</w:t>
      </w:r>
    </w:p>
    <w:p w14:paraId="00E975CB" w14:textId="39291472" w:rsidR="00214326" w:rsidRDefault="002574B1" w:rsidP="00214326">
      <w:pPr>
        <w:pStyle w:val="Equation"/>
        <w:rPr>
          <w:noProof/>
          <w:lang w:eastAsia="ko-KR"/>
        </w:rPr>
      </w:pPr>
      <w:r w:rsidRPr="000D5A97">
        <w:rPr>
          <w:rFonts w:eastAsia="Malgun Gothic"/>
          <w:noProof/>
          <w:lang w:val="es-ES_tradnl" w:eastAsia="ko-KR"/>
        </w:rPr>
        <w:t>d[x][y]</w:t>
      </w:r>
      <w:r w:rsidR="00AB7C38">
        <w:rPr>
          <w:rFonts w:eastAsia="Malgun Gothic"/>
          <w:noProof/>
          <w:lang w:val="es-ES_tradnl" w:eastAsia="ko-KR"/>
        </w:rPr>
        <w:t xml:space="preserve"> </w:t>
      </w:r>
      <w:r w:rsidRPr="000D5A97">
        <w:rPr>
          <w:rFonts w:eastAsia="Malgun Gothic"/>
          <w:noProof/>
          <w:lang w:val="es-ES_tradnl" w:eastAsia="ko-KR"/>
        </w:rPr>
        <w:t>=</w:t>
      </w:r>
      <w:r w:rsidR="00AB7C38">
        <w:rPr>
          <w:rFonts w:eastAsia="Malgun Gothic"/>
          <w:noProof/>
          <w:lang w:val="es-ES_tradnl" w:eastAsia="ko-KR"/>
        </w:rPr>
        <w:t xml:space="preserve"> </w:t>
      </w:r>
      <w:r w:rsidRPr="000D5A97">
        <w:rPr>
          <w:noProof/>
          <w:lang w:val="es-ES_tradnl" w:eastAsia="ko-KR"/>
        </w:rPr>
        <w:t>(</w:t>
      </w:r>
      <w:r w:rsidRPr="000D5A97">
        <w:rPr>
          <w:rFonts w:eastAsia="Malgun Gothic"/>
          <w:noProof/>
          <w:lang w:val="es-ES_tradnl"/>
        </w:rPr>
        <w:t>TransformCoeffQ[</w:t>
      </w:r>
      <w:r w:rsidR="00A00A76" w:rsidRPr="000D5A97">
        <w:rPr>
          <w:rFonts w:eastAsia="Malgun Gothic"/>
          <w:noProof/>
          <w:lang w:val="es-ES_tradnl" w:eastAsia="ko-KR"/>
        </w:rPr>
        <w:t>x</w:t>
      </w:r>
      <w:r w:rsidRPr="000D5A97">
        <w:rPr>
          <w:rFonts w:eastAsia="Malgun Gothic"/>
          <w:noProof/>
          <w:lang w:val="es-ES_tradnl"/>
        </w:rPr>
        <w:t>][</w:t>
      </w:r>
      <w:r w:rsidR="00A00A76" w:rsidRPr="000D5A97">
        <w:rPr>
          <w:rFonts w:eastAsia="Malgun Gothic"/>
          <w:noProof/>
          <w:lang w:val="es-ES_tradnl" w:eastAsia="ko-KR"/>
        </w:rPr>
        <w:t>y</w:t>
      </w:r>
      <w:r w:rsidRPr="000D5A97">
        <w:rPr>
          <w:rFonts w:eastAsia="Malgun Gothic"/>
          <w:noProof/>
          <w:lang w:val="es-ES_tradnl"/>
        </w:rPr>
        <w:t>]</w:t>
      </w:r>
      <w:r w:rsidR="00DE1321">
        <w:rPr>
          <w:rFonts w:eastAsia="Malgun Gothic"/>
          <w:noProof/>
          <w:lang w:val="es-ES_tradnl"/>
        </w:rPr>
        <w:t xml:space="preserve"> </w:t>
      </w:r>
      <w:r w:rsidRPr="000D5A97">
        <w:rPr>
          <w:noProof/>
          <w:lang w:val="es-ES_tradnl" w:eastAsia="ko-KR"/>
        </w:rPr>
        <w:t>*</w:t>
      </w:r>
      <w:r w:rsidR="00DE1321">
        <w:rPr>
          <w:noProof/>
          <w:lang w:val="es-ES_tradnl" w:eastAsia="ko-KR"/>
        </w:rPr>
        <w:t xml:space="preserve"> </w:t>
      </w:r>
      <w:r w:rsidRPr="000D5A97">
        <w:rPr>
          <w:noProof/>
          <w:lang w:val="es-ES_tradnl" w:eastAsia="ko-KR"/>
        </w:rPr>
        <w:t>((</w:t>
      </w:r>
      <w:r w:rsidRPr="000D5A97">
        <w:rPr>
          <w:noProof/>
          <w:lang w:val="es-ES_tradnl"/>
        </w:rPr>
        <w:t>qm</w:t>
      </w:r>
      <w:r w:rsidRPr="000D5A97">
        <w:rPr>
          <w:rFonts w:eastAsia="Malgun Gothic"/>
          <w:noProof/>
          <w:lang w:val="es-ES_tradnl"/>
        </w:rPr>
        <w:t>[</w:t>
      </w:r>
      <w:r w:rsidR="00A00A76" w:rsidRPr="000D5A97">
        <w:rPr>
          <w:rFonts w:eastAsia="Malgun Gothic"/>
          <w:noProof/>
          <w:lang w:val="es-ES_tradnl"/>
        </w:rPr>
        <w:t>x</w:t>
      </w:r>
      <w:r w:rsidR="00A00A76" w:rsidRPr="000D5A97">
        <w:rPr>
          <w:rFonts w:eastAsia="Malgun Gothic"/>
          <w:noProof/>
          <w:lang w:val="es-ES_tradnl" w:eastAsia="ko-KR"/>
        </w:rPr>
        <w:t xml:space="preserve"> </w:t>
      </w:r>
      <w:r w:rsidRPr="000D5A97">
        <w:rPr>
          <w:rFonts w:eastAsia="Malgun Gothic"/>
          <w:noProof/>
          <w:lang w:val="es-ES_tradnl" w:eastAsia="ko-KR"/>
        </w:rPr>
        <w:t>+ (</w:t>
      </w:r>
      <w:proofErr w:type="spellStart"/>
      <w:r w:rsidR="00715EA0" w:rsidRPr="00327EFB">
        <w:rPr>
          <w:lang w:val="es-ES_tradnl"/>
        </w:rPr>
        <w:t>levelIdxSwap</w:t>
      </w:r>
      <w:proofErr w:type="spellEnd"/>
      <w:r w:rsidR="00715EA0" w:rsidRPr="00327EFB">
        <w:rPr>
          <w:lang w:val="es-ES_tradnl"/>
        </w:rPr>
        <w:t xml:space="preserve"> </w:t>
      </w:r>
      <w:r w:rsidRPr="000D5A97">
        <w:rPr>
          <w:noProof/>
          <w:lang w:val="es-ES_tradnl" w:eastAsia="ko-KR"/>
        </w:rPr>
        <w:t xml:space="preserve">* </w:t>
      </w:r>
      <w:r w:rsidR="00274B72" w:rsidRPr="000D5A97">
        <w:rPr>
          <w:noProof/>
          <w:lang w:val="es-ES_tradnl" w:eastAsia="ko-KR"/>
        </w:rPr>
        <w:t>nTbS</w:t>
      </w:r>
      <w:r w:rsidRPr="000D5A97">
        <w:rPr>
          <w:noProof/>
          <w:lang w:val="es-ES_tradnl" w:eastAsia="ko-KR"/>
        </w:rPr>
        <w:t>)][</w:t>
      </w:r>
      <w:r w:rsidR="00A00A76" w:rsidRPr="000D5A97">
        <w:rPr>
          <w:rFonts w:eastAsia="Malgun Gothic"/>
          <w:noProof/>
          <w:lang w:val="es-ES_tradnl"/>
        </w:rPr>
        <w:t>y</w:t>
      </w:r>
      <w:r w:rsidRPr="000D5A97">
        <w:rPr>
          <w:rFonts w:eastAsia="Malgun Gothic"/>
          <w:noProof/>
          <w:lang w:val="es-ES_tradnl"/>
        </w:rPr>
        <w:t>]</w:t>
      </w:r>
      <w:r w:rsidRPr="000D5A97">
        <w:rPr>
          <w:noProof/>
          <w:lang w:val="es-ES_tradnl" w:eastAsia="ko-KR"/>
        </w:rPr>
        <w:t xml:space="preserve"> + stepWidthModifier[x][y]) + appliedOffset [x][y]</w:t>
      </w:r>
      <w:r w:rsidR="000D5A97" w:rsidRPr="000D5A97">
        <w:rPr>
          <w:noProof/>
          <w:lang w:val="es-ES_tradnl" w:eastAsia="ko-KR"/>
        </w:rPr>
        <w:tab/>
      </w:r>
      <w:r w:rsidRPr="000D5A97">
        <w:rPr>
          <w:noProof/>
          <w:lang w:val="es-ES_tradnl" w:eastAsia="ko-KR"/>
        </w:rPr>
        <w:t>(</w:t>
      </w:r>
      <w:r w:rsidR="00A849B3">
        <w:rPr>
          <w:noProof/>
        </w:rPr>
        <w:fldChar w:fldCharType="begin"/>
      </w:r>
      <w:r w:rsidR="00A849B3" w:rsidRPr="000D5A97">
        <w:rPr>
          <w:noProof/>
          <w:lang w:val="es-ES_tradnl"/>
        </w:rPr>
        <w:instrText xml:space="preserve"> SEQ </w:instrText>
      </w:r>
      <w:r w:rsidR="00C565CC" w:rsidRPr="000D5A97">
        <w:rPr>
          <w:noProof/>
          <w:lang w:val="es-ES_tradnl"/>
        </w:rPr>
        <w:instrText xml:space="preserve">Equation </w:instrText>
      </w:r>
      <w:r w:rsidR="00A849B3" w:rsidRPr="000D5A97">
        <w:rPr>
          <w:noProof/>
          <w:lang w:val="es-ES_tradnl"/>
        </w:rPr>
        <w:instrText xml:space="preserve">\* Arabic </w:instrText>
      </w:r>
      <w:r w:rsidR="00A849B3">
        <w:rPr>
          <w:noProof/>
        </w:rPr>
        <w:fldChar w:fldCharType="separate"/>
      </w:r>
      <w:r w:rsidR="001B3A4F">
        <w:rPr>
          <w:noProof/>
          <w:lang w:val="es-ES_tradnl"/>
        </w:rPr>
        <w:t>16</w:t>
      </w:r>
      <w:r w:rsidR="00A849B3">
        <w:rPr>
          <w:noProof/>
        </w:rPr>
        <w:fldChar w:fldCharType="end"/>
      </w:r>
      <w:r w:rsidRPr="000D5A97">
        <w:rPr>
          <w:noProof/>
          <w:lang w:val="es-ES_tradnl" w:eastAsia="ko-KR"/>
        </w:rPr>
        <w:t>)</w:t>
      </w:r>
    </w:p>
    <w:p w14:paraId="3B867938" w14:textId="6F5E29AA" w:rsidR="00214326" w:rsidRDefault="00214326" w:rsidP="00EC39AD">
      <w:pPr>
        <w:pStyle w:val="Heading3"/>
        <w:numPr>
          <w:ilvl w:val="2"/>
          <w:numId w:val="48"/>
        </w:numPr>
        <w:rPr>
          <w:noProof/>
          <w:lang w:eastAsia="ko-KR"/>
        </w:rPr>
      </w:pPr>
      <w:bookmarkStart w:id="1145" w:name="_Toc34081947"/>
      <w:r>
        <w:rPr>
          <w:noProof/>
          <w:lang w:eastAsia="ko-KR"/>
        </w:rPr>
        <w:t xml:space="preserve">Derivation of </w:t>
      </w:r>
      <w:r w:rsidR="00E15AE7">
        <w:rPr>
          <w:noProof/>
          <w:lang w:eastAsia="ko-KR"/>
        </w:rPr>
        <w:t>dequantization offset and stepwidth modifier</w:t>
      </w:r>
      <w:bookmarkEnd w:id="1145"/>
    </w:p>
    <w:p w14:paraId="62183D4D" w14:textId="623AC589" w:rsidR="0036672F" w:rsidRPr="00F874E6" w:rsidRDefault="00E15AE7" w:rsidP="00EC39AD">
      <w:pPr>
        <w:pStyle w:val="NormalKeepwithNext"/>
        <w:rPr>
          <w:noProof/>
          <w:lang w:eastAsia="ko-KR"/>
        </w:rPr>
      </w:pPr>
      <w:r>
        <w:rPr>
          <w:noProof/>
          <w:lang w:eastAsia="ko-KR"/>
        </w:rPr>
        <w:t xml:space="preserve">The </w:t>
      </w:r>
      <w:r w:rsidR="002574B1">
        <w:rPr>
          <w:noProof/>
          <w:lang w:eastAsia="ko-KR"/>
        </w:rPr>
        <w:t>v</w:t>
      </w:r>
      <w:r w:rsidR="0036672F" w:rsidRPr="00F874E6">
        <w:rPr>
          <w:noProof/>
          <w:lang w:eastAsia="ko-KR"/>
        </w:rPr>
        <w:t>ariable</w:t>
      </w:r>
      <w:r w:rsidR="00CF0D18">
        <w:rPr>
          <w:noProof/>
          <w:lang w:eastAsia="ko-KR"/>
        </w:rPr>
        <w:t>s</w:t>
      </w:r>
      <w:r w:rsidR="0036672F" w:rsidRPr="00F874E6">
        <w:rPr>
          <w:noProof/>
          <w:lang w:eastAsia="ko-KR"/>
        </w:rPr>
        <w:t xml:space="preserve"> appliedOffset </w:t>
      </w:r>
      <w:r w:rsidR="00D974B7">
        <w:rPr>
          <w:noProof/>
          <w:lang w:eastAsia="ko-KR"/>
        </w:rPr>
        <w:t xml:space="preserve">[x][y] </w:t>
      </w:r>
      <w:r w:rsidR="00CF0D18">
        <w:rPr>
          <w:noProof/>
          <w:lang w:eastAsia="ko-KR"/>
        </w:rPr>
        <w:t xml:space="preserve">and </w:t>
      </w:r>
      <w:r w:rsidR="00D6331F">
        <w:rPr>
          <w:noProof/>
          <w:lang w:eastAsia="ko-KR"/>
        </w:rPr>
        <w:t>s</w:t>
      </w:r>
      <w:r w:rsidR="00CF0D18">
        <w:rPr>
          <w:noProof/>
          <w:lang w:eastAsia="ko-KR"/>
        </w:rPr>
        <w:t xml:space="preserve">tepWidthModifier </w:t>
      </w:r>
      <w:r w:rsidR="00D974B7">
        <w:rPr>
          <w:noProof/>
          <w:lang w:eastAsia="ko-KR"/>
        </w:rPr>
        <w:t xml:space="preserve">[x][y] </w:t>
      </w:r>
      <w:r w:rsidR="00CF0D18">
        <w:rPr>
          <w:noProof/>
          <w:lang w:eastAsia="ko-KR"/>
        </w:rPr>
        <w:t>are</w:t>
      </w:r>
      <w:r w:rsidR="0036672F" w:rsidRPr="00F874E6">
        <w:rPr>
          <w:noProof/>
          <w:lang w:eastAsia="ko-KR"/>
        </w:rPr>
        <w:t xml:space="preserve"> derived as follow</w:t>
      </w:r>
      <w:r w:rsidR="004D04AC">
        <w:rPr>
          <w:noProof/>
          <w:lang w:eastAsia="ko-KR"/>
        </w:rPr>
        <w:t>s</w:t>
      </w:r>
      <w:r w:rsidR="0036672F" w:rsidRPr="00F874E6">
        <w:rPr>
          <w:noProof/>
          <w:lang w:eastAsia="ko-KR"/>
        </w:rPr>
        <w:t>:</w:t>
      </w:r>
    </w:p>
    <w:p w14:paraId="2279F070" w14:textId="41F741A9" w:rsidR="00A75F21" w:rsidRPr="00E00472" w:rsidRDefault="004A0BC7" w:rsidP="000910D9">
      <w:pPr>
        <w:pStyle w:val="CodeSingleSpace"/>
      </w:pPr>
      <w:r w:rsidRPr="00E00472">
        <w:t>i</w:t>
      </w:r>
      <w:r w:rsidR="00D079DF" w:rsidRPr="00E00472">
        <w:t xml:space="preserve">f </w:t>
      </w:r>
      <w:r w:rsidR="00A75F21" w:rsidRPr="00E00472">
        <w:t>(</w:t>
      </w:r>
      <w:r w:rsidR="00FF1061" w:rsidRPr="00E00472">
        <w:t>dequant_offset_signalled_flag</w:t>
      </w:r>
      <w:r w:rsidR="00A75F21" w:rsidRPr="00E00472">
        <w:t xml:space="preserve"> == 0) {</w:t>
      </w:r>
    </w:p>
    <w:p w14:paraId="1A04B820" w14:textId="5A7C867D" w:rsidR="007C0043" w:rsidRPr="00E00472" w:rsidRDefault="007C0043" w:rsidP="007C0043">
      <w:pPr>
        <w:pStyle w:val="CodeSingleSpace"/>
        <w:rPr>
          <w:lang w:eastAsia="ko-KR"/>
        </w:rPr>
      </w:pPr>
      <w:r w:rsidRPr="00E00472">
        <w:rPr>
          <w:lang w:eastAsia="ko-KR"/>
        </w:rPr>
        <w:tab/>
      </w:r>
      <w:r w:rsidR="00C31661" w:rsidRPr="00E00472">
        <w:rPr>
          <w:lang w:eastAsia="ko-KR"/>
        </w:rPr>
        <w:t>s</w:t>
      </w:r>
      <w:r w:rsidR="00431132" w:rsidRPr="00E00472">
        <w:rPr>
          <w:lang w:eastAsia="ko-KR"/>
        </w:rPr>
        <w:t>tepWidthModifier [x][y] = ((((F</w:t>
      </w:r>
      <w:r w:rsidRPr="00E00472">
        <w:rPr>
          <w:lang w:eastAsia="ko-KR"/>
        </w:rPr>
        <w:t>loor(</w:t>
      </w:r>
      <w:r w:rsidR="006F570F">
        <w:rPr>
          <w:lang w:eastAsia="ko-KR"/>
        </w:rPr>
        <w:t>−</w:t>
      </w:r>
      <w:r w:rsidRPr="00E00472">
        <w:rPr>
          <w:lang w:eastAsia="ko-KR"/>
        </w:rPr>
        <w:t xml:space="preserve">Cconst * Ln </w:t>
      </w:r>
      <w:r w:rsidR="00830D24" w:rsidRPr="00E00472">
        <w:rPr>
          <w:lang w:eastAsia="ko-KR"/>
        </w:rPr>
        <w:t>(qm[x + (</w:t>
      </w:r>
      <w:r w:rsidR="00715EA0" w:rsidRPr="00E00472">
        <w:t xml:space="preserve">levelIdxSwap </w:t>
      </w:r>
      <w:r w:rsidRPr="00E00472">
        <w:rPr>
          <w:lang w:eastAsia="ko-KR"/>
        </w:rPr>
        <w:t xml:space="preserve">* nTbS)][y]))) + Dconst) </w:t>
      </w:r>
      <w:r w:rsidR="00830D24" w:rsidRPr="00E00472">
        <w:rPr>
          <w:lang w:eastAsia="ko-KR"/>
        </w:rPr>
        <w:t xml:space="preserve">* </w:t>
      </w:r>
    </w:p>
    <w:p w14:paraId="4A77E52D" w14:textId="17FECA4C" w:rsidR="00A75F21" w:rsidRPr="00E00472" w:rsidRDefault="007C0043" w:rsidP="007C0043">
      <w:pPr>
        <w:pStyle w:val="CodeSingleSpace"/>
        <w:rPr>
          <w:lang w:val="en-US" w:eastAsia="ko-KR"/>
        </w:rPr>
      </w:pPr>
      <w:r w:rsidRPr="00E00472">
        <w:rPr>
          <w:lang w:eastAsia="ko-KR"/>
        </w:rPr>
        <w:tab/>
      </w:r>
      <w:r w:rsidR="00830D24" w:rsidRPr="00E00472">
        <w:rPr>
          <w:lang w:eastAsia="ko-KR"/>
        </w:rPr>
        <w:t xml:space="preserve">(qm[x + </w:t>
      </w:r>
      <w:r w:rsidR="00830D24" w:rsidRPr="00E00472">
        <w:rPr>
          <w:lang w:val="en-US" w:eastAsia="ko-KR"/>
        </w:rPr>
        <w:t>(</w:t>
      </w:r>
      <w:r w:rsidR="00715EA0" w:rsidRPr="00E00472">
        <w:t xml:space="preserve">levelIdxSwap </w:t>
      </w:r>
      <w:r w:rsidR="00830D24" w:rsidRPr="00E00472">
        <w:rPr>
          <w:lang w:val="en-US" w:eastAsia="ko-KR"/>
        </w:rPr>
        <w:t>* nTbS)][y]</w:t>
      </w:r>
      <w:r w:rsidRPr="00E00472">
        <w:rPr>
          <w:vertAlign w:val="superscript"/>
          <w:lang w:val="en-US" w:eastAsia="ko-KR"/>
        </w:rPr>
        <w:t>2</w:t>
      </w:r>
      <w:r w:rsidR="00830D24" w:rsidRPr="00E00472">
        <w:rPr>
          <w:lang w:val="en-US" w:eastAsia="ko-KR"/>
        </w:rPr>
        <w:t>))) / 32768) &gt;&gt; 16</w:t>
      </w:r>
    </w:p>
    <w:p w14:paraId="749FBFF8" w14:textId="23C94E2E" w:rsidR="00A75F21" w:rsidRPr="00E00472" w:rsidRDefault="00286DBB" w:rsidP="00286DBB">
      <w:pPr>
        <w:pStyle w:val="CodeSingleSpace"/>
        <w:rPr>
          <w:lang w:val="en-US" w:eastAsia="ko-KR"/>
        </w:rPr>
      </w:pPr>
      <w:r w:rsidRPr="00E00472">
        <w:rPr>
          <w:lang w:val="en-US" w:eastAsia="ko-KR"/>
        </w:rPr>
        <w:tab/>
      </w:r>
      <w:r w:rsidR="004A0BC7" w:rsidRPr="00E00472">
        <w:rPr>
          <w:lang w:val="en-US" w:eastAsia="ko-KR"/>
        </w:rPr>
        <w:t>i</w:t>
      </w:r>
      <w:r w:rsidR="00A75F21" w:rsidRPr="00E00472">
        <w:rPr>
          <w:lang w:val="en-US" w:eastAsia="ko-KR"/>
        </w:rPr>
        <w:t>f (TransformCoeffQ[x][y] &lt; 0)</w:t>
      </w:r>
    </w:p>
    <w:p w14:paraId="2F947805" w14:textId="55006259" w:rsidR="00A75F21" w:rsidRPr="00E00472" w:rsidRDefault="00A75F21" w:rsidP="00286DBB">
      <w:pPr>
        <w:pStyle w:val="CodeSingleSpace"/>
        <w:rPr>
          <w:lang w:eastAsia="ko-KR"/>
        </w:rPr>
      </w:pPr>
      <w:r w:rsidRPr="00E00472">
        <w:rPr>
          <w:lang w:val="en-US" w:eastAsia="ko-KR"/>
        </w:rPr>
        <w:t xml:space="preserve"> </w:t>
      </w:r>
      <w:r w:rsidR="00286DBB" w:rsidRPr="00E00472">
        <w:rPr>
          <w:lang w:val="en-US" w:eastAsia="ko-KR"/>
        </w:rPr>
        <w:tab/>
      </w:r>
      <w:r w:rsidR="00286DBB" w:rsidRPr="00E00472">
        <w:rPr>
          <w:lang w:val="en-US" w:eastAsia="ko-KR"/>
        </w:rPr>
        <w:tab/>
      </w:r>
      <w:r w:rsidRPr="00E00472">
        <w:rPr>
          <w:lang w:eastAsia="ko-KR"/>
        </w:rPr>
        <w:t>appliedOffset = (</w:t>
      </w:r>
      <w:r w:rsidR="006F570F">
        <w:rPr>
          <w:lang w:eastAsia="ko-KR"/>
        </w:rPr>
        <w:t>−</w:t>
      </w:r>
      <w:r w:rsidRPr="00E00472">
        <w:rPr>
          <w:lang w:eastAsia="ko-KR"/>
        </w:rPr>
        <w:t>1 * (</w:t>
      </w:r>
      <w:r w:rsidR="006F570F">
        <w:rPr>
          <w:lang w:eastAsia="ko-KR"/>
        </w:rPr>
        <w:t>−</w:t>
      </w:r>
      <w:r w:rsidRPr="00E00472">
        <w:rPr>
          <w:lang w:eastAsia="ko-KR"/>
        </w:rPr>
        <w:t>deadZoneWidthOffset [x][y]))</w:t>
      </w:r>
    </w:p>
    <w:p w14:paraId="6DCD1315" w14:textId="6E16E003" w:rsidR="00A75F21" w:rsidRPr="00E00472" w:rsidRDefault="00286DBB" w:rsidP="00286DBB">
      <w:pPr>
        <w:pStyle w:val="CodeSingleSpace"/>
        <w:rPr>
          <w:lang w:eastAsia="ko-KR"/>
        </w:rPr>
      </w:pPr>
      <w:r w:rsidRPr="00E00472">
        <w:rPr>
          <w:lang w:eastAsia="ko-KR"/>
        </w:rPr>
        <w:tab/>
      </w:r>
      <w:r w:rsidR="00A75F21" w:rsidRPr="00E00472">
        <w:rPr>
          <w:lang w:eastAsia="ko-KR"/>
        </w:rPr>
        <w:t xml:space="preserve">else </w:t>
      </w:r>
      <w:r w:rsidR="004A0BC7" w:rsidRPr="00E00472">
        <w:rPr>
          <w:lang w:eastAsia="ko-KR"/>
        </w:rPr>
        <w:t>i</w:t>
      </w:r>
      <w:r w:rsidR="00A75F21" w:rsidRPr="00E00472">
        <w:rPr>
          <w:lang w:eastAsia="ko-KR"/>
        </w:rPr>
        <w:t>f (TransformCoeffQ [x][y] &gt; 0)</w:t>
      </w:r>
    </w:p>
    <w:p w14:paraId="6F620077" w14:textId="79DC7179" w:rsidR="00A75F21" w:rsidRPr="00E00472" w:rsidRDefault="00286DBB" w:rsidP="00286DBB">
      <w:pPr>
        <w:pStyle w:val="CodeSingleSpace"/>
        <w:rPr>
          <w:lang w:eastAsia="ko-KR"/>
        </w:rPr>
      </w:pPr>
      <w:r w:rsidRPr="00E00472">
        <w:rPr>
          <w:lang w:eastAsia="ko-KR"/>
        </w:rPr>
        <w:tab/>
      </w:r>
      <w:r w:rsidRPr="00E00472">
        <w:rPr>
          <w:lang w:eastAsia="ko-KR"/>
        </w:rPr>
        <w:tab/>
      </w:r>
      <w:r w:rsidR="00A75F21" w:rsidRPr="00E00472">
        <w:rPr>
          <w:lang w:eastAsia="ko-KR"/>
        </w:rPr>
        <w:t xml:space="preserve"> appliedOffset [x][y]</w:t>
      </w:r>
      <w:r w:rsidR="00AB7C38" w:rsidRPr="00E00472">
        <w:rPr>
          <w:lang w:eastAsia="ko-KR"/>
        </w:rPr>
        <w:t xml:space="preserve"> </w:t>
      </w:r>
      <w:r w:rsidR="00A75F21" w:rsidRPr="00E00472">
        <w:rPr>
          <w:lang w:eastAsia="ko-KR"/>
        </w:rPr>
        <w:t xml:space="preserve">= </w:t>
      </w:r>
      <w:r w:rsidR="006F570F">
        <w:rPr>
          <w:lang w:eastAsia="ko-KR"/>
        </w:rPr>
        <w:t>−</w:t>
      </w:r>
      <w:r w:rsidR="00A75F21" w:rsidRPr="00E00472">
        <w:rPr>
          <w:lang w:eastAsia="ko-KR"/>
        </w:rPr>
        <w:t>deadZoneWidthOffset [x][y]</w:t>
      </w:r>
    </w:p>
    <w:p w14:paraId="1DB8CE8B" w14:textId="152000D6" w:rsidR="00A75F21" w:rsidRPr="00E00472" w:rsidRDefault="00286DBB" w:rsidP="00286DBB">
      <w:pPr>
        <w:pStyle w:val="CodeSingleSpace"/>
        <w:rPr>
          <w:lang w:eastAsia="ko-KR"/>
        </w:rPr>
      </w:pPr>
      <w:r w:rsidRPr="00E00472">
        <w:rPr>
          <w:lang w:eastAsia="ko-KR"/>
        </w:rPr>
        <w:tab/>
      </w:r>
      <w:r w:rsidR="00A75F21" w:rsidRPr="00E00472">
        <w:rPr>
          <w:lang w:eastAsia="ko-KR"/>
        </w:rPr>
        <w:t>else</w:t>
      </w:r>
    </w:p>
    <w:p w14:paraId="3685EA3D" w14:textId="54D970F9" w:rsidR="00A75F21" w:rsidRPr="00E00472" w:rsidRDefault="00286DBB" w:rsidP="00286DBB">
      <w:pPr>
        <w:pStyle w:val="CodeSingleSpace"/>
      </w:pPr>
      <w:r w:rsidRPr="00E00472">
        <w:rPr>
          <w:lang w:eastAsia="ko-KR"/>
        </w:rPr>
        <w:tab/>
      </w:r>
      <w:r w:rsidRPr="00E00472">
        <w:rPr>
          <w:lang w:eastAsia="ko-KR"/>
        </w:rPr>
        <w:tab/>
      </w:r>
      <w:r w:rsidR="00A75F21" w:rsidRPr="00E00472">
        <w:rPr>
          <w:lang w:eastAsia="ko-KR"/>
        </w:rPr>
        <w:t>appliedOffset [x][y]</w:t>
      </w:r>
      <w:r w:rsidR="00AB7C38" w:rsidRPr="00E00472">
        <w:rPr>
          <w:lang w:eastAsia="ko-KR"/>
        </w:rPr>
        <w:t xml:space="preserve"> </w:t>
      </w:r>
      <w:r w:rsidR="00A75F21" w:rsidRPr="00E00472">
        <w:rPr>
          <w:lang w:eastAsia="ko-KR"/>
        </w:rPr>
        <w:t>= 0</w:t>
      </w:r>
    </w:p>
    <w:p w14:paraId="182E247F" w14:textId="2EE19FEC" w:rsidR="00B026E4" w:rsidRPr="00E00472" w:rsidRDefault="00C25BE3" w:rsidP="00E868D3">
      <w:pPr>
        <w:pStyle w:val="CodeSingleSpace"/>
      </w:pPr>
      <w:r w:rsidRPr="00E00472">
        <w:t>}</w:t>
      </w:r>
      <w:r w:rsidR="004A0BC7" w:rsidRPr="00E00472">
        <w:t xml:space="preserve"> </w:t>
      </w:r>
      <w:r w:rsidRPr="00E00472">
        <w:t xml:space="preserve">else </w:t>
      </w:r>
      <w:r w:rsidR="00D03C66" w:rsidRPr="00E00472">
        <w:t>i</w:t>
      </w:r>
      <w:r w:rsidRPr="00E00472">
        <w:t xml:space="preserve">f </w:t>
      </w:r>
      <w:r w:rsidR="0066759E" w:rsidRPr="00E00472">
        <w:t>(</w:t>
      </w:r>
      <w:r w:rsidR="00FF1061" w:rsidRPr="00E00472">
        <w:t>dequant_offset_signalled_flag</w:t>
      </w:r>
      <w:r w:rsidR="00D079DF" w:rsidRPr="00E00472">
        <w:t xml:space="preserve"> </w:t>
      </w:r>
      <w:r w:rsidR="0066759E" w:rsidRPr="00E00472">
        <w:t>==</w:t>
      </w:r>
      <w:r w:rsidR="00D079DF" w:rsidRPr="00E00472">
        <w:t xml:space="preserve"> 1</w:t>
      </w:r>
      <w:r w:rsidR="0066759E" w:rsidRPr="00E00472">
        <w:t>) &amp;&amp; (</w:t>
      </w:r>
      <w:r w:rsidR="00FF1061" w:rsidRPr="00E00472">
        <w:t>dequant_offset_mode_flag</w:t>
      </w:r>
      <w:r w:rsidR="0066759E" w:rsidRPr="00E00472">
        <w:t xml:space="preserve"> ==</w:t>
      </w:r>
      <w:r w:rsidR="00AF4147" w:rsidRPr="00E00472">
        <w:t>1</w:t>
      </w:r>
      <w:r w:rsidR="0066759E" w:rsidRPr="00E00472">
        <w:t>)</w:t>
      </w:r>
      <w:r w:rsidR="00407B7B" w:rsidRPr="00E00472">
        <w:t xml:space="preserve"> {</w:t>
      </w:r>
    </w:p>
    <w:p w14:paraId="247E6BA4" w14:textId="247F606A" w:rsidR="00CF0D18" w:rsidRPr="00F874E6" w:rsidRDefault="00623F4E" w:rsidP="00E868D3">
      <w:pPr>
        <w:pStyle w:val="CodeSingleSpace"/>
      </w:pPr>
      <w:r w:rsidRPr="00E00472">
        <w:tab/>
      </w:r>
      <w:r w:rsidR="00D6331F" w:rsidRPr="00E00472">
        <w:t>s</w:t>
      </w:r>
      <w:r w:rsidR="00CF0D18" w:rsidRPr="00E00472">
        <w:t xml:space="preserve">tepWidthModifier </w:t>
      </w:r>
      <w:r w:rsidR="00577608" w:rsidRPr="00E00472">
        <w:t>[x][y]</w:t>
      </w:r>
      <w:r w:rsidR="00407B7B" w:rsidRPr="00E00472">
        <w:t xml:space="preserve"> </w:t>
      </w:r>
      <w:r w:rsidR="00CF0D18" w:rsidRPr="00E00472">
        <w:t>= 0</w:t>
      </w:r>
    </w:p>
    <w:p w14:paraId="6B10DC3B" w14:textId="3819CA70" w:rsidR="00B026E4" w:rsidRPr="00F874E6" w:rsidRDefault="00623F4E" w:rsidP="00E868D3">
      <w:pPr>
        <w:pStyle w:val="CodeSingleSpace"/>
      </w:pPr>
      <w:r>
        <w:tab/>
      </w:r>
      <w:r w:rsidR="004A0BC7">
        <w:t>i</w:t>
      </w:r>
      <w:r w:rsidR="002C62C4" w:rsidRPr="00F874E6">
        <w:t xml:space="preserve">f </w:t>
      </w:r>
      <w:r w:rsidR="00201B74">
        <w:t>(</w:t>
      </w:r>
      <w:r w:rsidR="00186D92">
        <w:t>TransformCoeffQ</w:t>
      </w:r>
      <w:r w:rsidR="002C62C4" w:rsidRPr="00F874E6">
        <w:t>[</w:t>
      </w:r>
      <w:r w:rsidR="00407B7B">
        <w:t>x</w:t>
      </w:r>
      <w:r w:rsidR="002C62C4" w:rsidRPr="00F874E6">
        <w:t>][</w:t>
      </w:r>
      <w:r w:rsidR="00407B7B">
        <w:rPr>
          <w:lang w:eastAsia="ko-KR"/>
        </w:rPr>
        <w:t>y</w:t>
      </w:r>
      <w:r w:rsidR="002C62C4" w:rsidRPr="00F874E6">
        <w:t>] &lt; 0</w:t>
      </w:r>
      <w:r w:rsidR="00201B74">
        <w:t>)</w:t>
      </w:r>
    </w:p>
    <w:p w14:paraId="4F1D1898" w14:textId="4FEA7556" w:rsidR="00B026E4" w:rsidRPr="00F874E6" w:rsidRDefault="00E868D3" w:rsidP="00E868D3">
      <w:pPr>
        <w:pStyle w:val="CodeSingleSpace"/>
      </w:pPr>
      <w:r>
        <w:tab/>
      </w:r>
      <w:r w:rsidR="00623F4E">
        <w:tab/>
      </w:r>
      <w:r w:rsidR="002C62C4" w:rsidRPr="00F874E6">
        <w:t>appliedOffset = (</w:t>
      </w:r>
      <w:r w:rsidR="006F570F">
        <w:t>−</w:t>
      </w:r>
      <w:r w:rsidR="006E2580" w:rsidRPr="00F874E6">
        <w:t>1 * (dQuantOffset</w:t>
      </w:r>
      <w:r w:rsidR="00EA78FD">
        <w:t>Actual</w:t>
      </w:r>
      <w:r w:rsidR="006E2580" w:rsidRPr="00F874E6">
        <w:t xml:space="preserve"> </w:t>
      </w:r>
      <w:r w:rsidR="00577608">
        <w:t>[x][y]</w:t>
      </w:r>
      <w:r w:rsidR="00486D50">
        <w:t xml:space="preserve"> </w:t>
      </w:r>
      <w:r w:rsidR="006F570F">
        <w:t>−</w:t>
      </w:r>
      <w:r w:rsidR="006E2580" w:rsidRPr="00F874E6">
        <w:t xml:space="preserve"> deadZoneWidth</w:t>
      </w:r>
      <w:r w:rsidR="00407B7B">
        <w:t>Offset</w:t>
      </w:r>
      <w:r w:rsidR="00577608">
        <w:t xml:space="preserve"> [x][y]</w:t>
      </w:r>
      <w:r w:rsidR="006E2580" w:rsidRPr="00F874E6">
        <w:t>)</w:t>
      </w:r>
      <w:r w:rsidR="002C62C4" w:rsidRPr="00F874E6">
        <w:t>)</w:t>
      </w:r>
    </w:p>
    <w:p w14:paraId="647EF68A" w14:textId="71BF360E" w:rsidR="00B026E4" w:rsidRPr="00F874E6" w:rsidRDefault="002574B1" w:rsidP="00E868D3">
      <w:pPr>
        <w:pStyle w:val="CodeSingleSpace"/>
      </w:pPr>
      <w:r>
        <w:rPr>
          <w:lang w:eastAsia="ko-KR"/>
        </w:rPr>
        <w:tab/>
      </w:r>
      <w:r w:rsidR="002C62C4" w:rsidRPr="00F874E6">
        <w:rPr>
          <w:lang w:eastAsia="ko-KR"/>
        </w:rPr>
        <w:t xml:space="preserve">else </w:t>
      </w:r>
      <w:r w:rsidR="004A0BC7">
        <w:t>i</w:t>
      </w:r>
      <w:r w:rsidR="002C62C4" w:rsidRPr="00F874E6">
        <w:t xml:space="preserve">f </w:t>
      </w:r>
      <w:r w:rsidR="00014AC2">
        <w:t>(</w:t>
      </w:r>
      <w:r w:rsidR="00186D92">
        <w:t>TransformCoeffQ</w:t>
      </w:r>
      <w:r w:rsidR="004A6EDC" w:rsidRPr="00F874E6">
        <w:t xml:space="preserve"> </w:t>
      </w:r>
      <w:r w:rsidR="002C62C4" w:rsidRPr="00F874E6">
        <w:t>[</w:t>
      </w:r>
      <w:r w:rsidR="00407B7B">
        <w:t>x</w:t>
      </w:r>
      <w:r w:rsidR="002C62C4" w:rsidRPr="00F874E6">
        <w:t>][</w:t>
      </w:r>
      <w:r w:rsidR="00407B7B">
        <w:t>y</w:t>
      </w:r>
      <w:r w:rsidR="002C62C4" w:rsidRPr="00F874E6">
        <w:t>] &gt; 0</w:t>
      </w:r>
      <w:r w:rsidR="00201B74">
        <w:t xml:space="preserve">) </w:t>
      </w:r>
    </w:p>
    <w:p w14:paraId="58D4AADD" w14:textId="70A43503" w:rsidR="00B026E4" w:rsidRPr="006F570F" w:rsidRDefault="002574B1" w:rsidP="00E868D3">
      <w:pPr>
        <w:pStyle w:val="CodeSingleSpace"/>
        <w:rPr>
          <w:lang w:val="es-ES_tradnl"/>
        </w:rPr>
      </w:pPr>
      <w:r w:rsidRPr="00784140">
        <w:tab/>
      </w:r>
      <w:r w:rsidRPr="00784140">
        <w:tab/>
      </w:r>
      <w:r w:rsidR="002C62C4" w:rsidRPr="006F570F">
        <w:rPr>
          <w:lang w:val="es-ES_tradnl"/>
        </w:rPr>
        <w:t xml:space="preserve">appliedOffset </w:t>
      </w:r>
      <w:r w:rsidR="00577608" w:rsidRPr="006F570F">
        <w:rPr>
          <w:lang w:val="es-ES_tradnl"/>
        </w:rPr>
        <w:t>[x][y]</w:t>
      </w:r>
      <w:r w:rsidR="00407B7B" w:rsidRPr="006F570F">
        <w:rPr>
          <w:lang w:val="es-ES_tradnl"/>
        </w:rPr>
        <w:t xml:space="preserve"> </w:t>
      </w:r>
      <w:r w:rsidR="002C62C4" w:rsidRPr="006F570F">
        <w:rPr>
          <w:lang w:val="es-ES_tradnl"/>
        </w:rPr>
        <w:t>= dQuantOffset</w:t>
      </w:r>
      <w:r w:rsidR="00EA78FD" w:rsidRPr="006F570F">
        <w:rPr>
          <w:lang w:val="es-ES_tradnl"/>
        </w:rPr>
        <w:t>Actual</w:t>
      </w:r>
      <w:r w:rsidR="006723E7" w:rsidRPr="006F570F">
        <w:rPr>
          <w:lang w:val="es-ES_tradnl"/>
        </w:rPr>
        <w:t xml:space="preserve"> </w:t>
      </w:r>
      <w:r w:rsidR="00577608" w:rsidRPr="006F570F">
        <w:rPr>
          <w:lang w:val="es-ES_tradnl"/>
        </w:rPr>
        <w:t>[x][y]</w:t>
      </w:r>
      <w:r w:rsidR="00486D50" w:rsidRPr="006F570F">
        <w:rPr>
          <w:lang w:val="es-ES_tradnl"/>
        </w:rPr>
        <w:t xml:space="preserve"> </w:t>
      </w:r>
      <w:r w:rsidR="006F570F" w:rsidRPr="006F570F">
        <w:rPr>
          <w:lang w:val="es-ES_tradnl"/>
        </w:rPr>
        <w:t>−</w:t>
      </w:r>
      <w:r w:rsidR="006E2580" w:rsidRPr="006F570F">
        <w:rPr>
          <w:lang w:val="es-ES_tradnl"/>
        </w:rPr>
        <w:t xml:space="preserve"> deadZoneWidth</w:t>
      </w:r>
      <w:r w:rsidR="00407B7B" w:rsidRPr="006F570F">
        <w:rPr>
          <w:lang w:val="es-ES_tradnl"/>
        </w:rPr>
        <w:t>Offset</w:t>
      </w:r>
      <w:r w:rsidR="00577608" w:rsidRPr="006F570F">
        <w:rPr>
          <w:lang w:val="es-ES_tradnl"/>
        </w:rPr>
        <w:t xml:space="preserve"> [x][y]</w:t>
      </w:r>
    </w:p>
    <w:p w14:paraId="189C857A" w14:textId="58DC122D" w:rsidR="00B026E4" w:rsidRPr="00F874E6" w:rsidRDefault="002574B1" w:rsidP="00E868D3">
      <w:pPr>
        <w:pStyle w:val="CodeSingleSpace"/>
      </w:pPr>
      <w:r w:rsidRPr="006F570F">
        <w:rPr>
          <w:lang w:val="es-ES_tradnl"/>
        </w:rPr>
        <w:tab/>
      </w:r>
      <w:r w:rsidR="002C62C4" w:rsidRPr="00F874E6">
        <w:t>else</w:t>
      </w:r>
    </w:p>
    <w:p w14:paraId="57C6663B" w14:textId="0DB220FE" w:rsidR="008830C2" w:rsidRDefault="002574B1" w:rsidP="00E868D3">
      <w:pPr>
        <w:pStyle w:val="CodeSingleSpace"/>
        <w:rPr>
          <w:lang w:eastAsia="ko-KR"/>
        </w:rPr>
      </w:pPr>
      <w:r>
        <w:rPr>
          <w:lang w:eastAsia="ko-KR"/>
        </w:rPr>
        <w:tab/>
      </w:r>
      <w:r>
        <w:rPr>
          <w:lang w:eastAsia="ko-KR"/>
        </w:rPr>
        <w:tab/>
      </w:r>
      <w:r w:rsidR="002C62C4" w:rsidRPr="00F874E6">
        <w:rPr>
          <w:lang w:eastAsia="ko-KR"/>
        </w:rPr>
        <w:t xml:space="preserve">appliedOffset </w:t>
      </w:r>
      <w:r w:rsidR="00577608">
        <w:rPr>
          <w:lang w:eastAsia="ko-KR"/>
        </w:rPr>
        <w:t>[x][y]</w:t>
      </w:r>
      <w:r w:rsidR="00AB7C38">
        <w:rPr>
          <w:lang w:eastAsia="ko-KR"/>
        </w:rPr>
        <w:t xml:space="preserve"> </w:t>
      </w:r>
      <w:r w:rsidR="002C62C4" w:rsidRPr="00F874E6">
        <w:rPr>
          <w:lang w:eastAsia="ko-KR"/>
        </w:rPr>
        <w:t xml:space="preserve">= </w:t>
      </w:r>
      <w:r w:rsidR="00407B7B">
        <w:rPr>
          <w:lang w:eastAsia="ko-KR"/>
        </w:rPr>
        <w:t>0}</w:t>
      </w:r>
    </w:p>
    <w:p w14:paraId="5C224448" w14:textId="429CAD04" w:rsidR="00D079DF" w:rsidRPr="00E327F5" w:rsidRDefault="00C25BE3" w:rsidP="000952F5">
      <w:pPr>
        <w:pStyle w:val="CodeSingleSpace"/>
        <w:rPr>
          <w:lang w:eastAsia="ko-KR"/>
        </w:rPr>
      </w:pPr>
      <w:r>
        <w:rPr>
          <w:lang w:eastAsia="ko-KR"/>
        </w:rPr>
        <w:t>}</w:t>
      </w:r>
      <w:r w:rsidR="004A0BC7">
        <w:rPr>
          <w:lang w:eastAsia="ko-KR"/>
        </w:rPr>
        <w:t xml:space="preserve"> </w:t>
      </w:r>
      <w:r w:rsidR="00D079DF" w:rsidRPr="00F874E6">
        <w:rPr>
          <w:lang w:eastAsia="ko-KR"/>
        </w:rPr>
        <w:t>else</w:t>
      </w:r>
      <w:r w:rsidR="00F67B6C">
        <w:rPr>
          <w:lang w:eastAsia="ko-KR"/>
        </w:rPr>
        <w:t xml:space="preserve"> if</w:t>
      </w:r>
      <w:r w:rsidR="00250E67">
        <w:rPr>
          <w:lang w:eastAsia="ko-KR"/>
        </w:rPr>
        <w:t xml:space="preserve"> </w:t>
      </w:r>
      <w:r w:rsidR="00407B7B">
        <w:rPr>
          <w:lang w:eastAsia="ko-KR"/>
        </w:rPr>
        <w:t>(</w:t>
      </w:r>
      <w:r w:rsidR="00FF1061">
        <w:rPr>
          <w:lang w:eastAsia="ko-KR"/>
        </w:rPr>
        <w:t>dequant_offset_signalled_flag</w:t>
      </w:r>
      <w:r w:rsidR="00F67B6C" w:rsidRPr="00E327F5">
        <w:rPr>
          <w:lang w:eastAsia="ko-KR"/>
        </w:rPr>
        <w:t xml:space="preserve"> </w:t>
      </w:r>
      <w:r w:rsidR="00407B7B" w:rsidRPr="00E327F5">
        <w:rPr>
          <w:lang w:eastAsia="ko-KR"/>
        </w:rPr>
        <w:t>==</w:t>
      </w:r>
      <w:r w:rsidR="00F67B6C" w:rsidRPr="00E327F5">
        <w:rPr>
          <w:lang w:eastAsia="ko-KR"/>
        </w:rPr>
        <w:t xml:space="preserve"> 1</w:t>
      </w:r>
      <w:r w:rsidR="00407B7B" w:rsidRPr="00E327F5">
        <w:rPr>
          <w:lang w:eastAsia="ko-KR"/>
        </w:rPr>
        <w:t>) &amp;&amp;</w:t>
      </w:r>
      <w:r w:rsidR="00F67B6C" w:rsidRPr="00E327F5">
        <w:rPr>
          <w:lang w:eastAsia="ko-KR"/>
        </w:rPr>
        <w:t xml:space="preserve"> </w:t>
      </w:r>
      <w:r w:rsidR="00407B7B" w:rsidRPr="00E327F5">
        <w:rPr>
          <w:lang w:eastAsia="ko-KR"/>
        </w:rPr>
        <w:t>(</w:t>
      </w:r>
      <w:r w:rsidR="00FF1061">
        <w:rPr>
          <w:lang w:eastAsia="ko-KR"/>
        </w:rPr>
        <w:t>dequant_offset_mode_flag</w:t>
      </w:r>
      <w:r w:rsidR="00F67B6C" w:rsidRPr="00E327F5">
        <w:rPr>
          <w:lang w:eastAsia="ko-KR"/>
        </w:rPr>
        <w:t xml:space="preserve"> </w:t>
      </w:r>
      <w:r w:rsidR="00407B7B" w:rsidRPr="00E327F5">
        <w:rPr>
          <w:lang w:eastAsia="ko-KR"/>
        </w:rPr>
        <w:t>==</w:t>
      </w:r>
      <w:r w:rsidR="00F67B6C" w:rsidRPr="00E327F5">
        <w:rPr>
          <w:lang w:eastAsia="ko-KR"/>
        </w:rPr>
        <w:t xml:space="preserve"> 0</w:t>
      </w:r>
      <w:r w:rsidR="00407B7B" w:rsidRPr="00E327F5">
        <w:rPr>
          <w:lang w:eastAsia="ko-KR"/>
        </w:rPr>
        <w:t>)</w:t>
      </w:r>
      <w:r w:rsidR="003D1531" w:rsidRPr="00E327F5">
        <w:rPr>
          <w:lang w:eastAsia="ko-KR"/>
        </w:rPr>
        <w:t xml:space="preserve"> {</w:t>
      </w:r>
    </w:p>
    <w:p w14:paraId="04072B6B" w14:textId="765F21F0" w:rsidR="0095202F" w:rsidRDefault="008F7830" w:rsidP="000952F5">
      <w:pPr>
        <w:pStyle w:val="CodeSingleSpace"/>
        <w:rPr>
          <w:lang w:val="es-ES_tradnl" w:eastAsia="ko-KR"/>
        </w:rPr>
      </w:pPr>
      <w:r w:rsidRPr="00E327F5">
        <w:rPr>
          <w:lang w:eastAsia="ko-KR"/>
        </w:rPr>
        <w:tab/>
      </w:r>
      <w:r w:rsidR="00830D24" w:rsidRPr="00830D24">
        <w:rPr>
          <w:lang w:val="es-ES_tradnl" w:eastAsia="ko-KR"/>
        </w:rPr>
        <w:t>stepWidthModifier [x][y]</w:t>
      </w:r>
      <w:r w:rsidR="00AB7C38">
        <w:rPr>
          <w:lang w:val="es-ES_tradnl" w:eastAsia="ko-KR"/>
        </w:rPr>
        <w:t xml:space="preserve"> </w:t>
      </w:r>
      <w:r w:rsidR="00431132">
        <w:rPr>
          <w:lang w:val="es-ES_tradnl" w:eastAsia="ko-KR"/>
        </w:rPr>
        <w:t>= (F</w:t>
      </w:r>
      <w:r w:rsidR="00830D24" w:rsidRPr="00830D24">
        <w:rPr>
          <w:lang w:val="es-ES_tradnl" w:eastAsia="ko-KR"/>
        </w:rPr>
        <w:t>loor((dQuantOffsetActual [x][y]) * (qm[x + (</w:t>
      </w:r>
      <w:r w:rsidR="00715EA0" w:rsidRPr="00327EFB">
        <w:rPr>
          <w:lang w:val="es-ES_tradnl"/>
        </w:rPr>
        <w:t xml:space="preserve">levelIdxSwap </w:t>
      </w:r>
      <w:r w:rsidR="00830D24" w:rsidRPr="00830D24">
        <w:rPr>
          <w:lang w:val="es-ES_tradnl" w:eastAsia="ko-KR"/>
        </w:rPr>
        <w:t xml:space="preserve">* nTbS)][y])) </w:t>
      </w:r>
    </w:p>
    <w:p w14:paraId="6491D61E" w14:textId="59EB8C08" w:rsidR="003941C5" w:rsidRPr="00784140" w:rsidRDefault="0095202F" w:rsidP="000952F5">
      <w:pPr>
        <w:pStyle w:val="CodeSingleSpace"/>
        <w:rPr>
          <w:lang w:val="en-US" w:eastAsia="ko-KR"/>
        </w:rPr>
      </w:pPr>
      <w:r>
        <w:rPr>
          <w:lang w:val="es-ES_tradnl" w:eastAsia="ko-KR"/>
        </w:rPr>
        <w:tab/>
      </w:r>
      <w:r>
        <w:rPr>
          <w:lang w:val="es-ES_tradnl" w:eastAsia="ko-KR"/>
        </w:rPr>
        <w:tab/>
      </w:r>
      <w:r w:rsidR="00830D24" w:rsidRPr="00784140">
        <w:rPr>
          <w:lang w:val="en-US" w:eastAsia="ko-KR"/>
        </w:rPr>
        <w:t>/ 32768)</w:t>
      </w:r>
    </w:p>
    <w:p w14:paraId="78824A25" w14:textId="16C4764A" w:rsidR="00BD5ADA" w:rsidRPr="00C00893" w:rsidRDefault="003941C5" w:rsidP="00BD5ADA">
      <w:pPr>
        <w:pStyle w:val="CodeSingleSpace"/>
        <w:rPr>
          <w:lang w:val="en-US" w:eastAsia="ko-KR"/>
        </w:rPr>
      </w:pPr>
      <w:r w:rsidRPr="00784140">
        <w:rPr>
          <w:lang w:val="en-US" w:eastAsia="ko-KR"/>
        </w:rPr>
        <w:tab/>
      </w:r>
      <w:r w:rsidR="004A0BC7">
        <w:rPr>
          <w:lang w:val="en-US" w:eastAsia="ko-KR"/>
        </w:rPr>
        <w:t>i</w:t>
      </w:r>
      <w:r w:rsidR="00BD5ADA" w:rsidRPr="00C00893">
        <w:rPr>
          <w:lang w:val="en-US" w:eastAsia="ko-KR"/>
        </w:rPr>
        <w:t>f (TransformCoeffQ[x][y] &lt; 0)</w:t>
      </w:r>
    </w:p>
    <w:p w14:paraId="3292713B" w14:textId="7222D158" w:rsidR="00BD5ADA" w:rsidRPr="00C00893" w:rsidRDefault="00BD5ADA" w:rsidP="00BD5ADA">
      <w:pPr>
        <w:pStyle w:val="CodeSingleSpace"/>
        <w:rPr>
          <w:lang w:val="en-US" w:eastAsia="ko-KR"/>
        </w:rPr>
      </w:pPr>
      <w:r w:rsidRPr="00C00893">
        <w:rPr>
          <w:lang w:val="en-US" w:eastAsia="ko-KR"/>
        </w:rPr>
        <w:tab/>
      </w:r>
      <w:r w:rsidRPr="00C00893">
        <w:rPr>
          <w:lang w:val="en-US" w:eastAsia="ko-KR"/>
        </w:rPr>
        <w:tab/>
        <w:t>appliedOffset = (</w:t>
      </w:r>
      <w:r w:rsidR="006F570F">
        <w:rPr>
          <w:lang w:val="en-US" w:eastAsia="ko-KR"/>
        </w:rPr>
        <w:t>−</w:t>
      </w:r>
      <w:r w:rsidRPr="00C00893">
        <w:rPr>
          <w:lang w:val="en-US" w:eastAsia="ko-KR"/>
        </w:rPr>
        <w:t>1 * (</w:t>
      </w:r>
      <w:r w:rsidR="006F570F">
        <w:rPr>
          <w:lang w:val="en-US" w:eastAsia="ko-KR"/>
        </w:rPr>
        <w:t>−</w:t>
      </w:r>
      <w:r w:rsidRPr="00C00893">
        <w:rPr>
          <w:lang w:val="en-US" w:eastAsia="ko-KR"/>
        </w:rPr>
        <w:t>deadZoneWidthOffset [x][y]))</w:t>
      </w:r>
    </w:p>
    <w:p w14:paraId="370EC026" w14:textId="7EE66727" w:rsidR="00BD5ADA" w:rsidRPr="00C00893" w:rsidRDefault="00BD5ADA" w:rsidP="00BD5ADA">
      <w:pPr>
        <w:pStyle w:val="CodeSingleSpace"/>
        <w:rPr>
          <w:lang w:val="en-US" w:eastAsia="ko-KR"/>
        </w:rPr>
      </w:pPr>
      <w:r w:rsidRPr="00C00893">
        <w:rPr>
          <w:lang w:val="en-US" w:eastAsia="ko-KR"/>
        </w:rPr>
        <w:tab/>
        <w:t xml:space="preserve">else </w:t>
      </w:r>
      <w:r w:rsidR="004A0BC7">
        <w:rPr>
          <w:lang w:val="en-US" w:eastAsia="ko-KR"/>
        </w:rPr>
        <w:t>i</w:t>
      </w:r>
      <w:r w:rsidRPr="00C00893">
        <w:rPr>
          <w:lang w:val="en-US" w:eastAsia="ko-KR"/>
        </w:rPr>
        <w:t xml:space="preserve">f (TransformCoeffQ [x][y] &gt; 0) </w:t>
      </w:r>
    </w:p>
    <w:p w14:paraId="4BEE31DE" w14:textId="153D8B0C" w:rsidR="00BD5ADA" w:rsidRPr="00BD5ADA" w:rsidRDefault="00BD5ADA" w:rsidP="00BD5ADA">
      <w:pPr>
        <w:pStyle w:val="CodeSingleSpace"/>
        <w:rPr>
          <w:lang w:val="en-US" w:eastAsia="ko-KR"/>
        </w:rPr>
      </w:pPr>
      <w:r w:rsidRPr="00C00893">
        <w:rPr>
          <w:lang w:val="en-US" w:eastAsia="ko-KR"/>
        </w:rPr>
        <w:tab/>
      </w:r>
      <w:r w:rsidRPr="00C00893">
        <w:rPr>
          <w:lang w:val="en-US" w:eastAsia="ko-KR"/>
        </w:rPr>
        <w:tab/>
      </w:r>
      <w:r w:rsidRPr="00BD5ADA">
        <w:rPr>
          <w:lang w:val="en-US" w:eastAsia="ko-KR"/>
        </w:rPr>
        <w:t>appliedOffset [x][y]</w:t>
      </w:r>
      <w:r w:rsidR="00AE5986">
        <w:rPr>
          <w:lang w:val="en-US" w:eastAsia="ko-KR"/>
        </w:rPr>
        <w:t xml:space="preserve"> </w:t>
      </w:r>
      <w:r w:rsidRPr="00BD5ADA">
        <w:rPr>
          <w:lang w:val="en-US" w:eastAsia="ko-KR"/>
        </w:rPr>
        <w:t xml:space="preserve">= </w:t>
      </w:r>
      <w:r w:rsidR="006F570F">
        <w:rPr>
          <w:lang w:val="en-US" w:eastAsia="ko-KR"/>
        </w:rPr>
        <w:t>−</w:t>
      </w:r>
      <w:r w:rsidRPr="00BD5ADA">
        <w:rPr>
          <w:lang w:val="en-US" w:eastAsia="ko-KR"/>
        </w:rPr>
        <w:t>deadZoneWidthOffset [x][y]</w:t>
      </w:r>
    </w:p>
    <w:p w14:paraId="5C437809" w14:textId="3EFA0C9D" w:rsidR="00BD5ADA" w:rsidRPr="00BD5ADA" w:rsidRDefault="00BD5ADA" w:rsidP="00BD5ADA">
      <w:pPr>
        <w:pStyle w:val="CodeSingleSpace"/>
        <w:rPr>
          <w:lang w:val="en-US" w:eastAsia="ko-KR"/>
        </w:rPr>
      </w:pPr>
      <w:r>
        <w:rPr>
          <w:lang w:val="en-US" w:eastAsia="ko-KR"/>
        </w:rPr>
        <w:tab/>
      </w:r>
      <w:r w:rsidRPr="00BD5ADA">
        <w:rPr>
          <w:lang w:val="en-US" w:eastAsia="ko-KR"/>
        </w:rPr>
        <w:t>else</w:t>
      </w:r>
    </w:p>
    <w:p w14:paraId="2360D813" w14:textId="084EF2B8" w:rsidR="00BD5ADA" w:rsidRPr="00BD5ADA" w:rsidRDefault="00BD5ADA" w:rsidP="00BD5ADA">
      <w:pPr>
        <w:pStyle w:val="CodeSingleSpace"/>
        <w:rPr>
          <w:lang w:val="en-US" w:eastAsia="ko-KR"/>
        </w:rPr>
      </w:pPr>
      <w:r>
        <w:rPr>
          <w:lang w:val="en-US" w:eastAsia="ko-KR"/>
        </w:rPr>
        <w:tab/>
      </w:r>
      <w:r>
        <w:rPr>
          <w:lang w:val="en-US" w:eastAsia="ko-KR"/>
        </w:rPr>
        <w:tab/>
      </w:r>
      <w:r w:rsidRPr="00BD5ADA">
        <w:rPr>
          <w:lang w:val="en-US" w:eastAsia="ko-KR"/>
        </w:rPr>
        <w:t>appliedOffset [x][y]</w:t>
      </w:r>
      <w:r w:rsidR="00AE5986">
        <w:rPr>
          <w:lang w:val="en-US" w:eastAsia="ko-KR"/>
        </w:rPr>
        <w:t xml:space="preserve"> </w:t>
      </w:r>
      <w:r w:rsidRPr="00BD5ADA">
        <w:rPr>
          <w:lang w:val="en-US" w:eastAsia="ko-KR"/>
        </w:rPr>
        <w:t>= 0</w:t>
      </w:r>
    </w:p>
    <w:p w14:paraId="56778573" w14:textId="19C2C844" w:rsidR="00C25BE3" w:rsidRDefault="00BD5ADA" w:rsidP="00BD5ADA">
      <w:pPr>
        <w:pStyle w:val="Code"/>
        <w:rPr>
          <w:noProof/>
          <w:lang w:eastAsia="ko-KR"/>
        </w:rPr>
      </w:pPr>
      <w:r>
        <w:rPr>
          <w:noProof/>
          <w:lang w:eastAsia="ko-KR"/>
        </w:rPr>
        <w:t>}</w:t>
      </w:r>
    </w:p>
    <w:p w14:paraId="2ED770D6" w14:textId="03B8F8C2" w:rsidR="00B026E4" w:rsidRPr="004B4208" w:rsidRDefault="006E2580" w:rsidP="00FF016D">
      <w:pPr>
        <w:pStyle w:val="ListBulletLineIndent0After0"/>
        <w:keepNext/>
      </w:pPr>
      <w:r w:rsidRPr="00F874E6">
        <w:t>Where</w:t>
      </w:r>
      <w:r w:rsidR="005514C8">
        <w:t xml:space="preserve">, if stepWidth &gt; 16, </w:t>
      </w:r>
      <w:r w:rsidRPr="00F874E6">
        <w:t>deadZoneWidth</w:t>
      </w:r>
      <w:r w:rsidR="00201B74">
        <w:t>O</w:t>
      </w:r>
      <w:r w:rsidR="00201B74" w:rsidRPr="004B4208">
        <w:t>ffset</w:t>
      </w:r>
      <w:r w:rsidRPr="004B4208">
        <w:t xml:space="preserve"> is derived as follows:</w:t>
      </w:r>
    </w:p>
    <w:p w14:paraId="6A269FAC" w14:textId="6B2F2098" w:rsidR="00F874E6" w:rsidRDefault="00FB5727" w:rsidP="00FF016D">
      <w:pPr>
        <w:pStyle w:val="Code"/>
        <w:rPr>
          <w:noProof/>
          <w:lang w:eastAsia="ko-KR"/>
        </w:rPr>
      </w:pPr>
      <w:r w:rsidRPr="00FB5727">
        <w:rPr>
          <w:noProof/>
          <w:lang w:eastAsia="ko-KR"/>
        </w:rPr>
        <w:t>deadZoneWidthOffset [x][y]</w:t>
      </w:r>
      <w:r w:rsidR="00791FA2">
        <w:rPr>
          <w:noProof/>
          <w:lang w:eastAsia="ko-KR"/>
        </w:rPr>
        <w:t xml:space="preserve"> </w:t>
      </w:r>
      <w:r w:rsidRPr="00FB5727">
        <w:rPr>
          <w:noProof/>
          <w:lang w:eastAsia="ko-KR"/>
        </w:rPr>
        <w:t xml:space="preserve">= ((1 &lt;&lt; 16) </w:t>
      </w:r>
      <w:r w:rsidR="00470E02">
        <w:rPr>
          <w:noProof/>
          <w:lang w:eastAsia="ko-KR"/>
        </w:rPr>
        <w:t>−</w:t>
      </w:r>
      <w:r w:rsidRPr="00FB5727">
        <w:rPr>
          <w:noProof/>
          <w:lang w:eastAsia="ko-KR"/>
        </w:rPr>
        <w:t xml:space="preserve"> ((Aco</w:t>
      </w:r>
      <w:r>
        <w:rPr>
          <w:noProof/>
          <w:lang w:eastAsia="ko-KR"/>
        </w:rPr>
        <w:t>nst</w:t>
      </w:r>
      <w:r w:rsidRPr="00FB5727">
        <w:rPr>
          <w:noProof/>
          <w:lang w:eastAsia="ko-KR"/>
        </w:rPr>
        <w:t xml:space="preserve"> * (qm[x + (</w:t>
      </w:r>
      <w:proofErr w:type="spellStart"/>
      <w:r w:rsidR="00715EA0">
        <w:t>levelIdxSwap</w:t>
      </w:r>
      <w:proofErr w:type="spellEnd"/>
      <w:r w:rsidR="00715EA0">
        <w:t xml:space="preserve"> </w:t>
      </w:r>
      <w:r w:rsidRPr="00FB5727">
        <w:rPr>
          <w:noProof/>
          <w:lang w:eastAsia="ko-KR"/>
        </w:rPr>
        <w:t>* nTbs)][y] + stepWidthModifier [x][y])) + Bconst) &gt;&gt; 1) * (qm[x + (</w:t>
      </w:r>
      <w:proofErr w:type="spellStart"/>
      <w:r w:rsidR="00715EA0">
        <w:t>levelIdxSwap</w:t>
      </w:r>
      <w:proofErr w:type="spellEnd"/>
      <w:r w:rsidR="00715EA0">
        <w:t xml:space="preserve"> </w:t>
      </w:r>
      <w:r w:rsidRPr="00FB5727">
        <w:rPr>
          <w:noProof/>
          <w:lang w:eastAsia="ko-KR"/>
        </w:rPr>
        <w:t>* nTbs)][y] + stepWidthModifier [x][y]))) &gt;&gt; 16</w:t>
      </w:r>
    </w:p>
    <w:p w14:paraId="4377333E" w14:textId="53F05AC8" w:rsidR="00694D81" w:rsidRPr="004B4208" w:rsidRDefault="00694D81" w:rsidP="00C0372B">
      <w:pPr>
        <w:pStyle w:val="ListBulletLineIndent0After0"/>
        <w:keepNext/>
      </w:pPr>
      <w:r w:rsidRPr="00F874E6">
        <w:t>Where</w:t>
      </w:r>
      <w:r w:rsidR="005514C8">
        <w:t xml:space="preserve">, if stepWidth &lt;= 16, </w:t>
      </w:r>
      <w:r w:rsidRPr="00F874E6">
        <w:t>deadZoneWidth</w:t>
      </w:r>
      <w:r>
        <w:t>O</w:t>
      </w:r>
      <w:r w:rsidRPr="004B4208">
        <w:t>ffset is derived as follows:</w:t>
      </w:r>
    </w:p>
    <w:p w14:paraId="0A024D6D" w14:textId="334ADD15" w:rsidR="00694D81" w:rsidRDefault="003F4644" w:rsidP="00FF016D">
      <w:pPr>
        <w:pStyle w:val="Code"/>
        <w:rPr>
          <w:noProof/>
          <w:lang w:eastAsia="ko-KR"/>
        </w:rPr>
      </w:pPr>
      <w:r>
        <w:rPr>
          <w:noProof/>
          <w:lang w:eastAsia="ko-KR"/>
        </w:rPr>
        <w:t>deadZone</w:t>
      </w:r>
      <w:r w:rsidR="00F513FA" w:rsidRPr="00FB5727">
        <w:rPr>
          <w:noProof/>
          <w:lang w:eastAsia="ko-KR"/>
        </w:rPr>
        <w:t>Width</w:t>
      </w:r>
      <w:r>
        <w:rPr>
          <w:noProof/>
          <w:lang w:eastAsia="ko-KR"/>
        </w:rPr>
        <w:t xml:space="preserve">Offset [x][y] = stepWidth </w:t>
      </w:r>
      <w:r w:rsidR="00731797">
        <w:rPr>
          <w:noProof/>
          <w:lang w:eastAsia="ko-KR"/>
        </w:rPr>
        <w:t>&gt;&gt; 1</w:t>
      </w:r>
    </w:p>
    <w:p w14:paraId="6C10A139" w14:textId="135061B3" w:rsidR="00B026E4" w:rsidRPr="00F874E6" w:rsidRDefault="006E2580" w:rsidP="00FF016D">
      <w:pPr>
        <w:pStyle w:val="ListBulletLineIndent0After0"/>
        <w:keepNext/>
      </w:pPr>
      <w:r w:rsidRPr="00F874E6">
        <w:t>Where</w:t>
      </w:r>
      <w:r w:rsidR="002574B1">
        <w:t>:</w:t>
      </w:r>
    </w:p>
    <w:p w14:paraId="2E7E637B" w14:textId="3D8C491D" w:rsidR="00B026E4" w:rsidRPr="00F874E6" w:rsidRDefault="003B3182" w:rsidP="00FF016D">
      <w:pPr>
        <w:pStyle w:val="CodeSingleSpace"/>
      </w:pPr>
      <w:r w:rsidRPr="00F874E6">
        <w:t>Aco</w:t>
      </w:r>
      <w:r>
        <w:t>nst</w:t>
      </w:r>
      <w:r w:rsidR="00D71498">
        <w:t xml:space="preserve"> </w:t>
      </w:r>
      <w:r w:rsidR="006E2580" w:rsidRPr="00F874E6">
        <w:t xml:space="preserve">= </w:t>
      </w:r>
      <w:r>
        <w:t>39</w:t>
      </w:r>
    </w:p>
    <w:p w14:paraId="45981F56" w14:textId="182CE739" w:rsidR="00B026E4" w:rsidRDefault="006E2580" w:rsidP="00FF016D">
      <w:pPr>
        <w:pStyle w:val="CodeSingleSpace"/>
      </w:pPr>
      <w:r w:rsidRPr="00F874E6">
        <w:t>Bconst</w:t>
      </w:r>
      <w:r w:rsidR="00D71498">
        <w:t xml:space="preserve"> </w:t>
      </w:r>
      <w:r w:rsidRPr="00F874E6">
        <w:t xml:space="preserve">= </w:t>
      </w:r>
      <w:r w:rsidR="003B3182" w:rsidRPr="003B3182">
        <w:t>126484</w:t>
      </w:r>
    </w:p>
    <w:p w14:paraId="747B9CDE" w14:textId="3179F897" w:rsidR="00EB508B" w:rsidRDefault="00416FF2" w:rsidP="00FF016D">
      <w:pPr>
        <w:pStyle w:val="CodeSingleSpace"/>
        <w:rPr>
          <w:lang w:eastAsia="ko-KR"/>
        </w:rPr>
      </w:pPr>
      <w:r>
        <w:rPr>
          <w:lang w:eastAsia="ko-KR"/>
        </w:rPr>
        <w:t xml:space="preserve">Cconst = </w:t>
      </w:r>
      <w:r w:rsidR="003B3182" w:rsidRPr="003B3182">
        <w:rPr>
          <w:lang w:eastAsia="ko-KR"/>
        </w:rPr>
        <w:t>9175</w:t>
      </w:r>
    </w:p>
    <w:p w14:paraId="4F418BA8" w14:textId="4D7ED58F" w:rsidR="00416FF2" w:rsidRPr="00ED1C70" w:rsidRDefault="00416FF2" w:rsidP="00416FF2">
      <w:pPr>
        <w:tabs>
          <w:tab w:val="clear" w:pos="794"/>
          <w:tab w:val="clear" w:pos="1191"/>
          <w:tab w:val="clear" w:pos="1588"/>
          <w:tab w:val="clear" w:pos="1985"/>
          <w:tab w:val="left" w:pos="851"/>
          <w:tab w:val="left" w:pos="1134"/>
          <w:tab w:val="left" w:pos="1418"/>
          <w:tab w:val="left" w:pos="3600"/>
          <w:tab w:val="left" w:pos="3690"/>
          <w:tab w:val="right" w:pos="9696"/>
        </w:tabs>
        <w:suppressAutoHyphens w:val="0"/>
        <w:adjustRightInd w:val="0"/>
        <w:contextualSpacing/>
        <w:jc w:val="left"/>
        <w:rPr>
          <w:noProof/>
          <w:lang w:eastAsia="ko-KR"/>
        </w:rPr>
      </w:pPr>
      <w:r>
        <w:rPr>
          <w:noProof/>
          <w:lang w:eastAsia="ko-KR"/>
        </w:rPr>
        <w:t xml:space="preserve">Dconst = </w:t>
      </w:r>
      <w:r w:rsidR="003B3182" w:rsidRPr="003B3182">
        <w:rPr>
          <w:noProof/>
          <w:lang w:eastAsia="ko-KR"/>
        </w:rPr>
        <w:t>79953</w:t>
      </w:r>
    </w:p>
    <w:p w14:paraId="431C4767" w14:textId="0380B1A8" w:rsidR="00780EC7" w:rsidRDefault="00780EC7" w:rsidP="00620310">
      <w:pPr>
        <w:pStyle w:val="ListBulletLineIndent0After0"/>
      </w:pPr>
      <w:r>
        <w:t xml:space="preserve">Where </w:t>
      </w:r>
      <w:r w:rsidR="004504D8">
        <w:t>dQuantOffsetActual</w:t>
      </w:r>
      <w:r w:rsidR="00D974B7">
        <w:t xml:space="preserve"> [x][y]</w:t>
      </w:r>
      <w:r w:rsidR="004504D8">
        <w:t xml:space="preserve"> is computed as follows:</w:t>
      </w:r>
    </w:p>
    <w:p w14:paraId="604D7FA1" w14:textId="76B3DFE2" w:rsidR="004504D8" w:rsidRDefault="00C34DFC" w:rsidP="00620310">
      <w:pPr>
        <w:pStyle w:val="CodeSingleSpace"/>
        <w:rPr>
          <w:lang w:eastAsia="ko-KR"/>
        </w:rPr>
      </w:pPr>
      <w:r>
        <w:rPr>
          <w:lang w:eastAsia="ko-KR"/>
        </w:rPr>
        <w:t>i</w:t>
      </w:r>
      <w:r w:rsidR="004504D8">
        <w:rPr>
          <w:lang w:eastAsia="ko-KR"/>
        </w:rPr>
        <w:t xml:space="preserve">f </w:t>
      </w:r>
      <w:r w:rsidR="00BB02A4">
        <w:rPr>
          <w:lang w:eastAsia="ko-KR"/>
        </w:rPr>
        <w:t>(</w:t>
      </w:r>
      <w:r w:rsidR="004504D8">
        <w:rPr>
          <w:lang w:eastAsia="ko-KR"/>
        </w:rPr>
        <w:t>dequant_offset =</w:t>
      </w:r>
      <w:r w:rsidR="00BB02A4">
        <w:rPr>
          <w:lang w:eastAsia="ko-KR"/>
        </w:rPr>
        <w:t>=</w:t>
      </w:r>
      <w:r w:rsidR="004504D8">
        <w:rPr>
          <w:lang w:eastAsia="ko-KR"/>
        </w:rPr>
        <w:t xml:space="preserve"> 0</w:t>
      </w:r>
      <w:r w:rsidR="00BB02A4">
        <w:rPr>
          <w:lang w:eastAsia="ko-KR"/>
        </w:rPr>
        <w:t>)</w:t>
      </w:r>
    </w:p>
    <w:p w14:paraId="6F979A7D" w14:textId="6DA0E51F" w:rsidR="004504D8" w:rsidRDefault="00BB02A4" w:rsidP="00620310">
      <w:pPr>
        <w:pStyle w:val="CodeSingleSpace"/>
        <w:rPr>
          <w:lang w:eastAsia="ko-KR"/>
        </w:rPr>
      </w:pPr>
      <w:r>
        <w:rPr>
          <w:lang w:eastAsia="ko-KR"/>
        </w:rPr>
        <w:tab/>
      </w:r>
      <w:r w:rsidR="004504D8">
        <w:rPr>
          <w:lang w:eastAsia="ko-KR"/>
        </w:rPr>
        <w:t xml:space="preserve">dQuantOffsetActual </w:t>
      </w:r>
      <w:r w:rsidR="00250E67">
        <w:rPr>
          <w:lang w:eastAsia="ko-KR"/>
        </w:rPr>
        <w:t>[x][y]</w:t>
      </w:r>
      <w:r w:rsidR="00791FA2">
        <w:rPr>
          <w:lang w:eastAsia="ko-KR"/>
        </w:rPr>
        <w:t xml:space="preserve"> </w:t>
      </w:r>
      <w:r w:rsidR="004504D8">
        <w:rPr>
          <w:lang w:eastAsia="ko-KR"/>
        </w:rPr>
        <w:t>= dQuantOffset</w:t>
      </w:r>
    </w:p>
    <w:p w14:paraId="175C880E" w14:textId="77777777" w:rsidR="00BB02A4" w:rsidRDefault="00E42DD7" w:rsidP="00620310">
      <w:pPr>
        <w:pStyle w:val="CodeSingleSpace"/>
        <w:rPr>
          <w:lang w:eastAsia="ko-KR"/>
        </w:rPr>
      </w:pPr>
      <w:r>
        <w:rPr>
          <w:lang w:eastAsia="ko-KR"/>
        </w:rPr>
        <w:t xml:space="preserve">else </w:t>
      </w:r>
      <w:r w:rsidR="00BB02A4">
        <w:rPr>
          <w:lang w:eastAsia="ko-KR"/>
        </w:rPr>
        <w:t>{</w:t>
      </w:r>
    </w:p>
    <w:p w14:paraId="09302284" w14:textId="5082D890" w:rsidR="00E42DD7" w:rsidRDefault="00BB02A4" w:rsidP="00620310">
      <w:pPr>
        <w:pStyle w:val="CodeSingleSpace"/>
        <w:rPr>
          <w:lang w:eastAsia="ko-KR"/>
        </w:rPr>
      </w:pPr>
      <w:r>
        <w:rPr>
          <w:lang w:eastAsia="ko-KR"/>
        </w:rPr>
        <w:tab/>
      </w:r>
      <w:r w:rsidR="00E42DD7">
        <w:rPr>
          <w:lang w:eastAsia="ko-KR"/>
        </w:rPr>
        <w:t xml:space="preserve">if </w:t>
      </w:r>
      <w:r>
        <w:rPr>
          <w:lang w:eastAsia="ko-KR"/>
        </w:rPr>
        <w:t>(</w:t>
      </w:r>
      <w:r w:rsidR="00FF1061">
        <w:rPr>
          <w:lang w:eastAsia="ko-KR"/>
        </w:rPr>
        <w:t>dequant_offset_mode_flag</w:t>
      </w:r>
      <w:r w:rsidR="00E42DD7">
        <w:rPr>
          <w:lang w:eastAsia="ko-KR"/>
        </w:rPr>
        <w:t xml:space="preserve"> </w:t>
      </w:r>
      <w:r>
        <w:rPr>
          <w:lang w:eastAsia="ko-KR"/>
        </w:rPr>
        <w:t>==</w:t>
      </w:r>
      <w:r w:rsidR="00E42DD7">
        <w:rPr>
          <w:lang w:eastAsia="ko-KR"/>
        </w:rPr>
        <w:t xml:space="preserve"> 1</w:t>
      </w:r>
      <w:r>
        <w:rPr>
          <w:lang w:eastAsia="ko-KR"/>
        </w:rPr>
        <w:t>)</w:t>
      </w:r>
    </w:p>
    <w:p w14:paraId="594664F6" w14:textId="63B01C87" w:rsidR="00791FA2" w:rsidRDefault="00620310" w:rsidP="00C842C9">
      <w:pPr>
        <w:pStyle w:val="CodeSingleSpace"/>
        <w:rPr>
          <w:spacing w:val="-4"/>
          <w:lang w:eastAsia="ko-KR"/>
        </w:rPr>
      </w:pPr>
      <w:r>
        <w:rPr>
          <w:lang w:eastAsia="ko-KR"/>
        </w:rPr>
        <w:tab/>
      </w:r>
      <w:r w:rsidR="00D152D4">
        <w:rPr>
          <w:lang w:eastAsia="ko-KR"/>
        </w:rPr>
        <w:tab/>
      </w:r>
      <w:r w:rsidR="00C842C9" w:rsidRPr="00327EFB">
        <w:rPr>
          <w:spacing w:val="-4"/>
          <w:lang w:eastAsia="ko-KR"/>
        </w:rPr>
        <w:t>dQuantOffsetActual [x][y]</w:t>
      </w:r>
      <w:r w:rsidR="00791FA2" w:rsidRPr="00327EFB">
        <w:rPr>
          <w:spacing w:val="-4"/>
          <w:lang w:eastAsia="ko-KR"/>
        </w:rPr>
        <w:t xml:space="preserve"> </w:t>
      </w:r>
      <w:r w:rsidR="00431132">
        <w:rPr>
          <w:spacing w:val="-4"/>
          <w:lang w:eastAsia="ko-KR"/>
        </w:rPr>
        <w:t>= ((F</w:t>
      </w:r>
      <w:r w:rsidR="00C842C9" w:rsidRPr="00327EFB">
        <w:rPr>
          <w:spacing w:val="-4"/>
          <w:lang w:eastAsia="ko-KR"/>
        </w:rPr>
        <w:t>loor(</w:t>
      </w:r>
      <w:r w:rsidR="00470E02">
        <w:rPr>
          <w:spacing w:val="-4"/>
          <w:lang w:eastAsia="ko-KR"/>
        </w:rPr>
        <w:t>−</w:t>
      </w:r>
      <w:r w:rsidR="00C842C9" w:rsidRPr="00327EFB">
        <w:rPr>
          <w:spacing w:val="-4"/>
          <w:lang w:eastAsia="ko-KR"/>
        </w:rPr>
        <w:t>Cconst * Ln(qm[x + (</w:t>
      </w:r>
      <w:r w:rsidR="00715EA0" w:rsidRPr="009E39D7">
        <w:rPr>
          <w:spacing w:val="-4"/>
        </w:rPr>
        <w:t xml:space="preserve">levelIdxSwap </w:t>
      </w:r>
      <w:r w:rsidR="00C842C9" w:rsidRPr="00327EFB">
        <w:rPr>
          <w:spacing w:val="-4"/>
          <w:lang w:eastAsia="ko-KR"/>
        </w:rPr>
        <w:t xml:space="preserve">* nTbs)][y]) + </w:t>
      </w:r>
    </w:p>
    <w:p w14:paraId="6EFF0248" w14:textId="7643454D" w:rsidR="00830D24" w:rsidRPr="006301AA" w:rsidRDefault="007214B0" w:rsidP="007214B0">
      <w:pPr>
        <w:pStyle w:val="CodeSingleSpace"/>
        <w:rPr>
          <w:spacing w:val="-6"/>
          <w:lang w:eastAsia="ko-KR"/>
        </w:rPr>
      </w:pPr>
      <w:r>
        <w:rPr>
          <w:spacing w:val="-4"/>
          <w:lang w:eastAsia="ko-KR"/>
        </w:rPr>
        <w:tab/>
      </w:r>
      <w:r w:rsidR="00D152D4">
        <w:rPr>
          <w:spacing w:val="-4"/>
          <w:lang w:eastAsia="ko-KR"/>
        </w:rPr>
        <w:tab/>
      </w:r>
      <w:r w:rsidR="00EF08C7" w:rsidRPr="00327EFB">
        <w:rPr>
          <w:spacing w:val="-4"/>
          <w:lang w:eastAsia="ko-KR"/>
        </w:rPr>
        <w:tab/>
      </w:r>
      <w:r w:rsidR="00C842C9" w:rsidRPr="006301AA">
        <w:rPr>
          <w:spacing w:val="-6"/>
          <w:lang w:val="en-US" w:eastAsia="ko-KR"/>
        </w:rPr>
        <w:t>(dQuantOffset &lt;&lt;</w:t>
      </w:r>
      <w:r w:rsidR="009E39D7" w:rsidRPr="006301AA">
        <w:rPr>
          <w:spacing w:val="-6"/>
          <w:lang w:val="en-US" w:eastAsia="ko-KR"/>
        </w:rPr>
        <w:t xml:space="preserve"> </w:t>
      </w:r>
      <w:r w:rsidR="00C842C9" w:rsidRPr="006301AA">
        <w:rPr>
          <w:spacing w:val="-6"/>
          <w:lang w:val="en-US" w:eastAsia="ko-KR"/>
        </w:rPr>
        <w:t xml:space="preserve">9) + </w:t>
      </w:r>
      <w:r w:rsidR="00431132" w:rsidRPr="006301AA">
        <w:rPr>
          <w:spacing w:val="-6"/>
          <w:lang w:eastAsia="ko-KR"/>
        </w:rPr>
        <w:t>F</w:t>
      </w:r>
      <w:r w:rsidR="00C842C9" w:rsidRPr="006301AA">
        <w:rPr>
          <w:spacing w:val="-6"/>
          <w:lang w:eastAsia="ko-KR"/>
        </w:rPr>
        <w:t>loor(Cconst * Ln(StepWidth)))) * (qm[x + (</w:t>
      </w:r>
      <w:r w:rsidR="00715EA0" w:rsidRPr="006301AA">
        <w:rPr>
          <w:spacing w:val="-6"/>
        </w:rPr>
        <w:t xml:space="preserve">levelIdxSwap </w:t>
      </w:r>
      <w:r w:rsidR="00C842C9" w:rsidRPr="006301AA">
        <w:rPr>
          <w:spacing w:val="-6"/>
          <w:lang w:eastAsia="ko-KR"/>
        </w:rPr>
        <w:t xml:space="preserve">* nTbs)][y])) </w:t>
      </w:r>
      <w:r w:rsidR="009E39D7" w:rsidRPr="006301AA">
        <w:rPr>
          <w:spacing w:val="-6"/>
          <w:lang w:eastAsia="ko-KR"/>
        </w:rPr>
        <w:t>&gt;</w:t>
      </w:r>
      <w:r w:rsidR="00C842C9" w:rsidRPr="006301AA">
        <w:rPr>
          <w:spacing w:val="-6"/>
          <w:lang w:eastAsia="ko-KR"/>
        </w:rPr>
        <w:t>&gt;</w:t>
      </w:r>
      <w:r w:rsidR="006301AA" w:rsidRPr="006301AA">
        <w:rPr>
          <w:spacing w:val="-6"/>
          <w:lang w:eastAsia="ko-KR"/>
        </w:rPr>
        <w:t xml:space="preserve"> </w:t>
      </w:r>
      <w:r w:rsidR="00C842C9" w:rsidRPr="006301AA">
        <w:rPr>
          <w:spacing w:val="-6"/>
          <w:lang w:eastAsia="ko-KR"/>
        </w:rPr>
        <w:t>16</w:t>
      </w:r>
    </w:p>
    <w:p w14:paraId="6915EBD8" w14:textId="6DEAD08F" w:rsidR="00E42DD7" w:rsidRDefault="00BB02A4" w:rsidP="00620310">
      <w:pPr>
        <w:pStyle w:val="CodeSingleSpace"/>
        <w:rPr>
          <w:lang w:eastAsia="ko-KR"/>
        </w:rPr>
      </w:pPr>
      <w:r>
        <w:rPr>
          <w:lang w:eastAsia="ko-KR"/>
        </w:rPr>
        <w:tab/>
      </w:r>
      <w:r w:rsidR="00E42DD7">
        <w:rPr>
          <w:lang w:eastAsia="ko-KR"/>
        </w:rPr>
        <w:t xml:space="preserve">else if </w:t>
      </w:r>
      <w:r>
        <w:rPr>
          <w:lang w:eastAsia="ko-KR"/>
        </w:rPr>
        <w:t>(</w:t>
      </w:r>
      <w:r w:rsidR="00FF1061">
        <w:rPr>
          <w:lang w:eastAsia="ko-KR"/>
        </w:rPr>
        <w:t>dequant_offset_mode_flag</w:t>
      </w:r>
      <w:r w:rsidR="00E42DD7">
        <w:rPr>
          <w:lang w:eastAsia="ko-KR"/>
        </w:rPr>
        <w:t xml:space="preserve"> </w:t>
      </w:r>
      <w:r>
        <w:rPr>
          <w:lang w:eastAsia="ko-KR"/>
        </w:rPr>
        <w:t>==</w:t>
      </w:r>
      <w:r w:rsidR="00E42DD7">
        <w:rPr>
          <w:lang w:eastAsia="ko-KR"/>
        </w:rPr>
        <w:t xml:space="preserve"> 0</w:t>
      </w:r>
      <w:r>
        <w:rPr>
          <w:lang w:eastAsia="ko-KR"/>
        </w:rPr>
        <w:t>)</w:t>
      </w:r>
    </w:p>
    <w:p w14:paraId="390A9EF3" w14:textId="050D6BDA" w:rsidR="00C25C57" w:rsidRPr="00327EFB" w:rsidRDefault="00620310" w:rsidP="00C842C9">
      <w:pPr>
        <w:pStyle w:val="CodeSingleSpace"/>
        <w:rPr>
          <w:spacing w:val="-4"/>
          <w:lang w:eastAsia="ko-KR"/>
        </w:rPr>
      </w:pPr>
      <w:r>
        <w:rPr>
          <w:lang w:eastAsia="ko-KR"/>
        </w:rPr>
        <w:tab/>
      </w:r>
      <w:r>
        <w:rPr>
          <w:lang w:eastAsia="ko-KR"/>
        </w:rPr>
        <w:tab/>
      </w:r>
      <w:r w:rsidR="00C842C9" w:rsidRPr="00327EFB">
        <w:rPr>
          <w:spacing w:val="-4"/>
          <w:lang w:eastAsia="ko-KR"/>
        </w:rPr>
        <w:t>dQuantOffsetActual [x][y]</w:t>
      </w:r>
      <w:r w:rsidR="001F0D3C" w:rsidRPr="00327EFB">
        <w:rPr>
          <w:spacing w:val="-4"/>
          <w:lang w:eastAsia="ko-KR"/>
        </w:rPr>
        <w:t xml:space="preserve"> </w:t>
      </w:r>
      <w:r w:rsidR="00431132">
        <w:rPr>
          <w:spacing w:val="-4"/>
          <w:lang w:eastAsia="ko-KR"/>
        </w:rPr>
        <w:t>= ((F</w:t>
      </w:r>
      <w:r w:rsidR="00C842C9" w:rsidRPr="00327EFB">
        <w:rPr>
          <w:spacing w:val="-4"/>
          <w:lang w:eastAsia="ko-KR"/>
        </w:rPr>
        <w:t>loor(</w:t>
      </w:r>
      <w:r w:rsidR="00470E02">
        <w:rPr>
          <w:spacing w:val="-4"/>
          <w:lang w:eastAsia="ko-KR"/>
        </w:rPr>
        <w:t>−</w:t>
      </w:r>
      <w:r w:rsidR="00C842C9" w:rsidRPr="00327EFB">
        <w:rPr>
          <w:spacing w:val="-4"/>
          <w:lang w:eastAsia="ko-KR"/>
        </w:rPr>
        <w:t>Cconst * Ln(qm[x + (</w:t>
      </w:r>
      <w:r w:rsidR="00715EA0" w:rsidRPr="00EF08C7">
        <w:rPr>
          <w:spacing w:val="-4"/>
        </w:rPr>
        <w:t xml:space="preserve">levelIdxSwap </w:t>
      </w:r>
      <w:r w:rsidR="00C842C9" w:rsidRPr="00327EFB">
        <w:rPr>
          <w:spacing w:val="-4"/>
          <w:lang w:eastAsia="ko-KR"/>
        </w:rPr>
        <w:t xml:space="preserve">* nTbs)][y]) + </w:t>
      </w:r>
    </w:p>
    <w:p w14:paraId="56B67621" w14:textId="15BE9037" w:rsidR="000A673C" w:rsidRDefault="00C25C57" w:rsidP="00C842C9">
      <w:pPr>
        <w:pStyle w:val="CodeSingleSpace"/>
        <w:rPr>
          <w:spacing w:val="-4"/>
          <w:lang w:eastAsia="ko-KR"/>
        </w:rPr>
      </w:pPr>
      <w:r w:rsidRPr="00327EFB">
        <w:rPr>
          <w:spacing w:val="-4"/>
          <w:lang w:eastAsia="ko-KR"/>
        </w:rPr>
        <w:tab/>
      </w:r>
      <w:r w:rsidRPr="00327EFB">
        <w:rPr>
          <w:spacing w:val="-4"/>
          <w:lang w:eastAsia="ko-KR"/>
        </w:rPr>
        <w:tab/>
      </w:r>
      <w:r w:rsidRPr="00327EFB">
        <w:rPr>
          <w:spacing w:val="-4"/>
          <w:lang w:eastAsia="ko-KR"/>
        </w:rPr>
        <w:tab/>
      </w:r>
      <w:r w:rsidR="00C842C9" w:rsidRPr="00EF08C7">
        <w:rPr>
          <w:spacing w:val="-4"/>
          <w:lang w:eastAsia="ko-KR"/>
        </w:rPr>
        <w:t>(dQuantOffset &lt;&lt;</w:t>
      </w:r>
      <w:r w:rsidR="00CC7934">
        <w:rPr>
          <w:spacing w:val="-4"/>
          <w:lang w:eastAsia="ko-KR"/>
        </w:rPr>
        <w:t xml:space="preserve"> </w:t>
      </w:r>
      <w:r w:rsidR="00431132">
        <w:rPr>
          <w:spacing w:val="-4"/>
          <w:lang w:eastAsia="ko-KR"/>
        </w:rPr>
        <w:t>11) + F</w:t>
      </w:r>
      <w:r w:rsidR="00C842C9" w:rsidRPr="00EF08C7">
        <w:rPr>
          <w:spacing w:val="-4"/>
          <w:lang w:eastAsia="ko-KR"/>
        </w:rPr>
        <w:t>loor(Cconst * Ln(StepWidth)))) * (qm[x + (</w:t>
      </w:r>
      <w:r w:rsidR="00715EA0" w:rsidRPr="00EF08C7">
        <w:rPr>
          <w:spacing w:val="-4"/>
        </w:rPr>
        <w:t xml:space="preserve">levelIdxSwap </w:t>
      </w:r>
      <w:r w:rsidR="00C842C9" w:rsidRPr="00EF08C7">
        <w:rPr>
          <w:spacing w:val="-4"/>
          <w:lang w:eastAsia="ko-KR"/>
        </w:rPr>
        <w:t xml:space="preserve">* nTbs)][y])) </w:t>
      </w:r>
    </w:p>
    <w:p w14:paraId="0AD771F7" w14:textId="3DCB5820" w:rsidR="001C640B" w:rsidRPr="00EF08C7" w:rsidRDefault="000A673C" w:rsidP="00C842C9">
      <w:pPr>
        <w:pStyle w:val="CodeSingleSpace"/>
        <w:rPr>
          <w:spacing w:val="-4"/>
          <w:lang w:eastAsia="ko-KR"/>
        </w:rPr>
      </w:pPr>
      <w:r>
        <w:rPr>
          <w:spacing w:val="-4"/>
          <w:lang w:eastAsia="ko-KR"/>
        </w:rPr>
        <w:tab/>
      </w:r>
      <w:r>
        <w:rPr>
          <w:spacing w:val="-4"/>
          <w:lang w:eastAsia="ko-KR"/>
        </w:rPr>
        <w:tab/>
      </w:r>
      <w:r>
        <w:rPr>
          <w:spacing w:val="-4"/>
          <w:lang w:eastAsia="ko-KR"/>
        </w:rPr>
        <w:tab/>
      </w:r>
      <w:r w:rsidR="00C842C9" w:rsidRPr="00EF08C7">
        <w:rPr>
          <w:spacing w:val="-4"/>
          <w:lang w:eastAsia="ko-KR"/>
        </w:rPr>
        <w:t>&gt;&gt;16</w:t>
      </w:r>
    </w:p>
    <w:p w14:paraId="24ABE46D" w14:textId="341590C7" w:rsidR="00AC10A5" w:rsidRDefault="00BB02A4" w:rsidP="00C31661">
      <w:pPr>
        <w:pStyle w:val="CodeSingleSpace"/>
      </w:pPr>
      <w:bookmarkStart w:id="1146" w:name="_Toc4633590"/>
      <w:bookmarkStart w:id="1147" w:name="_Toc4690154"/>
      <w:bookmarkStart w:id="1148" w:name="_Ref5122344"/>
      <w:bookmarkStart w:id="1149" w:name="_Ref5435095"/>
      <w:bookmarkStart w:id="1150" w:name="_Ref5576073"/>
      <w:r>
        <w:rPr>
          <w:lang w:eastAsia="ko-KR"/>
        </w:rPr>
        <w:t>}</w:t>
      </w:r>
    </w:p>
    <w:p w14:paraId="0180D3B1" w14:textId="778174E1" w:rsidR="00AC10A5" w:rsidRDefault="00AC10A5" w:rsidP="00AC10A5">
      <w:pPr>
        <w:pStyle w:val="ListBulletLineIndent0After0"/>
        <w:keepNext/>
      </w:pPr>
      <w:r w:rsidRPr="00F874E6">
        <w:t>Where</w:t>
      </w:r>
      <w:r>
        <w:t xml:space="preserve"> levelIdxS</w:t>
      </w:r>
      <w:r w:rsidR="007043DA">
        <w:t>wap is derived as follows</w:t>
      </w:r>
      <w:r>
        <w:t>:</w:t>
      </w:r>
    </w:p>
    <w:p w14:paraId="30F5D44D" w14:textId="34646691" w:rsidR="007043DA" w:rsidRDefault="007043DA" w:rsidP="007043DA">
      <w:pPr>
        <w:pStyle w:val="ListBulletLineIndent0After0"/>
        <w:keepNext/>
        <w:numPr>
          <w:ilvl w:val="0"/>
          <w:numId w:val="0"/>
        </w:numPr>
        <w:ind w:left="288" w:hanging="288"/>
      </w:pPr>
      <w:r>
        <w:t>if (levelIdx == 2)</w:t>
      </w:r>
    </w:p>
    <w:p w14:paraId="0ABF98ED" w14:textId="3A9A4239" w:rsidR="007043DA" w:rsidRDefault="007043DA" w:rsidP="007043DA">
      <w:pPr>
        <w:pStyle w:val="ListBulletLineIndent0After0"/>
        <w:keepNext/>
        <w:numPr>
          <w:ilvl w:val="0"/>
          <w:numId w:val="0"/>
        </w:numPr>
        <w:ind w:left="288" w:hanging="288"/>
      </w:pPr>
      <w:r>
        <w:tab/>
      </w:r>
      <w:r w:rsidR="00715EA0">
        <w:t>levelIdxSwap = 0</w:t>
      </w:r>
    </w:p>
    <w:p w14:paraId="4AEB4B24" w14:textId="49C60AD9" w:rsidR="00715EA0" w:rsidRDefault="00715EA0" w:rsidP="007043DA">
      <w:pPr>
        <w:pStyle w:val="ListBulletLineIndent0After0"/>
        <w:keepNext/>
        <w:numPr>
          <w:ilvl w:val="0"/>
          <w:numId w:val="0"/>
        </w:numPr>
        <w:ind w:left="288" w:hanging="288"/>
      </w:pPr>
      <w:r>
        <w:t>else</w:t>
      </w:r>
    </w:p>
    <w:p w14:paraId="7A149BA7" w14:textId="0CBB2A5F" w:rsidR="007043DA" w:rsidRPr="00F874E6" w:rsidRDefault="00715EA0" w:rsidP="006B7C9E">
      <w:pPr>
        <w:pStyle w:val="Code"/>
      </w:pPr>
      <w:r>
        <w:tab/>
      </w:r>
      <w:proofErr w:type="spellStart"/>
      <w:r>
        <w:t>levelIdxSwap</w:t>
      </w:r>
      <w:proofErr w:type="spellEnd"/>
      <w:r>
        <w:t xml:space="preserve"> = 1</w:t>
      </w:r>
    </w:p>
    <w:p w14:paraId="52C287F9" w14:textId="05731C16" w:rsidR="00796F16" w:rsidRDefault="00796F16" w:rsidP="00C0372B">
      <w:pPr>
        <w:pStyle w:val="Heading3"/>
        <w:numPr>
          <w:ilvl w:val="2"/>
          <w:numId w:val="48"/>
        </w:numPr>
        <w:rPr>
          <w:noProof/>
          <w:lang w:eastAsia="ko-KR"/>
        </w:rPr>
      </w:pPr>
      <w:bookmarkStart w:id="1151" w:name="_Toc33648582"/>
      <w:bookmarkStart w:id="1152" w:name="_Toc33648863"/>
      <w:bookmarkStart w:id="1153" w:name="_Toc33650572"/>
      <w:bookmarkStart w:id="1154" w:name="_Toc33650856"/>
      <w:bookmarkStart w:id="1155" w:name="_Toc33703873"/>
      <w:bookmarkStart w:id="1156" w:name="_Toc33708122"/>
      <w:bookmarkStart w:id="1157" w:name="_Toc33708661"/>
      <w:bookmarkStart w:id="1158" w:name="_Toc33709528"/>
      <w:bookmarkStart w:id="1159" w:name="_Toc33710094"/>
      <w:bookmarkStart w:id="1160" w:name="_Toc33712730"/>
      <w:bookmarkStart w:id="1161" w:name="_Toc33713122"/>
      <w:bookmarkStart w:id="1162" w:name="_Toc33718388"/>
      <w:bookmarkStart w:id="1163" w:name="_Toc33719978"/>
      <w:bookmarkStart w:id="1164" w:name="_Toc33720743"/>
      <w:bookmarkStart w:id="1165" w:name="_Toc33722959"/>
      <w:bookmarkStart w:id="1166" w:name="_Toc33725296"/>
      <w:bookmarkStart w:id="1167" w:name="_Toc33730413"/>
      <w:bookmarkStart w:id="1168" w:name="_Toc34081948"/>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r>
        <w:rPr>
          <w:noProof/>
          <w:lang w:eastAsia="ko-KR"/>
        </w:rPr>
        <w:t>Derivation of quantization matrix</w:t>
      </w:r>
      <w:bookmarkEnd w:id="1168"/>
    </w:p>
    <w:p w14:paraId="00414EAB" w14:textId="419E677A" w:rsidR="00CE0A9A" w:rsidRPr="00CE0A9A" w:rsidRDefault="00C06AA2" w:rsidP="00C0372B">
      <w:pPr>
        <w:pStyle w:val="Heading4"/>
        <w:numPr>
          <w:ilvl w:val="3"/>
          <w:numId w:val="48"/>
        </w:numPr>
        <w:rPr>
          <w:lang w:eastAsia="ko-KR"/>
        </w:rPr>
      </w:pPr>
      <w:r>
        <w:rPr>
          <w:lang w:eastAsia="ko-KR"/>
        </w:rPr>
        <w:t>The quantization matrix</w:t>
      </w:r>
    </w:p>
    <w:p w14:paraId="769CD8E9" w14:textId="02BD40A7" w:rsidR="006004CD" w:rsidRDefault="00796F16" w:rsidP="00620310">
      <w:pPr>
        <w:pStyle w:val="NormalKeepwithNext"/>
        <w:rPr>
          <w:lang w:eastAsia="ko-KR"/>
        </w:rPr>
      </w:pPr>
      <w:r>
        <w:rPr>
          <w:lang w:eastAsia="ko-KR"/>
        </w:rPr>
        <w:t xml:space="preserve">The quantization matrix </w:t>
      </w:r>
      <w:proofErr w:type="spellStart"/>
      <w:r>
        <w:rPr>
          <w:lang w:eastAsia="ko-KR"/>
        </w:rPr>
        <w:t>qm</w:t>
      </w:r>
      <w:proofErr w:type="spellEnd"/>
      <w:r>
        <w:rPr>
          <w:lang w:eastAsia="ko-KR"/>
        </w:rPr>
        <w:t xml:space="preserve"> [</w:t>
      </w:r>
      <w:r w:rsidR="000C7E27">
        <w:rPr>
          <w:lang w:eastAsia="ko-KR"/>
        </w:rPr>
        <w:t>x</w:t>
      </w:r>
      <w:r>
        <w:rPr>
          <w:lang w:eastAsia="ko-KR"/>
        </w:rPr>
        <w:t>][</w:t>
      </w:r>
      <w:r w:rsidR="000C7E27">
        <w:rPr>
          <w:lang w:eastAsia="ko-KR"/>
        </w:rPr>
        <w:t>y</w:t>
      </w:r>
      <w:r>
        <w:rPr>
          <w:lang w:eastAsia="ko-KR"/>
        </w:rPr>
        <w:t>] contains the actual quantization step widths to be used to decode each coefficient group</w:t>
      </w:r>
      <w:r w:rsidR="00C719B5">
        <w:rPr>
          <w:lang w:eastAsia="ko-KR"/>
        </w:rPr>
        <w:t>.</w:t>
      </w:r>
    </w:p>
    <w:p w14:paraId="161A1419" w14:textId="3A24926D" w:rsidR="005B1E18" w:rsidRDefault="005B1E18" w:rsidP="00620310">
      <w:pPr>
        <w:pStyle w:val="CodeSingleSpace"/>
        <w:rPr>
          <w:lang w:eastAsia="ko-KR"/>
        </w:rPr>
      </w:pPr>
      <w:r>
        <w:rPr>
          <w:lang w:eastAsia="ko-KR"/>
        </w:rPr>
        <w:t>if (l</w:t>
      </w:r>
      <w:r w:rsidR="00BB1719">
        <w:rPr>
          <w:lang w:eastAsia="ko-KR"/>
        </w:rPr>
        <w:t>evelIdx == 2) {</w:t>
      </w:r>
    </w:p>
    <w:p w14:paraId="7C535700" w14:textId="3165F905" w:rsidR="00756A71" w:rsidRDefault="00BB1719" w:rsidP="00620310">
      <w:pPr>
        <w:pStyle w:val="CodeSingleSpace"/>
        <w:rPr>
          <w:lang w:eastAsia="ko-KR"/>
        </w:rPr>
      </w:pPr>
      <w:r>
        <w:rPr>
          <w:lang w:eastAsia="ko-KR"/>
        </w:rPr>
        <w:tab/>
      </w:r>
      <w:r w:rsidR="005B1E18">
        <w:rPr>
          <w:lang w:eastAsia="ko-KR"/>
        </w:rPr>
        <w:t>i</w:t>
      </w:r>
      <w:r w:rsidR="006004CD">
        <w:rPr>
          <w:lang w:eastAsia="ko-KR"/>
        </w:rPr>
        <w:t>f (scaling_</w:t>
      </w:r>
      <w:r w:rsidR="0079594A">
        <w:rPr>
          <w:lang w:eastAsia="ko-KR"/>
        </w:rPr>
        <w:t>mode_level2</w:t>
      </w:r>
      <w:r w:rsidR="006004CD">
        <w:rPr>
          <w:lang w:eastAsia="ko-KR"/>
        </w:rPr>
        <w:t xml:space="preserve"> == 1) {</w:t>
      </w:r>
      <w:r w:rsidR="00756A71">
        <w:rPr>
          <w:lang w:eastAsia="ko-KR"/>
        </w:rPr>
        <w:tab/>
      </w:r>
    </w:p>
    <w:p w14:paraId="345363B5" w14:textId="300F110F" w:rsidR="00756A71" w:rsidRDefault="00756A71" w:rsidP="00620310">
      <w:pPr>
        <w:pStyle w:val="CodeSingleSpace"/>
        <w:rPr>
          <w:lang w:eastAsia="ko-KR"/>
        </w:rPr>
      </w:pPr>
      <w:r>
        <w:rPr>
          <w:lang w:eastAsia="ko-KR"/>
        </w:rPr>
        <w:tab/>
      </w:r>
      <w:r w:rsidR="00BB1719">
        <w:rPr>
          <w:lang w:eastAsia="ko-KR"/>
        </w:rPr>
        <w:tab/>
      </w:r>
      <w:r>
        <w:rPr>
          <w:lang w:eastAsia="ko-KR"/>
        </w:rPr>
        <w:t>for (x = 0; x &lt; nTbS; x++)</w:t>
      </w:r>
      <w:r w:rsidR="005B1E18">
        <w:rPr>
          <w:lang w:eastAsia="ko-KR"/>
        </w:rPr>
        <w:t xml:space="preserve"> {</w:t>
      </w:r>
    </w:p>
    <w:p w14:paraId="7E24EEA4" w14:textId="26DD4478" w:rsidR="00756A71" w:rsidRPr="00CC637E" w:rsidRDefault="00614457" w:rsidP="00620310">
      <w:pPr>
        <w:pStyle w:val="CodeSingleSpace"/>
        <w:rPr>
          <w:lang w:val="es-ES_tradnl" w:eastAsia="ko-KR"/>
        </w:rPr>
      </w:pPr>
      <w:r w:rsidRPr="00327EFB">
        <w:rPr>
          <w:lang w:val="en-US" w:eastAsia="ko-KR"/>
        </w:rPr>
        <w:tab/>
      </w:r>
      <w:r w:rsidRPr="00327EFB">
        <w:rPr>
          <w:lang w:val="en-US" w:eastAsia="ko-KR"/>
        </w:rPr>
        <w:tab/>
      </w:r>
      <w:r w:rsidR="00BB1719" w:rsidRPr="00327EFB">
        <w:rPr>
          <w:lang w:val="en-US" w:eastAsia="ko-KR"/>
        </w:rPr>
        <w:tab/>
      </w:r>
      <w:r w:rsidR="00756A71" w:rsidRPr="00CC637E">
        <w:rPr>
          <w:lang w:val="es-ES_tradnl" w:eastAsia="ko-KR"/>
        </w:rPr>
        <w:t>for (y = 0; y &lt; nTbs; y++)</w:t>
      </w:r>
    </w:p>
    <w:p w14:paraId="26E3DBDA" w14:textId="77777777" w:rsidR="00480107" w:rsidRDefault="00614457" w:rsidP="00620310">
      <w:pPr>
        <w:pStyle w:val="CodeSingleSpace"/>
        <w:rPr>
          <w:lang w:val="es-ES_tradnl" w:eastAsia="ko-KR"/>
        </w:rPr>
      </w:pPr>
      <w:r>
        <w:rPr>
          <w:lang w:val="es-ES_tradnl" w:eastAsia="ko-KR"/>
        </w:rPr>
        <w:tab/>
      </w:r>
      <w:r>
        <w:rPr>
          <w:lang w:val="es-ES_tradnl" w:eastAsia="ko-KR"/>
        </w:rPr>
        <w:tab/>
      </w:r>
      <w:r>
        <w:rPr>
          <w:lang w:val="es-ES_tradnl" w:eastAsia="ko-KR"/>
        </w:rPr>
        <w:tab/>
      </w:r>
      <w:r w:rsidR="00BB1719">
        <w:rPr>
          <w:lang w:val="es-ES_tradnl" w:eastAsia="ko-KR"/>
        </w:rPr>
        <w:tab/>
      </w:r>
      <w:r w:rsidR="00756A71" w:rsidRPr="00CC637E">
        <w:rPr>
          <w:lang w:val="es-ES_tradnl" w:eastAsia="ko-KR"/>
        </w:rPr>
        <w:t>qm [x][y] = qm_p [x][y]</w:t>
      </w:r>
    </w:p>
    <w:p w14:paraId="28D9FC72" w14:textId="3392EEE7" w:rsidR="005B1E18" w:rsidRDefault="00BB1719" w:rsidP="00620310">
      <w:pPr>
        <w:pStyle w:val="CodeSingleSpace"/>
        <w:rPr>
          <w:lang w:val="es-ES_tradnl" w:eastAsia="ko-KR"/>
        </w:rPr>
      </w:pPr>
      <w:r>
        <w:rPr>
          <w:lang w:val="es-ES_tradnl" w:eastAsia="ko-KR"/>
        </w:rPr>
        <w:tab/>
      </w:r>
      <w:r w:rsidR="005B1E18">
        <w:rPr>
          <w:lang w:val="es-ES_tradnl" w:eastAsia="ko-KR"/>
        </w:rPr>
        <w:tab/>
        <w:t>}</w:t>
      </w:r>
    </w:p>
    <w:p w14:paraId="48F64E6F" w14:textId="78EFB2A5" w:rsidR="00BB1719" w:rsidRDefault="00BB1719" w:rsidP="00620310">
      <w:pPr>
        <w:pStyle w:val="CodeSingleSpace"/>
        <w:rPr>
          <w:lang w:val="es-ES_tradnl" w:eastAsia="ko-KR"/>
        </w:rPr>
      </w:pPr>
      <w:r>
        <w:rPr>
          <w:lang w:val="es-ES_tradnl" w:eastAsia="ko-KR"/>
        </w:rPr>
        <w:tab/>
        <w:t>} else {</w:t>
      </w:r>
    </w:p>
    <w:p w14:paraId="5066A09C" w14:textId="0EB59571" w:rsidR="00BB1719" w:rsidRDefault="00BB1719" w:rsidP="00BB1719">
      <w:pPr>
        <w:pStyle w:val="CodeSingleSpace"/>
        <w:rPr>
          <w:lang w:eastAsia="ko-KR"/>
        </w:rPr>
      </w:pPr>
      <w:r w:rsidRPr="00327EFB">
        <w:rPr>
          <w:lang w:val="es-ES_tradnl" w:eastAsia="ko-KR"/>
        </w:rPr>
        <w:tab/>
      </w:r>
      <w:r w:rsidRPr="00327EFB">
        <w:rPr>
          <w:lang w:val="es-ES_tradnl" w:eastAsia="ko-KR"/>
        </w:rPr>
        <w:tab/>
      </w:r>
      <w:r>
        <w:rPr>
          <w:lang w:eastAsia="ko-KR"/>
        </w:rPr>
        <w:t>for (x = 0; x &lt; nTbS; x++) {</w:t>
      </w:r>
    </w:p>
    <w:p w14:paraId="0C2C6D2C" w14:textId="2549A498" w:rsidR="00BB1719" w:rsidRPr="00CC637E" w:rsidRDefault="00BB1719" w:rsidP="00BB1719">
      <w:pPr>
        <w:pStyle w:val="CodeSingleSpace"/>
        <w:rPr>
          <w:lang w:val="es-ES_tradnl" w:eastAsia="ko-KR"/>
        </w:rPr>
      </w:pPr>
      <w:r w:rsidRPr="00327EFB">
        <w:rPr>
          <w:lang w:val="en-US" w:eastAsia="ko-KR"/>
        </w:rPr>
        <w:tab/>
      </w:r>
      <w:r w:rsidRPr="00327EFB">
        <w:rPr>
          <w:lang w:val="en-US" w:eastAsia="ko-KR"/>
        </w:rPr>
        <w:tab/>
      </w:r>
      <w:r w:rsidRPr="00327EFB">
        <w:rPr>
          <w:lang w:val="en-US" w:eastAsia="ko-KR"/>
        </w:rPr>
        <w:tab/>
      </w:r>
      <w:r w:rsidRPr="00CC637E">
        <w:rPr>
          <w:lang w:val="es-ES_tradnl" w:eastAsia="ko-KR"/>
        </w:rPr>
        <w:t>for (y = 0; y &lt; nTbS; y++)</w:t>
      </w:r>
    </w:p>
    <w:p w14:paraId="2C6AD1BE" w14:textId="7F4201F3" w:rsidR="00BB1719" w:rsidRDefault="00BB1719" w:rsidP="00BB1719">
      <w:pPr>
        <w:pStyle w:val="CodeSingleSpace"/>
        <w:rPr>
          <w:lang w:val="es-ES_tradnl" w:eastAsia="ko-KR"/>
        </w:rPr>
      </w:pPr>
      <w:r>
        <w:rPr>
          <w:lang w:val="es-ES_tradnl" w:eastAsia="ko-KR"/>
        </w:rPr>
        <w:tab/>
      </w:r>
      <w:r>
        <w:rPr>
          <w:lang w:val="es-ES_tradnl" w:eastAsia="ko-KR"/>
        </w:rPr>
        <w:tab/>
      </w:r>
      <w:r>
        <w:rPr>
          <w:lang w:val="es-ES_tradnl" w:eastAsia="ko-KR"/>
        </w:rPr>
        <w:tab/>
      </w:r>
      <w:r>
        <w:rPr>
          <w:lang w:val="es-ES_tradnl" w:eastAsia="ko-KR"/>
        </w:rPr>
        <w:tab/>
      </w:r>
      <w:r w:rsidRPr="00CC637E">
        <w:rPr>
          <w:lang w:val="es-ES_tradnl" w:eastAsia="ko-KR"/>
        </w:rPr>
        <w:t>qm [x][y] = qm_p [x + nTbS][y]</w:t>
      </w:r>
    </w:p>
    <w:p w14:paraId="17C9DA80" w14:textId="0380FA66" w:rsidR="00BB1719" w:rsidRPr="00327EFB" w:rsidRDefault="00BB1719" w:rsidP="00BB1719">
      <w:pPr>
        <w:pStyle w:val="CodeSingleSpace"/>
        <w:rPr>
          <w:lang w:val="en-US" w:eastAsia="ko-KR"/>
        </w:rPr>
      </w:pPr>
      <w:r>
        <w:rPr>
          <w:lang w:val="es-ES_tradnl" w:eastAsia="ko-KR"/>
        </w:rPr>
        <w:tab/>
      </w:r>
      <w:r>
        <w:rPr>
          <w:lang w:val="es-ES_tradnl" w:eastAsia="ko-KR"/>
        </w:rPr>
        <w:tab/>
      </w:r>
      <w:r w:rsidRPr="00327EFB">
        <w:rPr>
          <w:lang w:val="en-US" w:eastAsia="ko-KR"/>
        </w:rPr>
        <w:t>}</w:t>
      </w:r>
    </w:p>
    <w:p w14:paraId="0612D56D" w14:textId="254694F5" w:rsidR="00BB1719" w:rsidRPr="00327EFB" w:rsidRDefault="00BB1719" w:rsidP="00BB1719">
      <w:pPr>
        <w:pStyle w:val="CodeSingleSpace"/>
        <w:rPr>
          <w:lang w:val="en-US" w:eastAsia="ko-KR"/>
        </w:rPr>
      </w:pPr>
      <w:r w:rsidRPr="00327EFB">
        <w:rPr>
          <w:lang w:val="en-US" w:eastAsia="ko-KR"/>
        </w:rPr>
        <w:tab/>
        <w:t>}</w:t>
      </w:r>
    </w:p>
    <w:p w14:paraId="3884FA8C" w14:textId="50455FDA" w:rsidR="00BB1719" w:rsidRPr="00327EFB" w:rsidRDefault="00BB1719" w:rsidP="00620310">
      <w:pPr>
        <w:pStyle w:val="CodeSingleSpace"/>
        <w:rPr>
          <w:lang w:val="en-US" w:eastAsia="ko-KR"/>
        </w:rPr>
      </w:pPr>
      <w:r w:rsidRPr="00327EFB">
        <w:rPr>
          <w:lang w:val="en-US" w:eastAsia="ko-KR"/>
        </w:rPr>
        <w:t>} else {</w:t>
      </w:r>
    </w:p>
    <w:p w14:paraId="6CB6EB0F" w14:textId="6DF71DF7" w:rsidR="00756A71" w:rsidRPr="00327EFB" w:rsidRDefault="00756A71" w:rsidP="00620310">
      <w:pPr>
        <w:pStyle w:val="CodeSingleSpace"/>
        <w:rPr>
          <w:lang w:val="en-US" w:eastAsia="ko-KR"/>
        </w:rPr>
      </w:pPr>
      <w:r w:rsidRPr="00327EFB">
        <w:rPr>
          <w:lang w:val="en-US" w:eastAsia="ko-KR"/>
        </w:rPr>
        <w:tab/>
        <w:t>for (x = 0; x &lt; nTbS; x++)</w:t>
      </w:r>
      <w:r w:rsidR="00BB1719" w:rsidRPr="00327EFB">
        <w:rPr>
          <w:lang w:val="en-US" w:eastAsia="ko-KR"/>
        </w:rPr>
        <w:t xml:space="preserve"> {</w:t>
      </w:r>
    </w:p>
    <w:p w14:paraId="4064894C" w14:textId="5D78ADD7" w:rsidR="00756A71" w:rsidRPr="00CC637E" w:rsidRDefault="00BB1719" w:rsidP="00620310">
      <w:pPr>
        <w:pStyle w:val="CodeSingleSpace"/>
        <w:rPr>
          <w:lang w:val="es-ES_tradnl" w:eastAsia="ko-KR"/>
        </w:rPr>
      </w:pPr>
      <w:r w:rsidRPr="00327EFB">
        <w:rPr>
          <w:lang w:val="en-US" w:eastAsia="ko-KR"/>
        </w:rPr>
        <w:tab/>
      </w:r>
      <w:r w:rsidRPr="00327EFB">
        <w:rPr>
          <w:lang w:val="en-US" w:eastAsia="ko-KR"/>
        </w:rPr>
        <w:tab/>
      </w:r>
      <w:r w:rsidR="00756A71" w:rsidRPr="00CC637E">
        <w:rPr>
          <w:lang w:val="es-ES_tradnl" w:eastAsia="ko-KR"/>
        </w:rPr>
        <w:t>for (y = 0; y &lt; nTbs; y++)</w:t>
      </w:r>
    </w:p>
    <w:p w14:paraId="25855ACF" w14:textId="1ABEF4F9" w:rsidR="00756A71" w:rsidRDefault="00BB1719" w:rsidP="00620310">
      <w:pPr>
        <w:pStyle w:val="CodeSingleSpace"/>
        <w:rPr>
          <w:lang w:val="es-ES_tradnl" w:eastAsia="ko-KR"/>
        </w:rPr>
      </w:pPr>
      <w:r>
        <w:rPr>
          <w:lang w:val="es-ES_tradnl" w:eastAsia="ko-KR"/>
        </w:rPr>
        <w:tab/>
      </w:r>
      <w:r>
        <w:rPr>
          <w:lang w:val="es-ES_tradnl" w:eastAsia="ko-KR"/>
        </w:rPr>
        <w:tab/>
      </w:r>
      <w:r>
        <w:rPr>
          <w:lang w:val="es-ES_tradnl" w:eastAsia="ko-KR"/>
        </w:rPr>
        <w:tab/>
      </w:r>
      <w:r w:rsidR="00756A71" w:rsidRPr="00CC637E">
        <w:rPr>
          <w:lang w:val="es-ES_tradnl" w:eastAsia="ko-KR"/>
        </w:rPr>
        <w:t>qm [x][y] = qm_p [x + (2</w:t>
      </w:r>
      <w:r w:rsidR="00A0592B">
        <w:rPr>
          <w:lang w:val="es-ES_tradnl" w:eastAsia="ko-KR"/>
        </w:rPr>
        <w:t xml:space="preserve"> </w:t>
      </w:r>
      <w:r w:rsidR="00756A71" w:rsidRPr="00CC637E">
        <w:rPr>
          <w:lang w:val="es-ES_tradnl" w:eastAsia="ko-KR"/>
        </w:rPr>
        <w:t>*</w:t>
      </w:r>
      <w:r w:rsidR="00A0592B">
        <w:rPr>
          <w:lang w:val="es-ES_tradnl" w:eastAsia="ko-KR"/>
        </w:rPr>
        <w:t xml:space="preserve"> </w:t>
      </w:r>
      <w:r w:rsidR="00756A71" w:rsidRPr="00CC637E">
        <w:rPr>
          <w:lang w:val="es-ES_tradnl" w:eastAsia="ko-KR"/>
        </w:rPr>
        <w:t>nTbS)][y]</w:t>
      </w:r>
    </w:p>
    <w:p w14:paraId="5BF0C660" w14:textId="77777777" w:rsidR="006B7C9E" w:rsidRPr="00784140" w:rsidRDefault="00BB1719" w:rsidP="00620310">
      <w:pPr>
        <w:pStyle w:val="CodeSingleSpace"/>
        <w:rPr>
          <w:lang w:val="en-US" w:eastAsia="ko-KR"/>
        </w:rPr>
      </w:pPr>
      <w:r>
        <w:rPr>
          <w:lang w:val="es-ES_tradnl" w:eastAsia="ko-KR"/>
        </w:rPr>
        <w:tab/>
      </w:r>
      <w:r w:rsidRPr="00784140">
        <w:rPr>
          <w:lang w:val="en-US" w:eastAsia="ko-KR"/>
        </w:rPr>
        <w:t>}</w:t>
      </w:r>
    </w:p>
    <w:p w14:paraId="2C6DFCD7" w14:textId="71A0D20E" w:rsidR="00BB1719" w:rsidRPr="00BB1719" w:rsidRDefault="00BB1719" w:rsidP="007512FC">
      <w:pPr>
        <w:pStyle w:val="Code"/>
        <w:rPr>
          <w:lang w:eastAsia="ko-KR"/>
        </w:rPr>
      </w:pPr>
      <w:r>
        <w:rPr>
          <w:lang w:eastAsia="ko-KR"/>
        </w:rPr>
        <w:t>}</w:t>
      </w:r>
    </w:p>
    <w:p w14:paraId="5694766D" w14:textId="2552BFFC" w:rsidR="006004CD" w:rsidRDefault="006004CD" w:rsidP="00620310">
      <w:pPr>
        <w:pStyle w:val="NormalKeepwithNext"/>
        <w:rPr>
          <w:lang w:eastAsia="ko-KR"/>
        </w:rPr>
      </w:pPr>
      <w:r>
        <w:rPr>
          <w:lang w:eastAsia="ko-KR"/>
        </w:rPr>
        <w:t xml:space="preserve">Where </w:t>
      </w:r>
      <w:proofErr w:type="spellStart"/>
      <w:r>
        <w:rPr>
          <w:lang w:eastAsia="ko-KR"/>
        </w:rPr>
        <w:t>qm_p</w:t>
      </w:r>
      <w:proofErr w:type="spellEnd"/>
      <w:r>
        <w:rPr>
          <w:lang w:eastAsia="ko-KR"/>
        </w:rPr>
        <w:t>[</w:t>
      </w:r>
      <w:r w:rsidR="005749B1">
        <w:rPr>
          <w:lang w:eastAsia="ko-KR"/>
        </w:rPr>
        <w:t>x</w:t>
      </w:r>
      <w:r>
        <w:rPr>
          <w:lang w:eastAsia="ko-KR"/>
        </w:rPr>
        <w:t>][</w:t>
      </w:r>
      <w:r w:rsidR="005749B1">
        <w:rPr>
          <w:lang w:eastAsia="ko-KR"/>
        </w:rPr>
        <w:t>y</w:t>
      </w:r>
      <w:r>
        <w:rPr>
          <w:lang w:eastAsia="ko-KR"/>
        </w:rPr>
        <w:t>] is computed as follows:</w:t>
      </w:r>
    </w:p>
    <w:p w14:paraId="5B9D786D" w14:textId="77777777" w:rsidR="00214BE0" w:rsidRDefault="00214BE0" w:rsidP="00620310">
      <w:pPr>
        <w:pStyle w:val="CodeSingleSpace"/>
        <w:rPr>
          <w:lang w:eastAsia="ko-KR"/>
        </w:rPr>
      </w:pPr>
      <w:r>
        <w:rPr>
          <w:lang w:eastAsia="ko-KR"/>
        </w:rPr>
        <w:t>if (nTbs == 2) {</w:t>
      </w:r>
    </w:p>
    <w:p w14:paraId="4321E209" w14:textId="519D44C6" w:rsidR="00214BE0" w:rsidRPr="00CF1DD8" w:rsidRDefault="00AB1BF5" w:rsidP="00620310">
      <w:pPr>
        <w:pStyle w:val="CodeSingleSpace"/>
        <w:rPr>
          <w:lang w:val="en-US" w:eastAsia="ko-KR"/>
        </w:rPr>
      </w:pPr>
      <w:r>
        <w:rPr>
          <w:lang w:eastAsia="ko-KR"/>
        </w:rPr>
        <w:tab/>
      </w:r>
      <w:r w:rsidR="00214BE0" w:rsidRPr="00CF1DD8">
        <w:rPr>
          <w:lang w:val="en-US" w:eastAsia="ko-KR"/>
        </w:rPr>
        <w:t>for (x = 0; x &lt; 6; x++)</w:t>
      </w:r>
      <w:r w:rsidR="001C640B">
        <w:rPr>
          <w:lang w:val="en-US" w:eastAsia="ko-KR"/>
        </w:rPr>
        <w:t xml:space="preserve"> {</w:t>
      </w:r>
    </w:p>
    <w:p w14:paraId="05E95774" w14:textId="1964311E" w:rsidR="00214BE0" w:rsidRPr="00CC637E" w:rsidRDefault="00AB1BF5" w:rsidP="00AB1BF5">
      <w:pPr>
        <w:pStyle w:val="CodeSingleSpace"/>
        <w:rPr>
          <w:lang w:val="es-ES_tradnl" w:eastAsia="ko-KR"/>
        </w:rPr>
      </w:pPr>
      <w:r w:rsidRPr="00CF1DD8">
        <w:rPr>
          <w:lang w:val="en-US" w:eastAsia="ko-KR"/>
        </w:rPr>
        <w:tab/>
      </w:r>
      <w:r w:rsidRPr="00CF1DD8">
        <w:rPr>
          <w:lang w:val="en-US" w:eastAsia="ko-KR"/>
        </w:rPr>
        <w:tab/>
      </w:r>
      <w:r w:rsidR="00214BE0" w:rsidRPr="00CC637E">
        <w:rPr>
          <w:lang w:val="es-ES_tradnl" w:eastAsia="ko-KR"/>
        </w:rPr>
        <w:t>for (y = 0; y &lt; nTbs; y++)</w:t>
      </w:r>
    </w:p>
    <w:p w14:paraId="6E6790A7" w14:textId="33BD0B24" w:rsidR="00AB1BF5" w:rsidRDefault="00AB1BF5" w:rsidP="00620310">
      <w:pPr>
        <w:pStyle w:val="CodeSingleSpace"/>
        <w:rPr>
          <w:lang w:eastAsia="ko-KR"/>
        </w:rPr>
      </w:pPr>
      <w:r>
        <w:rPr>
          <w:lang w:val="es-ES_tradnl" w:eastAsia="ko-KR"/>
        </w:rPr>
        <w:tab/>
      </w:r>
      <w:r>
        <w:rPr>
          <w:lang w:val="es-ES_tradnl" w:eastAsia="ko-KR"/>
        </w:rPr>
        <w:tab/>
      </w:r>
      <w:r>
        <w:rPr>
          <w:lang w:val="es-ES_tradnl" w:eastAsia="ko-KR"/>
        </w:rPr>
        <w:tab/>
      </w:r>
      <w:r w:rsidR="00214BE0">
        <w:rPr>
          <w:lang w:eastAsia="ko-KR"/>
        </w:rPr>
        <w:t>qm_p[x][y] = (Clip3 (0, (3 &lt;&lt; 16),[(QuantScalerDDBuffer [</w:t>
      </w:r>
      <w:r w:rsidR="005749B1">
        <w:rPr>
          <w:lang w:eastAsia="ko-KR"/>
        </w:rPr>
        <w:t>x</w:t>
      </w:r>
      <w:r w:rsidR="00214BE0">
        <w:rPr>
          <w:lang w:eastAsia="ko-KR"/>
        </w:rPr>
        <w:t>][</w:t>
      </w:r>
      <w:r w:rsidR="005749B1">
        <w:rPr>
          <w:lang w:eastAsia="ko-KR"/>
        </w:rPr>
        <w:t>y</w:t>
      </w:r>
      <w:r w:rsidR="00214BE0">
        <w:rPr>
          <w:lang w:eastAsia="ko-KR"/>
        </w:rPr>
        <w:t xml:space="preserve">] * stepWidth) + (1 &lt;&lt; 16)]) * </w:t>
      </w:r>
    </w:p>
    <w:p w14:paraId="63CCAAFF" w14:textId="7661233D" w:rsidR="00214BE0" w:rsidRDefault="00AB1BF5" w:rsidP="00620310">
      <w:pPr>
        <w:pStyle w:val="CodeSingleSpace"/>
        <w:rPr>
          <w:lang w:eastAsia="ko-KR"/>
        </w:rPr>
      </w:pPr>
      <w:r>
        <w:rPr>
          <w:lang w:eastAsia="ko-KR"/>
        </w:rPr>
        <w:tab/>
      </w:r>
      <w:r>
        <w:rPr>
          <w:lang w:eastAsia="ko-KR"/>
        </w:rPr>
        <w:tab/>
      </w:r>
      <w:r>
        <w:rPr>
          <w:lang w:eastAsia="ko-KR"/>
        </w:rPr>
        <w:tab/>
      </w:r>
      <w:r w:rsidR="00993742">
        <w:rPr>
          <w:lang w:eastAsia="ko-KR"/>
        </w:rPr>
        <w:tab/>
      </w:r>
      <w:r w:rsidR="00214BE0">
        <w:rPr>
          <w:lang w:eastAsia="ko-KR"/>
        </w:rPr>
        <w:t>stepWidth) &gt;&gt; 16</w:t>
      </w:r>
    </w:p>
    <w:p w14:paraId="7E1D4241" w14:textId="0A70C3F6" w:rsidR="001C640B" w:rsidRDefault="001C640B" w:rsidP="00620310">
      <w:pPr>
        <w:pStyle w:val="CodeSingleSpace"/>
        <w:rPr>
          <w:lang w:eastAsia="ko-KR"/>
        </w:rPr>
      </w:pPr>
      <w:r>
        <w:rPr>
          <w:lang w:eastAsia="ko-KR"/>
        </w:rPr>
        <w:tab/>
        <w:t>}</w:t>
      </w:r>
    </w:p>
    <w:p w14:paraId="3DC8D8C5" w14:textId="251E23AA" w:rsidR="00214BE0" w:rsidRPr="00CF1DD8" w:rsidRDefault="001C640B" w:rsidP="00620310">
      <w:pPr>
        <w:pStyle w:val="CodeSingleSpace"/>
        <w:rPr>
          <w:lang w:val="en-US" w:eastAsia="ko-KR"/>
        </w:rPr>
      </w:pPr>
      <w:r>
        <w:rPr>
          <w:lang w:val="en-US" w:eastAsia="ko-KR"/>
        </w:rPr>
        <w:t xml:space="preserve">} </w:t>
      </w:r>
      <w:r w:rsidR="00214BE0" w:rsidRPr="00CF1DD8">
        <w:rPr>
          <w:lang w:val="en-US" w:eastAsia="ko-KR"/>
        </w:rPr>
        <w:t>else {</w:t>
      </w:r>
    </w:p>
    <w:p w14:paraId="5D30D921" w14:textId="024E6877" w:rsidR="00214BE0" w:rsidRPr="00CF1DD8" w:rsidRDefault="00AB1BF5" w:rsidP="00620310">
      <w:pPr>
        <w:pStyle w:val="CodeSingleSpace"/>
        <w:rPr>
          <w:lang w:val="en-US" w:eastAsia="ko-KR"/>
        </w:rPr>
      </w:pPr>
      <w:r w:rsidRPr="00CF1DD8">
        <w:rPr>
          <w:lang w:val="en-US" w:eastAsia="ko-KR"/>
        </w:rPr>
        <w:tab/>
      </w:r>
      <w:r w:rsidR="00214BE0" w:rsidRPr="00CF1DD8">
        <w:rPr>
          <w:lang w:val="en-US" w:eastAsia="ko-KR"/>
        </w:rPr>
        <w:t>for (y = 0; y &lt; 12; y++)</w:t>
      </w:r>
      <w:r w:rsidR="005B1E18">
        <w:rPr>
          <w:lang w:val="en-US" w:eastAsia="ko-KR"/>
        </w:rPr>
        <w:t xml:space="preserve"> {</w:t>
      </w:r>
    </w:p>
    <w:p w14:paraId="36069F7B" w14:textId="150A40C0" w:rsidR="00214BE0" w:rsidRDefault="00AB1BF5" w:rsidP="00620310">
      <w:pPr>
        <w:pStyle w:val="CodeSingleSpace"/>
        <w:rPr>
          <w:lang w:eastAsia="ko-KR"/>
        </w:rPr>
      </w:pPr>
      <w:r w:rsidRPr="00CF1DD8">
        <w:rPr>
          <w:lang w:val="en-US" w:eastAsia="ko-KR"/>
        </w:rPr>
        <w:tab/>
      </w:r>
      <w:r w:rsidRPr="00CF1DD8">
        <w:rPr>
          <w:lang w:val="en-US" w:eastAsia="ko-KR"/>
        </w:rPr>
        <w:tab/>
      </w:r>
      <w:r w:rsidR="00214BE0">
        <w:rPr>
          <w:lang w:eastAsia="ko-KR"/>
        </w:rPr>
        <w:t>for (x = 0; x &lt; nTbs; x++)</w:t>
      </w:r>
    </w:p>
    <w:p w14:paraId="62E7C9F2" w14:textId="4562BCF9" w:rsidR="00AB1BF5" w:rsidRDefault="00AB1BF5" w:rsidP="00AB1BF5">
      <w:pPr>
        <w:pStyle w:val="CodeSingleSpace"/>
        <w:rPr>
          <w:lang w:eastAsia="ko-KR"/>
        </w:rPr>
      </w:pPr>
      <w:r>
        <w:rPr>
          <w:lang w:eastAsia="ko-KR"/>
        </w:rPr>
        <w:tab/>
      </w:r>
      <w:r>
        <w:rPr>
          <w:lang w:eastAsia="ko-KR"/>
        </w:rPr>
        <w:tab/>
      </w:r>
      <w:r>
        <w:rPr>
          <w:lang w:eastAsia="ko-KR"/>
        </w:rPr>
        <w:tab/>
      </w:r>
      <w:r w:rsidR="00214BE0">
        <w:rPr>
          <w:lang w:eastAsia="ko-KR"/>
        </w:rPr>
        <w:t>qm_p[x][y] = (Clip3 (0, (3 &lt;&lt; 16),[(QuantScalerDDSBuffer [</w:t>
      </w:r>
      <w:r w:rsidR="005749B1">
        <w:rPr>
          <w:lang w:eastAsia="ko-KR"/>
        </w:rPr>
        <w:t>x</w:t>
      </w:r>
      <w:r w:rsidR="00214BE0">
        <w:rPr>
          <w:lang w:eastAsia="ko-KR"/>
        </w:rPr>
        <w:t>][</w:t>
      </w:r>
      <w:r w:rsidR="005749B1">
        <w:rPr>
          <w:lang w:eastAsia="ko-KR"/>
        </w:rPr>
        <w:t>y</w:t>
      </w:r>
      <w:r w:rsidR="00214BE0">
        <w:rPr>
          <w:lang w:eastAsia="ko-KR"/>
        </w:rPr>
        <w:t xml:space="preserve">] * stepWidth) + (1 &lt;&lt; 16)]) * </w:t>
      </w:r>
    </w:p>
    <w:p w14:paraId="1FE0B1DE" w14:textId="77777777" w:rsidR="001C640B" w:rsidRDefault="00AB1BF5" w:rsidP="001C640B">
      <w:pPr>
        <w:pStyle w:val="Code"/>
        <w:spacing w:after="0"/>
        <w:rPr>
          <w:lang w:eastAsia="ko-KR"/>
        </w:rPr>
      </w:pPr>
      <w:r>
        <w:rPr>
          <w:lang w:eastAsia="ko-KR"/>
        </w:rPr>
        <w:tab/>
      </w:r>
      <w:r>
        <w:rPr>
          <w:lang w:eastAsia="ko-KR"/>
        </w:rPr>
        <w:tab/>
      </w:r>
      <w:r>
        <w:rPr>
          <w:lang w:eastAsia="ko-KR"/>
        </w:rPr>
        <w:tab/>
      </w:r>
      <w:proofErr w:type="spellStart"/>
      <w:r w:rsidR="00214BE0">
        <w:rPr>
          <w:lang w:eastAsia="ko-KR"/>
        </w:rPr>
        <w:t>stepWidth</w:t>
      </w:r>
      <w:proofErr w:type="spellEnd"/>
      <w:r w:rsidR="00214BE0">
        <w:rPr>
          <w:lang w:eastAsia="ko-KR"/>
        </w:rPr>
        <w:t>) &gt;&gt; 16</w:t>
      </w:r>
    </w:p>
    <w:p w14:paraId="64F0B682" w14:textId="77F88847" w:rsidR="001C640B" w:rsidRDefault="001C640B" w:rsidP="001C640B">
      <w:pPr>
        <w:pStyle w:val="Code"/>
        <w:spacing w:after="0"/>
        <w:rPr>
          <w:lang w:eastAsia="ko-KR"/>
        </w:rPr>
      </w:pPr>
      <w:r>
        <w:rPr>
          <w:lang w:eastAsia="ko-KR"/>
        </w:rPr>
        <w:tab/>
        <w:t>}</w:t>
      </w:r>
    </w:p>
    <w:p w14:paraId="00DC300A" w14:textId="7FA23DFE" w:rsidR="001C640B" w:rsidRDefault="001C640B" w:rsidP="001C640B">
      <w:pPr>
        <w:pStyle w:val="Code"/>
        <w:spacing w:after="0"/>
        <w:rPr>
          <w:lang w:eastAsia="ko-KR"/>
        </w:rPr>
      </w:pPr>
      <w:r>
        <w:rPr>
          <w:lang w:eastAsia="ko-KR"/>
        </w:rPr>
        <w:t>}</w:t>
      </w:r>
    </w:p>
    <w:p w14:paraId="1C5069A9" w14:textId="39690959" w:rsidR="00606824" w:rsidRDefault="006004CD" w:rsidP="00D17E02">
      <w:pPr>
        <w:rPr>
          <w:lang w:eastAsia="ko-KR"/>
        </w:rPr>
      </w:pPr>
      <w:r>
        <w:rPr>
          <w:lang w:eastAsia="ko-KR"/>
        </w:rPr>
        <w:t>And w</w:t>
      </w:r>
      <w:r w:rsidR="00204AEE">
        <w:rPr>
          <w:lang w:eastAsia="ko-KR"/>
        </w:rPr>
        <w:t xml:space="preserve">here </w:t>
      </w:r>
      <w:r w:rsidR="00D72009" w:rsidRPr="00FA5F96">
        <w:rPr>
          <w:noProof/>
        </w:rPr>
        <w:t>QuantScalerDDBuffer</w:t>
      </w:r>
      <w:r w:rsidR="00D72009">
        <w:rPr>
          <w:lang w:eastAsia="ko-KR"/>
        </w:rPr>
        <w:t xml:space="preserve"> </w:t>
      </w:r>
      <w:r w:rsidR="00683426">
        <w:rPr>
          <w:lang w:eastAsia="ko-KR"/>
        </w:rPr>
        <w:t>[</w:t>
      </w:r>
      <w:r w:rsidR="00392424">
        <w:rPr>
          <w:lang w:eastAsia="ko-KR"/>
        </w:rPr>
        <w:t>x</w:t>
      </w:r>
      <w:r w:rsidR="00683426">
        <w:rPr>
          <w:lang w:eastAsia="ko-KR"/>
        </w:rPr>
        <w:t>][</w:t>
      </w:r>
      <w:r w:rsidR="00392424">
        <w:rPr>
          <w:lang w:eastAsia="ko-KR"/>
        </w:rPr>
        <w:t>y</w:t>
      </w:r>
      <w:r w:rsidR="00683426">
        <w:rPr>
          <w:lang w:eastAsia="ko-KR"/>
        </w:rPr>
        <w:t xml:space="preserve">] </w:t>
      </w:r>
      <w:r w:rsidR="00405F54">
        <w:rPr>
          <w:lang w:eastAsia="ko-KR"/>
        </w:rPr>
        <w:t>is derived</w:t>
      </w:r>
      <w:r w:rsidR="00D974B7">
        <w:rPr>
          <w:lang w:eastAsia="ko-KR"/>
        </w:rPr>
        <w:t xml:space="preserve"> </w:t>
      </w:r>
      <w:r w:rsidR="00405F54">
        <w:rPr>
          <w:lang w:eastAsia="ko-KR"/>
        </w:rPr>
        <w:t xml:space="preserve">in </w:t>
      </w:r>
      <w:r>
        <w:rPr>
          <w:lang w:eastAsia="ko-KR"/>
        </w:rPr>
        <w:t>sub-clause</w:t>
      </w:r>
      <w:r w:rsidR="00405F54">
        <w:rPr>
          <w:lang w:eastAsia="ko-KR"/>
        </w:rPr>
        <w:t xml:space="preserve"> 8.6.2.1 </w:t>
      </w:r>
      <w:r w:rsidR="00204AEE">
        <w:rPr>
          <w:lang w:eastAsia="ko-KR"/>
        </w:rPr>
        <w:t xml:space="preserve">and </w:t>
      </w:r>
      <w:r w:rsidR="00D72009" w:rsidRPr="00FA5F96">
        <w:rPr>
          <w:noProof/>
        </w:rPr>
        <w:t>QuantScalerDD</w:t>
      </w:r>
      <w:r w:rsidR="00D72009">
        <w:rPr>
          <w:noProof/>
        </w:rPr>
        <w:t>S</w:t>
      </w:r>
      <w:r w:rsidR="00D72009" w:rsidRPr="00FA5F96">
        <w:rPr>
          <w:noProof/>
        </w:rPr>
        <w:t>Buffer</w:t>
      </w:r>
      <w:r w:rsidR="00204AEE">
        <w:rPr>
          <w:lang w:eastAsia="ko-KR"/>
        </w:rPr>
        <w:t xml:space="preserve"> </w:t>
      </w:r>
      <w:r w:rsidR="00683426">
        <w:rPr>
          <w:lang w:eastAsia="ko-KR"/>
        </w:rPr>
        <w:t>[</w:t>
      </w:r>
      <w:r w:rsidR="00392424">
        <w:rPr>
          <w:lang w:eastAsia="ko-KR"/>
        </w:rPr>
        <w:t>x</w:t>
      </w:r>
      <w:r w:rsidR="00683426">
        <w:rPr>
          <w:lang w:eastAsia="ko-KR"/>
        </w:rPr>
        <w:t>][</w:t>
      </w:r>
      <w:r w:rsidR="00392424">
        <w:rPr>
          <w:lang w:eastAsia="ko-KR"/>
        </w:rPr>
        <w:t>y</w:t>
      </w:r>
      <w:r w:rsidR="00683426">
        <w:rPr>
          <w:lang w:eastAsia="ko-KR"/>
        </w:rPr>
        <w:t xml:space="preserve">] </w:t>
      </w:r>
      <w:r w:rsidR="00405F54">
        <w:rPr>
          <w:lang w:eastAsia="ko-KR"/>
        </w:rPr>
        <w:t xml:space="preserve">is derived in </w:t>
      </w:r>
      <w:r>
        <w:rPr>
          <w:lang w:eastAsia="ko-KR"/>
        </w:rPr>
        <w:t>sub-clause</w:t>
      </w:r>
      <w:r w:rsidR="00405F54">
        <w:rPr>
          <w:lang w:eastAsia="ko-KR"/>
        </w:rPr>
        <w:t xml:space="preserve"> 8.6.2.2.</w:t>
      </w:r>
    </w:p>
    <w:p w14:paraId="4AB1E661" w14:textId="0D9862E4" w:rsidR="00204AEE" w:rsidRPr="004B4208" w:rsidRDefault="00204AEE" w:rsidP="00C0372B">
      <w:pPr>
        <w:pStyle w:val="Heading4"/>
        <w:numPr>
          <w:ilvl w:val="3"/>
          <w:numId w:val="48"/>
        </w:numPr>
        <w:rPr>
          <w:noProof/>
          <w:lang w:eastAsia="ko-KR"/>
        </w:rPr>
      </w:pPr>
      <w:r w:rsidRPr="004B4208">
        <w:rPr>
          <w:noProof/>
          <w:lang w:eastAsia="ko-KR"/>
        </w:rPr>
        <w:t>Derivation of scaling parameters for 2x2 transform</w:t>
      </w:r>
    </w:p>
    <w:p w14:paraId="5227F1D7" w14:textId="1F9506C4" w:rsidR="00796F16" w:rsidRPr="00AE4BE5" w:rsidRDefault="00796F16" w:rsidP="00512FF7">
      <w:pPr>
        <w:pStyle w:val="NormalKeepwithNext"/>
        <w:rPr>
          <w:noProof/>
        </w:rPr>
      </w:pPr>
      <w:r w:rsidRPr="004B4208">
        <w:rPr>
          <w:noProof/>
        </w:rPr>
        <w:t xml:space="preserve">If the variable </w:t>
      </w:r>
      <w:r w:rsidR="00204AEE" w:rsidRPr="004B4208">
        <w:rPr>
          <w:noProof/>
        </w:rPr>
        <w:t>nTb</w:t>
      </w:r>
      <w:r w:rsidR="00443DD9" w:rsidRPr="004B4208">
        <w:rPr>
          <w:noProof/>
        </w:rPr>
        <w:t>S</w:t>
      </w:r>
      <w:r w:rsidRPr="004B4208">
        <w:rPr>
          <w:noProof/>
        </w:rPr>
        <w:t xml:space="preserve"> is equal to </w:t>
      </w:r>
      <w:r w:rsidR="00204AEE" w:rsidRPr="004B4208">
        <w:rPr>
          <w:noProof/>
        </w:rPr>
        <w:t>2</w:t>
      </w:r>
      <w:r w:rsidRPr="004B4208">
        <w:rPr>
          <w:noProof/>
        </w:rPr>
        <w:t>, the d</w:t>
      </w:r>
      <w:r w:rsidRPr="000E5140">
        <w:rPr>
          <w:noProof/>
        </w:rPr>
        <w:t xml:space="preserve">efault </w:t>
      </w:r>
      <w:r w:rsidRPr="004A746E">
        <w:rPr>
          <w:noProof/>
        </w:rPr>
        <w:t xml:space="preserve">scaling parameters are </w:t>
      </w:r>
      <w:r w:rsidRPr="00AE4BE5">
        <w:rPr>
          <w:noProof/>
        </w:rPr>
        <w:t>as follows:</w:t>
      </w:r>
    </w:p>
    <w:p w14:paraId="617598A6" w14:textId="3DC11B19" w:rsidR="00796F16" w:rsidRPr="00AE4BE5" w:rsidRDefault="00796F16" w:rsidP="00366761">
      <w:pPr>
        <w:pStyle w:val="CodeSingleSpace"/>
        <w:keepNext/>
        <w:rPr>
          <w:lang w:eastAsia="ko-KR"/>
        </w:rPr>
      </w:pPr>
      <w:r w:rsidRPr="00AE4BE5">
        <w:rPr>
          <w:lang w:eastAsia="ko-KR"/>
        </w:rPr>
        <w:t>default_scaling_dd[</w:t>
      </w:r>
      <w:r w:rsidR="00392424">
        <w:rPr>
          <w:lang w:eastAsia="ko-KR"/>
        </w:rPr>
        <w:t>x</w:t>
      </w:r>
      <w:r w:rsidRPr="00AE4BE5">
        <w:rPr>
          <w:lang w:eastAsia="ko-KR"/>
        </w:rPr>
        <w:t>][</w:t>
      </w:r>
      <w:r w:rsidR="00392424">
        <w:rPr>
          <w:lang w:eastAsia="ko-KR"/>
        </w:rPr>
        <w:t>y</w:t>
      </w:r>
      <w:r w:rsidRPr="00AE4BE5">
        <w:rPr>
          <w:lang w:eastAsia="ko-KR"/>
        </w:rPr>
        <w:t xml:space="preserve">] = </w:t>
      </w:r>
    </w:p>
    <w:p w14:paraId="72C6AA7C" w14:textId="4E982436" w:rsidR="00585F3A" w:rsidRPr="00585F3A" w:rsidRDefault="00870C00" w:rsidP="00366761">
      <w:pPr>
        <w:pStyle w:val="CodeSingleSpace"/>
        <w:keepNext/>
        <w:rPr>
          <w:rFonts w:ascii="Courier New" w:hAnsi="Courier New" w:cs="Courier New"/>
          <w:lang w:eastAsia="ko-KR"/>
        </w:rPr>
      </w:pPr>
      <w:r>
        <w:rPr>
          <w:rFonts w:ascii="Courier New" w:hAnsi="Courier New" w:cs="Courier New"/>
          <w:lang w:eastAsia="ko-KR"/>
        </w:rPr>
        <w:tab/>
      </w:r>
      <w:r w:rsidR="00C8581E" w:rsidRPr="00585F3A">
        <w:rPr>
          <w:rFonts w:ascii="Courier New" w:hAnsi="Courier New" w:cs="Courier New"/>
          <w:lang w:eastAsia="ko-KR"/>
        </w:rPr>
        <w:t>{</w:t>
      </w:r>
    </w:p>
    <w:p w14:paraId="250CBA31" w14:textId="7542E711"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796F16" w:rsidRPr="00585F3A">
        <w:rPr>
          <w:rFonts w:ascii="Courier New" w:hAnsi="Courier New" w:cs="Courier New"/>
          <w:lang w:eastAsia="ko-KR"/>
        </w:rPr>
        <w:t xml:space="preserve">{ </w:t>
      </w:r>
      <w:r w:rsidR="00585F3A">
        <w:rPr>
          <w:rFonts w:ascii="Courier New" w:hAnsi="Courier New" w:cs="Courier New"/>
          <w:lang w:eastAsia="ko-KR"/>
        </w:rPr>
        <w:t xml:space="preserve"> </w:t>
      </w:r>
      <w:r w:rsidR="00796F16" w:rsidRPr="00585F3A">
        <w:rPr>
          <w:rFonts w:ascii="Courier New" w:hAnsi="Courier New" w:cs="Courier New"/>
          <w:lang w:eastAsia="ko-KR"/>
        </w:rPr>
        <w:t>0</w:t>
      </w:r>
      <w:r w:rsidR="00585F3A" w:rsidRPr="00585F3A">
        <w:rPr>
          <w:rFonts w:ascii="Courier New" w:hAnsi="Courier New" w:cs="Courier New"/>
          <w:lang w:eastAsia="ko-KR"/>
        </w:rPr>
        <w:t>,</w:t>
      </w:r>
      <w:r w:rsidR="00796F16" w:rsidRPr="00585F3A">
        <w:rPr>
          <w:rFonts w:ascii="Courier New" w:hAnsi="Courier New" w:cs="Courier New"/>
          <w:lang w:eastAsia="ko-KR"/>
        </w:rPr>
        <w:t xml:space="preserve">  2</w:t>
      </w:r>
      <w:r w:rsidR="00585F3A">
        <w:rPr>
          <w:rFonts w:ascii="Courier New" w:hAnsi="Courier New" w:cs="Courier New"/>
          <w:lang w:eastAsia="ko-KR"/>
        </w:rPr>
        <w:t xml:space="preserve"> </w:t>
      </w:r>
      <w:r w:rsidR="00796F16" w:rsidRPr="00585F3A">
        <w:rPr>
          <w:rFonts w:ascii="Courier New" w:hAnsi="Courier New" w:cs="Courier New"/>
          <w:lang w:eastAsia="ko-KR"/>
        </w:rPr>
        <w:t>}</w:t>
      </w:r>
    </w:p>
    <w:p w14:paraId="5B6F1780" w14:textId="0B84EE0B"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4B7A77" w:rsidRPr="00585F3A">
        <w:rPr>
          <w:rFonts w:ascii="Courier New" w:hAnsi="Courier New" w:cs="Courier New"/>
          <w:lang w:eastAsia="ko-KR"/>
        </w:rPr>
        <w:t xml:space="preserve">{ </w:t>
      </w:r>
      <w:r w:rsidR="00585F3A">
        <w:rPr>
          <w:rFonts w:ascii="Courier New" w:hAnsi="Courier New" w:cs="Courier New"/>
          <w:lang w:eastAsia="ko-KR"/>
        </w:rPr>
        <w:t xml:space="preserve"> </w:t>
      </w:r>
      <w:r w:rsidR="004B7A77" w:rsidRPr="00585F3A">
        <w:rPr>
          <w:rFonts w:ascii="Courier New" w:hAnsi="Courier New" w:cs="Courier New"/>
          <w:lang w:eastAsia="ko-KR"/>
        </w:rPr>
        <w:t>0</w:t>
      </w:r>
      <w:r w:rsidR="005E449B">
        <w:rPr>
          <w:rFonts w:ascii="Courier New" w:hAnsi="Courier New" w:cs="Courier New"/>
          <w:lang w:eastAsia="ko-KR"/>
        </w:rPr>
        <w:t>,</w:t>
      </w:r>
      <w:r w:rsidR="004B7A77" w:rsidRPr="00585F3A">
        <w:rPr>
          <w:rFonts w:ascii="Courier New" w:hAnsi="Courier New" w:cs="Courier New"/>
          <w:lang w:eastAsia="ko-KR"/>
        </w:rPr>
        <w:t xml:space="preserve"> </w:t>
      </w:r>
      <w:r w:rsidR="00585F3A">
        <w:rPr>
          <w:rFonts w:ascii="Courier New" w:hAnsi="Courier New" w:cs="Courier New"/>
          <w:lang w:eastAsia="ko-KR"/>
        </w:rPr>
        <w:t xml:space="preserve"> </w:t>
      </w:r>
      <w:r w:rsidR="004B7A77" w:rsidRPr="00585F3A">
        <w:rPr>
          <w:rFonts w:ascii="Courier New" w:hAnsi="Courier New" w:cs="Courier New"/>
          <w:lang w:eastAsia="ko-KR"/>
        </w:rPr>
        <w:t>0 }</w:t>
      </w:r>
    </w:p>
    <w:p w14:paraId="5FC21082" w14:textId="527D7CAC"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4B7A77" w:rsidRPr="00585F3A">
        <w:rPr>
          <w:rFonts w:ascii="Courier New" w:hAnsi="Courier New" w:cs="Courier New"/>
          <w:lang w:eastAsia="ko-KR"/>
        </w:rPr>
        <w:t>{ 32</w:t>
      </w:r>
      <w:r w:rsidR="005E449B">
        <w:rPr>
          <w:rFonts w:ascii="Courier New" w:hAnsi="Courier New" w:cs="Courier New"/>
          <w:lang w:eastAsia="ko-KR"/>
        </w:rPr>
        <w:t>,</w:t>
      </w:r>
      <w:r w:rsidR="004B7A77" w:rsidRPr="00585F3A">
        <w:rPr>
          <w:rFonts w:ascii="Courier New" w:hAnsi="Courier New" w:cs="Courier New"/>
          <w:lang w:eastAsia="ko-KR"/>
        </w:rPr>
        <w:t xml:space="preserve"> </w:t>
      </w:r>
      <w:r w:rsidR="00585F3A">
        <w:rPr>
          <w:rFonts w:ascii="Courier New" w:hAnsi="Courier New" w:cs="Courier New"/>
          <w:lang w:eastAsia="ko-KR"/>
        </w:rPr>
        <w:t xml:space="preserve"> </w:t>
      </w:r>
      <w:r w:rsidR="004B7A77" w:rsidRPr="00585F3A">
        <w:rPr>
          <w:rFonts w:ascii="Courier New" w:hAnsi="Courier New" w:cs="Courier New"/>
          <w:lang w:eastAsia="ko-KR"/>
        </w:rPr>
        <w:t>3 )</w:t>
      </w:r>
    </w:p>
    <w:p w14:paraId="730B4DD0" w14:textId="1F52F094"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4B7A77" w:rsidRPr="00585F3A">
        <w:rPr>
          <w:rFonts w:ascii="Courier New" w:hAnsi="Courier New" w:cs="Courier New"/>
          <w:lang w:eastAsia="ko-KR"/>
        </w:rPr>
        <w:t>{</w:t>
      </w:r>
      <w:r w:rsidR="00585F3A">
        <w:rPr>
          <w:rFonts w:ascii="Courier New" w:hAnsi="Courier New" w:cs="Courier New"/>
          <w:lang w:eastAsia="ko-KR"/>
        </w:rPr>
        <w:t xml:space="preserve"> </w:t>
      </w:r>
      <w:r w:rsidR="005B6244" w:rsidRPr="00585F3A">
        <w:rPr>
          <w:rFonts w:ascii="Courier New" w:hAnsi="Courier New" w:cs="Courier New"/>
          <w:lang w:eastAsia="ko-KR"/>
        </w:rPr>
        <w:t xml:space="preserve"> 0</w:t>
      </w:r>
      <w:r w:rsidR="005E449B">
        <w:rPr>
          <w:rFonts w:ascii="Courier New" w:hAnsi="Courier New" w:cs="Courier New"/>
          <w:lang w:eastAsia="ko-KR"/>
        </w:rPr>
        <w:t>,</w:t>
      </w:r>
      <w:r w:rsidR="005B6244" w:rsidRPr="00585F3A">
        <w:rPr>
          <w:rFonts w:ascii="Courier New" w:hAnsi="Courier New" w:cs="Courier New"/>
          <w:lang w:eastAsia="ko-KR"/>
        </w:rPr>
        <w:t xml:space="preserve"> 32 }</w:t>
      </w:r>
    </w:p>
    <w:p w14:paraId="6B0E81AF" w14:textId="0AB503D3"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5B6244" w:rsidRPr="00585F3A">
        <w:rPr>
          <w:rFonts w:ascii="Courier New" w:hAnsi="Courier New" w:cs="Courier New"/>
          <w:lang w:eastAsia="ko-KR"/>
        </w:rPr>
        <w:t xml:space="preserve">{ </w:t>
      </w:r>
      <w:r w:rsidR="00585F3A">
        <w:rPr>
          <w:rFonts w:ascii="Courier New" w:hAnsi="Courier New" w:cs="Courier New"/>
          <w:lang w:eastAsia="ko-KR"/>
        </w:rPr>
        <w:t xml:space="preserve"> </w:t>
      </w:r>
      <w:r w:rsidR="005B6244" w:rsidRPr="00585F3A">
        <w:rPr>
          <w:rFonts w:ascii="Courier New" w:hAnsi="Courier New" w:cs="Courier New"/>
          <w:lang w:eastAsia="ko-KR"/>
        </w:rPr>
        <w:t>0</w:t>
      </w:r>
      <w:r w:rsidR="005E449B">
        <w:rPr>
          <w:rFonts w:ascii="Courier New" w:hAnsi="Courier New" w:cs="Courier New"/>
          <w:lang w:eastAsia="ko-KR"/>
        </w:rPr>
        <w:t>,</w:t>
      </w:r>
      <w:r w:rsidR="005B6244" w:rsidRPr="00585F3A">
        <w:rPr>
          <w:rFonts w:ascii="Courier New" w:hAnsi="Courier New" w:cs="Courier New"/>
          <w:lang w:eastAsia="ko-KR"/>
        </w:rPr>
        <w:t xml:space="preserve"> </w:t>
      </w:r>
      <w:r w:rsidR="00585F3A">
        <w:rPr>
          <w:rFonts w:ascii="Courier New" w:hAnsi="Courier New" w:cs="Courier New"/>
          <w:lang w:eastAsia="ko-KR"/>
        </w:rPr>
        <w:t xml:space="preserve"> </w:t>
      </w:r>
      <w:r w:rsidR="005B6244" w:rsidRPr="00585F3A">
        <w:rPr>
          <w:rFonts w:ascii="Courier New" w:hAnsi="Courier New" w:cs="Courier New"/>
          <w:lang w:eastAsia="ko-KR"/>
        </w:rPr>
        <w:t>3 }</w:t>
      </w:r>
    </w:p>
    <w:p w14:paraId="493C532F" w14:textId="4DBEFB5D" w:rsidR="00585F3A" w:rsidRPr="00585F3A" w:rsidRDefault="00512FF7" w:rsidP="00366761">
      <w:pPr>
        <w:pStyle w:val="CodeSingleSpace"/>
        <w:keepNext/>
        <w:rPr>
          <w:rFonts w:ascii="Courier New" w:hAnsi="Courier New" w:cs="Courier New"/>
          <w:lang w:eastAsia="ko-KR"/>
        </w:rPr>
      </w:pPr>
      <w:r>
        <w:rPr>
          <w:rFonts w:ascii="Courier New" w:hAnsi="Courier New" w:cs="Courier New"/>
          <w:lang w:eastAsia="ko-KR"/>
        </w:rPr>
        <w:tab/>
      </w:r>
      <w:r w:rsidR="00CB2954">
        <w:rPr>
          <w:rFonts w:ascii="Courier New" w:hAnsi="Courier New" w:cs="Courier New"/>
          <w:lang w:eastAsia="ko-KR"/>
        </w:rPr>
        <w:t>{</w:t>
      </w:r>
      <w:r w:rsidR="005B6244" w:rsidRPr="00585F3A">
        <w:rPr>
          <w:rFonts w:ascii="Courier New" w:hAnsi="Courier New" w:cs="Courier New"/>
          <w:lang w:eastAsia="ko-KR"/>
        </w:rPr>
        <w:t xml:space="preserve"> </w:t>
      </w:r>
      <w:r w:rsidR="00585F3A">
        <w:rPr>
          <w:rFonts w:ascii="Courier New" w:hAnsi="Courier New" w:cs="Courier New"/>
          <w:lang w:eastAsia="ko-KR"/>
        </w:rPr>
        <w:t xml:space="preserve"> </w:t>
      </w:r>
      <w:r w:rsidR="005B6244" w:rsidRPr="00585F3A">
        <w:rPr>
          <w:rFonts w:ascii="Courier New" w:hAnsi="Courier New" w:cs="Courier New"/>
          <w:lang w:eastAsia="ko-KR"/>
        </w:rPr>
        <w:t>0</w:t>
      </w:r>
      <w:r w:rsidR="005E449B">
        <w:rPr>
          <w:rFonts w:ascii="Courier New" w:hAnsi="Courier New" w:cs="Courier New"/>
          <w:lang w:eastAsia="ko-KR"/>
        </w:rPr>
        <w:t>,</w:t>
      </w:r>
      <w:r w:rsidR="005B6244" w:rsidRPr="00585F3A">
        <w:rPr>
          <w:rFonts w:ascii="Courier New" w:hAnsi="Courier New" w:cs="Courier New"/>
          <w:lang w:eastAsia="ko-KR"/>
        </w:rPr>
        <w:t xml:space="preserve"> 32 }</w:t>
      </w:r>
    </w:p>
    <w:p w14:paraId="776E0672" w14:textId="1FE3739D" w:rsidR="00796F16" w:rsidRPr="00945347" w:rsidRDefault="00CB47E0" w:rsidP="00945347">
      <w:pPr>
        <w:pStyle w:val="CodeSingleTabEquation"/>
        <w:rPr>
          <w:rFonts w:ascii="Courier New" w:hAnsi="Courier New" w:cs="Courier New"/>
          <w:lang w:eastAsia="ko-KR"/>
        </w:rPr>
      </w:pPr>
      <w:r>
        <w:rPr>
          <w:lang w:eastAsia="ko-KR"/>
        </w:rPr>
        <w:tab/>
      </w:r>
      <w:r w:rsidR="005B6244" w:rsidRPr="00945347">
        <w:rPr>
          <w:rFonts w:ascii="Courier New" w:hAnsi="Courier New" w:cs="Courier New"/>
          <w:lang w:eastAsia="ko-KR"/>
        </w:rPr>
        <w:t>}</w:t>
      </w:r>
      <w:r w:rsidR="00945347">
        <w:rPr>
          <w:rFonts w:ascii="Courier New" w:hAnsi="Courier New" w:cs="Courier New"/>
          <w:lang w:eastAsia="ko-KR"/>
        </w:rPr>
        <w:tab/>
      </w:r>
      <w:r w:rsidR="00945347">
        <w:rPr>
          <w:rFonts w:ascii="Courier New" w:hAnsi="Courier New" w:cs="Courier New"/>
          <w:lang w:eastAsia="ko-KR"/>
        </w:rPr>
        <w:tab/>
      </w:r>
      <w:r w:rsidR="00945347" w:rsidRPr="00EF08C7">
        <w:rPr>
          <w:lang w:val="en-US"/>
        </w:rPr>
        <w:t>(</w:t>
      </w:r>
      <w:r w:rsidR="00945347" w:rsidRPr="00EF08C7">
        <w:rPr>
          <w:lang w:val="en-CA"/>
        </w:rPr>
        <w:fldChar w:fldCharType="begin"/>
      </w:r>
      <w:r w:rsidR="00945347" w:rsidRPr="00EF08C7">
        <w:rPr>
          <w:lang w:val="en-CA"/>
        </w:rPr>
        <w:instrText xml:space="preserve"> SEQ </w:instrText>
      </w:r>
      <w:r w:rsidR="00945347" w:rsidRPr="00EF08C7">
        <w:instrText>Equation</w:instrText>
      </w:r>
      <w:r w:rsidR="00945347" w:rsidRPr="00EF08C7">
        <w:rPr>
          <w:lang w:val="en-CA"/>
        </w:rPr>
        <w:instrText xml:space="preserve"> \* Arabic </w:instrText>
      </w:r>
      <w:r w:rsidR="00945347" w:rsidRPr="00EF08C7">
        <w:rPr>
          <w:lang w:val="en-CA"/>
        </w:rPr>
        <w:fldChar w:fldCharType="separate"/>
      </w:r>
      <w:r w:rsidR="001B3A4F">
        <w:rPr>
          <w:lang w:val="en-CA"/>
        </w:rPr>
        <w:t>17</w:t>
      </w:r>
      <w:r w:rsidR="00945347" w:rsidRPr="00EF08C7">
        <w:rPr>
          <w:lang w:val="en-CA"/>
        </w:rPr>
        <w:fldChar w:fldCharType="end"/>
      </w:r>
      <w:r w:rsidR="00945347" w:rsidRPr="00EF08C7">
        <w:rPr>
          <w:lang w:val="en-US"/>
        </w:rPr>
        <w:t>)</w:t>
      </w:r>
    </w:p>
    <w:p w14:paraId="37E03211" w14:textId="2CC39842" w:rsidR="00E80618" w:rsidRDefault="00E80618" w:rsidP="00F63587">
      <w:pPr>
        <w:pStyle w:val="NormalKeepwithNext"/>
        <w:rPr>
          <w:noProof/>
        </w:rPr>
      </w:pPr>
      <w:bookmarkStart w:id="1169" w:name="_Hlk22071609"/>
      <w:r>
        <w:rPr>
          <w:noProof/>
        </w:rPr>
        <w:t xml:space="preserve">As a first step, the array </w:t>
      </w:r>
      <w:r w:rsidRPr="008A4C7F">
        <w:rPr>
          <w:noProof/>
        </w:rPr>
        <w:t>QuantScalerDDBuffer[][]</w:t>
      </w:r>
      <w:r>
        <w:rPr>
          <w:noProof/>
        </w:rPr>
        <w:t xml:space="preserve"> shall be initialized as follows:</w:t>
      </w:r>
    </w:p>
    <w:p w14:paraId="5F23F0E7" w14:textId="76B0AF46" w:rsidR="008A4C7F" w:rsidRDefault="008A4C7F" w:rsidP="00F63587">
      <w:pPr>
        <w:rPr>
          <w:noProof/>
        </w:rPr>
      </w:pPr>
      <w:r w:rsidRPr="008A4C7F">
        <w:rPr>
          <w:noProof/>
        </w:rPr>
        <w:t xml:space="preserve">If the current picture is </w:t>
      </w:r>
      <w:r w:rsidR="00993742">
        <w:rPr>
          <w:noProof/>
        </w:rPr>
        <w:t>an IDR</w:t>
      </w:r>
      <w:r w:rsidRPr="008A4C7F">
        <w:rPr>
          <w:noProof/>
        </w:rPr>
        <w:t xml:space="preserve"> picture, QuantScalerDDBuffer[][] shall be initialized to be equal to default_scaling_dd[][].</w:t>
      </w:r>
      <w:r>
        <w:rPr>
          <w:noProof/>
        </w:rPr>
        <w:t xml:space="preserve"> </w:t>
      </w:r>
      <w:r w:rsidR="008E41CA" w:rsidRPr="008E41CA">
        <w:rPr>
          <w:noProof/>
        </w:rPr>
        <w:t xml:space="preserve">If </w:t>
      </w:r>
      <w:r w:rsidR="008E41CA" w:rsidRPr="008A4C7F">
        <w:rPr>
          <w:noProof/>
        </w:rPr>
        <w:t xml:space="preserve">the current picture is </w:t>
      </w:r>
      <w:r w:rsidR="008E41CA">
        <w:rPr>
          <w:noProof/>
        </w:rPr>
        <w:t xml:space="preserve">not </w:t>
      </w:r>
      <w:r w:rsidR="0058035C">
        <w:rPr>
          <w:noProof/>
        </w:rPr>
        <w:t>an IDR</w:t>
      </w:r>
      <w:r w:rsidR="008E41CA" w:rsidRPr="008A4C7F">
        <w:rPr>
          <w:noProof/>
        </w:rPr>
        <w:t xml:space="preserve"> picture</w:t>
      </w:r>
      <w:r w:rsidR="008E41CA" w:rsidRPr="008E41CA">
        <w:rPr>
          <w:noProof/>
        </w:rPr>
        <w:t>, the QuantScalerDDBuffer[][] matrix shall be left unchanged.</w:t>
      </w:r>
    </w:p>
    <w:p w14:paraId="17A4082D" w14:textId="01BBD075" w:rsidR="00E80618" w:rsidRDefault="00E80618" w:rsidP="00F63587">
      <w:pPr>
        <w:pStyle w:val="NormalKeepwithNext"/>
        <w:rPr>
          <w:noProof/>
        </w:rPr>
      </w:pPr>
      <w:r>
        <w:rPr>
          <w:noProof/>
        </w:rPr>
        <w:t>Following ini</w:t>
      </w:r>
      <w:r w:rsidR="00E71336">
        <w:rPr>
          <w:noProof/>
        </w:rPr>
        <w:t>t</w:t>
      </w:r>
      <w:r>
        <w:rPr>
          <w:noProof/>
        </w:rPr>
        <w:t xml:space="preserve">ialization, based on the value of quant_matrix_mode the array </w:t>
      </w:r>
      <w:r w:rsidRPr="00957BE9">
        <w:rPr>
          <w:noProof/>
        </w:rPr>
        <w:t>QuantScalerDDBuffer</w:t>
      </w:r>
      <w:r>
        <w:rPr>
          <w:noProof/>
        </w:rPr>
        <w:t>[][] shall be processed as follows:</w:t>
      </w:r>
    </w:p>
    <w:p w14:paraId="5C9C90C6" w14:textId="32D12EE0" w:rsidR="00707029" w:rsidRDefault="00422BF3" w:rsidP="00F63587">
      <w:pPr>
        <w:pStyle w:val="ListBulletLineIndent0"/>
      </w:pPr>
      <w:r>
        <w:t xml:space="preserve">If the quant_matrix_mode is equal to 0 and the current picture is not </w:t>
      </w:r>
      <w:r w:rsidR="00FF70FB">
        <w:t>an IDR</w:t>
      </w:r>
      <w:r>
        <w:t xml:space="preserve"> picture, the </w:t>
      </w:r>
      <w:r w:rsidR="00771A0E" w:rsidRPr="00957BE9">
        <w:t>QuantScalerDDBuffer</w:t>
      </w:r>
      <w:r w:rsidR="00443DD9">
        <w:t>[][]</w:t>
      </w:r>
      <w:r w:rsidR="00A04CD8">
        <w:t xml:space="preserve"> shall be left unchanged</w:t>
      </w:r>
      <w:r w:rsidR="00707029" w:rsidRPr="005005AF">
        <w:t>.</w:t>
      </w:r>
    </w:p>
    <w:bookmarkEnd w:id="1169"/>
    <w:p w14:paraId="326D4F83" w14:textId="549BFBFB" w:rsidR="00771A0E" w:rsidRPr="005005AF" w:rsidRDefault="00771A0E" w:rsidP="00F63587">
      <w:pPr>
        <w:pStyle w:val="ListBulletLineIndent0"/>
      </w:pPr>
      <w:r>
        <w:t xml:space="preserve">If </w:t>
      </w:r>
      <w:r w:rsidRPr="005005AF">
        <w:t xml:space="preserve">quant_matrix_mode is equal to </w:t>
      </w:r>
      <w:r>
        <w:t xml:space="preserve">1, </w:t>
      </w:r>
      <w:r w:rsidRPr="005005AF">
        <w:t>th</w:t>
      </w:r>
      <w:r w:rsidR="00A04CD8">
        <w:t>e</w:t>
      </w:r>
      <w:r w:rsidR="00A04CD8" w:rsidRPr="00A04CD8">
        <w:t xml:space="preserve"> </w:t>
      </w:r>
      <w:r w:rsidR="00A04CD8" w:rsidRPr="005B541C">
        <w:t>QuantScalerDDBuffer</w:t>
      </w:r>
      <w:r w:rsidR="00443DD9">
        <w:t>[][]</w:t>
      </w:r>
      <w:r w:rsidR="00A04CD8">
        <w:t xml:space="preserve"> shall be equal to the</w:t>
      </w:r>
      <w:r w:rsidR="00A04CD8" w:rsidRPr="005005AF">
        <w:t xml:space="preserve"> </w:t>
      </w:r>
      <w:r w:rsidR="00A04CD8" w:rsidRPr="00707029">
        <w:t>default_scaling_dd[][]</w:t>
      </w:r>
      <w:r>
        <w:t>.</w:t>
      </w:r>
    </w:p>
    <w:p w14:paraId="0B6EA081" w14:textId="36A5F53F" w:rsidR="00707029" w:rsidRPr="00957BE9" w:rsidRDefault="00707029" w:rsidP="00697F9D">
      <w:pPr>
        <w:pStyle w:val="ListBulletLineIndent0"/>
        <w:keepNext/>
      </w:pPr>
      <w:r w:rsidRPr="005005AF">
        <w:t xml:space="preserve">If </w:t>
      </w:r>
      <w:r w:rsidRPr="005005AF">
        <w:rPr>
          <w:bCs/>
        </w:rPr>
        <w:t>quant_matrix_mode</w:t>
      </w:r>
      <w:r w:rsidRPr="005005AF">
        <w:t xml:space="preserve"> is equal to </w:t>
      </w:r>
      <w:r w:rsidR="00771A0E">
        <w:t>2</w:t>
      </w:r>
      <w:r w:rsidRPr="005005AF">
        <w:t xml:space="preserve">, </w:t>
      </w:r>
      <w:r w:rsidR="006C3F0A" w:rsidRPr="006C3F0A">
        <w:t xml:space="preserve">the </w:t>
      </w:r>
      <w:r w:rsidR="0029624E" w:rsidRPr="005B541C">
        <w:t>QuantScalerDDBuffer</w:t>
      </w:r>
      <w:r w:rsidR="008A4C7F">
        <w:t>[][]</w:t>
      </w:r>
      <w:r w:rsidR="0029624E">
        <w:t xml:space="preserve"> shall be</w:t>
      </w:r>
      <w:r w:rsidRPr="005005AF">
        <w:t xml:space="preserve"> modified as follows:</w:t>
      </w:r>
    </w:p>
    <w:p w14:paraId="2E101C80" w14:textId="4D06AD87" w:rsidR="00707029" w:rsidRPr="00AE4BE5" w:rsidRDefault="00707029" w:rsidP="00F63587">
      <w:pPr>
        <w:pStyle w:val="CodeSingleSpace"/>
      </w:pPr>
      <w:r w:rsidRPr="00AE4BE5">
        <w:t>for (</w:t>
      </w:r>
      <w:r w:rsidR="00A83411">
        <w:t>MIdx</w:t>
      </w:r>
      <w:r w:rsidRPr="00AE4BE5">
        <w:t xml:space="preserve"> = 0; </w:t>
      </w:r>
      <w:r w:rsidR="00A83411">
        <w:t>MIdx</w:t>
      </w:r>
      <w:r w:rsidRPr="00AE4BE5">
        <w:t xml:space="preserve"> &lt; 3; </w:t>
      </w:r>
      <w:r w:rsidR="00A83411">
        <w:t>MIdx</w:t>
      </w:r>
      <w:r w:rsidRPr="00AE4BE5">
        <w:t>++)</w:t>
      </w:r>
    </w:p>
    <w:p w14:paraId="3B2237B6" w14:textId="032301FC" w:rsidR="00707029" w:rsidRPr="00AE4BE5" w:rsidRDefault="00707029" w:rsidP="00F63587">
      <w:pPr>
        <w:pStyle w:val="CodeSingleSpace"/>
      </w:pPr>
      <w:r>
        <w:tab/>
      </w:r>
      <w:r w:rsidRPr="00AE4BE5">
        <w:t>for (</w:t>
      </w:r>
      <w:r w:rsidR="009C6FD8">
        <w:t>x</w:t>
      </w:r>
      <w:r w:rsidRPr="00AE4BE5">
        <w:t xml:space="preserve"> = 0; </w:t>
      </w:r>
      <w:r w:rsidR="009C6FD8">
        <w:t>x</w:t>
      </w:r>
      <w:r w:rsidRPr="00AE4BE5">
        <w:t xml:space="preserve"> &lt; 2; </w:t>
      </w:r>
      <w:r w:rsidR="009C6FD8">
        <w:t>x</w:t>
      </w:r>
      <w:r w:rsidRPr="00AE4BE5">
        <w:t>++)</w:t>
      </w:r>
    </w:p>
    <w:p w14:paraId="2AC01976" w14:textId="46978272" w:rsidR="00707029" w:rsidRPr="00CC637E" w:rsidRDefault="00707029" w:rsidP="00F63587">
      <w:pPr>
        <w:pStyle w:val="CodeSingleSpace"/>
        <w:rPr>
          <w:lang w:val="es-ES_tradnl"/>
        </w:rPr>
      </w:pPr>
      <w:r>
        <w:tab/>
      </w:r>
      <w:r>
        <w:tab/>
      </w:r>
      <w:r w:rsidRPr="00CC637E">
        <w:rPr>
          <w:lang w:val="es-ES_tradnl"/>
        </w:rPr>
        <w:t>for (</w:t>
      </w:r>
      <w:r w:rsidR="009C6FD8" w:rsidRPr="00CC637E">
        <w:rPr>
          <w:lang w:val="es-ES_tradnl"/>
        </w:rPr>
        <w:t>y</w:t>
      </w:r>
      <w:r w:rsidRPr="00CC637E">
        <w:rPr>
          <w:lang w:val="es-ES_tradnl"/>
        </w:rPr>
        <w:t xml:space="preserve"> = 0; </w:t>
      </w:r>
      <w:r w:rsidR="009C6FD8" w:rsidRPr="00CC637E">
        <w:rPr>
          <w:lang w:val="es-ES_tradnl"/>
        </w:rPr>
        <w:t>y</w:t>
      </w:r>
      <w:r w:rsidRPr="00CC637E">
        <w:rPr>
          <w:lang w:val="es-ES_tradnl"/>
        </w:rPr>
        <w:t xml:space="preserve"> &lt; 2; </w:t>
      </w:r>
      <w:r w:rsidR="009C6FD8" w:rsidRPr="00CC637E">
        <w:rPr>
          <w:lang w:val="es-ES_tradnl"/>
        </w:rPr>
        <w:t>y</w:t>
      </w:r>
      <w:r w:rsidRPr="00CC637E">
        <w:rPr>
          <w:lang w:val="es-ES_tradnl"/>
        </w:rPr>
        <w:t>++)</w:t>
      </w:r>
    </w:p>
    <w:p w14:paraId="0DBE0E2D" w14:textId="01026BCB" w:rsidR="006C3F0A" w:rsidRPr="00CC637E" w:rsidRDefault="006C3F0A" w:rsidP="00F63587">
      <w:pPr>
        <w:pStyle w:val="Code"/>
        <w:rPr>
          <w:noProof/>
          <w:lang w:val="es-ES_tradnl"/>
        </w:rPr>
      </w:pPr>
      <w:r w:rsidRPr="005B67FA">
        <w:rPr>
          <w:lang w:val="es-ES_tradnl"/>
        </w:rPr>
        <w:tab/>
      </w:r>
      <w:r w:rsidRPr="005B67FA">
        <w:rPr>
          <w:lang w:val="es-ES_tradnl"/>
        </w:rPr>
        <w:tab/>
      </w:r>
      <w:r w:rsidRPr="005B67FA">
        <w:rPr>
          <w:lang w:val="es-ES_tradnl"/>
        </w:rPr>
        <w:tab/>
      </w:r>
      <w:r w:rsidR="0029624E" w:rsidRPr="005B67FA">
        <w:rPr>
          <w:noProof/>
          <w:lang w:val="es-ES_tradnl" w:eastAsia="fr-FR"/>
        </w:rPr>
        <w:t>QuantScalerDDBuffer</w:t>
      </w:r>
      <w:r w:rsidR="0029624E" w:rsidRPr="005B67FA">
        <w:rPr>
          <w:lang w:val="es-ES_tradnl"/>
        </w:rPr>
        <w:t xml:space="preserve"> </w:t>
      </w:r>
      <w:r w:rsidR="00707029" w:rsidRPr="005B67FA">
        <w:rPr>
          <w:lang w:val="es-ES_tradnl"/>
        </w:rPr>
        <w:t>[</w:t>
      </w:r>
      <w:r w:rsidR="009C6FD8" w:rsidRPr="005B67FA">
        <w:rPr>
          <w:lang w:val="es-ES_tradnl"/>
        </w:rPr>
        <w:t>x</w:t>
      </w:r>
      <w:r w:rsidR="00707029" w:rsidRPr="005B67FA">
        <w:rPr>
          <w:lang w:val="es-ES_tradnl"/>
        </w:rPr>
        <w:t xml:space="preserve"> + (</w:t>
      </w:r>
      <w:proofErr w:type="spellStart"/>
      <w:r w:rsidR="00A83411" w:rsidRPr="005B67FA">
        <w:rPr>
          <w:lang w:val="es-ES_tradnl"/>
        </w:rPr>
        <w:t>MIdx</w:t>
      </w:r>
      <w:proofErr w:type="spellEnd"/>
      <w:r w:rsidR="00707029" w:rsidRPr="005B67FA">
        <w:rPr>
          <w:lang w:val="es-ES_tradnl"/>
        </w:rPr>
        <w:t xml:space="preserve"> * 2)][</w:t>
      </w:r>
      <w:r w:rsidR="009C6FD8" w:rsidRPr="005B67FA">
        <w:rPr>
          <w:lang w:val="es-ES_tradnl"/>
        </w:rPr>
        <w:t>y</w:t>
      </w:r>
      <w:r w:rsidR="00707029" w:rsidRPr="005B67FA">
        <w:rPr>
          <w:lang w:val="es-ES_tradnl"/>
        </w:rPr>
        <w:t xml:space="preserve">] = </w:t>
      </w:r>
      <w:r w:rsidRPr="005B67FA">
        <w:rPr>
          <w:lang w:val="es-ES_tradnl"/>
        </w:rPr>
        <w:t>QmCoeff0</w:t>
      </w:r>
      <w:r w:rsidR="00707029" w:rsidRPr="005B67FA">
        <w:rPr>
          <w:lang w:val="es-ES_tradnl"/>
        </w:rPr>
        <w:t>[(</w:t>
      </w:r>
      <w:r w:rsidR="009C6FD8" w:rsidRPr="005B67FA">
        <w:rPr>
          <w:lang w:val="es-ES_tradnl"/>
        </w:rPr>
        <w:t>x</w:t>
      </w:r>
      <w:r w:rsidR="00707029" w:rsidRPr="005B67FA">
        <w:rPr>
          <w:lang w:val="es-ES_tradnl"/>
        </w:rPr>
        <w:t xml:space="preserve"> * 2)</w:t>
      </w:r>
      <w:r w:rsidR="009C6FD8" w:rsidRPr="005B67FA">
        <w:rPr>
          <w:lang w:val="es-ES_tradnl"/>
        </w:rPr>
        <w:t xml:space="preserve"> + </w:t>
      </w:r>
      <w:r w:rsidR="00F25DAC" w:rsidRPr="005B67FA">
        <w:rPr>
          <w:lang w:val="es-ES_tradnl"/>
        </w:rPr>
        <w:t>y</w:t>
      </w:r>
      <w:r w:rsidR="00707029" w:rsidRPr="005B67FA">
        <w:rPr>
          <w:noProof/>
          <w:lang w:val="es-ES_tradnl"/>
        </w:rPr>
        <w:t>]</w:t>
      </w:r>
    </w:p>
    <w:p w14:paraId="32F5E655" w14:textId="0E24B655" w:rsidR="00707029" w:rsidRPr="005005AF" w:rsidRDefault="00707029" w:rsidP="00697F9D">
      <w:pPr>
        <w:pStyle w:val="ListBulletLineIndent0"/>
        <w:keepNext/>
      </w:pPr>
      <w:r w:rsidRPr="005005AF">
        <w:t xml:space="preserve">If </w:t>
      </w:r>
      <w:r w:rsidRPr="005005AF">
        <w:rPr>
          <w:bCs/>
        </w:rPr>
        <w:t>quant_matrix_mode</w:t>
      </w:r>
      <w:r w:rsidRPr="005005AF">
        <w:t xml:space="preserve"> is equal to </w:t>
      </w:r>
      <w:r w:rsidR="0029624E">
        <w:t>3</w:t>
      </w:r>
      <w:r w:rsidRPr="005005AF">
        <w:t xml:space="preserve">, </w:t>
      </w:r>
      <w:r w:rsidR="0029624E" w:rsidRPr="006C3F0A">
        <w:t xml:space="preserve">the </w:t>
      </w:r>
      <w:r w:rsidR="0029624E" w:rsidRPr="005B541C">
        <w:t>QuantScalerDDBuffer</w:t>
      </w:r>
      <w:r w:rsidR="008A4C7F">
        <w:t>[][]</w:t>
      </w:r>
      <w:r w:rsidR="0029624E">
        <w:t xml:space="preserve"> shall be</w:t>
      </w:r>
      <w:r w:rsidR="0029624E" w:rsidRPr="005005AF">
        <w:t xml:space="preserve"> modified as follows</w:t>
      </w:r>
      <w:r w:rsidRPr="005005AF">
        <w:t>:</w:t>
      </w:r>
    </w:p>
    <w:p w14:paraId="6489B2B1" w14:textId="68885A11" w:rsidR="00707029" w:rsidRPr="00AE4BE5" w:rsidRDefault="00707029" w:rsidP="00697F9D">
      <w:pPr>
        <w:pStyle w:val="CodeSingleSpace"/>
      </w:pPr>
      <w:r w:rsidRPr="00AE4BE5">
        <w:t>for (</w:t>
      </w:r>
      <w:r w:rsidR="00345602">
        <w:t>MIdx</w:t>
      </w:r>
      <w:r w:rsidRPr="00AE4BE5">
        <w:t xml:space="preserve"> = 0; </w:t>
      </w:r>
      <w:r w:rsidR="00345602">
        <w:t>MIdx</w:t>
      </w:r>
      <w:r w:rsidRPr="00AE4BE5">
        <w:t xml:space="preserve"> &lt; 2; </w:t>
      </w:r>
      <w:r w:rsidR="00345602">
        <w:t>MIdx</w:t>
      </w:r>
      <w:r w:rsidRPr="00AE4BE5">
        <w:t>++)</w:t>
      </w:r>
    </w:p>
    <w:p w14:paraId="11992F62" w14:textId="32ECF125" w:rsidR="00707029" w:rsidRPr="00AE4BE5" w:rsidRDefault="006C3F0A" w:rsidP="00697F9D">
      <w:pPr>
        <w:pStyle w:val="CodeSingleSpace"/>
      </w:pPr>
      <w:r>
        <w:tab/>
      </w:r>
      <w:r w:rsidR="00707029" w:rsidRPr="00AE4BE5">
        <w:t>for (</w:t>
      </w:r>
      <w:r w:rsidR="009C6FD8">
        <w:t>x</w:t>
      </w:r>
      <w:r w:rsidR="00707029" w:rsidRPr="00AE4BE5">
        <w:t xml:space="preserve"> = 0; </w:t>
      </w:r>
      <w:r w:rsidR="009C6FD8">
        <w:t>x</w:t>
      </w:r>
      <w:r w:rsidR="00707029" w:rsidRPr="00AE4BE5">
        <w:t xml:space="preserve"> &lt; 2; </w:t>
      </w:r>
      <w:r w:rsidR="009C6FD8">
        <w:t>x</w:t>
      </w:r>
      <w:r w:rsidR="00707029" w:rsidRPr="00AE4BE5">
        <w:t>++)</w:t>
      </w:r>
    </w:p>
    <w:p w14:paraId="6326A0CE" w14:textId="64B2F093" w:rsidR="00345602" w:rsidRPr="00CC637E" w:rsidRDefault="006C3F0A" w:rsidP="00697F9D">
      <w:pPr>
        <w:pStyle w:val="CodeSingleSpace"/>
        <w:rPr>
          <w:lang w:val="es-ES_tradnl"/>
        </w:rPr>
      </w:pPr>
      <w:r>
        <w:tab/>
      </w:r>
      <w:r>
        <w:tab/>
      </w:r>
      <w:r w:rsidR="00707029" w:rsidRPr="00CC637E">
        <w:rPr>
          <w:lang w:val="es-ES_tradnl"/>
        </w:rPr>
        <w:t>for (</w:t>
      </w:r>
      <w:r w:rsidR="009C6FD8" w:rsidRPr="00CC637E">
        <w:rPr>
          <w:lang w:val="es-ES_tradnl"/>
        </w:rPr>
        <w:t>y</w:t>
      </w:r>
      <w:r w:rsidR="00707029" w:rsidRPr="00CC637E">
        <w:rPr>
          <w:lang w:val="es-ES_tradnl"/>
        </w:rPr>
        <w:t xml:space="preserve"> = 0; </w:t>
      </w:r>
      <w:r w:rsidR="009C6FD8" w:rsidRPr="00CC637E">
        <w:rPr>
          <w:lang w:val="es-ES_tradnl"/>
        </w:rPr>
        <w:t>y</w:t>
      </w:r>
      <w:r w:rsidR="00707029" w:rsidRPr="00CC637E">
        <w:rPr>
          <w:lang w:val="es-ES_tradnl"/>
        </w:rPr>
        <w:t xml:space="preserve"> &lt; 2; </w:t>
      </w:r>
      <w:r w:rsidR="009C6FD8" w:rsidRPr="00CC637E">
        <w:rPr>
          <w:lang w:val="es-ES_tradnl"/>
        </w:rPr>
        <w:t>y</w:t>
      </w:r>
      <w:r w:rsidR="00707029" w:rsidRPr="00CC637E">
        <w:rPr>
          <w:lang w:val="es-ES_tradnl"/>
        </w:rPr>
        <w:t>++)</w:t>
      </w:r>
    </w:p>
    <w:p w14:paraId="7F09AACC" w14:textId="0C6EDC37" w:rsidR="00707029" w:rsidRPr="005B67FA" w:rsidRDefault="00345602" w:rsidP="00697F9D">
      <w:pPr>
        <w:pStyle w:val="Code"/>
        <w:rPr>
          <w:lang w:val="es-ES_tradnl"/>
        </w:rPr>
      </w:pPr>
      <w:r w:rsidRPr="005B67FA">
        <w:rPr>
          <w:lang w:val="es-ES_tradnl"/>
        </w:rPr>
        <w:tab/>
      </w:r>
      <w:r w:rsidRPr="005B67FA">
        <w:rPr>
          <w:lang w:val="es-ES_tradnl"/>
        </w:rPr>
        <w:tab/>
      </w:r>
      <w:r w:rsidRPr="005B67FA">
        <w:rPr>
          <w:lang w:val="es-ES_tradnl"/>
        </w:rPr>
        <w:tab/>
      </w:r>
      <w:r w:rsidR="0029624E" w:rsidRPr="005B67FA">
        <w:rPr>
          <w:noProof/>
          <w:lang w:val="es-ES_tradnl" w:eastAsia="fr-FR"/>
        </w:rPr>
        <w:t>QuantScalerDDBuffer</w:t>
      </w:r>
      <w:r w:rsidR="0029624E" w:rsidRPr="005B67FA">
        <w:rPr>
          <w:lang w:val="es-ES_tradnl"/>
        </w:rPr>
        <w:t xml:space="preserve"> </w:t>
      </w:r>
      <w:r w:rsidR="00707029" w:rsidRPr="005B67FA">
        <w:rPr>
          <w:lang w:val="es-ES_tradnl"/>
        </w:rPr>
        <w:t>[</w:t>
      </w:r>
      <w:r w:rsidR="009C6FD8" w:rsidRPr="005B67FA">
        <w:rPr>
          <w:lang w:val="es-ES_tradnl"/>
        </w:rPr>
        <w:t>x</w:t>
      </w:r>
      <w:r w:rsidR="00707029" w:rsidRPr="005B67FA">
        <w:rPr>
          <w:lang w:val="es-ES_tradnl"/>
        </w:rPr>
        <w:t xml:space="preserve"> + (</w:t>
      </w:r>
      <w:proofErr w:type="spellStart"/>
      <w:r w:rsidRPr="005B67FA">
        <w:rPr>
          <w:lang w:val="es-ES_tradnl"/>
        </w:rPr>
        <w:t>MIdx</w:t>
      </w:r>
      <w:proofErr w:type="spellEnd"/>
      <w:r w:rsidR="00707029" w:rsidRPr="005B67FA">
        <w:rPr>
          <w:lang w:val="es-ES_tradnl"/>
        </w:rPr>
        <w:t xml:space="preserve"> * 2)][</w:t>
      </w:r>
      <w:r w:rsidR="009C6FD8" w:rsidRPr="005B67FA">
        <w:rPr>
          <w:lang w:val="es-ES_tradnl"/>
        </w:rPr>
        <w:t>y</w:t>
      </w:r>
      <w:r w:rsidR="00707029" w:rsidRPr="005B67FA">
        <w:rPr>
          <w:lang w:val="es-ES_tradnl"/>
        </w:rPr>
        <w:t xml:space="preserve">] = </w:t>
      </w:r>
      <w:r w:rsidRPr="005B67FA">
        <w:rPr>
          <w:lang w:val="es-ES_tradnl"/>
        </w:rPr>
        <w:t xml:space="preserve">QmCoeff0 </w:t>
      </w:r>
      <w:r w:rsidR="00707029" w:rsidRPr="005B67FA">
        <w:rPr>
          <w:lang w:val="es-ES_tradnl"/>
        </w:rPr>
        <w:t>[(</w:t>
      </w:r>
      <w:r w:rsidR="009C6FD8" w:rsidRPr="005B67FA">
        <w:rPr>
          <w:lang w:val="es-ES_tradnl"/>
        </w:rPr>
        <w:t>x</w:t>
      </w:r>
      <w:r w:rsidR="00707029" w:rsidRPr="005B67FA">
        <w:rPr>
          <w:lang w:val="es-ES_tradnl"/>
        </w:rPr>
        <w:t xml:space="preserve"> * 2)</w:t>
      </w:r>
      <w:r w:rsidR="009C6FD8" w:rsidRPr="005B67FA">
        <w:rPr>
          <w:lang w:val="es-ES_tradnl"/>
        </w:rPr>
        <w:t xml:space="preserve"> + y</w:t>
      </w:r>
      <w:r w:rsidR="00707029" w:rsidRPr="005B67FA">
        <w:rPr>
          <w:noProof/>
          <w:lang w:val="es-ES_tradnl"/>
        </w:rPr>
        <w:t>]</w:t>
      </w:r>
    </w:p>
    <w:p w14:paraId="261C308E" w14:textId="6495B0FF" w:rsidR="00707029" w:rsidRPr="005005AF" w:rsidRDefault="00707029" w:rsidP="00697F9D">
      <w:pPr>
        <w:pStyle w:val="ListBulletLineIndent0"/>
        <w:keepNext/>
      </w:pPr>
      <w:r w:rsidRPr="005005AF">
        <w:t xml:space="preserve">If </w:t>
      </w:r>
      <w:r w:rsidRPr="005005AF">
        <w:rPr>
          <w:bCs/>
        </w:rPr>
        <w:t>quant_matrix_mode</w:t>
      </w:r>
      <w:r w:rsidRPr="005005AF">
        <w:t xml:space="preserve"> is equal to </w:t>
      </w:r>
      <w:r w:rsidR="0029624E">
        <w:t>4</w:t>
      </w:r>
      <w:r w:rsidRPr="005005AF">
        <w:t>, t</w:t>
      </w:r>
      <w:r w:rsidR="0029624E" w:rsidRPr="006C3F0A">
        <w:t xml:space="preserve">he </w:t>
      </w:r>
      <w:r w:rsidR="0029624E" w:rsidRPr="005B541C">
        <w:t>QuantScalerDDBuffer</w:t>
      </w:r>
      <w:r w:rsidR="008A4C7F">
        <w:t>[][]</w:t>
      </w:r>
      <w:r w:rsidR="0029624E">
        <w:t xml:space="preserve"> shall be</w:t>
      </w:r>
      <w:r w:rsidR="0029624E" w:rsidRPr="005005AF">
        <w:t xml:space="preserve"> modified as follows</w:t>
      </w:r>
      <w:r w:rsidRPr="005005AF">
        <w:t>:</w:t>
      </w:r>
    </w:p>
    <w:p w14:paraId="5F95E077" w14:textId="1D951B09" w:rsidR="001A1A13" w:rsidRDefault="00707029" w:rsidP="00697F9D">
      <w:pPr>
        <w:pStyle w:val="CodeSingleSpace"/>
        <w:rPr>
          <w:lang w:val="es-ES_tradnl"/>
        </w:rPr>
      </w:pPr>
      <w:r w:rsidRPr="00CC637E">
        <w:rPr>
          <w:lang w:val="es-ES_tradnl"/>
        </w:rPr>
        <w:t>for (</w:t>
      </w:r>
      <w:r w:rsidR="00A02060" w:rsidRPr="00CC637E">
        <w:rPr>
          <w:lang w:val="es-ES_tradnl"/>
        </w:rPr>
        <w:t>x</w:t>
      </w:r>
      <w:r w:rsidRPr="00CC637E">
        <w:rPr>
          <w:lang w:val="es-ES_tradnl"/>
        </w:rPr>
        <w:t xml:space="preserve"> = 0; </w:t>
      </w:r>
      <w:r w:rsidR="00A02060" w:rsidRPr="00CC637E">
        <w:rPr>
          <w:lang w:val="es-ES_tradnl"/>
        </w:rPr>
        <w:t>x</w:t>
      </w:r>
      <w:r w:rsidRPr="00CC637E">
        <w:rPr>
          <w:lang w:val="es-ES_tradnl"/>
        </w:rPr>
        <w:t xml:space="preserve"> &lt; 2; </w:t>
      </w:r>
      <w:r w:rsidR="00A02060" w:rsidRPr="00CC637E">
        <w:rPr>
          <w:lang w:val="es-ES_tradnl"/>
        </w:rPr>
        <w:t>x</w:t>
      </w:r>
      <w:r w:rsidRPr="00CC637E">
        <w:rPr>
          <w:lang w:val="es-ES_tradnl"/>
        </w:rPr>
        <w:t>++)</w:t>
      </w:r>
    </w:p>
    <w:p w14:paraId="00F03011" w14:textId="6746E4BC" w:rsidR="006C0001" w:rsidRPr="00CC637E" w:rsidRDefault="006C0001" w:rsidP="00697F9D">
      <w:pPr>
        <w:pStyle w:val="CodeSingleSpace"/>
        <w:rPr>
          <w:lang w:val="es-ES_tradnl"/>
        </w:rPr>
      </w:pPr>
      <w:r w:rsidRPr="00CC637E">
        <w:rPr>
          <w:lang w:val="es-ES_tradnl"/>
        </w:rPr>
        <w:tab/>
      </w:r>
      <w:r w:rsidR="00707029" w:rsidRPr="00CC637E">
        <w:rPr>
          <w:lang w:val="es-ES_tradnl"/>
        </w:rPr>
        <w:t>for (</w:t>
      </w:r>
      <w:r w:rsidR="00A02060" w:rsidRPr="00CC637E">
        <w:rPr>
          <w:lang w:val="es-ES_tradnl"/>
        </w:rPr>
        <w:t>y</w:t>
      </w:r>
      <w:r w:rsidR="00707029" w:rsidRPr="00CC637E">
        <w:rPr>
          <w:lang w:val="es-ES_tradnl"/>
        </w:rPr>
        <w:t xml:space="preserve"> = 0; </w:t>
      </w:r>
      <w:r w:rsidR="00A02060" w:rsidRPr="00CC637E">
        <w:rPr>
          <w:lang w:val="es-ES_tradnl"/>
        </w:rPr>
        <w:t>y</w:t>
      </w:r>
      <w:r w:rsidR="00707029" w:rsidRPr="00CC637E">
        <w:rPr>
          <w:lang w:val="es-ES_tradnl"/>
        </w:rPr>
        <w:t xml:space="preserve"> &lt; 2; </w:t>
      </w:r>
      <w:r w:rsidR="00A02060" w:rsidRPr="00CC637E">
        <w:rPr>
          <w:lang w:val="es-ES_tradnl"/>
        </w:rPr>
        <w:t>y</w:t>
      </w:r>
      <w:r w:rsidR="00707029" w:rsidRPr="00CC637E">
        <w:rPr>
          <w:lang w:val="es-ES_tradnl"/>
        </w:rPr>
        <w:t>++)</w:t>
      </w:r>
    </w:p>
    <w:p w14:paraId="1887E371" w14:textId="3ACC8C3B" w:rsidR="00707029" w:rsidRPr="00AE4BE5" w:rsidRDefault="006C0001" w:rsidP="00697F9D">
      <w:pPr>
        <w:pStyle w:val="Code"/>
        <w:rPr>
          <w:noProof/>
        </w:rPr>
      </w:pPr>
      <w:r w:rsidRPr="00CC637E">
        <w:rPr>
          <w:lang w:val="es-ES_tradnl"/>
        </w:rPr>
        <w:tab/>
      </w:r>
      <w:r w:rsidRPr="00CC637E">
        <w:rPr>
          <w:lang w:val="es-ES_tradnl"/>
        </w:rPr>
        <w:tab/>
      </w:r>
      <w:r w:rsidR="0029624E" w:rsidRPr="005B541C">
        <w:rPr>
          <w:noProof/>
          <w:lang w:eastAsia="fr-FR"/>
        </w:rPr>
        <w:t>QuantScalerDDBuffer</w:t>
      </w:r>
      <w:r w:rsidR="0029624E" w:rsidRPr="00442365">
        <w:t xml:space="preserve"> </w:t>
      </w:r>
      <w:r w:rsidR="00707029" w:rsidRPr="00442365">
        <w:t>[</w:t>
      </w:r>
      <w:r w:rsidR="00A02060">
        <w:t>x</w:t>
      </w:r>
      <w:r w:rsidR="00707029" w:rsidRPr="00442365">
        <w:t xml:space="preserve"> </w:t>
      </w:r>
      <w:r w:rsidR="00707029" w:rsidRPr="00C52CD2">
        <w:t xml:space="preserve">+ </w:t>
      </w:r>
      <w:proofErr w:type="gramStart"/>
      <w:r w:rsidR="00707029" w:rsidRPr="00C52CD2">
        <w:t>4</w:t>
      </w:r>
      <w:r w:rsidR="00707029" w:rsidRPr="000E5140">
        <w:t>][</w:t>
      </w:r>
      <w:proofErr w:type="gramEnd"/>
      <w:r w:rsidR="00A02060">
        <w:t>y</w:t>
      </w:r>
      <w:r w:rsidR="00707029" w:rsidRPr="000E5140">
        <w:t>] =</w:t>
      </w:r>
      <w:r w:rsidR="00707029" w:rsidRPr="004A746E">
        <w:t xml:space="preserve"> </w:t>
      </w:r>
      <w:r w:rsidR="00A70BF6">
        <w:t>QmCoeff1</w:t>
      </w:r>
      <w:r w:rsidR="00A70BF6" w:rsidRPr="004A746E">
        <w:t xml:space="preserve"> </w:t>
      </w:r>
      <w:r w:rsidR="00707029" w:rsidRPr="004A746E">
        <w:t>[(</w:t>
      </w:r>
      <w:r w:rsidR="00A02060">
        <w:t>x</w:t>
      </w:r>
      <w:r w:rsidR="00707029" w:rsidRPr="004A746E">
        <w:t xml:space="preserve"> * 2)</w:t>
      </w:r>
      <w:r w:rsidR="00A02060">
        <w:t xml:space="preserve"> + y</w:t>
      </w:r>
      <w:r w:rsidR="00707029" w:rsidRPr="00C246EC">
        <w:rPr>
          <w:noProof/>
        </w:rPr>
        <w:t>]</w:t>
      </w:r>
    </w:p>
    <w:p w14:paraId="302D2BCF" w14:textId="6B0FCFFE" w:rsidR="00707029" w:rsidRPr="005005AF" w:rsidRDefault="00707029" w:rsidP="00697F9D">
      <w:pPr>
        <w:pStyle w:val="ListBulletLineIndent0"/>
        <w:keepNext/>
      </w:pPr>
      <w:r w:rsidRPr="005005AF">
        <w:t xml:space="preserve">If </w:t>
      </w:r>
      <w:r w:rsidRPr="005005AF">
        <w:rPr>
          <w:bCs/>
        </w:rPr>
        <w:t>quant_matrix_mode</w:t>
      </w:r>
      <w:r w:rsidRPr="005005AF">
        <w:t xml:space="preserve"> is equal to </w:t>
      </w:r>
      <w:r w:rsidR="0029624E">
        <w:t>5</w:t>
      </w:r>
      <w:r w:rsidRPr="005005AF">
        <w:t xml:space="preserve">, </w:t>
      </w:r>
      <w:r w:rsidR="0029624E" w:rsidRPr="005005AF">
        <w:t>t</w:t>
      </w:r>
      <w:r w:rsidR="0029624E" w:rsidRPr="006C3F0A">
        <w:t xml:space="preserve">he </w:t>
      </w:r>
      <w:r w:rsidR="0029624E" w:rsidRPr="005B541C">
        <w:t>QuantScalerDDBuffer</w:t>
      </w:r>
      <w:r w:rsidR="0029624E">
        <w:t xml:space="preserve"> shall be</w:t>
      </w:r>
      <w:r w:rsidR="0029624E" w:rsidRPr="005005AF">
        <w:t xml:space="preserve"> modified as follows</w:t>
      </w:r>
      <w:r w:rsidRPr="005005AF">
        <w:t>:</w:t>
      </w:r>
    </w:p>
    <w:p w14:paraId="5CDEF0F0" w14:textId="758BA510" w:rsidR="001A1A13" w:rsidRDefault="00707029" w:rsidP="00697F9D">
      <w:pPr>
        <w:pStyle w:val="CodeSingleSpace"/>
      </w:pPr>
      <w:r w:rsidRPr="00AE4BE5">
        <w:t>for (</w:t>
      </w:r>
      <w:r w:rsidR="0099313E">
        <w:t>MIdx</w:t>
      </w:r>
      <w:r w:rsidRPr="00AE4BE5">
        <w:t xml:space="preserve"> = 0; </w:t>
      </w:r>
      <w:r w:rsidR="0099313E">
        <w:t>MIdx</w:t>
      </w:r>
      <w:r w:rsidRPr="00AE4BE5">
        <w:t xml:space="preserve"> &lt; 2; </w:t>
      </w:r>
      <w:r w:rsidR="0099313E">
        <w:t>MIdx</w:t>
      </w:r>
      <w:r w:rsidR="0099313E" w:rsidRPr="00AE4BE5">
        <w:t xml:space="preserve"> </w:t>
      </w:r>
      <w:r w:rsidRPr="00AE4BE5">
        <w:t>++)</w:t>
      </w:r>
    </w:p>
    <w:p w14:paraId="7345B30B" w14:textId="37AA3F98" w:rsidR="00A70BF6" w:rsidRDefault="00A70BF6" w:rsidP="00697F9D">
      <w:pPr>
        <w:pStyle w:val="CodeSingleSpace"/>
      </w:pPr>
      <w:r>
        <w:tab/>
      </w:r>
      <w:r w:rsidR="00707029" w:rsidRPr="00AE4BE5">
        <w:t>for (</w:t>
      </w:r>
      <w:r w:rsidR="003A3B72">
        <w:t>x</w:t>
      </w:r>
      <w:r w:rsidR="00707029" w:rsidRPr="00AE4BE5">
        <w:t xml:space="preserve"> = 0; </w:t>
      </w:r>
      <w:r w:rsidR="003A3B72">
        <w:t>x</w:t>
      </w:r>
      <w:r w:rsidR="00707029" w:rsidRPr="00AE4BE5">
        <w:t xml:space="preserve"> &lt; 2; </w:t>
      </w:r>
      <w:r w:rsidR="003A3B72">
        <w:t>x</w:t>
      </w:r>
      <w:r w:rsidR="00707029" w:rsidRPr="00AE4BE5">
        <w:t>++)</w:t>
      </w:r>
    </w:p>
    <w:p w14:paraId="3649395D" w14:textId="08A742F0" w:rsidR="00A70BF6" w:rsidRPr="00CC637E" w:rsidRDefault="00A70BF6" w:rsidP="00697F9D">
      <w:pPr>
        <w:pStyle w:val="CodeSingleSpace"/>
        <w:rPr>
          <w:lang w:val="es-ES_tradnl"/>
        </w:rPr>
      </w:pPr>
      <w:r>
        <w:tab/>
      </w:r>
      <w:r>
        <w:tab/>
      </w:r>
      <w:r w:rsidR="00707029" w:rsidRPr="00CC637E">
        <w:rPr>
          <w:lang w:val="es-ES_tradnl"/>
        </w:rPr>
        <w:t>for (</w:t>
      </w:r>
      <w:r w:rsidR="003A3B72" w:rsidRPr="00CC637E">
        <w:rPr>
          <w:lang w:val="es-ES_tradnl"/>
        </w:rPr>
        <w:t>y</w:t>
      </w:r>
      <w:r w:rsidR="00707029" w:rsidRPr="00CC637E">
        <w:rPr>
          <w:lang w:val="es-ES_tradnl"/>
        </w:rPr>
        <w:t xml:space="preserve"> = 0; </w:t>
      </w:r>
      <w:r w:rsidR="003A3B72" w:rsidRPr="00CC637E">
        <w:rPr>
          <w:lang w:val="es-ES_tradnl"/>
        </w:rPr>
        <w:t>y</w:t>
      </w:r>
      <w:r w:rsidR="00707029" w:rsidRPr="00CC637E">
        <w:rPr>
          <w:lang w:val="es-ES_tradnl"/>
        </w:rPr>
        <w:t xml:space="preserve"> &lt; 2; </w:t>
      </w:r>
      <w:r w:rsidR="003A3B72" w:rsidRPr="00CC637E">
        <w:rPr>
          <w:lang w:val="es-ES_tradnl"/>
        </w:rPr>
        <w:t>y</w:t>
      </w:r>
      <w:r w:rsidR="00707029" w:rsidRPr="00CC637E">
        <w:rPr>
          <w:lang w:val="es-ES_tradnl"/>
        </w:rPr>
        <w:t>++)</w:t>
      </w:r>
    </w:p>
    <w:p w14:paraId="1A9F4A61" w14:textId="0DB9290B" w:rsidR="00A70BF6" w:rsidRPr="00CC637E" w:rsidRDefault="00A70BF6" w:rsidP="00697F9D">
      <w:pPr>
        <w:pStyle w:val="CodeSingleSpace"/>
        <w:rPr>
          <w:lang w:val="es-ES_tradnl"/>
        </w:rPr>
      </w:pPr>
      <w:r w:rsidRPr="00CC637E">
        <w:rPr>
          <w:lang w:val="es-ES_tradnl"/>
        </w:rPr>
        <w:tab/>
      </w:r>
      <w:r w:rsidRPr="00CC637E">
        <w:rPr>
          <w:lang w:val="es-ES_tradnl"/>
        </w:rPr>
        <w:tab/>
      </w:r>
      <w:r w:rsidRPr="00CC637E">
        <w:rPr>
          <w:lang w:val="es-ES_tradnl"/>
        </w:rPr>
        <w:tab/>
      </w:r>
      <w:r w:rsidR="0029624E" w:rsidRPr="00CC637E">
        <w:rPr>
          <w:lang w:val="es-ES_tradnl" w:eastAsia="fr-FR"/>
        </w:rPr>
        <w:t>QuantScalerDDBuffer</w:t>
      </w:r>
      <w:r w:rsidR="0029624E" w:rsidRPr="00CC637E">
        <w:rPr>
          <w:lang w:val="es-ES_tradnl"/>
        </w:rPr>
        <w:t xml:space="preserve"> </w:t>
      </w:r>
      <w:r w:rsidR="00707029" w:rsidRPr="00CC637E">
        <w:rPr>
          <w:lang w:val="es-ES_tradnl"/>
        </w:rPr>
        <w:t>[</w:t>
      </w:r>
      <w:r w:rsidR="003A3B72" w:rsidRPr="00CC637E">
        <w:rPr>
          <w:lang w:val="es-ES_tradnl"/>
        </w:rPr>
        <w:t>x</w:t>
      </w:r>
      <w:r w:rsidR="00707029" w:rsidRPr="00CC637E">
        <w:rPr>
          <w:lang w:val="es-ES_tradnl"/>
        </w:rPr>
        <w:t xml:space="preserve"> + (</w:t>
      </w:r>
      <w:r w:rsidR="0099313E" w:rsidRPr="00CC637E">
        <w:rPr>
          <w:lang w:val="es-ES_tradnl"/>
        </w:rPr>
        <w:t>MIdx</w:t>
      </w:r>
      <w:r w:rsidR="00707029" w:rsidRPr="00CC637E">
        <w:rPr>
          <w:lang w:val="es-ES_tradnl"/>
        </w:rPr>
        <w:t xml:space="preserve"> * 2)][</w:t>
      </w:r>
      <w:r w:rsidR="003A3B72" w:rsidRPr="00CC637E">
        <w:rPr>
          <w:lang w:val="es-ES_tradnl"/>
        </w:rPr>
        <w:t>y</w:t>
      </w:r>
      <w:r w:rsidR="00707029" w:rsidRPr="00CC637E">
        <w:rPr>
          <w:lang w:val="es-ES_tradnl"/>
        </w:rPr>
        <w:t xml:space="preserve">] = </w:t>
      </w:r>
      <w:r w:rsidR="00405F54" w:rsidRPr="00CC637E">
        <w:rPr>
          <w:lang w:val="es-ES_tradnl"/>
        </w:rPr>
        <w:t>QmCoeff</w:t>
      </w:r>
      <w:r w:rsidR="00707029" w:rsidRPr="00CC637E">
        <w:rPr>
          <w:lang w:val="es-ES_tradnl"/>
        </w:rPr>
        <w:t>0[(</w:t>
      </w:r>
      <w:r w:rsidR="003A3B72" w:rsidRPr="00CC637E">
        <w:rPr>
          <w:lang w:val="es-ES_tradnl"/>
        </w:rPr>
        <w:t>x</w:t>
      </w:r>
      <w:r w:rsidR="00707029" w:rsidRPr="00CC637E">
        <w:rPr>
          <w:lang w:val="es-ES_tradnl"/>
        </w:rPr>
        <w:t xml:space="preserve"> * 2)</w:t>
      </w:r>
      <w:r w:rsidR="003A3B72" w:rsidRPr="00CC637E">
        <w:rPr>
          <w:lang w:val="es-ES_tradnl"/>
        </w:rPr>
        <w:t xml:space="preserve"> + y</w:t>
      </w:r>
      <w:r w:rsidR="00707029" w:rsidRPr="00CC637E">
        <w:rPr>
          <w:lang w:val="es-ES_tradnl"/>
        </w:rPr>
        <w:t>]</w:t>
      </w:r>
    </w:p>
    <w:p w14:paraId="3AE3AB82" w14:textId="4AAF5BAE" w:rsidR="00A70BF6" w:rsidRPr="00CC637E" w:rsidRDefault="00A70BF6" w:rsidP="00697F9D">
      <w:pPr>
        <w:pStyle w:val="CodeSingleSpace"/>
        <w:rPr>
          <w:lang w:val="es-ES_tradnl"/>
        </w:rPr>
      </w:pPr>
      <w:r w:rsidRPr="00CC637E">
        <w:rPr>
          <w:lang w:val="es-ES_tradnl"/>
        </w:rPr>
        <w:tab/>
      </w:r>
      <w:r w:rsidR="00707029" w:rsidRPr="00CC637E">
        <w:rPr>
          <w:lang w:val="es-ES_tradnl"/>
        </w:rPr>
        <w:t>for (</w:t>
      </w:r>
      <w:r w:rsidR="003A3B72" w:rsidRPr="00CC637E">
        <w:rPr>
          <w:lang w:val="es-ES_tradnl"/>
        </w:rPr>
        <w:t>x</w:t>
      </w:r>
      <w:r w:rsidR="000F6DCE">
        <w:rPr>
          <w:lang w:val="es-ES_tradnl"/>
        </w:rPr>
        <w:t xml:space="preserve"> </w:t>
      </w:r>
      <w:r w:rsidR="00707029" w:rsidRPr="00CC637E">
        <w:rPr>
          <w:lang w:val="es-ES_tradnl"/>
        </w:rPr>
        <w:t>=</w:t>
      </w:r>
      <w:r w:rsidR="000F6DCE">
        <w:rPr>
          <w:lang w:val="es-ES_tradnl"/>
        </w:rPr>
        <w:t xml:space="preserve"> </w:t>
      </w:r>
      <w:r w:rsidR="00707029" w:rsidRPr="00CC637E">
        <w:rPr>
          <w:lang w:val="es-ES_tradnl"/>
        </w:rPr>
        <w:t xml:space="preserve">4, </w:t>
      </w:r>
      <w:r w:rsidR="003A3B72" w:rsidRPr="00CC637E">
        <w:rPr>
          <w:lang w:val="es-ES_tradnl"/>
        </w:rPr>
        <w:t>x</w:t>
      </w:r>
      <w:r w:rsidR="00707029" w:rsidRPr="00CC637E">
        <w:rPr>
          <w:lang w:val="es-ES_tradnl"/>
        </w:rPr>
        <w:t>&lt;</w:t>
      </w:r>
      <w:r w:rsidR="00CC7934">
        <w:rPr>
          <w:lang w:val="es-ES_tradnl"/>
        </w:rPr>
        <w:t xml:space="preserve"> </w:t>
      </w:r>
      <w:r w:rsidR="00707029" w:rsidRPr="00CC637E">
        <w:rPr>
          <w:lang w:val="es-ES_tradnl"/>
        </w:rPr>
        <w:t xml:space="preserve">6; </w:t>
      </w:r>
      <w:r w:rsidR="003A3B72" w:rsidRPr="00CC637E">
        <w:rPr>
          <w:lang w:val="es-ES_tradnl"/>
        </w:rPr>
        <w:t>x</w:t>
      </w:r>
      <w:r w:rsidR="00707029" w:rsidRPr="00CC637E">
        <w:rPr>
          <w:lang w:val="es-ES_tradnl"/>
        </w:rPr>
        <w:t>++)</w:t>
      </w:r>
    </w:p>
    <w:p w14:paraId="70081335" w14:textId="5EAED50F" w:rsidR="00A70BF6" w:rsidRPr="00CC637E" w:rsidRDefault="00A70BF6" w:rsidP="00697F9D">
      <w:pPr>
        <w:pStyle w:val="CodeSingleSpace"/>
        <w:rPr>
          <w:lang w:val="es-ES_tradnl"/>
        </w:rPr>
      </w:pPr>
      <w:r w:rsidRPr="00CC637E">
        <w:rPr>
          <w:lang w:val="es-ES_tradnl"/>
        </w:rPr>
        <w:tab/>
      </w:r>
      <w:r w:rsidRPr="00CC637E">
        <w:rPr>
          <w:lang w:val="es-ES_tradnl"/>
        </w:rPr>
        <w:tab/>
      </w:r>
      <w:r w:rsidR="00707029" w:rsidRPr="00CC637E">
        <w:rPr>
          <w:lang w:val="es-ES_tradnl"/>
        </w:rPr>
        <w:t>for (</w:t>
      </w:r>
      <w:r w:rsidR="003A3B72" w:rsidRPr="00CC637E">
        <w:rPr>
          <w:lang w:val="es-ES_tradnl"/>
        </w:rPr>
        <w:t>y</w:t>
      </w:r>
      <w:r w:rsidR="00707029" w:rsidRPr="00CC637E">
        <w:rPr>
          <w:lang w:val="es-ES_tradnl"/>
        </w:rPr>
        <w:t xml:space="preserve"> = 0; </w:t>
      </w:r>
      <w:r w:rsidR="003A3B72" w:rsidRPr="00CC637E">
        <w:rPr>
          <w:lang w:val="es-ES_tradnl"/>
        </w:rPr>
        <w:t>y</w:t>
      </w:r>
      <w:r w:rsidR="00707029" w:rsidRPr="00CC637E">
        <w:rPr>
          <w:lang w:val="es-ES_tradnl"/>
        </w:rPr>
        <w:t xml:space="preserve"> &lt; 2; </w:t>
      </w:r>
      <w:r w:rsidR="003A3B72" w:rsidRPr="00CC637E">
        <w:rPr>
          <w:lang w:val="es-ES_tradnl"/>
        </w:rPr>
        <w:t>y</w:t>
      </w:r>
      <w:r w:rsidR="00707029" w:rsidRPr="00CC637E">
        <w:rPr>
          <w:lang w:val="es-ES_tradnl"/>
        </w:rPr>
        <w:t>++)</w:t>
      </w:r>
    </w:p>
    <w:p w14:paraId="69D16CC0" w14:textId="77777777" w:rsidR="00AA3A1D" w:rsidRDefault="00A70BF6" w:rsidP="00AA3A1D">
      <w:pPr>
        <w:pStyle w:val="Code"/>
      </w:pPr>
      <w:r w:rsidRPr="00CC637E">
        <w:rPr>
          <w:noProof/>
          <w:lang w:val="es-ES_tradnl"/>
        </w:rPr>
        <w:tab/>
      </w:r>
      <w:r w:rsidRPr="00CC637E">
        <w:rPr>
          <w:noProof/>
          <w:lang w:val="es-ES_tradnl"/>
        </w:rPr>
        <w:tab/>
      </w:r>
      <w:r w:rsidRPr="00CC637E">
        <w:rPr>
          <w:noProof/>
          <w:lang w:val="es-ES_tradnl"/>
        </w:rPr>
        <w:tab/>
      </w:r>
      <w:r w:rsidR="0029624E" w:rsidRPr="005B541C">
        <w:rPr>
          <w:noProof/>
          <w:lang w:eastAsia="fr-FR"/>
        </w:rPr>
        <w:t>QuantScalerDDBuffer</w:t>
      </w:r>
      <w:r w:rsidR="0029624E" w:rsidRPr="00AE4BE5">
        <w:t xml:space="preserve"> </w:t>
      </w:r>
      <w:r w:rsidR="00707029" w:rsidRPr="00AE4BE5">
        <w:t xml:space="preserve">[y][x] = </w:t>
      </w:r>
      <w:r w:rsidR="00405F54">
        <w:t>QmCoeff</w:t>
      </w:r>
      <w:r w:rsidR="00707029">
        <w:t>1</w:t>
      </w:r>
      <w:r w:rsidR="00707029" w:rsidRPr="00C246EC">
        <w:t>[(</w:t>
      </w:r>
      <w:r w:rsidR="003A3B72">
        <w:t>x</w:t>
      </w:r>
      <w:r w:rsidR="00707029" w:rsidRPr="00C246EC">
        <w:t xml:space="preserve"> * 2)</w:t>
      </w:r>
      <w:r w:rsidR="003A3B72">
        <w:t xml:space="preserve"> + y</w:t>
      </w:r>
      <w:r w:rsidR="00707029" w:rsidRPr="00C246EC">
        <w:t>]</w:t>
      </w:r>
    </w:p>
    <w:p w14:paraId="57D4C863" w14:textId="06831B22" w:rsidR="009617CD" w:rsidRDefault="00AA3A1D" w:rsidP="00AA3A1D">
      <w:pPr>
        <w:pStyle w:val="Code"/>
        <w:rPr>
          <w:noProof/>
        </w:rPr>
      </w:pPr>
      <w:r w:rsidDel="00AA3A1D">
        <w:t xml:space="preserve"> </w:t>
      </w:r>
      <w:r w:rsidR="00C46099">
        <w:rPr>
          <w:noProof/>
        </w:rPr>
        <w:t>Derivation of scaling parameters for 4x4 transform</w:t>
      </w:r>
    </w:p>
    <w:p w14:paraId="5DE02112" w14:textId="296D1D9B" w:rsidR="00DC6F4A" w:rsidRPr="00AE4BE5" w:rsidRDefault="009617CD" w:rsidP="009617CD">
      <w:pPr>
        <w:pStyle w:val="NormalKeepwithNext"/>
        <w:rPr>
          <w:noProof/>
        </w:rPr>
      </w:pPr>
      <w:r>
        <w:rPr>
          <w:noProof/>
        </w:rPr>
        <w:t>I</w:t>
      </w:r>
      <w:r w:rsidR="00DC6F4A">
        <w:rPr>
          <w:noProof/>
        </w:rPr>
        <w:t>f the variable nTb</w:t>
      </w:r>
      <w:r w:rsidR="00216659">
        <w:rPr>
          <w:noProof/>
        </w:rPr>
        <w:t>S</w:t>
      </w:r>
      <w:r w:rsidR="00DC6F4A">
        <w:rPr>
          <w:noProof/>
        </w:rPr>
        <w:t xml:space="preserve"> is equal to 4, </w:t>
      </w:r>
      <w:r w:rsidR="00DC6F4A" w:rsidRPr="00C52CD2">
        <w:rPr>
          <w:noProof/>
        </w:rPr>
        <w:t>t</w:t>
      </w:r>
      <w:r w:rsidR="00DC6F4A" w:rsidRPr="000E5140">
        <w:rPr>
          <w:noProof/>
        </w:rPr>
        <w:t xml:space="preserve">he default </w:t>
      </w:r>
      <w:r w:rsidR="00DC6F4A" w:rsidRPr="004A746E">
        <w:rPr>
          <w:noProof/>
        </w:rPr>
        <w:t xml:space="preserve">scaling parameters are </w:t>
      </w:r>
      <w:r w:rsidR="00DC6F4A" w:rsidRPr="00AE4BE5">
        <w:rPr>
          <w:noProof/>
        </w:rPr>
        <w:t>as follows:</w:t>
      </w:r>
    </w:p>
    <w:p w14:paraId="0A589A5B" w14:textId="07EA671F" w:rsidR="00707029" w:rsidRPr="008509EA" w:rsidRDefault="00707029" w:rsidP="00594788">
      <w:pPr>
        <w:pStyle w:val="NormalKeepwithNext"/>
        <w:rPr>
          <w:noProof/>
          <w:lang w:eastAsia="ko-KR"/>
        </w:rPr>
      </w:pPr>
      <w:r w:rsidRPr="008509EA">
        <w:rPr>
          <w:noProof/>
          <w:lang w:eastAsia="ko-KR"/>
        </w:rPr>
        <w:t>default_scaling_dds[</w:t>
      </w:r>
      <w:r w:rsidR="00216659" w:rsidRPr="008509EA">
        <w:rPr>
          <w:noProof/>
          <w:lang w:eastAsia="ko-KR"/>
        </w:rPr>
        <w:t>x</w:t>
      </w:r>
      <w:r w:rsidRPr="008509EA">
        <w:rPr>
          <w:noProof/>
          <w:lang w:eastAsia="ko-KR"/>
        </w:rPr>
        <w:t>][</w:t>
      </w:r>
      <w:r w:rsidR="00216659" w:rsidRPr="008509EA">
        <w:rPr>
          <w:noProof/>
          <w:lang w:eastAsia="ko-KR"/>
        </w:rPr>
        <w:t>y</w:t>
      </w:r>
      <w:r w:rsidRPr="008509EA">
        <w:rPr>
          <w:noProof/>
          <w:lang w:eastAsia="ko-KR"/>
        </w:rPr>
        <w:t xml:space="preserve">] = </w:t>
      </w:r>
    </w:p>
    <w:p w14:paraId="21551E88" w14:textId="2841BA74"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C63E34" w:rsidRPr="008509EA">
        <w:rPr>
          <w:rFonts w:ascii="Courier New" w:hAnsi="Courier New" w:cs="Courier New"/>
          <w:lang w:eastAsia="ko-KR"/>
        </w:rPr>
        <w:t>{</w:t>
      </w:r>
    </w:p>
    <w:p w14:paraId="57511283" w14:textId="5780423F"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C63E34"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C63E34" w:rsidRPr="008509EA">
        <w:rPr>
          <w:rFonts w:ascii="Courier New" w:hAnsi="Courier New" w:cs="Courier New"/>
          <w:lang w:eastAsia="ko-KR"/>
        </w:rPr>
        <w:t>13</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C63E34" w:rsidRPr="008509EA">
        <w:rPr>
          <w:rFonts w:ascii="Courier New" w:hAnsi="Courier New" w:cs="Courier New"/>
          <w:lang w:eastAsia="ko-KR"/>
        </w:rPr>
        <w:t>26</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C63E34" w:rsidRPr="008509EA">
        <w:rPr>
          <w:rFonts w:ascii="Courier New" w:hAnsi="Courier New" w:cs="Courier New"/>
          <w:lang w:eastAsia="ko-KR"/>
        </w:rPr>
        <w:t>19</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C63E34" w:rsidRPr="008509EA">
        <w:rPr>
          <w:rFonts w:ascii="Courier New" w:hAnsi="Courier New" w:cs="Courier New"/>
          <w:lang w:eastAsia="ko-KR"/>
        </w:rPr>
        <w:t>32 }</w:t>
      </w:r>
    </w:p>
    <w:p w14:paraId="711A71A9" w14:textId="627D92D2"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52</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1</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78</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9 }</w:t>
      </w:r>
    </w:p>
    <w:p w14:paraId="42F891FA" w14:textId="0745DDD1"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13</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26</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19</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32 }</w:t>
      </w:r>
    </w:p>
    <w:p w14:paraId="45C223DC" w14:textId="30CD0C3A"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150</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91</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91</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19 }</w:t>
      </w:r>
    </w:p>
    <w:p w14:paraId="36D310EB" w14:textId="4B258CA5"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C63E34" w:rsidRPr="008509EA">
        <w:rPr>
          <w:rFonts w:ascii="Courier New" w:hAnsi="Courier New" w:cs="Courier New"/>
          <w:lang w:eastAsia="ko-KR"/>
        </w:rPr>
        <w:t xml:space="preserve">{ </w:t>
      </w:r>
      <w:r w:rsidR="00460F3A" w:rsidRPr="008509EA">
        <w:rPr>
          <w:rFonts w:ascii="Courier New" w:hAnsi="Courier New" w:cs="Courier New"/>
          <w:lang w:eastAsia="ko-KR"/>
        </w:rPr>
        <w:t xml:space="preserve"> 13, 26, 19,</w:t>
      </w:r>
      <w:r w:rsidR="00C63E34" w:rsidRPr="008509EA">
        <w:rPr>
          <w:rFonts w:ascii="Courier New" w:hAnsi="Courier New" w:cs="Courier New"/>
          <w:lang w:eastAsia="ko-KR"/>
        </w:rPr>
        <w:t xml:space="preserve"> 32</w:t>
      </w:r>
      <w:r w:rsidR="008B4803" w:rsidRPr="008509EA">
        <w:rPr>
          <w:rFonts w:ascii="Courier New" w:hAnsi="Courier New" w:cs="Courier New"/>
          <w:lang w:eastAsia="ko-KR"/>
        </w:rPr>
        <w:t xml:space="preserve"> }</w:t>
      </w:r>
    </w:p>
    <w:p w14:paraId="6EFA341E" w14:textId="38072280" w:rsidR="00C63E34"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52</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1, 78,</w:t>
      </w:r>
      <w:r w:rsidR="008B4803" w:rsidRPr="008509EA">
        <w:rPr>
          <w:rFonts w:ascii="Courier New" w:hAnsi="Courier New" w:cs="Courier New"/>
          <w:lang w:eastAsia="ko-KR"/>
        </w:rPr>
        <w:t xml:space="preserve">  9 }</w:t>
      </w:r>
    </w:p>
    <w:p w14:paraId="76D1DB4C" w14:textId="5849E223"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26,</w:t>
      </w:r>
      <w:r w:rsidR="008B4803" w:rsidRPr="008509EA">
        <w:rPr>
          <w:rFonts w:ascii="Courier New" w:hAnsi="Courier New" w:cs="Courier New"/>
          <w:lang w:eastAsia="ko-KR"/>
        </w:rPr>
        <w:t xml:space="preserve"> 72</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0,</w:t>
      </w:r>
      <w:r w:rsidR="008B4803" w:rsidRPr="008509EA">
        <w:rPr>
          <w:rFonts w:ascii="Courier New" w:hAnsi="Courier New" w:cs="Courier New"/>
          <w:lang w:eastAsia="ko-KR"/>
        </w:rPr>
        <w:t xml:space="preserve">  3 }</w:t>
      </w:r>
    </w:p>
    <w:p w14:paraId="735C05DD" w14:textId="1CA57D50"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150</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91, 91,</w:t>
      </w:r>
      <w:r w:rsidR="008B4803" w:rsidRPr="008509EA">
        <w:rPr>
          <w:rFonts w:ascii="Courier New" w:hAnsi="Courier New" w:cs="Courier New"/>
          <w:lang w:eastAsia="ko-KR"/>
        </w:rPr>
        <w:t xml:space="preserve"> 19 }</w:t>
      </w:r>
    </w:p>
    <w:p w14:paraId="025D1609" w14:textId="0BB691B4"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0</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0</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0,</w:t>
      </w:r>
      <w:r w:rsidR="008B4803" w:rsidRPr="008509EA">
        <w:rPr>
          <w:rFonts w:ascii="Courier New" w:hAnsi="Courier New" w:cs="Courier New"/>
          <w:lang w:eastAsia="ko-KR"/>
        </w:rPr>
        <w:t xml:space="preserve">  2 }</w:t>
      </w:r>
    </w:p>
    <w:p w14:paraId="1124F45D" w14:textId="08E0102A"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52</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1, 78,</w:t>
      </w:r>
      <w:r w:rsidR="008B4803" w:rsidRPr="008509EA">
        <w:rPr>
          <w:rFonts w:ascii="Courier New" w:hAnsi="Courier New" w:cs="Courier New"/>
          <w:lang w:eastAsia="ko-KR"/>
        </w:rPr>
        <w:t xml:space="preserve">  9 }</w:t>
      </w:r>
    </w:p>
    <w:p w14:paraId="1B2A28DB" w14:textId="18F83785"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 xml:space="preserve"> </w:t>
      </w:r>
      <w:r w:rsidR="008B4803" w:rsidRPr="008509EA">
        <w:rPr>
          <w:rFonts w:ascii="Courier New" w:hAnsi="Courier New" w:cs="Courier New"/>
          <w:lang w:eastAsia="ko-KR"/>
        </w:rPr>
        <w:t>26</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72</w:t>
      </w:r>
      <w:r w:rsidR="00460F3A" w:rsidRPr="008509EA">
        <w:rPr>
          <w:rFonts w:ascii="Courier New" w:hAnsi="Courier New" w:cs="Courier New"/>
          <w:lang w:eastAsia="ko-KR"/>
        </w:rPr>
        <w:t>,</w:t>
      </w:r>
      <w:r w:rsidR="008B4803" w:rsidRPr="008509EA">
        <w:rPr>
          <w:rFonts w:ascii="Courier New" w:hAnsi="Courier New" w:cs="Courier New"/>
          <w:lang w:eastAsia="ko-KR"/>
        </w:rPr>
        <w:t xml:space="preserve">  </w:t>
      </w:r>
      <w:r w:rsidR="00460F3A" w:rsidRPr="008509EA">
        <w:rPr>
          <w:rFonts w:ascii="Courier New" w:hAnsi="Courier New" w:cs="Courier New"/>
          <w:lang w:eastAsia="ko-KR"/>
        </w:rPr>
        <w:t>0,</w:t>
      </w:r>
      <w:r w:rsidR="008B4803" w:rsidRPr="008509EA">
        <w:rPr>
          <w:rFonts w:ascii="Courier New" w:hAnsi="Courier New" w:cs="Courier New"/>
          <w:lang w:eastAsia="ko-KR"/>
        </w:rPr>
        <w:t xml:space="preserve">  3 }</w:t>
      </w:r>
    </w:p>
    <w:p w14:paraId="68A9D2E1" w14:textId="347511E2" w:rsidR="008B4803" w:rsidRPr="008509EA" w:rsidRDefault="00154F67" w:rsidP="008509EA">
      <w:pPr>
        <w:pStyle w:val="CodeSingleSpace"/>
        <w:keepNext/>
        <w:rPr>
          <w:rFonts w:ascii="Courier New" w:hAnsi="Courier New" w:cs="Courier New"/>
          <w:lang w:eastAsia="ko-KR"/>
        </w:rPr>
      </w:pPr>
      <w:r w:rsidRPr="008509EA">
        <w:rPr>
          <w:rFonts w:ascii="Courier New" w:hAnsi="Courier New" w:cs="Courier New"/>
          <w:lang w:eastAsia="ko-KR"/>
        </w:rPr>
        <w:tab/>
      </w:r>
      <w:r w:rsidR="00C63E34" w:rsidRPr="008509EA">
        <w:rPr>
          <w:rFonts w:ascii="Courier New" w:hAnsi="Courier New" w:cs="Courier New"/>
          <w:lang w:eastAsia="ko-KR"/>
        </w:rPr>
        <w:t>{ 150</w:t>
      </w:r>
      <w:r w:rsidR="00460F3A" w:rsidRPr="008509EA">
        <w:rPr>
          <w:rFonts w:ascii="Courier New" w:hAnsi="Courier New" w:cs="Courier New"/>
          <w:lang w:eastAsia="ko-KR"/>
        </w:rPr>
        <w:t>,</w:t>
      </w:r>
      <w:r w:rsidR="00C63E34" w:rsidRPr="008509EA">
        <w:rPr>
          <w:rFonts w:ascii="Courier New" w:hAnsi="Courier New" w:cs="Courier New"/>
          <w:lang w:eastAsia="ko-KR"/>
        </w:rPr>
        <w:t xml:space="preserve"> 91</w:t>
      </w:r>
      <w:r w:rsidR="00460F3A" w:rsidRPr="008509EA">
        <w:rPr>
          <w:rFonts w:ascii="Courier New" w:hAnsi="Courier New" w:cs="Courier New"/>
          <w:lang w:eastAsia="ko-KR"/>
        </w:rPr>
        <w:t>,</w:t>
      </w:r>
      <w:r w:rsidR="00C63E34" w:rsidRPr="008509EA">
        <w:rPr>
          <w:rFonts w:ascii="Courier New" w:hAnsi="Courier New" w:cs="Courier New"/>
          <w:lang w:eastAsia="ko-KR"/>
        </w:rPr>
        <w:t xml:space="preserve"> 91</w:t>
      </w:r>
      <w:r w:rsidR="00460F3A" w:rsidRPr="008509EA">
        <w:rPr>
          <w:rFonts w:ascii="Courier New" w:hAnsi="Courier New" w:cs="Courier New"/>
          <w:lang w:eastAsia="ko-KR"/>
        </w:rPr>
        <w:t>,</w:t>
      </w:r>
      <w:r w:rsidR="00C63E34" w:rsidRPr="008509EA">
        <w:rPr>
          <w:rFonts w:ascii="Courier New" w:hAnsi="Courier New" w:cs="Courier New"/>
          <w:lang w:eastAsia="ko-KR"/>
        </w:rPr>
        <w:t xml:space="preserve"> 19</w:t>
      </w:r>
      <w:r w:rsidR="00460F3A" w:rsidRPr="008509EA">
        <w:rPr>
          <w:rFonts w:ascii="Courier New" w:hAnsi="Courier New" w:cs="Courier New"/>
          <w:lang w:eastAsia="ko-KR"/>
        </w:rPr>
        <w:t xml:space="preserve"> </w:t>
      </w:r>
      <w:r w:rsidR="00C63E34" w:rsidRPr="008509EA">
        <w:rPr>
          <w:rFonts w:ascii="Courier New" w:hAnsi="Courier New" w:cs="Courier New"/>
          <w:lang w:eastAsia="ko-KR"/>
        </w:rPr>
        <w:t>}</w:t>
      </w:r>
    </w:p>
    <w:p w14:paraId="27CF9B3A" w14:textId="20DCAD0B" w:rsidR="00C63E34" w:rsidRPr="005E4D9E" w:rsidRDefault="00154F67" w:rsidP="005E4D9E">
      <w:pPr>
        <w:pStyle w:val="CodeSingleTabEquation"/>
        <w:rPr>
          <w:rFonts w:ascii="Courier New" w:hAnsi="Courier New" w:cs="Courier New"/>
          <w:lang w:eastAsia="ko-KR"/>
        </w:rPr>
      </w:pPr>
      <w:r w:rsidRPr="008509EA">
        <w:rPr>
          <w:lang w:eastAsia="ko-KR"/>
        </w:rPr>
        <w:tab/>
      </w:r>
      <w:r w:rsidR="00C63E34" w:rsidRPr="008509EA">
        <w:rPr>
          <w:rFonts w:ascii="Courier New" w:hAnsi="Courier New" w:cs="Courier New"/>
          <w:lang w:eastAsia="ko-KR"/>
        </w:rPr>
        <w:t>}</w:t>
      </w:r>
      <w:r w:rsidR="005E4D9E" w:rsidRPr="008509EA">
        <w:rPr>
          <w:rFonts w:ascii="Courier New" w:hAnsi="Courier New" w:cs="Courier New"/>
          <w:lang w:eastAsia="ko-KR"/>
        </w:rPr>
        <w:tab/>
      </w:r>
      <w:r w:rsidR="00CB2954" w:rsidRPr="008509EA">
        <w:rPr>
          <w:rFonts w:ascii="Courier New" w:hAnsi="Courier New" w:cs="Courier New"/>
          <w:lang w:eastAsia="ko-KR"/>
        </w:rPr>
        <w:tab/>
      </w:r>
      <w:r w:rsidR="00CB2954" w:rsidRPr="008509EA">
        <w:rPr>
          <w:lang w:val="en-US"/>
        </w:rPr>
        <w:t xml:space="preserve"> </w:t>
      </w:r>
      <w:r w:rsidR="00966DE6" w:rsidRPr="008509EA">
        <w:rPr>
          <w:lang w:val="en-US"/>
        </w:rPr>
        <w:t>(</w:t>
      </w:r>
      <w:r w:rsidR="00966DE6" w:rsidRPr="008509EA">
        <w:rPr>
          <w:lang w:val="en-CA"/>
        </w:rPr>
        <w:fldChar w:fldCharType="begin"/>
      </w:r>
      <w:r w:rsidR="00966DE6" w:rsidRPr="008509EA">
        <w:rPr>
          <w:lang w:val="en-CA"/>
        </w:rPr>
        <w:instrText xml:space="preserve"> SEQ </w:instrText>
      </w:r>
      <w:r w:rsidR="00966DE6" w:rsidRPr="008509EA">
        <w:instrText>Equation</w:instrText>
      </w:r>
      <w:r w:rsidR="00966DE6" w:rsidRPr="008509EA">
        <w:rPr>
          <w:lang w:val="en-CA"/>
        </w:rPr>
        <w:instrText xml:space="preserve"> \* Arabic </w:instrText>
      </w:r>
      <w:r w:rsidR="00966DE6" w:rsidRPr="008509EA">
        <w:rPr>
          <w:lang w:val="en-CA"/>
        </w:rPr>
        <w:fldChar w:fldCharType="separate"/>
      </w:r>
      <w:r w:rsidR="001B3A4F">
        <w:rPr>
          <w:lang w:val="en-CA"/>
        </w:rPr>
        <w:t>18</w:t>
      </w:r>
      <w:r w:rsidR="00966DE6" w:rsidRPr="008509EA">
        <w:rPr>
          <w:lang w:val="en-CA"/>
        </w:rPr>
        <w:fldChar w:fldCharType="end"/>
      </w:r>
      <w:r w:rsidR="00966DE6" w:rsidRPr="008509EA">
        <w:rPr>
          <w:lang w:val="en-US"/>
        </w:rPr>
        <w:t>)</w:t>
      </w:r>
    </w:p>
    <w:p w14:paraId="2F72C7B4" w14:textId="4FC306D0" w:rsidR="00E80618" w:rsidRDefault="00E80618" w:rsidP="00594788">
      <w:pPr>
        <w:pStyle w:val="NormalKeepwithNext"/>
        <w:rPr>
          <w:noProof/>
        </w:rPr>
      </w:pPr>
      <w:r>
        <w:rPr>
          <w:noProof/>
        </w:rPr>
        <w:t xml:space="preserve">As a first step, the array </w:t>
      </w:r>
      <w:r w:rsidRPr="008A4C7F">
        <w:rPr>
          <w:noProof/>
        </w:rPr>
        <w:t>QuantScalerDD</w:t>
      </w:r>
      <w:r>
        <w:rPr>
          <w:noProof/>
        </w:rPr>
        <w:t>S</w:t>
      </w:r>
      <w:r w:rsidRPr="008A4C7F">
        <w:rPr>
          <w:noProof/>
        </w:rPr>
        <w:t>Buffer[][]</w:t>
      </w:r>
      <w:r>
        <w:rPr>
          <w:noProof/>
        </w:rPr>
        <w:t xml:space="preserve"> shall be initialized as follows:</w:t>
      </w:r>
    </w:p>
    <w:p w14:paraId="12B4FBD4" w14:textId="0E2AC71D" w:rsidR="00392424" w:rsidRDefault="00392424" w:rsidP="00594788">
      <w:pPr>
        <w:pStyle w:val="ListBulletLineIndent0"/>
      </w:pPr>
      <w:r w:rsidRPr="008A4C7F">
        <w:t xml:space="preserve">If the current picture is </w:t>
      </w:r>
      <w:r w:rsidR="00E00CD2">
        <w:t>an IDR</w:t>
      </w:r>
      <w:r w:rsidRPr="008A4C7F">
        <w:t xml:space="preserve"> picture, QuantScalerDD</w:t>
      </w:r>
      <w:r>
        <w:t>S</w:t>
      </w:r>
      <w:r w:rsidRPr="008A4C7F">
        <w:t>Buffer[][] shall be initialized to be equal to default_scaling_dd</w:t>
      </w:r>
      <w:r>
        <w:t>s</w:t>
      </w:r>
      <w:r w:rsidRPr="008A4C7F">
        <w:t>[][].</w:t>
      </w:r>
      <w:r>
        <w:t xml:space="preserve"> </w:t>
      </w:r>
      <w:r w:rsidRPr="008E41CA">
        <w:t xml:space="preserve">If </w:t>
      </w:r>
      <w:r w:rsidRPr="008A4C7F">
        <w:t xml:space="preserve">the current picture is </w:t>
      </w:r>
      <w:r>
        <w:t xml:space="preserve">not </w:t>
      </w:r>
      <w:r w:rsidR="00E00CD2">
        <w:t>an IDR</w:t>
      </w:r>
      <w:r w:rsidRPr="008A4C7F">
        <w:t xml:space="preserve"> picture</w:t>
      </w:r>
      <w:r w:rsidRPr="008E41CA">
        <w:t>, the QuantScalerDD</w:t>
      </w:r>
      <w:r>
        <w:t>S</w:t>
      </w:r>
      <w:r w:rsidRPr="008E41CA">
        <w:t>Buffer[][] matrix shall be left unchanged.</w:t>
      </w:r>
    </w:p>
    <w:p w14:paraId="72F37C89" w14:textId="1D38C3E4" w:rsidR="00E80618" w:rsidRDefault="00E80618" w:rsidP="00594788">
      <w:pPr>
        <w:pStyle w:val="NormalKeepwithNext"/>
        <w:rPr>
          <w:noProof/>
        </w:rPr>
      </w:pPr>
      <w:r>
        <w:rPr>
          <w:noProof/>
        </w:rPr>
        <w:t>Following ini</w:t>
      </w:r>
      <w:r w:rsidR="00E71336">
        <w:rPr>
          <w:noProof/>
        </w:rPr>
        <w:t>t</w:t>
      </w:r>
      <w:r>
        <w:rPr>
          <w:noProof/>
        </w:rPr>
        <w:t xml:space="preserve">ialization, based on the value of quant_matrix_mode the array </w:t>
      </w:r>
      <w:r w:rsidRPr="00957BE9">
        <w:rPr>
          <w:noProof/>
        </w:rPr>
        <w:t>QuantScalerDD</w:t>
      </w:r>
      <w:r>
        <w:rPr>
          <w:noProof/>
        </w:rPr>
        <w:t>S</w:t>
      </w:r>
      <w:r w:rsidRPr="00957BE9">
        <w:rPr>
          <w:noProof/>
        </w:rPr>
        <w:t>Buffer</w:t>
      </w:r>
      <w:r>
        <w:rPr>
          <w:noProof/>
        </w:rPr>
        <w:t>[][] shall be processed as follows:</w:t>
      </w:r>
    </w:p>
    <w:p w14:paraId="306889E7" w14:textId="043976FC" w:rsidR="00FA5F96" w:rsidRDefault="00FA5F96" w:rsidP="00594788">
      <w:pPr>
        <w:pStyle w:val="ListBulletLineIndent0"/>
      </w:pPr>
      <w:r w:rsidRPr="00FA5F96">
        <w:t xml:space="preserve">If the quant_matrix_mode is equal to 0 and the current picture is not </w:t>
      </w:r>
      <w:r w:rsidR="004536BA">
        <w:t>an IDR</w:t>
      </w:r>
      <w:r w:rsidRPr="00FA5F96">
        <w:t xml:space="preserve"> picture, the QuantScalerDD</w:t>
      </w:r>
      <w:r>
        <w:t>S</w:t>
      </w:r>
      <w:r w:rsidRPr="00FA5F96">
        <w:t>Buffer shall be left unchanged.</w:t>
      </w:r>
    </w:p>
    <w:p w14:paraId="0EF724E1" w14:textId="3EA5173E" w:rsidR="00FA5F96" w:rsidRDefault="00FA5F96" w:rsidP="00594788">
      <w:pPr>
        <w:pStyle w:val="ListBulletLineIndent0"/>
      </w:pPr>
      <w:r w:rsidRPr="00FA5F96">
        <w:t xml:space="preserve">If quant_matrix_mode is equal to </w:t>
      </w:r>
      <w:r>
        <w:t xml:space="preserve">1, </w:t>
      </w:r>
      <w:r w:rsidRPr="00FA5F96">
        <w:t>the QuantScalerDD</w:t>
      </w:r>
      <w:r>
        <w:t>S</w:t>
      </w:r>
      <w:r w:rsidRPr="00FA5F96">
        <w:t>Buffer shall be equal to the default_scaling_dd</w:t>
      </w:r>
      <w:r>
        <w:t>s</w:t>
      </w:r>
      <w:r w:rsidRPr="00FA5F96">
        <w:t>[</w:t>
      </w:r>
      <w:r w:rsidR="00216659">
        <w:t>x</w:t>
      </w:r>
      <w:r w:rsidRPr="00FA5F96">
        <w:t>][</w:t>
      </w:r>
      <w:r w:rsidR="00216659">
        <w:t>y</w:t>
      </w:r>
      <w:r w:rsidRPr="00FA5F96">
        <w:t>]</w:t>
      </w:r>
      <w:r>
        <w:t>.</w:t>
      </w:r>
    </w:p>
    <w:p w14:paraId="3CC7B8B3" w14:textId="7BE4ADB4" w:rsidR="00707029" w:rsidRPr="005005AF" w:rsidRDefault="00707029" w:rsidP="00594788">
      <w:pPr>
        <w:pStyle w:val="ListBulletLineIndent0"/>
      </w:pPr>
      <w:r w:rsidRPr="005005AF">
        <w:t xml:space="preserve">If </w:t>
      </w:r>
      <w:r w:rsidRPr="005005AF">
        <w:rPr>
          <w:bCs/>
        </w:rPr>
        <w:t>quant_matrix_mode</w:t>
      </w:r>
      <w:r w:rsidRPr="005005AF">
        <w:t xml:space="preserve"> is equal to </w:t>
      </w:r>
      <w:r w:rsidR="00DD170C">
        <w:t>2</w:t>
      </w:r>
      <w:r w:rsidRPr="005005AF">
        <w:t xml:space="preserve">, </w:t>
      </w:r>
      <w:r w:rsidR="00DD170C" w:rsidRPr="00FA5F96">
        <w:t>the QuantScalerDD</w:t>
      </w:r>
      <w:r w:rsidR="00DD170C">
        <w:t>S</w:t>
      </w:r>
      <w:r w:rsidR="00DD170C" w:rsidRPr="00FA5F96">
        <w:t>Buffer shall be</w:t>
      </w:r>
      <w:r w:rsidRPr="005005AF">
        <w:t xml:space="preserve"> modified as follows:</w:t>
      </w:r>
    </w:p>
    <w:p w14:paraId="516BBD26" w14:textId="77777777" w:rsidR="00DC6F4A" w:rsidRDefault="00707029" w:rsidP="00F56CE7">
      <w:pPr>
        <w:pStyle w:val="CodeSingleSpace"/>
      </w:pPr>
      <w:r w:rsidRPr="00AE4BE5">
        <w:t>for (</w:t>
      </w:r>
      <w:r w:rsidR="00DC6F4A">
        <w:t xml:space="preserve">MIdx </w:t>
      </w:r>
      <w:r w:rsidRPr="00AE4BE5">
        <w:t xml:space="preserve">= 0; </w:t>
      </w:r>
      <w:r w:rsidR="00DC6F4A">
        <w:t>MIdx</w:t>
      </w:r>
      <w:r w:rsidRPr="00AE4BE5">
        <w:t xml:space="preserve"> &lt; 3; </w:t>
      </w:r>
      <w:r w:rsidR="00DC6F4A">
        <w:t>MIdx</w:t>
      </w:r>
      <w:r w:rsidRPr="00AE4BE5">
        <w:t>++)</w:t>
      </w:r>
    </w:p>
    <w:p w14:paraId="7AF38F5B" w14:textId="0843FBF5" w:rsidR="00DC6F4A" w:rsidRDefault="00DC6F4A" w:rsidP="00F56CE7">
      <w:pPr>
        <w:pStyle w:val="CodeSingleSpace"/>
      </w:pPr>
      <w:r>
        <w:tab/>
      </w:r>
      <w:r w:rsidR="00707029" w:rsidRPr="00AE4BE5">
        <w:t>for (</w:t>
      </w:r>
      <w:r w:rsidR="00216659">
        <w:t>x</w:t>
      </w:r>
      <w:r w:rsidR="00707029" w:rsidRPr="00AE4BE5">
        <w:t xml:space="preserve"> = 0; </w:t>
      </w:r>
      <w:r w:rsidR="00216659">
        <w:t>x</w:t>
      </w:r>
      <w:r w:rsidR="00707029" w:rsidRPr="00AE4BE5">
        <w:t xml:space="preserve"> &lt; 4; </w:t>
      </w:r>
      <w:r w:rsidR="00216659">
        <w:t>x</w:t>
      </w:r>
      <w:r w:rsidR="00707029" w:rsidRPr="00AE4BE5">
        <w:t>++)</w:t>
      </w:r>
    </w:p>
    <w:p w14:paraId="01538EAA" w14:textId="6B43325F" w:rsidR="00DC6F4A" w:rsidRPr="00CC637E" w:rsidRDefault="00DC6F4A" w:rsidP="00F56CE7">
      <w:pPr>
        <w:pStyle w:val="CodeSingleSpace"/>
        <w:rPr>
          <w:lang w:val="es-ES_tradnl"/>
        </w:rPr>
      </w:pPr>
      <w:r>
        <w:tab/>
      </w:r>
      <w:r>
        <w:tab/>
      </w:r>
      <w:r w:rsidR="00707029" w:rsidRPr="00CC637E">
        <w:rPr>
          <w:lang w:val="es-ES_tradnl"/>
        </w:rPr>
        <w:t>for (</w:t>
      </w:r>
      <w:r w:rsidR="00216659" w:rsidRPr="00CC637E">
        <w:rPr>
          <w:lang w:val="es-ES_tradnl"/>
        </w:rPr>
        <w:t>y</w:t>
      </w:r>
      <w:r w:rsidR="00707029" w:rsidRPr="00CC637E">
        <w:rPr>
          <w:lang w:val="es-ES_tradnl"/>
        </w:rPr>
        <w:t xml:space="preserve"> = 0; </w:t>
      </w:r>
      <w:r w:rsidR="00216659" w:rsidRPr="00CC637E">
        <w:rPr>
          <w:lang w:val="es-ES_tradnl"/>
        </w:rPr>
        <w:t>y</w:t>
      </w:r>
      <w:r w:rsidR="00707029" w:rsidRPr="00CC637E">
        <w:rPr>
          <w:lang w:val="es-ES_tradnl"/>
        </w:rPr>
        <w:t xml:space="preserve"> &lt; 4; </w:t>
      </w:r>
      <w:r w:rsidR="00216659" w:rsidRPr="00CC637E">
        <w:rPr>
          <w:lang w:val="es-ES_tradnl"/>
        </w:rPr>
        <w:t>y</w:t>
      </w:r>
      <w:r w:rsidR="00707029" w:rsidRPr="00CC637E">
        <w:rPr>
          <w:lang w:val="es-ES_tradnl"/>
        </w:rPr>
        <w:t>++)</w:t>
      </w:r>
    </w:p>
    <w:p w14:paraId="68E5F5CA" w14:textId="6EB4AC6F" w:rsidR="00707029" w:rsidRPr="005B67FA" w:rsidRDefault="00DC6F4A" w:rsidP="00F56CE7">
      <w:pPr>
        <w:pStyle w:val="Code"/>
        <w:rPr>
          <w:lang w:val="es-ES_tradnl"/>
        </w:rPr>
      </w:pPr>
      <w:r w:rsidRPr="005B67FA">
        <w:rPr>
          <w:lang w:val="es-ES_tradnl"/>
        </w:rPr>
        <w:tab/>
      </w:r>
      <w:r w:rsidRPr="005B67FA">
        <w:rPr>
          <w:lang w:val="es-ES_tradnl"/>
        </w:rPr>
        <w:tab/>
      </w:r>
      <w:r w:rsidRPr="005B67FA">
        <w:rPr>
          <w:lang w:val="es-ES_tradnl"/>
        </w:rPr>
        <w:tab/>
      </w:r>
      <w:r w:rsidR="00DD170C" w:rsidRPr="005B67FA">
        <w:rPr>
          <w:noProof/>
          <w:lang w:val="es-ES_tradnl"/>
        </w:rPr>
        <w:t>QuantScalerDDSBuffer</w:t>
      </w:r>
      <w:r w:rsidR="00DD170C" w:rsidRPr="005B67FA">
        <w:rPr>
          <w:lang w:val="es-ES_tradnl"/>
        </w:rPr>
        <w:t xml:space="preserve"> </w:t>
      </w:r>
      <w:r w:rsidR="00707029" w:rsidRPr="005B67FA">
        <w:rPr>
          <w:lang w:val="es-ES_tradnl"/>
        </w:rPr>
        <w:t>[</w:t>
      </w:r>
      <w:r w:rsidR="00216659" w:rsidRPr="005B67FA">
        <w:rPr>
          <w:lang w:val="es-ES_tradnl"/>
        </w:rPr>
        <w:t>x</w:t>
      </w:r>
      <w:r w:rsidR="00707029" w:rsidRPr="005B67FA">
        <w:rPr>
          <w:lang w:val="es-ES_tradnl"/>
        </w:rPr>
        <w:t xml:space="preserve"> + (</w:t>
      </w:r>
      <w:proofErr w:type="spellStart"/>
      <w:r w:rsidRPr="005B67FA">
        <w:rPr>
          <w:lang w:val="es-ES_tradnl"/>
        </w:rPr>
        <w:t>MIdx</w:t>
      </w:r>
      <w:proofErr w:type="spellEnd"/>
      <w:r w:rsidR="00707029" w:rsidRPr="005B67FA">
        <w:rPr>
          <w:lang w:val="es-ES_tradnl"/>
        </w:rPr>
        <w:t xml:space="preserve"> * 4)][</w:t>
      </w:r>
      <w:r w:rsidR="00216659" w:rsidRPr="005B67FA">
        <w:rPr>
          <w:lang w:val="es-ES_tradnl"/>
        </w:rPr>
        <w:t>y</w:t>
      </w:r>
      <w:r w:rsidR="00707029" w:rsidRPr="005B67FA">
        <w:rPr>
          <w:lang w:val="es-ES_tradnl"/>
        </w:rPr>
        <w:t>] =</w:t>
      </w:r>
      <w:r w:rsidRPr="005B67FA">
        <w:rPr>
          <w:lang w:val="es-ES_tradnl"/>
        </w:rPr>
        <w:t xml:space="preserve"> QmCoeff</w:t>
      </w:r>
      <w:r w:rsidR="00707029" w:rsidRPr="005B67FA">
        <w:rPr>
          <w:lang w:val="es-ES_tradnl"/>
        </w:rPr>
        <w:t>0[(</w:t>
      </w:r>
      <w:r w:rsidR="00216659" w:rsidRPr="005B67FA">
        <w:rPr>
          <w:lang w:val="es-ES_tradnl"/>
        </w:rPr>
        <w:t>x</w:t>
      </w:r>
      <w:r w:rsidR="00707029" w:rsidRPr="005B67FA">
        <w:rPr>
          <w:lang w:val="es-ES_tradnl"/>
        </w:rPr>
        <w:t xml:space="preserve"> * 4)</w:t>
      </w:r>
      <w:r w:rsidR="00216659" w:rsidRPr="005B67FA">
        <w:rPr>
          <w:lang w:val="es-ES_tradnl"/>
        </w:rPr>
        <w:t xml:space="preserve"> + y</w:t>
      </w:r>
      <w:r w:rsidR="00707029" w:rsidRPr="005B67FA">
        <w:rPr>
          <w:lang w:val="es-ES_tradnl"/>
        </w:rPr>
        <w:t>]</w:t>
      </w:r>
    </w:p>
    <w:p w14:paraId="5168729B" w14:textId="27518075" w:rsidR="00707029" w:rsidRPr="005005AF" w:rsidRDefault="00707029" w:rsidP="00F56CE7">
      <w:pPr>
        <w:pStyle w:val="ListBulletLineIndent0"/>
      </w:pPr>
      <w:r w:rsidRPr="005005AF">
        <w:t xml:space="preserve">If </w:t>
      </w:r>
      <w:r w:rsidRPr="005005AF">
        <w:rPr>
          <w:bCs/>
        </w:rPr>
        <w:t>quant_matrix_mode</w:t>
      </w:r>
      <w:r w:rsidRPr="005005AF">
        <w:t xml:space="preserve"> is equal to </w:t>
      </w:r>
      <w:r w:rsidR="00DD170C">
        <w:t>3</w:t>
      </w:r>
      <w:r w:rsidRPr="005005AF">
        <w:t xml:space="preserve">, </w:t>
      </w:r>
      <w:r w:rsidR="00DC6F4A" w:rsidRPr="005005AF">
        <w:t>t</w:t>
      </w:r>
      <w:r w:rsidR="00DD170C" w:rsidRPr="00FA5F96">
        <w:t>he QuantScalerDD</w:t>
      </w:r>
      <w:r w:rsidR="00DD170C">
        <w:t>S</w:t>
      </w:r>
      <w:r w:rsidR="00DD170C" w:rsidRPr="00FA5F96">
        <w:t>Buffer shall be</w:t>
      </w:r>
      <w:r w:rsidR="00DD170C" w:rsidRPr="005005AF">
        <w:t xml:space="preserve"> modified as follows</w:t>
      </w:r>
      <w:r w:rsidRPr="005005AF">
        <w:t>:</w:t>
      </w:r>
    </w:p>
    <w:p w14:paraId="2F5A3367" w14:textId="77777777" w:rsidR="00DC6F4A" w:rsidRDefault="00707029" w:rsidP="00F56CE7">
      <w:pPr>
        <w:pStyle w:val="CodeSingleSpace"/>
      </w:pPr>
      <w:r w:rsidRPr="00AE4BE5">
        <w:t>for (</w:t>
      </w:r>
      <w:r w:rsidR="00DC6F4A">
        <w:t>MIdx</w:t>
      </w:r>
      <w:r w:rsidRPr="00AE4BE5">
        <w:t xml:space="preserve"> = 0; </w:t>
      </w:r>
      <w:r w:rsidR="00DC6F4A">
        <w:t>MIdx</w:t>
      </w:r>
      <w:r w:rsidRPr="00AE4BE5">
        <w:t xml:space="preserve"> &lt; 2; </w:t>
      </w:r>
      <w:r w:rsidR="00DC6F4A">
        <w:t>MIdx</w:t>
      </w:r>
      <w:r w:rsidRPr="00AE4BE5">
        <w:t>++)</w:t>
      </w:r>
    </w:p>
    <w:p w14:paraId="600E2934" w14:textId="7ACDDC2C" w:rsidR="00DC6F4A" w:rsidRDefault="00DC6F4A" w:rsidP="00F56CE7">
      <w:pPr>
        <w:pStyle w:val="CodeSingleSpace"/>
      </w:pPr>
      <w:r>
        <w:tab/>
      </w:r>
      <w:r w:rsidR="00707029" w:rsidRPr="00AE4BE5">
        <w:t>for (</w:t>
      </w:r>
      <w:r w:rsidR="00216659">
        <w:t>x</w:t>
      </w:r>
      <w:r w:rsidR="00707029" w:rsidRPr="00AE4BE5">
        <w:t xml:space="preserve"> = 0; </w:t>
      </w:r>
      <w:r w:rsidR="00216659">
        <w:t>x</w:t>
      </w:r>
      <w:r w:rsidR="00707029" w:rsidRPr="00AE4BE5">
        <w:t xml:space="preserve"> &lt; 4; </w:t>
      </w:r>
      <w:r w:rsidR="00216659">
        <w:t>x</w:t>
      </w:r>
      <w:r w:rsidR="00707029" w:rsidRPr="00AE4BE5">
        <w:t>++)</w:t>
      </w:r>
    </w:p>
    <w:p w14:paraId="23A2592E" w14:textId="2F2F5BFE" w:rsidR="00DC6F4A" w:rsidRPr="00CC637E" w:rsidRDefault="00DC6F4A" w:rsidP="00F56CE7">
      <w:pPr>
        <w:pStyle w:val="CodeSingleSpace"/>
        <w:rPr>
          <w:lang w:val="es-ES_tradnl"/>
        </w:rPr>
      </w:pPr>
      <w:r>
        <w:tab/>
      </w:r>
      <w:r>
        <w:tab/>
      </w:r>
      <w:r w:rsidR="00707029" w:rsidRPr="00CC637E">
        <w:rPr>
          <w:lang w:val="es-ES_tradnl"/>
        </w:rPr>
        <w:t>for (</w:t>
      </w:r>
      <w:r w:rsidR="00216659" w:rsidRPr="00CC637E">
        <w:rPr>
          <w:lang w:val="es-ES_tradnl"/>
        </w:rPr>
        <w:t>y</w:t>
      </w:r>
      <w:r w:rsidR="00707029" w:rsidRPr="00CC637E">
        <w:rPr>
          <w:lang w:val="es-ES_tradnl"/>
        </w:rPr>
        <w:t xml:space="preserve"> = 0; </w:t>
      </w:r>
      <w:r w:rsidR="00216659" w:rsidRPr="00CC637E">
        <w:rPr>
          <w:lang w:val="es-ES_tradnl"/>
        </w:rPr>
        <w:t>y</w:t>
      </w:r>
      <w:r w:rsidR="00707029" w:rsidRPr="00CC637E">
        <w:rPr>
          <w:lang w:val="es-ES_tradnl"/>
        </w:rPr>
        <w:t xml:space="preserve"> &lt; 4; </w:t>
      </w:r>
      <w:r w:rsidR="00216659" w:rsidRPr="00CC637E">
        <w:rPr>
          <w:lang w:val="es-ES_tradnl"/>
        </w:rPr>
        <w:t>y</w:t>
      </w:r>
      <w:r w:rsidR="00707029" w:rsidRPr="00CC637E">
        <w:rPr>
          <w:lang w:val="es-ES_tradnl"/>
        </w:rPr>
        <w:t>++)</w:t>
      </w:r>
    </w:p>
    <w:p w14:paraId="5DAAEFB3" w14:textId="24480A4C" w:rsidR="00707029" w:rsidRPr="005B67FA" w:rsidRDefault="00DC6F4A" w:rsidP="00F56CE7">
      <w:pPr>
        <w:pStyle w:val="Code"/>
        <w:rPr>
          <w:lang w:val="es-ES_tradnl"/>
        </w:rPr>
      </w:pPr>
      <w:r w:rsidRPr="005B67FA">
        <w:rPr>
          <w:lang w:val="es-ES_tradnl"/>
        </w:rPr>
        <w:tab/>
      </w:r>
      <w:r w:rsidRPr="005B67FA">
        <w:rPr>
          <w:lang w:val="es-ES_tradnl"/>
        </w:rPr>
        <w:tab/>
      </w:r>
      <w:r w:rsidRPr="005B67FA">
        <w:rPr>
          <w:lang w:val="es-ES_tradnl"/>
        </w:rPr>
        <w:tab/>
      </w:r>
      <w:r w:rsidR="00DD170C" w:rsidRPr="005B67FA">
        <w:rPr>
          <w:noProof/>
          <w:lang w:val="es-ES_tradnl"/>
        </w:rPr>
        <w:t>QuantScalerDDSBuffer</w:t>
      </w:r>
      <w:r w:rsidR="00DD170C" w:rsidRPr="005B67FA">
        <w:rPr>
          <w:lang w:val="es-ES_tradnl"/>
        </w:rPr>
        <w:t xml:space="preserve"> </w:t>
      </w:r>
      <w:r w:rsidR="00707029" w:rsidRPr="005B67FA">
        <w:rPr>
          <w:lang w:val="es-ES_tradnl"/>
        </w:rPr>
        <w:t>[</w:t>
      </w:r>
      <w:r w:rsidR="00216659" w:rsidRPr="005B67FA">
        <w:rPr>
          <w:lang w:val="es-ES_tradnl"/>
        </w:rPr>
        <w:t>x</w:t>
      </w:r>
      <w:r w:rsidR="00707029" w:rsidRPr="005B67FA">
        <w:rPr>
          <w:lang w:val="es-ES_tradnl"/>
        </w:rPr>
        <w:t xml:space="preserve"> + (</w:t>
      </w:r>
      <w:proofErr w:type="spellStart"/>
      <w:r w:rsidRPr="005B67FA">
        <w:rPr>
          <w:lang w:val="es-ES_tradnl"/>
        </w:rPr>
        <w:t>MIdx</w:t>
      </w:r>
      <w:proofErr w:type="spellEnd"/>
      <w:r w:rsidR="00707029" w:rsidRPr="005B67FA">
        <w:rPr>
          <w:lang w:val="es-ES_tradnl"/>
        </w:rPr>
        <w:t xml:space="preserve"> * 4)][</w:t>
      </w:r>
      <w:r w:rsidR="00216659" w:rsidRPr="005B67FA">
        <w:rPr>
          <w:lang w:val="es-ES_tradnl"/>
        </w:rPr>
        <w:t>y</w:t>
      </w:r>
      <w:r w:rsidR="00707029" w:rsidRPr="005B67FA">
        <w:rPr>
          <w:lang w:val="es-ES_tradnl"/>
        </w:rPr>
        <w:t xml:space="preserve">] = </w:t>
      </w:r>
      <w:r w:rsidRPr="005B67FA">
        <w:rPr>
          <w:lang w:val="es-ES_tradnl"/>
        </w:rPr>
        <w:t>QmCoeff</w:t>
      </w:r>
      <w:r w:rsidR="00707029" w:rsidRPr="005B67FA">
        <w:rPr>
          <w:lang w:val="es-ES_tradnl"/>
        </w:rPr>
        <w:t>0[(</w:t>
      </w:r>
      <w:r w:rsidR="00216659" w:rsidRPr="005B67FA">
        <w:rPr>
          <w:lang w:val="es-ES_tradnl"/>
        </w:rPr>
        <w:t>x</w:t>
      </w:r>
      <w:r w:rsidR="00707029" w:rsidRPr="005B67FA">
        <w:rPr>
          <w:lang w:val="es-ES_tradnl"/>
        </w:rPr>
        <w:t xml:space="preserve"> * 4)</w:t>
      </w:r>
      <w:r w:rsidR="00216659" w:rsidRPr="005B67FA">
        <w:rPr>
          <w:lang w:val="es-ES_tradnl"/>
        </w:rPr>
        <w:t xml:space="preserve"> + y</w:t>
      </w:r>
      <w:r w:rsidR="00707029" w:rsidRPr="005B67FA">
        <w:rPr>
          <w:lang w:val="es-ES_tradnl"/>
        </w:rPr>
        <w:t>]</w:t>
      </w:r>
    </w:p>
    <w:p w14:paraId="6E4910F8" w14:textId="64637ACF" w:rsidR="00707029" w:rsidRPr="005005AF" w:rsidRDefault="00707029" w:rsidP="00F56CE7">
      <w:pPr>
        <w:pStyle w:val="ListBulletLineIndent0"/>
      </w:pPr>
      <w:r w:rsidRPr="005005AF">
        <w:t xml:space="preserve">If </w:t>
      </w:r>
      <w:r w:rsidRPr="005005AF">
        <w:rPr>
          <w:bCs/>
        </w:rPr>
        <w:t>quant_matrix_mode</w:t>
      </w:r>
      <w:r w:rsidRPr="005005AF">
        <w:t xml:space="preserve"> is equal to </w:t>
      </w:r>
      <w:r w:rsidR="00DD170C">
        <w:t>4</w:t>
      </w:r>
      <w:r w:rsidRPr="005005AF">
        <w:t xml:space="preserve">, </w:t>
      </w:r>
      <w:r w:rsidR="00DD170C" w:rsidRPr="005005AF">
        <w:t>t</w:t>
      </w:r>
      <w:r w:rsidR="00DD170C" w:rsidRPr="00FA5F96">
        <w:t>he QuantScalerDD</w:t>
      </w:r>
      <w:r w:rsidR="00DD170C">
        <w:t>S</w:t>
      </w:r>
      <w:r w:rsidR="00DD170C" w:rsidRPr="00FA5F96">
        <w:t>Buffer shall be</w:t>
      </w:r>
      <w:r w:rsidR="00DD170C" w:rsidRPr="005005AF">
        <w:t xml:space="preserve"> modified as follows</w:t>
      </w:r>
      <w:r w:rsidRPr="005005AF">
        <w:t>:</w:t>
      </w:r>
    </w:p>
    <w:p w14:paraId="0ECE8FC9" w14:textId="78D7F533" w:rsidR="00DC6F4A" w:rsidRPr="00CC637E" w:rsidRDefault="00707029" w:rsidP="00F56CE7">
      <w:pPr>
        <w:pStyle w:val="CodeSingleSpace"/>
        <w:rPr>
          <w:lang w:val="es-ES_tradnl"/>
        </w:rPr>
      </w:pPr>
      <w:r w:rsidRPr="00CC637E">
        <w:rPr>
          <w:lang w:val="es-ES_tradnl"/>
        </w:rPr>
        <w:t>for (</w:t>
      </w:r>
      <w:r w:rsidR="00216659" w:rsidRPr="00CC637E">
        <w:rPr>
          <w:lang w:val="es-ES_tradnl"/>
        </w:rPr>
        <w:t>x</w:t>
      </w:r>
      <w:r w:rsidRPr="00CC637E">
        <w:rPr>
          <w:lang w:val="es-ES_tradnl"/>
        </w:rPr>
        <w:t xml:space="preserve"> = 0; </w:t>
      </w:r>
      <w:r w:rsidR="00216659" w:rsidRPr="00CC637E">
        <w:rPr>
          <w:lang w:val="es-ES_tradnl"/>
        </w:rPr>
        <w:t>x</w:t>
      </w:r>
      <w:r w:rsidRPr="00CC637E">
        <w:rPr>
          <w:lang w:val="es-ES_tradnl"/>
        </w:rPr>
        <w:t xml:space="preserve"> &lt; 4; </w:t>
      </w:r>
      <w:r w:rsidR="00216659" w:rsidRPr="00CC637E">
        <w:rPr>
          <w:lang w:val="es-ES_tradnl"/>
        </w:rPr>
        <w:t>x</w:t>
      </w:r>
      <w:r w:rsidRPr="00CC637E">
        <w:rPr>
          <w:lang w:val="es-ES_tradnl"/>
        </w:rPr>
        <w:t>++)</w:t>
      </w:r>
    </w:p>
    <w:p w14:paraId="04E81123" w14:textId="5FD993DD" w:rsidR="00DC6F4A" w:rsidRPr="00CC637E" w:rsidRDefault="00DC6F4A" w:rsidP="00F56CE7">
      <w:pPr>
        <w:pStyle w:val="CodeSingleSpace"/>
        <w:rPr>
          <w:lang w:val="es-ES_tradnl"/>
        </w:rPr>
      </w:pPr>
      <w:r w:rsidRPr="00CC637E">
        <w:rPr>
          <w:lang w:val="es-ES_tradnl"/>
        </w:rPr>
        <w:tab/>
      </w:r>
      <w:r w:rsidR="00707029" w:rsidRPr="00CC637E">
        <w:rPr>
          <w:lang w:val="es-ES_tradnl"/>
        </w:rPr>
        <w:t>for (</w:t>
      </w:r>
      <w:r w:rsidR="00216659" w:rsidRPr="00CC637E">
        <w:rPr>
          <w:lang w:val="es-ES_tradnl"/>
        </w:rPr>
        <w:t>y</w:t>
      </w:r>
      <w:r w:rsidR="00707029" w:rsidRPr="00CC637E">
        <w:rPr>
          <w:lang w:val="es-ES_tradnl"/>
        </w:rPr>
        <w:t xml:space="preserve"> = 0; </w:t>
      </w:r>
      <w:r w:rsidR="00216659" w:rsidRPr="00CC637E">
        <w:rPr>
          <w:lang w:val="es-ES_tradnl"/>
        </w:rPr>
        <w:t>y</w:t>
      </w:r>
      <w:r w:rsidR="00707029" w:rsidRPr="00CC637E">
        <w:rPr>
          <w:lang w:val="es-ES_tradnl"/>
        </w:rPr>
        <w:t xml:space="preserve"> &lt; 4; </w:t>
      </w:r>
      <w:r w:rsidR="00216659" w:rsidRPr="00CC637E">
        <w:rPr>
          <w:lang w:val="es-ES_tradnl"/>
        </w:rPr>
        <w:t>y</w:t>
      </w:r>
      <w:r w:rsidR="00707029" w:rsidRPr="00CC637E">
        <w:rPr>
          <w:lang w:val="es-ES_tradnl"/>
        </w:rPr>
        <w:t>++)</w:t>
      </w:r>
    </w:p>
    <w:p w14:paraId="2EE1E4C6" w14:textId="7ABFD5B4" w:rsidR="00707029" w:rsidRPr="00CF1DD8" w:rsidRDefault="00DC6F4A" w:rsidP="00F56CE7">
      <w:pPr>
        <w:pStyle w:val="Code"/>
        <w:rPr>
          <w:lang w:val="es-ES_tradnl"/>
        </w:rPr>
      </w:pPr>
      <w:r w:rsidRPr="00CF1DD8">
        <w:rPr>
          <w:lang w:val="es-ES_tradnl"/>
        </w:rPr>
        <w:tab/>
      </w:r>
      <w:r w:rsidRPr="00CF1DD8">
        <w:rPr>
          <w:lang w:val="es-ES_tradnl"/>
        </w:rPr>
        <w:tab/>
      </w:r>
      <w:r w:rsidR="00DD170C" w:rsidRPr="00CF1DD8">
        <w:rPr>
          <w:noProof/>
          <w:lang w:val="es-ES_tradnl"/>
        </w:rPr>
        <w:t>QuantScalerDDSBuffer</w:t>
      </w:r>
      <w:r w:rsidR="00DD170C" w:rsidRPr="00CF1DD8">
        <w:rPr>
          <w:lang w:val="es-ES_tradnl"/>
        </w:rPr>
        <w:t xml:space="preserve"> </w:t>
      </w:r>
      <w:r w:rsidR="00707029" w:rsidRPr="00CF1DD8">
        <w:rPr>
          <w:lang w:val="es-ES_tradnl"/>
        </w:rPr>
        <w:t>[</w:t>
      </w:r>
      <w:r w:rsidR="00216659" w:rsidRPr="00CF1DD8">
        <w:rPr>
          <w:lang w:val="es-ES_tradnl"/>
        </w:rPr>
        <w:t>x</w:t>
      </w:r>
      <w:r w:rsidR="00707029" w:rsidRPr="00CF1DD8">
        <w:rPr>
          <w:lang w:val="es-ES_tradnl"/>
        </w:rPr>
        <w:t xml:space="preserve"> + 8][</w:t>
      </w:r>
      <w:r w:rsidR="00216659" w:rsidRPr="00CF1DD8">
        <w:rPr>
          <w:lang w:val="es-ES_tradnl"/>
        </w:rPr>
        <w:t>y</w:t>
      </w:r>
      <w:r w:rsidR="00707029" w:rsidRPr="00CF1DD8">
        <w:rPr>
          <w:lang w:val="es-ES_tradnl"/>
        </w:rPr>
        <w:t xml:space="preserve">] = </w:t>
      </w:r>
      <w:r w:rsidRPr="00CF1DD8">
        <w:rPr>
          <w:lang w:val="es-ES_tradnl"/>
        </w:rPr>
        <w:t>QmCoeff</w:t>
      </w:r>
      <w:r w:rsidR="00707029" w:rsidRPr="00CF1DD8">
        <w:rPr>
          <w:lang w:val="es-ES_tradnl"/>
        </w:rPr>
        <w:t>1[(</w:t>
      </w:r>
      <w:r w:rsidR="00216659" w:rsidRPr="00CF1DD8">
        <w:rPr>
          <w:lang w:val="es-ES_tradnl"/>
        </w:rPr>
        <w:t>x</w:t>
      </w:r>
      <w:r w:rsidR="00707029" w:rsidRPr="00CF1DD8">
        <w:rPr>
          <w:lang w:val="es-ES_tradnl"/>
        </w:rPr>
        <w:t xml:space="preserve"> * 4)</w:t>
      </w:r>
      <w:r w:rsidR="00216659" w:rsidRPr="00CF1DD8">
        <w:rPr>
          <w:lang w:val="es-ES_tradnl"/>
        </w:rPr>
        <w:t xml:space="preserve"> + y</w:t>
      </w:r>
      <w:r w:rsidR="00707029" w:rsidRPr="00CF1DD8">
        <w:rPr>
          <w:lang w:val="es-ES_tradnl"/>
        </w:rPr>
        <w:t>]</w:t>
      </w:r>
    </w:p>
    <w:p w14:paraId="76AF32E7" w14:textId="308ACD34" w:rsidR="00707029" w:rsidRPr="005005AF" w:rsidRDefault="00707029" w:rsidP="00F56CE7">
      <w:pPr>
        <w:pStyle w:val="ListBulletLineIndent0"/>
      </w:pPr>
      <w:r w:rsidRPr="005005AF">
        <w:t xml:space="preserve">If </w:t>
      </w:r>
      <w:r w:rsidRPr="005005AF">
        <w:rPr>
          <w:bCs/>
        </w:rPr>
        <w:t>quant_matrix_mode</w:t>
      </w:r>
      <w:r w:rsidRPr="005005AF">
        <w:t xml:space="preserve"> is equal to </w:t>
      </w:r>
      <w:r w:rsidR="00DD170C">
        <w:t>5</w:t>
      </w:r>
      <w:r w:rsidRPr="005005AF">
        <w:t xml:space="preserve">, </w:t>
      </w:r>
      <w:r w:rsidR="00DD170C" w:rsidRPr="005005AF">
        <w:t>t</w:t>
      </w:r>
      <w:r w:rsidR="00DD170C" w:rsidRPr="00FA5F96">
        <w:t>he QuantScalerDD</w:t>
      </w:r>
      <w:r w:rsidR="00DD170C">
        <w:t>S</w:t>
      </w:r>
      <w:r w:rsidR="00DD170C" w:rsidRPr="00FA5F96">
        <w:t>Buffer shall be</w:t>
      </w:r>
      <w:r w:rsidR="00DD170C" w:rsidRPr="005005AF">
        <w:t xml:space="preserve"> modified as follows</w:t>
      </w:r>
      <w:r w:rsidRPr="005005AF">
        <w:t>:</w:t>
      </w:r>
    </w:p>
    <w:p w14:paraId="1A30F299" w14:textId="77777777" w:rsidR="00DC6F4A" w:rsidRDefault="00707029" w:rsidP="00F56CE7">
      <w:pPr>
        <w:pStyle w:val="CodeSingleSpace"/>
      </w:pPr>
      <w:r w:rsidRPr="00AE4BE5">
        <w:t>for (</w:t>
      </w:r>
      <w:r w:rsidR="00DC6F4A">
        <w:t>MIdx</w:t>
      </w:r>
      <w:r w:rsidRPr="00AE4BE5">
        <w:t xml:space="preserve"> = 0; </w:t>
      </w:r>
      <w:r w:rsidR="00DC6F4A">
        <w:t>MIdx</w:t>
      </w:r>
      <w:r w:rsidRPr="00AE4BE5">
        <w:t xml:space="preserve"> &lt; 2; </w:t>
      </w:r>
      <w:r w:rsidR="00DC6F4A">
        <w:t>MIdx</w:t>
      </w:r>
      <w:r w:rsidRPr="00AE4BE5">
        <w:t>++)</w:t>
      </w:r>
    </w:p>
    <w:p w14:paraId="0FAB49B9" w14:textId="47F0D0D3" w:rsidR="00DC6F4A" w:rsidRDefault="00DC6F4A" w:rsidP="00F56CE7">
      <w:pPr>
        <w:pStyle w:val="CodeSingleSpace"/>
      </w:pPr>
      <w:r>
        <w:tab/>
      </w:r>
      <w:r w:rsidR="00707029" w:rsidRPr="00AE4BE5">
        <w:t>for (</w:t>
      </w:r>
      <w:r w:rsidR="00216659">
        <w:t>x</w:t>
      </w:r>
      <w:r w:rsidR="00707029" w:rsidRPr="00AE4BE5">
        <w:t xml:space="preserve"> = 0; </w:t>
      </w:r>
      <w:r w:rsidR="00216659">
        <w:t>x</w:t>
      </w:r>
      <w:r w:rsidR="00707029" w:rsidRPr="00AE4BE5">
        <w:t xml:space="preserve"> &lt; 4; </w:t>
      </w:r>
      <w:r w:rsidR="00216659">
        <w:t>x</w:t>
      </w:r>
      <w:r w:rsidR="00707029" w:rsidRPr="00AE4BE5">
        <w:t>++)</w:t>
      </w:r>
    </w:p>
    <w:p w14:paraId="7ED6F5B0" w14:textId="5873CA9F" w:rsidR="00DC6F4A" w:rsidRPr="00CC637E" w:rsidRDefault="00DC6F4A" w:rsidP="00F56CE7">
      <w:pPr>
        <w:pStyle w:val="CodeSingleSpace"/>
        <w:rPr>
          <w:lang w:val="es-ES_tradnl"/>
        </w:rPr>
      </w:pPr>
      <w:r>
        <w:tab/>
      </w:r>
      <w:r>
        <w:tab/>
      </w:r>
      <w:r w:rsidR="00707029" w:rsidRPr="00CC637E">
        <w:rPr>
          <w:lang w:val="es-ES_tradnl"/>
        </w:rPr>
        <w:t>for (</w:t>
      </w:r>
      <w:r w:rsidR="00216659" w:rsidRPr="00CC637E">
        <w:rPr>
          <w:lang w:val="es-ES_tradnl"/>
        </w:rPr>
        <w:t>y</w:t>
      </w:r>
      <w:r w:rsidR="00707029" w:rsidRPr="00CC637E">
        <w:rPr>
          <w:lang w:val="es-ES_tradnl"/>
        </w:rPr>
        <w:t xml:space="preserve"> = 0; </w:t>
      </w:r>
      <w:r w:rsidR="00216659" w:rsidRPr="00CC637E">
        <w:rPr>
          <w:lang w:val="es-ES_tradnl"/>
        </w:rPr>
        <w:t>y</w:t>
      </w:r>
      <w:r w:rsidR="00707029" w:rsidRPr="00CC637E">
        <w:rPr>
          <w:lang w:val="es-ES_tradnl"/>
        </w:rPr>
        <w:t xml:space="preserve"> &lt; 4; </w:t>
      </w:r>
      <w:r w:rsidR="00216659" w:rsidRPr="00CC637E">
        <w:rPr>
          <w:lang w:val="es-ES_tradnl"/>
        </w:rPr>
        <w:t>y</w:t>
      </w:r>
      <w:r w:rsidR="00707029" w:rsidRPr="00CC637E">
        <w:rPr>
          <w:lang w:val="es-ES_tradnl"/>
        </w:rPr>
        <w:t>++)</w:t>
      </w:r>
    </w:p>
    <w:p w14:paraId="201F1D7C" w14:textId="2C766143" w:rsidR="0039445B" w:rsidRPr="00CC637E" w:rsidRDefault="00DC6F4A" w:rsidP="00F56CE7">
      <w:pPr>
        <w:pStyle w:val="CodeSingleSpace"/>
        <w:rPr>
          <w:lang w:val="es-ES_tradnl"/>
        </w:rPr>
      </w:pPr>
      <w:r w:rsidRPr="00CC637E">
        <w:rPr>
          <w:lang w:val="es-ES_tradnl"/>
        </w:rPr>
        <w:tab/>
      </w:r>
      <w:r w:rsidRPr="00CC637E">
        <w:rPr>
          <w:lang w:val="es-ES_tradnl"/>
        </w:rPr>
        <w:tab/>
      </w:r>
      <w:r w:rsidRPr="00CC637E">
        <w:rPr>
          <w:lang w:val="es-ES_tradnl"/>
        </w:rPr>
        <w:tab/>
      </w:r>
      <w:r w:rsidR="00DD170C" w:rsidRPr="00CC637E">
        <w:rPr>
          <w:lang w:val="es-ES_tradnl"/>
        </w:rPr>
        <w:t xml:space="preserve">QuantScalerDDSBuffer </w:t>
      </w:r>
      <w:r w:rsidR="00707029" w:rsidRPr="00CC637E">
        <w:rPr>
          <w:lang w:val="es-ES_tradnl"/>
        </w:rPr>
        <w:t>[</w:t>
      </w:r>
      <w:r w:rsidR="00216659" w:rsidRPr="00CC637E">
        <w:rPr>
          <w:lang w:val="es-ES_tradnl"/>
        </w:rPr>
        <w:t>x</w:t>
      </w:r>
      <w:r w:rsidR="00707029" w:rsidRPr="00CC637E">
        <w:rPr>
          <w:lang w:val="es-ES_tradnl"/>
        </w:rPr>
        <w:t xml:space="preserve"> + (</w:t>
      </w:r>
      <w:r w:rsidRPr="00CC637E">
        <w:rPr>
          <w:lang w:val="es-ES_tradnl"/>
        </w:rPr>
        <w:t>MIdx</w:t>
      </w:r>
      <w:r w:rsidR="00707029" w:rsidRPr="00CC637E">
        <w:rPr>
          <w:lang w:val="es-ES_tradnl"/>
        </w:rPr>
        <w:t xml:space="preserve"> * 4)][</w:t>
      </w:r>
      <w:r w:rsidR="00216659" w:rsidRPr="00CC637E">
        <w:rPr>
          <w:lang w:val="es-ES_tradnl"/>
        </w:rPr>
        <w:t>y</w:t>
      </w:r>
      <w:r w:rsidR="00707029" w:rsidRPr="00CC637E">
        <w:rPr>
          <w:lang w:val="es-ES_tradnl"/>
        </w:rPr>
        <w:t xml:space="preserve">] = </w:t>
      </w:r>
      <w:r w:rsidRPr="00CC637E">
        <w:rPr>
          <w:lang w:val="es-ES_tradnl"/>
        </w:rPr>
        <w:t>QmCoeff</w:t>
      </w:r>
      <w:r w:rsidR="00707029" w:rsidRPr="00CC637E">
        <w:rPr>
          <w:lang w:val="es-ES_tradnl"/>
        </w:rPr>
        <w:t>0[(</w:t>
      </w:r>
      <w:r w:rsidR="00216659" w:rsidRPr="00CC637E">
        <w:rPr>
          <w:lang w:val="es-ES_tradnl"/>
        </w:rPr>
        <w:t>x</w:t>
      </w:r>
      <w:r w:rsidR="00707029" w:rsidRPr="00CC637E">
        <w:rPr>
          <w:lang w:val="es-ES_tradnl"/>
        </w:rPr>
        <w:t xml:space="preserve"> * 4)</w:t>
      </w:r>
      <w:r w:rsidR="00216659" w:rsidRPr="00CC637E">
        <w:rPr>
          <w:lang w:val="es-ES_tradnl"/>
        </w:rPr>
        <w:t xml:space="preserve"> + y</w:t>
      </w:r>
      <w:r w:rsidR="00707029" w:rsidRPr="00CC637E">
        <w:rPr>
          <w:lang w:val="es-ES_tradnl"/>
        </w:rPr>
        <w:t>]</w:t>
      </w:r>
    </w:p>
    <w:p w14:paraId="33EF309B" w14:textId="4A7D4EAD" w:rsidR="0039445B" w:rsidRPr="00CC637E" w:rsidRDefault="0039445B" w:rsidP="00F56CE7">
      <w:pPr>
        <w:pStyle w:val="CodeSingleSpace"/>
        <w:rPr>
          <w:lang w:val="es-ES_tradnl"/>
        </w:rPr>
      </w:pPr>
      <w:r w:rsidRPr="00CC637E">
        <w:rPr>
          <w:lang w:val="es-ES_tradnl"/>
        </w:rPr>
        <w:tab/>
      </w:r>
      <w:r w:rsidR="00707029" w:rsidRPr="00CC637E">
        <w:rPr>
          <w:lang w:val="es-ES_tradnl"/>
        </w:rPr>
        <w:t>for (</w:t>
      </w:r>
      <w:r w:rsidR="00216659" w:rsidRPr="00CC637E">
        <w:rPr>
          <w:lang w:val="es-ES_tradnl"/>
        </w:rPr>
        <w:t>x</w:t>
      </w:r>
      <w:r w:rsidR="000F6DCE">
        <w:rPr>
          <w:lang w:val="es-ES_tradnl"/>
        </w:rPr>
        <w:t xml:space="preserve"> </w:t>
      </w:r>
      <w:r w:rsidR="00707029" w:rsidRPr="00CC637E">
        <w:rPr>
          <w:lang w:val="es-ES_tradnl"/>
        </w:rPr>
        <w:t>=</w:t>
      </w:r>
      <w:r w:rsidR="000F6DCE">
        <w:rPr>
          <w:lang w:val="es-ES_tradnl"/>
        </w:rPr>
        <w:t xml:space="preserve"> </w:t>
      </w:r>
      <w:r w:rsidR="00707029" w:rsidRPr="00CC637E">
        <w:rPr>
          <w:lang w:val="es-ES_tradnl"/>
        </w:rPr>
        <w:t xml:space="preserve">8, </w:t>
      </w:r>
      <w:r w:rsidR="00216659" w:rsidRPr="00CC637E">
        <w:rPr>
          <w:lang w:val="es-ES_tradnl"/>
        </w:rPr>
        <w:t>x</w:t>
      </w:r>
      <w:r w:rsidR="000F6DCE">
        <w:rPr>
          <w:lang w:val="es-ES_tradnl"/>
        </w:rPr>
        <w:t xml:space="preserve"> </w:t>
      </w:r>
      <w:r w:rsidR="00707029" w:rsidRPr="00CC637E">
        <w:rPr>
          <w:lang w:val="es-ES_tradnl"/>
        </w:rPr>
        <w:t>&lt;</w:t>
      </w:r>
      <w:r w:rsidR="000F6DCE">
        <w:rPr>
          <w:lang w:val="es-ES_tradnl"/>
        </w:rPr>
        <w:t xml:space="preserve"> </w:t>
      </w:r>
      <w:r w:rsidR="00707029" w:rsidRPr="00CC637E">
        <w:rPr>
          <w:lang w:val="es-ES_tradnl"/>
        </w:rPr>
        <w:t xml:space="preserve">12; </w:t>
      </w:r>
      <w:r w:rsidR="00216659" w:rsidRPr="00CC637E">
        <w:rPr>
          <w:lang w:val="es-ES_tradnl"/>
        </w:rPr>
        <w:t>x</w:t>
      </w:r>
      <w:r w:rsidR="00707029" w:rsidRPr="00CC637E">
        <w:rPr>
          <w:lang w:val="es-ES_tradnl"/>
        </w:rPr>
        <w:t>++)</w:t>
      </w:r>
    </w:p>
    <w:p w14:paraId="6FD04ED6" w14:textId="3EC22CAC" w:rsidR="0039445B" w:rsidRPr="004F5C15" w:rsidRDefault="0039445B" w:rsidP="003E3E47">
      <w:pPr>
        <w:pStyle w:val="CodeSingleSpace"/>
        <w:rPr>
          <w:lang w:val="es-ES_tradnl"/>
        </w:rPr>
      </w:pPr>
      <w:r w:rsidRPr="004F5C15">
        <w:rPr>
          <w:lang w:val="es-ES_tradnl"/>
        </w:rPr>
        <w:tab/>
      </w:r>
      <w:r w:rsidRPr="004F5C15">
        <w:rPr>
          <w:lang w:val="es-ES_tradnl"/>
        </w:rPr>
        <w:tab/>
      </w:r>
      <w:r w:rsidR="00707029" w:rsidRPr="004F5C15">
        <w:rPr>
          <w:lang w:val="es-ES_tradnl"/>
        </w:rPr>
        <w:t>for (</w:t>
      </w:r>
      <w:r w:rsidR="00216659" w:rsidRPr="004F5C15">
        <w:rPr>
          <w:lang w:val="es-ES_tradnl"/>
        </w:rPr>
        <w:t>y</w:t>
      </w:r>
      <w:r w:rsidR="00707029" w:rsidRPr="004F5C15">
        <w:rPr>
          <w:lang w:val="es-ES_tradnl"/>
        </w:rPr>
        <w:t xml:space="preserve"> = 0; </w:t>
      </w:r>
      <w:r w:rsidR="00216659" w:rsidRPr="004F5C15">
        <w:rPr>
          <w:lang w:val="es-ES_tradnl"/>
        </w:rPr>
        <w:t>y</w:t>
      </w:r>
      <w:r w:rsidR="00707029" w:rsidRPr="004F5C15">
        <w:rPr>
          <w:lang w:val="es-ES_tradnl"/>
        </w:rPr>
        <w:t xml:space="preserve"> &lt; 4; </w:t>
      </w:r>
      <w:r w:rsidR="00216659" w:rsidRPr="004F5C15">
        <w:rPr>
          <w:lang w:val="es-ES_tradnl"/>
        </w:rPr>
        <w:t>y</w:t>
      </w:r>
      <w:r w:rsidR="00707029" w:rsidRPr="004F5C15">
        <w:rPr>
          <w:lang w:val="es-ES_tradnl"/>
        </w:rPr>
        <w:t>++)</w:t>
      </w:r>
    </w:p>
    <w:p w14:paraId="15DB3054" w14:textId="547E1F61" w:rsidR="00827EE4" w:rsidRDefault="0039445B" w:rsidP="004F5C15">
      <w:pPr>
        <w:pStyle w:val="Code"/>
      </w:pPr>
      <w:r w:rsidRPr="004F5C15">
        <w:rPr>
          <w:lang w:val="es-ES_tradnl"/>
        </w:rPr>
        <w:tab/>
      </w:r>
      <w:r w:rsidRPr="004F5C15">
        <w:rPr>
          <w:lang w:val="es-ES_tradnl"/>
        </w:rPr>
        <w:tab/>
      </w:r>
      <w:r w:rsidRPr="004F5C15">
        <w:rPr>
          <w:lang w:val="es-ES_tradnl"/>
        </w:rPr>
        <w:tab/>
      </w:r>
      <w:proofErr w:type="spellStart"/>
      <w:r w:rsidR="00DD170C" w:rsidRPr="004F5C15">
        <w:t>QuantScalerDDSBuffer</w:t>
      </w:r>
      <w:proofErr w:type="spellEnd"/>
      <w:r w:rsidR="00DD170C" w:rsidRPr="004F5C15">
        <w:t xml:space="preserve"> </w:t>
      </w:r>
      <w:r w:rsidR="00707029" w:rsidRPr="004F5C15">
        <w:t>[</w:t>
      </w:r>
      <w:r w:rsidR="00216659" w:rsidRPr="004F5C15">
        <w:t>x</w:t>
      </w:r>
      <w:r w:rsidR="00707029" w:rsidRPr="004F5C15">
        <w:t>][</w:t>
      </w:r>
      <w:r w:rsidR="00216659" w:rsidRPr="004F5C15">
        <w:t>y</w:t>
      </w:r>
      <w:r w:rsidR="00707029" w:rsidRPr="004F5C15">
        <w:t>] = qm_coefficient_1[(</w:t>
      </w:r>
      <w:r w:rsidR="00216659" w:rsidRPr="004F5C15">
        <w:t>x</w:t>
      </w:r>
      <w:r w:rsidR="00707029" w:rsidRPr="004F5C15">
        <w:t xml:space="preserve"> * 4)</w:t>
      </w:r>
      <w:r w:rsidR="00216659" w:rsidRPr="004F5C15">
        <w:t xml:space="preserve"> + y</w:t>
      </w:r>
      <w:r w:rsidR="00707029" w:rsidRPr="004F5C15">
        <w:t>]</w:t>
      </w:r>
    </w:p>
    <w:p w14:paraId="3E84ED98" w14:textId="77777777" w:rsidR="00462D89" w:rsidRDefault="00827EE4" w:rsidP="00C0372B">
      <w:pPr>
        <w:pStyle w:val="Heading2"/>
        <w:numPr>
          <w:ilvl w:val="1"/>
          <w:numId w:val="48"/>
        </w:numPr>
      </w:pPr>
      <w:bookmarkStart w:id="1170" w:name="_Ref32953182"/>
      <w:bookmarkStart w:id="1171" w:name="_Toc34081949"/>
      <w:r w:rsidRPr="00462D89">
        <w:t>Decoding proces</w:t>
      </w:r>
      <w:r w:rsidR="00462D89" w:rsidRPr="00462D89">
        <w:t>s</w:t>
      </w:r>
      <w:r w:rsidRPr="00462D89">
        <w:t xml:space="preserve"> for the trans</w:t>
      </w:r>
      <w:r w:rsidR="00462D89">
        <w:t>form</w:t>
      </w:r>
      <w:bookmarkEnd w:id="1170"/>
      <w:bookmarkEnd w:id="1171"/>
    </w:p>
    <w:p w14:paraId="0897FF1E" w14:textId="77777777" w:rsidR="00355AE7" w:rsidRDefault="00355AE7" w:rsidP="00C0372B">
      <w:pPr>
        <w:pStyle w:val="Heading3"/>
        <w:numPr>
          <w:ilvl w:val="2"/>
          <w:numId w:val="48"/>
        </w:numPr>
      </w:pPr>
      <w:bookmarkStart w:id="1172" w:name="_Toc34081950"/>
      <w:r>
        <w:t>General upscaling process description</w:t>
      </w:r>
      <w:bookmarkEnd w:id="1172"/>
    </w:p>
    <w:p w14:paraId="4A22D5E6" w14:textId="77777777" w:rsidR="00355AE7" w:rsidRDefault="00355AE7" w:rsidP="00C0372B">
      <w:pPr>
        <w:pStyle w:val="Heading4"/>
        <w:numPr>
          <w:ilvl w:val="3"/>
          <w:numId w:val="48"/>
        </w:numPr>
        <w:rPr>
          <w:lang w:val="en-US"/>
        </w:rPr>
      </w:pPr>
      <w:r>
        <w:rPr>
          <w:lang w:val="en-US"/>
        </w:rPr>
        <w:t>Upscaling processes overview</w:t>
      </w:r>
    </w:p>
    <w:p w14:paraId="3574B4A4" w14:textId="77777777" w:rsidR="00355AE7" w:rsidRPr="00D3433F" w:rsidRDefault="00355AE7" w:rsidP="00355AE7">
      <w:pPr>
        <w:rPr>
          <w:lang w:val="en-US"/>
        </w:rPr>
      </w:pPr>
      <w:r w:rsidRPr="00D3433F">
        <w:rPr>
          <w:lang w:val="en-US"/>
        </w:rPr>
        <w:t xml:space="preserve">Upscaling processes are applied to the decoded base picture based on the indications of scaling_mode_level1 and to the </w:t>
      </w:r>
      <w:r>
        <w:rPr>
          <w:lang w:val="en-US"/>
        </w:rPr>
        <w:t>combined intermediate picture</w:t>
      </w:r>
      <w:r w:rsidRPr="00D3433F">
        <w:rPr>
          <w:lang w:val="en-US"/>
        </w:rPr>
        <w:t xml:space="preserve"> based on scaling_</w:t>
      </w:r>
      <w:r>
        <w:rPr>
          <w:lang w:val="en-US"/>
        </w:rPr>
        <w:t>mode_level2</w:t>
      </w:r>
      <w:r w:rsidRPr="00D3433F">
        <w:rPr>
          <w:lang w:val="en-US"/>
        </w:rPr>
        <w:t>.</w:t>
      </w:r>
    </w:p>
    <w:p w14:paraId="5942DA7B" w14:textId="77777777" w:rsidR="00355AE7" w:rsidRDefault="00355AE7" w:rsidP="00C0372B">
      <w:pPr>
        <w:pStyle w:val="Heading4"/>
        <w:numPr>
          <w:ilvl w:val="3"/>
          <w:numId w:val="48"/>
        </w:numPr>
      </w:pPr>
      <w:r>
        <w:t>Upscaling from decoded base picture to preliminary intermediate picture</w:t>
      </w:r>
    </w:p>
    <w:p w14:paraId="74C497E4" w14:textId="77777777" w:rsidR="00355AE7" w:rsidRPr="00D3433F" w:rsidRDefault="00355AE7" w:rsidP="00355AE7">
      <w:pPr>
        <w:pStyle w:val="NormalKeepwithNext"/>
      </w:pPr>
      <w:r w:rsidRPr="00D3433F">
        <w:t>Inputs to this process are the following:</w:t>
      </w:r>
    </w:p>
    <w:p w14:paraId="350405A8" w14:textId="1C13A29E" w:rsidR="00355AE7" w:rsidRPr="00D3433F" w:rsidRDefault="00355AE7" w:rsidP="00355AE7">
      <w:pPr>
        <w:pStyle w:val="ListBulletLineIndent2"/>
        <w:keepNext/>
        <w:rPr>
          <w:noProof/>
          <w:lang w:eastAsia="ko-KR"/>
        </w:rPr>
      </w:pPr>
      <w:r w:rsidRPr="00D3433F">
        <w:rPr>
          <w:noProof/>
        </w:rPr>
        <w:t xml:space="preserve">a location </w:t>
      </w:r>
      <w:r w:rsidR="002C4CAC">
        <w:rPr>
          <w:noProof/>
        </w:rPr>
        <w:t>(</w:t>
      </w:r>
      <w:r w:rsidRPr="00D3433F">
        <w:rPr>
          <w:noProof/>
        </w:rPr>
        <w:t>x</w:t>
      </w:r>
      <w:r w:rsidRPr="00D3433F">
        <w:rPr>
          <w:noProof/>
          <w:lang w:eastAsia="ko-KR"/>
        </w:rPr>
        <w:t>Curr</w:t>
      </w:r>
      <w:r w:rsidRPr="00D3433F">
        <w:rPr>
          <w:noProof/>
        </w:rPr>
        <w:t>, y</w:t>
      </w:r>
      <w:r w:rsidRPr="00D3433F">
        <w:rPr>
          <w:noProof/>
          <w:lang w:eastAsia="ko-KR"/>
        </w:rPr>
        <w:t>Curr</w:t>
      </w:r>
      <w:r w:rsidR="00FD6C8E">
        <w:rPr>
          <w:noProof/>
        </w:rPr>
        <w:t>)</w:t>
      </w:r>
      <w:r w:rsidRPr="00D3433F">
        <w:rPr>
          <w:noProof/>
        </w:rPr>
        <w:t xml:space="preserve"> specifying the top-left sample of the current </w:t>
      </w:r>
      <w:r w:rsidRPr="00D3433F">
        <w:rPr>
          <w:noProof/>
          <w:lang w:eastAsia="ko-KR"/>
        </w:rPr>
        <w:t xml:space="preserve">block </w:t>
      </w:r>
      <w:r w:rsidRPr="00D3433F">
        <w:rPr>
          <w:noProof/>
        </w:rPr>
        <w:t>relative to the top</w:t>
      </w:r>
      <w:r w:rsidRPr="00D3433F">
        <w:rPr>
          <w:noProof/>
        </w:rPr>
        <w:noBreakHyphen/>
        <w:t xml:space="preserve">left sample of the current </w:t>
      </w:r>
      <w:r w:rsidRPr="00D3433F">
        <w:rPr>
          <w:noProof/>
          <w:lang w:eastAsia="ko-KR"/>
        </w:rPr>
        <w:t>picture component,</w:t>
      </w:r>
    </w:p>
    <w:p w14:paraId="7659D339" w14:textId="77777777" w:rsidR="00355AE7" w:rsidRPr="00D3433F" w:rsidRDefault="00355AE7" w:rsidP="00355AE7">
      <w:pPr>
        <w:pStyle w:val="ListBulletLineIndent2"/>
        <w:rPr>
          <w:noProof/>
        </w:rPr>
      </w:pPr>
      <w:r w:rsidRPr="00D3433F">
        <w:rPr>
          <w:noProof/>
        </w:rPr>
        <w:t xml:space="preserve">a variable </w:t>
      </w:r>
      <w:r>
        <w:rPr>
          <w:noProof/>
          <w:lang w:eastAsia="ko-KR"/>
        </w:rPr>
        <w:t>Idx</w:t>
      </w:r>
      <w:r w:rsidRPr="00D3433F">
        <w:rPr>
          <w:noProof/>
          <w:lang w:eastAsia="ko-KR"/>
        </w:rPr>
        <w:t>Planes</w:t>
      </w:r>
      <w:r w:rsidRPr="00D3433F">
        <w:rPr>
          <w:noProof/>
        </w:rPr>
        <w:t xml:space="preserve"> specifying the colour component of the current block,</w:t>
      </w:r>
    </w:p>
    <w:p w14:paraId="6F091FB3" w14:textId="77777777" w:rsidR="00355AE7" w:rsidRPr="00D3433F" w:rsidRDefault="00355AE7" w:rsidP="00355AE7">
      <w:pPr>
        <w:pStyle w:val="ListBulletLineIndent2"/>
        <w:rPr>
          <w:noProof/>
          <w:lang w:eastAsia="ko-KR"/>
        </w:rPr>
      </w:pPr>
      <w:r w:rsidRPr="00D3433F">
        <w:rPr>
          <w:noProof/>
          <w:lang w:eastAsia="ko-KR"/>
        </w:rPr>
        <w:t xml:space="preserve">a variable </w:t>
      </w:r>
      <w:r w:rsidRPr="00D3433F">
        <w:rPr>
          <w:noProof/>
        </w:rPr>
        <w:t>n</w:t>
      </w:r>
      <w:r w:rsidRPr="00D3433F">
        <w:rPr>
          <w:noProof/>
          <w:lang w:eastAsia="ko-KR"/>
        </w:rPr>
        <w:t>Curr</w:t>
      </w:r>
      <w:r w:rsidRPr="00D3433F">
        <w:rPr>
          <w:noProof/>
        </w:rPr>
        <w:t>S specifing the size of the residual block,</w:t>
      </w:r>
    </w:p>
    <w:p w14:paraId="4C1208BE" w14:textId="77777777" w:rsidR="00355AE7" w:rsidRPr="00D3433F" w:rsidRDefault="00355AE7" w:rsidP="00355AE7">
      <w:pPr>
        <w:pStyle w:val="ListBulletLineIndent2"/>
        <w:rPr>
          <w:noProof/>
          <w:lang w:eastAsia="ko-KR"/>
        </w:rPr>
      </w:pPr>
      <w:r w:rsidRPr="00D3433F">
        <w:rPr>
          <w:noProof/>
          <w:lang w:eastAsia="ko-KR"/>
        </w:rPr>
        <w:t>an (nCurrS)x(nCurrS) array recDecodedBaseSamples specifying the decoded base samples of the current block,</w:t>
      </w:r>
    </w:p>
    <w:p w14:paraId="6AE63E75" w14:textId="4852B665" w:rsidR="00355AE7" w:rsidRPr="00D3433F" w:rsidRDefault="00355AE7" w:rsidP="00355AE7">
      <w:pPr>
        <w:pStyle w:val="ListBulletLineIndent2"/>
        <w:rPr>
          <w:noProof/>
          <w:lang w:eastAsia="ko-KR"/>
        </w:rPr>
      </w:pPr>
      <w:r w:rsidRPr="00D3433F">
        <w:rPr>
          <w:noProof/>
          <w:lang w:eastAsia="ko-KR"/>
        </w:rPr>
        <w:t>a variable srcWidth and srcHeig</w:t>
      </w:r>
      <w:r w:rsidR="00DF6CE3">
        <w:rPr>
          <w:noProof/>
          <w:lang w:eastAsia="ko-KR"/>
        </w:rPr>
        <w:t>ht</w:t>
      </w:r>
      <w:r w:rsidRPr="00D3433F">
        <w:rPr>
          <w:noProof/>
          <w:lang w:eastAsia="ko-KR"/>
        </w:rPr>
        <w:t xml:space="preserve"> specifying the width and the height of the decoded base picture,</w:t>
      </w:r>
    </w:p>
    <w:p w14:paraId="1DF6FBC0" w14:textId="282C2ED6" w:rsidR="00355AE7" w:rsidRPr="00D3433F" w:rsidRDefault="00355AE7" w:rsidP="00355AE7">
      <w:pPr>
        <w:pStyle w:val="ListBulletLineIndent2"/>
        <w:rPr>
          <w:noProof/>
          <w:lang w:eastAsia="ko-KR"/>
        </w:rPr>
      </w:pPr>
      <w:r w:rsidRPr="00D3433F">
        <w:rPr>
          <w:noProof/>
          <w:lang w:eastAsia="ko-KR"/>
        </w:rPr>
        <w:t>a variable dstWidth and dstHeig</w:t>
      </w:r>
      <w:r w:rsidR="00DF6CE3">
        <w:rPr>
          <w:noProof/>
          <w:lang w:eastAsia="ko-KR"/>
        </w:rPr>
        <w:t>ht</w:t>
      </w:r>
      <w:r w:rsidRPr="00D3433F">
        <w:rPr>
          <w:noProof/>
          <w:lang w:eastAsia="ko-KR"/>
        </w:rPr>
        <w:t xml:space="preserve"> specifying the with and the height of the resulting upscaled picture,</w:t>
      </w:r>
    </w:p>
    <w:p w14:paraId="2724C826" w14:textId="77777777" w:rsidR="00355AE7" w:rsidRPr="00D3433F" w:rsidRDefault="00355AE7" w:rsidP="00355AE7">
      <w:pPr>
        <w:pStyle w:val="ListBulletLineIndent2"/>
        <w:rPr>
          <w:noProof/>
          <w:lang w:eastAsia="ko-KR"/>
        </w:rPr>
      </w:pPr>
      <w:r w:rsidRPr="00D3433F">
        <w:rPr>
          <w:noProof/>
          <w:lang w:eastAsia="ko-KR"/>
        </w:rPr>
        <w:t xml:space="preserve">a variable is8Bit </w:t>
      </w:r>
      <w:r>
        <w:rPr>
          <w:noProof/>
          <w:lang w:eastAsia="ko-KR"/>
        </w:rPr>
        <w:t xml:space="preserve">used to select the kernel coefficients for the </w:t>
      </w:r>
      <w:r w:rsidRPr="00D3433F">
        <w:rPr>
          <w:noProof/>
          <w:lang w:eastAsia="ko-KR"/>
        </w:rPr>
        <w:t xml:space="preserve">scaling </w:t>
      </w:r>
      <w:r>
        <w:rPr>
          <w:noProof/>
          <w:lang w:eastAsia="ko-KR"/>
        </w:rPr>
        <w:t>to</w:t>
      </w:r>
      <w:r w:rsidRPr="00D3433F">
        <w:rPr>
          <w:noProof/>
          <w:lang w:eastAsia="ko-KR"/>
        </w:rPr>
        <w:t xml:space="preserve"> be applied.</w:t>
      </w:r>
      <w:r>
        <w:rPr>
          <w:noProof/>
          <w:lang w:eastAsia="ko-KR"/>
        </w:rPr>
        <w:t xml:space="preserve"> If the samples are 8-bit, then variable is8Bit shall be equal to 0, if the samples are 16-bit, then variable is8Bit shall be equal to 1.</w:t>
      </w:r>
    </w:p>
    <w:p w14:paraId="491F13A6" w14:textId="77777777" w:rsidR="00355AE7" w:rsidRPr="00D3433F" w:rsidRDefault="00355AE7" w:rsidP="00355AE7">
      <w:pPr>
        <w:pStyle w:val="NormalKeepwithNext"/>
        <w:rPr>
          <w:noProof/>
          <w:lang w:eastAsia="ko-KR"/>
        </w:rPr>
      </w:pPr>
      <w:r w:rsidRPr="00D3433F">
        <w:rPr>
          <w:noProof/>
          <w:lang w:eastAsia="ko-KR"/>
        </w:rPr>
        <w:t>Output of this process is the (nCurrX)x(nCurrY) array recL1ModifiedUpsampledBaseSamples of residuals with elements recL1ModifiedUpsampledBaseSamples [x][y] where nCurrX and nCurrY are derived as follows:</w:t>
      </w:r>
    </w:p>
    <w:p w14:paraId="4841A9D6" w14:textId="5CD2DA44" w:rsidR="00355AE7" w:rsidRPr="00D3433F" w:rsidRDefault="00355AE7" w:rsidP="00355AE7">
      <w:pPr>
        <w:pStyle w:val="ListBulletLineIndent2"/>
      </w:pPr>
      <w:r w:rsidRPr="00D3433F">
        <w:t xml:space="preserve">If scaling_mode_level1 (specified in subclause </w:t>
      </w:r>
      <w:r w:rsidR="005631BA">
        <w:fldChar w:fldCharType="begin"/>
      </w:r>
      <w:r w:rsidR="005631BA">
        <w:instrText xml:space="preserve"> REF _Ref33771776 \r \h </w:instrText>
      </w:r>
      <w:r w:rsidR="005631BA">
        <w:fldChar w:fldCharType="separate"/>
      </w:r>
      <w:r w:rsidR="001B3A4F">
        <w:t>7.4.3.3</w:t>
      </w:r>
      <w:r w:rsidR="005631BA">
        <w:fldChar w:fldCharType="end"/>
      </w:r>
      <w:r w:rsidRPr="00D3433F">
        <w:t xml:space="preserve">) is equal to 0, no upscaling is performed, and </w:t>
      </w:r>
      <w:r w:rsidRPr="00D3433F">
        <w:rPr>
          <w:noProof/>
          <w:lang w:eastAsia="ko-KR"/>
        </w:rPr>
        <w:t>recL1ModifiedUpsampledBaseSamples [x][y] are set to be equal to recDecodedBaseSamples [x][y]</w:t>
      </w:r>
    </w:p>
    <w:p w14:paraId="1A1D4B1D" w14:textId="119AE53D" w:rsidR="00355AE7" w:rsidRPr="00D3433F" w:rsidRDefault="00355AE7" w:rsidP="00355AE7">
      <w:pPr>
        <w:pStyle w:val="ListBulletLineIndent2"/>
        <w:rPr>
          <w:lang w:val="en-US"/>
        </w:rPr>
      </w:pPr>
      <w:r w:rsidRPr="00D3433F">
        <w:rPr>
          <w:lang w:val="en-US"/>
        </w:rPr>
        <w:t xml:space="preserve">If </w:t>
      </w:r>
      <w:r w:rsidRPr="00D3433F">
        <w:t>scaling_mode_level1</w:t>
      </w:r>
      <w:r w:rsidRPr="00D3433F">
        <w:rPr>
          <w:b/>
        </w:rPr>
        <w:t xml:space="preserve"> </w:t>
      </w:r>
      <w:r w:rsidRPr="00D3433F">
        <w:t>(specified in subclause</w:t>
      </w:r>
      <w:r w:rsidR="005631BA">
        <w:fldChar w:fldCharType="begin"/>
      </w:r>
      <w:r w:rsidR="005631BA">
        <w:instrText xml:space="preserve"> REF _Ref33771776 \r \h </w:instrText>
      </w:r>
      <w:r w:rsidR="005631BA">
        <w:fldChar w:fldCharType="separate"/>
      </w:r>
      <w:r w:rsidR="001B3A4F">
        <w:t>7.4.3.3</w:t>
      </w:r>
      <w:r w:rsidR="005631BA">
        <w:fldChar w:fldCharType="end"/>
      </w:r>
      <w:r w:rsidRPr="00D3433F">
        <w:t>) is equal to 1:</w:t>
      </w:r>
    </w:p>
    <w:p w14:paraId="70D75F3D" w14:textId="3E923855" w:rsidR="00355AE7" w:rsidRPr="00D3433F" w:rsidRDefault="00355AE7" w:rsidP="00355AE7">
      <w:pPr>
        <w:pStyle w:val="EquationIndent75"/>
      </w:pPr>
      <w:proofErr w:type="spellStart"/>
      <w:r w:rsidRPr="00D3433F">
        <w:t>nCurrX</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19</w:t>
      </w:r>
      <w:r>
        <w:fldChar w:fldCharType="end"/>
      </w:r>
      <w:r w:rsidRPr="00D3433F">
        <w:t>)</w:t>
      </w:r>
    </w:p>
    <w:p w14:paraId="116DA0D9" w14:textId="0F1F4C17" w:rsidR="00355AE7" w:rsidRPr="00D3433F" w:rsidRDefault="00355AE7" w:rsidP="00355AE7">
      <w:pPr>
        <w:pStyle w:val="EquationIndent75"/>
      </w:pPr>
      <w:proofErr w:type="spellStart"/>
      <w:r w:rsidRPr="00D3433F">
        <w:t>nCurrY</w:t>
      </w:r>
      <w:proofErr w:type="spellEnd"/>
      <w:r w:rsidRPr="00D3433F">
        <w:t xml:space="preserve"> = </w:t>
      </w:r>
      <w:proofErr w:type="spellStart"/>
      <w:r w:rsidRPr="00D3433F">
        <w:t>nCurrS</w:t>
      </w:r>
      <w:proofErr w:type="spellEnd"/>
      <w:r>
        <w:tab/>
      </w:r>
      <w:r w:rsidRPr="00D3433F">
        <w:t>(</w:t>
      </w:r>
      <w:r>
        <w:fldChar w:fldCharType="begin"/>
      </w:r>
      <w:r>
        <w:instrText xml:space="preserve"> SEQ Equation \* Arabic </w:instrText>
      </w:r>
      <w:r>
        <w:fldChar w:fldCharType="separate"/>
      </w:r>
      <w:r w:rsidR="001B3A4F">
        <w:rPr>
          <w:noProof/>
        </w:rPr>
        <w:t>20</w:t>
      </w:r>
      <w:r>
        <w:fldChar w:fldCharType="end"/>
      </w:r>
      <w:r w:rsidRPr="00D3433F">
        <w:t>)</w:t>
      </w:r>
    </w:p>
    <w:p w14:paraId="35C057B6" w14:textId="0727F82C" w:rsidR="00355AE7" w:rsidRPr="00D3433F" w:rsidRDefault="00355AE7" w:rsidP="00355AE7">
      <w:pPr>
        <w:pStyle w:val="ListBulletLineIndent2"/>
        <w:rPr>
          <w:lang w:val="en-US"/>
        </w:rPr>
      </w:pPr>
      <w:r w:rsidRPr="00D3433F">
        <w:rPr>
          <w:lang w:val="en-US"/>
        </w:rPr>
        <w:t xml:space="preserve">If </w:t>
      </w:r>
      <w:r w:rsidRPr="00D3433F">
        <w:t>scaling_mode_level1</w:t>
      </w:r>
      <w:r w:rsidRPr="00D3433F">
        <w:rPr>
          <w:b/>
        </w:rPr>
        <w:t xml:space="preserve"> </w:t>
      </w:r>
      <w:r w:rsidRPr="00D3433F">
        <w:t xml:space="preserve">(specified in subclause </w:t>
      </w:r>
      <w:r w:rsidRPr="00D3433F">
        <w:fldChar w:fldCharType="begin"/>
      </w:r>
      <w:r w:rsidRPr="00D3433F">
        <w:instrText xml:space="preserve"> REF _Ref5887718 \r \h </w:instrText>
      </w:r>
      <w:r>
        <w:instrText xml:space="preserve"> \* MERGEFORMAT </w:instrText>
      </w:r>
      <w:r w:rsidRPr="00D3433F">
        <w:fldChar w:fldCharType="separate"/>
      </w:r>
      <w:r w:rsidR="001B3A4F">
        <w:t>7.4.3.2</w:t>
      </w:r>
      <w:r w:rsidRPr="00D3433F">
        <w:fldChar w:fldCharType="end"/>
      </w:r>
      <w:r w:rsidRPr="00D3433F">
        <w:t>) is equal to 2:</w:t>
      </w:r>
    </w:p>
    <w:p w14:paraId="2EF1A168" w14:textId="0F544CC3" w:rsidR="00355AE7" w:rsidRPr="00D3433F" w:rsidRDefault="00355AE7" w:rsidP="00355AE7">
      <w:pPr>
        <w:pStyle w:val="EquationIndent75"/>
      </w:pPr>
      <w:proofErr w:type="spellStart"/>
      <w:r w:rsidRPr="00D3433F">
        <w:t>nCurrX</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21</w:t>
      </w:r>
      <w:r>
        <w:fldChar w:fldCharType="end"/>
      </w:r>
      <w:r w:rsidRPr="00D3433F">
        <w:t>)</w:t>
      </w:r>
    </w:p>
    <w:p w14:paraId="06C9E6C8" w14:textId="2AEC8D9C" w:rsidR="00355AE7" w:rsidRDefault="00355AE7" w:rsidP="00355AE7">
      <w:pPr>
        <w:pStyle w:val="EquationIndent75"/>
      </w:pPr>
      <w:proofErr w:type="spellStart"/>
      <w:r w:rsidRPr="00D3433F">
        <w:t>nCurrY</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22</w:t>
      </w:r>
      <w:r>
        <w:fldChar w:fldCharType="end"/>
      </w:r>
      <w:r w:rsidRPr="00D3433F">
        <w:t>)</w:t>
      </w:r>
    </w:p>
    <w:p w14:paraId="0AA72B86" w14:textId="15E711D3" w:rsidR="00355AE7" w:rsidRPr="00D3433F" w:rsidRDefault="00355AE7" w:rsidP="00355AE7">
      <w:pPr>
        <w:pStyle w:val="NormalKeepwithNext"/>
      </w:pPr>
      <w:r w:rsidRPr="00D3433F">
        <w:t xml:space="preserve">The result of the process described in subclause </w:t>
      </w:r>
      <w:r w:rsidRPr="00D3433F">
        <w:fldChar w:fldCharType="begin"/>
      </w:r>
      <w:r w:rsidRPr="00D3433F">
        <w:instrText xml:space="preserve"> REF _Ref5621464 \r \h </w:instrText>
      </w:r>
      <w:r>
        <w:instrText xml:space="preserve"> \* MERGEFORMAT </w:instrText>
      </w:r>
      <w:r w:rsidRPr="00D3433F">
        <w:fldChar w:fldCharType="separate"/>
      </w:r>
      <w:r w:rsidR="001B3A4F">
        <w:t>8.8.2</w:t>
      </w:r>
      <w:r w:rsidRPr="00D3433F">
        <w:fldChar w:fldCharType="end"/>
      </w:r>
      <w:r w:rsidRPr="00D3433F">
        <w:t xml:space="preserve"> shall be processed by an upscaling filter of the type signalled in the bitstream. The type of </w:t>
      </w:r>
      <w:proofErr w:type="spellStart"/>
      <w:r w:rsidRPr="00D3433F">
        <w:t>upscaler</w:t>
      </w:r>
      <w:proofErr w:type="spellEnd"/>
      <w:r w:rsidRPr="00D3433F">
        <w:t xml:space="preserve"> is derived from the process described in subclause</w:t>
      </w:r>
      <w:r>
        <w:t xml:space="preserve"> </w:t>
      </w:r>
      <w:r w:rsidR="00C12337">
        <w:fldChar w:fldCharType="begin"/>
      </w:r>
      <w:r w:rsidR="00C12337">
        <w:instrText xml:space="preserve"> REF _Ref33771776 \r \h </w:instrText>
      </w:r>
      <w:r w:rsidR="00C12337">
        <w:fldChar w:fldCharType="separate"/>
      </w:r>
      <w:r w:rsidR="001B3A4F">
        <w:t>7.4.3.3</w:t>
      </w:r>
      <w:r w:rsidR="00C12337">
        <w:fldChar w:fldCharType="end"/>
      </w:r>
      <w:r w:rsidR="000E0B6E">
        <w:t>.</w:t>
      </w:r>
      <w:r w:rsidRPr="00D3433F">
        <w:t xml:space="preserve"> Depending on the value of the variable </w:t>
      </w:r>
      <w:proofErr w:type="spellStart"/>
      <w:r w:rsidRPr="00D3433F">
        <w:t>upsample_type</w:t>
      </w:r>
      <w:proofErr w:type="spellEnd"/>
      <w:r w:rsidRPr="00D3433F">
        <w:rPr>
          <w:b/>
        </w:rPr>
        <w:t xml:space="preserve"> </w:t>
      </w:r>
      <w:r w:rsidRPr="00D3433F">
        <w:t xml:space="preserve">the following kernel types will be selected, providing </w:t>
      </w:r>
      <w:proofErr w:type="spellStart"/>
      <w:r w:rsidRPr="00D3433F">
        <w:t>recDecodedBaseSamples</w:t>
      </w:r>
      <w:proofErr w:type="spellEnd"/>
      <w:r w:rsidRPr="00D3433F">
        <w:t xml:space="preserve"> as input and producing recL1UpsampledBaseSamples as output:</w:t>
      </w:r>
    </w:p>
    <w:p w14:paraId="4A3D753E" w14:textId="09678E9C"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0 the Nearest sample </w:t>
      </w:r>
      <w:proofErr w:type="spellStart"/>
      <w:r w:rsidRPr="00D3433F">
        <w:t>upscaler</w:t>
      </w:r>
      <w:proofErr w:type="spellEnd"/>
      <w:r w:rsidRPr="00D3433F">
        <w:t xml:space="preserve"> described in subclause </w:t>
      </w:r>
      <w:r w:rsidR="00E65B84">
        <w:fldChar w:fldCharType="begin"/>
      </w:r>
      <w:r w:rsidR="00E65B84">
        <w:instrText xml:space="preserve"> REF _Ref5622440 \r \h </w:instrText>
      </w:r>
      <w:r w:rsidR="00E65B84">
        <w:fldChar w:fldCharType="separate"/>
      </w:r>
      <w:r w:rsidR="001B3A4F">
        <w:t>8.7.1</w:t>
      </w:r>
      <w:r w:rsidR="00E65B84">
        <w:fldChar w:fldCharType="end"/>
      </w:r>
      <w:r w:rsidRPr="00D3433F">
        <w:t xml:space="preserve"> shall be selected.</w:t>
      </w:r>
    </w:p>
    <w:p w14:paraId="32C7A2E4" w14:textId="1A55C4F6"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1 the Bilinear </w:t>
      </w:r>
      <w:proofErr w:type="spellStart"/>
      <w:r w:rsidRPr="00D3433F">
        <w:t>upscaler</w:t>
      </w:r>
      <w:proofErr w:type="spellEnd"/>
      <w:r w:rsidRPr="00D3433F">
        <w:t xml:space="preserve"> described in subclause </w:t>
      </w:r>
      <w:r w:rsidR="00FB4F69">
        <w:fldChar w:fldCharType="begin"/>
      </w:r>
      <w:r w:rsidR="00FB4F69">
        <w:instrText xml:space="preserve"> REF _Ref33772124 \r \h </w:instrText>
      </w:r>
      <w:r w:rsidR="00FB4F69">
        <w:fldChar w:fldCharType="separate"/>
      </w:r>
      <w:r w:rsidR="001B3A4F">
        <w:t>8.7.2</w:t>
      </w:r>
      <w:r w:rsidR="00FB4F69">
        <w:fldChar w:fldCharType="end"/>
      </w:r>
      <w:r w:rsidR="00FB4F69">
        <w:t xml:space="preserve"> </w:t>
      </w:r>
      <w:r w:rsidRPr="00D3433F">
        <w:t>shall be selected.</w:t>
      </w:r>
    </w:p>
    <w:p w14:paraId="2FC0D6BA" w14:textId="15CF7F28"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2 the Bicubic </w:t>
      </w:r>
      <w:proofErr w:type="spellStart"/>
      <w:r w:rsidRPr="00D3433F">
        <w:t>upscaler</w:t>
      </w:r>
      <w:proofErr w:type="spellEnd"/>
      <w:r w:rsidRPr="00D3433F">
        <w:t xml:space="preserve"> described in subclause </w:t>
      </w:r>
      <w:r w:rsidR="00FB4F69">
        <w:fldChar w:fldCharType="begin"/>
      </w:r>
      <w:r w:rsidR="00FB4F69">
        <w:instrText xml:space="preserve"> REF _Ref33772145 \r \h </w:instrText>
      </w:r>
      <w:r w:rsidR="00FB4F69">
        <w:fldChar w:fldCharType="separate"/>
      </w:r>
      <w:r w:rsidR="001B3A4F">
        <w:t>8.7.3</w:t>
      </w:r>
      <w:r w:rsidR="00FB4F69">
        <w:fldChar w:fldCharType="end"/>
      </w:r>
      <w:r w:rsidRPr="00D3433F">
        <w:t xml:space="preserve"> shall be selected.</w:t>
      </w:r>
    </w:p>
    <w:p w14:paraId="13FA6581" w14:textId="4A786DCF"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3 the Modified Cubic </w:t>
      </w:r>
      <w:proofErr w:type="spellStart"/>
      <w:r w:rsidRPr="00D3433F">
        <w:t>upscaler</w:t>
      </w:r>
      <w:proofErr w:type="spellEnd"/>
      <w:r w:rsidRPr="00D3433F">
        <w:t xml:space="preserve"> described in subclause </w:t>
      </w:r>
      <w:r w:rsidRPr="00D3433F">
        <w:fldChar w:fldCharType="begin"/>
      </w:r>
      <w:r w:rsidRPr="00D3433F">
        <w:instrText xml:space="preserve"> REF _Ref5622489 \r \h </w:instrText>
      </w:r>
      <w:r>
        <w:instrText xml:space="preserve"> \* MERGEFORMAT </w:instrText>
      </w:r>
      <w:r w:rsidRPr="00D3433F">
        <w:fldChar w:fldCharType="separate"/>
      </w:r>
      <w:r w:rsidR="001B3A4F">
        <w:t>8.7.4</w:t>
      </w:r>
      <w:r w:rsidRPr="00D3433F">
        <w:fldChar w:fldCharType="end"/>
      </w:r>
      <w:r w:rsidRPr="00D3433F">
        <w:t xml:space="preserve"> shall be selected.</w:t>
      </w:r>
    </w:p>
    <w:p w14:paraId="0814C7BB" w14:textId="43993FD4" w:rsidR="00355AE7" w:rsidRPr="00D3433F" w:rsidRDefault="00355AE7" w:rsidP="00355AE7">
      <w:pPr>
        <w:pStyle w:val="NormalKeepwithNext"/>
      </w:pPr>
      <w:r w:rsidRPr="00D3433F">
        <w:t xml:space="preserve">The general </w:t>
      </w:r>
      <w:proofErr w:type="spellStart"/>
      <w:r w:rsidRPr="00D3433F">
        <w:t>upscaler</w:t>
      </w:r>
      <w:proofErr w:type="spellEnd"/>
      <w:r w:rsidRPr="00D3433F">
        <w:t xml:space="preserve"> divide the picture to upscale in 2 areas: center area and border areas. For the Bilinear and Bicubic kernel the border area consists of four segments, Top, Left, Right and Bottom segments, while for the Nearest kernel consists of 2 segments; Right and Bottom. These segments are defined by the border-size parameter which is usually set to 2 </w:t>
      </w:r>
      <w:r>
        <w:t>sample</w:t>
      </w:r>
      <w:r w:rsidRPr="00D3433F">
        <w:t xml:space="preserve">s (1 </w:t>
      </w:r>
      <w:r>
        <w:t>sample</w:t>
      </w:r>
      <w:r w:rsidRPr="00D3433F">
        <w:t xml:space="preserve"> for nearest method). </w:t>
      </w:r>
      <w:r w:rsidR="0013764D">
        <w:fldChar w:fldCharType="begin"/>
      </w:r>
      <w:r w:rsidR="0013764D">
        <w:instrText xml:space="preserve"> REF _Ref33710992 \h </w:instrText>
      </w:r>
      <w:r w:rsidR="0013764D">
        <w:fldChar w:fldCharType="separate"/>
      </w:r>
      <w:r w:rsidR="001B3A4F">
        <w:t xml:space="preserve">Figure </w:t>
      </w:r>
      <w:r w:rsidR="001B3A4F">
        <w:rPr>
          <w:noProof/>
        </w:rPr>
        <w:t>6</w:t>
      </w:r>
      <w:r w:rsidR="0013764D">
        <w:fldChar w:fldCharType="end"/>
      </w:r>
      <w:r>
        <w:t xml:space="preserve"> </w:t>
      </w:r>
      <w:r w:rsidRPr="00D3433F">
        <w:t xml:space="preserve">is describing the </w:t>
      </w:r>
      <w:proofErr w:type="spellStart"/>
      <w:r w:rsidRPr="00D3433F">
        <w:t>upscaler</w:t>
      </w:r>
      <w:proofErr w:type="spellEnd"/>
      <w:r w:rsidRPr="00D3433F">
        <w:t xml:space="preserve"> areas.</w:t>
      </w:r>
    </w:p>
    <w:p w14:paraId="203EF773" w14:textId="77777777" w:rsidR="00355AE7" w:rsidRDefault="006D7950" w:rsidP="00355AE7">
      <w:pPr>
        <w:pStyle w:val="FigureAnchor"/>
      </w:pPr>
      <w:r w:rsidRPr="00D3433F">
        <w:rPr>
          <w:noProof/>
        </w:rPr>
        <w:object w:dxaOrig="7756" w:dyaOrig="3585" w14:anchorId="1FE2BFA8">
          <v:shape id="_x0000_i1025" type="#_x0000_t75" alt="" style="width:302pt;height:137.5pt;mso-width-percent:0;mso-height-percent:0;mso-width-percent:0;mso-height-percent:0" o:ole="">
            <v:imagedata r:id="rId21" o:title=""/>
          </v:shape>
          <o:OLEObject Type="Embed" ProgID="Visio.Drawing.15" ShapeID="_x0000_i1025" DrawAspect="Content" ObjectID="_1644700408" r:id="rId22"/>
        </w:object>
      </w:r>
    </w:p>
    <w:p w14:paraId="2AA7B831" w14:textId="51872B22" w:rsidR="00355AE7" w:rsidRPr="00D3433F" w:rsidRDefault="00355AE7" w:rsidP="00355AE7">
      <w:pPr>
        <w:pStyle w:val="Caption"/>
      </w:pPr>
      <w:bookmarkStart w:id="1173" w:name="_Ref33710992"/>
      <w:bookmarkStart w:id="1174" w:name="_Toc34082086"/>
      <w:r>
        <w:t xml:space="preserve">Figure </w:t>
      </w:r>
      <w:fldSimple w:instr=" SEQ Figure \* ARABIC ">
        <w:r w:rsidR="001B3A4F">
          <w:rPr>
            <w:noProof/>
          </w:rPr>
          <w:t>6</w:t>
        </w:r>
      </w:fldSimple>
      <w:bookmarkEnd w:id="1173"/>
      <w:r>
        <w:t xml:space="preserve"> — </w:t>
      </w:r>
      <w:r w:rsidRPr="00D3433F">
        <w:t xml:space="preserve">Diagram describing </w:t>
      </w:r>
      <w:proofErr w:type="spellStart"/>
      <w:r>
        <w:t>upscaler</w:t>
      </w:r>
      <w:proofErr w:type="spellEnd"/>
      <w:r w:rsidRPr="00D3433F">
        <w:t xml:space="preserve"> areas</w:t>
      </w:r>
      <w:bookmarkEnd w:id="1174"/>
    </w:p>
    <w:p w14:paraId="7F51F93A" w14:textId="529B157F" w:rsidR="00355AE7" w:rsidRDefault="00355AE7" w:rsidP="00355AE7">
      <w:pPr>
        <w:rPr>
          <w:noProof/>
          <w:lang w:eastAsia="ko-KR"/>
        </w:rPr>
      </w:pPr>
      <w:r w:rsidRPr="00D3433F">
        <w:rPr>
          <w:noProof/>
          <w:lang w:eastAsia="ko-KR"/>
        </w:rPr>
        <w:t xml:space="preserve">Following the upscaling, if </w:t>
      </w:r>
      <w:proofErr w:type="spellStart"/>
      <w:r>
        <w:t>predicted_residual_mode_flag</w:t>
      </w:r>
      <w:proofErr w:type="spellEnd"/>
      <w:r w:rsidRPr="00D3433F">
        <w:t xml:space="preserve"> as derived in subclause </w:t>
      </w:r>
      <w:r>
        <w:t>7</w:t>
      </w:r>
      <w:r w:rsidRPr="00D3433F">
        <w:t>.</w:t>
      </w:r>
      <w:r>
        <w:t>3</w:t>
      </w:r>
      <w:r w:rsidRPr="00D3433F">
        <w:t xml:space="preserve">.3.1 is equal to 1, then </w:t>
      </w:r>
      <w:r w:rsidRPr="00C10EC8">
        <w:t xml:space="preserve">the process described in subclause </w:t>
      </w:r>
      <w:r w:rsidRPr="001A6862">
        <w:fldChar w:fldCharType="begin"/>
      </w:r>
      <w:r w:rsidRPr="00C10EC8">
        <w:instrText xml:space="preserve"> REF _Ref5805551 \r \h  \* MERGEFORMAT </w:instrText>
      </w:r>
      <w:r w:rsidRPr="001A6862">
        <w:fldChar w:fldCharType="separate"/>
      </w:r>
      <w:r w:rsidR="001B3A4F">
        <w:t>8.7.5</w:t>
      </w:r>
      <w:r w:rsidRPr="001A6862">
        <w:fldChar w:fldCharType="end"/>
      </w:r>
      <w:r w:rsidRPr="00C10EC8">
        <w:t xml:space="preserve"> is invoked with inputs </w:t>
      </w:r>
      <w:r w:rsidRPr="00C10EC8">
        <w:rPr>
          <w:noProof/>
          <w:lang w:eastAsia="ko-KR"/>
        </w:rPr>
        <w:t xml:space="preserve">the </w:t>
      </w:r>
      <w:r w:rsidRPr="00C10EC8">
        <w:rPr>
          <w:rFonts w:eastAsia="Malgun Gothic"/>
          <w:noProof/>
          <w:lang w:eastAsia="ko-KR"/>
        </w:rPr>
        <w:t xml:space="preserve">(nCurrX)x(nCurrY) </w:t>
      </w:r>
      <w:r w:rsidRPr="00C10EC8">
        <w:rPr>
          <w:noProof/>
          <w:lang w:eastAsia="ko-KR"/>
        </w:rPr>
        <w:t xml:space="preserve">array </w:t>
      </w:r>
      <w:r w:rsidRPr="00C10EC8">
        <w:rPr>
          <w:rFonts w:eastAsia="Malgun Gothic"/>
          <w:noProof/>
          <w:lang w:eastAsia="ko-KR"/>
        </w:rPr>
        <w:t>recL1UpsampledBaseSamples</w:t>
      </w:r>
      <w:r w:rsidRPr="00C10EC8">
        <w:rPr>
          <w:noProof/>
          <w:lang w:eastAsia="ko-KR"/>
        </w:rPr>
        <w:t xml:space="preserve"> and </w:t>
      </w:r>
      <w:r w:rsidRPr="00C10EC8">
        <w:rPr>
          <w:rFonts w:eastAsia="Malgun Gothic"/>
          <w:noProof/>
          <w:lang w:eastAsia="ko-KR"/>
        </w:rPr>
        <w:t>the (nCurrS)x(nCurrS) array recDecodedBaseSamples specifying the decoded base samples of the current</w:t>
      </w:r>
      <w:r w:rsidRPr="00D3433F">
        <w:rPr>
          <w:rFonts w:eastAsia="Malgun Gothic"/>
          <w:noProof/>
          <w:lang w:eastAsia="ko-KR"/>
        </w:rPr>
        <w:t xml:space="preserve"> block and output </w:t>
      </w:r>
      <w:r w:rsidRPr="00D3433F">
        <w:rPr>
          <w:noProof/>
          <w:lang w:eastAsia="ko-KR"/>
        </w:rPr>
        <w:t xml:space="preserve">is the </w:t>
      </w:r>
      <w:r w:rsidRPr="00D3433F">
        <w:rPr>
          <w:rFonts w:eastAsia="Malgun Gothic"/>
          <w:noProof/>
          <w:lang w:eastAsia="ko-KR"/>
        </w:rPr>
        <w:t>(nCurrX)x(nCurrY)</w:t>
      </w:r>
      <w:r w:rsidRPr="00D3433F">
        <w:rPr>
          <w:noProof/>
          <w:lang w:eastAsia="ko-KR"/>
        </w:rPr>
        <w:t xml:space="preserve"> array </w:t>
      </w:r>
      <w:r w:rsidRPr="00D3433F">
        <w:rPr>
          <w:rFonts w:eastAsia="Malgun Gothic"/>
          <w:noProof/>
          <w:lang w:eastAsia="ko-KR"/>
        </w:rPr>
        <w:t>recL1ModifiedUpsampledBaseSamples</w:t>
      </w:r>
      <w:r w:rsidRPr="00D3433F">
        <w:rPr>
          <w:noProof/>
          <w:lang w:eastAsia="ko-KR"/>
        </w:rPr>
        <w:t xml:space="preserve"> of </w:t>
      </w:r>
      <w:r>
        <w:rPr>
          <w:noProof/>
          <w:lang w:eastAsia="ko-KR"/>
        </w:rPr>
        <w:t xml:space="preserve">preliminary intermediate picture </w:t>
      </w:r>
      <w:r w:rsidRPr="00D3433F">
        <w:rPr>
          <w:noProof/>
          <w:lang w:eastAsia="ko-KR"/>
        </w:rPr>
        <w:t xml:space="preserve">samples with elements </w:t>
      </w:r>
      <w:r w:rsidRPr="00D3433F">
        <w:rPr>
          <w:rFonts w:eastAsia="Malgun Gothic"/>
          <w:noProof/>
          <w:lang w:eastAsia="ko-KR"/>
        </w:rPr>
        <w:t>recL1ModifiedUpsampledBaseSamples</w:t>
      </w:r>
      <w:r w:rsidRPr="00D3433F">
        <w:rPr>
          <w:noProof/>
          <w:lang w:eastAsia="ko-KR"/>
        </w:rPr>
        <w:t xml:space="preserve"> [x][y]. Otherwise, if </w:t>
      </w:r>
      <w:proofErr w:type="spellStart"/>
      <w:r>
        <w:t>predicted_residual_mode_flag</w:t>
      </w:r>
      <w:proofErr w:type="spellEnd"/>
      <w:r w:rsidRPr="00D3433F">
        <w:t xml:space="preserve"> as derived in subclause </w:t>
      </w:r>
      <w:r>
        <w:t>7.3</w:t>
      </w:r>
      <w:r w:rsidRPr="00D3433F">
        <w:t xml:space="preserve">.3.1 is equal to 0, </w:t>
      </w:r>
      <w:r w:rsidRPr="00D3433F">
        <w:rPr>
          <w:rFonts w:eastAsia="Malgun Gothic"/>
          <w:noProof/>
          <w:lang w:eastAsia="ko-KR"/>
        </w:rPr>
        <w:t>recL1ModifiedUpsampledBaseSamples</w:t>
      </w:r>
      <w:r w:rsidRPr="00D3433F">
        <w:rPr>
          <w:noProof/>
          <w:lang w:eastAsia="ko-KR"/>
        </w:rPr>
        <w:t xml:space="preserve"> [x][y] are set to be equal to </w:t>
      </w:r>
      <w:r w:rsidRPr="00D3433F">
        <w:rPr>
          <w:rFonts w:eastAsia="Malgun Gothic"/>
          <w:noProof/>
          <w:lang w:eastAsia="ko-KR"/>
        </w:rPr>
        <w:t>recL1UpsampledSamples</w:t>
      </w:r>
      <w:r w:rsidRPr="00D3433F">
        <w:rPr>
          <w:noProof/>
          <w:lang w:eastAsia="ko-KR"/>
        </w:rPr>
        <w:t xml:space="preserve"> [x][y].</w:t>
      </w:r>
    </w:p>
    <w:p w14:paraId="7820A240" w14:textId="64CE1011" w:rsidR="0095628E" w:rsidRDefault="0095628E" w:rsidP="00355AE7">
      <w:pPr>
        <w:rPr>
          <w:noProof/>
          <w:lang w:eastAsia="ko-KR"/>
        </w:rPr>
      </w:pPr>
      <w:r>
        <w:rPr>
          <w:noProof/>
          <w:lang w:eastAsia="ko-KR"/>
        </w:rPr>
        <w:t>D</w:t>
      </w:r>
      <w:r w:rsidR="00CA619A">
        <w:rPr>
          <w:noProof/>
          <w:lang w:eastAsia="ko-KR"/>
        </w:rPr>
        <w:t>e</w:t>
      </w:r>
      <w:r>
        <w:rPr>
          <w:noProof/>
          <w:lang w:eastAsia="ko-KR"/>
        </w:rPr>
        <w:t xml:space="preserve">pending on the values of the bitstream fields in global configuration as specified in </w:t>
      </w:r>
      <w:r>
        <w:rPr>
          <w:noProof/>
          <w:lang w:eastAsia="ko-KR"/>
        </w:rPr>
        <w:fldChar w:fldCharType="begin"/>
      </w:r>
      <w:r>
        <w:rPr>
          <w:noProof/>
          <w:lang w:eastAsia="ko-KR"/>
        </w:rPr>
        <w:instrText xml:space="preserve"> REF _Ref33638266 \r \h </w:instrText>
      </w:r>
      <w:r>
        <w:rPr>
          <w:noProof/>
          <w:lang w:eastAsia="ko-KR"/>
        </w:rPr>
      </w:r>
      <w:r>
        <w:rPr>
          <w:noProof/>
          <w:lang w:eastAsia="ko-KR"/>
        </w:rPr>
        <w:fldChar w:fldCharType="separate"/>
      </w:r>
      <w:r w:rsidR="001B3A4F">
        <w:rPr>
          <w:noProof/>
          <w:lang w:eastAsia="ko-KR"/>
        </w:rPr>
        <w:t>7.3.5</w:t>
      </w:r>
      <w:r>
        <w:rPr>
          <w:noProof/>
          <w:lang w:eastAsia="ko-KR"/>
        </w:rPr>
        <w:fldChar w:fldCharType="end"/>
      </w:r>
      <w:r>
        <w:rPr>
          <w:noProof/>
          <w:lang w:eastAsia="ko-KR"/>
        </w:rPr>
        <w:t xml:space="preserve">, </w:t>
      </w:r>
      <w:r>
        <w:rPr>
          <w:noProof/>
          <w:lang w:eastAsia="ko-KR"/>
        </w:rPr>
        <w:fldChar w:fldCharType="begin"/>
      </w:r>
      <w:r>
        <w:rPr>
          <w:noProof/>
          <w:lang w:eastAsia="ko-KR"/>
        </w:rPr>
        <w:instrText xml:space="preserve"> REF _Ref30931279 \h </w:instrText>
      </w:r>
      <w:r>
        <w:rPr>
          <w:noProof/>
          <w:lang w:eastAsia="ko-KR"/>
        </w:rPr>
      </w:r>
      <w:r>
        <w:rPr>
          <w:noProof/>
          <w:lang w:eastAsia="ko-KR"/>
        </w:rPr>
        <w:fldChar w:fldCharType="separate"/>
      </w:r>
      <w:r w:rsidR="001B3A4F">
        <w:t xml:space="preserve">Table </w:t>
      </w:r>
      <w:r w:rsidR="001B3A4F">
        <w:rPr>
          <w:noProof/>
        </w:rPr>
        <w:t>9</w:t>
      </w:r>
      <w:r>
        <w:rPr>
          <w:noProof/>
          <w:lang w:eastAsia="ko-KR"/>
        </w:rPr>
        <w:fldChar w:fldCharType="end"/>
      </w:r>
      <w:r>
        <w:rPr>
          <w:noProof/>
          <w:lang w:eastAsia="ko-KR"/>
        </w:rPr>
        <w:t>, the sample bit depth for L-1 is derived as follows:</w:t>
      </w:r>
    </w:p>
    <w:p w14:paraId="0C4CA7DC" w14:textId="5654B05F" w:rsidR="0095628E" w:rsidRDefault="003F653F" w:rsidP="00355AE7">
      <w:pPr>
        <w:rPr>
          <w:noProof/>
          <w:lang w:eastAsia="ko-KR"/>
        </w:rPr>
      </w:pPr>
      <w:r>
        <w:rPr>
          <w:noProof/>
          <w:lang w:eastAsia="ko-KR"/>
        </w:rPr>
        <w:t xml:space="preserve">If level1_depth_flag is equal to 0, the preliminary intermediate picture samples are processed at the same bit depth as they are represented for the </w:t>
      </w:r>
      <w:r w:rsidRPr="00D3433F">
        <w:rPr>
          <w:lang w:val="en-US"/>
        </w:rPr>
        <w:t>decoded base picture</w:t>
      </w:r>
      <w:r>
        <w:rPr>
          <w:lang w:val="en-US"/>
        </w:rPr>
        <w:t xml:space="preserve">, following the processes described in clauses </w:t>
      </w:r>
      <w:r>
        <w:rPr>
          <w:noProof/>
          <w:lang w:eastAsia="ko-KR"/>
        </w:rPr>
        <w:fldChar w:fldCharType="begin"/>
      </w:r>
      <w:r>
        <w:rPr>
          <w:lang w:val="en-US"/>
        </w:rPr>
        <w:instrText xml:space="preserve"> REF _Ref33978898 \r \h </w:instrText>
      </w:r>
      <w:r>
        <w:rPr>
          <w:noProof/>
          <w:lang w:eastAsia="ko-KR"/>
        </w:rPr>
      </w:r>
      <w:r>
        <w:rPr>
          <w:noProof/>
          <w:lang w:eastAsia="ko-KR"/>
        </w:rPr>
        <w:fldChar w:fldCharType="separate"/>
      </w:r>
      <w:r w:rsidR="001B3A4F">
        <w:rPr>
          <w:lang w:val="en-US"/>
        </w:rPr>
        <w:t>8.8</w:t>
      </w:r>
      <w:r>
        <w:rPr>
          <w:noProof/>
          <w:lang w:eastAsia="ko-KR"/>
        </w:rPr>
        <w:fldChar w:fldCharType="end"/>
      </w:r>
      <w:r>
        <w:rPr>
          <w:noProof/>
          <w:lang w:eastAsia="ko-KR"/>
        </w:rPr>
        <w:t xml:space="preserve"> and </w:t>
      </w:r>
      <w:r>
        <w:rPr>
          <w:noProof/>
          <w:lang w:eastAsia="ko-KR"/>
        </w:rPr>
        <w:fldChar w:fldCharType="begin"/>
      </w:r>
      <w:r>
        <w:rPr>
          <w:noProof/>
          <w:lang w:eastAsia="ko-KR"/>
        </w:rPr>
        <w:instrText xml:space="preserve"> REF _Ref5887497 \r \h </w:instrText>
      </w:r>
      <w:r>
        <w:rPr>
          <w:noProof/>
          <w:lang w:eastAsia="ko-KR"/>
        </w:rPr>
      </w:r>
      <w:r>
        <w:rPr>
          <w:noProof/>
          <w:lang w:eastAsia="ko-KR"/>
        </w:rPr>
        <w:fldChar w:fldCharType="separate"/>
      </w:r>
      <w:r w:rsidR="001B3A4F">
        <w:rPr>
          <w:noProof/>
          <w:lang w:eastAsia="ko-KR"/>
        </w:rPr>
        <w:t>8.9</w:t>
      </w:r>
      <w:r>
        <w:rPr>
          <w:noProof/>
          <w:lang w:eastAsia="ko-KR"/>
        </w:rPr>
        <w:fldChar w:fldCharType="end"/>
      </w:r>
      <w:r>
        <w:rPr>
          <w:noProof/>
          <w:lang w:eastAsia="ko-KR"/>
        </w:rPr>
        <w:t>.</w:t>
      </w:r>
    </w:p>
    <w:p w14:paraId="01286D20" w14:textId="4C859D4B" w:rsidR="003F653F" w:rsidRDefault="003F653F" w:rsidP="00355AE7">
      <w:pPr>
        <w:rPr>
          <w:noProof/>
          <w:lang w:eastAsia="ko-KR"/>
        </w:rPr>
      </w:pPr>
      <w:r>
        <w:rPr>
          <w:noProof/>
          <w:lang w:eastAsia="ko-KR"/>
        </w:rPr>
        <w:t xml:space="preserve">If level1_depth_flag is equal to </w:t>
      </w:r>
      <w:r w:rsidR="00CA619A">
        <w:rPr>
          <w:noProof/>
          <w:lang w:eastAsia="ko-KR"/>
        </w:rPr>
        <w:t>1</w:t>
      </w:r>
      <w:r>
        <w:rPr>
          <w:noProof/>
          <w:lang w:eastAsia="ko-KR"/>
        </w:rPr>
        <w:t>, the preliminary intermediate picture samples are converted depending on the value of a variable base_depth and a variable enhancement_depth, dervied as follows:</w:t>
      </w:r>
    </w:p>
    <w:p w14:paraId="3C8E6B1D" w14:textId="683570D2" w:rsidR="003F653F" w:rsidRDefault="003F653F" w:rsidP="00355AE7">
      <w:pPr>
        <w:rPr>
          <w:noProof/>
          <w:lang w:eastAsia="ko-KR"/>
        </w:rPr>
      </w:pPr>
      <w:r>
        <w:rPr>
          <w:noProof/>
          <w:lang w:eastAsia="ko-KR"/>
        </w:rPr>
        <w:t xml:space="preserve">base_depth is assigned a value between 8 and 14, depending on the value of field base_depth_type as specified in </w:t>
      </w:r>
      <w:r>
        <w:rPr>
          <w:noProof/>
          <w:lang w:eastAsia="ko-KR"/>
        </w:rPr>
        <w:fldChar w:fldCharType="begin"/>
      </w:r>
      <w:r>
        <w:rPr>
          <w:noProof/>
          <w:lang w:eastAsia="ko-KR"/>
        </w:rPr>
        <w:instrText xml:space="preserve"> REF _Ref30937558 \h </w:instrText>
      </w:r>
      <w:r>
        <w:rPr>
          <w:noProof/>
          <w:lang w:eastAsia="ko-KR"/>
        </w:rPr>
      </w:r>
      <w:r>
        <w:rPr>
          <w:noProof/>
          <w:lang w:eastAsia="ko-KR"/>
        </w:rPr>
        <w:fldChar w:fldCharType="separate"/>
      </w:r>
      <w:r w:rsidR="001B3A4F">
        <w:t xml:space="preserve">Table </w:t>
      </w:r>
      <w:r w:rsidR="001B3A4F">
        <w:rPr>
          <w:noProof/>
        </w:rPr>
        <w:t>23</w:t>
      </w:r>
      <w:r>
        <w:rPr>
          <w:noProof/>
          <w:lang w:eastAsia="ko-KR"/>
        </w:rPr>
        <w:fldChar w:fldCharType="end"/>
      </w:r>
      <w:r>
        <w:rPr>
          <w:noProof/>
          <w:lang w:eastAsia="ko-KR"/>
        </w:rPr>
        <w:t>;</w:t>
      </w:r>
    </w:p>
    <w:p w14:paraId="0A9CC472" w14:textId="6F24C888" w:rsidR="003F653F" w:rsidRDefault="003F653F" w:rsidP="00355AE7">
      <w:pPr>
        <w:rPr>
          <w:noProof/>
          <w:lang w:eastAsia="ko-KR"/>
        </w:rPr>
      </w:pPr>
      <w:r>
        <w:rPr>
          <w:noProof/>
          <w:lang w:eastAsia="ko-KR"/>
        </w:rPr>
        <w:t xml:space="preserve">enhancement_depth is assigned a value between 8 and 14, depending on the value of field base_depth_type as specified in </w:t>
      </w:r>
      <w:r>
        <w:rPr>
          <w:noProof/>
          <w:lang w:eastAsia="ko-KR"/>
        </w:rPr>
        <w:fldChar w:fldCharType="begin"/>
      </w:r>
      <w:r>
        <w:rPr>
          <w:noProof/>
          <w:lang w:eastAsia="ko-KR"/>
        </w:rPr>
        <w:instrText xml:space="preserve"> REF _Ref30937705 \h </w:instrText>
      </w:r>
      <w:r>
        <w:rPr>
          <w:noProof/>
          <w:lang w:eastAsia="ko-KR"/>
        </w:rPr>
      </w:r>
      <w:r>
        <w:rPr>
          <w:noProof/>
          <w:lang w:eastAsia="ko-KR"/>
        </w:rPr>
        <w:fldChar w:fldCharType="separate"/>
      </w:r>
      <w:r w:rsidR="001B3A4F">
        <w:t xml:space="preserve">Table </w:t>
      </w:r>
      <w:r w:rsidR="001B3A4F">
        <w:rPr>
          <w:noProof/>
        </w:rPr>
        <w:t>24</w:t>
      </w:r>
      <w:r>
        <w:rPr>
          <w:noProof/>
          <w:lang w:eastAsia="ko-KR"/>
        </w:rPr>
        <w:fldChar w:fldCharType="end"/>
      </w:r>
      <w:r>
        <w:rPr>
          <w:noProof/>
          <w:lang w:eastAsia="ko-KR"/>
        </w:rPr>
        <w:t>;</w:t>
      </w:r>
    </w:p>
    <w:p w14:paraId="604DD4B2" w14:textId="097883EE" w:rsidR="003F653F" w:rsidRDefault="003F653F" w:rsidP="00355AE7">
      <w:pPr>
        <w:rPr>
          <w:noProof/>
          <w:lang w:eastAsia="ko-KR"/>
        </w:rPr>
      </w:pPr>
      <w:r>
        <w:rPr>
          <w:noProof/>
          <w:lang w:eastAsia="ko-KR"/>
        </w:rPr>
        <w:t>If base_depth is equal to enhancement_depth, no further processing is required.</w:t>
      </w:r>
    </w:p>
    <w:p w14:paraId="6F69F336" w14:textId="6DED5991" w:rsidR="003F653F" w:rsidRDefault="003F653F" w:rsidP="00355AE7">
      <w:pPr>
        <w:rPr>
          <w:noProof/>
          <w:lang w:eastAsia="ko-KR"/>
        </w:rPr>
      </w:pPr>
      <w:r>
        <w:rPr>
          <w:noProof/>
          <w:lang w:eastAsia="ko-KR"/>
        </w:rPr>
        <w:t xml:space="preserve">If enhancement_depth is greater than base_depth, the </w:t>
      </w:r>
      <w:r w:rsidR="00CA619A">
        <w:rPr>
          <w:noProof/>
          <w:lang w:eastAsia="ko-KR"/>
        </w:rPr>
        <w:t xml:space="preserve">array </w:t>
      </w:r>
      <w:r w:rsidR="00CA619A" w:rsidRPr="00D3433F">
        <w:rPr>
          <w:rFonts w:eastAsia="Malgun Gothic"/>
          <w:noProof/>
          <w:lang w:eastAsia="ko-KR"/>
        </w:rPr>
        <w:t>recL1ModifiedUpsampledBaseSamples</w:t>
      </w:r>
      <w:r w:rsidR="00CA619A" w:rsidRPr="00D3433F">
        <w:rPr>
          <w:noProof/>
          <w:lang w:eastAsia="ko-KR"/>
        </w:rPr>
        <w:t xml:space="preserve"> </w:t>
      </w:r>
      <w:r w:rsidR="00CA619A">
        <w:rPr>
          <w:noProof/>
          <w:lang w:eastAsia="ko-KR"/>
        </w:rPr>
        <w:t>is modified as follows:</w:t>
      </w:r>
    </w:p>
    <w:p w14:paraId="1FE2C33C" w14:textId="77777777" w:rsidR="00CA619A" w:rsidRDefault="00CA619A" w:rsidP="00355AE7">
      <w:pPr>
        <w:rPr>
          <w:noProof/>
          <w:lang w:eastAsia="ko-KR"/>
        </w:rPr>
      </w:pPr>
      <w:r>
        <w:rPr>
          <w:noProof/>
          <w:lang w:eastAsia="ko-KR"/>
        </w:rPr>
        <w:tab/>
      </w:r>
      <w:r w:rsidRPr="00D3433F">
        <w:rPr>
          <w:rFonts w:eastAsia="Malgun Gothic"/>
          <w:noProof/>
          <w:lang w:eastAsia="ko-KR"/>
        </w:rPr>
        <w:t>recL1ModifiedUpsampledBaseSamples</w:t>
      </w:r>
      <w:r w:rsidRPr="00D3433F">
        <w:rPr>
          <w:noProof/>
          <w:lang w:eastAsia="ko-KR"/>
        </w:rPr>
        <w:t xml:space="preserve"> [x][y]</w:t>
      </w:r>
      <w:r>
        <w:rPr>
          <w:noProof/>
          <w:lang w:eastAsia="ko-KR"/>
        </w:rPr>
        <w:t xml:space="preserve"> = </w:t>
      </w:r>
    </w:p>
    <w:p w14:paraId="43F84C71" w14:textId="1BAD5C39" w:rsidR="00CA619A" w:rsidRDefault="00CA619A" w:rsidP="00355AE7">
      <w:pPr>
        <w:rPr>
          <w:noProof/>
          <w:lang w:eastAsia="ko-KR"/>
        </w:rPr>
      </w:pPr>
      <w:r>
        <w:rPr>
          <w:noProof/>
          <w:lang w:eastAsia="ko-KR"/>
        </w:rPr>
        <w:tab/>
      </w:r>
      <w:r>
        <w:rPr>
          <w:noProof/>
          <w:lang w:eastAsia="ko-KR"/>
        </w:rPr>
        <w:tab/>
      </w:r>
      <w:r w:rsidRPr="00D3433F">
        <w:rPr>
          <w:rFonts w:eastAsia="Malgun Gothic"/>
          <w:noProof/>
          <w:lang w:eastAsia="ko-KR"/>
        </w:rPr>
        <w:t>recL1ModifiedUpsampledBaseSamples</w:t>
      </w:r>
      <w:r w:rsidRPr="00D3433F">
        <w:rPr>
          <w:noProof/>
          <w:lang w:eastAsia="ko-KR"/>
        </w:rPr>
        <w:t xml:space="preserve"> [x][y]</w:t>
      </w:r>
      <w:r>
        <w:rPr>
          <w:noProof/>
          <w:lang w:eastAsia="ko-KR"/>
        </w:rPr>
        <w:t xml:space="preserve"> &lt;&lt; (enhancement_depth - base_depth)</w:t>
      </w:r>
    </w:p>
    <w:p w14:paraId="363E582F" w14:textId="77777777" w:rsidR="00CA619A" w:rsidRDefault="00CA619A" w:rsidP="00CA619A">
      <w:pPr>
        <w:rPr>
          <w:noProof/>
          <w:lang w:eastAsia="ko-KR"/>
        </w:rPr>
      </w:pPr>
      <w:r>
        <w:rPr>
          <w:noProof/>
          <w:lang w:eastAsia="ko-KR"/>
        </w:rPr>
        <w:t xml:space="preserve">If base_depth is greater than enhancement_depth, the array </w:t>
      </w:r>
      <w:r w:rsidRPr="00D3433F">
        <w:rPr>
          <w:rFonts w:eastAsia="Malgun Gothic"/>
          <w:noProof/>
          <w:lang w:eastAsia="ko-KR"/>
        </w:rPr>
        <w:t>recL1ModifiedUpsampledBaseSamples</w:t>
      </w:r>
      <w:r w:rsidRPr="00D3433F">
        <w:rPr>
          <w:noProof/>
          <w:lang w:eastAsia="ko-KR"/>
        </w:rPr>
        <w:t xml:space="preserve"> </w:t>
      </w:r>
      <w:r>
        <w:rPr>
          <w:noProof/>
          <w:lang w:eastAsia="ko-KR"/>
        </w:rPr>
        <w:t>is modified as follows:</w:t>
      </w:r>
    </w:p>
    <w:p w14:paraId="10C9C83C" w14:textId="77777777" w:rsidR="00CA619A" w:rsidRDefault="00CA619A" w:rsidP="00CA619A">
      <w:pPr>
        <w:rPr>
          <w:noProof/>
          <w:lang w:eastAsia="ko-KR"/>
        </w:rPr>
      </w:pPr>
      <w:r>
        <w:rPr>
          <w:noProof/>
          <w:lang w:eastAsia="ko-KR"/>
        </w:rPr>
        <w:tab/>
      </w:r>
      <w:r w:rsidRPr="00D3433F">
        <w:rPr>
          <w:rFonts w:eastAsia="Malgun Gothic"/>
          <w:noProof/>
          <w:lang w:eastAsia="ko-KR"/>
        </w:rPr>
        <w:t>recL1ModifiedUpsampledBaseSamples</w:t>
      </w:r>
      <w:r w:rsidRPr="00D3433F">
        <w:rPr>
          <w:noProof/>
          <w:lang w:eastAsia="ko-KR"/>
        </w:rPr>
        <w:t xml:space="preserve"> [x][y]</w:t>
      </w:r>
      <w:r>
        <w:rPr>
          <w:noProof/>
          <w:lang w:eastAsia="ko-KR"/>
        </w:rPr>
        <w:t xml:space="preserve"> = </w:t>
      </w:r>
    </w:p>
    <w:p w14:paraId="64B7BEDC" w14:textId="4AD95861" w:rsidR="00CA619A" w:rsidRPr="00D3433F" w:rsidRDefault="00CA619A" w:rsidP="00355AE7">
      <w:pPr>
        <w:rPr>
          <w:noProof/>
          <w:lang w:eastAsia="ko-KR"/>
        </w:rPr>
      </w:pPr>
      <w:r>
        <w:rPr>
          <w:noProof/>
          <w:lang w:eastAsia="ko-KR"/>
        </w:rPr>
        <w:tab/>
      </w:r>
      <w:r>
        <w:rPr>
          <w:noProof/>
          <w:lang w:eastAsia="ko-KR"/>
        </w:rPr>
        <w:tab/>
      </w:r>
      <w:r w:rsidRPr="00D3433F">
        <w:rPr>
          <w:rFonts w:eastAsia="Malgun Gothic"/>
          <w:noProof/>
          <w:lang w:eastAsia="ko-KR"/>
        </w:rPr>
        <w:t>recL1ModifiedUpsampledBaseSamples</w:t>
      </w:r>
      <w:r w:rsidRPr="00D3433F">
        <w:rPr>
          <w:noProof/>
          <w:lang w:eastAsia="ko-KR"/>
        </w:rPr>
        <w:t xml:space="preserve"> [x][y]</w:t>
      </w:r>
      <w:r>
        <w:rPr>
          <w:noProof/>
          <w:lang w:eastAsia="ko-KR"/>
        </w:rPr>
        <w:t xml:space="preserve"> &gt;&gt; (base_depth - enhancement_depth)</w:t>
      </w:r>
    </w:p>
    <w:p w14:paraId="06D32693" w14:textId="77777777" w:rsidR="00355AE7" w:rsidRDefault="00355AE7" w:rsidP="00C0372B">
      <w:pPr>
        <w:pStyle w:val="Heading4"/>
        <w:numPr>
          <w:ilvl w:val="3"/>
          <w:numId w:val="48"/>
        </w:numPr>
      </w:pPr>
      <w:r>
        <w:t>Upscaling from combined intermediate picture to preliminary output picture</w:t>
      </w:r>
    </w:p>
    <w:p w14:paraId="6D7B9CA8" w14:textId="77777777" w:rsidR="00355AE7" w:rsidRPr="00D3433F" w:rsidRDefault="00355AE7" w:rsidP="00355AE7">
      <w:pPr>
        <w:pStyle w:val="NormalKeepwithNext"/>
      </w:pPr>
      <w:r w:rsidRPr="00D3433F">
        <w:t>Inputs to this process are the following:</w:t>
      </w:r>
    </w:p>
    <w:p w14:paraId="3A35CF45" w14:textId="7B78A6F7" w:rsidR="00355AE7" w:rsidRPr="00D3433F" w:rsidRDefault="00355AE7" w:rsidP="00355AE7">
      <w:pPr>
        <w:pStyle w:val="ListBulletLineIndent2"/>
        <w:keepNext/>
        <w:rPr>
          <w:noProof/>
          <w:lang w:eastAsia="ko-KR"/>
        </w:rPr>
      </w:pPr>
      <w:r w:rsidRPr="00D3433F">
        <w:rPr>
          <w:noProof/>
        </w:rPr>
        <w:t xml:space="preserve">a location </w:t>
      </w:r>
      <w:r w:rsidR="002C4CAC">
        <w:rPr>
          <w:noProof/>
        </w:rPr>
        <w:t>(</w:t>
      </w:r>
      <w:r w:rsidRPr="00D3433F">
        <w:rPr>
          <w:noProof/>
        </w:rPr>
        <w:t>x</w:t>
      </w:r>
      <w:r w:rsidRPr="00D3433F">
        <w:rPr>
          <w:noProof/>
          <w:lang w:eastAsia="ko-KR"/>
        </w:rPr>
        <w:t>Curr</w:t>
      </w:r>
      <w:r w:rsidRPr="00D3433F">
        <w:rPr>
          <w:noProof/>
        </w:rPr>
        <w:t>, y</w:t>
      </w:r>
      <w:r w:rsidRPr="00D3433F">
        <w:rPr>
          <w:noProof/>
          <w:lang w:eastAsia="ko-KR"/>
        </w:rPr>
        <w:t>Curr</w:t>
      </w:r>
      <w:r w:rsidR="00FD6C8E">
        <w:rPr>
          <w:noProof/>
        </w:rPr>
        <w:t>)</w:t>
      </w:r>
      <w:r w:rsidRPr="00D3433F">
        <w:rPr>
          <w:noProof/>
        </w:rPr>
        <w:t xml:space="preserve"> specifying the top-left sample of the current </w:t>
      </w:r>
      <w:r w:rsidRPr="00D3433F">
        <w:rPr>
          <w:noProof/>
          <w:lang w:eastAsia="ko-KR"/>
        </w:rPr>
        <w:t xml:space="preserve">block </w:t>
      </w:r>
      <w:r w:rsidRPr="00D3433F">
        <w:rPr>
          <w:noProof/>
        </w:rPr>
        <w:t>relative to the top</w:t>
      </w:r>
      <w:r w:rsidR="00470E02">
        <w:rPr>
          <w:noProof/>
        </w:rPr>
        <w:t>-</w:t>
      </w:r>
      <w:r w:rsidRPr="00D3433F">
        <w:rPr>
          <w:noProof/>
        </w:rPr>
        <w:t xml:space="preserve">left sample of the current </w:t>
      </w:r>
      <w:r w:rsidRPr="00D3433F">
        <w:rPr>
          <w:noProof/>
          <w:lang w:eastAsia="ko-KR"/>
        </w:rPr>
        <w:t>picture component,</w:t>
      </w:r>
    </w:p>
    <w:p w14:paraId="3D5D55AB" w14:textId="77777777" w:rsidR="00355AE7" w:rsidRPr="00D3433F" w:rsidRDefault="00355AE7" w:rsidP="00355AE7">
      <w:pPr>
        <w:pStyle w:val="ListBulletLineIndent2"/>
        <w:rPr>
          <w:noProof/>
        </w:rPr>
      </w:pPr>
      <w:r w:rsidRPr="00D3433F">
        <w:rPr>
          <w:noProof/>
        </w:rPr>
        <w:t xml:space="preserve">a variable </w:t>
      </w:r>
      <w:r>
        <w:rPr>
          <w:noProof/>
          <w:lang w:eastAsia="ko-KR"/>
        </w:rPr>
        <w:t>Idx</w:t>
      </w:r>
      <w:r w:rsidRPr="00D3433F">
        <w:rPr>
          <w:noProof/>
          <w:lang w:eastAsia="ko-KR"/>
        </w:rPr>
        <w:t>Planes</w:t>
      </w:r>
      <w:r w:rsidRPr="00D3433F">
        <w:rPr>
          <w:noProof/>
        </w:rPr>
        <w:t xml:space="preserve"> specifying the colour component of the current block,</w:t>
      </w:r>
    </w:p>
    <w:p w14:paraId="40AC6586" w14:textId="77777777" w:rsidR="00355AE7" w:rsidRPr="00D3433F" w:rsidRDefault="00355AE7" w:rsidP="00355AE7">
      <w:pPr>
        <w:pStyle w:val="ListBulletLineIndent2"/>
        <w:rPr>
          <w:noProof/>
          <w:lang w:eastAsia="ko-KR"/>
        </w:rPr>
      </w:pPr>
      <w:r w:rsidRPr="00D3433F">
        <w:rPr>
          <w:noProof/>
          <w:lang w:eastAsia="ko-KR"/>
        </w:rPr>
        <w:t xml:space="preserve">a variable </w:t>
      </w:r>
      <w:r w:rsidRPr="00D3433F">
        <w:rPr>
          <w:noProof/>
        </w:rPr>
        <w:t>n</w:t>
      </w:r>
      <w:r w:rsidRPr="00D3433F">
        <w:rPr>
          <w:noProof/>
          <w:lang w:eastAsia="ko-KR"/>
        </w:rPr>
        <w:t>Curr</w:t>
      </w:r>
      <w:r w:rsidRPr="00D3433F">
        <w:rPr>
          <w:noProof/>
        </w:rPr>
        <w:t>S specifing the size of the residual block,</w:t>
      </w:r>
    </w:p>
    <w:p w14:paraId="30BFAECE" w14:textId="77777777" w:rsidR="00355AE7" w:rsidRPr="00D3433F" w:rsidRDefault="00355AE7" w:rsidP="00355AE7">
      <w:pPr>
        <w:pStyle w:val="ListBulletLineIndent2"/>
        <w:rPr>
          <w:noProof/>
          <w:lang w:eastAsia="ko-KR"/>
        </w:rPr>
      </w:pPr>
      <w:r w:rsidRPr="00D3433F">
        <w:rPr>
          <w:noProof/>
          <w:lang w:eastAsia="ko-KR"/>
        </w:rPr>
        <w:t xml:space="preserve">an (nCurrS)x(nCurrS) array recL1PictureSamples specifying the </w:t>
      </w:r>
      <w:r>
        <w:rPr>
          <w:noProof/>
          <w:lang w:eastAsia="ko-KR"/>
        </w:rPr>
        <w:t>combined intermediate picture</w:t>
      </w:r>
      <w:r w:rsidRPr="00D3433F">
        <w:rPr>
          <w:noProof/>
          <w:lang w:eastAsia="ko-KR"/>
        </w:rPr>
        <w:t xml:space="preserve"> samples of the current block,</w:t>
      </w:r>
    </w:p>
    <w:p w14:paraId="44A1E89B" w14:textId="5EAA4CE9" w:rsidR="00355AE7" w:rsidRPr="00D3433F" w:rsidRDefault="00355AE7" w:rsidP="00355AE7">
      <w:pPr>
        <w:pStyle w:val="ListBulletLineIndent2"/>
        <w:rPr>
          <w:noProof/>
          <w:lang w:eastAsia="ko-KR"/>
        </w:rPr>
      </w:pPr>
      <w:r w:rsidRPr="00D3433F">
        <w:rPr>
          <w:noProof/>
          <w:lang w:eastAsia="ko-KR"/>
        </w:rPr>
        <w:t>a variable srcWidth and srcHeig</w:t>
      </w:r>
      <w:r w:rsidR="00DF6CE3">
        <w:rPr>
          <w:noProof/>
          <w:lang w:eastAsia="ko-KR"/>
        </w:rPr>
        <w:t>ht</w:t>
      </w:r>
      <w:r w:rsidRPr="00D3433F">
        <w:rPr>
          <w:noProof/>
          <w:lang w:eastAsia="ko-KR"/>
        </w:rPr>
        <w:t xml:space="preserve"> specifying the width and the height of the reconstructed base picture,</w:t>
      </w:r>
    </w:p>
    <w:p w14:paraId="12655EFF" w14:textId="46557829" w:rsidR="00355AE7" w:rsidRPr="00D3433F" w:rsidRDefault="00355AE7" w:rsidP="00355AE7">
      <w:pPr>
        <w:pStyle w:val="ListBulletLineIndent2"/>
        <w:rPr>
          <w:noProof/>
          <w:lang w:eastAsia="ko-KR"/>
        </w:rPr>
      </w:pPr>
      <w:r w:rsidRPr="00D3433F">
        <w:rPr>
          <w:noProof/>
          <w:lang w:eastAsia="ko-KR"/>
        </w:rPr>
        <w:t>a variable dstWidth and dstHeig</w:t>
      </w:r>
      <w:r w:rsidR="00DF6CE3">
        <w:rPr>
          <w:noProof/>
          <w:lang w:eastAsia="ko-KR"/>
        </w:rPr>
        <w:t>ht</w:t>
      </w:r>
      <w:r w:rsidRPr="00D3433F">
        <w:rPr>
          <w:noProof/>
          <w:lang w:eastAsia="ko-KR"/>
        </w:rPr>
        <w:t xml:space="preserve"> specifying the with and the height of the resulting upscaled picture,</w:t>
      </w:r>
    </w:p>
    <w:p w14:paraId="55FA2A90" w14:textId="77777777" w:rsidR="00355AE7" w:rsidRPr="00285A86" w:rsidRDefault="00355AE7" w:rsidP="00355AE7">
      <w:pPr>
        <w:pStyle w:val="ListBulletLineIndent2"/>
        <w:rPr>
          <w:noProof/>
          <w:lang w:eastAsia="ko-KR"/>
        </w:rPr>
      </w:pPr>
      <w:r w:rsidRPr="00D3433F">
        <w:rPr>
          <w:noProof/>
          <w:lang w:eastAsia="ko-KR"/>
        </w:rPr>
        <w:t xml:space="preserve">a variable is8Bit </w:t>
      </w:r>
      <w:r>
        <w:rPr>
          <w:noProof/>
          <w:lang w:eastAsia="ko-KR"/>
        </w:rPr>
        <w:t xml:space="preserve">used to select the kernel coefficients for the </w:t>
      </w:r>
      <w:r w:rsidRPr="00D3433F">
        <w:rPr>
          <w:noProof/>
          <w:lang w:eastAsia="ko-KR"/>
        </w:rPr>
        <w:t xml:space="preserve">scaling </w:t>
      </w:r>
      <w:r>
        <w:rPr>
          <w:noProof/>
          <w:lang w:eastAsia="ko-KR"/>
        </w:rPr>
        <w:t>to</w:t>
      </w:r>
      <w:r w:rsidRPr="00D3433F">
        <w:rPr>
          <w:noProof/>
          <w:lang w:eastAsia="ko-KR"/>
        </w:rPr>
        <w:t xml:space="preserve"> be applied.</w:t>
      </w:r>
      <w:r>
        <w:rPr>
          <w:noProof/>
          <w:lang w:eastAsia="ko-KR"/>
        </w:rPr>
        <w:t xml:space="preserve"> If the samples are 8-bit, then variable is8Bit shall be equal to 0, if the samples are 16-bit, then variable is8Bit shall be equal to 1.</w:t>
      </w:r>
    </w:p>
    <w:p w14:paraId="793FAC8D" w14:textId="77777777" w:rsidR="00355AE7" w:rsidRDefault="00355AE7" w:rsidP="00355AE7">
      <w:pPr>
        <w:rPr>
          <w:rFonts w:eastAsia="Malgun Gothic"/>
          <w:noProof/>
          <w:lang w:eastAsia="ko-KR"/>
        </w:rPr>
      </w:pPr>
      <w:r w:rsidRPr="00D3433F">
        <w:rPr>
          <w:noProof/>
          <w:lang w:eastAsia="ko-KR"/>
        </w:rPr>
        <w:t xml:space="preserve">Output of this process is the </w:t>
      </w:r>
      <w:r w:rsidRPr="008D4D71">
        <w:rPr>
          <w:rFonts w:eastAsia="Malgun Gothic"/>
          <w:noProof/>
          <w:lang w:eastAsia="ko-KR"/>
        </w:rPr>
        <w:t>(nCurrX)x(nCurrY)</w:t>
      </w:r>
      <w:r w:rsidRPr="00D3433F">
        <w:rPr>
          <w:noProof/>
          <w:lang w:eastAsia="ko-KR"/>
        </w:rPr>
        <w:t xml:space="preserve"> array </w:t>
      </w:r>
      <w:r w:rsidRPr="008D4D71">
        <w:rPr>
          <w:rFonts w:eastAsia="Malgun Gothic"/>
          <w:noProof/>
          <w:lang w:eastAsia="ko-KR"/>
        </w:rPr>
        <w:t>recL0ModifiedUpsampledSamples</w:t>
      </w:r>
      <w:r w:rsidRPr="00D3433F">
        <w:rPr>
          <w:noProof/>
          <w:lang w:eastAsia="ko-KR"/>
        </w:rPr>
        <w:t xml:space="preserve"> of </w:t>
      </w:r>
      <w:r>
        <w:rPr>
          <w:noProof/>
          <w:lang w:eastAsia="ko-KR"/>
        </w:rPr>
        <w:t>preliminary output picture</w:t>
      </w:r>
      <w:r w:rsidRPr="00D3433F">
        <w:rPr>
          <w:noProof/>
          <w:lang w:eastAsia="ko-KR"/>
        </w:rPr>
        <w:t xml:space="preserve"> samples with elements </w:t>
      </w:r>
      <w:r w:rsidRPr="008D4D71">
        <w:rPr>
          <w:rFonts w:eastAsia="Malgun Gothic"/>
          <w:noProof/>
          <w:lang w:eastAsia="ko-KR"/>
        </w:rPr>
        <w:t>recL0ModifiedUpsampledSamples</w:t>
      </w:r>
      <w:r w:rsidRPr="00D3433F">
        <w:rPr>
          <w:noProof/>
          <w:lang w:eastAsia="ko-KR"/>
        </w:rPr>
        <w:t xml:space="preserve"> [x][y] where </w:t>
      </w:r>
      <w:r w:rsidRPr="008D4D71">
        <w:rPr>
          <w:rFonts w:eastAsia="Malgun Gothic"/>
          <w:noProof/>
          <w:lang w:eastAsia="ko-KR"/>
        </w:rPr>
        <w:t>nCurrX and nCurrY are derived as follows:</w:t>
      </w:r>
    </w:p>
    <w:p w14:paraId="1ACBA00D" w14:textId="77777777" w:rsidR="00355AE7" w:rsidRPr="001E76E8" w:rsidRDefault="00355AE7" w:rsidP="00355AE7">
      <w:pPr>
        <w:pStyle w:val="ListBulletLineIndent2"/>
      </w:pPr>
      <w:r w:rsidRPr="001E76E8">
        <w:t>If scaling_</w:t>
      </w:r>
      <w:r>
        <w:t>mode_level2</w:t>
      </w:r>
      <w:r w:rsidRPr="001E76E8">
        <w:t xml:space="preserve"> (specified in subclause </w:t>
      </w:r>
      <w:r>
        <w:t>7.3</w:t>
      </w:r>
      <w:r w:rsidRPr="001E76E8">
        <w:t xml:space="preserve">.3.1) is equal to 0, no upscaling is performed, and </w:t>
      </w:r>
      <w:r w:rsidRPr="001E76E8">
        <w:rPr>
          <w:noProof/>
          <w:lang w:eastAsia="ko-KR"/>
        </w:rPr>
        <w:t>recL0ModifiedUpsampledSamples</w:t>
      </w:r>
      <w:r w:rsidRPr="00D3433F">
        <w:rPr>
          <w:noProof/>
          <w:lang w:eastAsia="ko-KR"/>
        </w:rPr>
        <w:t xml:space="preserve"> [x][y] are set to be equal to </w:t>
      </w:r>
      <w:r w:rsidRPr="001E76E8">
        <w:rPr>
          <w:noProof/>
          <w:lang w:eastAsia="ko-KR"/>
        </w:rPr>
        <w:t>recL1PictureSamples</w:t>
      </w:r>
      <w:r w:rsidRPr="00D3433F">
        <w:rPr>
          <w:noProof/>
          <w:lang w:eastAsia="ko-KR"/>
        </w:rPr>
        <w:t xml:space="preserve"> [x][y]</w:t>
      </w:r>
    </w:p>
    <w:p w14:paraId="10C7CBBF" w14:textId="0E1998A9" w:rsidR="00355AE7" w:rsidRPr="00D3433F" w:rsidRDefault="00355AE7" w:rsidP="00355AE7">
      <w:pPr>
        <w:pStyle w:val="ListBulletLineIndent2"/>
        <w:keepNext/>
        <w:rPr>
          <w:lang w:val="en-US"/>
        </w:rPr>
      </w:pPr>
      <w:r w:rsidRPr="00D3433F">
        <w:rPr>
          <w:lang w:val="en-US"/>
        </w:rPr>
        <w:t xml:space="preserve">If </w:t>
      </w:r>
      <w:r w:rsidRPr="00D3433F">
        <w:t>scaling_</w:t>
      </w:r>
      <w:r>
        <w:t>mode_level2</w:t>
      </w:r>
      <w:r w:rsidRPr="00D3433F">
        <w:rPr>
          <w:b/>
        </w:rPr>
        <w:t xml:space="preserve"> </w:t>
      </w:r>
      <w:r w:rsidRPr="00D3433F">
        <w:t xml:space="preserve">(specified in subclause </w:t>
      </w:r>
      <w:r w:rsidRPr="00D3433F">
        <w:fldChar w:fldCharType="begin"/>
      </w:r>
      <w:r w:rsidRPr="00D3433F">
        <w:instrText xml:space="preserve"> REF _Ref5887718 \r \h </w:instrText>
      </w:r>
      <w:r>
        <w:instrText xml:space="preserve"> \* MERGEFORMAT </w:instrText>
      </w:r>
      <w:r w:rsidRPr="00D3433F">
        <w:fldChar w:fldCharType="separate"/>
      </w:r>
      <w:r w:rsidR="001B3A4F">
        <w:t>7.4.3.2</w:t>
      </w:r>
      <w:r w:rsidRPr="00D3433F">
        <w:fldChar w:fldCharType="end"/>
      </w:r>
      <w:r w:rsidRPr="00D3433F">
        <w:t>) is equal to 1:</w:t>
      </w:r>
    </w:p>
    <w:p w14:paraId="5BE01AA1" w14:textId="1D070F49" w:rsidR="00355AE7" w:rsidRPr="00D3433F" w:rsidRDefault="00355AE7" w:rsidP="00355AE7">
      <w:pPr>
        <w:pStyle w:val="EquationIndent75"/>
      </w:pPr>
      <w:proofErr w:type="spellStart"/>
      <w:r w:rsidRPr="00D3433F">
        <w:t>nCurrX</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23</w:t>
      </w:r>
      <w:r>
        <w:fldChar w:fldCharType="end"/>
      </w:r>
      <w:r w:rsidRPr="00D3433F">
        <w:t>)</w:t>
      </w:r>
    </w:p>
    <w:p w14:paraId="3F6A6DD4" w14:textId="61B1C574" w:rsidR="00355AE7" w:rsidRPr="00D3433F" w:rsidRDefault="00355AE7" w:rsidP="00355AE7">
      <w:pPr>
        <w:pStyle w:val="EquationIndent75"/>
      </w:pPr>
      <w:proofErr w:type="spellStart"/>
      <w:r w:rsidRPr="00D3433F">
        <w:t>nCurrY</w:t>
      </w:r>
      <w:proofErr w:type="spellEnd"/>
      <w:r w:rsidRPr="00D3433F">
        <w:t xml:space="preserve"> = </w:t>
      </w:r>
      <w:proofErr w:type="spellStart"/>
      <w:r w:rsidRPr="00D3433F">
        <w:t>nCurrS</w:t>
      </w:r>
      <w:proofErr w:type="spellEnd"/>
      <w:r>
        <w:tab/>
      </w:r>
      <w:r w:rsidRPr="00D3433F">
        <w:t>(</w:t>
      </w:r>
      <w:r>
        <w:fldChar w:fldCharType="begin"/>
      </w:r>
      <w:r>
        <w:instrText xml:space="preserve"> SEQ Equation \* Arabic </w:instrText>
      </w:r>
      <w:r>
        <w:fldChar w:fldCharType="separate"/>
      </w:r>
      <w:r w:rsidR="001B3A4F">
        <w:rPr>
          <w:noProof/>
        </w:rPr>
        <w:t>24</w:t>
      </w:r>
      <w:r>
        <w:fldChar w:fldCharType="end"/>
      </w:r>
      <w:r w:rsidRPr="00D3433F">
        <w:t>)</w:t>
      </w:r>
    </w:p>
    <w:p w14:paraId="71042199" w14:textId="65442DAF" w:rsidR="00355AE7" w:rsidRPr="00D3433F" w:rsidRDefault="00355AE7" w:rsidP="00355AE7">
      <w:pPr>
        <w:pStyle w:val="ListBulletLineIndent2"/>
        <w:keepNext/>
        <w:rPr>
          <w:lang w:val="en-US"/>
        </w:rPr>
      </w:pPr>
      <w:r w:rsidRPr="00D3433F">
        <w:rPr>
          <w:lang w:val="en-US"/>
        </w:rPr>
        <w:t xml:space="preserve">If </w:t>
      </w:r>
      <w:r w:rsidRPr="00D3433F">
        <w:t>scaling_</w:t>
      </w:r>
      <w:r>
        <w:t>mode_level2</w:t>
      </w:r>
      <w:r w:rsidRPr="00D3433F">
        <w:rPr>
          <w:b/>
        </w:rPr>
        <w:t xml:space="preserve"> </w:t>
      </w:r>
      <w:r w:rsidRPr="00D3433F">
        <w:t xml:space="preserve">(specified in subclause </w:t>
      </w:r>
      <w:r w:rsidRPr="00D3433F">
        <w:fldChar w:fldCharType="begin"/>
      </w:r>
      <w:r w:rsidRPr="00D3433F">
        <w:instrText xml:space="preserve"> REF _Ref5887718 \r \h </w:instrText>
      </w:r>
      <w:r>
        <w:instrText xml:space="preserve"> \* MERGEFORMAT </w:instrText>
      </w:r>
      <w:r w:rsidRPr="00D3433F">
        <w:fldChar w:fldCharType="separate"/>
      </w:r>
      <w:r w:rsidR="001B3A4F">
        <w:t>7.4.3.2</w:t>
      </w:r>
      <w:r w:rsidRPr="00D3433F">
        <w:fldChar w:fldCharType="end"/>
      </w:r>
      <w:r w:rsidRPr="00D3433F">
        <w:t>) is equal to 2:</w:t>
      </w:r>
    </w:p>
    <w:p w14:paraId="4689E4A4" w14:textId="47A9FC53" w:rsidR="00355AE7" w:rsidRPr="00D3433F" w:rsidRDefault="00355AE7" w:rsidP="00355AE7">
      <w:pPr>
        <w:pStyle w:val="EquationIndent75"/>
      </w:pPr>
      <w:proofErr w:type="spellStart"/>
      <w:r w:rsidRPr="00D3433F">
        <w:t>nCurrX</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25</w:t>
      </w:r>
      <w:r>
        <w:fldChar w:fldCharType="end"/>
      </w:r>
      <w:r w:rsidRPr="00D3433F">
        <w:t>)</w:t>
      </w:r>
    </w:p>
    <w:p w14:paraId="33153D5F" w14:textId="269CED1A" w:rsidR="00355AE7" w:rsidRPr="00D3433F" w:rsidRDefault="00355AE7" w:rsidP="00355AE7">
      <w:pPr>
        <w:pStyle w:val="EquationIndent75"/>
      </w:pPr>
      <w:proofErr w:type="spellStart"/>
      <w:r w:rsidRPr="00D3433F">
        <w:t>nCurrY</w:t>
      </w:r>
      <w:proofErr w:type="spellEnd"/>
      <w:r w:rsidRPr="00D3433F">
        <w:t xml:space="preserve"> = </w:t>
      </w:r>
      <w:proofErr w:type="spellStart"/>
      <w:r w:rsidRPr="00D3433F">
        <w:t>nCurrS</w:t>
      </w:r>
      <w:proofErr w:type="spellEnd"/>
      <w:r w:rsidRPr="00D3433F">
        <w:t xml:space="preserve"> &lt;&lt; 1</w:t>
      </w:r>
      <w:r w:rsidRPr="00D3433F">
        <w:tab/>
        <w:t>(</w:t>
      </w:r>
      <w:r>
        <w:fldChar w:fldCharType="begin"/>
      </w:r>
      <w:r>
        <w:instrText xml:space="preserve"> SEQ Equation \* Arabic </w:instrText>
      </w:r>
      <w:r>
        <w:fldChar w:fldCharType="separate"/>
      </w:r>
      <w:r w:rsidR="001B3A4F">
        <w:rPr>
          <w:noProof/>
        </w:rPr>
        <w:t>26</w:t>
      </w:r>
      <w:r>
        <w:fldChar w:fldCharType="end"/>
      </w:r>
      <w:r w:rsidRPr="00D3433F">
        <w:t>)</w:t>
      </w:r>
    </w:p>
    <w:p w14:paraId="50E03E87" w14:textId="54E4AD2C" w:rsidR="00355AE7" w:rsidRPr="00D3433F" w:rsidRDefault="00355AE7" w:rsidP="00355AE7">
      <w:pPr>
        <w:pStyle w:val="NormalKeepwithNext"/>
      </w:pPr>
      <w:r w:rsidRPr="00D3433F">
        <w:t xml:space="preserve">The result of the process described in subclause </w:t>
      </w:r>
      <w:r w:rsidRPr="00D3433F">
        <w:fldChar w:fldCharType="begin"/>
      </w:r>
      <w:r w:rsidRPr="00D3433F">
        <w:instrText xml:space="preserve"> REF _Ref5621464 \r \h </w:instrText>
      </w:r>
      <w:r>
        <w:instrText xml:space="preserve"> \* MERGEFORMAT </w:instrText>
      </w:r>
      <w:r w:rsidRPr="00D3433F">
        <w:fldChar w:fldCharType="separate"/>
      </w:r>
      <w:r w:rsidR="001B3A4F">
        <w:t>8.8.2</w:t>
      </w:r>
      <w:r w:rsidRPr="00D3433F">
        <w:fldChar w:fldCharType="end"/>
      </w:r>
      <w:r w:rsidRPr="00D3433F">
        <w:t xml:space="preserve"> shall be processed by an upscaling filter of the type signalled in the bitstream. The type of </w:t>
      </w:r>
      <w:proofErr w:type="spellStart"/>
      <w:r w:rsidRPr="00D3433F">
        <w:t>upscaler</w:t>
      </w:r>
      <w:proofErr w:type="spellEnd"/>
      <w:r w:rsidRPr="00D3433F">
        <w:t xml:space="preserve"> is derived from the process described in subclause</w:t>
      </w:r>
      <w:r>
        <w:t xml:space="preserve"> </w:t>
      </w:r>
      <w:r w:rsidR="00BB690E">
        <w:fldChar w:fldCharType="begin"/>
      </w:r>
      <w:r w:rsidR="00BB690E">
        <w:instrText xml:space="preserve"> REF _Ref33771776 \r \h </w:instrText>
      </w:r>
      <w:r w:rsidR="00BB690E">
        <w:fldChar w:fldCharType="separate"/>
      </w:r>
      <w:r w:rsidR="001B3A4F">
        <w:t>7.4.3.3</w:t>
      </w:r>
      <w:r w:rsidR="00BB690E">
        <w:fldChar w:fldCharType="end"/>
      </w:r>
      <w:r w:rsidRPr="00D3433F">
        <w:t xml:space="preserve">. Depending on the value of the variable </w:t>
      </w:r>
      <w:proofErr w:type="spellStart"/>
      <w:r w:rsidRPr="00D3433F">
        <w:t>upsample_type</w:t>
      </w:r>
      <w:proofErr w:type="spellEnd"/>
      <w:r w:rsidRPr="00D3433F">
        <w:rPr>
          <w:b/>
        </w:rPr>
        <w:t xml:space="preserve"> </w:t>
      </w:r>
      <w:r w:rsidRPr="00D3433F">
        <w:t>the following kernel types will be selected, providing recL1PictureSamples as input and producing recL0UpsampledSamples as output:</w:t>
      </w:r>
    </w:p>
    <w:p w14:paraId="45CB92CA" w14:textId="65D0C996"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0 the Nearest sample </w:t>
      </w:r>
      <w:proofErr w:type="spellStart"/>
      <w:r w:rsidRPr="00D3433F">
        <w:t>upscaler</w:t>
      </w:r>
      <w:proofErr w:type="spellEnd"/>
      <w:r w:rsidRPr="00D3433F">
        <w:t xml:space="preserve"> described in subclause </w:t>
      </w:r>
      <w:r w:rsidR="00BB690E">
        <w:fldChar w:fldCharType="begin"/>
      </w:r>
      <w:r w:rsidR="00BB690E">
        <w:instrText xml:space="preserve"> REF _Ref5622440 \r \h </w:instrText>
      </w:r>
      <w:r w:rsidR="00BB690E">
        <w:fldChar w:fldCharType="separate"/>
      </w:r>
      <w:r w:rsidR="001B3A4F">
        <w:t>8.7.1</w:t>
      </w:r>
      <w:r w:rsidR="00BB690E">
        <w:fldChar w:fldCharType="end"/>
      </w:r>
      <w:r w:rsidRPr="00D3433F">
        <w:t xml:space="preserve"> shall be selected.</w:t>
      </w:r>
    </w:p>
    <w:p w14:paraId="2DCB2FBE" w14:textId="42973998"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1 the Bilinear </w:t>
      </w:r>
      <w:proofErr w:type="spellStart"/>
      <w:r w:rsidRPr="00D3433F">
        <w:t>upscaler</w:t>
      </w:r>
      <w:proofErr w:type="spellEnd"/>
      <w:r w:rsidRPr="00D3433F">
        <w:t xml:space="preserve"> described in subclause </w:t>
      </w:r>
      <w:r w:rsidR="00BB690E">
        <w:fldChar w:fldCharType="begin"/>
      </w:r>
      <w:r w:rsidR="00BB690E">
        <w:instrText xml:space="preserve"> REF _Ref33772124 \r \h </w:instrText>
      </w:r>
      <w:r w:rsidR="00BB690E">
        <w:fldChar w:fldCharType="separate"/>
      </w:r>
      <w:r w:rsidR="001B3A4F">
        <w:t>8.7.2</w:t>
      </w:r>
      <w:r w:rsidR="00BB690E">
        <w:fldChar w:fldCharType="end"/>
      </w:r>
      <w:r w:rsidRPr="00D3433F">
        <w:t xml:space="preserve"> shall be selected.</w:t>
      </w:r>
    </w:p>
    <w:p w14:paraId="66F35620" w14:textId="341681E0"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2 the Bicubic </w:t>
      </w:r>
      <w:proofErr w:type="spellStart"/>
      <w:r w:rsidRPr="00D3433F">
        <w:t>upscaler</w:t>
      </w:r>
      <w:proofErr w:type="spellEnd"/>
      <w:r w:rsidRPr="00D3433F">
        <w:t xml:space="preserve"> described in subclause </w:t>
      </w:r>
      <w:r w:rsidR="00BB690E">
        <w:fldChar w:fldCharType="begin"/>
      </w:r>
      <w:r w:rsidR="00BB690E">
        <w:instrText xml:space="preserve"> REF _Ref33772145 \r \h </w:instrText>
      </w:r>
      <w:r w:rsidR="00BB690E">
        <w:fldChar w:fldCharType="separate"/>
      </w:r>
      <w:r w:rsidR="001B3A4F">
        <w:t>8.7.3</w:t>
      </w:r>
      <w:r w:rsidR="00BB690E">
        <w:fldChar w:fldCharType="end"/>
      </w:r>
      <w:r w:rsidRPr="00D3433F">
        <w:t xml:space="preserve"> shall be selected.</w:t>
      </w:r>
    </w:p>
    <w:p w14:paraId="203BFC1E" w14:textId="1E3B347F" w:rsidR="00355AE7" w:rsidRPr="00D3433F" w:rsidRDefault="00355AE7" w:rsidP="00355AE7">
      <w:pPr>
        <w:pStyle w:val="ListBulletLineIndent2"/>
      </w:pPr>
      <w:r w:rsidRPr="00D3433F">
        <w:t xml:space="preserve">If </w:t>
      </w:r>
      <w:proofErr w:type="spellStart"/>
      <w:r w:rsidRPr="00D3433F">
        <w:t>upsample_type</w:t>
      </w:r>
      <w:proofErr w:type="spellEnd"/>
      <w:r w:rsidRPr="00D3433F">
        <w:rPr>
          <w:b/>
        </w:rPr>
        <w:t xml:space="preserve"> </w:t>
      </w:r>
      <w:r w:rsidRPr="00D3433F">
        <w:t xml:space="preserve">is equal to 3 the Modified Cubic </w:t>
      </w:r>
      <w:proofErr w:type="spellStart"/>
      <w:r w:rsidRPr="00D3433F">
        <w:t>upscaler</w:t>
      </w:r>
      <w:proofErr w:type="spellEnd"/>
      <w:r w:rsidRPr="00D3433F">
        <w:t xml:space="preserve"> described in subclause </w:t>
      </w:r>
      <w:r w:rsidR="00BB690E" w:rsidRPr="00D3433F">
        <w:fldChar w:fldCharType="begin"/>
      </w:r>
      <w:r w:rsidR="00BB690E" w:rsidRPr="00D3433F">
        <w:instrText xml:space="preserve"> REF _Ref5622489 \r \h </w:instrText>
      </w:r>
      <w:r w:rsidR="00BB690E">
        <w:instrText xml:space="preserve"> \* MERGEFORMAT </w:instrText>
      </w:r>
      <w:r w:rsidR="00BB690E" w:rsidRPr="00D3433F">
        <w:fldChar w:fldCharType="separate"/>
      </w:r>
      <w:r w:rsidR="001B3A4F">
        <w:t>8.7.4</w:t>
      </w:r>
      <w:r w:rsidR="00BB690E" w:rsidRPr="00D3433F">
        <w:fldChar w:fldCharType="end"/>
      </w:r>
      <w:r w:rsidRPr="00D3433F">
        <w:t xml:space="preserve"> shall be selected.</w:t>
      </w:r>
    </w:p>
    <w:p w14:paraId="3843D35B" w14:textId="6742326B" w:rsidR="00355AE7" w:rsidRPr="00D3433F" w:rsidRDefault="00355AE7" w:rsidP="00355AE7">
      <w:pPr>
        <w:pStyle w:val="NormalKeepwithNext"/>
      </w:pPr>
      <w:r w:rsidRPr="00D3433F">
        <w:t xml:space="preserve">The general </w:t>
      </w:r>
      <w:proofErr w:type="spellStart"/>
      <w:r w:rsidRPr="00D3433F">
        <w:t>upscaler</w:t>
      </w:r>
      <w:proofErr w:type="spellEnd"/>
      <w:r w:rsidRPr="00D3433F">
        <w:t xml:space="preserve"> divide the picture to upscale in 2 areas: center area and border areas. For the Bilinear and Bicubic kernel the border area consists of four segments, Top, Left, Right and Bottom segments, while for the Nearest kernel consists of 2 segments; Right and Bottom. These segments are defined by the border-size parameter which is usually set to 2 </w:t>
      </w:r>
      <w:r>
        <w:t>sample</w:t>
      </w:r>
      <w:r w:rsidRPr="00D3433F">
        <w:t xml:space="preserve">s (1 </w:t>
      </w:r>
      <w:r>
        <w:t>sample</w:t>
      </w:r>
      <w:r w:rsidRPr="00D3433F">
        <w:t xml:space="preserve"> for nearest method). </w:t>
      </w:r>
      <w:r w:rsidR="002651BF">
        <w:fldChar w:fldCharType="begin"/>
      </w:r>
      <w:r w:rsidR="002651BF">
        <w:instrText xml:space="preserve"> REF _Ref33711180 \h </w:instrText>
      </w:r>
      <w:r w:rsidR="002651BF">
        <w:fldChar w:fldCharType="separate"/>
      </w:r>
      <w:r w:rsidR="001B3A4F">
        <w:t xml:space="preserve">Figure </w:t>
      </w:r>
      <w:r w:rsidR="001B3A4F">
        <w:rPr>
          <w:noProof/>
        </w:rPr>
        <w:t>7</w:t>
      </w:r>
      <w:r w:rsidR="002651BF">
        <w:fldChar w:fldCharType="end"/>
      </w:r>
      <w:r w:rsidRPr="00D3433F">
        <w:t xml:space="preserve"> is describing the </w:t>
      </w:r>
      <w:proofErr w:type="spellStart"/>
      <w:r w:rsidRPr="00D3433F">
        <w:t>upscaler</w:t>
      </w:r>
      <w:proofErr w:type="spellEnd"/>
      <w:r w:rsidRPr="00D3433F">
        <w:t xml:space="preserve"> areas.</w:t>
      </w:r>
    </w:p>
    <w:p w14:paraId="1D101657" w14:textId="77777777" w:rsidR="00355AE7" w:rsidRDefault="006D7950" w:rsidP="00355AE7">
      <w:pPr>
        <w:pStyle w:val="FigureAnchor"/>
      </w:pPr>
      <w:r w:rsidRPr="00D3433F">
        <w:rPr>
          <w:noProof/>
        </w:rPr>
        <w:object w:dxaOrig="7756" w:dyaOrig="3585" w14:anchorId="58DF4647">
          <v:shape id="_x0000_i1026" type="#_x0000_t75" alt="" style="width:302pt;height:137.5pt;mso-width-percent:0;mso-height-percent:0;mso-width-percent:0;mso-height-percent:0" o:ole="">
            <v:imagedata r:id="rId21" o:title=""/>
          </v:shape>
          <o:OLEObject Type="Embed" ProgID="Visio.Drawing.15" ShapeID="_x0000_i1026" DrawAspect="Content" ObjectID="_1644700409" r:id="rId23"/>
        </w:object>
      </w:r>
    </w:p>
    <w:p w14:paraId="0D35B7A3" w14:textId="4761EBC9" w:rsidR="00355AE7" w:rsidRPr="00D3433F" w:rsidRDefault="00355AE7" w:rsidP="00355AE7">
      <w:pPr>
        <w:pStyle w:val="Caption"/>
      </w:pPr>
      <w:bookmarkStart w:id="1175" w:name="_Ref33711180"/>
      <w:bookmarkStart w:id="1176" w:name="_Toc34082087"/>
      <w:r>
        <w:t xml:space="preserve">Figure </w:t>
      </w:r>
      <w:fldSimple w:instr=" SEQ Figure \* ARABIC ">
        <w:r w:rsidR="001B3A4F">
          <w:rPr>
            <w:noProof/>
          </w:rPr>
          <w:t>7</w:t>
        </w:r>
      </w:fldSimple>
      <w:bookmarkEnd w:id="1175"/>
      <w:r>
        <w:t xml:space="preserve"> — </w:t>
      </w:r>
      <w:r w:rsidRPr="00D3433F">
        <w:t>Diagram describing upsampler areas</w:t>
      </w:r>
      <w:bookmarkEnd w:id="1176"/>
    </w:p>
    <w:p w14:paraId="60D2AC40" w14:textId="00AA960C" w:rsidR="00355AE7" w:rsidRDefault="00355AE7" w:rsidP="005B3195">
      <w:pPr>
        <w:jc w:val="left"/>
        <w:rPr>
          <w:noProof/>
          <w:lang w:eastAsia="ko-KR"/>
        </w:rPr>
      </w:pPr>
      <w:r w:rsidRPr="00D3433F">
        <w:rPr>
          <w:noProof/>
          <w:lang w:eastAsia="ko-KR"/>
        </w:rPr>
        <w:t xml:space="preserve">Following the upscaling, if </w:t>
      </w:r>
      <w:proofErr w:type="spellStart"/>
      <w:r>
        <w:t>predicted_residual_mode_flag</w:t>
      </w:r>
      <w:proofErr w:type="spellEnd"/>
      <w:r w:rsidRPr="00D3433F">
        <w:t xml:space="preserve"> as derived in subclause </w:t>
      </w:r>
      <w:r>
        <w:t>7.3</w:t>
      </w:r>
      <w:r w:rsidRPr="00D3433F">
        <w:t xml:space="preserve">.3.1 is equal to 1 process described in subclause </w:t>
      </w:r>
      <w:r w:rsidRPr="00D3433F">
        <w:fldChar w:fldCharType="begin"/>
      </w:r>
      <w:r w:rsidRPr="00D3433F">
        <w:instrText xml:space="preserve"> REF _Ref5805551 \r \h </w:instrText>
      </w:r>
      <w:r>
        <w:instrText xml:space="preserve"> \* MERGEFORMAT </w:instrText>
      </w:r>
      <w:r w:rsidRPr="00D3433F">
        <w:fldChar w:fldCharType="separate"/>
      </w:r>
      <w:r w:rsidR="001B3A4F">
        <w:t>8.7.5</w:t>
      </w:r>
      <w:r w:rsidRPr="00D3433F">
        <w:fldChar w:fldCharType="end"/>
      </w:r>
      <w:r w:rsidRPr="00D3433F">
        <w:t xml:space="preserve"> is invoked with inputs </w:t>
      </w:r>
      <w:r w:rsidRPr="00D3433F">
        <w:rPr>
          <w:noProof/>
          <w:lang w:eastAsia="ko-KR"/>
        </w:rPr>
        <w:t xml:space="preserve">the </w:t>
      </w:r>
      <w:r w:rsidRPr="00D3433F">
        <w:rPr>
          <w:rFonts w:eastAsia="Malgun Gothic"/>
          <w:noProof/>
          <w:lang w:eastAsia="ko-KR"/>
        </w:rPr>
        <w:t xml:space="preserve">(nCurrX)x(nCurrY) </w:t>
      </w:r>
      <w:r w:rsidRPr="00D3433F">
        <w:rPr>
          <w:noProof/>
          <w:lang w:eastAsia="ko-KR"/>
        </w:rPr>
        <w:t xml:space="preserve">array </w:t>
      </w:r>
      <w:r w:rsidRPr="00D3433F">
        <w:rPr>
          <w:rFonts w:eastAsia="Malgun Gothic"/>
          <w:noProof/>
          <w:lang w:eastAsia="ko-KR"/>
        </w:rPr>
        <w:t>recL0UpsampledSamples</w:t>
      </w:r>
      <w:r w:rsidRPr="00D3433F">
        <w:rPr>
          <w:noProof/>
          <w:lang w:eastAsia="ko-KR"/>
        </w:rPr>
        <w:t xml:space="preserve"> and </w:t>
      </w:r>
      <w:r w:rsidRPr="00D3433F">
        <w:rPr>
          <w:rFonts w:eastAsia="Malgun Gothic"/>
          <w:noProof/>
          <w:lang w:eastAsia="ko-KR"/>
        </w:rPr>
        <w:t xml:space="preserve">the (nCurrS)x(nCurrS) array recL1PictureSamples specifying the </w:t>
      </w:r>
      <w:r>
        <w:rPr>
          <w:rFonts w:eastAsia="Malgun Gothic"/>
          <w:noProof/>
          <w:lang w:eastAsia="ko-KR"/>
        </w:rPr>
        <w:t>combined intermediate picture</w:t>
      </w:r>
      <w:r w:rsidRPr="00D3433F">
        <w:rPr>
          <w:rFonts w:eastAsia="Malgun Gothic"/>
          <w:noProof/>
          <w:lang w:eastAsia="ko-KR"/>
        </w:rPr>
        <w:t xml:space="preserve"> samples of the current block and output </w:t>
      </w:r>
      <w:r w:rsidRPr="00D3433F">
        <w:rPr>
          <w:noProof/>
          <w:lang w:eastAsia="ko-KR"/>
        </w:rPr>
        <w:t xml:space="preserve">is the </w:t>
      </w:r>
      <w:r w:rsidRPr="00D3433F">
        <w:rPr>
          <w:rFonts w:eastAsia="Malgun Gothic"/>
          <w:noProof/>
          <w:lang w:eastAsia="ko-KR"/>
        </w:rPr>
        <w:t>(nCurrX)x(nCurrY)</w:t>
      </w:r>
      <w:r w:rsidRPr="00D3433F">
        <w:rPr>
          <w:noProof/>
          <w:lang w:eastAsia="ko-KR"/>
        </w:rPr>
        <w:t xml:space="preserve"> array </w:t>
      </w:r>
      <w:r w:rsidRPr="00D3433F">
        <w:rPr>
          <w:rFonts w:eastAsia="Malgun Gothic"/>
          <w:noProof/>
          <w:lang w:eastAsia="ko-KR"/>
        </w:rPr>
        <w:t>recL0ModifiedUpsampledSamples</w:t>
      </w:r>
      <w:r w:rsidRPr="00D3433F">
        <w:rPr>
          <w:noProof/>
          <w:lang w:eastAsia="ko-KR"/>
        </w:rPr>
        <w:t xml:space="preserve"> of residuals with elements </w:t>
      </w:r>
      <w:r w:rsidRPr="00D3433F">
        <w:rPr>
          <w:rFonts w:eastAsia="Malgun Gothic"/>
          <w:noProof/>
          <w:lang w:eastAsia="ko-KR"/>
        </w:rPr>
        <w:t>recModifiedUpsampledL0Samples</w:t>
      </w:r>
      <w:r w:rsidRPr="00D3433F">
        <w:rPr>
          <w:noProof/>
          <w:lang w:eastAsia="ko-KR"/>
        </w:rPr>
        <w:t xml:space="preserve"> [x][y]. Otherwise, if </w:t>
      </w:r>
      <w:proofErr w:type="spellStart"/>
      <w:r>
        <w:t>predicted_residual_mode_flag</w:t>
      </w:r>
      <w:proofErr w:type="spellEnd"/>
      <w:r w:rsidRPr="00D3433F">
        <w:t xml:space="preserve"> as derived in subclause </w:t>
      </w:r>
      <w:r>
        <w:t>7.3</w:t>
      </w:r>
      <w:r w:rsidRPr="00D3433F">
        <w:t xml:space="preserve">.3.1 is equal to 0, </w:t>
      </w:r>
      <w:r w:rsidRPr="00D3433F">
        <w:rPr>
          <w:rFonts w:eastAsia="Malgun Gothic"/>
          <w:noProof/>
          <w:lang w:eastAsia="ko-KR"/>
        </w:rPr>
        <w:t>recL0ModifiedUpsampledSamples</w:t>
      </w:r>
      <w:r w:rsidRPr="00D3433F">
        <w:rPr>
          <w:noProof/>
          <w:lang w:eastAsia="ko-KR"/>
        </w:rPr>
        <w:t xml:space="preserve"> [x][y] are set to be equal to </w:t>
      </w:r>
      <w:r w:rsidRPr="00D3433F">
        <w:rPr>
          <w:rFonts w:eastAsia="Malgun Gothic"/>
          <w:noProof/>
          <w:lang w:eastAsia="ko-KR"/>
        </w:rPr>
        <w:t>recL0UpsampledSamples</w:t>
      </w:r>
      <w:r w:rsidRPr="00D3433F">
        <w:rPr>
          <w:noProof/>
          <w:lang w:eastAsia="ko-KR"/>
        </w:rPr>
        <w:t xml:space="preserve"> [x][y].</w:t>
      </w:r>
    </w:p>
    <w:p w14:paraId="05734615" w14:textId="687FB03A" w:rsidR="00CA619A" w:rsidRDefault="00CA619A" w:rsidP="00CA619A">
      <w:pPr>
        <w:rPr>
          <w:noProof/>
          <w:lang w:eastAsia="ko-KR"/>
        </w:rPr>
      </w:pPr>
      <w:r>
        <w:rPr>
          <w:noProof/>
          <w:lang w:eastAsia="ko-KR"/>
        </w:rPr>
        <w:t xml:space="preserve">Depending on the values of the bitstream fields in global configuration as specified in </w:t>
      </w:r>
      <w:r>
        <w:rPr>
          <w:noProof/>
          <w:lang w:eastAsia="ko-KR"/>
        </w:rPr>
        <w:fldChar w:fldCharType="begin"/>
      </w:r>
      <w:r>
        <w:rPr>
          <w:noProof/>
          <w:lang w:eastAsia="ko-KR"/>
        </w:rPr>
        <w:instrText xml:space="preserve"> REF _Ref33638266 \r \h </w:instrText>
      </w:r>
      <w:r>
        <w:rPr>
          <w:noProof/>
          <w:lang w:eastAsia="ko-KR"/>
        </w:rPr>
      </w:r>
      <w:r>
        <w:rPr>
          <w:noProof/>
          <w:lang w:eastAsia="ko-KR"/>
        </w:rPr>
        <w:fldChar w:fldCharType="separate"/>
      </w:r>
      <w:r w:rsidR="001B3A4F">
        <w:rPr>
          <w:noProof/>
          <w:lang w:eastAsia="ko-KR"/>
        </w:rPr>
        <w:t>7.3.5</w:t>
      </w:r>
      <w:r>
        <w:rPr>
          <w:noProof/>
          <w:lang w:eastAsia="ko-KR"/>
        </w:rPr>
        <w:fldChar w:fldCharType="end"/>
      </w:r>
      <w:r>
        <w:rPr>
          <w:noProof/>
          <w:lang w:eastAsia="ko-KR"/>
        </w:rPr>
        <w:t xml:space="preserve">, </w:t>
      </w:r>
      <w:r>
        <w:rPr>
          <w:noProof/>
          <w:lang w:eastAsia="ko-KR"/>
        </w:rPr>
        <w:fldChar w:fldCharType="begin"/>
      </w:r>
      <w:r>
        <w:rPr>
          <w:noProof/>
          <w:lang w:eastAsia="ko-KR"/>
        </w:rPr>
        <w:instrText xml:space="preserve"> REF _Ref30931279 \h </w:instrText>
      </w:r>
      <w:r>
        <w:rPr>
          <w:noProof/>
          <w:lang w:eastAsia="ko-KR"/>
        </w:rPr>
      </w:r>
      <w:r>
        <w:rPr>
          <w:noProof/>
          <w:lang w:eastAsia="ko-KR"/>
        </w:rPr>
        <w:fldChar w:fldCharType="separate"/>
      </w:r>
      <w:r w:rsidR="001B3A4F">
        <w:t xml:space="preserve">Table </w:t>
      </w:r>
      <w:r w:rsidR="001B3A4F">
        <w:rPr>
          <w:noProof/>
        </w:rPr>
        <w:t>9</w:t>
      </w:r>
      <w:r>
        <w:rPr>
          <w:noProof/>
          <w:lang w:eastAsia="ko-KR"/>
        </w:rPr>
        <w:fldChar w:fldCharType="end"/>
      </w:r>
      <w:r>
        <w:rPr>
          <w:noProof/>
          <w:lang w:eastAsia="ko-KR"/>
        </w:rPr>
        <w:t>, the sample bit depth for L-2 is derived as follows:</w:t>
      </w:r>
    </w:p>
    <w:p w14:paraId="32544A2E" w14:textId="13D0E561" w:rsidR="00CA619A" w:rsidRDefault="00CA619A" w:rsidP="00CA619A">
      <w:pPr>
        <w:rPr>
          <w:noProof/>
          <w:lang w:eastAsia="ko-KR"/>
        </w:rPr>
      </w:pPr>
      <w:r>
        <w:rPr>
          <w:noProof/>
          <w:lang w:eastAsia="ko-KR"/>
        </w:rPr>
        <w:t xml:space="preserve">If level1_depth_flag is equal to 1, the preliminary output picture samples are processed at the same bit depth as they are represented for the preliminary intermediate </w:t>
      </w:r>
      <w:r w:rsidRPr="00D3433F">
        <w:rPr>
          <w:lang w:val="en-US"/>
        </w:rPr>
        <w:t>picture</w:t>
      </w:r>
      <w:r>
        <w:rPr>
          <w:lang w:val="en-US"/>
        </w:rPr>
        <w:t xml:space="preserve">, following the processes described in clauses </w:t>
      </w:r>
      <w:r>
        <w:rPr>
          <w:noProof/>
          <w:lang w:eastAsia="ko-KR"/>
        </w:rPr>
        <w:fldChar w:fldCharType="begin"/>
      </w:r>
      <w:r>
        <w:rPr>
          <w:lang w:val="en-US"/>
        </w:rPr>
        <w:instrText xml:space="preserve"> REF _Ref33978898 \r \h </w:instrText>
      </w:r>
      <w:r>
        <w:rPr>
          <w:noProof/>
          <w:lang w:eastAsia="ko-KR"/>
        </w:rPr>
      </w:r>
      <w:r>
        <w:rPr>
          <w:noProof/>
          <w:lang w:eastAsia="ko-KR"/>
        </w:rPr>
        <w:fldChar w:fldCharType="separate"/>
      </w:r>
      <w:r w:rsidR="001B3A4F">
        <w:rPr>
          <w:lang w:val="en-US"/>
        </w:rPr>
        <w:t>8.8</w:t>
      </w:r>
      <w:r>
        <w:rPr>
          <w:noProof/>
          <w:lang w:eastAsia="ko-KR"/>
        </w:rPr>
        <w:fldChar w:fldCharType="end"/>
      </w:r>
      <w:r>
        <w:rPr>
          <w:noProof/>
          <w:lang w:eastAsia="ko-KR"/>
        </w:rPr>
        <w:t xml:space="preserve"> and </w:t>
      </w:r>
      <w:r>
        <w:rPr>
          <w:noProof/>
          <w:lang w:eastAsia="ko-KR"/>
        </w:rPr>
        <w:fldChar w:fldCharType="begin"/>
      </w:r>
      <w:r>
        <w:rPr>
          <w:noProof/>
          <w:lang w:eastAsia="ko-KR"/>
        </w:rPr>
        <w:instrText xml:space="preserve"> REF _Ref5887497 \r \h </w:instrText>
      </w:r>
      <w:r>
        <w:rPr>
          <w:noProof/>
          <w:lang w:eastAsia="ko-KR"/>
        </w:rPr>
      </w:r>
      <w:r>
        <w:rPr>
          <w:noProof/>
          <w:lang w:eastAsia="ko-KR"/>
        </w:rPr>
        <w:fldChar w:fldCharType="separate"/>
      </w:r>
      <w:r w:rsidR="001B3A4F">
        <w:rPr>
          <w:noProof/>
          <w:lang w:eastAsia="ko-KR"/>
        </w:rPr>
        <w:t>8.9</w:t>
      </w:r>
      <w:r>
        <w:rPr>
          <w:noProof/>
          <w:lang w:eastAsia="ko-KR"/>
        </w:rPr>
        <w:fldChar w:fldCharType="end"/>
      </w:r>
      <w:r>
        <w:rPr>
          <w:noProof/>
          <w:lang w:eastAsia="ko-KR"/>
        </w:rPr>
        <w:t>.</w:t>
      </w:r>
    </w:p>
    <w:p w14:paraId="66AE832D" w14:textId="755EF5FD" w:rsidR="00CA619A" w:rsidRDefault="00CA619A" w:rsidP="00CA619A">
      <w:pPr>
        <w:rPr>
          <w:noProof/>
          <w:lang w:eastAsia="ko-KR"/>
        </w:rPr>
      </w:pPr>
      <w:r>
        <w:rPr>
          <w:noProof/>
          <w:lang w:eastAsia="ko-KR"/>
        </w:rPr>
        <w:t>If level1_depth_flag is equal to 0, the output intermediate picture samples are converted depending on the value of a variable base_depth and a variable enhancement_depth, dervied as follows:</w:t>
      </w:r>
    </w:p>
    <w:p w14:paraId="4FEB4597" w14:textId="41D91BD3" w:rsidR="00CA619A" w:rsidRDefault="00CA619A" w:rsidP="00CA619A">
      <w:pPr>
        <w:rPr>
          <w:noProof/>
          <w:lang w:eastAsia="ko-KR"/>
        </w:rPr>
      </w:pPr>
      <w:r>
        <w:rPr>
          <w:noProof/>
          <w:lang w:eastAsia="ko-KR"/>
        </w:rPr>
        <w:t xml:space="preserve">base_depth is assigned a value between 8 and 14, depending on the value of field base_depth_type as specified in </w:t>
      </w:r>
      <w:r>
        <w:rPr>
          <w:noProof/>
          <w:lang w:eastAsia="ko-KR"/>
        </w:rPr>
        <w:fldChar w:fldCharType="begin"/>
      </w:r>
      <w:r>
        <w:rPr>
          <w:noProof/>
          <w:lang w:eastAsia="ko-KR"/>
        </w:rPr>
        <w:instrText xml:space="preserve"> REF _Ref30937558 \h </w:instrText>
      </w:r>
      <w:r>
        <w:rPr>
          <w:noProof/>
          <w:lang w:eastAsia="ko-KR"/>
        </w:rPr>
      </w:r>
      <w:r>
        <w:rPr>
          <w:noProof/>
          <w:lang w:eastAsia="ko-KR"/>
        </w:rPr>
        <w:fldChar w:fldCharType="separate"/>
      </w:r>
      <w:r w:rsidR="001B3A4F">
        <w:t xml:space="preserve">Table </w:t>
      </w:r>
      <w:r w:rsidR="001B3A4F">
        <w:rPr>
          <w:noProof/>
        </w:rPr>
        <w:t>23</w:t>
      </w:r>
      <w:r>
        <w:rPr>
          <w:noProof/>
          <w:lang w:eastAsia="ko-KR"/>
        </w:rPr>
        <w:fldChar w:fldCharType="end"/>
      </w:r>
      <w:r>
        <w:rPr>
          <w:noProof/>
          <w:lang w:eastAsia="ko-KR"/>
        </w:rPr>
        <w:t>;</w:t>
      </w:r>
    </w:p>
    <w:p w14:paraId="0FD98F72" w14:textId="54B2B7D0" w:rsidR="00CA619A" w:rsidRDefault="00CA619A" w:rsidP="00CA619A">
      <w:pPr>
        <w:rPr>
          <w:noProof/>
          <w:lang w:eastAsia="ko-KR"/>
        </w:rPr>
      </w:pPr>
      <w:r>
        <w:rPr>
          <w:noProof/>
          <w:lang w:eastAsia="ko-KR"/>
        </w:rPr>
        <w:t xml:space="preserve">enhancement_depth is assigned a value between 8 and 14, depending on the value of field base_depth_type as specified in </w:t>
      </w:r>
      <w:r>
        <w:rPr>
          <w:noProof/>
          <w:lang w:eastAsia="ko-KR"/>
        </w:rPr>
        <w:fldChar w:fldCharType="begin"/>
      </w:r>
      <w:r>
        <w:rPr>
          <w:noProof/>
          <w:lang w:eastAsia="ko-KR"/>
        </w:rPr>
        <w:instrText xml:space="preserve"> REF _Ref30937705 \h </w:instrText>
      </w:r>
      <w:r>
        <w:rPr>
          <w:noProof/>
          <w:lang w:eastAsia="ko-KR"/>
        </w:rPr>
      </w:r>
      <w:r>
        <w:rPr>
          <w:noProof/>
          <w:lang w:eastAsia="ko-KR"/>
        </w:rPr>
        <w:fldChar w:fldCharType="separate"/>
      </w:r>
      <w:r w:rsidR="001B3A4F">
        <w:t xml:space="preserve">Table </w:t>
      </w:r>
      <w:r w:rsidR="001B3A4F">
        <w:rPr>
          <w:noProof/>
        </w:rPr>
        <w:t>24</w:t>
      </w:r>
      <w:r>
        <w:rPr>
          <w:noProof/>
          <w:lang w:eastAsia="ko-KR"/>
        </w:rPr>
        <w:fldChar w:fldCharType="end"/>
      </w:r>
      <w:r>
        <w:rPr>
          <w:noProof/>
          <w:lang w:eastAsia="ko-KR"/>
        </w:rPr>
        <w:t>;</w:t>
      </w:r>
    </w:p>
    <w:p w14:paraId="2860B6DF" w14:textId="77777777" w:rsidR="00CA619A" w:rsidRDefault="00CA619A" w:rsidP="00CA619A">
      <w:pPr>
        <w:rPr>
          <w:noProof/>
          <w:lang w:eastAsia="ko-KR"/>
        </w:rPr>
      </w:pPr>
      <w:r>
        <w:rPr>
          <w:noProof/>
          <w:lang w:eastAsia="ko-KR"/>
        </w:rPr>
        <w:t>If base_depth is equal to enhancement_depth, no further processing is required.</w:t>
      </w:r>
    </w:p>
    <w:p w14:paraId="2154542B" w14:textId="5885FA5C" w:rsidR="00CA619A" w:rsidRDefault="00CA619A" w:rsidP="00CA619A">
      <w:pPr>
        <w:rPr>
          <w:noProof/>
          <w:lang w:eastAsia="ko-KR"/>
        </w:rPr>
      </w:pPr>
      <w:r>
        <w:rPr>
          <w:noProof/>
          <w:lang w:eastAsia="ko-KR"/>
        </w:rPr>
        <w:t xml:space="preserve">If enhancement_depth is greater than base_depth, the array </w:t>
      </w:r>
      <w:r w:rsidRPr="00D3433F">
        <w:rPr>
          <w:rFonts w:eastAsia="Malgun Gothic"/>
          <w:noProof/>
          <w:lang w:eastAsia="ko-KR"/>
        </w:rPr>
        <w:t>recL0ModifiedUpsampledSamples</w:t>
      </w:r>
      <w:r w:rsidRPr="00D3433F">
        <w:rPr>
          <w:noProof/>
          <w:lang w:eastAsia="ko-KR"/>
        </w:rPr>
        <w:t xml:space="preserve"> </w:t>
      </w:r>
      <w:r>
        <w:rPr>
          <w:noProof/>
          <w:lang w:eastAsia="ko-KR"/>
        </w:rPr>
        <w:t>is modified as follows:</w:t>
      </w:r>
    </w:p>
    <w:p w14:paraId="3B2DB037" w14:textId="03B74537" w:rsidR="00CA619A" w:rsidRDefault="00CA619A" w:rsidP="00CA619A">
      <w:pPr>
        <w:rPr>
          <w:noProof/>
          <w:lang w:eastAsia="ko-KR"/>
        </w:rPr>
      </w:pPr>
      <w:r>
        <w:rPr>
          <w:noProof/>
          <w:lang w:eastAsia="ko-KR"/>
        </w:rPr>
        <w:tab/>
      </w:r>
      <w:r w:rsidRPr="00D3433F">
        <w:rPr>
          <w:rFonts w:eastAsia="Malgun Gothic"/>
          <w:noProof/>
          <w:lang w:eastAsia="ko-KR"/>
        </w:rPr>
        <w:t>recL0ModifiedUpsampledSamples</w:t>
      </w:r>
      <w:r w:rsidRPr="00D3433F">
        <w:rPr>
          <w:noProof/>
          <w:lang w:eastAsia="ko-KR"/>
        </w:rPr>
        <w:t xml:space="preserve"> [x][y]</w:t>
      </w:r>
      <w:r>
        <w:rPr>
          <w:noProof/>
          <w:lang w:eastAsia="ko-KR"/>
        </w:rPr>
        <w:t xml:space="preserve"> = </w:t>
      </w:r>
    </w:p>
    <w:p w14:paraId="62CE0977" w14:textId="361C755C" w:rsidR="00CA619A" w:rsidRDefault="00CA619A" w:rsidP="00CA619A">
      <w:pPr>
        <w:rPr>
          <w:noProof/>
          <w:lang w:eastAsia="ko-KR"/>
        </w:rPr>
      </w:pPr>
      <w:r>
        <w:rPr>
          <w:noProof/>
          <w:lang w:eastAsia="ko-KR"/>
        </w:rPr>
        <w:tab/>
      </w:r>
      <w:r>
        <w:rPr>
          <w:noProof/>
          <w:lang w:eastAsia="ko-KR"/>
        </w:rPr>
        <w:tab/>
      </w:r>
      <w:r w:rsidRPr="00D3433F">
        <w:rPr>
          <w:rFonts w:eastAsia="Malgun Gothic"/>
          <w:noProof/>
          <w:lang w:eastAsia="ko-KR"/>
        </w:rPr>
        <w:t>recL0ModifiedUpsampledSamples</w:t>
      </w:r>
      <w:r w:rsidRPr="00D3433F">
        <w:rPr>
          <w:noProof/>
          <w:lang w:eastAsia="ko-KR"/>
        </w:rPr>
        <w:t xml:space="preserve"> [x][y]</w:t>
      </w:r>
      <w:r>
        <w:rPr>
          <w:noProof/>
          <w:lang w:eastAsia="ko-KR"/>
        </w:rPr>
        <w:t xml:space="preserve"> &lt;&lt; (enhancement_depth - base_depth)</w:t>
      </w:r>
    </w:p>
    <w:p w14:paraId="154E121E" w14:textId="5E6627A1" w:rsidR="00CA619A" w:rsidRDefault="00CA619A" w:rsidP="00CA619A">
      <w:pPr>
        <w:rPr>
          <w:noProof/>
          <w:lang w:eastAsia="ko-KR"/>
        </w:rPr>
      </w:pPr>
      <w:r>
        <w:rPr>
          <w:noProof/>
          <w:lang w:eastAsia="ko-KR"/>
        </w:rPr>
        <w:t xml:space="preserve">If base_depth is greater than enhancement_depth, the array </w:t>
      </w:r>
      <w:r w:rsidRPr="00D3433F">
        <w:rPr>
          <w:rFonts w:eastAsia="Malgun Gothic"/>
          <w:noProof/>
          <w:lang w:eastAsia="ko-KR"/>
        </w:rPr>
        <w:t>recL0ModifiedUpsampledSamples</w:t>
      </w:r>
      <w:r w:rsidRPr="00D3433F">
        <w:rPr>
          <w:noProof/>
          <w:lang w:eastAsia="ko-KR"/>
        </w:rPr>
        <w:t xml:space="preserve"> </w:t>
      </w:r>
      <w:r>
        <w:rPr>
          <w:noProof/>
          <w:lang w:eastAsia="ko-KR"/>
        </w:rPr>
        <w:t>is modified as follows:</w:t>
      </w:r>
    </w:p>
    <w:p w14:paraId="6F19D459" w14:textId="3A705A00" w:rsidR="00CA619A" w:rsidRDefault="00CA619A" w:rsidP="00CA619A">
      <w:pPr>
        <w:rPr>
          <w:noProof/>
          <w:lang w:eastAsia="ko-KR"/>
        </w:rPr>
      </w:pPr>
      <w:r>
        <w:rPr>
          <w:noProof/>
          <w:lang w:eastAsia="ko-KR"/>
        </w:rPr>
        <w:tab/>
      </w:r>
      <w:r w:rsidRPr="00D3433F">
        <w:rPr>
          <w:rFonts w:eastAsia="Malgun Gothic"/>
          <w:noProof/>
          <w:lang w:eastAsia="ko-KR"/>
        </w:rPr>
        <w:t>recL0ModifiedUpsampledSamples</w:t>
      </w:r>
      <w:r w:rsidRPr="00D3433F">
        <w:rPr>
          <w:noProof/>
          <w:lang w:eastAsia="ko-KR"/>
        </w:rPr>
        <w:t xml:space="preserve"> [x][y]</w:t>
      </w:r>
      <w:r>
        <w:rPr>
          <w:noProof/>
          <w:lang w:eastAsia="ko-KR"/>
        </w:rPr>
        <w:t xml:space="preserve"> = </w:t>
      </w:r>
    </w:p>
    <w:p w14:paraId="42A66B68" w14:textId="002A5981" w:rsidR="00CA619A" w:rsidRPr="00D3433F" w:rsidRDefault="00CA619A" w:rsidP="00355AE7">
      <w:pPr>
        <w:rPr>
          <w:noProof/>
          <w:lang w:eastAsia="ko-KR"/>
        </w:rPr>
      </w:pPr>
      <w:r>
        <w:rPr>
          <w:noProof/>
          <w:lang w:eastAsia="ko-KR"/>
        </w:rPr>
        <w:tab/>
      </w:r>
      <w:r>
        <w:rPr>
          <w:noProof/>
          <w:lang w:eastAsia="ko-KR"/>
        </w:rPr>
        <w:tab/>
      </w:r>
      <w:r w:rsidRPr="00D3433F">
        <w:rPr>
          <w:rFonts w:eastAsia="Malgun Gothic"/>
          <w:noProof/>
          <w:lang w:eastAsia="ko-KR"/>
        </w:rPr>
        <w:t>recL0ModifiedUpsampledSamples</w:t>
      </w:r>
      <w:r w:rsidRPr="00D3433F">
        <w:rPr>
          <w:noProof/>
          <w:lang w:eastAsia="ko-KR"/>
        </w:rPr>
        <w:t xml:space="preserve"> [x][y]</w:t>
      </w:r>
      <w:r>
        <w:rPr>
          <w:noProof/>
          <w:lang w:eastAsia="ko-KR"/>
        </w:rPr>
        <w:t xml:space="preserve"> &gt;&gt; (base_depth - enhancement_depth)</w:t>
      </w:r>
    </w:p>
    <w:p w14:paraId="2E3F1C43" w14:textId="41207B00" w:rsidR="00452BFC" w:rsidRPr="00452BFC" w:rsidRDefault="001C318E" w:rsidP="00C0372B">
      <w:pPr>
        <w:pStyle w:val="Heading3"/>
        <w:numPr>
          <w:ilvl w:val="2"/>
          <w:numId w:val="48"/>
        </w:numPr>
      </w:pPr>
      <w:bookmarkStart w:id="1177" w:name="_Toc34081951"/>
      <w:r>
        <w:t xml:space="preserve">Transform inputs and outputs, transform types, </w:t>
      </w:r>
      <w:r w:rsidR="00526EF7">
        <w:t xml:space="preserve">and </w:t>
      </w:r>
      <w:r>
        <w:t>residual samples derivation</w:t>
      </w:r>
      <w:bookmarkEnd w:id="1177"/>
    </w:p>
    <w:p w14:paraId="5B3AE6BF" w14:textId="094DAA3C" w:rsidR="00B026E4" w:rsidRPr="00462D89" w:rsidRDefault="00462D89" w:rsidP="00462D89">
      <w:pPr>
        <w:pStyle w:val="NormalKeepwithNext"/>
      </w:pPr>
      <w:r>
        <w:t>In</w:t>
      </w:r>
      <w:bookmarkStart w:id="1178" w:name="_Toc32951981"/>
      <w:bookmarkEnd w:id="1146"/>
      <w:bookmarkEnd w:id="1147"/>
      <w:bookmarkEnd w:id="1148"/>
      <w:bookmarkEnd w:id="1149"/>
      <w:bookmarkEnd w:id="1150"/>
      <w:bookmarkEnd w:id="1178"/>
      <w:r w:rsidR="00FC036D" w:rsidRPr="00462D89">
        <w:t>puts to this process are:</w:t>
      </w:r>
    </w:p>
    <w:p w14:paraId="2EE2ABD4" w14:textId="572D73E3" w:rsidR="0018784B" w:rsidRPr="00F874E6" w:rsidRDefault="0018784B" w:rsidP="008A0BFF">
      <w:pPr>
        <w:pStyle w:val="ListBulletLineIndent2"/>
        <w:rPr>
          <w:noProof/>
          <w:lang w:eastAsia="ko-KR"/>
        </w:rPr>
      </w:pPr>
      <w:r w:rsidRPr="00F874E6">
        <w:rPr>
          <w:noProof/>
        </w:rPr>
        <w:t xml:space="preserve">a location </w:t>
      </w:r>
      <w:r w:rsidR="002C4CAC">
        <w:rPr>
          <w:noProof/>
        </w:rPr>
        <w:t>(</w:t>
      </w:r>
      <w:r w:rsidRPr="00F874E6">
        <w:rPr>
          <w:noProof/>
        </w:rPr>
        <w:t>x</w:t>
      </w:r>
      <w:r w:rsidRPr="00F874E6">
        <w:rPr>
          <w:noProof/>
          <w:lang w:eastAsia="ko-KR"/>
        </w:rPr>
        <w:t>TbP</w:t>
      </w:r>
      <w:r w:rsidRPr="00F874E6">
        <w:rPr>
          <w:noProof/>
        </w:rPr>
        <w:t>, y</w:t>
      </w:r>
      <w:r w:rsidRPr="00F874E6">
        <w:rPr>
          <w:noProof/>
          <w:lang w:eastAsia="ko-KR"/>
        </w:rPr>
        <w:t>TbP</w:t>
      </w:r>
      <w:r w:rsidR="00FD6C8E">
        <w:rPr>
          <w:noProof/>
        </w:rPr>
        <w:t>)</w:t>
      </w:r>
      <w:r w:rsidRPr="00F874E6">
        <w:rPr>
          <w:noProof/>
        </w:rPr>
        <w:t xml:space="preserve"> specifying the top-left sample of the current luma or chroma </w:t>
      </w:r>
      <w:r w:rsidRPr="00F874E6">
        <w:rPr>
          <w:noProof/>
          <w:lang w:eastAsia="ko-KR"/>
        </w:rPr>
        <w:t>transform</w:t>
      </w:r>
      <w:r w:rsidRPr="00F874E6">
        <w:rPr>
          <w:noProof/>
        </w:rPr>
        <w:t xml:space="preserve"> block relative to the top</w:t>
      </w:r>
      <w:r w:rsidR="00470E02">
        <w:rPr>
          <w:noProof/>
        </w:rPr>
        <w:t>-</w:t>
      </w:r>
      <w:r w:rsidRPr="00F874E6">
        <w:rPr>
          <w:noProof/>
        </w:rPr>
        <w:t>left luma or chroma sample of the current picture. P can be related to either luma or chroma plane depending to which plane the transform coefficients belong,</w:t>
      </w:r>
    </w:p>
    <w:p w14:paraId="48E6C306" w14:textId="242EE059" w:rsidR="0018784B" w:rsidRPr="00F874E6" w:rsidRDefault="0018784B" w:rsidP="008A0BFF">
      <w:pPr>
        <w:pStyle w:val="ListBulletLineIndent2"/>
        <w:rPr>
          <w:noProof/>
          <w:lang w:eastAsia="ko-KR"/>
        </w:rPr>
      </w:pPr>
      <w:r w:rsidRPr="00F874E6">
        <w:rPr>
          <w:noProof/>
          <w:lang w:eastAsia="ko-KR"/>
        </w:rPr>
        <w:t>a variable nTbS specifying the size of the current transform block</w:t>
      </w:r>
      <w:r w:rsidR="00EA6CDC" w:rsidRPr="00F874E6">
        <w:rPr>
          <w:noProof/>
          <w:lang w:eastAsia="ko-KR"/>
        </w:rPr>
        <w:t xml:space="preserve"> (nTbS = </w:t>
      </w:r>
      <w:r w:rsidR="00F11516" w:rsidRPr="00F874E6">
        <w:rPr>
          <w:noProof/>
          <w:lang w:eastAsia="ko-KR"/>
        </w:rPr>
        <w:t>2</w:t>
      </w:r>
      <w:r w:rsidR="00EA6CDC" w:rsidRPr="00F874E6">
        <w:rPr>
          <w:noProof/>
          <w:lang w:eastAsia="ko-KR"/>
        </w:rPr>
        <w:t xml:space="preserve"> if </w:t>
      </w:r>
      <w:proofErr w:type="spellStart"/>
      <w:r w:rsidR="00EA6CDC" w:rsidRPr="00F874E6">
        <w:t>transform_type</w:t>
      </w:r>
      <w:proofErr w:type="spellEnd"/>
      <w:r w:rsidR="00EA6CDC" w:rsidRPr="00F874E6">
        <w:rPr>
          <w:b/>
        </w:rPr>
        <w:t xml:space="preserve"> </w:t>
      </w:r>
      <w:r w:rsidR="00EA6CDC" w:rsidRPr="00F874E6">
        <w:t xml:space="preserve">is equal to zero and </w:t>
      </w:r>
      <w:r w:rsidR="00EA6CDC" w:rsidRPr="00F874E6">
        <w:rPr>
          <w:noProof/>
          <w:lang w:eastAsia="ko-KR"/>
        </w:rPr>
        <w:t xml:space="preserve">nTbS = </w:t>
      </w:r>
      <w:r w:rsidR="00F11516" w:rsidRPr="00F874E6">
        <w:rPr>
          <w:noProof/>
          <w:lang w:eastAsia="ko-KR"/>
        </w:rPr>
        <w:t>4</w:t>
      </w:r>
      <w:r w:rsidR="00EA6CDC" w:rsidRPr="00F874E6">
        <w:rPr>
          <w:noProof/>
          <w:lang w:eastAsia="ko-KR"/>
        </w:rPr>
        <w:t xml:space="preserve"> if </w:t>
      </w:r>
      <w:proofErr w:type="spellStart"/>
      <w:r w:rsidR="00EA6CDC" w:rsidRPr="00F874E6">
        <w:t>transform_type</w:t>
      </w:r>
      <w:proofErr w:type="spellEnd"/>
      <w:r w:rsidR="00EA6CDC" w:rsidRPr="00F874E6">
        <w:rPr>
          <w:b/>
        </w:rPr>
        <w:t xml:space="preserve"> </w:t>
      </w:r>
      <w:r w:rsidR="00EA6CDC" w:rsidRPr="00F874E6">
        <w:t>is equal to 1)</w:t>
      </w:r>
      <w:r w:rsidRPr="00F874E6">
        <w:rPr>
          <w:noProof/>
          <w:lang w:eastAsia="ko-KR"/>
        </w:rPr>
        <w:t>,</w:t>
      </w:r>
    </w:p>
    <w:p w14:paraId="57D4A34E" w14:textId="038883FC" w:rsidR="0018784B" w:rsidRPr="00F874E6" w:rsidRDefault="00B7423A" w:rsidP="008A0BFF">
      <w:pPr>
        <w:pStyle w:val="ListBulletLineIndent2"/>
        <w:rPr>
          <w:noProof/>
          <w:lang w:eastAsia="ko-KR"/>
        </w:rPr>
      </w:pPr>
      <w:r w:rsidRPr="00F874E6">
        <w:rPr>
          <w:noProof/>
          <w:lang w:eastAsia="ko-KR"/>
        </w:rPr>
        <w:t>an (nTbS)x(nTbS) array d of dequantized</w:t>
      </w:r>
      <w:r w:rsidR="00D71498">
        <w:rPr>
          <w:noProof/>
          <w:lang w:eastAsia="ko-KR"/>
        </w:rPr>
        <w:t xml:space="preserve"> </w:t>
      </w:r>
      <w:r w:rsidRPr="00F874E6">
        <w:rPr>
          <w:noProof/>
          <w:lang w:eastAsia="ko-KR"/>
        </w:rPr>
        <w:t>transform coefficients with elements d[x][y].</w:t>
      </w:r>
    </w:p>
    <w:p w14:paraId="598D7DB4" w14:textId="33D6F665" w:rsidR="00B026E4" w:rsidRPr="00F874E6" w:rsidRDefault="0018784B" w:rsidP="008A0BFF">
      <w:pPr>
        <w:rPr>
          <w:noProof/>
          <w:lang w:eastAsia="ko-KR"/>
        </w:rPr>
      </w:pPr>
      <w:r w:rsidRPr="00F874E6">
        <w:rPr>
          <w:noProof/>
          <w:lang w:eastAsia="ko-KR"/>
        </w:rPr>
        <w:t xml:space="preserve">Output of this process is the (nTbS)x(nTbS) array </w:t>
      </w:r>
      <w:r w:rsidR="00F4254B" w:rsidRPr="00F874E6">
        <w:rPr>
          <w:noProof/>
          <w:lang w:eastAsia="ko-KR"/>
        </w:rPr>
        <w:t>R</w:t>
      </w:r>
      <w:r w:rsidRPr="00F874E6">
        <w:rPr>
          <w:noProof/>
          <w:lang w:eastAsia="ko-KR"/>
        </w:rPr>
        <w:t xml:space="preserve"> of </w:t>
      </w:r>
      <w:r w:rsidR="00B7423A" w:rsidRPr="00F874E6">
        <w:rPr>
          <w:noProof/>
          <w:lang w:eastAsia="ko-KR"/>
        </w:rPr>
        <w:t>residuals</w:t>
      </w:r>
      <w:r w:rsidRPr="00F874E6">
        <w:rPr>
          <w:noProof/>
          <w:lang w:eastAsia="ko-KR"/>
        </w:rPr>
        <w:t xml:space="preserve"> with elements </w:t>
      </w:r>
      <w:r w:rsidR="00B7423A" w:rsidRPr="00F874E6">
        <w:rPr>
          <w:noProof/>
          <w:lang w:eastAsia="ko-KR"/>
        </w:rPr>
        <w:t>R</w:t>
      </w:r>
      <w:r w:rsidRPr="00F874E6">
        <w:rPr>
          <w:noProof/>
          <w:lang w:eastAsia="ko-KR"/>
        </w:rPr>
        <w:t>[x][y].</w:t>
      </w:r>
    </w:p>
    <w:p w14:paraId="6E1C489D" w14:textId="5B90C09E" w:rsidR="00B026E4" w:rsidRPr="00F874E6" w:rsidRDefault="005F1DF6" w:rsidP="00480790">
      <w:pPr>
        <w:pStyle w:val="NormalKeepwithNext"/>
      </w:pPr>
      <w:r w:rsidRPr="00F874E6">
        <w:t xml:space="preserve">There are two types of transforms that can be used in the encoding process. Both leverage small kernels which are applied directly to the residuals that remain after the stage of applying Predicted Residuals (PRs). </w:t>
      </w:r>
      <w:r w:rsidR="00480790">
        <w:fldChar w:fldCharType="begin"/>
      </w:r>
      <w:r w:rsidR="00480790">
        <w:instrText xml:space="preserve"> REF _Ref30956297 \h </w:instrText>
      </w:r>
      <w:r w:rsidR="00480790">
        <w:fldChar w:fldCharType="separate"/>
      </w:r>
      <w:r w:rsidR="001B3A4F">
        <w:t xml:space="preserve">Figure </w:t>
      </w:r>
      <w:r w:rsidR="001B3A4F">
        <w:rPr>
          <w:noProof/>
        </w:rPr>
        <w:t>8</w:t>
      </w:r>
      <w:r w:rsidR="00480790">
        <w:fldChar w:fldCharType="end"/>
      </w:r>
      <w:r w:rsidR="00480790">
        <w:t xml:space="preserve"> </w:t>
      </w:r>
      <w:r w:rsidRPr="00F874E6">
        <w:t>is a representation of how the residuals are transformed.</w:t>
      </w:r>
    </w:p>
    <w:p w14:paraId="639499AA" w14:textId="7B5BDDFF" w:rsidR="00480790" w:rsidRDefault="006D7950" w:rsidP="008A0BFF">
      <w:pPr>
        <w:pStyle w:val="FigureAnchor"/>
      </w:pPr>
      <w:r>
        <w:rPr>
          <w:noProof/>
        </w:rPr>
        <w:object w:dxaOrig="2070" w:dyaOrig="2070" w14:anchorId="0D90C1AC">
          <v:shape id="_x0000_i1027" type="#_x0000_t75" alt="" style="width:104pt;height:104pt;mso-width-percent:0;mso-height-percent:0;mso-width-percent:0;mso-height-percent:0" o:ole="">
            <v:imagedata r:id="rId24" o:title=""/>
          </v:shape>
          <o:OLEObject Type="Embed" ProgID="Visio.Drawing.15" ShapeID="_x0000_i1027" DrawAspect="Content" ObjectID="_1644700410" r:id="rId25"/>
        </w:object>
      </w:r>
    </w:p>
    <w:p w14:paraId="260B9E6D" w14:textId="4982D2D9" w:rsidR="00A20A65" w:rsidRDefault="00480790" w:rsidP="00480790">
      <w:pPr>
        <w:pStyle w:val="Caption"/>
      </w:pPr>
      <w:bookmarkStart w:id="1179" w:name="_Ref30956297"/>
      <w:bookmarkStart w:id="1180" w:name="_Toc30979047"/>
      <w:bookmarkStart w:id="1181" w:name="_Toc34082088"/>
      <w:r>
        <w:t xml:space="preserve">Figure </w:t>
      </w:r>
      <w:fldSimple w:instr=" SEQ Figure \* ARABIC ">
        <w:r w:rsidR="001B3A4F">
          <w:rPr>
            <w:noProof/>
          </w:rPr>
          <w:t>8</w:t>
        </w:r>
      </w:fldSimple>
      <w:bookmarkEnd w:id="1179"/>
      <w:r w:rsidR="0080633D">
        <w:t xml:space="preserve"> </w:t>
      </w:r>
      <w:r>
        <w:t>—</w:t>
      </w:r>
      <w:r w:rsidRPr="00480790">
        <w:t xml:space="preserve"> </w:t>
      </w:r>
      <w:r>
        <w:t>Representation</w:t>
      </w:r>
      <w:r>
        <w:rPr>
          <w:noProof/>
        </w:rPr>
        <w:t xml:space="preserve"> of how residuals are transformed</w:t>
      </w:r>
      <w:bookmarkEnd w:id="1180"/>
      <w:bookmarkEnd w:id="1181"/>
    </w:p>
    <w:p w14:paraId="0CA17EAD" w14:textId="77777777" w:rsidR="00B026E4" w:rsidRPr="00F874E6" w:rsidRDefault="008F7B5C" w:rsidP="00AE3947">
      <w:pPr>
        <w:pStyle w:val="NormalKeepwithNext"/>
        <w:rPr>
          <w:noProof/>
          <w:lang w:eastAsia="ko-KR"/>
        </w:rPr>
      </w:pPr>
      <w:r w:rsidRPr="00F874E6">
        <w:rPr>
          <w:noProof/>
          <w:lang w:eastAsia="ko-KR"/>
        </w:rPr>
        <w:t>The (nTbS)x(nTbS) array R of residual samples is derived as follows:</w:t>
      </w:r>
    </w:p>
    <w:p w14:paraId="595A5F58" w14:textId="66025E5F" w:rsidR="00B026E4" w:rsidRPr="00F874E6" w:rsidRDefault="008F7B5C" w:rsidP="00AE3947">
      <w:pPr>
        <w:rPr>
          <w:noProof/>
        </w:rPr>
      </w:pPr>
      <w:r w:rsidRPr="00F874E6">
        <w:rPr>
          <w:noProof/>
        </w:rPr>
        <w:t xml:space="preserve">Each (vertical) column of </w:t>
      </w:r>
      <w:r w:rsidR="00EA6CDC" w:rsidRPr="00F874E6">
        <w:rPr>
          <w:noProof/>
        </w:rPr>
        <w:t>dequantized</w:t>
      </w:r>
      <w:r w:rsidR="00D71498">
        <w:rPr>
          <w:noProof/>
        </w:rPr>
        <w:t xml:space="preserve"> </w:t>
      </w:r>
      <w:r w:rsidRPr="00F874E6">
        <w:rPr>
          <w:noProof/>
        </w:rPr>
        <w:t>transform coefficients d[x][y] with x = 0</w:t>
      </w:r>
      <w:r w:rsidR="008C0C3A">
        <w:rPr>
          <w:noProof/>
        </w:rPr>
        <w:t>…</w:t>
      </w:r>
      <w:r w:rsidRPr="00F874E6">
        <w:rPr>
          <w:noProof/>
        </w:rPr>
        <w:t>nTbS − 1, y = 0</w:t>
      </w:r>
      <w:r w:rsidR="008C0C3A">
        <w:rPr>
          <w:noProof/>
        </w:rPr>
        <w:t>.</w:t>
      </w:r>
      <w:r w:rsidRPr="00F874E6">
        <w:rPr>
          <w:noProof/>
        </w:rPr>
        <w:t>..nTbS − 1 is transformed to R[x][y] with x = 0</w:t>
      </w:r>
      <w:r w:rsidR="00DF0E00">
        <w:rPr>
          <w:noProof/>
        </w:rPr>
        <w:t>.</w:t>
      </w:r>
      <w:r w:rsidRPr="00F874E6">
        <w:rPr>
          <w:noProof/>
        </w:rPr>
        <w:t>..nTbS − 1, y = 0</w:t>
      </w:r>
      <w:r w:rsidR="00DF0E00">
        <w:rPr>
          <w:noProof/>
        </w:rPr>
        <w:t>.</w:t>
      </w:r>
      <w:r w:rsidRPr="00F874E6">
        <w:rPr>
          <w:noProof/>
        </w:rPr>
        <w:t xml:space="preserve">..nTbS − 1 by invoking the </w:t>
      </w:r>
      <w:r w:rsidR="00EA6CDC" w:rsidRPr="00F874E6">
        <w:rPr>
          <w:noProof/>
        </w:rPr>
        <w:t>two</w:t>
      </w:r>
      <w:r w:rsidRPr="00F874E6">
        <w:rPr>
          <w:noProof/>
        </w:rPr>
        <w:t xml:space="preserve">-dimensional transformation process as specified in subclause </w:t>
      </w:r>
      <w:r w:rsidRPr="00F874E6">
        <w:rPr>
          <w:noProof/>
        </w:rPr>
        <w:fldChar w:fldCharType="begin"/>
      </w:r>
      <w:r w:rsidRPr="00F874E6">
        <w:rPr>
          <w:noProof/>
        </w:rPr>
        <w:instrText xml:space="preserve"> REF _Ref5465550 \r \h </w:instrText>
      </w:r>
      <w:r w:rsidR="00EA6CDC" w:rsidRPr="00F874E6">
        <w:rPr>
          <w:noProof/>
        </w:rPr>
        <w:instrText xml:space="preserve"> \* MERGEFORMAT </w:instrText>
      </w:r>
      <w:r w:rsidRPr="00F874E6">
        <w:rPr>
          <w:noProof/>
        </w:rPr>
      </w:r>
      <w:r w:rsidRPr="00F874E6">
        <w:rPr>
          <w:noProof/>
        </w:rPr>
        <w:fldChar w:fldCharType="separate"/>
      </w:r>
      <w:r w:rsidR="001B3A4F">
        <w:rPr>
          <w:noProof/>
        </w:rPr>
        <w:t>8.6.3</w:t>
      </w:r>
      <w:r w:rsidRPr="00F874E6">
        <w:rPr>
          <w:noProof/>
        </w:rPr>
        <w:fldChar w:fldCharType="end"/>
      </w:r>
      <w:r w:rsidR="00EA6CDC" w:rsidRPr="00F874E6">
        <w:rPr>
          <w:noProof/>
        </w:rPr>
        <w:t xml:space="preserve"> if</w:t>
      </w:r>
      <w:r w:rsidR="00D71498">
        <w:rPr>
          <w:noProof/>
        </w:rPr>
        <w:t xml:space="preserve"> </w:t>
      </w:r>
      <w:r w:rsidR="00EA6CDC" w:rsidRPr="00F874E6">
        <w:rPr>
          <w:noProof/>
        </w:rPr>
        <w:t>nTbS</w:t>
      </w:r>
      <w:r w:rsidR="00D71498">
        <w:rPr>
          <w:noProof/>
        </w:rPr>
        <w:t xml:space="preserve"> </w:t>
      </w:r>
      <w:r w:rsidR="00EA6CDC" w:rsidRPr="00F874E6">
        <w:rPr>
          <w:noProof/>
        </w:rPr>
        <w:t xml:space="preserve">is equal to </w:t>
      </w:r>
      <w:r w:rsidR="00B955FF">
        <w:rPr>
          <w:noProof/>
        </w:rPr>
        <w:t>2</w:t>
      </w:r>
      <w:r w:rsidR="00EA6CDC" w:rsidRPr="00F874E6">
        <w:rPr>
          <w:noProof/>
        </w:rPr>
        <w:t xml:space="preserve"> </w:t>
      </w:r>
    </w:p>
    <w:p w14:paraId="115C7AE4" w14:textId="77777777" w:rsidR="00B026E4" w:rsidRPr="00F874E6" w:rsidRDefault="00EA6CDC" w:rsidP="008A0BFF">
      <w:pPr>
        <w:pStyle w:val="NormalKeepwithNext"/>
        <w:rPr>
          <w:noProof/>
          <w:lang w:eastAsia="ko-KR"/>
        </w:rPr>
      </w:pPr>
      <w:r w:rsidRPr="00F874E6">
        <w:rPr>
          <w:noProof/>
          <w:lang w:eastAsia="ko-KR"/>
        </w:rPr>
        <w:t>Or</w:t>
      </w:r>
    </w:p>
    <w:p w14:paraId="617B4712" w14:textId="77E93BA4" w:rsidR="00B026E4" w:rsidRPr="00F874E6" w:rsidRDefault="00EA6CDC" w:rsidP="008A0BFF">
      <w:pPr>
        <w:rPr>
          <w:noProof/>
        </w:rPr>
      </w:pPr>
      <w:r w:rsidRPr="00F874E6">
        <w:rPr>
          <w:noProof/>
        </w:rPr>
        <w:t>Each (vertical) column of dequantized</w:t>
      </w:r>
      <w:r w:rsidR="00D71498">
        <w:rPr>
          <w:noProof/>
        </w:rPr>
        <w:t xml:space="preserve"> </w:t>
      </w:r>
      <w:r w:rsidRPr="00F874E6">
        <w:rPr>
          <w:noProof/>
        </w:rPr>
        <w:t>transform coefficients d[x][y] with x = 0</w:t>
      </w:r>
      <w:r w:rsidR="00DF0E00">
        <w:rPr>
          <w:noProof/>
        </w:rPr>
        <w:t>.</w:t>
      </w:r>
      <w:r w:rsidRPr="00F874E6">
        <w:rPr>
          <w:noProof/>
        </w:rPr>
        <w:t>..nTbS − 1, y = 0</w:t>
      </w:r>
      <w:r w:rsidR="00DF0E00">
        <w:rPr>
          <w:noProof/>
        </w:rPr>
        <w:t>.</w:t>
      </w:r>
      <w:r w:rsidRPr="00F874E6">
        <w:rPr>
          <w:noProof/>
        </w:rPr>
        <w:t>..nTbS − 1 is transformed to R[x][y] with x = 0</w:t>
      </w:r>
      <w:r w:rsidR="00DF0E00">
        <w:rPr>
          <w:noProof/>
        </w:rPr>
        <w:t>.</w:t>
      </w:r>
      <w:r w:rsidRPr="00F874E6">
        <w:rPr>
          <w:noProof/>
        </w:rPr>
        <w:t>..nTbS − 1, y = 0.</w:t>
      </w:r>
      <w:r w:rsidR="00DF0E00">
        <w:rPr>
          <w:noProof/>
        </w:rPr>
        <w:t>.</w:t>
      </w:r>
      <w:r w:rsidRPr="00F874E6">
        <w:rPr>
          <w:noProof/>
        </w:rPr>
        <w:t xml:space="preserve">.nTbS − 1 by invoking the two-dimensional transformation process as specified in subclause </w:t>
      </w:r>
      <w:r w:rsidRPr="00F874E6">
        <w:rPr>
          <w:noProof/>
        </w:rPr>
        <w:fldChar w:fldCharType="begin"/>
      </w:r>
      <w:r w:rsidRPr="00F874E6">
        <w:rPr>
          <w:noProof/>
        </w:rPr>
        <w:instrText xml:space="preserve"> REF _Ref5465757 \r \h </w:instrText>
      </w:r>
      <w:r w:rsidR="00F874E6" w:rsidRPr="00F874E6">
        <w:rPr>
          <w:noProof/>
        </w:rPr>
        <w:instrText xml:space="preserve"> \* MERGEFORMAT </w:instrText>
      </w:r>
      <w:r w:rsidRPr="00F874E6">
        <w:rPr>
          <w:noProof/>
        </w:rPr>
      </w:r>
      <w:r w:rsidRPr="00F874E6">
        <w:rPr>
          <w:noProof/>
        </w:rPr>
        <w:fldChar w:fldCharType="separate"/>
      </w:r>
      <w:r w:rsidR="001B3A4F">
        <w:rPr>
          <w:noProof/>
        </w:rPr>
        <w:t>8.6.4</w:t>
      </w:r>
      <w:r w:rsidRPr="00F874E6">
        <w:rPr>
          <w:noProof/>
        </w:rPr>
        <w:fldChar w:fldCharType="end"/>
      </w:r>
      <w:r w:rsidRPr="00F874E6">
        <w:rPr>
          <w:noProof/>
        </w:rPr>
        <w:t xml:space="preserve"> if</w:t>
      </w:r>
      <w:r w:rsidR="00D71498">
        <w:rPr>
          <w:noProof/>
        </w:rPr>
        <w:t xml:space="preserve"> </w:t>
      </w:r>
      <w:r w:rsidRPr="00F874E6">
        <w:rPr>
          <w:noProof/>
        </w:rPr>
        <w:t>nTbS</w:t>
      </w:r>
      <w:r w:rsidR="00D71498">
        <w:rPr>
          <w:noProof/>
        </w:rPr>
        <w:t xml:space="preserve"> </w:t>
      </w:r>
      <w:r w:rsidRPr="00F874E6">
        <w:rPr>
          <w:noProof/>
        </w:rPr>
        <w:t xml:space="preserve">is equal to </w:t>
      </w:r>
      <w:r w:rsidR="00B955FF">
        <w:rPr>
          <w:noProof/>
        </w:rPr>
        <w:t>4</w:t>
      </w:r>
      <w:r w:rsidRPr="00F874E6">
        <w:rPr>
          <w:noProof/>
        </w:rPr>
        <w:t>.</w:t>
      </w:r>
    </w:p>
    <w:p w14:paraId="51E19991" w14:textId="77777777" w:rsidR="00D90925" w:rsidRDefault="005F1DF6" w:rsidP="00C0372B">
      <w:pPr>
        <w:pStyle w:val="Heading3"/>
        <w:numPr>
          <w:ilvl w:val="2"/>
          <w:numId w:val="48"/>
        </w:numPr>
        <w:rPr>
          <w:noProof/>
          <w:lang w:eastAsia="ko-KR"/>
        </w:rPr>
      </w:pPr>
      <w:bookmarkStart w:id="1182" w:name="_Toc4633591"/>
      <w:bookmarkStart w:id="1183" w:name="_Toc4690155"/>
      <w:bookmarkStart w:id="1184" w:name="_Ref5465550"/>
      <w:bookmarkStart w:id="1185" w:name="_Toc34081952"/>
      <w:r>
        <w:rPr>
          <w:noProof/>
          <w:lang w:eastAsia="ko-KR"/>
        </w:rPr>
        <w:t>2x2 directional decomposition transform</w:t>
      </w:r>
      <w:bookmarkEnd w:id="1182"/>
      <w:bookmarkEnd w:id="1183"/>
      <w:bookmarkEnd w:id="1184"/>
      <w:bookmarkEnd w:id="1185"/>
    </w:p>
    <w:p w14:paraId="132191D0" w14:textId="09D4B049" w:rsidR="00B026E4" w:rsidRPr="00D3433F" w:rsidRDefault="00F4254B" w:rsidP="00AE3947">
      <w:pPr>
        <w:pStyle w:val="NormalKeepwithNext"/>
      </w:pPr>
      <w:r w:rsidRPr="00D3433F">
        <w:t xml:space="preserve">If </w:t>
      </w:r>
      <w:r w:rsidRPr="00D3433F">
        <w:rPr>
          <w:noProof/>
          <w:lang w:eastAsia="ko-KR"/>
        </w:rPr>
        <w:t xml:space="preserve">nTbS is equal to </w:t>
      </w:r>
      <w:r w:rsidR="00B64E21">
        <w:rPr>
          <w:noProof/>
          <w:lang w:eastAsia="ko-KR"/>
        </w:rPr>
        <w:t>2</w:t>
      </w:r>
      <w:r w:rsidRPr="00D3433F">
        <w:rPr>
          <w:noProof/>
          <w:lang w:eastAsia="ko-KR"/>
        </w:rPr>
        <w:t xml:space="preserve"> the</w:t>
      </w:r>
      <w:r w:rsidR="005F1DF6" w:rsidRPr="00D3433F">
        <w:t xml:space="preserve"> transform has a 2x2 kernel which is applied to each 2x2 block of </w:t>
      </w:r>
      <w:r w:rsidR="007F2B98">
        <w:t>transform</w:t>
      </w:r>
      <w:r w:rsidR="007F2B98" w:rsidRPr="00D3433F">
        <w:t xml:space="preserve"> </w:t>
      </w:r>
      <w:r w:rsidR="003A0953" w:rsidRPr="00D3433F">
        <w:t>coefficient</w:t>
      </w:r>
      <w:r w:rsidR="005F1DF6" w:rsidRPr="00D3433F">
        <w:t xml:space="preserve">s. The resulting </w:t>
      </w:r>
      <w:r w:rsidR="00ED1EFD" w:rsidRPr="00D3433F">
        <w:t xml:space="preserve">residuals </w:t>
      </w:r>
      <w:r w:rsidR="005F1DF6" w:rsidRPr="00D3433F">
        <w:t xml:space="preserve">are </w:t>
      </w:r>
      <w:r w:rsidR="00ED1EFD" w:rsidRPr="00D3433F">
        <w:t xml:space="preserve">derived </w:t>
      </w:r>
      <w:r w:rsidR="005F1DF6" w:rsidRPr="00D3433F">
        <w:t>as follows:</w:t>
      </w:r>
    </w:p>
    <w:p w14:paraId="187AFBCF" w14:textId="66ADABD9" w:rsidR="00D3433F" w:rsidRPr="00AE3947" w:rsidRDefault="00D94CE5" w:rsidP="00D3014C">
      <w:pPr>
        <w:pStyle w:val="ListBulletLineIndent2"/>
        <w:keepNext/>
        <w:rPr>
          <w:lang w:val="en-US"/>
        </w:rPr>
      </w:pPr>
      <w:r w:rsidRPr="00AE3947">
        <w:rPr>
          <w:lang w:val="en-US"/>
        </w:rPr>
        <w:t xml:space="preserve">If </w:t>
      </w:r>
      <w:proofErr w:type="spellStart"/>
      <w:r w:rsidR="00145CD6" w:rsidRPr="00AE3947">
        <w:t>scaling_mode_levelX</w:t>
      </w:r>
      <w:proofErr w:type="spellEnd"/>
      <w:r w:rsidR="00145CD6" w:rsidRPr="00AE3947">
        <w:t xml:space="preserve"> </w:t>
      </w:r>
      <w:r w:rsidRPr="00AE3947">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AE3947">
        <w:t xml:space="preserve">) </w:t>
      </w:r>
      <w:r w:rsidR="00145CD6" w:rsidRPr="00AE3947">
        <w:t xml:space="preserve">for the corresponding </w:t>
      </w:r>
      <w:r w:rsidR="008F136D" w:rsidRPr="00AE3947">
        <w:t>enhancement sub-layer</w:t>
      </w:r>
      <w:r w:rsidR="00145CD6" w:rsidRPr="00AE3947">
        <w:t xml:space="preserve"> </w:t>
      </w:r>
      <w:r w:rsidRPr="00AE3947">
        <w:t>is equal to 0</w:t>
      </w:r>
      <w:r w:rsidR="00145CD6" w:rsidRPr="00AE3947">
        <w:t xml:space="preserve"> or 2</w:t>
      </w:r>
      <w:r w:rsidRPr="00AE3947">
        <w:t>:</w:t>
      </w:r>
    </w:p>
    <w:p w14:paraId="3AE1A9CC" w14:textId="77F12AE8" w:rsidR="001120EC" w:rsidRPr="00763CB1" w:rsidRDefault="00BD58EF" w:rsidP="001F1DCF">
      <w:pPr>
        <w:pStyle w:val="EquationSingleSpaceIndent4"/>
        <w:rPr>
          <w:rFonts w:ascii="Courier New" w:hAnsi="Courier New" w:cs="Courier New"/>
          <w:spacing w:val="-4"/>
        </w:rPr>
      </w:pPr>
      <w:r>
        <w:rPr>
          <w:rFonts w:ascii="Courier New" w:hAnsi="Courier New" w:cs="Courier New"/>
          <w:spacing w:val="-4"/>
        </w:rPr>
        <w:t xml:space="preserve"> </w:t>
      </w:r>
      <w:r w:rsidR="001120EC" w:rsidRPr="00460F3A">
        <w:rPr>
          <w:rFonts w:ascii="Courier New" w:hAnsi="Courier New" w:cs="Courier New"/>
          <w:spacing w:val="-4"/>
        </w:rPr>
        <w:t>{</w:t>
      </w:r>
      <w:r w:rsidR="00BC3E64" w:rsidRPr="00BC3E64">
        <w:rPr>
          <w:rFonts w:ascii="Courier New" w:hAnsi="Courier New" w:cs="Courier New"/>
          <w:color w:val="FFFFFF" w:themeColor="background1"/>
          <w:spacing w:val="-4"/>
        </w:rPr>
        <w:t>R</w:t>
      </w:r>
      <w:r w:rsidR="00BC3E64" w:rsidRPr="00BC3E64">
        <w:rPr>
          <w:rFonts w:ascii="Courier New" w:hAnsi="Courier New" w:cs="Courier New"/>
          <w:color w:val="FFFFFF" w:themeColor="background1"/>
          <w:spacing w:val="-4"/>
          <w:vertAlign w:val="subscript"/>
        </w:rPr>
        <w:t>00</w:t>
      </w:r>
      <w:r w:rsidR="00BC3E64" w:rsidRPr="00BC3E64">
        <w:rPr>
          <w:rFonts w:ascii="Courier New" w:hAnsi="Courier New" w:cs="Courier New"/>
          <w:color w:val="FFFFFF" w:themeColor="background1"/>
          <w:spacing w:val="-4"/>
        </w:rPr>
        <w:t>}</w:t>
      </w:r>
      <w:r w:rsidR="001120EC" w:rsidRPr="00763CB1">
        <w:rPr>
          <w:rFonts w:ascii="Courier New" w:hAnsi="Courier New" w:cs="Courier New"/>
          <w:spacing w:val="-4"/>
        </w:rPr>
        <w:t xml:space="preserve"> </w:t>
      </w:r>
      <w:r w:rsidR="00BC3E64">
        <w:rPr>
          <w:rFonts w:ascii="Courier New" w:hAnsi="Courier New" w:cs="Courier New"/>
          <w:spacing w:val="-4"/>
        </w:rPr>
        <w:t xml:space="preserve"> </w:t>
      </w:r>
      <w:r w:rsidR="001120EC" w:rsidRPr="00763CB1">
        <w:rPr>
          <w:rFonts w:ascii="Courier New" w:hAnsi="Courier New" w:cs="Courier New"/>
          <w:spacing w:val="-4"/>
        </w:rPr>
        <w:t xml:space="preserve"> {                 </w:t>
      </w:r>
      <w:r w:rsidR="00BC3E64">
        <w:rPr>
          <w:rFonts w:ascii="Courier New" w:hAnsi="Courier New" w:cs="Courier New"/>
          <w:spacing w:val="-4"/>
        </w:rPr>
        <w:t xml:space="preserve"> </w:t>
      </w:r>
      <w:r>
        <w:rPr>
          <w:rFonts w:ascii="Courier New" w:hAnsi="Courier New" w:cs="Courier New"/>
          <w:spacing w:val="-4"/>
        </w:rPr>
        <w:t xml:space="preserve"> </w:t>
      </w:r>
      <w:r w:rsidR="001120EC">
        <w:rPr>
          <w:rFonts w:ascii="Courier New" w:hAnsi="Courier New" w:cs="Courier New"/>
          <w:spacing w:val="-4"/>
        </w:rPr>
        <w:t>{</w:t>
      </w:r>
    </w:p>
    <w:p w14:paraId="7E3BD0CC" w14:textId="3E4662D2" w:rsidR="001120EC" w:rsidRPr="00763CB1" w:rsidRDefault="001120EC"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Pr="00763CB1">
        <w:rPr>
          <w:rFonts w:ascii="Courier New" w:hAnsi="Courier New" w:cs="Courier New"/>
          <w:spacing w:val="-4"/>
          <w:vertAlign w:val="subscript"/>
        </w:rPr>
        <w:t>00</w:t>
      </w:r>
      <w:r w:rsidRPr="00763CB1">
        <w:rPr>
          <w:rFonts w:ascii="Courier New" w:hAnsi="Courier New" w:cs="Courier New"/>
          <w:spacing w:val="-4"/>
        </w:rPr>
        <w:t xml:space="preserve">}   { 1,  1,  1,  </w:t>
      </w:r>
      <w:r>
        <w:rPr>
          <w:rFonts w:ascii="Courier New" w:hAnsi="Courier New" w:cs="Courier New"/>
          <w:spacing w:val="-4"/>
        </w:rPr>
        <w:t>1</w:t>
      </w:r>
      <w:r w:rsidRPr="00763CB1">
        <w:rPr>
          <w:rFonts w:ascii="Courier New" w:hAnsi="Courier New" w:cs="Courier New"/>
          <w:spacing w:val="-4"/>
        </w:rPr>
        <w:t xml:space="preserve"> }</w:t>
      </w:r>
      <w:r>
        <w:rPr>
          <w:rFonts w:ascii="Courier New" w:hAnsi="Courier New" w:cs="Courier New"/>
          <w:spacing w:val="-4"/>
        </w:rPr>
        <w:t xml:space="preserve"> </w:t>
      </w:r>
      <w:r w:rsidR="00BD58EF">
        <w:rPr>
          <w:rFonts w:ascii="Courier New" w:hAnsi="Courier New" w:cs="Courier New"/>
          <w:spacing w:val="-4"/>
        </w:rPr>
        <w:t xml:space="preserve"> </w:t>
      </w:r>
      <w:r w:rsidR="00BC3E64">
        <w:rPr>
          <w:rFonts w:ascii="Courier New" w:hAnsi="Courier New" w:cs="Courier New"/>
          <w:spacing w:val="-4"/>
        </w:rPr>
        <w:t xml:space="preserve"> </w:t>
      </w:r>
      <w:r>
        <w:rPr>
          <w:rFonts w:ascii="Courier New" w:hAnsi="Courier New" w:cs="Courier New"/>
          <w:spacing w:val="-4"/>
        </w:rPr>
        <w:t>{C</w:t>
      </w:r>
      <w:r w:rsidRPr="00763CB1">
        <w:rPr>
          <w:rFonts w:ascii="Courier New" w:hAnsi="Courier New" w:cs="Courier New"/>
          <w:spacing w:val="-4"/>
          <w:vertAlign w:val="subscript"/>
        </w:rPr>
        <w:t>00</w:t>
      </w:r>
      <w:r w:rsidRPr="00763CB1">
        <w:rPr>
          <w:rFonts w:ascii="Courier New" w:hAnsi="Courier New" w:cs="Courier New"/>
          <w:spacing w:val="-4"/>
        </w:rPr>
        <w:t>}</w:t>
      </w:r>
    </w:p>
    <w:p w14:paraId="57C60C35" w14:textId="66A0F809" w:rsidR="001120EC" w:rsidRPr="00763CB1" w:rsidRDefault="001120EC"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Pr="00763CB1">
        <w:rPr>
          <w:rFonts w:ascii="Courier New" w:hAnsi="Courier New" w:cs="Courier New"/>
          <w:spacing w:val="-4"/>
          <w:vertAlign w:val="subscript"/>
        </w:rPr>
        <w:t>01</w:t>
      </w:r>
      <w:r w:rsidRPr="00763CB1">
        <w:rPr>
          <w:rFonts w:ascii="Courier New" w:hAnsi="Courier New" w:cs="Courier New"/>
          <w:spacing w:val="-4"/>
        </w:rPr>
        <w:t xml:space="preserve">} </w:t>
      </w:r>
      <w:r>
        <w:rPr>
          <w:rFonts w:ascii="Courier New" w:hAnsi="Courier New" w:cs="Courier New"/>
          <w:spacing w:val="-4"/>
        </w:rPr>
        <w:t xml:space="preserve">= { 1, </w:t>
      </w:r>
      <w:r w:rsidR="00802223">
        <w:rPr>
          <w:rFonts w:ascii="Courier New" w:hAnsi="Courier New" w:cs="Courier New"/>
          <w:spacing w:val="-4"/>
        </w:rPr>
        <w:t>−</w:t>
      </w:r>
      <w:r>
        <w:rPr>
          <w:rFonts w:ascii="Courier New" w:hAnsi="Courier New" w:cs="Courier New"/>
          <w:spacing w:val="-4"/>
        </w:rPr>
        <w:t xml:space="preserve">1,  </w:t>
      </w:r>
      <w:r w:rsidRPr="00763CB1">
        <w:rPr>
          <w:rFonts w:ascii="Courier New" w:hAnsi="Courier New" w:cs="Courier New"/>
          <w:spacing w:val="-4"/>
        </w:rPr>
        <w:t xml:space="preserve">1, </w:t>
      </w:r>
      <w:r w:rsidR="00802223">
        <w:rPr>
          <w:rFonts w:ascii="Courier New" w:hAnsi="Courier New" w:cs="Courier New"/>
          <w:spacing w:val="-4"/>
        </w:rPr>
        <w:t>−</w:t>
      </w:r>
      <w:r>
        <w:rPr>
          <w:rFonts w:ascii="Courier New" w:hAnsi="Courier New" w:cs="Courier New"/>
          <w:spacing w:val="-4"/>
        </w:rPr>
        <w:t>1</w:t>
      </w:r>
      <w:r w:rsidRPr="00763CB1">
        <w:rPr>
          <w:rFonts w:ascii="Courier New" w:hAnsi="Courier New" w:cs="Courier New"/>
          <w:spacing w:val="-4"/>
        </w:rPr>
        <w:t xml:space="preserve"> }</w:t>
      </w:r>
      <w:r>
        <w:rPr>
          <w:rFonts w:ascii="Courier New" w:hAnsi="Courier New" w:cs="Courier New"/>
          <w:spacing w:val="-4"/>
        </w:rPr>
        <w:t xml:space="preserve"> </w:t>
      </w:r>
      <w:r w:rsidR="00AC7310">
        <w:rPr>
          <w:rFonts w:ascii="Courier New" w:hAnsi="Courier New" w:cs="Courier New"/>
          <w:spacing w:val="-4"/>
        </w:rPr>
        <w:t>*</w:t>
      </w:r>
      <w:r w:rsidR="00BD58EF">
        <w:rPr>
          <w:rFonts w:ascii="Courier New" w:hAnsi="Courier New" w:cs="Courier New"/>
          <w:spacing w:val="-4"/>
        </w:rPr>
        <w:t xml:space="preserve"> </w:t>
      </w:r>
      <w:r>
        <w:rPr>
          <w:rFonts w:ascii="Courier New" w:hAnsi="Courier New" w:cs="Courier New"/>
          <w:spacing w:val="-4"/>
        </w:rPr>
        <w:t>{C</w:t>
      </w:r>
      <w:r w:rsidRPr="00763CB1">
        <w:rPr>
          <w:rFonts w:ascii="Courier New" w:hAnsi="Courier New" w:cs="Courier New"/>
          <w:spacing w:val="-4"/>
          <w:vertAlign w:val="subscript"/>
        </w:rPr>
        <w:t>01</w:t>
      </w:r>
      <w:r w:rsidRPr="00763CB1">
        <w:rPr>
          <w:rFonts w:ascii="Courier New" w:hAnsi="Courier New" w:cs="Courier New"/>
          <w:spacing w:val="-4"/>
        </w:rPr>
        <w:t>}</w:t>
      </w:r>
    </w:p>
    <w:p w14:paraId="63CF2EE2" w14:textId="04F7E211" w:rsidR="001120EC" w:rsidRPr="00763CB1" w:rsidRDefault="001120EC"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Pr>
          <w:rFonts w:ascii="Courier New" w:hAnsi="Courier New" w:cs="Courier New"/>
          <w:spacing w:val="-4"/>
          <w:vertAlign w:val="subscript"/>
        </w:rPr>
        <w:t>10</w:t>
      </w:r>
      <w:r w:rsidRPr="00763CB1">
        <w:rPr>
          <w:rFonts w:ascii="Courier New" w:hAnsi="Courier New" w:cs="Courier New"/>
          <w:spacing w:val="-4"/>
        </w:rPr>
        <w:t xml:space="preserve">}   { </w:t>
      </w:r>
      <w:r>
        <w:rPr>
          <w:rFonts w:ascii="Courier New" w:hAnsi="Courier New" w:cs="Courier New"/>
          <w:spacing w:val="-4"/>
        </w:rPr>
        <w:t>1</w:t>
      </w:r>
      <w:r w:rsidRPr="00763CB1">
        <w:rPr>
          <w:rFonts w:ascii="Courier New" w:hAnsi="Courier New" w:cs="Courier New"/>
          <w:spacing w:val="-4"/>
        </w:rPr>
        <w:t xml:space="preserve">, </w:t>
      </w:r>
      <w:r>
        <w:rPr>
          <w:rFonts w:ascii="Courier New" w:hAnsi="Courier New" w:cs="Courier New"/>
          <w:spacing w:val="-4"/>
        </w:rPr>
        <w:t xml:space="preserve"> 1, </w:t>
      </w:r>
      <w:r w:rsidR="00802223">
        <w:rPr>
          <w:rFonts w:ascii="Courier New" w:hAnsi="Courier New" w:cs="Courier New"/>
          <w:spacing w:val="-4"/>
        </w:rPr>
        <w:t>−</w:t>
      </w:r>
      <w:r w:rsidRPr="00763CB1">
        <w:rPr>
          <w:rFonts w:ascii="Courier New" w:hAnsi="Courier New" w:cs="Courier New"/>
          <w:spacing w:val="-4"/>
        </w:rPr>
        <w:t xml:space="preserve">1, </w:t>
      </w:r>
      <w:r w:rsidR="00802223">
        <w:rPr>
          <w:rFonts w:ascii="Courier New" w:hAnsi="Courier New" w:cs="Courier New"/>
          <w:spacing w:val="-4"/>
        </w:rPr>
        <w:t>−</w:t>
      </w:r>
      <w:r w:rsidRPr="00763CB1">
        <w:rPr>
          <w:rFonts w:ascii="Courier New" w:hAnsi="Courier New" w:cs="Courier New"/>
          <w:spacing w:val="-4"/>
        </w:rPr>
        <w:t>1 }</w:t>
      </w:r>
      <w:r>
        <w:rPr>
          <w:rFonts w:ascii="Courier New" w:hAnsi="Courier New" w:cs="Courier New"/>
          <w:spacing w:val="-4"/>
        </w:rPr>
        <w:t xml:space="preserve"> </w:t>
      </w:r>
      <w:r w:rsidR="00BC3E64">
        <w:rPr>
          <w:rFonts w:ascii="Courier New" w:hAnsi="Courier New" w:cs="Courier New"/>
          <w:spacing w:val="-4"/>
        </w:rPr>
        <w:t xml:space="preserve"> </w:t>
      </w:r>
      <w:r w:rsidR="00BD58EF">
        <w:rPr>
          <w:rFonts w:ascii="Courier New" w:hAnsi="Courier New" w:cs="Courier New"/>
          <w:spacing w:val="-4"/>
        </w:rPr>
        <w:t xml:space="preserve"> </w:t>
      </w:r>
      <w:r>
        <w:rPr>
          <w:rFonts w:ascii="Courier New" w:hAnsi="Courier New" w:cs="Courier New"/>
          <w:spacing w:val="-4"/>
        </w:rPr>
        <w:t>{C</w:t>
      </w:r>
      <w:r>
        <w:rPr>
          <w:rFonts w:ascii="Courier New" w:hAnsi="Courier New" w:cs="Courier New"/>
          <w:spacing w:val="-4"/>
          <w:vertAlign w:val="subscript"/>
        </w:rPr>
        <w:t>10</w:t>
      </w:r>
      <w:r w:rsidRPr="00763CB1">
        <w:rPr>
          <w:rFonts w:ascii="Courier New" w:hAnsi="Courier New" w:cs="Courier New"/>
          <w:spacing w:val="-4"/>
        </w:rPr>
        <w:t>}</w:t>
      </w:r>
    </w:p>
    <w:p w14:paraId="1E4687F1" w14:textId="34A848DE" w:rsidR="001120EC" w:rsidRDefault="001120EC"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Pr>
          <w:rFonts w:ascii="Courier New" w:hAnsi="Courier New" w:cs="Courier New"/>
          <w:spacing w:val="-4"/>
          <w:vertAlign w:val="subscript"/>
        </w:rPr>
        <w:t>11</w:t>
      </w:r>
      <w:r w:rsidRPr="00763CB1">
        <w:rPr>
          <w:rFonts w:ascii="Courier New" w:hAnsi="Courier New" w:cs="Courier New"/>
          <w:spacing w:val="-4"/>
        </w:rPr>
        <w:t xml:space="preserve">}   { </w:t>
      </w:r>
      <w:r>
        <w:rPr>
          <w:rFonts w:ascii="Courier New" w:hAnsi="Courier New" w:cs="Courier New"/>
          <w:spacing w:val="-4"/>
        </w:rPr>
        <w:t>1</w:t>
      </w:r>
      <w:r w:rsidRPr="00763CB1">
        <w:rPr>
          <w:rFonts w:ascii="Courier New" w:hAnsi="Courier New" w:cs="Courier New"/>
          <w:spacing w:val="-4"/>
        </w:rPr>
        <w:t xml:space="preserve">, </w:t>
      </w:r>
      <w:r w:rsidR="00802223">
        <w:rPr>
          <w:rFonts w:ascii="Courier New" w:hAnsi="Courier New" w:cs="Courier New"/>
          <w:spacing w:val="-4"/>
        </w:rPr>
        <w:t>−</w:t>
      </w:r>
      <w:r w:rsidRPr="00763CB1">
        <w:rPr>
          <w:rFonts w:ascii="Courier New" w:hAnsi="Courier New" w:cs="Courier New"/>
          <w:spacing w:val="-4"/>
        </w:rPr>
        <w:t xml:space="preserve">1, </w:t>
      </w:r>
      <w:r w:rsidR="00802223">
        <w:rPr>
          <w:rFonts w:ascii="Courier New" w:hAnsi="Courier New" w:cs="Courier New"/>
          <w:spacing w:val="-4"/>
        </w:rPr>
        <w:t>−</w:t>
      </w:r>
      <w:r w:rsidRPr="00763CB1">
        <w:rPr>
          <w:rFonts w:ascii="Courier New" w:hAnsi="Courier New" w:cs="Courier New"/>
          <w:spacing w:val="-4"/>
        </w:rPr>
        <w:t>1,  1 }</w:t>
      </w:r>
      <w:r>
        <w:rPr>
          <w:rFonts w:ascii="Courier New" w:hAnsi="Courier New" w:cs="Courier New"/>
          <w:spacing w:val="-4"/>
        </w:rPr>
        <w:t xml:space="preserve"> </w:t>
      </w:r>
      <w:r w:rsidR="00BC3E64">
        <w:rPr>
          <w:rFonts w:ascii="Courier New" w:hAnsi="Courier New" w:cs="Courier New"/>
          <w:spacing w:val="-4"/>
        </w:rPr>
        <w:t xml:space="preserve"> </w:t>
      </w:r>
      <w:r w:rsidR="00BD58EF">
        <w:rPr>
          <w:rFonts w:ascii="Courier New" w:hAnsi="Courier New" w:cs="Courier New"/>
          <w:spacing w:val="-4"/>
        </w:rPr>
        <w:t xml:space="preserve"> </w:t>
      </w:r>
      <w:r>
        <w:rPr>
          <w:rFonts w:ascii="Courier New" w:hAnsi="Courier New" w:cs="Courier New"/>
          <w:spacing w:val="-4"/>
        </w:rPr>
        <w:t>{C</w:t>
      </w:r>
      <w:r>
        <w:rPr>
          <w:rFonts w:ascii="Courier New" w:hAnsi="Courier New" w:cs="Courier New"/>
          <w:spacing w:val="-4"/>
          <w:vertAlign w:val="subscript"/>
        </w:rPr>
        <w:t>11</w:t>
      </w:r>
      <w:r w:rsidRPr="00763CB1">
        <w:rPr>
          <w:rFonts w:ascii="Courier New" w:hAnsi="Courier New" w:cs="Courier New"/>
          <w:spacing w:val="-4"/>
        </w:rPr>
        <w:t>}</w:t>
      </w:r>
    </w:p>
    <w:p w14:paraId="12D9FB5A" w14:textId="1CD0313C" w:rsidR="001120EC" w:rsidRPr="00763CB1" w:rsidRDefault="00426C24" w:rsidP="0078709C">
      <w:pPr>
        <w:pStyle w:val="EquationIndent4"/>
      </w:pPr>
      <w:r w:rsidRPr="0027534F">
        <w:rPr>
          <w:rFonts w:ascii="Courier New" w:hAnsi="Courier New" w:cs="Courier New"/>
        </w:rPr>
        <w:t xml:space="preserve"> </w:t>
      </w:r>
      <w:r w:rsidR="00BC3E64">
        <w:rPr>
          <w:rFonts w:ascii="Courier New" w:hAnsi="Courier New" w:cs="Courier New"/>
          <w:spacing w:val="-4"/>
        </w:rPr>
        <w:t>}</w:t>
      </w:r>
      <w:r w:rsidR="00BC3E64" w:rsidRPr="00BC3E64">
        <w:rPr>
          <w:rFonts w:ascii="Courier New" w:hAnsi="Courier New" w:cs="Courier New"/>
          <w:color w:val="FFFFFF" w:themeColor="background1"/>
          <w:spacing w:val="-4"/>
        </w:rPr>
        <w:t>R</w:t>
      </w:r>
      <w:r w:rsidR="00BC3E64" w:rsidRPr="00BC3E64">
        <w:rPr>
          <w:rFonts w:ascii="Courier New" w:hAnsi="Courier New" w:cs="Courier New"/>
          <w:color w:val="FFFFFF" w:themeColor="background1"/>
          <w:spacing w:val="-4"/>
          <w:vertAlign w:val="subscript"/>
        </w:rPr>
        <w:t>00</w:t>
      </w:r>
      <w:r w:rsidRPr="00BC3E64">
        <w:rPr>
          <w:rFonts w:ascii="Courier New" w:hAnsi="Courier New" w:cs="Courier New"/>
          <w:color w:val="FFFFFF" w:themeColor="background1"/>
        </w:rPr>
        <w:t>}</w:t>
      </w:r>
      <w:r w:rsidRPr="0027534F">
        <w:rPr>
          <w:rFonts w:ascii="Courier New" w:hAnsi="Courier New" w:cs="Courier New"/>
        </w:rPr>
        <w:t xml:space="preserve">   }</w:t>
      </w:r>
      <w:r w:rsidR="00EF6BC1" w:rsidRPr="00763CB1">
        <w:rPr>
          <w:rFonts w:ascii="Courier New" w:hAnsi="Courier New" w:cs="Courier New"/>
          <w:spacing w:val="-4"/>
        </w:rPr>
        <w:t xml:space="preserve">                 </w:t>
      </w:r>
      <w:r w:rsidR="00EF6BC1">
        <w:rPr>
          <w:rFonts w:ascii="Courier New" w:hAnsi="Courier New" w:cs="Courier New"/>
          <w:spacing w:val="-4"/>
        </w:rPr>
        <w:t xml:space="preserve">  }</w:t>
      </w:r>
      <w:r w:rsidR="00E8326B">
        <w:tab/>
      </w:r>
      <w:r w:rsidR="00E8326B" w:rsidRPr="003C2121">
        <w:t>(</w:t>
      </w:r>
      <w:r w:rsidR="00E8326B" w:rsidRPr="003C2121">
        <w:fldChar w:fldCharType="begin"/>
      </w:r>
      <w:r w:rsidR="00E8326B" w:rsidRPr="003C2121">
        <w:instrText xml:space="preserve"> SEQ Equation \* Arabic </w:instrText>
      </w:r>
      <w:r w:rsidR="00E8326B" w:rsidRPr="003C2121">
        <w:fldChar w:fldCharType="separate"/>
      </w:r>
      <w:r w:rsidR="001B3A4F">
        <w:t>27</w:t>
      </w:r>
      <w:r w:rsidR="00E8326B" w:rsidRPr="003C2121">
        <w:fldChar w:fldCharType="end"/>
      </w:r>
      <w:r w:rsidR="00E8326B" w:rsidRPr="003C2121">
        <w:t>)</w:t>
      </w:r>
    </w:p>
    <w:p w14:paraId="1C99A53E" w14:textId="0EC4FF61" w:rsidR="00133FA1" w:rsidRDefault="00D94CE5" w:rsidP="001F1DCF">
      <w:pPr>
        <w:pStyle w:val="ListBulletLineIndent2"/>
        <w:keepNext/>
        <w:rPr>
          <w:noProof/>
          <w:lang w:eastAsia="ko-KR"/>
        </w:rPr>
      </w:pPr>
      <w:r w:rsidRPr="00AE3947">
        <w:rPr>
          <w:lang w:val="en-US"/>
        </w:rPr>
        <w:t xml:space="preserve">If </w:t>
      </w:r>
      <w:proofErr w:type="spellStart"/>
      <w:r w:rsidR="00145CD6" w:rsidRPr="00AE3947">
        <w:t>scaling_mode_levelX</w:t>
      </w:r>
      <w:proofErr w:type="spellEnd"/>
      <w:r w:rsidRPr="00AE3947">
        <w:rPr>
          <w:b/>
        </w:rPr>
        <w:t xml:space="preserve"> </w:t>
      </w:r>
      <w:r w:rsidRPr="00AE3947">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AE3947">
        <w:t xml:space="preserve">) </w:t>
      </w:r>
      <w:r w:rsidR="00145CD6" w:rsidRPr="00AE3947">
        <w:t xml:space="preserve">for the corresponding </w:t>
      </w:r>
      <w:r w:rsidR="008F136D" w:rsidRPr="00AE3947">
        <w:t>enhancement sub-layer</w:t>
      </w:r>
      <w:r w:rsidR="00145CD6" w:rsidRPr="00AE3947">
        <w:t xml:space="preserve"> </w:t>
      </w:r>
      <w:r w:rsidRPr="00AE3947">
        <w:t>is equal to 1:</w:t>
      </w:r>
    </w:p>
    <w:p w14:paraId="55448805" w14:textId="25EC75EB" w:rsidR="00133FA1" w:rsidRPr="00763CB1" w:rsidRDefault="00564C16" w:rsidP="001F1DCF">
      <w:pPr>
        <w:pStyle w:val="EquationSingleSpaceIndent4"/>
        <w:rPr>
          <w:rFonts w:ascii="Courier New" w:hAnsi="Courier New" w:cs="Courier New"/>
          <w:spacing w:val="-4"/>
        </w:rPr>
      </w:pPr>
      <w:r>
        <w:rPr>
          <w:rFonts w:ascii="Courier New" w:hAnsi="Courier New" w:cs="Courier New"/>
          <w:spacing w:val="-4"/>
        </w:rPr>
        <w:t xml:space="preserve"> </w:t>
      </w:r>
      <w:r w:rsidR="00133FA1" w:rsidRPr="00763CB1">
        <w:rPr>
          <w:rFonts w:ascii="Courier New" w:hAnsi="Courier New" w:cs="Courier New"/>
          <w:spacing w:val="-4"/>
        </w:rPr>
        <w:t>{</w:t>
      </w:r>
      <w:r w:rsidRPr="00564C16">
        <w:rPr>
          <w:rFonts w:ascii="Courier New" w:hAnsi="Courier New" w:cs="Courier New"/>
          <w:color w:val="FFFFFF" w:themeColor="background1"/>
          <w:spacing w:val="-4"/>
        </w:rPr>
        <w:t xml:space="preserve"> </w:t>
      </w:r>
      <w:r w:rsidRPr="00BC3E64">
        <w:rPr>
          <w:rFonts w:ascii="Courier New" w:hAnsi="Courier New" w:cs="Courier New"/>
          <w:color w:val="FFFFFF" w:themeColor="background1"/>
          <w:spacing w:val="-4"/>
        </w:rPr>
        <w:t>R</w:t>
      </w:r>
      <w:r w:rsidRPr="00BC3E64">
        <w:rPr>
          <w:rFonts w:ascii="Courier New" w:hAnsi="Courier New" w:cs="Courier New"/>
          <w:color w:val="FFFFFF" w:themeColor="background1"/>
          <w:spacing w:val="-4"/>
          <w:vertAlign w:val="subscript"/>
        </w:rPr>
        <w:t>00</w:t>
      </w:r>
      <w:r w:rsidR="00133FA1" w:rsidRPr="00763CB1">
        <w:rPr>
          <w:rFonts w:ascii="Courier New" w:hAnsi="Courier New" w:cs="Courier New"/>
          <w:spacing w:val="-4"/>
        </w:rPr>
        <w:t xml:space="preserve">   {                 </w:t>
      </w:r>
      <w:r w:rsidR="00133FA1">
        <w:rPr>
          <w:rFonts w:ascii="Courier New" w:hAnsi="Courier New" w:cs="Courier New"/>
          <w:spacing w:val="-4"/>
        </w:rPr>
        <w:t xml:space="preserve"> </w:t>
      </w:r>
      <w:r w:rsidR="0002614C">
        <w:rPr>
          <w:rFonts w:ascii="Courier New" w:hAnsi="Courier New" w:cs="Courier New"/>
          <w:spacing w:val="-4"/>
        </w:rPr>
        <w:t xml:space="preserve"> </w:t>
      </w:r>
      <w:r w:rsidR="00133FA1">
        <w:rPr>
          <w:rFonts w:ascii="Courier New" w:hAnsi="Courier New" w:cs="Courier New"/>
          <w:spacing w:val="-4"/>
        </w:rPr>
        <w:t>{</w:t>
      </w:r>
      <w:r w:rsidR="00133FA1" w:rsidRPr="00763CB1">
        <w:rPr>
          <w:rFonts w:ascii="Courier New" w:hAnsi="Courier New" w:cs="Courier New"/>
          <w:spacing w:val="-4"/>
        </w:rPr>
        <w:t xml:space="preserve">    </w:t>
      </w:r>
    </w:p>
    <w:p w14:paraId="41231C1B" w14:textId="7B748A44" w:rsidR="00133FA1" w:rsidRPr="00763CB1" w:rsidRDefault="00133FA1"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Pr="007C1EDD">
        <w:rPr>
          <w:rFonts w:ascii="Courier New" w:hAnsi="Courier New" w:cs="Courier New"/>
          <w:spacing w:val="-4"/>
          <w:vertAlign w:val="subscript"/>
        </w:rPr>
        <w:t>00</w:t>
      </w:r>
      <w:r w:rsidRPr="00763CB1">
        <w:rPr>
          <w:rFonts w:ascii="Courier New" w:hAnsi="Courier New" w:cs="Courier New"/>
          <w:spacing w:val="-4"/>
        </w:rPr>
        <w:t xml:space="preserve">}   { 1,  1,  1,  </w:t>
      </w:r>
      <w:r w:rsidR="007055B1">
        <w:rPr>
          <w:rFonts w:ascii="Courier New" w:hAnsi="Courier New" w:cs="Courier New"/>
          <w:spacing w:val="-4"/>
        </w:rPr>
        <w:t>0</w:t>
      </w:r>
      <w:r w:rsidRPr="00763CB1">
        <w:rPr>
          <w:rFonts w:ascii="Courier New" w:hAnsi="Courier New" w:cs="Courier New"/>
          <w:spacing w:val="-4"/>
        </w:rPr>
        <w:t xml:space="preserve"> }</w:t>
      </w:r>
      <w:r>
        <w:rPr>
          <w:rFonts w:ascii="Courier New" w:hAnsi="Courier New" w:cs="Courier New"/>
          <w:spacing w:val="-4"/>
        </w:rPr>
        <w:t xml:space="preserve"> </w:t>
      </w:r>
      <w:r w:rsidR="0002614C">
        <w:rPr>
          <w:rFonts w:ascii="Courier New" w:hAnsi="Courier New" w:cs="Courier New"/>
          <w:spacing w:val="-4"/>
        </w:rPr>
        <w:t xml:space="preserve">  </w:t>
      </w:r>
      <w:r>
        <w:rPr>
          <w:rFonts w:ascii="Courier New" w:hAnsi="Courier New" w:cs="Courier New"/>
          <w:spacing w:val="-4"/>
        </w:rPr>
        <w:t>{C</w:t>
      </w:r>
      <w:r w:rsidRPr="007C1EDD">
        <w:rPr>
          <w:rFonts w:ascii="Courier New" w:hAnsi="Courier New" w:cs="Courier New"/>
          <w:spacing w:val="-4"/>
          <w:vertAlign w:val="subscript"/>
        </w:rPr>
        <w:t>00</w:t>
      </w:r>
      <w:r w:rsidRPr="00763CB1">
        <w:rPr>
          <w:rFonts w:ascii="Courier New" w:hAnsi="Courier New" w:cs="Courier New"/>
          <w:spacing w:val="-4"/>
        </w:rPr>
        <w:t>}</w:t>
      </w:r>
    </w:p>
    <w:p w14:paraId="7AFA0E0C" w14:textId="40E940FF" w:rsidR="00133FA1" w:rsidRPr="00763CB1" w:rsidRDefault="00133FA1"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Pr="007C1EDD">
        <w:rPr>
          <w:rFonts w:ascii="Courier New" w:hAnsi="Courier New" w:cs="Courier New"/>
          <w:spacing w:val="-4"/>
          <w:vertAlign w:val="subscript"/>
        </w:rPr>
        <w:t>01</w:t>
      </w:r>
      <w:r w:rsidRPr="00763CB1">
        <w:rPr>
          <w:rFonts w:ascii="Courier New" w:hAnsi="Courier New" w:cs="Courier New"/>
          <w:spacing w:val="-4"/>
        </w:rPr>
        <w:t xml:space="preserve">} </w:t>
      </w:r>
      <w:r>
        <w:rPr>
          <w:rFonts w:ascii="Courier New" w:hAnsi="Courier New" w:cs="Courier New"/>
          <w:spacing w:val="-4"/>
        </w:rPr>
        <w:t>=</w:t>
      </w:r>
      <w:r w:rsidR="001120EC">
        <w:rPr>
          <w:rFonts w:ascii="Courier New" w:hAnsi="Courier New" w:cs="Courier New"/>
          <w:spacing w:val="-4"/>
        </w:rPr>
        <w:t xml:space="preserve"> { 1, </w:t>
      </w:r>
      <w:r w:rsidR="00802223">
        <w:rPr>
          <w:rFonts w:ascii="Courier New" w:hAnsi="Courier New" w:cs="Courier New"/>
          <w:spacing w:val="-4"/>
        </w:rPr>
        <w:t>−</w:t>
      </w:r>
      <w:r w:rsidRPr="00763CB1">
        <w:rPr>
          <w:rFonts w:ascii="Courier New" w:hAnsi="Courier New" w:cs="Courier New"/>
          <w:spacing w:val="-4"/>
        </w:rPr>
        <w:t xml:space="preserve">1, </w:t>
      </w:r>
      <w:r w:rsidR="00802223">
        <w:rPr>
          <w:rFonts w:ascii="Courier New" w:hAnsi="Courier New" w:cs="Courier New"/>
          <w:spacing w:val="-4"/>
        </w:rPr>
        <w:t>−</w:t>
      </w:r>
      <w:r w:rsidRPr="00763CB1">
        <w:rPr>
          <w:rFonts w:ascii="Courier New" w:hAnsi="Courier New" w:cs="Courier New"/>
          <w:spacing w:val="-4"/>
        </w:rPr>
        <w:t xml:space="preserve">1, </w:t>
      </w:r>
      <w:r w:rsidR="001120EC">
        <w:rPr>
          <w:rFonts w:ascii="Courier New" w:hAnsi="Courier New" w:cs="Courier New"/>
          <w:spacing w:val="-4"/>
        </w:rPr>
        <w:t xml:space="preserve"> 0</w:t>
      </w:r>
      <w:r w:rsidRPr="00763CB1">
        <w:rPr>
          <w:rFonts w:ascii="Courier New" w:hAnsi="Courier New" w:cs="Courier New"/>
          <w:spacing w:val="-4"/>
        </w:rPr>
        <w:t xml:space="preserve"> }</w:t>
      </w:r>
      <w:r>
        <w:rPr>
          <w:rFonts w:ascii="Courier New" w:hAnsi="Courier New" w:cs="Courier New"/>
          <w:spacing w:val="-4"/>
        </w:rPr>
        <w:t xml:space="preserve"> </w:t>
      </w:r>
      <w:r w:rsidR="0002614C">
        <w:rPr>
          <w:rFonts w:ascii="Courier New" w:hAnsi="Courier New" w:cs="Courier New"/>
          <w:spacing w:val="-4"/>
        </w:rPr>
        <w:t xml:space="preserve">* </w:t>
      </w:r>
      <w:r>
        <w:rPr>
          <w:rFonts w:ascii="Courier New" w:hAnsi="Courier New" w:cs="Courier New"/>
          <w:spacing w:val="-4"/>
        </w:rPr>
        <w:t>{C</w:t>
      </w:r>
      <w:r w:rsidRPr="007C1EDD">
        <w:rPr>
          <w:rFonts w:ascii="Courier New" w:hAnsi="Courier New" w:cs="Courier New"/>
          <w:spacing w:val="-4"/>
          <w:vertAlign w:val="subscript"/>
        </w:rPr>
        <w:t>01</w:t>
      </w:r>
      <w:r w:rsidRPr="00763CB1">
        <w:rPr>
          <w:rFonts w:ascii="Courier New" w:hAnsi="Courier New" w:cs="Courier New"/>
          <w:spacing w:val="-4"/>
        </w:rPr>
        <w:t>}</w:t>
      </w:r>
    </w:p>
    <w:p w14:paraId="65F9E52F" w14:textId="7E971128" w:rsidR="00133FA1" w:rsidRPr="00763CB1" w:rsidRDefault="00133FA1"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001120EC" w:rsidRPr="007C1EDD">
        <w:rPr>
          <w:rFonts w:ascii="Courier New" w:hAnsi="Courier New" w:cs="Courier New"/>
          <w:spacing w:val="-4"/>
          <w:vertAlign w:val="subscript"/>
        </w:rPr>
        <w:t>10</w:t>
      </w:r>
      <w:r w:rsidRPr="00763CB1">
        <w:rPr>
          <w:rFonts w:ascii="Courier New" w:hAnsi="Courier New" w:cs="Courier New"/>
          <w:spacing w:val="-4"/>
        </w:rPr>
        <w:t xml:space="preserve">}   { </w:t>
      </w:r>
      <w:r w:rsidR="001120EC">
        <w:rPr>
          <w:rFonts w:ascii="Courier New" w:hAnsi="Courier New" w:cs="Courier New"/>
          <w:spacing w:val="-4"/>
        </w:rPr>
        <w:t>0</w:t>
      </w:r>
      <w:r w:rsidRPr="00763CB1">
        <w:rPr>
          <w:rFonts w:ascii="Courier New" w:hAnsi="Courier New" w:cs="Courier New"/>
          <w:spacing w:val="-4"/>
        </w:rPr>
        <w:t xml:space="preserve">, </w:t>
      </w:r>
      <w:r w:rsidR="001120EC">
        <w:rPr>
          <w:rFonts w:ascii="Courier New" w:hAnsi="Courier New" w:cs="Courier New"/>
          <w:spacing w:val="-4"/>
        </w:rPr>
        <w:t xml:space="preserve"> 1, </w:t>
      </w:r>
      <w:r w:rsidR="00802223">
        <w:rPr>
          <w:rFonts w:ascii="Courier New" w:hAnsi="Courier New" w:cs="Courier New"/>
          <w:spacing w:val="-4"/>
        </w:rPr>
        <w:t>−</w:t>
      </w:r>
      <w:r w:rsidRPr="00763CB1">
        <w:rPr>
          <w:rFonts w:ascii="Courier New" w:hAnsi="Courier New" w:cs="Courier New"/>
          <w:spacing w:val="-4"/>
        </w:rPr>
        <w:t xml:space="preserve">1, </w:t>
      </w:r>
      <w:r w:rsidR="001120EC">
        <w:rPr>
          <w:rFonts w:ascii="Courier New" w:hAnsi="Courier New" w:cs="Courier New"/>
          <w:spacing w:val="-4"/>
        </w:rPr>
        <w:t xml:space="preserve"> </w:t>
      </w:r>
      <w:r w:rsidRPr="00763CB1">
        <w:rPr>
          <w:rFonts w:ascii="Courier New" w:hAnsi="Courier New" w:cs="Courier New"/>
          <w:spacing w:val="-4"/>
        </w:rPr>
        <w:t>1 }</w:t>
      </w:r>
      <w:r>
        <w:rPr>
          <w:rFonts w:ascii="Courier New" w:hAnsi="Courier New" w:cs="Courier New"/>
          <w:spacing w:val="-4"/>
        </w:rPr>
        <w:t xml:space="preserve"> </w:t>
      </w:r>
      <w:r w:rsidR="0002614C">
        <w:rPr>
          <w:rFonts w:ascii="Courier New" w:hAnsi="Courier New" w:cs="Courier New"/>
          <w:spacing w:val="-4"/>
        </w:rPr>
        <w:t xml:space="preserve">  </w:t>
      </w:r>
      <w:r>
        <w:rPr>
          <w:rFonts w:ascii="Courier New" w:hAnsi="Courier New" w:cs="Courier New"/>
          <w:spacing w:val="-4"/>
        </w:rPr>
        <w:t>{C</w:t>
      </w:r>
      <w:r w:rsidR="001120EC" w:rsidRPr="007C1EDD">
        <w:rPr>
          <w:rFonts w:ascii="Courier New" w:hAnsi="Courier New" w:cs="Courier New"/>
          <w:spacing w:val="-4"/>
          <w:vertAlign w:val="subscript"/>
        </w:rPr>
        <w:t>10</w:t>
      </w:r>
      <w:r w:rsidRPr="00763CB1">
        <w:rPr>
          <w:rFonts w:ascii="Courier New" w:hAnsi="Courier New" w:cs="Courier New"/>
          <w:spacing w:val="-4"/>
        </w:rPr>
        <w:t>}</w:t>
      </w:r>
    </w:p>
    <w:p w14:paraId="3EDA1B75" w14:textId="600344FD" w:rsidR="00133FA1" w:rsidRDefault="00133FA1" w:rsidP="001F1DCF">
      <w:pPr>
        <w:pStyle w:val="EquationSingleSpaceIndent4"/>
        <w:rPr>
          <w:rFonts w:ascii="Courier New" w:hAnsi="Courier New" w:cs="Courier New"/>
          <w:spacing w:val="-4"/>
        </w:rPr>
      </w:pPr>
      <w:r w:rsidRPr="00763CB1">
        <w:rPr>
          <w:rFonts w:ascii="Courier New" w:hAnsi="Courier New" w:cs="Courier New"/>
          <w:spacing w:val="-4"/>
        </w:rPr>
        <w:t xml:space="preserve"> {R</w:t>
      </w:r>
      <w:r w:rsidR="001120EC" w:rsidRPr="007C1EDD">
        <w:rPr>
          <w:rFonts w:ascii="Courier New" w:hAnsi="Courier New" w:cs="Courier New"/>
          <w:spacing w:val="-4"/>
          <w:vertAlign w:val="subscript"/>
        </w:rPr>
        <w:t>11</w:t>
      </w:r>
      <w:r w:rsidRPr="00763CB1">
        <w:rPr>
          <w:rFonts w:ascii="Courier New" w:hAnsi="Courier New" w:cs="Courier New"/>
          <w:spacing w:val="-4"/>
        </w:rPr>
        <w:t xml:space="preserve">}   { </w:t>
      </w:r>
      <w:r w:rsidR="001120EC">
        <w:rPr>
          <w:rFonts w:ascii="Courier New" w:hAnsi="Courier New" w:cs="Courier New"/>
          <w:spacing w:val="-4"/>
        </w:rPr>
        <w:t>0</w:t>
      </w:r>
      <w:r w:rsidRPr="00763CB1">
        <w:rPr>
          <w:rFonts w:ascii="Courier New" w:hAnsi="Courier New" w:cs="Courier New"/>
          <w:spacing w:val="-4"/>
        </w:rPr>
        <w:t xml:space="preserve">, </w:t>
      </w:r>
      <w:r w:rsidR="00802223">
        <w:rPr>
          <w:rFonts w:ascii="Courier New" w:hAnsi="Courier New" w:cs="Courier New"/>
          <w:spacing w:val="-4"/>
        </w:rPr>
        <w:t>−</w:t>
      </w:r>
      <w:r w:rsidRPr="00763CB1">
        <w:rPr>
          <w:rFonts w:ascii="Courier New" w:hAnsi="Courier New" w:cs="Courier New"/>
          <w:spacing w:val="-4"/>
        </w:rPr>
        <w:t xml:space="preserve">1, </w:t>
      </w:r>
      <w:r w:rsidR="00802223">
        <w:rPr>
          <w:rFonts w:ascii="Courier New" w:hAnsi="Courier New" w:cs="Courier New"/>
          <w:spacing w:val="-4"/>
        </w:rPr>
        <w:t>−</w:t>
      </w:r>
      <w:r w:rsidRPr="00763CB1">
        <w:rPr>
          <w:rFonts w:ascii="Courier New" w:hAnsi="Courier New" w:cs="Courier New"/>
          <w:spacing w:val="-4"/>
        </w:rPr>
        <w:t>1,  1 }</w:t>
      </w:r>
      <w:r>
        <w:rPr>
          <w:rFonts w:ascii="Courier New" w:hAnsi="Courier New" w:cs="Courier New"/>
          <w:spacing w:val="-4"/>
        </w:rPr>
        <w:t xml:space="preserve"> </w:t>
      </w:r>
      <w:r w:rsidR="0002614C">
        <w:rPr>
          <w:rFonts w:ascii="Courier New" w:hAnsi="Courier New" w:cs="Courier New"/>
          <w:spacing w:val="-4"/>
        </w:rPr>
        <w:t xml:space="preserve">  </w:t>
      </w:r>
      <w:r>
        <w:rPr>
          <w:rFonts w:ascii="Courier New" w:hAnsi="Courier New" w:cs="Courier New"/>
          <w:spacing w:val="-4"/>
        </w:rPr>
        <w:t>{C</w:t>
      </w:r>
      <w:r w:rsidR="001120EC" w:rsidRPr="007C1EDD">
        <w:rPr>
          <w:rFonts w:ascii="Courier New" w:hAnsi="Courier New" w:cs="Courier New"/>
          <w:spacing w:val="-4"/>
          <w:vertAlign w:val="subscript"/>
        </w:rPr>
        <w:t>11</w:t>
      </w:r>
      <w:r w:rsidRPr="00763CB1">
        <w:rPr>
          <w:rFonts w:ascii="Courier New" w:hAnsi="Courier New" w:cs="Courier New"/>
          <w:spacing w:val="-4"/>
        </w:rPr>
        <w:t>}</w:t>
      </w:r>
    </w:p>
    <w:p w14:paraId="19B2E393" w14:textId="190DCC80" w:rsidR="00A652E8" w:rsidRPr="00A071B9" w:rsidRDefault="00426C24" w:rsidP="004174ED">
      <w:pPr>
        <w:pStyle w:val="EquationIndent4"/>
      </w:pPr>
      <w:r>
        <w:rPr>
          <w:rFonts w:ascii="Courier New" w:hAnsi="Courier New" w:cs="Courier New"/>
          <w:spacing w:val="-4"/>
        </w:rPr>
        <w:t xml:space="preserve"> </w:t>
      </w:r>
      <w:r w:rsidR="00564C16">
        <w:rPr>
          <w:rFonts w:ascii="Courier New" w:hAnsi="Courier New" w:cs="Courier New"/>
          <w:spacing w:val="-4"/>
        </w:rPr>
        <w:t>}</w:t>
      </w:r>
      <w:r w:rsidR="00564C16" w:rsidRPr="00BC3E64">
        <w:rPr>
          <w:rFonts w:ascii="Courier New" w:hAnsi="Courier New" w:cs="Courier New"/>
          <w:color w:val="FFFFFF" w:themeColor="background1"/>
          <w:spacing w:val="-4"/>
        </w:rPr>
        <w:t>R</w:t>
      </w:r>
      <w:r w:rsidR="00564C16" w:rsidRPr="00BC3E64">
        <w:rPr>
          <w:rFonts w:ascii="Courier New" w:hAnsi="Courier New" w:cs="Courier New"/>
          <w:color w:val="FFFFFF" w:themeColor="background1"/>
          <w:spacing w:val="-4"/>
          <w:vertAlign w:val="subscript"/>
        </w:rPr>
        <w:t>00</w:t>
      </w:r>
      <w:r w:rsidR="00564C16" w:rsidRPr="00BC3E64">
        <w:rPr>
          <w:rFonts w:ascii="Courier New" w:hAnsi="Courier New" w:cs="Courier New"/>
          <w:color w:val="FFFFFF" w:themeColor="background1"/>
          <w:spacing w:val="-4"/>
        </w:rPr>
        <w:t>}</w:t>
      </w:r>
      <w:r>
        <w:rPr>
          <w:rFonts w:ascii="Courier New" w:hAnsi="Courier New" w:cs="Courier New"/>
          <w:spacing w:val="-4"/>
        </w:rPr>
        <w:t xml:space="preserve">   }    </w:t>
      </w:r>
      <w:r w:rsidR="0002614C">
        <w:rPr>
          <w:rFonts w:ascii="Courier New" w:hAnsi="Courier New" w:cs="Courier New"/>
          <w:spacing w:val="-4"/>
        </w:rPr>
        <w:t xml:space="preserve">               </w:t>
      </w:r>
      <w:r w:rsidR="00133FA1">
        <w:rPr>
          <w:rFonts w:ascii="Courier New" w:hAnsi="Courier New" w:cs="Courier New"/>
          <w:spacing w:val="-4"/>
        </w:rPr>
        <w:t>}</w:t>
      </w:r>
      <w:r w:rsidR="004174ED">
        <w:rPr>
          <w:rFonts w:ascii="Courier New" w:hAnsi="Courier New" w:cs="Courier New"/>
          <w:spacing w:val="-4"/>
        </w:rPr>
        <w:tab/>
      </w:r>
      <w:r w:rsidR="004174ED" w:rsidRPr="003C2121">
        <w:t>(</w:t>
      </w:r>
      <w:r w:rsidR="004174ED" w:rsidRPr="003C2121">
        <w:fldChar w:fldCharType="begin"/>
      </w:r>
      <w:r w:rsidR="004174ED" w:rsidRPr="003C2121">
        <w:instrText xml:space="preserve"> SEQ Equation \* Arabic </w:instrText>
      </w:r>
      <w:r w:rsidR="004174ED" w:rsidRPr="003C2121">
        <w:fldChar w:fldCharType="separate"/>
      </w:r>
      <w:r w:rsidR="001B3A4F">
        <w:t>28</w:t>
      </w:r>
      <w:r w:rsidR="004174ED" w:rsidRPr="003C2121">
        <w:fldChar w:fldCharType="end"/>
      </w:r>
      <w:r w:rsidR="004174ED" w:rsidRPr="003C2121">
        <w:t>)</w:t>
      </w:r>
    </w:p>
    <w:p w14:paraId="5EBD7DCB" w14:textId="77777777" w:rsidR="00D90925" w:rsidRDefault="005F1DF6" w:rsidP="00C0372B">
      <w:pPr>
        <w:pStyle w:val="Heading3"/>
        <w:numPr>
          <w:ilvl w:val="2"/>
          <w:numId w:val="48"/>
        </w:numPr>
      </w:pPr>
      <w:bookmarkStart w:id="1186" w:name="_Toc4633592"/>
      <w:bookmarkStart w:id="1187" w:name="_Toc4690156"/>
      <w:bookmarkStart w:id="1188" w:name="_Ref5465757"/>
      <w:bookmarkStart w:id="1189" w:name="_Toc34081953"/>
      <w:r>
        <w:t>4x4 directional decomposition transform</w:t>
      </w:r>
      <w:bookmarkEnd w:id="1186"/>
      <w:bookmarkEnd w:id="1187"/>
      <w:bookmarkEnd w:id="1188"/>
      <w:bookmarkEnd w:id="1189"/>
    </w:p>
    <w:p w14:paraId="024C1DDE" w14:textId="754145C5" w:rsidR="00B026E4" w:rsidRPr="00D3433F" w:rsidRDefault="00F4254B" w:rsidP="00AE3947">
      <w:pPr>
        <w:pStyle w:val="NormalKeepwithNext"/>
      </w:pPr>
      <w:r w:rsidRPr="00D3433F">
        <w:t xml:space="preserve">If </w:t>
      </w:r>
      <w:r w:rsidRPr="00D3433F">
        <w:rPr>
          <w:noProof/>
          <w:lang w:eastAsia="ko-KR"/>
        </w:rPr>
        <w:t xml:space="preserve">nTbS is equal to </w:t>
      </w:r>
      <w:r w:rsidR="00772F2B">
        <w:rPr>
          <w:noProof/>
          <w:lang w:eastAsia="ko-KR"/>
        </w:rPr>
        <w:t>4</w:t>
      </w:r>
      <w:r w:rsidRPr="00D3433F">
        <w:rPr>
          <w:noProof/>
          <w:lang w:eastAsia="ko-KR"/>
        </w:rPr>
        <w:t xml:space="preserve"> the </w:t>
      </w:r>
      <w:r w:rsidR="005F1DF6" w:rsidRPr="00D3433F">
        <w:t xml:space="preserve">transform has a 4x4 kernel which is applied to a 4x4 block of </w:t>
      </w:r>
      <w:r w:rsidR="00F328BE">
        <w:t>transform</w:t>
      </w:r>
      <w:r w:rsidR="00F328BE" w:rsidRPr="00D3433F">
        <w:t xml:space="preserve"> </w:t>
      </w:r>
      <w:r w:rsidR="003A0953" w:rsidRPr="00D3433F">
        <w:t>coefficient</w:t>
      </w:r>
      <w:r w:rsidR="005F1DF6" w:rsidRPr="00D3433F">
        <w:t xml:space="preserve">s. The resulting </w:t>
      </w:r>
      <w:r w:rsidR="00ED1EFD" w:rsidRPr="00D3433F">
        <w:t>residual</w:t>
      </w:r>
      <w:r w:rsidR="003A0953" w:rsidRPr="00D3433F">
        <w:t>s</w:t>
      </w:r>
      <w:r w:rsidR="00ED1EFD" w:rsidRPr="00D3433F">
        <w:t xml:space="preserve"> are derived </w:t>
      </w:r>
      <w:r w:rsidR="005F1DF6" w:rsidRPr="00D3433F">
        <w:t>as follows:</w:t>
      </w:r>
    </w:p>
    <w:p w14:paraId="6D648CB4" w14:textId="41C9240B" w:rsidR="00D3433F" w:rsidRPr="00846999" w:rsidRDefault="00D94CE5" w:rsidP="00D45A16">
      <w:pPr>
        <w:pStyle w:val="ListBulletLineIndent2"/>
        <w:keepNext/>
        <w:rPr>
          <w:rFonts w:ascii="Courier New" w:hAnsi="Courier New" w:cs="Courier New"/>
          <w:spacing w:val="-4"/>
        </w:rPr>
      </w:pPr>
      <w:r w:rsidRPr="00846999">
        <w:rPr>
          <w:lang w:val="en-US"/>
        </w:rPr>
        <w:t xml:space="preserve">If </w:t>
      </w:r>
      <w:proofErr w:type="spellStart"/>
      <w:r w:rsidR="003A0953" w:rsidRPr="00D3433F">
        <w:t>scaling_mode_levelX</w:t>
      </w:r>
      <w:proofErr w:type="spellEnd"/>
      <w:r w:rsidRPr="00846999">
        <w:rPr>
          <w:b/>
        </w:rPr>
        <w:t xml:space="preserve"> </w:t>
      </w:r>
      <w:r w:rsidRPr="00D3433F">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D3433F">
        <w:t xml:space="preserve">) </w:t>
      </w:r>
      <w:r w:rsidR="003A0953" w:rsidRPr="00D3433F">
        <w:t xml:space="preserve">for the corresponding </w:t>
      </w:r>
      <w:r w:rsidR="008F136D">
        <w:t>enhancement sub-layer</w:t>
      </w:r>
      <w:r w:rsidR="003A0953" w:rsidRPr="00D3433F">
        <w:t xml:space="preserve"> </w:t>
      </w:r>
      <w:r w:rsidRPr="00D3433F">
        <w:t>is equal to 0</w:t>
      </w:r>
      <w:r w:rsidR="003A0953" w:rsidRPr="00D3433F">
        <w:t xml:space="preserve"> or 2</w:t>
      </w:r>
      <w:r w:rsidRPr="00D3433F">
        <w:t>:</w:t>
      </w:r>
    </w:p>
    <w:p w14:paraId="40246EFB" w14:textId="5CD83A2C"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w:t>
      </w:r>
      <w:r w:rsidR="0002614C" w:rsidRPr="0002614C">
        <w:rPr>
          <w:rFonts w:ascii="Courier New" w:hAnsi="Courier New" w:cs="Courier New"/>
          <w:color w:val="FFFFFF" w:themeColor="background1"/>
          <w:spacing w:val="-12"/>
        </w:rPr>
        <w:t>R</w:t>
      </w:r>
      <w:r w:rsidR="0002614C" w:rsidRPr="0002614C">
        <w:rPr>
          <w:rFonts w:ascii="Courier New" w:hAnsi="Courier New" w:cs="Courier New"/>
          <w:color w:val="FFFFFF" w:themeColor="background1"/>
          <w:spacing w:val="-12"/>
          <w:vertAlign w:val="subscript"/>
        </w:rPr>
        <w:t>00</w:t>
      </w:r>
      <w:r w:rsidR="0002614C" w:rsidRPr="0002614C">
        <w:rPr>
          <w:rFonts w:ascii="Courier New" w:hAnsi="Courier New" w:cs="Courier New"/>
          <w:color w:val="FFFFFF" w:themeColor="background1"/>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w:t>
      </w:r>
      <w:r w:rsidR="0002614C">
        <w:rPr>
          <w:rFonts w:ascii="Courier New" w:hAnsi="Courier New" w:cs="Courier New"/>
          <w:spacing w:val="-12"/>
        </w:rPr>
        <w:t xml:space="preserve">  </w:t>
      </w:r>
      <w:r w:rsidRPr="005C0F36">
        <w:rPr>
          <w:rFonts w:ascii="Courier New" w:hAnsi="Courier New" w:cs="Courier New"/>
          <w:spacing w:val="-12"/>
        </w:rPr>
        <w:t xml:space="preserve">{    </w:t>
      </w:r>
    </w:p>
    <w:p w14:paraId="50C275A3" w14:textId="6E3C9474"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00</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1,  1,  1,  1,  1,  1,  1,  1,  1,  1,  1,  1,  1,  1 } </w:t>
      </w:r>
      <w:r w:rsidR="0002614C">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00</w:t>
      </w:r>
      <w:r w:rsidRPr="005C0F36">
        <w:rPr>
          <w:rFonts w:ascii="Courier New" w:hAnsi="Courier New" w:cs="Courier New"/>
          <w:spacing w:val="-12"/>
        </w:rPr>
        <w:t>}</w:t>
      </w:r>
    </w:p>
    <w:p w14:paraId="4F27E1FA" w14:textId="53BD1BDD"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01</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01</w:t>
      </w:r>
      <w:r w:rsidRPr="005C0F36">
        <w:rPr>
          <w:rFonts w:ascii="Courier New" w:hAnsi="Courier New" w:cs="Courier New"/>
          <w:spacing w:val="-12"/>
        </w:rPr>
        <w:t>}</w:t>
      </w:r>
    </w:p>
    <w:p w14:paraId="48152603" w14:textId="524262AA"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02</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02</w:t>
      </w:r>
      <w:r w:rsidRPr="005C0F36">
        <w:rPr>
          <w:rFonts w:ascii="Courier New" w:hAnsi="Courier New" w:cs="Courier New"/>
          <w:spacing w:val="-12"/>
        </w:rPr>
        <w:t>}</w:t>
      </w:r>
    </w:p>
    <w:p w14:paraId="6E601408" w14:textId="5D4B4A3B"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03</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03</w:t>
      </w:r>
      <w:r w:rsidRPr="005C0F36">
        <w:rPr>
          <w:rFonts w:ascii="Courier New" w:hAnsi="Courier New" w:cs="Courier New"/>
          <w:spacing w:val="-12"/>
        </w:rPr>
        <w:t>}</w:t>
      </w:r>
    </w:p>
    <w:p w14:paraId="76ED7A07" w14:textId="3587DB68"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10</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1,  1,  1,  1,  1,  1,  1,  1,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10</w:t>
      </w:r>
      <w:r w:rsidRPr="005C0F36">
        <w:rPr>
          <w:rFonts w:ascii="Courier New" w:hAnsi="Courier New" w:cs="Courier New"/>
          <w:spacing w:val="-12"/>
        </w:rPr>
        <w:t>}</w:t>
      </w:r>
    </w:p>
    <w:p w14:paraId="0F6F59CE" w14:textId="62CEF3A7"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11</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11</w:t>
      </w:r>
      <w:r w:rsidRPr="005C0F36">
        <w:rPr>
          <w:rFonts w:ascii="Courier New" w:hAnsi="Courier New" w:cs="Courier New"/>
          <w:spacing w:val="-12"/>
        </w:rPr>
        <w:t>}</w:t>
      </w:r>
    </w:p>
    <w:p w14:paraId="3DD4DFAB" w14:textId="444DFDA5"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12</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 </w:t>
      </w:r>
      <w:r w:rsidR="00C471B4">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12</w:t>
      </w:r>
      <w:r w:rsidRPr="005C0F36">
        <w:rPr>
          <w:rFonts w:ascii="Courier New" w:hAnsi="Courier New" w:cs="Courier New"/>
          <w:spacing w:val="-12"/>
        </w:rPr>
        <w:t>}</w:t>
      </w:r>
    </w:p>
    <w:p w14:paraId="2A9586ED" w14:textId="2BD860FB"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13</w:t>
      </w:r>
      <w:r w:rsidRPr="005C0F36">
        <w:rPr>
          <w:rFonts w:ascii="Courier New" w:hAnsi="Courier New" w:cs="Courier New"/>
          <w:spacing w:val="-12"/>
        </w:rPr>
        <w:t xml:space="preserve">} = </w:t>
      </w:r>
      <w:proofErr w:type="gramStart"/>
      <w:r w:rsidRPr="005C0F36">
        <w:rPr>
          <w:rFonts w:ascii="Courier New" w:hAnsi="Courier New" w:cs="Courier New"/>
          <w:spacing w:val="-12"/>
        </w:rPr>
        <w:t>{ 1</w:t>
      </w:r>
      <w:proofErr w:type="gramEnd"/>
      <w:r w:rsidRPr="005C0F36">
        <w:rPr>
          <w:rFonts w:ascii="Courier New" w:hAnsi="Courier New" w:cs="Courier New"/>
          <w:spacing w:val="-12"/>
        </w:rPr>
        <w:t xml:space="preserve">,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13</w:t>
      </w:r>
      <w:r w:rsidRPr="005C0F36">
        <w:rPr>
          <w:rFonts w:ascii="Courier New" w:hAnsi="Courier New" w:cs="Courier New"/>
          <w:spacing w:val="-12"/>
        </w:rPr>
        <w:t>}</w:t>
      </w:r>
    </w:p>
    <w:p w14:paraId="456609D7" w14:textId="442CA5BC"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20</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20</w:t>
      </w:r>
      <w:r w:rsidRPr="005C0F36">
        <w:rPr>
          <w:rFonts w:ascii="Courier New" w:hAnsi="Courier New" w:cs="Courier New"/>
          <w:spacing w:val="-12"/>
        </w:rPr>
        <w:t>}</w:t>
      </w:r>
    </w:p>
    <w:p w14:paraId="76944B7A" w14:textId="25D8E11E"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21</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21</w:t>
      </w:r>
      <w:r w:rsidRPr="005C0F36">
        <w:rPr>
          <w:rFonts w:ascii="Courier New" w:hAnsi="Courier New" w:cs="Courier New"/>
          <w:spacing w:val="-12"/>
        </w:rPr>
        <w:t>}</w:t>
      </w:r>
    </w:p>
    <w:p w14:paraId="32208760" w14:textId="326584F6"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22</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22</w:t>
      </w:r>
      <w:r w:rsidRPr="005C0F36">
        <w:rPr>
          <w:rFonts w:ascii="Courier New" w:hAnsi="Courier New" w:cs="Courier New"/>
          <w:spacing w:val="-12"/>
        </w:rPr>
        <w:t>}</w:t>
      </w:r>
    </w:p>
    <w:p w14:paraId="24F631B0" w14:textId="62382F73"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23</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23</w:t>
      </w:r>
      <w:r w:rsidRPr="005C0F36">
        <w:rPr>
          <w:rFonts w:ascii="Courier New" w:hAnsi="Courier New" w:cs="Courier New"/>
          <w:spacing w:val="-12"/>
        </w:rPr>
        <w:t>}</w:t>
      </w:r>
    </w:p>
    <w:p w14:paraId="13DCEF2D" w14:textId="20814B03"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30</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1,  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30</w:t>
      </w:r>
      <w:r w:rsidRPr="005C0F36">
        <w:rPr>
          <w:rFonts w:ascii="Courier New" w:hAnsi="Courier New" w:cs="Courier New"/>
          <w:spacing w:val="-12"/>
        </w:rPr>
        <w:t>}</w:t>
      </w:r>
    </w:p>
    <w:p w14:paraId="1DD05AB4" w14:textId="525BF2BE"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31</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31</w:t>
      </w:r>
      <w:r w:rsidRPr="005C0F36">
        <w:rPr>
          <w:rFonts w:ascii="Courier New" w:hAnsi="Courier New" w:cs="Courier New"/>
          <w:spacing w:val="-12"/>
        </w:rPr>
        <w:t>}</w:t>
      </w:r>
    </w:p>
    <w:p w14:paraId="5D347E8F" w14:textId="3640300F"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32</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32</w:t>
      </w:r>
      <w:r w:rsidRPr="005C0F36">
        <w:rPr>
          <w:rFonts w:ascii="Courier New" w:hAnsi="Courier New" w:cs="Courier New"/>
          <w:spacing w:val="-12"/>
        </w:rPr>
        <w:t>}</w:t>
      </w:r>
    </w:p>
    <w:p w14:paraId="41E8259E" w14:textId="79BAE691" w:rsidR="00133FA1" w:rsidRPr="005C0F36" w:rsidRDefault="00133FA1" w:rsidP="00366761">
      <w:pPr>
        <w:pStyle w:val="Equation"/>
        <w:keepNext/>
        <w:spacing w:before="0" w:after="0"/>
        <w:rPr>
          <w:rFonts w:ascii="Courier New" w:hAnsi="Courier New" w:cs="Courier New"/>
          <w:spacing w:val="-12"/>
        </w:rPr>
      </w:pPr>
      <w:r w:rsidRPr="005C0F36">
        <w:rPr>
          <w:rFonts w:ascii="Courier New" w:hAnsi="Courier New" w:cs="Courier New"/>
          <w:spacing w:val="-12"/>
        </w:rPr>
        <w:t>{R</w:t>
      </w:r>
      <w:r w:rsidRPr="005C0F36">
        <w:rPr>
          <w:rFonts w:ascii="Courier New" w:hAnsi="Courier New" w:cs="Courier New"/>
          <w:spacing w:val="-12"/>
          <w:vertAlign w:val="subscript"/>
        </w:rPr>
        <w:t>33</w:t>
      </w:r>
      <w:r w:rsidRPr="005C0F36">
        <w:rPr>
          <w:rFonts w:ascii="Courier New" w:hAnsi="Courier New" w:cs="Courier New"/>
          <w:spacing w:val="-12"/>
        </w:rPr>
        <w:t>}</w:t>
      </w:r>
      <w:proofErr w:type="gramStart"/>
      <w:r w:rsidRPr="005C0F36">
        <w:rPr>
          <w:rFonts w:ascii="Courier New" w:hAnsi="Courier New" w:cs="Courier New"/>
          <w:spacing w:val="-12"/>
        </w:rPr>
        <w:t xml:space="preserve">   {</w:t>
      </w:r>
      <w:proofErr w:type="gramEnd"/>
      <w:r w:rsidRPr="005C0F36">
        <w:rPr>
          <w:rFonts w:ascii="Courier New" w:hAnsi="Courier New" w:cs="Courier New"/>
          <w:spacing w:val="-12"/>
        </w:rPr>
        <w:t xml:space="preserve">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1,  1,  1, </w:t>
      </w:r>
      <w:r w:rsidR="00802223">
        <w:rPr>
          <w:rFonts w:ascii="Courier New" w:hAnsi="Courier New" w:cs="Courier New"/>
          <w:spacing w:val="-12"/>
        </w:rPr>
        <w:t>−</w:t>
      </w:r>
      <w:r w:rsidRPr="005C0F36">
        <w:rPr>
          <w:rFonts w:ascii="Courier New" w:hAnsi="Courier New" w:cs="Courier New"/>
          <w:spacing w:val="-12"/>
        </w:rPr>
        <w:t xml:space="preserve">1,  1, </w:t>
      </w:r>
      <w:r w:rsidR="00802223">
        <w:rPr>
          <w:rFonts w:ascii="Courier New" w:hAnsi="Courier New" w:cs="Courier New"/>
          <w:spacing w:val="-12"/>
        </w:rPr>
        <w:t>−</w:t>
      </w:r>
      <w:r w:rsidRPr="005C0F36">
        <w:rPr>
          <w:rFonts w:ascii="Courier New" w:hAnsi="Courier New" w:cs="Courier New"/>
          <w:spacing w:val="-12"/>
        </w:rPr>
        <w:t xml:space="preserve">1, </w:t>
      </w:r>
      <w:r w:rsidR="00802223">
        <w:rPr>
          <w:rFonts w:ascii="Courier New" w:hAnsi="Courier New" w:cs="Courier New"/>
          <w:spacing w:val="-12"/>
        </w:rPr>
        <w:t>−</w:t>
      </w:r>
      <w:r w:rsidRPr="005C0F36">
        <w:rPr>
          <w:rFonts w:ascii="Courier New" w:hAnsi="Courier New" w:cs="Courier New"/>
          <w:spacing w:val="-12"/>
        </w:rPr>
        <w:t xml:space="preserve">1,  1 } </w:t>
      </w:r>
      <w:r w:rsidR="005D1295">
        <w:rPr>
          <w:rFonts w:ascii="Courier New" w:hAnsi="Courier New" w:cs="Courier New"/>
          <w:spacing w:val="-12"/>
        </w:rPr>
        <w:t xml:space="preserve">  </w:t>
      </w:r>
      <w:r w:rsidRPr="005C0F36">
        <w:rPr>
          <w:rFonts w:ascii="Courier New" w:hAnsi="Courier New" w:cs="Courier New"/>
          <w:spacing w:val="-12"/>
        </w:rPr>
        <w:t>{C</w:t>
      </w:r>
      <w:r w:rsidRPr="005C0F36">
        <w:rPr>
          <w:rFonts w:ascii="Courier New" w:hAnsi="Courier New" w:cs="Courier New"/>
          <w:spacing w:val="-12"/>
          <w:vertAlign w:val="subscript"/>
        </w:rPr>
        <w:t>33</w:t>
      </w:r>
      <w:r w:rsidRPr="005C0F36">
        <w:rPr>
          <w:rFonts w:ascii="Courier New" w:hAnsi="Courier New" w:cs="Courier New"/>
          <w:spacing w:val="-12"/>
        </w:rPr>
        <w:t>}</w:t>
      </w:r>
    </w:p>
    <w:p w14:paraId="6C274102" w14:textId="4908A512" w:rsidR="00AE63C4" w:rsidRPr="005C0F36" w:rsidRDefault="00133FA1" w:rsidP="00366761">
      <w:pPr>
        <w:pStyle w:val="Equation"/>
        <w:keepNext/>
        <w:spacing w:before="0" w:after="0"/>
        <w:rPr>
          <w:rFonts w:ascii="Courier New" w:hAnsi="Courier New" w:cs="Courier New"/>
          <w:spacing w:val="-12"/>
        </w:rPr>
      </w:pPr>
      <w:proofErr w:type="gramStart"/>
      <w:r w:rsidRPr="005C0F36">
        <w:rPr>
          <w:rFonts w:ascii="Courier New" w:hAnsi="Courier New" w:cs="Courier New"/>
          <w:spacing w:val="-12"/>
        </w:rPr>
        <w:t>}</w:t>
      </w:r>
      <w:r w:rsidR="0002614C" w:rsidRPr="0002614C">
        <w:rPr>
          <w:rFonts w:ascii="Courier New" w:hAnsi="Courier New" w:cs="Courier New"/>
          <w:color w:val="FFFFFF" w:themeColor="background1"/>
          <w:spacing w:val="-12"/>
        </w:rPr>
        <w:t>R</w:t>
      </w:r>
      <w:proofErr w:type="gramEnd"/>
      <w:r w:rsidR="0002614C" w:rsidRPr="0002614C">
        <w:rPr>
          <w:rFonts w:ascii="Courier New" w:hAnsi="Courier New" w:cs="Courier New"/>
          <w:color w:val="FFFFFF" w:themeColor="background1"/>
          <w:spacing w:val="-12"/>
          <w:vertAlign w:val="subscript"/>
        </w:rPr>
        <w:t>33</w:t>
      </w:r>
      <w:r w:rsidR="0002614C" w:rsidRPr="0002614C">
        <w:rPr>
          <w:rFonts w:ascii="Courier New" w:hAnsi="Courier New" w:cs="Courier New"/>
          <w:color w:val="FFFFFF" w:themeColor="background1"/>
          <w:spacing w:val="-12"/>
        </w:rPr>
        <w:t>}</w:t>
      </w:r>
      <w:r w:rsidRPr="005C0F36">
        <w:rPr>
          <w:rFonts w:ascii="Courier New" w:hAnsi="Courier New" w:cs="Courier New"/>
          <w:spacing w:val="-12"/>
        </w:rPr>
        <w:t xml:space="preserve">   }    </w:t>
      </w:r>
      <w:r w:rsidR="0002614C">
        <w:rPr>
          <w:rFonts w:ascii="Courier New" w:hAnsi="Courier New" w:cs="Courier New"/>
          <w:spacing w:val="-12"/>
        </w:rPr>
        <w:t xml:space="preserve">                                                             </w:t>
      </w:r>
      <w:r w:rsidR="005D1295">
        <w:rPr>
          <w:rFonts w:ascii="Courier New" w:hAnsi="Courier New" w:cs="Courier New"/>
          <w:spacing w:val="-12"/>
        </w:rPr>
        <w:t xml:space="preserve">  </w:t>
      </w:r>
      <w:r w:rsidRPr="005C0F36">
        <w:rPr>
          <w:rFonts w:ascii="Courier New" w:hAnsi="Courier New" w:cs="Courier New"/>
          <w:spacing w:val="-12"/>
        </w:rPr>
        <w:t>}</w:t>
      </w:r>
    </w:p>
    <w:p w14:paraId="01F7E6EF" w14:textId="0363DBB9" w:rsidR="00133FA1" w:rsidRPr="00763CB1" w:rsidRDefault="00AE63C4" w:rsidP="00133FA1">
      <w:pPr>
        <w:pStyle w:val="Equation"/>
        <w:spacing w:before="0" w:after="0"/>
        <w:rPr>
          <w:rFonts w:ascii="Courier New" w:hAnsi="Courier New" w:cs="Courier New"/>
          <w:spacing w:val="-4"/>
        </w:rPr>
      </w:pPr>
      <w:r>
        <w:rPr>
          <w:rFonts w:ascii="Courier New" w:hAnsi="Courier New" w:cs="Courier New"/>
          <w:spacing w:val="-4"/>
        </w:rPr>
        <w:tab/>
      </w:r>
      <w:r w:rsidRPr="00D3433F">
        <w:t>(</w:t>
      </w:r>
      <w:r>
        <w:rPr>
          <w:noProof/>
        </w:rPr>
        <w:fldChar w:fldCharType="begin"/>
      </w:r>
      <w:r>
        <w:rPr>
          <w:noProof/>
        </w:rPr>
        <w:instrText xml:space="preserve"> SEQ Equation \* Arabic </w:instrText>
      </w:r>
      <w:r>
        <w:rPr>
          <w:noProof/>
        </w:rPr>
        <w:fldChar w:fldCharType="separate"/>
      </w:r>
      <w:r w:rsidR="001B3A4F">
        <w:rPr>
          <w:noProof/>
        </w:rPr>
        <w:t>29</w:t>
      </w:r>
      <w:r>
        <w:rPr>
          <w:noProof/>
        </w:rPr>
        <w:fldChar w:fldCharType="end"/>
      </w:r>
      <w:r w:rsidRPr="00D3433F">
        <w:t>)</w:t>
      </w:r>
    </w:p>
    <w:p w14:paraId="3CEB20B3" w14:textId="417B28A8" w:rsidR="00B026E4" w:rsidRDefault="00D94CE5" w:rsidP="009E3C2F">
      <w:pPr>
        <w:pStyle w:val="ListBulletLineIndent2"/>
        <w:keepNext/>
      </w:pPr>
      <w:r w:rsidRPr="00A32C40">
        <w:rPr>
          <w:lang w:val="en-US"/>
        </w:rPr>
        <w:t xml:space="preserve">If </w:t>
      </w:r>
      <w:proofErr w:type="spellStart"/>
      <w:r w:rsidR="003A0953" w:rsidRPr="00D3433F">
        <w:t>scaling_mode_levelX</w:t>
      </w:r>
      <w:proofErr w:type="spellEnd"/>
      <w:r w:rsidRPr="00A32C40">
        <w:rPr>
          <w:b/>
        </w:rPr>
        <w:t xml:space="preserve"> </w:t>
      </w:r>
      <w:r w:rsidRPr="00D3433F">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D3433F">
        <w:t xml:space="preserve">) </w:t>
      </w:r>
      <w:r w:rsidR="003A0953" w:rsidRPr="00D3433F">
        <w:t xml:space="preserve">for the corresponding </w:t>
      </w:r>
      <w:r w:rsidR="008F136D">
        <w:t>enhancement sub-layer</w:t>
      </w:r>
      <w:r w:rsidR="003A0953" w:rsidRPr="00D3433F">
        <w:t xml:space="preserve"> </w:t>
      </w:r>
      <w:r w:rsidRPr="00D3433F">
        <w:t>is equal to 1:</w:t>
      </w:r>
    </w:p>
    <w:p w14:paraId="42F671FE" w14:textId="17A324DF"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w:t>
      </w:r>
      <w:r w:rsidR="00592E92" w:rsidRPr="00592E92">
        <w:rPr>
          <w:rFonts w:ascii="Courier New" w:hAnsi="Courier New" w:cs="Courier New"/>
          <w:color w:val="FFFFFF" w:themeColor="background1"/>
          <w:spacing w:val="-12"/>
        </w:rPr>
        <w:t>R</w:t>
      </w:r>
      <w:r w:rsidR="00592E92" w:rsidRPr="00592E92">
        <w:rPr>
          <w:rFonts w:ascii="Courier New" w:hAnsi="Courier New" w:cs="Courier New"/>
          <w:color w:val="FFFFFF" w:themeColor="background1"/>
          <w:spacing w:val="-12"/>
          <w:vertAlign w:val="subscript"/>
        </w:rPr>
        <w:t>00</w:t>
      </w:r>
      <w:r w:rsidR="00592E92" w:rsidRPr="00592E92">
        <w:rPr>
          <w:rFonts w:ascii="Courier New" w:hAnsi="Courier New" w:cs="Courier New"/>
          <w:color w:val="FFFFFF" w:themeColor="background1"/>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w:t>
      </w:r>
      <w:r w:rsidR="007276D9">
        <w:rPr>
          <w:rFonts w:ascii="Courier New" w:hAnsi="Courier New" w:cs="Courier New"/>
          <w:spacing w:val="-12"/>
        </w:rPr>
        <w:t xml:space="preserve">  </w:t>
      </w:r>
      <w:r w:rsidRPr="000D3EA2">
        <w:rPr>
          <w:rFonts w:ascii="Courier New" w:hAnsi="Courier New" w:cs="Courier New"/>
          <w:spacing w:val="-12"/>
        </w:rPr>
        <w:t xml:space="preserve">       </w:t>
      </w:r>
      <w:r w:rsidR="005C0F36" w:rsidRPr="000D3EA2">
        <w:rPr>
          <w:rFonts w:ascii="Courier New" w:hAnsi="Courier New" w:cs="Courier New"/>
          <w:spacing w:val="-12"/>
        </w:rPr>
        <w:t xml:space="preserve"> </w:t>
      </w:r>
      <w:r w:rsidRPr="000D3EA2">
        <w:rPr>
          <w:rFonts w:ascii="Courier New" w:hAnsi="Courier New" w:cs="Courier New"/>
          <w:spacing w:val="-12"/>
        </w:rPr>
        <w:t>{</w:t>
      </w:r>
      <w:r w:rsidR="005C0F36" w:rsidRPr="000D3EA2">
        <w:rPr>
          <w:rFonts w:ascii="Courier New" w:hAnsi="Courier New" w:cs="Courier New"/>
          <w:spacing w:val="-12"/>
        </w:rPr>
        <w:t xml:space="preserve">   </w:t>
      </w:r>
    </w:p>
    <w:p w14:paraId="293E9238" w14:textId="77777777" w:rsidR="009A26EB" w:rsidRDefault="00AE357A" w:rsidP="007276D9">
      <w:pPr>
        <w:keepNext/>
        <w:spacing w:after="0"/>
        <w:jc w:val="left"/>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00</w:t>
      </w:r>
      <w:r w:rsidRPr="000D3EA2">
        <w:rPr>
          <w:rFonts w:ascii="Courier New" w:hAnsi="Courier New" w:cs="Courier New"/>
          <w:spacing w:val="-12"/>
        </w:rPr>
        <w:t>}</w:t>
      </w:r>
      <w:proofErr w:type="gramStart"/>
      <w:r w:rsidR="00C16C28" w:rsidRPr="000D3EA2">
        <w:rPr>
          <w:rFonts w:ascii="Courier New" w:hAnsi="Courier New" w:cs="Courier New"/>
          <w:spacing w:val="-12"/>
        </w:rPr>
        <w:t xml:space="preserve">   {</w:t>
      </w:r>
      <w:proofErr w:type="gramEnd"/>
      <w:r w:rsidR="00C16C28" w:rsidRPr="000D3EA2">
        <w:rPr>
          <w:rFonts w:ascii="Courier New" w:hAnsi="Courier New" w:cs="Courier New"/>
          <w:spacing w:val="-12"/>
        </w:rPr>
        <w:t xml:space="preserve"> 1,  1,  1,  1,  1,  1,</w:t>
      </w:r>
      <w:r w:rsidR="007276D9">
        <w:rPr>
          <w:rFonts w:ascii="Courier New" w:hAnsi="Courier New" w:cs="Courier New"/>
          <w:spacing w:val="-12"/>
        </w:rPr>
        <w:t xml:space="preserve">  </w:t>
      </w:r>
      <w:r w:rsidR="00C16C28" w:rsidRPr="000D3EA2">
        <w:rPr>
          <w:rFonts w:ascii="Courier New" w:hAnsi="Courier New" w:cs="Courier New"/>
          <w:spacing w:val="-12"/>
        </w:rPr>
        <w:t xml:space="preserve">1,  1,  0,  0,  1,  1,  0,  0,  1,  1 } </w:t>
      </w:r>
      <w:r w:rsidR="00C16C28">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01</w:t>
      </w:r>
      <w:r w:rsidRPr="000D3EA2">
        <w:rPr>
          <w:rFonts w:ascii="Courier New" w:hAnsi="Courier New" w:cs="Courier New"/>
          <w:spacing w:val="-12"/>
        </w:rPr>
        <w:t>}</w:t>
      </w:r>
    </w:p>
    <w:p w14:paraId="5E187223" w14:textId="511B8EB5" w:rsidR="00AE357A" w:rsidRPr="000D3EA2" w:rsidRDefault="00AE357A" w:rsidP="007276D9">
      <w:pPr>
        <w:keepNext/>
        <w:spacing w:after="0"/>
        <w:jc w:val="left"/>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01</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1 }</w:t>
      </w:r>
      <w:r w:rsidR="007276D9">
        <w:rPr>
          <w:rFonts w:ascii="Courier New" w:hAnsi="Courier New" w:cs="Courier New"/>
          <w:spacing w:val="-12"/>
        </w:rPr>
        <w:t xml:space="preserve">  </w:t>
      </w:r>
      <w:r w:rsidRPr="000D3EA2">
        <w:rPr>
          <w:rFonts w:ascii="Courier New" w:hAnsi="Courier New" w:cs="Courier New"/>
          <w:spacing w:val="-12"/>
        </w:rPr>
        <w:t xml:space="preserve"> {C</w:t>
      </w:r>
      <w:r w:rsidRPr="000D3EA2">
        <w:rPr>
          <w:rFonts w:ascii="Courier New" w:hAnsi="Courier New" w:cs="Courier New"/>
          <w:spacing w:val="-12"/>
          <w:vertAlign w:val="subscript"/>
        </w:rPr>
        <w:t>02</w:t>
      </w:r>
      <w:r w:rsidRPr="000D3EA2">
        <w:rPr>
          <w:rFonts w:ascii="Courier New" w:hAnsi="Courier New" w:cs="Courier New"/>
          <w:spacing w:val="-12"/>
        </w:rPr>
        <w:t>}</w:t>
      </w:r>
    </w:p>
    <w:p w14:paraId="6ADF9E93" w14:textId="7415F460"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02</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1,  0,  0,  1, </w:t>
      </w:r>
      <w:r w:rsidR="00405172">
        <w:rPr>
          <w:rFonts w:ascii="Courier New" w:hAnsi="Courier New" w:cs="Courier New"/>
          <w:spacing w:val="-12"/>
        </w:rPr>
        <w:t>−</w:t>
      </w:r>
      <w:r w:rsidRPr="000D3EA2">
        <w:rPr>
          <w:rFonts w:ascii="Courier New" w:hAnsi="Courier New" w:cs="Courier New"/>
          <w:spacing w:val="-12"/>
        </w:rPr>
        <w:t xml:space="preserve">1,  0,  0,  1, </w:t>
      </w:r>
      <w:r w:rsidR="00405172">
        <w:rPr>
          <w:rFonts w:ascii="Courier New" w:hAnsi="Courier New" w:cs="Courier New"/>
          <w:spacing w:val="-12"/>
        </w:rPr>
        <w:t>−</w:t>
      </w:r>
      <w:r w:rsidRPr="000D3EA2">
        <w:rPr>
          <w:rFonts w:ascii="Courier New" w:hAnsi="Courier New" w:cs="Courier New"/>
          <w:spacing w:val="-12"/>
        </w:rPr>
        <w:t xml:space="preserve">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03</w:t>
      </w:r>
      <w:r w:rsidRPr="000D3EA2">
        <w:rPr>
          <w:rFonts w:ascii="Courier New" w:hAnsi="Courier New" w:cs="Courier New"/>
          <w:spacing w:val="-12"/>
        </w:rPr>
        <w:t>}</w:t>
      </w:r>
    </w:p>
    <w:p w14:paraId="1FD362E4" w14:textId="6A5A847E"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03</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1,  1,  0,  0, </w:t>
      </w:r>
      <w:r w:rsidR="00405172">
        <w:rPr>
          <w:rFonts w:ascii="Courier New" w:hAnsi="Courier New" w:cs="Courier New"/>
          <w:spacing w:val="-12"/>
        </w:rPr>
        <w:t>−</w:t>
      </w:r>
      <w:r w:rsidRPr="000D3EA2">
        <w:rPr>
          <w:rFonts w:ascii="Courier New" w:hAnsi="Courier New" w:cs="Courier New"/>
          <w:spacing w:val="-12"/>
        </w:rPr>
        <w:t xml:space="preserve">1,  1,  0,  0, </w:t>
      </w:r>
      <w:r w:rsidR="00405172">
        <w:rPr>
          <w:rFonts w:ascii="Courier New" w:hAnsi="Courier New" w:cs="Courier New"/>
          <w:spacing w:val="-12"/>
        </w:rPr>
        <w:t>−</w:t>
      </w:r>
      <w:r w:rsidRPr="000D3EA2">
        <w:rPr>
          <w:rFonts w:ascii="Courier New" w:hAnsi="Courier New" w:cs="Courier New"/>
          <w:spacing w:val="-12"/>
        </w:rPr>
        <w:t xml:space="preserve">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04</w:t>
      </w:r>
      <w:r w:rsidRPr="000D3EA2">
        <w:rPr>
          <w:rFonts w:ascii="Courier New" w:hAnsi="Courier New" w:cs="Courier New"/>
          <w:spacing w:val="-12"/>
        </w:rPr>
        <w:t>}</w:t>
      </w:r>
    </w:p>
    <w:p w14:paraId="0B85977A" w14:textId="7DDE7597"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10</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0,  1,  1,  0,  0,  1,  1,  1,  1,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1 }</w:t>
      </w:r>
      <w:r w:rsidR="007276D9">
        <w:rPr>
          <w:rFonts w:ascii="Courier New" w:hAnsi="Courier New" w:cs="Courier New"/>
          <w:spacing w:val="-12"/>
        </w:rPr>
        <w:t xml:space="preserve">  </w:t>
      </w:r>
      <w:r w:rsidRPr="000D3EA2">
        <w:rPr>
          <w:rFonts w:ascii="Courier New" w:hAnsi="Courier New" w:cs="Courier New"/>
          <w:spacing w:val="-12"/>
        </w:rPr>
        <w:t xml:space="preserve"> {C</w:t>
      </w:r>
      <w:r w:rsidRPr="000D3EA2">
        <w:rPr>
          <w:rFonts w:ascii="Courier New" w:hAnsi="Courier New" w:cs="Courier New"/>
          <w:spacing w:val="-12"/>
          <w:vertAlign w:val="subscript"/>
        </w:rPr>
        <w:t>10</w:t>
      </w:r>
      <w:r w:rsidRPr="000D3EA2">
        <w:rPr>
          <w:rFonts w:ascii="Courier New" w:hAnsi="Courier New" w:cs="Courier New"/>
          <w:spacing w:val="-12"/>
        </w:rPr>
        <w:t>}</w:t>
      </w:r>
    </w:p>
    <w:p w14:paraId="1F10E436" w14:textId="19C0E458"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11</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1,  1,  1,  1,  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11</w:t>
      </w:r>
      <w:r w:rsidRPr="000D3EA2">
        <w:rPr>
          <w:rFonts w:ascii="Courier New" w:hAnsi="Courier New" w:cs="Courier New"/>
          <w:spacing w:val="-12"/>
        </w:rPr>
        <w:t>}</w:t>
      </w:r>
    </w:p>
    <w:p w14:paraId="660FAAA1" w14:textId="079F865C"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12</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0,  1, </w:t>
      </w:r>
      <w:r w:rsidR="00405172">
        <w:rPr>
          <w:rFonts w:ascii="Courier New" w:hAnsi="Courier New" w:cs="Courier New"/>
          <w:spacing w:val="-12"/>
        </w:rPr>
        <w:t>−</w:t>
      </w:r>
      <w:r w:rsidRPr="000D3EA2">
        <w:rPr>
          <w:rFonts w:ascii="Courier New" w:hAnsi="Courier New" w:cs="Courier New"/>
          <w:spacing w:val="-12"/>
        </w:rPr>
        <w:t xml:space="preserve">1,  0,  0,  1,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1,  1 }</w:t>
      </w:r>
      <w:r w:rsidR="007276D9">
        <w:rPr>
          <w:rFonts w:ascii="Courier New" w:hAnsi="Courier New" w:cs="Courier New"/>
          <w:spacing w:val="-12"/>
        </w:rPr>
        <w:t xml:space="preserve">  </w:t>
      </w:r>
      <w:r w:rsidRPr="000D3EA2">
        <w:rPr>
          <w:rFonts w:ascii="Courier New" w:hAnsi="Courier New" w:cs="Courier New"/>
          <w:spacing w:val="-12"/>
        </w:rPr>
        <w:t xml:space="preserve"> {C</w:t>
      </w:r>
      <w:r w:rsidRPr="000D3EA2">
        <w:rPr>
          <w:rFonts w:ascii="Courier New" w:hAnsi="Courier New" w:cs="Courier New"/>
          <w:spacing w:val="-12"/>
          <w:vertAlign w:val="subscript"/>
        </w:rPr>
        <w:t>12</w:t>
      </w:r>
      <w:r w:rsidRPr="000D3EA2">
        <w:rPr>
          <w:rFonts w:ascii="Courier New" w:hAnsi="Courier New" w:cs="Courier New"/>
          <w:spacing w:val="-12"/>
        </w:rPr>
        <w:t>}</w:t>
      </w:r>
    </w:p>
    <w:p w14:paraId="0211D97A" w14:textId="7CFD2F01"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13</w:t>
      </w:r>
      <w:r w:rsidRPr="000D3EA2">
        <w:rPr>
          <w:rFonts w:ascii="Courier New" w:hAnsi="Courier New" w:cs="Courier New"/>
          <w:spacing w:val="-12"/>
        </w:rPr>
        <w:t xml:space="preserve">} = </w:t>
      </w:r>
      <w:proofErr w:type="gramStart"/>
      <w:r w:rsidRPr="000D3EA2">
        <w:rPr>
          <w:rFonts w:ascii="Courier New" w:hAnsi="Courier New" w:cs="Courier New"/>
          <w:spacing w:val="-12"/>
        </w:rPr>
        <w:t>{ 0</w:t>
      </w:r>
      <w:proofErr w:type="gramEnd"/>
      <w:r w:rsidR="005C0F36" w:rsidRPr="000D3EA2">
        <w:rPr>
          <w:rFonts w:ascii="Courier New" w:hAnsi="Courier New" w:cs="Courier New"/>
          <w:spacing w:val="-12"/>
        </w:rPr>
        <w:t>,</w:t>
      </w:r>
      <w:r w:rsidRPr="000D3EA2">
        <w:rPr>
          <w:rFonts w:ascii="Courier New" w:hAnsi="Courier New" w:cs="Courier New"/>
          <w:spacing w:val="-12"/>
        </w:rPr>
        <w:t xml:space="preserve">  0, </w:t>
      </w:r>
      <w:r w:rsidR="00405172">
        <w:rPr>
          <w:rFonts w:ascii="Courier New" w:hAnsi="Courier New" w:cs="Courier New"/>
          <w:spacing w:val="-12"/>
        </w:rPr>
        <w:t>−</w:t>
      </w:r>
      <w:r w:rsidRPr="000D3EA2">
        <w:rPr>
          <w:rFonts w:ascii="Courier New" w:hAnsi="Courier New" w:cs="Courier New"/>
          <w:spacing w:val="-12"/>
        </w:rPr>
        <w:t xml:space="preserve">1,  1,  0,  0,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 </w:t>
      </w:r>
      <w:r w:rsidR="00C44AF4">
        <w:rPr>
          <w:rFonts w:ascii="Courier New" w:hAnsi="Courier New" w:cs="Courier New"/>
          <w:spacing w:val="-12"/>
        </w:rPr>
        <w:t>*</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13</w:t>
      </w:r>
      <w:r w:rsidRPr="000D3EA2">
        <w:rPr>
          <w:rFonts w:ascii="Courier New" w:hAnsi="Courier New" w:cs="Courier New"/>
          <w:spacing w:val="-12"/>
        </w:rPr>
        <w:t>}</w:t>
      </w:r>
    </w:p>
    <w:p w14:paraId="01D0E1E2" w14:textId="5CBEE1A1"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20</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1,  0,  0,  1,  1,  0,  0,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1 }</w:t>
      </w:r>
      <w:r w:rsidR="007276D9">
        <w:rPr>
          <w:rFonts w:ascii="Courier New" w:hAnsi="Courier New" w:cs="Courier New"/>
          <w:spacing w:val="-12"/>
        </w:rPr>
        <w:t xml:space="preserve">  </w:t>
      </w:r>
      <w:r w:rsidRPr="000D3EA2">
        <w:rPr>
          <w:rFonts w:ascii="Courier New" w:hAnsi="Courier New" w:cs="Courier New"/>
          <w:spacing w:val="-12"/>
        </w:rPr>
        <w:t xml:space="preserve"> {C</w:t>
      </w:r>
      <w:r w:rsidRPr="000D3EA2">
        <w:rPr>
          <w:rFonts w:ascii="Courier New" w:hAnsi="Courier New" w:cs="Courier New"/>
          <w:spacing w:val="-12"/>
          <w:vertAlign w:val="subscript"/>
        </w:rPr>
        <w:t>20</w:t>
      </w:r>
      <w:r w:rsidRPr="000D3EA2">
        <w:rPr>
          <w:rFonts w:ascii="Courier New" w:hAnsi="Courier New" w:cs="Courier New"/>
          <w:spacing w:val="-12"/>
        </w:rPr>
        <w:t>}</w:t>
      </w:r>
    </w:p>
    <w:p w14:paraId="4576564C" w14:textId="14EA1D4C"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21</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21</w:t>
      </w:r>
      <w:r w:rsidRPr="000D3EA2">
        <w:rPr>
          <w:rFonts w:ascii="Courier New" w:hAnsi="Courier New" w:cs="Courier New"/>
          <w:spacing w:val="-12"/>
        </w:rPr>
        <w:t>}</w:t>
      </w:r>
    </w:p>
    <w:p w14:paraId="67D97F1D" w14:textId="6F683BA6"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22</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1,  1,  0,  0,  1,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22</w:t>
      </w:r>
      <w:r w:rsidRPr="000D3EA2">
        <w:rPr>
          <w:rFonts w:ascii="Courier New" w:hAnsi="Courier New" w:cs="Courier New"/>
          <w:spacing w:val="-12"/>
        </w:rPr>
        <w:t>}</w:t>
      </w:r>
    </w:p>
    <w:p w14:paraId="1DEE681C" w14:textId="0706D14F"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23</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1</w:t>
      </w:r>
      <w:r w:rsidR="005C0F36" w:rsidRPr="000D3EA2">
        <w:rPr>
          <w:rFonts w:ascii="Courier New" w:hAnsi="Courier New" w:cs="Courier New"/>
          <w:spacing w:val="-12"/>
        </w:rPr>
        <w:t>,</w:t>
      </w:r>
      <w:r w:rsidRPr="000D3EA2">
        <w:rPr>
          <w:rFonts w:ascii="Courier New" w:hAnsi="Courier New" w:cs="Courier New"/>
          <w:spacing w:val="-12"/>
        </w:rPr>
        <w:t xml:space="preserve">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1,  1,  0,  0,  1, </w:t>
      </w:r>
      <w:r w:rsidR="00405172">
        <w:rPr>
          <w:rFonts w:ascii="Courier New" w:hAnsi="Courier New" w:cs="Courier New"/>
          <w:spacing w:val="-12"/>
        </w:rPr>
        <w:t>−</w:t>
      </w:r>
      <w:r w:rsidRPr="000D3EA2">
        <w:rPr>
          <w:rFonts w:ascii="Courier New" w:hAnsi="Courier New" w:cs="Courier New"/>
          <w:spacing w:val="-12"/>
        </w:rPr>
        <w:t xml:space="preserve">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23</w:t>
      </w:r>
      <w:r w:rsidRPr="000D3EA2">
        <w:rPr>
          <w:rFonts w:ascii="Courier New" w:hAnsi="Courier New" w:cs="Courier New"/>
          <w:spacing w:val="-12"/>
        </w:rPr>
        <w:t>}</w:t>
      </w:r>
    </w:p>
    <w:p w14:paraId="5E1CB537" w14:textId="109FC7DD"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30</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0,  1,  1,  0,  0,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30</w:t>
      </w:r>
      <w:r w:rsidRPr="000D3EA2">
        <w:rPr>
          <w:rFonts w:ascii="Courier New" w:hAnsi="Courier New" w:cs="Courier New"/>
          <w:spacing w:val="-12"/>
        </w:rPr>
        <w:t>}</w:t>
      </w:r>
    </w:p>
    <w:p w14:paraId="0E60DDEB" w14:textId="43DFDA43"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31</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1,  0,  0,  1,  1,  1,  1,  1,  1,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31</w:t>
      </w:r>
      <w:r w:rsidRPr="000D3EA2">
        <w:rPr>
          <w:rFonts w:ascii="Courier New" w:hAnsi="Courier New" w:cs="Courier New"/>
          <w:spacing w:val="-12"/>
        </w:rPr>
        <w:t>}</w:t>
      </w:r>
    </w:p>
    <w:p w14:paraId="352E392B" w14:textId="0D890D88"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32</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0,  1, </w:t>
      </w:r>
      <w:r w:rsidR="00405172">
        <w:rPr>
          <w:rFonts w:ascii="Courier New" w:hAnsi="Courier New" w:cs="Courier New"/>
          <w:spacing w:val="-12"/>
        </w:rPr>
        <w:t>−</w:t>
      </w:r>
      <w:r w:rsidRPr="000D3EA2">
        <w:rPr>
          <w:rFonts w:ascii="Courier New" w:hAnsi="Courier New" w:cs="Courier New"/>
          <w:spacing w:val="-12"/>
        </w:rPr>
        <w:t xml:space="preserve">1,  0,  0,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1,  1,  1, </w:t>
      </w:r>
      <w:r w:rsidR="00405172">
        <w:rPr>
          <w:rFonts w:ascii="Courier New" w:hAnsi="Courier New" w:cs="Courier New"/>
          <w:spacing w:val="-12"/>
        </w:rPr>
        <w:t>−</w:t>
      </w:r>
      <w:r w:rsidRPr="000D3EA2">
        <w:rPr>
          <w:rFonts w:ascii="Courier New" w:hAnsi="Courier New" w:cs="Courier New"/>
          <w:spacing w:val="-12"/>
        </w:rPr>
        <w:t xml:space="preserve">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32</w:t>
      </w:r>
      <w:r w:rsidRPr="000D3EA2">
        <w:rPr>
          <w:rFonts w:ascii="Courier New" w:hAnsi="Courier New" w:cs="Courier New"/>
          <w:spacing w:val="-12"/>
        </w:rPr>
        <w:t>}</w:t>
      </w:r>
    </w:p>
    <w:p w14:paraId="4953F452" w14:textId="4AD76FD6" w:rsidR="00AE357A" w:rsidRPr="000D3EA2" w:rsidRDefault="00AE357A" w:rsidP="008371D2">
      <w:pPr>
        <w:keepNext/>
        <w:spacing w:after="0"/>
        <w:rPr>
          <w:rFonts w:ascii="Courier New" w:hAnsi="Courier New" w:cs="Courier New"/>
          <w:spacing w:val="-12"/>
        </w:rPr>
      </w:pPr>
      <w:r w:rsidRPr="000D3EA2">
        <w:rPr>
          <w:rFonts w:ascii="Courier New" w:hAnsi="Courier New" w:cs="Courier New"/>
          <w:spacing w:val="-12"/>
        </w:rPr>
        <w:t>{R</w:t>
      </w:r>
      <w:r w:rsidRPr="000D3EA2">
        <w:rPr>
          <w:rFonts w:ascii="Courier New" w:hAnsi="Courier New" w:cs="Courier New"/>
          <w:spacing w:val="-12"/>
          <w:vertAlign w:val="subscript"/>
        </w:rPr>
        <w:t>33</w:t>
      </w:r>
      <w:r w:rsidRPr="000D3EA2">
        <w:rPr>
          <w:rFonts w:ascii="Courier New" w:hAnsi="Courier New" w:cs="Courier New"/>
          <w:spacing w:val="-12"/>
        </w:rPr>
        <w:t>}</w:t>
      </w:r>
      <w:proofErr w:type="gramStart"/>
      <w:r w:rsidRPr="000D3EA2">
        <w:rPr>
          <w:rFonts w:ascii="Courier New" w:hAnsi="Courier New" w:cs="Courier New"/>
          <w:spacing w:val="-12"/>
        </w:rPr>
        <w:t xml:space="preserve">   {</w:t>
      </w:r>
      <w:proofErr w:type="gramEnd"/>
      <w:r w:rsidRPr="000D3EA2">
        <w:rPr>
          <w:rFonts w:ascii="Courier New" w:hAnsi="Courier New" w:cs="Courier New"/>
          <w:spacing w:val="-12"/>
        </w:rPr>
        <w:t xml:space="preserve"> 0</w:t>
      </w:r>
      <w:r w:rsidR="005C0F36" w:rsidRPr="000D3EA2">
        <w:rPr>
          <w:rFonts w:ascii="Courier New" w:hAnsi="Courier New" w:cs="Courier New"/>
          <w:spacing w:val="-12"/>
        </w:rPr>
        <w:t>,</w:t>
      </w:r>
      <w:r w:rsidRPr="000D3EA2">
        <w:rPr>
          <w:rFonts w:ascii="Courier New" w:hAnsi="Courier New" w:cs="Courier New"/>
          <w:spacing w:val="-12"/>
        </w:rPr>
        <w:t xml:space="preserve">  0, </w:t>
      </w:r>
      <w:r w:rsidR="00405172">
        <w:rPr>
          <w:rFonts w:ascii="Courier New" w:hAnsi="Courier New" w:cs="Courier New"/>
          <w:spacing w:val="-12"/>
        </w:rPr>
        <w:t>−</w:t>
      </w:r>
      <w:r w:rsidRPr="000D3EA2">
        <w:rPr>
          <w:rFonts w:ascii="Courier New" w:hAnsi="Courier New" w:cs="Courier New"/>
          <w:spacing w:val="-12"/>
        </w:rPr>
        <w:t xml:space="preserve">1,  1,  0,  0,  1,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w:t>
      </w:r>
      <w:r w:rsidR="00405172">
        <w:rPr>
          <w:rFonts w:ascii="Courier New" w:hAnsi="Courier New" w:cs="Courier New"/>
          <w:spacing w:val="-12"/>
        </w:rPr>
        <w:t>−</w:t>
      </w:r>
      <w:r w:rsidRPr="000D3EA2">
        <w:rPr>
          <w:rFonts w:ascii="Courier New" w:hAnsi="Courier New" w:cs="Courier New"/>
          <w:spacing w:val="-12"/>
        </w:rPr>
        <w:t xml:space="preserve">1,  1, </w:t>
      </w:r>
      <w:r w:rsidR="00405172">
        <w:rPr>
          <w:rFonts w:ascii="Courier New" w:hAnsi="Courier New" w:cs="Courier New"/>
          <w:spacing w:val="-12"/>
        </w:rPr>
        <w:t>−</w:t>
      </w:r>
      <w:r w:rsidRPr="000D3EA2">
        <w:rPr>
          <w:rFonts w:ascii="Courier New" w:hAnsi="Courier New" w:cs="Courier New"/>
          <w:spacing w:val="-12"/>
        </w:rPr>
        <w:t xml:space="preserve">1,  1 } </w:t>
      </w:r>
      <w:r w:rsidR="007276D9">
        <w:rPr>
          <w:rFonts w:ascii="Courier New" w:hAnsi="Courier New" w:cs="Courier New"/>
          <w:spacing w:val="-12"/>
        </w:rPr>
        <w:t xml:space="preserve">  </w:t>
      </w:r>
      <w:r w:rsidRPr="000D3EA2">
        <w:rPr>
          <w:rFonts w:ascii="Courier New" w:hAnsi="Courier New" w:cs="Courier New"/>
          <w:spacing w:val="-12"/>
        </w:rPr>
        <w:t>{C</w:t>
      </w:r>
      <w:r w:rsidRPr="000D3EA2">
        <w:rPr>
          <w:rFonts w:ascii="Courier New" w:hAnsi="Courier New" w:cs="Courier New"/>
          <w:spacing w:val="-12"/>
          <w:vertAlign w:val="subscript"/>
        </w:rPr>
        <w:t>33</w:t>
      </w:r>
      <w:r w:rsidRPr="000D3EA2">
        <w:rPr>
          <w:rFonts w:ascii="Courier New" w:hAnsi="Courier New" w:cs="Courier New"/>
          <w:spacing w:val="-12"/>
        </w:rPr>
        <w:t>}</w:t>
      </w:r>
    </w:p>
    <w:p w14:paraId="34D0D57E" w14:textId="1FB86185" w:rsidR="00AE357A" w:rsidRPr="000D3EA2" w:rsidRDefault="00AE357A" w:rsidP="008371D2">
      <w:pPr>
        <w:pStyle w:val="Equation"/>
        <w:keepNext/>
        <w:spacing w:before="0" w:after="0"/>
        <w:rPr>
          <w:rFonts w:ascii="Courier New" w:hAnsi="Courier New" w:cs="Courier New"/>
          <w:spacing w:val="-12"/>
        </w:rPr>
      </w:pPr>
      <w:proofErr w:type="gramStart"/>
      <w:r w:rsidRPr="000D3EA2">
        <w:rPr>
          <w:rFonts w:ascii="Courier New" w:hAnsi="Courier New" w:cs="Courier New"/>
          <w:spacing w:val="-12"/>
        </w:rPr>
        <w:t>}</w:t>
      </w:r>
      <w:r w:rsidR="00592E92" w:rsidRPr="00592E92">
        <w:rPr>
          <w:rFonts w:ascii="Courier New" w:hAnsi="Courier New" w:cs="Courier New"/>
          <w:color w:val="FFFFFF" w:themeColor="background1"/>
          <w:spacing w:val="-12"/>
        </w:rPr>
        <w:t>R</w:t>
      </w:r>
      <w:proofErr w:type="gramEnd"/>
      <w:r w:rsidR="00592E92" w:rsidRPr="00592E92">
        <w:rPr>
          <w:rFonts w:ascii="Courier New" w:hAnsi="Courier New" w:cs="Courier New"/>
          <w:color w:val="FFFFFF" w:themeColor="background1"/>
          <w:spacing w:val="-12"/>
          <w:vertAlign w:val="subscript"/>
        </w:rPr>
        <w:t>33</w:t>
      </w:r>
      <w:r w:rsidR="00592E92" w:rsidRPr="00592E92">
        <w:rPr>
          <w:rFonts w:ascii="Courier New" w:hAnsi="Courier New" w:cs="Courier New"/>
          <w:color w:val="FFFFFF" w:themeColor="background1"/>
          <w:spacing w:val="-12"/>
        </w:rPr>
        <w:t>}</w:t>
      </w:r>
      <w:r w:rsidRPr="000D3EA2">
        <w:rPr>
          <w:rFonts w:ascii="Courier New" w:hAnsi="Courier New" w:cs="Courier New"/>
          <w:spacing w:val="-12"/>
        </w:rPr>
        <w:t xml:space="preserve">   }   </w:t>
      </w:r>
      <w:r w:rsidR="007276D9">
        <w:rPr>
          <w:rFonts w:ascii="Courier New" w:hAnsi="Courier New" w:cs="Courier New"/>
          <w:spacing w:val="-12"/>
        </w:rPr>
        <w:t xml:space="preserve">                                                               </w:t>
      </w:r>
      <w:r w:rsidRPr="000D3EA2">
        <w:rPr>
          <w:rFonts w:ascii="Courier New" w:hAnsi="Courier New" w:cs="Courier New"/>
          <w:spacing w:val="-12"/>
        </w:rPr>
        <w:t xml:space="preserve"> }</w:t>
      </w:r>
    </w:p>
    <w:p w14:paraId="149BA12D" w14:textId="338F054B" w:rsidR="00A32C40" w:rsidRPr="00AE357A" w:rsidRDefault="008371D2" w:rsidP="008371D2">
      <w:pPr>
        <w:pStyle w:val="Equation"/>
        <w:spacing w:before="0" w:after="0"/>
        <w:rPr>
          <w:rFonts w:ascii="Courier New" w:hAnsi="Courier New" w:cs="Courier New"/>
          <w:spacing w:val="-4"/>
        </w:rPr>
      </w:pPr>
      <w:r>
        <w:tab/>
      </w:r>
      <w:r w:rsidR="00A32C40" w:rsidRPr="004B4208">
        <w:t>(</w:t>
      </w:r>
      <w:r w:rsidR="00A32C40">
        <w:rPr>
          <w:noProof/>
        </w:rPr>
        <w:fldChar w:fldCharType="begin"/>
      </w:r>
      <w:r w:rsidR="00A32C40">
        <w:rPr>
          <w:noProof/>
        </w:rPr>
        <w:instrText xml:space="preserve"> SEQ Equation \* Arabic </w:instrText>
      </w:r>
      <w:r w:rsidR="00A32C40">
        <w:rPr>
          <w:noProof/>
        </w:rPr>
        <w:fldChar w:fldCharType="separate"/>
      </w:r>
      <w:r w:rsidR="001B3A4F">
        <w:rPr>
          <w:noProof/>
        </w:rPr>
        <w:t>30</w:t>
      </w:r>
      <w:r w:rsidR="00A32C40">
        <w:rPr>
          <w:noProof/>
        </w:rPr>
        <w:fldChar w:fldCharType="end"/>
      </w:r>
      <w:r w:rsidR="00A32C40" w:rsidRPr="004B4208">
        <w:t>)</w:t>
      </w:r>
    </w:p>
    <w:p w14:paraId="39E72485" w14:textId="17650A90" w:rsidR="00D90925" w:rsidRDefault="005F1DF6" w:rsidP="00C0372B">
      <w:pPr>
        <w:pStyle w:val="Heading2"/>
        <w:numPr>
          <w:ilvl w:val="1"/>
          <w:numId w:val="48"/>
        </w:numPr>
      </w:pPr>
      <w:bookmarkStart w:id="1190" w:name="_Toc31925584"/>
      <w:bookmarkStart w:id="1191" w:name="_Toc31926526"/>
      <w:bookmarkStart w:id="1192" w:name="_Toc4633593"/>
      <w:bookmarkStart w:id="1193" w:name="_Toc4690158"/>
      <w:bookmarkStart w:id="1194" w:name="_Ref5122363"/>
      <w:bookmarkStart w:id="1195" w:name="_Ref5573941"/>
      <w:bookmarkStart w:id="1196" w:name="_Ref5626465"/>
      <w:bookmarkStart w:id="1197" w:name="_Ref33192842"/>
      <w:bookmarkStart w:id="1198" w:name="_Toc34081954"/>
      <w:bookmarkEnd w:id="1190"/>
      <w:bookmarkEnd w:id="1191"/>
      <w:r>
        <w:t xml:space="preserve">Decoding process for the </w:t>
      </w:r>
      <w:bookmarkEnd w:id="1192"/>
      <w:r>
        <w:t>upscaling</w:t>
      </w:r>
      <w:bookmarkEnd w:id="1193"/>
      <w:bookmarkEnd w:id="1194"/>
      <w:bookmarkEnd w:id="1195"/>
      <w:bookmarkEnd w:id="1196"/>
      <w:bookmarkEnd w:id="1197"/>
      <w:bookmarkEnd w:id="1198"/>
    </w:p>
    <w:p w14:paraId="048F1534" w14:textId="2ABF29A0" w:rsidR="000C215A" w:rsidRDefault="000C215A" w:rsidP="00C0372B">
      <w:pPr>
        <w:pStyle w:val="Heading3"/>
        <w:numPr>
          <w:ilvl w:val="2"/>
          <w:numId w:val="48"/>
        </w:numPr>
      </w:pPr>
      <w:bookmarkStart w:id="1199" w:name="_Toc33710102"/>
      <w:bookmarkStart w:id="1200" w:name="_Toc33712738"/>
      <w:bookmarkStart w:id="1201" w:name="_Toc33713130"/>
      <w:bookmarkStart w:id="1202" w:name="_Toc33718396"/>
      <w:bookmarkStart w:id="1203" w:name="_Toc33719986"/>
      <w:bookmarkStart w:id="1204" w:name="_Toc33720751"/>
      <w:bookmarkStart w:id="1205" w:name="_Toc33722967"/>
      <w:bookmarkStart w:id="1206" w:name="_Toc33725304"/>
      <w:bookmarkStart w:id="1207" w:name="_Toc33730421"/>
      <w:bookmarkStart w:id="1208" w:name="_Toc33710103"/>
      <w:bookmarkStart w:id="1209" w:name="_Toc33712739"/>
      <w:bookmarkStart w:id="1210" w:name="_Toc33713131"/>
      <w:bookmarkStart w:id="1211" w:name="_Toc33718397"/>
      <w:bookmarkStart w:id="1212" w:name="_Toc33719987"/>
      <w:bookmarkStart w:id="1213" w:name="_Toc33720752"/>
      <w:bookmarkStart w:id="1214" w:name="_Toc33722968"/>
      <w:bookmarkStart w:id="1215" w:name="_Toc33725305"/>
      <w:bookmarkStart w:id="1216" w:name="_Toc33730422"/>
      <w:bookmarkStart w:id="1217" w:name="_Toc33710104"/>
      <w:bookmarkStart w:id="1218" w:name="_Toc33712740"/>
      <w:bookmarkStart w:id="1219" w:name="_Toc33713132"/>
      <w:bookmarkStart w:id="1220" w:name="_Toc33718398"/>
      <w:bookmarkStart w:id="1221" w:name="_Toc33719988"/>
      <w:bookmarkStart w:id="1222" w:name="_Toc33720753"/>
      <w:bookmarkStart w:id="1223" w:name="_Toc33722969"/>
      <w:bookmarkStart w:id="1224" w:name="_Toc33725306"/>
      <w:bookmarkStart w:id="1225" w:name="_Toc33730423"/>
      <w:bookmarkStart w:id="1226" w:name="_Toc33710105"/>
      <w:bookmarkStart w:id="1227" w:name="_Toc33712741"/>
      <w:bookmarkStart w:id="1228" w:name="_Toc33713133"/>
      <w:bookmarkStart w:id="1229" w:name="_Toc33718399"/>
      <w:bookmarkStart w:id="1230" w:name="_Toc33719989"/>
      <w:bookmarkStart w:id="1231" w:name="_Toc33720754"/>
      <w:bookmarkStart w:id="1232" w:name="_Toc33722970"/>
      <w:bookmarkStart w:id="1233" w:name="_Toc33725307"/>
      <w:bookmarkStart w:id="1234" w:name="_Toc33730424"/>
      <w:bookmarkStart w:id="1235" w:name="_Toc33710106"/>
      <w:bookmarkStart w:id="1236" w:name="_Toc33712742"/>
      <w:bookmarkStart w:id="1237" w:name="_Toc33713134"/>
      <w:bookmarkStart w:id="1238" w:name="_Toc33718400"/>
      <w:bookmarkStart w:id="1239" w:name="_Toc33719990"/>
      <w:bookmarkStart w:id="1240" w:name="_Toc33720755"/>
      <w:bookmarkStart w:id="1241" w:name="_Toc33722971"/>
      <w:bookmarkStart w:id="1242" w:name="_Toc33725308"/>
      <w:bookmarkStart w:id="1243" w:name="_Toc33730425"/>
      <w:bookmarkStart w:id="1244" w:name="_Toc33710107"/>
      <w:bookmarkStart w:id="1245" w:name="_Toc33712743"/>
      <w:bookmarkStart w:id="1246" w:name="_Toc33713135"/>
      <w:bookmarkStart w:id="1247" w:name="_Toc33718401"/>
      <w:bookmarkStart w:id="1248" w:name="_Toc33719991"/>
      <w:bookmarkStart w:id="1249" w:name="_Toc33720756"/>
      <w:bookmarkStart w:id="1250" w:name="_Toc33722972"/>
      <w:bookmarkStart w:id="1251" w:name="_Toc33725309"/>
      <w:bookmarkStart w:id="1252" w:name="_Toc33730426"/>
      <w:bookmarkStart w:id="1253" w:name="_Toc33710108"/>
      <w:bookmarkStart w:id="1254" w:name="_Toc33712744"/>
      <w:bookmarkStart w:id="1255" w:name="_Toc33713136"/>
      <w:bookmarkStart w:id="1256" w:name="_Toc33718402"/>
      <w:bookmarkStart w:id="1257" w:name="_Toc33719992"/>
      <w:bookmarkStart w:id="1258" w:name="_Toc33720757"/>
      <w:bookmarkStart w:id="1259" w:name="_Toc33722973"/>
      <w:bookmarkStart w:id="1260" w:name="_Toc33725310"/>
      <w:bookmarkStart w:id="1261" w:name="_Toc33730427"/>
      <w:bookmarkStart w:id="1262" w:name="_Toc33710109"/>
      <w:bookmarkStart w:id="1263" w:name="_Toc33712745"/>
      <w:bookmarkStart w:id="1264" w:name="_Toc33713137"/>
      <w:bookmarkStart w:id="1265" w:name="_Toc33718403"/>
      <w:bookmarkStart w:id="1266" w:name="_Toc33719993"/>
      <w:bookmarkStart w:id="1267" w:name="_Toc33720758"/>
      <w:bookmarkStart w:id="1268" w:name="_Toc33722974"/>
      <w:bookmarkStart w:id="1269" w:name="_Toc33725311"/>
      <w:bookmarkStart w:id="1270" w:name="_Toc33730428"/>
      <w:bookmarkStart w:id="1271" w:name="_Toc33710110"/>
      <w:bookmarkStart w:id="1272" w:name="_Toc33712746"/>
      <w:bookmarkStart w:id="1273" w:name="_Toc33713138"/>
      <w:bookmarkStart w:id="1274" w:name="_Toc33718404"/>
      <w:bookmarkStart w:id="1275" w:name="_Toc33719994"/>
      <w:bookmarkStart w:id="1276" w:name="_Toc33720759"/>
      <w:bookmarkStart w:id="1277" w:name="_Toc33722975"/>
      <w:bookmarkStart w:id="1278" w:name="_Toc33725312"/>
      <w:bookmarkStart w:id="1279" w:name="_Toc33730429"/>
      <w:bookmarkStart w:id="1280" w:name="_Toc33710111"/>
      <w:bookmarkStart w:id="1281" w:name="_Toc33712747"/>
      <w:bookmarkStart w:id="1282" w:name="_Toc33713139"/>
      <w:bookmarkStart w:id="1283" w:name="_Toc33718405"/>
      <w:bookmarkStart w:id="1284" w:name="_Toc33719995"/>
      <w:bookmarkStart w:id="1285" w:name="_Toc33720760"/>
      <w:bookmarkStart w:id="1286" w:name="_Toc33722976"/>
      <w:bookmarkStart w:id="1287" w:name="_Toc33725313"/>
      <w:bookmarkStart w:id="1288" w:name="_Toc33730430"/>
      <w:bookmarkStart w:id="1289" w:name="_Toc33710112"/>
      <w:bookmarkStart w:id="1290" w:name="_Toc33712748"/>
      <w:bookmarkStart w:id="1291" w:name="_Toc33713140"/>
      <w:bookmarkStart w:id="1292" w:name="_Toc33718406"/>
      <w:bookmarkStart w:id="1293" w:name="_Toc33719996"/>
      <w:bookmarkStart w:id="1294" w:name="_Toc33720761"/>
      <w:bookmarkStart w:id="1295" w:name="_Toc33722977"/>
      <w:bookmarkStart w:id="1296" w:name="_Toc33725314"/>
      <w:bookmarkStart w:id="1297" w:name="_Toc33730431"/>
      <w:bookmarkStart w:id="1298" w:name="_Toc33710113"/>
      <w:bookmarkStart w:id="1299" w:name="_Toc33712749"/>
      <w:bookmarkStart w:id="1300" w:name="_Toc33713141"/>
      <w:bookmarkStart w:id="1301" w:name="_Toc33718407"/>
      <w:bookmarkStart w:id="1302" w:name="_Toc33719997"/>
      <w:bookmarkStart w:id="1303" w:name="_Toc33720762"/>
      <w:bookmarkStart w:id="1304" w:name="_Toc33722978"/>
      <w:bookmarkStart w:id="1305" w:name="_Toc33725315"/>
      <w:bookmarkStart w:id="1306" w:name="_Toc33730432"/>
      <w:bookmarkStart w:id="1307" w:name="_Toc33710114"/>
      <w:bookmarkStart w:id="1308" w:name="_Toc33712750"/>
      <w:bookmarkStart w:id="1309" w:name="_Toc33713142"/>
      <w:bookmarkStart w:id="1310" w:name="_Toc33718408"/>
      <w:bookmarkStart w:id="1311" w:name="_Toc33719998"/>
      <w:bookmarkStart w:id="1312" w:name="_Toc33720763"/>
      <w:bookmarkStart w:id="1313" w:name="_Toc33722979"/>
      <w:bookmarkStart w:id="1314" w:name="_Toc33725316"/>
      <w:bookmarkStart w:id="1315" w:name="_Toc33730433"/>
      <w:bookmarkStart w:id="1316" w:name="_Toc33710115"/>
      <w:bookmarkStart w:id="1317" w:name="_Toc33712751"/>
      <w:bookmarkStart w:id="1318" w:name="_Toc33713143"/>
      <w:bookmarkStart w:id="1319" w:name="_Toc33718409"/>
      <w:bookmarkStart w:id="1320" w:name="_Toc33719999"/>
      <w:bookmarkStart w:id="1321" w:name="_Toc33720764"/>
      <w:bookmarkStart w:id="1322" w:name="_Toc33722980"/>
      <w:bookmarkStart w:id="1323" w:name="_Toc33725317"/>
      <w:bookmarkStart w:id="1324" w:name="_Toc33730434"/>
      <w:bookmarkStart w:id="1325" w:name="_Toc33710116"/>
      <w:bookmarkStart w:id="1326" w:name="_Toc33712752"/>
      <w:bookmarkStart w:id="1327" w:name="_Toc33713144"/>
      <w:bookmarkStart w:id="1328" w:name="_Toc33718410"/>
      <w:bookmarkStart w:id="1329" w:name="_Toc33720000"/>
      <w:bookmarkStart w:id="1330" w:name="_Toc33720765"/>
      <w:bookmarkStart w:id="1331" w:name="_Toc33722981"/>
      <w:bookmarkStart w:id="1332" w:name="_Toc33725318"/>
      <w:bookmarkStart w:id="1333" w:name="_Toc33730435"/>
      <w:bookmarkStart w:id="1334" w:name="_Toc33710117"/>
      <w:bookmarkStart w:id="1335" w:name="_Toc33712753"/>
      <w:bookmarkStart w:id="1336" w:name="_Toc33713145"/>
      <w:bookmarkStart w:id="1337" w:name="_Toc33718411"/>
      <w:bookmarkStart w:id="1338" w:name="_Toc33720001"/>
      <w:bookmarkStart w:id="1339" w:name="_Toc33720766"/>
      <w:bookmarkStart w:id="1340" w:name="_Toc33722982"/>
      <w:bookmarkStart w:id="1341" w:name="_Toc33725319"/>
      <w:bookmarkStart w:id="1342" w:name="_Toc33730436"/>
      <w:bookmarkStart w:id="1343" w:name="_Toc33710118"/>
      <w:bookmarkStart w:id="1344" w:name="_Toc33712754"/>
      <w:bookmarkStart w:id="1345" w:name="_Toc33713146"/>
      <w:bookmarkStart w:id="1346" w:name="_Toc33718412"/>
      <w:bookmarkStart w:id="1347" w:name="_Toc33720002"/>
      <w:bookmarkStart w:id="1348" w:name="_Toc33720767"/>
      <w:bookmarkStart w:id="1349" w:name="_Toc33722983"/>
      <w:bookmarkStart w:id="1350" w:name="_Toc33725320"/>
      <w:bookmarkStart w:id="1351" w:name="_Toc33730437"/>
      <w:bookmarkStart w:id="1352" w:name="_Toc33710119"/>
      <w:bookmarkStart w:id="1353" w:name="_Toc33712755"/>
      <w:bookmarkStart w:id="1354" w:name="_Toc33713147"/>
      <w:bookmarkStart w:id="1355" w:name="_Toc33718413"/>
      <w:bookmarkStart w:id="1356" w:name="_Toc33720003"/>
      <w:bookmarkStart w:id="1357" w:name="_Toc33720768"/>
      <w:bookmarkStart w:id="1358" w:name="_Toc33722984"/>
      <w:bookmarkStart w:id="1359" w:name="_Toc33725321"/>
      <w:bookmarkStart w:id="1360" w:name="_Toc33730438"/>
      <w:bookmarkStart w:id="1361" w:name="_Toc33710120"/>
      <w:bookmarkStart w:id="1362" w:name="_Toc33712756"/>
      <w:bookmarkStart w:id="1363" w:name="_Toc33713148"/>
      <w:bookmarkStart w:id="1364" w:name="_Toc33718414"/>
      <w:bookmarkStart w:id="1365" w:name="_Toc33720004"/>
      <w:bookmarkStart w:id="1366" w:name="_Toc33720769"/>
      <w:bookmarkStart w:id="1367" w:name="_Toc33722985"/>
      <w:bookmarkStart w:id="1368" w:name="_Toc33725322"/>
      <w:bookmarkStart w:id="1369" w:name="_Toc33730439"/>
      <w:bookmarkStart w:id="1370" w:name="_Toc33710121"/>
      <w:bookmarkStart w:id="1371" w:name="_Toc33712757"/>
      <w:bookmarkStart w:id="1372" w:name="_Toc33713149"/>
      <w:bookmarkStart w:id="1373" w:name="_Toc33718415"/>
      <w:bookmarkStart w:id="1374" w:name="_Toc33720005"/>
      <w:bookmarkStart w:id="1375" w:name="_Toc33720770"/>
      <w:bookmarkStart w:id="1376" w:name="_Toc33722986"/>
      <w:bookmarkStart w:id="1377" w:name="_Toc33725323"/>
      <w:bookmarkStart w:id="1378" w:name="_Toc33730440"/>
      <w:bookmarkStart w:id="1379" w:name="_Toc33710122"/>
      <w:bookmarkStart w:id="1380" w:name="_Toc33712758"/>
      <w:bookmarkStart w:id="1381" w:name="_Toc33713150"/>
      <w:bookmarkStart w:id="1382" w:name="_Toc33718416"/>
      <w:bookmarkStart w:id="1383" w:name="_Toc33720006"/>
      <w:bookmarkStart w:id="1384" w:name="_Toc33720771"/>
      <w:bookmarkStart w:id="1385" w:name="_Toc33722987"/>
      <w:bookmarkStart w:id="1386" w:name="_Toc33725324"/>
      <w:bookmarkStart w:id="1387" w:name="_Toc33730441"/>
      <w:bookmarkStart w:id="1388" w:name="_Toc33710123"/>
      <w:bookmarkStart w:id="1389" w:name="_Toc33712759"/>
      <w:bookmarkStart w:id="1390" w:name="_Toc33713151"/>
      <w:bookmarkStart w:id="1391" w:name="_Toc33718417"/>
      <w:bookmarkStart w:id="1392" w:name="_Toc33720007"/>
      <w:bookmarkStart w:id="1393" w:name="_Toc33720772"/>
      <w:bookmarkStart w:id="1394" w:name="_Toc33722988"/>
      <w:bookmarkStart w:id="1395" w:name="_Toc33725325"/>
      <w:bookmarkStart w:id="1396" w:name="_Toc33730442"/>
      <w:bookmarkStart w:id="1397" w:name="_Toc33710124"/>
      <w:bookmarkStart w:id="1398" w:name="_Toc33712760"/>
      <w:bookmarkStart w:id="1399" w:name="_Toc33713152"/>
      <w:bookmarkStart w:id="1400" w:name="_Toc33718418"/>
      <w:bookmarkStart w:id="1401" w:name="_Toc33720008"/>
      <w:bookmarkStart w:id="1402" w:name="_Toc33720773"/>
      <w:bookmarkStart w:id="1403" w:name="_Toc33722989"/>
      <w:bookmarkStart w:id="1404" w:name="_Toc33725326"/>
      <w:bookmarkStart w:id="1405" w:name="_Toc33730443"/>
      <w:bookmarkStart w:id="1406" w:name="_Toc33710125"/>
      <w:bookmarkStart w:id="1407" w:name="_Toc33712761"/>
      <w:bookmarkStart w:id="1408" w:name="_Toc33713153"/>
      <w:bookmarkStart w:id="1409" w:name="_Toc33718419"/>
      <w:bookmarkStart w:id="1410" w:name="_Toc33720009"/>
      <w:bookmarkStart w:id="1411" w:name="_Toc33720774"/>
      <w:bookmarkStart w:id="1412" w:name="_Toc33722990"/>
      <w:bookmarkStart w:id="1413" w:name="_Toc33725327"/>
      <w:bookmarkStart w:id="1414" w:name="_Toc33730444"/>
      <w:bookmarkStart w:id="1415" w:name="_Toc33710126"/>
      <w:bookmarkStart w:id="1416" w:name="_Toc33712762"/>
      <w:bookmarkStart w:id="1417" w:name="_Toc33713154"/>
      <w:bookmarkStart w:id="1418" w:name="_Toc33718420"/>
      <w:bookmarkStart w:id="1419" w:name="_Toc33720010"/>
      <w:bookmarkStart w:id="1420" w:name="_Toc33720775"/>
      <w:bookmarkStart w:id="1421" w:name="_Toc33722991"/>
      <w:bookmarkStart w:id="1422" w:name="_Toc33725328"/>
      <w:bookmarkStart w:id="1423" w:name="_Toc33730445"/>
      <w:bookmarkStart w:id="1424" w:name="_Toc33710127"/>
      <w:bookmarkStart w:id="1425" w:name="_Toc33712763"/>
      <w:bookmarkStart w:id="1426" w:name="_Toc33713155"/>
      <w:bookmarkStart w:id="1427" w:name="_Toc33718421"/>
      <w:bookmarkStart w:id="1428" w:name="_Toc33720011"/>
      <w:bookmarkStart w:id="1429" w:name="_Toc33720776"/>
      <w:bookmarkStart w:id="1430" w:name="_Toc33722992"/>
      <w:bookmarkStart w:id="1431" w:name="_Toc33725329"/>
      <w:bookmarkStart w:id="1432" w:name="_Toc33730446"/>
      <w:bookmarkStart w:id="1433" w:name="_Toc33710128"/>
      <w:bookmarkStart w:id="1434" w:name="_Toc33712764"/>
      <w:bookmarkStart w:id="1435" w:name="_Toc33713156"/>
      <w:bookmarkStart w:id="1436" w:name="_Toc33718422"/>
      <w:bookmarkStart w:id="1437" w:name="_Toc33720012"/>
      <w:bookmarkStart w:id="1438" w:name="_Toc33720777"/>
      <w:bookmarkStart w:id="1439" w:name="_Toc33722993"/>
      <w:bookmarkStart w:id="1440" w:name="_Toc33725330"/>
      <w:bookmarkStart w:id="1441" w:name="_Toc33730447"/>
      <w:bookmarkStart w:id="1442" w:name="_Toc33710129"/>
      <w:bookmarkStart w:id="1443" w:name="_Toc33712765"/>
      <w:bookmarkStart w:id="1444" w:name="_Toc33713157"/>
      <w:bookmarkStart w:id="1445" w:name="_Toc33718423"/>
      <w:bookmarkStart w:id="1446" w:name="_Toc33720013"/>
      <w:bookmarkStart w:id="1447" w:name="_Toc33720778"/>
      <w:bookmarkStart w:id="1448" w:name="_Toc33722994"/>
      <w:bookmarkStart w:id="1449" w:name="_Toc33725331"/>
      <w:bookmarkStart w:id="1450" w:name="_Toc33730448"/>
      <w:bookmarkStart w:id="1451" w:name="_Toc33710130"/>
      <w:bookmarkStart w:id="1452" w:name="_Toc33712766"/>
      <w:bookmarkStart w:id="1453" w:name="_Toc33713158"/>
      <w:bookmarkStart w:id="1454" w:name="_Toc33718424"/>
      <w:bookmarkStart w:id="1455" w:name="_Toc33720014"/>
      <w:bookmarkStart w:id="1456" w:name="_Toc33720779"/>
      <w:bookmarkStart w:id="1457" w:name="_Toc33722995"/>
      <w:bookmarkStart w:id="1458" w:name="_Toc33725332"/>
      <w:bookmarkStart w:id="1459" w:name="_Toc33730449"/>
      <w:bookmarkStart w:id="1460" w:name="_Toc33710131"/>
      <w:bookmarkStart w:id="1461" w:name="_Toc33712767"/>
      <w:bookmarkStart w:id="1462" w:name="_Toc33713159"/>
      <w:bookmarkStart w:id="1463" w:name="_Toc33718425"/>
      <w:bookmarkStart w:id="1464" w:name="_Toc33720015"/>
      <w:bookmarkStart w:id="1465" w:name="_Toc33720780"/>
      <w:bookmarkStart w:id="1466" w:name="_Toc33722996"/>
      <w:bookmarkStart w:id="1467" w:name="_Toc33725333"/>
      <w:bookmarkStart w:id="1468" w:name="_Toc33730450"/>
      <w:bookmarkStart w:id="1469" w:name="_Toc33710132"/>
      <w:bookmarkStart w:id="1470" w:name="_Toc33712768"/>
      <w:bookmarkStart w:id="1471" w:name="_Toc33713160"/>
      <w:bookmarkStart w:id="1472" w:name="_Toc33718426"/>
      <w:bookmarkStart w:id="1473" w:name="_Toc33720016"/>
      <w:bookmarkStart w:id="1474" w:name="_Toc33720781"/>
      <w:bookmarkStart w:id="1475" w:name="_Toc33722997"/>
      <w:bookmarkStart w:id="1476" w:name="_Toc33725334"/>
      <w:bookmarkStart w:id="1477" w:name="_Toc33730451"/>
      <w:bookmarkStart w:id="1478" w:name="_Toc33710133"/>
      <w:bookmarkStart w:id="1479" w:name="_Toc33712769"/>
      <w:bookmarkStart w:id="1480" w:name="_Toc33713161"/>
      <w:bookmarkStart w:id="1481" w:name="_Toc33718427"/>
      <w:bookmarkStart w:id="1482" w:name="_Toc33720017"/>
      <w:bookmarkStart w:id="1483" w:name="_Toc33720782"/>
      <w:bookmarkStart w:id="1484" w:name="_Toc33722998"/>
      <w:bookmarkStart w:id="1485" w:name="_Toc33725335"/>
      <w:bookmarkStart w:id="1486" w:name="_Toc33730452"/>
      <w:bookmarkStart w:id="1487" w:name="_Toc33710134"/>
      <w:bookmarkStart w:id="1488" w:name="_Toc33712770"/>
      <w:bookmarkStart w:id="1489" w:name="_Toc33713162"/>
      <w:bookmarkStart w:id="1490" w:name="_Toc33718428"/>
      <w:bookmarkStart w:id="1491" w:name="_Toc33720018"/>
      <w:bookmarkStart w:id="1492" w:name="_Toc33720783"/>
      <w:bookmarkStart w:id="1493" w:name="_Toc33722999"/>
      <w:bookmarkStart w:id="1494" w:name="_Toc33725336"/>
      <w:bookmarkStart w:id="1495" w:name="_Toc33730453"/>
      <w:bookmarkStart w:id="1496" w:name="_Toc33710135"/>
      <w:bookmarkStart w:id="1497" w:name="_Toc33712771"/>
      <w:bookmarkStart w:id="1498" w:name="_Toc33713163"/>
      <w:bookmarkStart w:id="1499" w:name="_Toc33718429"/>
      <w:bookmarkStart w:id="1500" w:name="_Toc33720019"/>
      <w:bookmarkStart w:id="1501" w:name="_Toc33720784"/>
      <w:bookmarkStart w:id="1502" w:name="_Toc33723000"/>
      <w:bookmarkStart w:id="1503" w:name="_Toc33725337"/>
      <w:bookmarkStart w:id="1504" w:name="_Toc33730454"/>
      <w:bookmarkStart w:id="1505" w:name="_Toc33710136"/>
      <w:bookmarkStart w:id="1506" w:name="_Toc33712772"/>
      <w:bookmarkStart w:id="1507" w:name="_Toc33713164"/>
      <w:bookmarkStart w:id="1508" w:name="_Toc33718430"/>
      <w:bookmarkStart w:id="1509" w:name="_Toc33720020"/>
      <w:bookmarkStart w:id="1510" w:name="_Toc33720785"/>
      <w:bookmarkStart w:id="1511" w:name="_Toc33723001"/>
      <w:bookmarkStart w:id="1512" w:name="_Toc33725338"/>
      <w:bookmarkStart w:id="1513" w:name="_Toc33730455"/>
      <w:bookmarkStart w:id="1514" w:name="_Toc33710137"/>
      <w:bookmarkStart w:id="1515" w:name="_Toc33712773"/>
      <w:bookmarkStart w:id="1516" w:name="_Toc33713165"/>
      <w:bookmarkStart w:id="1517" w:name="_Toc33718431"/>
      <w:bookmarkStart w:id="1518" w:name="_Toc33720021"/>
      <w:bookmarkStart w:id="1519" w:name="_Toc33720786"/>
      <w:bookmarkStart w:id="1520" w:name="_Toc33723002"/>
      <w:bookmarkStart w:id="1521" w:name="_Toc33725339"/>
      <w:bookmarkStart w:id="1522" w:name="_Toc33730456"/>
      <w:bookmarkStart w:id="1523" w:name="_Toc33710138"/>
      <w:bookmarkStart w:id="1524" w:name="_Toc33712774"/>
      <w:bookmarkStart w:id="1525" w:name="_Toc33713166"/>
      <w:bookmarkStart w:id="1526" w:name="_Toc33718432"/>
      <w:bookmarkStart w:id="1527" w:name="_Toc33720022"/>
      <w:bookmarkStart w:id="1528" w:name="_Toc33720787"/>
      <w:bookmarkStart w:id="1529" w:name="_Toc33723003"/>
      <w:bookmarkStart w:id="1530" w:name="_Toc33725340"/>
      <w:bookmarkStart w:id="1531" w:name="_Toc33730457"/>
      <w:bookmarkStart w:id="1532" w:name="_Toc33710139"/>
      <w:bookmarkStart w:id="1533" w:name="_Toc33712775"/>
      <w:bookmarkStart w:id="1534" w:name="_Toc33713167"/>
      <w:bookmarkStart w:id="1535" w:name="_Toc33718433"/>
      <w:bookmarkStart w:id="1536" w:name="_Toc33720023"/>
      <w:bookmarkStart w:id="1537" w:name="_Toc33720788"/>
      <w:bookmarkStart w:id="1538" w:name="_Toc33723004"/>
      <w:bookmarkStart w:id="1539" w:name="_Toc33725341"/>
      <w:bookmarkStart w:id="1540" w:name="_Toc33730458"/>
      <w:bookmarkStart w:id="1541" w:name="_Toc33710140"/>
      <w:bookmarkStart w:id="1542" w:name="_Toc33712776"/>
      <w:bookmarkStart w:id="1543" w:name="_Toc33713168"/>
      <w:bookmarkStart w:id="1544" w:name="_Toc33718434"/>
      <w:bookmarkStart w:id="1545" w:name="_Toc33720024"/>
      <w:bookmarkStart w:id="1546" w:name="_Toc33720789"/>
      <w:bookmarkStart w:id="1547" w:name="_Toc33723005"/>
      <w:bookmarkStart w:id="1548" w:name="_Toc33725342"/>
      <w:bookmarkStart w:id="1549" w:name="_Toc33730459"/>
      <w:bookmarkStart w:id="1550" w:name="_Toc33710141"/>
      <w:bookmarkStart w:id="1551" w:name="_Toc33712777"/>
      <w:bookmarkStart w:id="1552" w:name="_Toc33713169"/>
      <w:bookmarkStart w:id="1553" w:name="_Toc33718435"/>
      <w:bookmarkStart w:id="1554" w:name="_Toc33720025"/>
      <w:bookmarkStart w:id="1555" w:name="_Toc33720790"/>
      <w:bookmarkStart w:id="1556" w:name="_Toc33723006"/>
      <w:bookmarkStart w:id="1557" w:name="_Toc33725343"/>
      <w:bookmarkStart w:id="1558" w:name="_Toc33730460"/>
      <w:bookmarkStart w:id="1559" w:name="_Toc33710142"/>
      <w:bookmarkStart w:id="1560" w:name="_Toc33712778"/>
      <w:bookmarkStart w:id="1561" w:name="_Toc33713170"/>
      <w:bookmarkStart w:id="1562" w:name="_Toc33718436"/>
      <w:bookmarkStart w:id="1563" w:name="_Toc33720026"/>
      <w:bookmarkStart w:id="1564" w:name="_Toc33720791"/>
      <w:bookmarkStart w:id="1565" w:name="_Toc33723007"/>
      <w:bookmarkStart w:id="1566" w:name="_Toc33725344"/>
      <w:bookmarkStart w:id="1567" w:name="_Toc33730461"/>
      <w:bookmarkStart w:id="1568" w:name="_Toc33710143"/>
      <w:bookmarkStart w:id="1569" w:name="_Toc33712779"/>
      <w:bookmarkStart w:id="1570" w:name="_Toc33713171"/>
      <w:bookmarkStart w:id="1571" w:name="_Toc33718437"/>
      <w:bookmarkStart w:id="1572" w:name="_Toc33720027"/>
      <w:bookmarkStart w:id="1573" w:name="_Toc33720792"/>
      <w:bookmarkStart w:id="1574" w:name="_Toc33723008"/>
      <w:bookmarkStart w:id="1575" w:name="_Toc33725345"/>
      <w:bookmarkStart w:id="1576" w:name="_Toc33730462"/>
      <w:bookmarkStart w:id="1577" w:name="_Toc33710144"/>
      <w:bookmarkStart w:id="1578" w:name="_Toc33712780"/>
      <w:bookmarkStart w:id="1579" w:name="_Toc33713172"/>
      <w:bookmarkStart w:id="1580" w:name="_Toc33718438"/>
      <w:bookmarkStart w:id="1581" w:name="_Toc33720028"/>
      <w:bookmarkStart w:id="1582" w:name="_Toc33720793"/>
      <w:bookmarkStart w:id="1583" w:name="_Toc33723009"/>
      <w:bookmarkStart w:id="1584" w:name="_Toc33725346"/>
      <w:bookmarkStart w:id="1585" w:name="_Toc33730463"/>
      <w:bookmarkStart w:id="1586" w:name="_Toc33710145"/>
      <w:bookmarkStart w:id="1587" w:name="_Toc33712781"/>
      <w:bookmarkStart w:id="1588" w:name="_Toc33713173"/>
      <w:bookmarkStart w:id="1589" w:name="_Toc33718439"/>
      <w:bookmarkStart w:id="1590" w:name="_Toc33720029"/>
      <w:bookmarkStart w:id="1591" w:name="_Toc33720794"/>
      <w:bookmarkStart w:id="1592" w:name="_Toc33723010"/>
      <w:bookmarkStart w:id="1593" w:name="_Toc33725347"/>
      <w:bookmarkStart w:id="1594" w:name="_Toc33730464"/>
      <w:bookmarkStart w:id="1595" w:name="_Toc33710146"/>
      <w:bookmarkStart w:id="1596" w:name="_Toc33712782"/>
      <w:bookmarkStart w:id="1597" w:name="_Toc33713174"/>
      <w:bookmarkStart w:id="1598" w:name="_Toc33718440"/>
      <w:bookmarkStart w:id="1599" w:name="_Toc33720030"/>
      <w:bookmarkStart w:id="1600" w:name="_Toc33720795"/>
      <w:bookmarkStart w:id="1601" w:name="_Toc33723011"/>
      <w:bookmarkStart w:id="1602" w:name="_Toc33725348"/>
      <w:bookmarkStart w:id="1603" w:name="_Toc33730465"/>
      <w:bookmarkStart w:id="1604" w:name="_Toc33710147"/>
      <w:bookmarkStart w:id="1605" w:name="_Toc33712783"/>
      <w:bookmarkStart w:id="1606" w:name="_Toc33713175"/>
      <w:bookmarkStart w:id="1607" w:name="_Toc33718441"/>
      <w:bookmarkStart w:id="1608" w:name="_Toc33720031"/>
      <w:bookmarkStart w:id="1609" w:name="_Toc33720796"/>
      <w:bookmarkStart w:id="1610" w:name="_Toc33723012"/>
      <w:bookmarkStart w:id="1611" w:name="_Toc33725349"/>
      <w:bookmarkStart w:id="1612" w:name="_Toc33730466"/>
      <w:bookmarkStart w:id="1613" w:name="_Toc33710148"/>
      <w:bookmarkStart w:id="1614" w:name="_Toc33712784"/>
      <w:bookmarkStart w:id="1615" w:name="_Toc33713176"/>
      <w:bookmarkStart w:id="1616" w:name="_Toc33718442"/>
      <w:bookmarkStart w:id="1617" w:name="_Toc33720032"/>
      <w:bookmarkStart w:id="1618" w:name="_Toc33720797"/>
      <w:bookmarkStart w:id="1619" w:name="_Toc33723013"/>
      <w:bookmarkStart w:id="1620" w:name="_Toc33725350"/>
      <w:bookmarkStart w:id="1621" w:name="_Toc33730467"/>
      <w:bookmarkStart w:id="1622" w:name="_Toc33710149"/>
      <w:bookmarkStart w:id="1623" w:name="_Toc33712785"/>
      <w:bookmarkStart w:id="1624" w:name="_Toc33713177"/>
      <w:bookmarkStart w:id="1625" w:name="_Toc33718443"/>
      <w:bookmarkStart w:id="1626" w:name="_Toc33720033"/>
      <w:bookmarkStart w:id="1627" w:name="_Toc33720798"/>
      <w:bookmarkStart w:id="1628" w:name="_Toc33723014"/>
      <w:bookmarkStart w:id="1629" w:name="_Toc33725351"/>
      <w:bookmarkStart w:id="1630" w:name="_Toc33730468"/>
      <w:bookmarkStart w:id="1631" w:name="_Toc33710150"/>
      <w:bookmarkStart w:id="1632" w:name="_Toc33712786"/>
      <w:bookmarkStart w:id="1633" w:name="_Toc33713178"/>
      <w:bookmarkStart w:id="1634" w:name="_Toc33718444"/>
      <w:bookmarkStart w:id="1635" w:name="_Toc33720034"/>
      <w:bookmarkStart w:id="1636" w:name="_Toc33720799"/>
      <w:bookmarkStart w:id="1637" w:name="_Toc33723015"/>
      <w:bookmarkStart w:id="1638" w:name="_Toc33725352"/>
      <w:bookmarkStart w:id="1639" w:name="_Toc33730469"/>
      <w:bookmarkStart w:id="1640" w:name="_Toc33710151"/>
      <w:bookmarkStart w:id="1641" w:name="_Toc33712787"/>
      <w:bookmarkStart w:id="1642" w:name="_Toc33713179"/>
      <w:bookmarkStart w:id="1643" w:name="_Toc33718445"/>
      <w:bookmarkStart w:id="1644" w:name="_Toc33720035"/>
      <w:bookmarkStart w:id="1645" w:name="_Toc33720800"/>
      <w:bookmarkStart w:id="1646" w:name="_Toc33723016"/>
      <w:bookmarkStart w:id="1647" w:name="_Toc33725353"/>
      <w:bookmarkStart w:id="1648" w:name="_Toc33730470"/>
      <w:bookmarkStart w:id="1649" w:name="_Toc33710152"/>
      <w:bookmarkStart w:id="1650" w:name="_Toc33712788"/>
      <w:bookmarkStart w:id="1651" w:name="_Toc33713180"/>
      <w:bookmarkStart w:id="1652" w:name="_Toc33718446"/>
      <w:bookmarkStart w:id="1653" w:name="_Toc33720036"/>
      <w:bookmarkStart w:id="1654" w:name="_Toc33720801"/>
      <w:bookmarkStart w:id="1655" w:name="_Toc33723017"/>
      <w:bookmarkStart w:id="1656" w:name="_Toc33725354"/>
      <w:bookmarkStart w:id="1657" w:name="_Toc33730471"/>
      <w:bookmarkStart w:id="1658" w:name="_Toc33710153"/>
      <w:bookmarkStart w:id="1659" w:name="_Toc33712789"/>
      <w:bookmarkStart w:id="1660" w:name="_Toc33713181"/>
      <w:bookmarkStart w:id="1661" w:name="_Toc33718447"/>
      <w:bookmarkStart w:id="1662" w:name="_Toc33720037"/>
      <w:bookmarkStart w:id="1663" w:name="_Toc33720802"/>
      <w:bookmarkStart w:id="1664" w:name="_Toc33723018"/>
      <w:bookmarkStart w:id="1665" w:name="_Toc33725355"/>
      <w:bookmarkStart w:id="1666" w:name="_Toc33730472"/>
      <w:bookmarkStart w:id="1667" w:name="_Toc33710154"/>
      <w:bookmarkStart w:id="1668" w:name="_Toc33712790"/>
      <w:bookmarkStart w:id="1669" w:name="_Toc33713182"/>
      <w:bookmarkStart w:id="1670" w:name="_Toc33718448"/>
      <w:bookmarkStart w:id="1671" w:name="_Toc33720038"/>
      <w:bookmarkStart w:id="1672" w:name="_Toc33720803"/>
      <w:bookmarkStart w:id="1673" w:name="_Toc33723019"/>
      <w:bookmarkStart w:id="1674" w:name="_Toc33725356"/>
      <w:bookmarkStart w:id="1675" w:name="_Toc33730473"/>
      <w:bookmarkStart w:id="1676" w:name="_Toc33710155"/>
      <w:bookmarkStart w:id="1677" w:name="_Toc33712791"/>
      <w:bookmarkStart w:id="1678" w:name="_Toc33713183"/>
      <w:bookmarkStart w:id="1679" w:name="_Toc33718449"/>
      <w:bookmarkStart w:id="1680" w:name="_Toc33720039"/>
      <w:bookmarkStart w:id="1681" w:name="_Toc33720804"/>
      <w:bookmarkStart w:id="1682" w:name="_Toc33723020"/>
      <w:bookmarkStart w:id="1683" w:name="_Toc33725357"/>
      <w:bookmarkStart w:id="1684" w:name="_Toc33730474"/>
      <w:bookmarkStart w:id="1685" w:name="_Toc33710156"/>
      <w:bookmarkStart w:id="1686" w:name="_Toc33712792"/>
      <w:bookmarkStart w:id="1687" w:name="_Toc33713184"/>
      <w:bookmarkStart w:id="1688" w:name="_Toc33718450"/>
      <w:bookmarkStart w:id="1689" w:name="_Toc33720040"/>
      <w:bookmarkStart w:id="1690" w:name="_Toc33720805"/>
      <w:bookmarkStart w:id="1691" w:name="_Toc33723021"/>
      <w:bookmarkStart w:id="1692" w:name="_Toc33725358"/>
      <w:bookmarkStart w:id="1693" w:name="_Toc33730475"/>
      <w:bookmarkStart w:id="1694" w:name="_Ref5622440"/>
      <w:bookmarkStart w:id="1695" w:name="_Toc34081955"/>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r>
        <w:t>Nearest sample upsampler kernel description</w:t>
      </w:r>
      <w:bookmarkEnd w:id="1694"/>
      <w:bookmarkEnd w:id="1695"/>
    </w:p>
    <w:p w14:paraId="46A4F356" w14:textId="79589834" w:rsidR="00B026E4" w:rsidRPr="00D3433F" w:rsidRDefault="00CD71B1" w:rsidP="000E417A">
      <w:pPr>
        <w:pStyle w:val="NormalKeepwithNext"/>
        <w:rPr>
          <w:noProof/>
          <w:lang w:eastAsia="ko-KR"/>
        </w:rPr>
      </w:pPr>
      <w:r w:rsidRPr="00D3433F">
        <w:rPr>
          <w:noProof/>
          <w:lang w:eastAsia="ko-KR"/>
        </w:rPr>
        <w:t>Inputs to this process are the following:</w:t>
      </w:r>
    </w:p>
    <w:p w14:paraId="168DBD6B" w14:textId="77777777" w:rsidR="00CD71B1" w:rsidRPr="00D3433F" w:rsidRDefault="00CD71B1" w:rsidP="000E417A">
      <w:pPr>
        <w:pStyle w:val="ListBulletLineIndent2"/>
        <w:rPr>
          <w:noProof/>
          <w:lang w:eastAsia="ko-KR"/>
        </w:rPr>
      </w:pPr>
      <w:r w:rsidRPr="00D3433F">
        <w:rPr>
          <w:noProof/>
          <w:lang w:eastAsia="ko-KR"/>
        </w:rPr>
        <w:t>variables srcX and srcY specifying the width and the height of the input array,</w:t>
      </w:r>
    </w:p>
    <w:p w14:paraId="56A873BB" w14:textId="77777777" w:rsidR="00CD71B1" w:rsidRPr="00D3433F" w:rsidRDefault="00CD71B1" w:rsidP="000E417A">
      <w:pPr>
        <w:pStyle w:val="ListBulletLineIndent2"/>
        <w:rPr>
          <w:noProof/>
          <w:lang w:eastAsia="ko-KR"/>
        </w:rPr>
      </w:pPr>
      <w:r w:rsidRPr="00D3433F">
        <w:rPr>
          <w:noProof/>
          <w:lang w:eastAsia="ko-KR"/>
        </w:rPr>
        <w:t>variables dstX and dstY specifying the width and the height of the output array,</w:t>
      </w:r>
    </w:p>
    <w:p w14:paraId="0D865368" w14:textId="48C3A405" w:rsidR="00B026E4" w:rsidRPr="00D3433F" w:rsidRDefault="00CD71B1" w:rsidP="000E417A">
      <w:pPr>
        <w:pStyle w:val="NormalKeepwithNext"/>
      </w:pPr>
      <w:r w:rsidRPr="00D3433F">
        <w:rPr>
          <w:noProof/>
        </w:rPr>
        <w:t xml:space="preserve">a (srcX)x(srcY) array </w:t>
      </w:r>
      <w:proofErr w:type="spellStart"/>
      <w:r w:rsidRPr="00D3433F">
        <w:t>recInputSamples</w:t>
      </w:r>
      <w:proofErr w:type="spellEnd"/>
      <w:r w:rsidRPr="00D3433F">
        <w:t xml:space="preserve"> [x][y] of input samples</w:t>
      </w:r>
      <w:r w:rsidRPr="00D3433F">
        <w:rPr>
          <w:noProof/>
          <w:lang w:eastAsia="ko-KR"/>
        </w:rPr>
        <w:t>,</w:t>
      </w:r>
      <w:r w:rsidR="001024C6">
        <w:rPr>
          <w:noProof/>
          <w:vanish/>
          <w:lang w:eastAsia="ko-KR"/>
        </w:rPr>
        <w:t xml:space="preserve"> </w:t>
      </w:r>
      <w:r w:rsidRPr="00D3433F">
        <w:t>Outputs to this process are the following:</w:t>
      </w:r>
    </w:p>
    <w:p w14:paraId="0D26BFC0" w14:textId="5FCE9292" w:rsidR="00B026E4" w:rsidRPr="00D3433F" w:rsidRDefault="00CD71B1" w:rsidP="00D3014C">
      <w:pPr>
        <w:pStyle w:val="ListBulletLineIndent2"/>
        <w:rPr>
          <w:noProof/>
          <w:lang w:eastAsia="ko-KR"/>
        </w:rPr>
      </w:pPr>
      <w:r w:rsidRPr="00D3433F">
        <w:rPr>
          <w:noProof/>
        </w:rPr>
        <w:t xml:space="preserve">a (dstX)x(dstY) array </w:t>
      </w:r>
      <w:proofErr w:type="spellStart"/>
      <w:r w:rsidRPr="00D3433F">
        <w:t>recUpsampledSamples</w:t>
      </w:r>
      <w:proofErr w:type="spellEnd"/>
      <w:r w:rsidRPr="00D3433F">
        <w:t xml:space="preserve"> [x][y] of output samples</w:t>
      </w:r>
      <w:r w:rsidRPr="00D3433F">
        <w:rPr>
          <w:noProof/>
          <w:lang w:eastAsia="ko-KR"/>
        </w:rPr>
        <w:t>,</w:t>
      </w:r>
    </w:p>
    <w:p w14:paraId="13A7AAEC" w14:textId="60D6518D" w:rsidR="00B026E4" w:rsidRPr="00D3433F" w:rsidRDefault="00472ED3" w:rsidP="000E417A">
      <w:pPr>
        <w:pStyle w:val="NormalKeepwithNext"/>
      </w:pPr>
      <w:r w:rsidRPr="00D3433F">
        <w:t xml:space="preserve">The Nearest kernel </w:t>
      </w:r>
      <w:r w:rsidR="00122DE9" w:rsidRPr="00D3433F">
        <w:t xml:space="preserve">performs upscaling </w:t>
      </w:r>
      <w:r w:rsidRPr="00D3433F">
        <w:t xml:space="preserve">by copying the current source </w:t>
      </w:r>
      <w:r w:rsidR="009C4BF7">
        <w:t>sample</w:t>
      </w:r>
      <w:r w:rsidRPr="00D3433F">
        <w:t xml:space="preserve"> onto the destination 2x2 grid. This is shown in </w:t>
      </w:r>
      <w:r w:rsidR="000A3993">
        <w:fldChar w:fldCharType="begin"/>
      </w:r>
      <w:r w:rsidR="000A3993">
        <w:instrText xml:space="preserve"> REF _Ref30977681 \h </w:instrText>
      </w:r>
      <w:r w:rsidR="00D84F33">
        <w:instrText xml:space="preserve"> \* MERGEFORMAT </w:instrText>
      </w:r>
      <w:r w:rsidR="000A3993">
        <w:fldChar w:fldCharType="separate"/>
      </w:r>
      <w:r w:rsidR="001B3A4F">
        <w:t>Figure 9</w:t>
      </w:r>
      <w:r w:rsidR="000A3993">
        <w:fldChar w:fldCharType="end"/>
      </w:r>
      <w:r w:rsidRPr="00D3433F">
        <w:t xml:space="preserve">. The destination </w:t>
      </w:r>
      <w:r w:rsidR="009C4BF7">
        <w:t>sample</w:t>
      </w:r>
      <w:r w:rsidRPr="00D3433F">
        <w:t xml:space="preserve"> positions are calculated by doubling the index of the source </w:t>
      </w:r>
      <w:r w:rsidR="009C4BF7">
        <w:t>sample</w:t>
      </w:r>
      <w:r w:rsidRPr="00D3433F">
        <w:t xml:space="preserve"> on both axes and adding +1 to extend the range to cover 4 </w:t>
      </w:r>
      <w:r w:rsidR="009C4BF7">
        <w:t>sample</w:t>
      </w:r>
      <w:r w:rsidRPr="00D3433F">
        <w:t xml:space="preserve">s as shown </w:t>
      </w:r>
      <w:r w:rsidR="00F772C3" w:rsidRPr="00D3433F">
        <w:t xml:space="preserve">in </w:t>
      </w:r>
      <w:r w:rsidR="000A3993">
        <w:fldChar w:fldCharType="begin"/>
      </w:r>
      <w:r w:rsidR="000A3993">
        <w:instrText xml:space="preserve"> REF _Ref30977681 \h </w:instrText>
      </w:r>
      <w:r w:rsidR="00D84F33">
        <w:instrText xml:space="preserve"> \* MERGEFORMAT </w:instrText>
      </w:r>
      <w:r w:rsidR="000A3993">
        <w:fldChar w:fldCharType="separate"/>
      </w:r>
      <w:r w:rsidR="001B3A4F">
        <w:t>Figure 9</w:t>
      </w:r>
      <w:r w:rsidR="000A3993">
        <w:fldChar w:fldCharType="end"/>
      </w:r>
      <w:r w:rsidRPr="00D3433F">
        <w:t>.</w:t>
      </w:r>
    </w:p>
    <w:p w14:paraId="1BB9F7C6" w14:textId="77777777" w:rsidR="000A3993" w:rsidRDefault="006D7950" w:rsidP="00D91C92">
      <w:pPr>
        <w:pStyle w:val="FigureAnchor"/>
      </w:pPr>
      <w:r w:rsidRPr="00D3433F">
        <w:rPr>
          <w:noProof/>
        </w:rPr>
        <w:object w:dxaOrig="6225" w:dyaOrig="3840" w14:anchorId="63C22B40">
          <v:shape id="_x0000_i1028" type="#_x0000_t75" alt="" style="width:330.5pt;height:210pt;mso-width-percent:0;mso-height-percent:0;mso-width-percent:0;mso-height-percent:0" o:ole="">
            <v:imagedata r:id="rId26" o:title=""/>
          </v:shape>
          <o:OLEObject Type="Embed" ProgID="Visio.Drawing.15" ShapeID="_x0000_i1028" DrawAspect="Content" ObjectID="_1644700411" r:id="rId27"/>
        </w:object>
      </w:r>
    </w:p>
    <w:p w14:paraId="72468319" w14:textId="58C2C1C8" w:rsidR="00472ED3" w:rsidRPr="00D3433F" w:rsidRDefault="000A3993" w:rsidP="000A3993">
      <w:pPr>
        <w:pStyle w:val="Caption"/>
      </w:pPr>
      <w:bookmarkStart w:id="1696" w:name="_Ref30977681"/>
      <w:bookmarkStart w:id="1697" w:name="_Toc30979050"/>
      <w:bookmarkStart w:id="1698" w:name="_Toc34082089"/>
      <w:r>
        <w:t xml:space="preserve">Figure </w:t>
      </w:r>
      <w:fldSimple w:instr=" SEQ Figure \* ARABIC ">
        <w:r w:rsidR="001B3A4F">
          <w:rPr>
            <w:noProof/>
          </w:rPr>
          <w:t>9</w:t>
        </w:r>
      </w:fldSimple>
      <w:bookmarkEnd w:id="1696"/>
      <w:r>
        <w:t xml:space="preserve"> — </w:t>
      </w:r>
      <w:r w:rsidRPr="00D3433F">
        <w:t xml:space="preserve">Nearest </w:t>
      </w:r>
      <w:proofErr w:type="spellStart"/>
      <w:r w:rsidRPr="00D3433F">
        <w:t>upsample</w:t>
      </w:r>
      <w:proofErr w:type="spellEnd"/>
      <w:r w:rsidRPr="00D3433F">
        <w:t xml:space="preserve"> kernel</w:t>
      </w:r>
      <w:bookmarkEnd w:id="1697"/>
      <w:bookmarkEnd w:id="1698"/>
    </w:p>
    <w:p w14:paraId="50627943" w14:textId="3DC5F25A" w:rsidR="00B026E4" w:rsidRPr="00D3433F" w:rsidRDefault="004D0E51" w:rsidP="00D91C92">
      <w:pPr>
        <w:pStyle w:val="NormalKeepwithNext"/>
      </w:pPr>
      <w:r w:rsidRPr="00D3433F">
        <w:rPr>
          <w:lang w:val="en-US"/>
        </w:rPr>
        <w:t xml:space="preserve">The nearest sample kernel </w:t>
      </w:r>
      <w:proofErr w:type="spellStart"/>
      <w:r w:rsidRPr="00D3433F">
        <w:rPr>
          <w:lang w:val="en-US"/>
        </w:rPr>
        <w:t>upscaler</w:t>
      </w:r>
      <w:proofErr w:type="spellEnd"/>
      <w:r w:rsidRPr="00D3433F">
        <w:rPr>
          <w:lang w:val="en-US"/>
        </w:rPr>
        <w:t xml:space="preserve"> </w:t>
      </w:r>
      <w:r w:rsidRPr="00D3433F">
        <w:t>is applied as specified by the following ordered steps</w:t>
      </w:r>
      <w:r w:rsidR="003C0A20" w:rsidRPr="00D3433F">
        <w:t xml:space="preserve"> whenever </w:t>
      </w:r>
      <w:r w:rsidR="002C4CAC">
        <w:rPr>
          <w:noProof/>
        </w:rPr>
        <w:t>(</w:t>
      </w:r>
      <w:r w:rsidR="003C0A20" w:rsidRPr="00D3433F">
        <w:rPr>
          <w:noProof/>
        </w:rPr>
        <w:t>x</w:t>
      </w:r>
      <w:r w:rsidR="003C0A20" w:rsidRPr="00D3433F">
        <w:rPr>
          <w:noProof/>
          <w:lang w:eastAsia="ko-KR"/>
        </w:rPr>
        <w:t>Curr</w:t>
      </w:r>
      <w:r w:rsidR="003C0A20" w:rsidRPr="00D3433F">
        <w:rPr>
          <w:noProof/>
        </w:rPr>
        <w:t>, y</w:t>
      </w:r>
      <w:r w:rsidR="003C0A20" w:rsidRPr="00D3433F">
        <w:rPr>
          <w:noProof/>
          <w:lang w:eastAsia="ko-KR"/>
        </w:rPr>
        <w:t>Curr</w:t>
      </w:r>
      <w:r w:rsidR="00FD6C8E">
        <w:rPr>
          <w:noProof/>
        </w:rPr>
        <w:t>)</w:t>
      </w:r>
      <w:r w:rsidR="003C0A20" w:rsidRPr="00D3433F">
        <w:rPr>
          <w:noProof/>
        </w:rPr>
        <w:t xml:space="preserve"> </w:t>
      </w:r>
      <w:r w:rsidR="00A72533" w:rsidRPr="00D3433F">
        <w:rPr>
          <w:noProof/>
        </w:rPr>
        <w:t xml:space="preserve">block </w:t>
      </w:r>
      <w:r w:rsidR="003C0A20" w:rsidRPr="00D3433F">
        <w:rPr>
          <w:noProof/>
        </w:rPr>
        <w:t>belong</w:t>
      </w:r>
      <w:r w:rsidR="00A72533" w:rsidRPr="00D3433F">
        <w:rPr>
          <w:noProof/>
        </w:rPr>
        <w:t>s</w:t>
      </w:r>
      <w:r w:rsidR="003C0A20" w:rsidRPr="00D3433F">
        <w:rPr>
          <w:noProof/>
        </w:rPr>
        <w:t xml:space="preserve"> to the picture or to the the border area</w:t>
      </w:r>
      <w:r w:rsidR="00A72533" w:rsidRPr="00D3433F">
        <w:rPr>
          <w:noProof/>
        </w:rPr>
        <w:t xml:space="preserve"> as specified in </w:t>
      </w:r>
      <w:r w:rsidR="00AD5C2B">
        <w:rPr>
          <w:noProof/>
        </w:rPr>
        <w:fldChar w:fldCharType="begin"/>
      </w:r>
      <w:r w:rsidR="00AD5C2B">
        <w:rPr>
          <w:noProof/>
        </w:rPr>
        <w:instrText xml:space="preserve"> REF _Ref30977681 \h </w:instrText>
      </w:r>
      <w:r w:rsidR="00AD5C2B">
        <w:rPr>
          <w:noProof/>
        </w:rPr>
      </w:r>
      <w:r w:rsidR="00AD5C2B">
        <w:rPr>
          <w:noProof/>
        </w:rPr>
        <w:fldChar w:fldCharType="separate"/>
      </w:r>
      <w:r w:rsidR="001B3A4F">
        <w:t xml:space="preserve">Figure </w:t>
      </w:r>
      <w:r w:rsidR="001B3A4F">
        <w:rPr>
          <w:noProof/>
        </w:rPr>
        <w:t>9</w:t>
      </w:r>
      <w:r w:rsidR="00AD5C2B">
        <w:rPr>
          <w:noProof/>
        </w:rPr>
        <w:fldChar w:fldCharType="end"/>
      </w:r>
      <w:r w:rsidR="00AD5C2B">
        <w:rPr>
          <w:noProof/>
        </w:rPr>
        <w:t>.</w:t>
      </w:r>
    </w:p>
    <w:p w14:paraId="0B4B0300" w14:textId="0FED298A" w:rsidR="00C87168" w:rsidRPr="00D3433F" w:rsidRDefault="00C87168" w:rsidP="00F90014">
      <w:pPr>
        <w:pStyle w:val="ListBulletLineIndent0"/>
        <w:rPr>
          <w:lang w:val="en-US"/>
        </w:rPr>
      </w:pPr>
      <w:r w:rsidRPr="00D3433F">
        <w:rPr>
          <w:lang w:val="en-US"/>
        </w:rPr>
        <w:t xml:space="preserve">If </w:t>
      </w:r>
      <w:r w:rsidR="00443717" w:rsidRPr="00D3433F">
        <w:t>scaling_mode_levelX</w:t>
      </w:r>
      <w:r w:rsidRPr="00D3433F">
        <w:rPr>
          <w:b/>
        </w:rPr>
        <w:t xml:space="preserve"> </w:t>
      </w:r>
      <w:r w:rsidRPr="00D3433F">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002D785E">
        <w:t>)</w:t>
      </w:r>
      <w:r w:rsidRPr="00D3433F">
        <w:t xml:space="preserve"> is equal to 1:</w:t>
      </w:r>
    </w:p>
    <w:p w14:paraId="57BED185" w14:textId="686F1DEB" w:rsidR="00C87168" w:rsidRPr="00D3433F" w:rsidRDefault="00D3014C" w:rsidP="00D3014C">
      <w:pPr>
        <w:pStyle w:val="CodeSingleSpace"/>
        <w:rPr>
          <w:lang w:val="en-US"/>
        </w:rPr>
      </w:pPr>
      <w:r>
        <w:rPr>
          <w:lang w:val="en-US"/>
        </w:rPr>
        <w:tab/>
      </w:r>
      <w:r w:rsidR="00C87168" w:rsidRPr="00D3433F">
        <w:rPr>
          <w:lang w:val="en-US"/>
        </w:rPr>
        <w:t xml:space="preserve">for (ySrc = 0; ySrc &lt; </w:t>
      </w:r>
      <w:r w:rsidR="00C87168" w:rsidRPr="00D3433F">
        <w:rPr>
          <w:rFonts w:eastAsia="Malgun Gothic"/>
          <w:lang w:eastAsia="ko-KR"/>
        </w:rPr>
        <w:t>nCurrS</w:t>
      </w:r>
      <w:r w:rsidR="00C87168" w:rsidRPr="00D3433F">
        <w:rPr>
          <w:lang w:val="en-US"/>
        </w:rPr>
        <w:t>; ++ySrc)</w:t>
      </w:r>
    </w:p>
    <w:p w14:paraId="1AFFE6E9" w14:textId="23B642B9" w:rsidR="001A1A13" w:rsidRDefault="00D3014C" w:rsidP="00D3014C">
      <w:pPr>
        <w:pStyle w:val="CodeSingleSpace"/>
        <w:rPr>
          <w:lang w:val="en-US"/>
        </w:rPr>
      </w:pPr>
      <w:r>
        <w:rPr>
          <w:lang w:val="en-US"/>
        </w:rPr>
        <w:tab/>
      </w:r>
      <w:r w:rsidR="00662A96">
        <w:rPr>
          <w:lang w:val="en-US"/>
        </w:rPr>
        <w:tab/>
      </w:r>
      <w:r w:rsidR="00C87168" w:rsidRPr="00D3433F">
        <w:rPr>
          <w:lang w:val="en-US"/>
        </w:rPr>
        <w:t>yDst = ySrc</w:t>
      </w:r>
    </w:p>
    <w:p w14:paraId="06FE7A64" w14:textId="1DD587E8" w:rsidR="00C87168" w:rsidRPr="00D3433F" w:rsidRDefault="00D91C92" w:rsidP="00D3014C">
      <w:pPr>
        <w:pStyle w:val="CodeSingleSpace"/>
        <w:rPr>
          <w:lang w:val="en-US"/>
        </w:rPr>
      </w:pPr>
      <w:r>
        <w:rPr>
          <w:lang w:val="en-US"/>
        </w:rPr>
        <w:tab/>
      </w:r>
      <w:r w:rsidR="00D3014C">
        <w:rPr>
          <w:lang w:val="en-US"/>
        </w:rPr>
        <w:tab/>
      </w:r>
      <w:r w:rsidR="0031585C">
        <w:rPr>
          <w:lang w:val="en-US"/>
        </w:rPr>
        <w:t>f</w:t>
      </w:r>
      <w:r w:rsidR="00C87168" w:rsidRPr="00D3433F">
        <w:rPr>
          <w:lang w:val="en-US"/>
        </w:rPr>
        <w:t xml:space="preserve">or (xSrc = 0; xSrc &lt; </w:t>
      </w:r>
      <w:r w:rsidR="00C87168" w:rsidRPr="00D3433F">
        <w:rPr>
          <w:rFonts w:eastAsia="Malgun Gothic"/>
          <w:lang w:eastAsia="ko-KR"/>
        </w:rPr>
        <w:t>nCurrS</w:t>
      </w:r>
      <w:r w:rsidR="00C87168" w:rsidRPr="00D3433F">
        <w:rPr>
          <w:lang w:val="en-US"/>
        </w:rPr>
        <w:t>; ++xSrc)</w:t>
      </w:r>
    </w:p>
    <w:p w14:paraId="6BA9F30A" w14:textId="0520F33C" w:rsidR="00C87168" w:rsidRPr="00D3433F" w:rsidRDefault="00D3014C" w:rsidP="00D3014C">
      <w:pPr>
        <w:pStyle w:val="CodeSingleSpace"/>
        <w:rPr>
          <w:lang w:val="en-US"/>
        </w:rPr>
      </w:pPr>
      <w:r>
        <w:rPr>
          <w:lang w:val="en-US"/>
        </w:rPr>
        <w:tab/>
      </w:r>
      <w:r w:rsidR="00662A96">
        <w:rPr>
          <w:lang w:val="en-US"/>
        </w:rPr>
        <w:tab/>
      </w:r>
      <w:r w:rsidR="00662A96">
        <w:rPr>
          <w:lang w:val="en-US"/>
        </w:rPr>
        <w:tab/>
      </w:r>
      <w:r w:rsidR="00C87168" w:rsidRPr="00D3433F">
        <w:rPr>
          <w:lang w:val="en-US"/>
        </w:rPr>
        <w:t>xDst = xSrc &lt;&lt; 1</w:t>
      </w:r>
    </w:p>
    <w:p w14:paraId="71DDC6FB" w14:textId="54B6F7DE" w:rsidR="00C87168" w:rsidRPr="00D3433F" w:rsidRDefault="00D3014C" w:rsidP="00D3014C">
      <w:pPr>
        <w:pStyle w:val="CodeSingleSpace"/>
        <w:rPr>
          <w:lang w:val="en-US"/>
        </w:rPr>
      </w:pPr>
      <w:r>
        <w:rPr>
          <w:rFonts w:eastAsia="Malgun Gothic"/>
          <w:lang w:eastAsia="ko-KR"/>
        </w:rPr>
        <w:tab/>
      </w:r>
      <w:r w:rsidR="0031585C">
        <w:rPr>
          <w:rFonts w:eastAsia="Malgun Gothic"/>
          <w:lang w:eastAsia="ko-KR"/>
        </w:rPr>
        <w:tab/>
      </w:r>
      <w:r w:rsidR="0031585C">
        <w:rPr>
          <w:rFonts w:eastAsia="Malgun Gothic"/>
          <w:lang w:eastAsia="ko-KR"/>
        </w:rPr>
        <w:tab/>
      </w:r>
      <w:r w:rsidR="00C87168" w:rsidRPr="00D3433F">
        <w:rPr>
          <w:rFonts w:eastAsia="Malgun Gothic"/>
          <w:lang w:eastAsia="ko-KR"/>
        </w:rPr>
        <w:t>re</w:t>
      </w:r>
      <w:r w:rsidR="00443717" w:rsidRPr="00D3433F">
        <w:rPr>
          <w:rFonts w:eastAsia="Malgun Gothic"/>
          <w:lang w:eastAsia="ko-KR"/>
        </w:rPr>
        <w:t>c</w:t>
      </w:r>
      <w:r w:rsidR="00C87168" w:rsidRPr="00D3433F">
        <w:rPr>
          <w:rFonts w:eastAsia="Malgun Gothic"/>
          <w:lang w:eastAsia="ko-KR"/>
        </w:rPr>
        <w:t>UpsampledSamples</w:t>
      </w:r>
      <w:r w:rsidR="00C87168" w:rsidRPr="00D3433F">
        <w:rPr>
          <w:lang w:eastAsia="ko-KR"/>
        </w:rPr>
        <w:t>[xDst][</w:t>
      </w:r>
      <w:r w:rsidR="00C87168" w:rsidRPr="00D3433F">
        <w:rPr>
          <w:lang w:val="en-US"/>
        </w:rPr>
        <w:t>yDst</w:t>
      </w:r>
      <w:r w:rsidR="00C87168" w:rsidRPr="00D3433F">
        <w:rPr>
          <w:lang w:eastAsia="ko-KR"/>
        </w:rPr>
        <w:t>] =</w:t>
      </w:r>
      <w:r w:rsidR="00C87168" w:rsidRPr="00D3433F">
        <w:rPr>
          <w:lang w:val="en-US"/>
        </w:rPr>
        <w:t xml:space="preserve"> </w:t>
      </w:r>
      <w:r w:rsidR="00443717" w:rsidRPr="00D3433F">
        <w:rPr>
          <w:rFonts w:eastAsia="Malgun Gothic"/>
          <w:lang w:eastAsia="ko-KR"/>
        </w:rPr>
        <w:t>recInputSamples</w:t>
      </w:r>
      <w:r w:rsidR="00C87168" w:rsidRPr="00D3433F">
        <w:rPr>
          <w:rFonts w:eastAsia="Malgun Gothic"/>
          <w:lang w:eastAsia="ko-KR"/>
        </w:rPr>
        <w:t>[</w:t>
      </w:r>
      <w:r w:rsidR="00C87168" w:rsidRPr="00D3433F">
        <w:rPr>
          <w:lang w:val="en-US"/>
        </w:rPr>
        <w:t>xSrc</w:t>
      </w:r>
      <w:r w:rsidR="00C87168" w:rsidRPr="00D3433F">
        <w:rPr>
          <w:rFonts w:eastAsia="Malgun Gothic"/>
          <w:lang w:eastAsia="ko-KR"/>
        </w:rPr>
        <w:t>][</w:t>
      </w:r>
      <w:r w:rsidR="00C87168" w:rsidRPr="00D3433F">
        <w:rPr>
          <w:lang w:val="en-US"/>
        </w:rPr>
        <w:t>ySrc</w:t>
      </w:r>
      <w:r w:rsidR="00C87168" w:rsidRPr="00D3433F">
        <w:rPr>
          <w:rFonts w:eastAsia="Malgun Gothic"/>
          <w:lang w:eastAsia="ko-KR"/>
        </w:rPr>
        <w:t>]</w:t>
      </w:r>
    </w:p>
    <w:p w14:paraId="6427913A" w14:textId="35711569" w:rsidR="00C87168" w:rsidRPr="00D3433F" w:rsidRDefault="00D3014C" w:rsidP="00D3014C">
      <w:pPr>
        <w:pStyle w:val="Code"/>
        <w:rPr>
          <w:lang w:val="en-US"/>
        </w:rPr>
      </w:pPr>
      <w:r>
        <w:rPr>
          <w:noProof/>
          <w:lang w:eastAsia="ko-KR"/>
        </w:rPr>
        <w:tab/>
      </w:r>
      <w:r w:rsidR="0031585C">
        <w:rPr>
          <w:noProof/>
          <w:lang w:eastAsia="ko-KR"/>
        </w:rPr>
        <w:tab/>
      </w:r>
      <w:r w:rsidR="0031585C">
        <w:rPr>
          <w:noProof/>
          <w:lang w:eastAsia="ko-KR"/>
        </w:rPr>
        <w:tab/>
      </w:r>
      <w:r w:rsidR="00C87168" w:rsidRPr="00D3433F">
        <w:rPr>
          <w:noProof/>
          <w:lang w:eastAsia="ko-KR"/>
        </w:rPr>
        <w:t>re</w:t>
      </w:r>
      <w:r w:rsidR="00443717" w:rsidRPr="00D3433F">
        <w:rPr>
          <w:noProof/>
          <w:lang w:eastAsia="ko-KR"/>
        </w:rPr>
        <w:t>c</w:t>
      </w:r>
      <w:r w:rsidR="00C87168" w:rsidRPr="00D3433F">
        <w:rPr>
          <w:noProof/>
          <w:lang w:eastAsia="ko-KR"/>
        </w:rPr>
        <w:t>UpsampledSamples[xDst</w:t>
      </w:r>
      <w:r w:rsidR="00314642">
        <w:rPr>
          <w:noProof/>
          <w:lang w:eastAsia="ko-KR"/>
        </w:rPr>
        <w:t xml:space="preserve"> </w:t>
      </w:r>
      <w:r w:rsidR="00C87168" w:rsidRPr="00D3433F">
        <w:rPr>
          <w:noProof/>
          <w:lang w:eastAsia="ko-KR"/>
        </w:rPr>
        <w:t>+</w:t>
      </w:r>
      <w:r w:rsidR="00314642">
        <w:rPr>
          <w:noProof/>
          <w:lang w:eastAsia="ko-KR"/>
        </w:rPr>
        <w:t xml:space="preserve"> </w:t>
      </w:r>
      <w:r w:rsidR="00C87168" w:rsidRPr="00D3433F">
        <w:rPr>
          <w:noProof/>
          <w:lang w:eastAsia="ko-KR"/>
        </w:rPr>
        <w:t>1][</w:t>
      </w:r>
      <w:proofErr w:type="spellStart"/>
      <w:r w:rsidR="00C87168" w:rsidRPr="00D3433F">
        <w:rPr>
          <w:lang w:val="en-US"/>
        </w:rPr>
        <w:t>yDst</w:t>
      </w:r>
      <w:proofErr w:type="spellEnd"/>
      <w:r w:rsidR="00C87168" w:rsidRPr="00D3433F">
        <w:rPr>
          <w:noProof/>
          <w:lang w:eastAsia="ko-KR"/>
        </w:rPr>
        <w:t>] =</w:t>
      </w:r>
      <w:r w:rsidR="00C87168" w:rsidRPr="00D3433F">
        <w:rPr>
          <w:lang w:val="en-US"/>
        </w:rPr>
        <w:t xml:space="preserve"> </w:t>
      </w:r>
      <w:r w:rsidR="00443717" w:rsidRPr="00D3433F">
        <w:rPr>
          <w:noProof/>
          <w:lang w:eastAsia="ko-KR"/>
        </w:rPr>
        <w:t>recInputSamples</w:t>
      </w:r>
      <w:r w:rsidR="00C87168" w:rsidRPr="00D3433F">
        <w:rPr>
          <w:noProof/>
          <w:lang w:eastAsia="ko-KR"/>
        </w:rPr>
        <w:t>[</w:t>
      </w:r>
      <w:proofErr w:type="spellStart"/>
      <w:r w:rsidR="00C87168" w:rsidRPr="00D3433F">
        <w:rPr>
          <w:lang w:val="en-US"/>
        </w:rPr>
        <w:t>xSrc</w:t>
      </w:r>
      <w:proofErr w:type="spellEnd"/>
      <w:r w:rsidR="00C87168" w:rsidRPr="00D3433F">
        <w:rPr>
          <w:noProof/>
          <w:lang w:eastAsia="ko-KR"/>
        </w:rPr>
        <w:t>][</w:t>
      </w:r>
      <w:proofErr w:type="spellStart"/>
      <w:r w:rsidR="00C87168" w:rsidRPr="00D3433F">
        <w:rPr>
          <w:lang w:val="en-US"/>
        </w:rPr>
        <w:t>ySrc</w:t>
      </w:r>
      <w:proofErr w:type="spellEnd"/>
      <w:r w:rsidR="00C87168" w:rsidRPr="00D3433F">
        <w:rPr>
          <w:noProof/>
          <w:lang w:eastAsia="ko-KR"/>
        </w:rPr>
        <w:t>]</w:t>
      </w:r>
    </w:p>
    <w:p w14:paraId="5CFB5C9F" w14:textId="18DCEF17" w:rsidR="00C87168" w:rsidRPr="00285A86" w:rsidRDefault="00C87168" w:rsidP="00F90014">
      <w:pPr>
        <w:pStyle w:val="ListBulletLineIndent0"/>
      </w:pPr>
      <w:r w:rsidRPr="00285A86">
        <w:t xml:space="preserve">If </w:t>
      </w:r>
      <w:r w:rsidR="00443717" w:rsidRPr="00285A86">
        <w:t>scaling_mode_levelX</w:t>
      </w:r>
      <w:r w:rsidRPr="00285A86">
        <w:rPr>
          <w:b/>
        </w:rPr>
        <w:t xml:space="preserve"> </w:t>
      </w:r>
      <w:r w:rsidRPr="00285A86">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285A86">
        <w:t xml:space="preserve">) is equal to </w:t>
      </w:r>
      <w:r w:rsidR="00443717" w:rsidRPr="00285A86">
        <w:t>2</w:t>
      </w:r>
      <w:r w:rsidR="0006757A">
        <w:t>:</w:t>
      </w:r>
    </w:p>
    <w:p w14:paraId="321D37F3" w14:textId="1F13C33D" w:rsidR="00C87168" w:rsidRPr="00D3433F" w:rsidRDefault="00884A70" w:rsidP="00884A70">
      <w:pPr>
        <w:pStyle w:val="CodeSingleSpace"/>
        <w:rPr>
          <w:lang w:val="en-US"/>
        </w:rPr>
      </w:pPr>
      <w:r>
        <w:rPr>
          <w:lang w:val="en-US"/>
        </w:rPr>
        <w:tab/>
      </w:r>
      <w:r w:rsidR="00C87168" w:rsidRPr="00D3433F">
        <w:rPr>
          <w:lang w:val="en-US"/>
        </w:rPr>
        <w:t xml:space="preserve">for (ySrc = 0; ySrc &lt; </w:t>
      </w:r>
      <w:r w:rsidR="00C87168" w:rsidRPr="00884A70">
        <w:rPr>
          <w:lang w:val="en-US"/>
        </w:rPr>
        <w:t>nCurrS</w:t>
      </w:r>
      <w:r w:rsidR="00C87168" w:rsidRPr="00D3433F">
        <w:rPr>
          <w:lang w:val="en-US"/>
        </w:rPr>
        <w:t>; ++ySrc)</w:t>
      </w:r>
    </w:p>
    <w:p w14:paraId="25F8263E" w14:textId="4B957573" w:rsidR="00C87168" w:rsidRPr="00D3433F" w:rsidRDefault="00884A70" w:rsidP="00884A70">
      <w:pPr>
        <w:pStyle w:val="CodeSingleSpace"/>
        <w:rPr>
          <w:lang w:val="en-US"/>
        </w:rPr>
      </w:pPr>
      <w:r>
        <w:rPr>
          <w:lang w:val="en-US"/>
        </w:rPr>
        <w:tab/>
      </w:r>
      <w:r w:rsidR="0031585C">
        <w:rPr>
          <w:lang w:val="en-US"/>
        </w:rPr>
        <w:tab/>
      </w:r>
      <w:r w:rsidR="00C87168" w:rsidRPr="00D3433F">
        <w:rPr>
          <w:lang w:val="en-US"/>
        </w:rPr>
        <w:t>yDst = ySrc &lt;&lt; 1</w:t>
      </w:r>
    </w:p>
    <w:p w14:paraId="3BDFDE82" w14:textId="2A3F9B80" w:rsidR="00C87168" w:rsidRPr="00D3433F" w:rsidRDefault="00D91C92" w:rsidP="00884A70">
      <w:pPr>
        <w:pStyle w:val="CodeSingleSpace"/>
        <w:rPr>
          <w:lang w:val="en-US"/>
        </w:rPr>
      </w:pPr>
      <w:r>
        <w:rPr>
          <w:lang w:val="en-US"/>
        </w:rPr>
        <w:tab/>
      </w:r>
      <w:r w:rsidR="00884A70">
        <w:rPr>
          <w:lang w:val="en-US"/>
        </w:rPr>
        <w:tab/>
      </w:r>
      <w:r w:rsidR="00C87168" w:rsidRPr="00D3433F">
        <w:rPr>
          <w:lang w:val="en-US"/>
        </w:rPr>
        <w:t xml:space="preserve">for (xSrc = 0; xSrc &lt; </w:t>
      </w:r>
      <w:r w:rsidR="00C87168" w:rsidRPr="00884A70">
        <w:rPr>
          <w:lang w:val="en-US"/>
        </w:rPr>
        <w:t>nCurrS</w:t>
      </w:r>
      <w:r w:rsidR="00C87168" w:rsidRPr="00D3433F">
        <w:rPr>
          <w:lang w:val="en-US"/>
        </w:rPr>
        <w:t>; ++xSrc)</w:t>
      </w:r>
    </w:p>
    <w:p w14:paraId="1667EDBB" w14:textId="64C215E6" w:rsidR="00C87168" w:rsidRPr="00D3433F" w:rsidRDefault="00884A70" w:rsidP="00884A70">
      <w:pPr>
        <w:pStyle w:val="CodeSingleSpace"/>
        <w:rPr>
          <w:lang w:val="en-US"/>
        </w:rPr>
      </w:pPr>
      <w:r>
        <w:rPr>
          <w:lang w:val="en-US"/>
        </w:rPr>
        <w:tab/>
      </w:r>
      <w:r w:rsidR="0031585C">
        <w:rPr>
          <w:lang w:val="en-US"/>
        </w:rPr>
        <w:tab/>
      </w:r>
      <w:r w:rsidR="0031585C">
        <w:rPr>
          <w:lang w:val="en-US"/>
        </w:rPr>
        <w:tab/>
      </w:r>
      <w:r w:rsidR="00C87168" w:rsidRPr="00D3433F">
        <w:rPr>
          <w:lang w:val="en-US"/>
        </w:rPr>
        <w:t>xDst = xSrc &lt;&lt; 1</w:t>
      </w:r>
    </w:p>
    <w:p w14:paraId="2C17E3DF" w14:textId="46376497" w:rsidR="00C87168" w:rsidRPr="00D3433F" w:rsidRDefault="00884A70" w:rsidP="00884A70">
      <w:pPr>
        <w:pStyle w:val="CodeSingleSpace"/>
        <w:rPr>
          <w:lang w:val="en-US"/>
        </w:rPr>
      </w:pPr>
      <w:r>
        <w:rPr>
          <w:lang w:val="en-US"/>
        </w:rPr>
        <w:tab/>
      </w:r>
      <w:r w:rsidR="0031585C">
        <w:rPr>
          <w:lang w:val="en-US"/>
        </w:rPr>
        <w:tab/>
      </w:r>
      <w:r w:rsidR="0031585C">
        <w:rPr>
          <w:lang w:val="en-US"/>
        </w:rPr>
        <w:tab/>
      </w:r>
      <w:r w:rsidR="00C87168" w:rsidRPr="00884A70">
        <w:rPr>
          <w:lang w:val="en-US"/>
        </w:rPr>
        <w:t>re</w:t>
      </w:r>
      <w:r w:rsidR="00443717" w:rsidRPr="00884A70">
        <w:rPr>
          <w:lang w:val="en-US"/>
        </w:rPr>
        <w:t>c</w:t>
      </w:r>
      <w:r w:rsidR="00C87168" w:rsidRPr="00884A70">
        <w:rPr>
          <w:lang w:val="en-US"/>
        </w:rPr>
        <w:t>UpsampledSamples[xDst][</w:t>
      </w:r>
      <w:r w:rsidR="00C87168" w:rsidRPr="00D3433F">
        <w:rPr>
          <w:lang w:val="en-US"/>
        </w:rPr>
        <w:t>yDst</w:t>
      </w:r>
      <w:r w:rsidR="00C87168" w:rsidRPr="00884A70">
        <w:rPr>
          <w:lang w:val="en-US"/>
        </w:rPr>
        <w:t>] =</w:t>
      </w:r>
      <w:r w:rsidR="00C87168" w:rsidRPr="00D3433F">
        <w:rPr>
          <w:lang w:val="en-US"/>
        </w:rPr>
        <w:t xml:space="preserve"> </w:t>
      </w:r>
      <w:r w:rsidR="00443717" w:rsidRPr="00884A70">
        <w:rPr>
          <w:lang w:val="en-US"/>
        </w:rPr>
        <w:t>recInputSamples</w:t>
      </w:r>
      <w:r w:rsidR="00C87168" w:rsidRPr="00884A70">
        <w:rPr>
          <w:lang w:val="en-US"/>
        </w:rPr>
        <w:t>[</w:t>
      </w:r>
      <w:r w:rsidR="00C87168" w:rsidRPr="00D3433F">
        <w:rPr>
          <w:lang w:val="en-US"/>
        </w:rPr>
        <w:t>xSrc</w:t>
      </w:r>
      <w:r w:rsidR="00C87168" w:rsidRPr="00884A70">
        <w:rPr>
          <w:lang w:val="en-US"/>
        </w:rPr>
        <w:t>][</w:t>
      </w:r>
      <w:r w:rsidR="00C87168" w:rsidRPr="00D3433F">
        <w:rPr>
          <w:lang w:val="en-US"/>
        </w:rPr>
        <w:t>ySrc</w:t>
      </w:r>
      <w:r w:rsidR="00C87168" w:rsidRPr="00884A70">
        <w:rPr>
          <w:lang w:val="en-US"/>
        </w:rPr>
        <w:t>]</w:t>
      </w:r>
    </w:p>
    <w:p w14:paraId="2B8D99AF" w14:textId="61B538B5" w:rsidR="00C87168" w:rsidRPr="00D3433F" w:rsidRDefault="00884A70" w:rsidP="00884A70">
      <w:pPr>
        <w:pStyle w:val="CodeSingleSpace"/>
        <w:rPr>
          <w:lang w:val="en-US"/>
        </w:rPr>
      </w:pPr>
      <w:r>
        <w:rPr>
          <w:lang w:val="en-US"/>
        </w:rPr>
        <w:tab/>
      </w:r>
      <w:r w:rsidR="0031585C">
        <w:rPr>
          <w:lang w:val="en-US"/>
        </w:rPr>
        <w:tab/>
      </w:r>
      <w:r w:rsidR="0031585C">
        <w:rPr>
          <w:lang w:val="en-US"/>
        </w:rPr>
        <w:tab/>
      </w:r>
      <w:r w:rsidR="00C87168" w:rsidRPr="00884A70">
        <w:rPr>
          <w:lang w:val="en-US"/>
        </w:rPr>
        <w:t>re</w:t>
      </w:r>
      <w:r w:rsidR="00443717" w:rsidRPr="00884A70">
        <w:rPr>
          <w:lang w:val="en-US"/>
        </w:rPr>
        <w:t>c</w:t>
      </w:r>
      <w:r w:rsidR="00C87168" w:rsidRPr="00884A70">
        <w:rPr>
          <w:lang w:val="en-US"/>
        </w:rPr>
        <w:t>UpsampledSamples[xDst][</w:t>
      </w:r>
      <w:r w:rsidR="00C87168" w:rsidRPr="00D3433F">
        <w:rPr>
          <w:lang w:val="en-US"/>
        </w:rPr>
        <w:t>yDst</w:t>
      </w:r>
      <w:r w:rsidR="001D6DA2">
        <w:rPr>
          <w:lang w:val="en-US"/>
        </w:rPr>
        <w:t xml:space="preserve"> </w:t>
      </w:r>
      <w:r w:rsidR="00C87168" w:rsidRPr="00D3433F">
        <w:rPr>
          <w:lang w:val="en-US"/>
        </w:rPr>
        <w:t>+</w:t>
      </w:r>
      <w:r w:rsidR="001D6DA2">
        <w:rPr>
          <w:lang w:val="en-US"/>
        </w:rPr>
        <w:t xml:space="preserve"> </w:t>
      </w:r>
      <w:r w:rsidR="00C87168" w:rsidRPr="00D3433F">
        <w:rPr>
          <w:lang w:val="en-US"/>
        </w:rPr>
        <w:t>1</w:t>
      </w:r>
      <w:r w:rsidR="00C87168" w:rsidRPr="00884A70">
        <w:rPr>
          <w:lang w:val="en-US"/>
        </w:rPr>
        <w:t>] =</w:t>
      </w:r>
      <w:r w:rsidR="00C87168" w:rsidRPr="00D3433F">
        <w:rPr>
          <w:lang w:val="en-US"/>
        </w:rPr>
        <w:t xml:space="preserve"> </w:t>
      </w:r>
      <w:r w:rsidR="00443717" w:rsidRPr="00884A70">
        <w:rPr>
          <w:lang w:val="en-US"/>
        </w:rPr>
        <w:t>recInputSamples</w:t>
      </w:r>
      <w:r w:rsidR="00C87168" w:rsidRPr="00884A70">
        <w:rPr>
          <w:lang w:val="en-US"/>
        </w:rPr>
        <w:t>[</w:t>
      </w:r>
      <w:r w:rsidR="00C87168" w:rsidRPr="00D3433F">
        <w:rPr>
          <w:lang w:val="en-US"/>
        </w:rPr>
        <w:t>xSrc</w:t>
      </w:r>
      <w:r w:rsidR="00C87168" w:rsidRPr="00884A70">
        <w:rPr>
          <w:lang w:val="en-US"/>
        </w:rPr>
        <w:t>][</w:t>
      </w:r>
      <w:r w:rsidR="00C87168" w:rsidRPr="00D3433F">
        <w:rPr>
          <w:lang w:val="en-US"/>
        </w:rPr>
        <w:t>ySrc</w:t>
      </w:r>
      <w:r w:rsidR="00C87168" w:rsidRPr="00884A70">
        <w:rPr>
          <w:lang w:val="en-US"/>
        </w:rPr>
        <w:t>]</w:t>
      </w:r>
    </w:p>
    <w:p w14:paraId="724DA6D6" w14:textId="282FEA16" w:rsidR="00C87168" w:rsidRPr="00D3433F" w:rsidRDefault="0031585C" w:rsidP="00884A70">
      <w:pPr>
        <w:pStyle w:val="CodeSingleSpace"/>
        <w:rPr>
          <w:lang w:val="en-US"/>
        </w:rPr>
      </w:pPr>
      <w:r>
        <w:rPr>
          <w:lang w:val="en-US"/>
        </w:rPr>
        <w:tab/>
      </w:r>
      <w:r>
        <w:rPr>
          <w:lang w:val="en-US"/>
        </w:rPr>
        <w:tab/>
      </w:r>
      <w:r w:rsidR="00884A70">
        <w:rPr>
          <w:lang w:val="en-US"/>
        </w:rPr>
        <w:tab/>
      </w:r>
      <w:r w:rsidR="00C87168" w:rsidRPr="00884A70">
        <w:rPr>
          <w:lang w:val="en-US"/>
        </w:rPr>
        <w:t>re</w:t>
      </w:r>
      <w:r w:rsidR="00443717" w:rsidRPr="00884A70">
        <w:rPr>
          <w:lang w:val="en-US"/>
        </w:rPr>
        <w:t>c</w:t>
      </w:r>
      <w:r w:rsidR="00C87168" w:rsidRPr="00884A70">
        <w:rPr>
          <w:lang w:val="en-US"/>
        </w:rPr>
        <w:t>UpsampledSamples[xDst</w:t>
      </w:r>
      <w:r w:rsidR="001D6DA2">
        <w:rPr>
          <w:lang w:val="en-US"/>
        </w:rPr>
        <w:t xml:space="preserve"> </w:t>
      </w:r>
      <w:r w:rsidR="00C87168" w:rsidRPr="00884A70">
        <w:rPr>
          <w:lang w:val="en-US"/>
        </w:rPr>
        <w:t>+</w:t>
      </w:r>
      <w:r w:rsidR="001D6DA2">
        <w:rPr>
          <w:lang w:val="en-US"/>
        </w:rPr>
        <w:t xml:space="preserve"> </w:t>
      </w:r>
      <w:r w:rsidR="00C87168" w:rsidRPr="00884A70">
        <w:rPr>
          <w:lang w:val="en-US"/>
        </w:rPr>
        <w:t>1][</w:t>
      </w:r>
      <w:r w:rsidR="00C87168" w:rsidRPr="00D3433F">
        <w:rPr>
          <w:lang w:val="en-US"/>
        </w:rPr>
        <w:t>yDst</w:t>
      </w:r>
      <w:r w:rsidR="00C87168" w:rsidRPr="00884A70">
        <w:rPr>
          <w:lang w:val="en-US"/>
        </w:rPr>
        <w:t>] =</w:t>
      </w:r>
      <w:r w:rsidR="00C87168" w:rsidRPr="00D3433F">
        <w:rPr>
          <w:lang w:val="en-US"/>
        </w:rPr>
        <w:t xml:space="preserve"> </w:t>
      </w:r>
      <w:r w:rsidR="00443717" w:rsidRPr="00884A70">
        <w:rPr>
          <w:lang w:val="en-US"/>
        </w:rPr>
        <w:t>recInputSamples</w:t>
      </w:r>
      <w:r w:rsidR="00C87168" w:rsidRPr="00884A70">
        <w:rPr>
          <w:lang w:val="en-US"/>
        </w:rPr>
        <w:t>[</w:t>
      </w:r>
      <w:r w:rsidR="00C87168" w:rsidRPr="00D3433F">
        <w:rPr>
          <w:lang w:val="en-US"/>
        </w:rPr>
        <w:t>xSrc</w:t>
      </w:r>
      <w:r w:rsidR="00C87168" w:rsidRPr="00884A70">
        <w:rPr>
          <w:lang w:val="en-US"/>
        </w:rPr>
        <w:t>][</w:t>
      </w:r>
      <w:r w:rsidR="00C87168" w:rsidRPr="00D3433F">
        <w:rPr>
          <w:lang w:val="en-US"/>
        </w:rPr>
        <w:t>ySrc</w:t>
      </w:r>
      <w:r w:rsidR="00C87168" w:rsidRPr="00884A70">
        <w:rPr>
          <w:lang w:val="en-US"/>
        </w:rPr>
        <w:t>]</w:t>
      </w:r>
    </w:p>
    <w:p w14:paraId="337845E0" w14:textId="5684A399" w:rsidR="001A1A13" w:rsidRDefault="00884A70" w:rsidP="00884A70">
      <w:pPr>
        <w:pStyle w:val="Code"/>
        <w:rPr>
          <w:rFonts w:eastAsia="Malgun Gothic"/>
          <w:noProof/>
          <w:lang w:eastAsia="ko-KR"/>
        </w:rPr>
      </w:pPr>
      <w:r>
        <w:rPr>
          <w:rFonts w:eastAsia="Malgun Gothic"/>
          <w:noProof/>
          <w:lang w:eastAsia="ko-KR"/>
        </w:rPr>
        <w:tab/>
      </w:r>
      <w:r w:rsidR="0031585C">
        <w:rPr>
          <w:rFonts w:eastAsia="Malgun Gothic"/>
          <w:noProof/>
          <w:lang w:eastAsia="ko-KR"/>
        </w:rPr>
        <w:tab/>
      </w:r>
      <w:r w:rsidR="0031585C">
        <w:rPr>
          <w:rFonts w:eastAsia="Malgun Gothic"/>
          <w:noProof/>
          <w:lang w:eastAsia="ko-KR"/>
        </w:rPr>
        <w:tab/>
      </w:r>
      <w:r w:rsidR="00C87168" w:rsidRPr="00D3433F">
        <w:rPr>
          <w:rFonts w:eastAsia="Malgun Gothic"/>
          <w:noProof/>
          <w:lang w:eastAsia="ko-KR"/>
        </w:rPr>
        <w:t>re</w:t>
      </w:r>
      <w:r w:rsidR="00443717" w:rsidRPr="00D3433F">
        <w:rPr>
          <w:rFonts w:eastAsia="Malgun Gothic"/>
          <w:noProof/>
          <w:lang w:eastAsia="ko-KR"/>
        </w:rPr>
        <w:t>c</w:t>
      </w:r>
      <w:r w:rsidR="00C87168" w:rsidRPr="00D3433F">
        <w:rPr>
          <w:rFonts w:eastAsia="Malgun Gothic"/>
          <w:noProof/>
          <w:lang w:eastAsia="ko-KR"/>
        </w:rPr>
        <w:t>UpsampledSamples</w:t>
      </w:r>
      <w:r w:rsidR="00C87168" w:rsidRPr="00D3433F">
        <w:rPr>
          <w:noProof/>
          <w:lang w:eastAsia="ko-KR"/>
        </w:rPr>
        <w:t>[xDst</w:t>
      </w:r>
      <w:r w:rsidR="001D6DA2">
        <w:rPr>
          <w:noProof/>
          <w:lang w:eastAsia="ko-KR"/>
        </w:rPr>
        <w:t xml:space="preserve"> </w:t>
      </w:r>
      <w:r w:rsidR="00C87168" w:rsidRPr="00D3433F">
        <w:rPr>
          <w:noProof/>
          <w:lang w:eastAsia="ko-KR"/>
        </w:rPr>
        <w:t>+</w:t>
      </w:r>
      <w:r w:rsidR="001D6DA2">
        <w:rPr>
          <w:noProof/>
          <w:lang w:eastAsia="ko-KR"/>
        </w:rPr>
        <w:t xml:space="preserve"> </w:t>
      </w:r>
      <w:r w:rsidR="00C87168" w:rsidRPr="00D3433F">
        <w:rPr>
          <w:noProof/>
          <w:lang w:eastAsia="ko-KR"/>
        </w:rPr>
        <w:t>1][</w:t>
      </w:r>
      <w:proofErr w:type="spellStart"/>
      <w:r w:rsidR="00C87168" w:rsidRPr="00D3433F">
        <w:rPr>
          <w:lang w:val="en-US"/>
        </w:rPr>
        <w:t>yDst</w:t>
      </w:r>
      <w:proofErr w:type="spellEnd"/>
      <w:r w:rsidR="001D6DA2">
        <w:rPr>
          <w:lang w:val="en-US"/>
        </w:rPr>
        <w:t xml:space="preserve"> </w:t>
      </w:r>
      <w:r w:rsidR="00C87168" w:rsidRPr="00D3433F">
        <w:rPr>
          <w:lang w:val="en-US"/>
        </w:rPr>
        <w:t>+</w:t>
      </w:r>
      <w:r w:rsidR="001D6DA2">
        <w:rPr>
          <w:lang w:val="en-US"/>
        </w:rPr>
        <w:t xml:space="preserve"> </w:t>
      </w:r>
      <w:r w:rsidR="00C87168" w:rsidRPr="00D3433F">
        <w:rPr>
          <w:lang w:val="en-US"/>
        </w:rPr>
        <w:t>1</w:t>
      </w:r>
      <w:r w:rsidR="00C87168" w:rsidRPr="00D3433F">
        <w:rPr>
          <w:noProof/>
          <w:lang w:eastAsia="ko-KR"/>
        </w:rPr>
        <w:t>] =</w:t>
      </w:r>
      <w:r w:rsidR="00C87168" w:rsidRPr="00D3433F">
        <w:rPr>
          <w:lang w:val="en-US"/>
        </w:rPr>
        <w:t xml:space="preserve"> </w:t>
      </w:r>
      <w:r w:rsidR="00443717" w:rsidRPr="00D3433F">
        <w:rPr>
          <w:rFonts w:eastAsia="Malgun Gothic"/>
          <w:noProof/>
          <w:lang w:eastAsia="ko-KR"/>
        </w:rPr>
        <w:t>recInputSamples</w:t>
      </w:r>
      <w:r w:rsidR="00C87168" w:rsidRPr="00D3433F">
        <w:rPr>
          <w:rFonts w:eastAsia="Malgun Gothic"/>
          <w:noProof/>
          <w:lang w:eastAsia="ko-KR"/>
        </w:rPr>
        <w:t>[</w:t>
      </w:r>
      <w:proofErr w:type="spellStart"/>
      <w:r w:rsidR="00C87168" w:rsidRPr="00D3433F">
        <w:rPr>
          <w:lang w:val="en-US"/>
        </w:rPr>
        <w:t>xSrc</w:t>
      </w:r>
      <w:proofErr w:type="spellEnd"/>
      <w:r w:rsidR="00C87168" w:rsidRPr="00D3433F">
        <w:rPr>
          <w:rFonts w:eastAsia="Malgun Gothic"/>
          <w:noProof/>
          <w:lang w:eastAsia="ko-KR"/>
        </w:rPr>
        <w:t>][</w:t>
      </w:r>
      <w:proofErr w:type="spellStart"/>
      <w:r w:rsidR="00C87168" w:rsidRPr="00D3433F">
        <w:rPr>
          <w:lang w:val="en-US"/>
        </w:rPr>
        <w:t>ySrc</w:t>
      </w:r>
      <w:proofErr w:type="spellEnd"/>
      <w:r w:rsidR="00C87168" w:rsidRPr="00D3433F">
        <w:rPr>
          <w:rFonts w:eastAsia="Malgun Gothic"/>
          <w:noProof/>
          <w:lang w:eastAsia="ko-KR"/>
        </w:rPr>
        <w:t>]</w:t>
      </w:r>
      <w:bookmarkStart w:id="1699" w:name="_Ref5622467"/>
    </w:p>
    <w:p w14:paraId="002D3087" w14:textId="333D6D25" w:rsidR="000C215A" w:rsidRDefault="003C209F" w:rsidP="00C0372B">
      <w:pPr>
        <w:pStyle w:val="Heading3"/>
        <w:numPr>
          <w:ilvl w:val="2"/>
          <w:numId w:val="48"/>
        </w:numPr>
      </w:pPr>
      <w:bookmarkStart w:id="1700" w:name="_Ref33772124"/>
      <w:bookmarkStart w:id="1701" w:name="_Toc34081956"/>
      <w:r>
        <w:t>Bil</w:t>
      </w:r>
      <w:r w:rsidR="000C215A">
        <w:t>inear upsampler kernel description</w:t>
      </w:r>
      <w:bookmarkEnd w:id="1699"/>
      <w:bookmarkEnd w:id="1700"/>
      <w:bookmarkEnd w:id="1701"/>
    </w:p>
    <w:p w14:paraId="4AF86CD5" w14:textId="447DBA62" w:rsidR="00801D8D" w:rsidRDefault="00B86B50" w:rsidP="00C0372B">
      <w:pPr>
        <w:pStyle w:val="Heading4"/>
        <w:numPr>
          <w:ilvl w:val="3"/>
          <w:numId w:val="48"/>
        </w:numPr>
      </w:pPr>
      <w:r>
        <w:t>Bilinear upsampler kernel process inputs and outputs, process overview</w:t>
      </w:r>
    </w:p>
    <w:p w14:paraId="72AF8E37" w14:textId="13875A5E" w:rsidR="00B026E4" w:rsidRPr="00791265" w:rsidRDefault="00CD71B1" w:rsidP="00626095">
      <w:pPr>
        <w:pStyle w:val="NormalKeepwithNext"/>
      </w:pPr>
      <w:r w:rsidRPr="00791265">
        <w:t>Inputs to this process are the following:</w:t>
      </w:r>
    </w:p>
    <w:p w14:paraId="186F72CA" w14:textId="77777777" w:rsidR="00CD71B1" w:rsidRPr="00791265" w:rsidRDefault="00CD71B1" w:rsidP="00626095">
      <w:pPr>
        <w:pStyle w:val="ListBulletLineIndent2"/>
        <w:rPr>
          <w:noProof/>
          <w:lang w:eastAsia="ko-KR"/>
        </w:rPr>
      </w:pPr>
      <w:r w:rsidRPr="00791265">
        <w:rPr>
          <w:noProof/>
          <w:lang w:eastAsia="ko-KR"/>
        </w:rPr>
        <w:t>variables srcX and srcY specifying the width and the height of the input array,</w:t>
      </w:r>
    </w:p>
    <w:p w14:paraId="06937AB1" w14:textId="77777777" w:rsidR="00CD71B1" w:rsidRPr="00791265" w:rsidRDefault="00CD71B1" w:rsidP="00626095">
      <w:pPr>
        <w:pStyle w:val="ListBulletLineIndent2"/>
        <w:rPr>
          <w:noProof/>
          <w:lang w:eastAsia="ko-KR"/>
        </w:rPr>
      </w:pPr>
      <w:r w:rsidRPr="00791265">
        <w:rPr>
          <w:noProof/>
          <w:lang w:eastAsia="ko-KR"/>
        </w:rPr>
        <w:t>variables dstX and dstY specifying the width and the height of the output array,</w:t>
      </w:r>
    </w:p>
    <w:p w14:paraId="2565D752" w14:textId="55C48F68" w:rsidR="00F21A45" w:rsidRPr="00F21A45" w:rsidRDefault="00CD71B1" w:rsidP="00626095">
      <w:pPr>
        <w:pStyle w:val="ListBulletLineIndent2"/>
        <w:rPr>
          <w:noProof/>
          <w:lang w:eastAsia="ko-KR"/>
        </w:rPr>
      </w:pPr>
      <w:r w:rsidRPr="00791265">
        <w:rPr>
          <w:noProof/>
        </w:rPr>
        <w:t xml:space="preserve">a (srcX)x(srcY) array </w:t>
      </w:r>
      <w:proofErr w:type="spellStart"/>
      <w:r w:rsidRPr="00F21A45">
        <w:rPr>
          <w:lang w:val="en-US"/>
        </w:rPr>
        <w:t>recInputSamples</w:t>
      </w:r>
      <w:proofErr w:type="spellEnd"/>
      <w:r w:rsidRPr="00F21A45">
        <w:rPr>
          <w:lang w:val="en-US"/>
        </w:rPr>
        <w:t xml:space="preserve"> [x][y] of input samples</w:t>
      </w:r>
      <w:r w:rsidR="00814DC0">
        <w:rPr>
          <w:noProof/>
          <w:lang w:eastAsia="ko-KR"/>
        </w:rPr>
        <w:t>.</w:t>
      </w:r>
    </w:p>
    <w:p w14:paraId="4953EE28" w14:textId="77777777" w:rsidR="00B026E4" w:rsidRPr="00791265" w:rsidRDefault="00CD71B1" w:rsidP="00626095">
      <w:pPr>
        <w:pStyle w:val="NormalKeepwithNext"/>
      </w:pPr>
      <w:r w:rsidRPr="00791265">
        <w:t>Outputs to this process are the following:</w:t>
      </w:r>
    </w:p>
    <w:p w14:paraId="390AE5E2" w14:textId="70BE762D" w:rsidR="00B026E4" w:rsidRDefault="00CD71B1" w:rsidP="00626095">
      <w:pPr>
        <w:pStyle w:val="ListBulletLineIndent2"/>
        <w:rPr>
          <w:noProof/>
          <w:lang w:eastAsia="ko-KR"/>
        </w:rPr>
      </w:pPr>
      <w:r w:rsidRPr="00791265">
        <w:rPr>
          <w:noProof/>
        </w:rPr>
        <w:t xml:space="preserve">a (dstX)x(dstY) array </w:t>
      </w:r>
      <w:proofErr w:type="spellStart"/>
      <w:r w:rsidRPr="00791265">
        <w:t>recUpsampledSamples</w:t>
      </w:r>
      <w:proofErr w:type="spellEnd"/>
      <w:r w:rsidRPr="00791265">
        <w:t xml:space="preserve"> [x][y] of output samples</w:t>
      </w:r>
      <w:r w:rsidR="00814DC0">
        <w:rPr>
          <w:noProof/>
          <w:lang w:eastAsia="ko-KR"/>
        </w:rPr>
        <w:t>.</w:t>
      </w:r>
    </w:p>
    <w:p w14:paraId="1609E43B" w14:textId="04FD06BE" w:rsidR="00B026E4" w:rsidRPr="00791265" w:rsidRDefault="0014045E" w:rsidP="00814DC0">
      <w:r w:rsidRPr="00791265">
        <w:t xml:space="preserve">The Bilinear upsampling kernel consists </w:t>
      </w:r>
      <w:r w:rsidR="00C72A1F">
        <w:t>of</w:t>
      </w:r>
      <w:r w:rsidRPr="00791265">
        <w:t xml:space="preserve"> three main steps. The first step involves constructing a 2x2 grid of source </w:t>
      </w:r>
      <w:r w:rsidR="009C4BF7">
        <w:t>sample</w:t>
      </w:r>
      <w:r w:rsidRPr="00791265">
        <w:t xml:space="preserve">s with the base </w:t>
      </w:r>
      <w:r w:rsidR="009C4BF7">
        <w:t>sample</w:t>
      </w:r>
      <w:r w:rsidRPr="00791265">
        <w:t xml:space="preserve"> positioned at the bottom right corner. The second step involves performing the bilinear interpolation and the third step involves writing the interpolation result to the destination </w:t>
      </w:r>
      <w:r w:rsidR="009C4BF7">
        <w:t>sample</w:t>
      </w:r>
      <w:r w:rsidRPr="00791265">
        <w:t>s.</w:t>
      </w:r>
    </w:p>
    <w:p w14:paraId="17BCB27C" w14:textId="79F86489" w:rsidR="0014045E" w:rsidRDefault="00D86E06" w:rsidP="00C0372B">
      <w:pPr>
        <w:pStyle w:val="Heading4"/>
        <w:numPr>
          <w:ilvl w:val="3"/>
          <w:numId w:val="48"/>
        </w:numPr>
      </w:pPr>
      <w:r>
        <w:t xml:space="preserve">Source </w:t>
      </w:r>
      <w:r w:rsidR="009C4BF7">
        <w:t>sample</w:t>
      </w:r>
      <w:r w:rsidR="00E56AEB">
        <w:t xml:space="preserve"> grid</w:t>
      </w:r>
    </w:p>
    <w:p w14:paraId="5DBEC97C" w14:textId="5D717C02" w:rsidR="00B026E4" w:rsidRPr="006F3045" w:rsidRDefault="00E56AEB" w:rsidP="000043D1">
      <w:pPr>
        <w:pStyle w:val="NormalKeepwithNext"/>
      </w:pPr>
      <w:bookmarkStart w:id="1702" w:name="_Ref5622482"/>
      <w:r w:rsidRPr="006F3045">
        <w:t xml:space="preserve">The bilinear method performs the upsampling by considering the values of the nearest 3 </w:t>
      </w:r>
      <w:r w:rsidR="009C4BF7">
        <w:t>sample</w:t>
      </w:r>
      <w:r w:rsidRPr="006F3045">
        <w:t xml:space="preserve">s to the base </w:t>
      </w:r>
      <w:r w:rsidR="009C4BF7">
        <w:t>sample</w:t>
      </w:r>
      <w:r w:rsidRPr="006F3045">
        <w:t xml:space="preserve">. The base </w:t>
      </w:r>
      <w:r w:rsidR="009C4BF7">
        <w:t>sample</w:t>
      </w:r>
      <w:r w:rsidRPr="006F3045">
        <w:t xml:space="preserve"> is the source </w:t>
      </w:r>
      <w:r w:rsidR="009C4BF7">
        <w:t>sample</w:t>
      </w:r>
      <w:r w:rsidRPr="006F3045">
        <w:t xml:space="preserve"> from which the address of the destination </w:t>
      </w:r>
      <w:r w:rsidR="009C4BF7">
        <w:t>sample</w:t>
      </w:r>
      <w:r w:rsidRPr="006F3045">
        <w:t xml:space="preserve"> is derived.</w:t>
      </w:r>
      <w:r w:rsidR="003C209F" w:rsidRPr="006F3045">
        <w:t xml:space="preserve"> </w:t>
      </w:r>
      <w:r w:rsidR="00AD5C2B">
        <w:fldChar w:fldCharType="begin"/>
      </w:r>
      <w:r w:rsidR="00AD5C2B">
        <w:instrText xml:space="preserve"> REF _Ref30977813 \h </w:instrText>
      </w:r>
      <w:r w:rsidR="00D84F33">
        <w:instrText xml:space="preserve"> \* MERGEFORMAT </w:instrText>
      </w:r>
      <w:r w:rsidR="00AD5C2B">
        <w:fldChar w:fldCharType="separate"/>
      </w:r>
      <w:r w:rsidR="001B3A4F">
        <w:t>Figure 10</w:t>
      </w:r>
      <w:r w:rsidR="00AD5C2B">
        <w:fldChar w:fldCharType="end"/>
      </w:r>
      <w:r w:rsidR="00AD5C2B">
        <w:t xml:space="preserve"> </w:t>
      </w:r>
      <w:r w:rsidR="003C209F" w:rsidRPr="006F3045">
        <w:t>shows the source grid used in the kernel.</w:t>
      </w:r>
    </w:p>
    <w:p w14:paraId="3FD4711F" w14:textId="77777777" w:rsidR="00AD5C2B" w:rsidRDefault="006D7950" w:rsidP="000043D1">
      <w:pPr>
        <w:pStyle w:val="FigureAnchor"/>
      </w:pPr>
      <w:r w:rsidRPr="006F3045">
        <w:rPr>
          <w:noProof/>
        </w:rPr>
        <w:object w:dxaOrig="2130" w:dyaOrig="1275" w14:anchorId="04928196">
          <v:shape id="_x0000_i1029" type="#_x0000_t75" alt="" style="width:137.5pt;height:80.5pt;mso-width-percent:0;mso-height-percent:0;mso-width-percent:0;mso-height-percent:0" o:ole="">
            <v:imagedata r:id="rId28" o:title=""/>
          </v:shape>
          <o:OLEObject Type="Embed" ProgID="Visio.Drawing.15" ShapeID="_x0000_i1029" DrawAspect="Content" ObjectID="_1644700412" r:id="rId29"/>
        </w:object>
      </w:r>
    </w:p>
    <w:p w14:paraId="3FA7E885" w14:textId="41EED7D5" w:rsidR="00E56AEB" w:rsidRPr="006F3045" w:rsidRDefault="00AD5C2B" w:rsidP="00AD5C2B">
      <w:pPr>
        <w:pStyle w:val="Caption"/>
      </w:pPr>
      <w:bookmarkStart w:id="1703" w:name="_Ref30977813"/>
      <w:bookmarkStart w:id="1704" w:name="_Toc30979051"/>
      <w:bookmarkStart w:id="1705" w:name="_Toc34082090"/>
      <w:r>
        <w:t xml:space="preserve">Figure </w:t>
      </w:r>
      <w:fldSimple w:instr=" SEQ Figure \* ARABIC ">
        <w:r w:rsidR="001B3A4F">
          <w:rPr>
            <w:noProof/>
          </w:rPr>
          <w:t>10</w:t>
        </w:r>
      </w:fldSimple>
      <w:bookmarkEnd w:id="1703"/>
      <w:r>
        <w:t xml:space="preserve"> — </w:t>
      </w:r>
      <w:r w:rsidRPr="006F3045">
        <w:t>Example of bilinear 2x2 source grid</w:t>
      </w:r>
      <w:bookmarkEnd w:id="1704"/>
      <w:bookmarkEnd w:id="1705"/>
    </w:p>
    <w:p w14:paraId="70A156E6" w14:textId="148BD56A" w:rsidR="003C209F" w:rsidRDefault="003C209F" w:rsidP="00C0372B">
      <w:pPr>
        <w:pStyle w:val="Heading4"/>
        <w:numPr>
          <w:ilvl w:val="3"/>
          <w:numId w:val="48"/>
        </w:numPr>
      </w:pPr>
      <w:r>
        <w:t>Bilinear interpolation</w:t>
      </w:r>
    </w:p>
    <w:p w14:paraId="59570290" w14:textId="77465BF3" w:rsidR="003C0A20" w:rsidRPr="006F3045" w:rsidRDefault="003C209F" w:rsidP="000043D1">
      <w:pPr>
        <w:pStyle w:val="NormalKeepwithNext"/>
      </w:pPr>
      <w:r w:rsidRPr="006F3045">
        <w:t xml:space="preserve">The bilinear interpolation is a weighted summation of all the </w:t>
      </w:r>
      <w:r w:rsidR="009C4BF7">
        <w:t>sample</w:t>
      </w:r>
      <w:r w:rsidRPr="006F3045">
        <w:t xml:space="preserve">s in the source grid. The weights employed are dependent on the destination </w:t>
      </w:r>
      <w:r w:rsidR="009C4BF7">
        <w:t>sample</w:t>
      </w:r>
      <w:r w:rsidRPr="006F3045">
        <w:t xml:space="preserve"> being derived. The algorithm applies weights which are relative to the position of the source </w:t>
      </w:r>
      <w:r w:rsidR="009C4BF7">
        <w:t>sample</w:t>
      </w:r>
      <w:r w:rsidRPr="006F3045">
        <w:t xml:space="preserve">s with respect to the position of the destination </w:t>
      </w:r>
      <w:r w:rsidR="009C4BF7">
        <w:t>sample</w:t>
      </w:r>
      <w:r w:rsidRPr="006F3045">
        <w:t xml:space="preserve">s. If calculating the value for the top left destination </w:t>
      </w:r>
      <w:r w:rsidR="009C4BF7">
        <w:t>sample</w:t>
      </w:r>
      <w:r w:rsidRPr="006F3045">
        <w:t xml:space="preserve">, then the top left source </w:t>
      </w:r>
      <w:r w:rsidR="009C4BF7">
        <w:t>sample</w:t>
      </w:r>
      <w:r w:rsidRPr="006F3045">
        <w:t xml:space="preserve"> will receive the largest weighting coefficient while the bottom right </w:t>
      </w:r>
      <w:r w:rsidR="009C4BF7">
        <w:t>sample</w:t>
      </w:r>
      <w:r w:rsidRPr="006F3045">
        <w:t xml:space="preserve"> (diagonally opposite) will receive the smallest weighting coefficient, and the remaining two </w:t>
      </w:r>
      <w:r w:rsidR="009C4BF7">
        <w:t>sample</w:t>
      </w:r>
      <w:r w:rsidRPr="006F3045">
        <w:t>s will receive an intermediate weighting coefficient. This is visualized in</w:t>
      </w:r>
      <w:r w:rsidR="001E02A8" w:rsidRPr="006F3045">
        <w:t xml:space="preserve"> </w:t>
      </w:r>
      <w:r w:rsidR="001E393E">
        <w:fldChar w:fldCharType="begin"/>
      </w:r>
      <w:r w:rsidR="001E393E">
        <w:instrText xml:space="preserve"> REF _Ref30977915 \h </w:instrText>
      </w:r>
      <w:r w:rsidR="001E393E">
        <w:fldChar w:fldCharType="separate"/>
      </w:r>
      <w:r w:rsidR="001B3A4F">
        <w:t xml:space="preserve">Figure </w:t>
      </w:r>
      <w:r w:rsidR="001B3A4F">
        <w:rPr>
          <w:noProof/>
        </w:rPr>
        <w:t>11</w:t>
      </w:r>
      <w:r w:rsidR="001E393E">
        <w:fldChar w:fldCharType="end"/>
      </w:r>
      <w:r w:rsidR="001E02A8" w:rsidRPr="006F3045">
        <w:t>.</w:t>
      </w:r>
    </w:p>
    <w:p w14:paraId="3EF23A69" w14:textId="1A679C15" w:rsidR="005E48D9" w:rsidRDefault="006D7950" w:rsidP="000043D1">
      <w:pPr>
        <w:pStyle w:val="FigureAnchor"/>
      </w:pPr>
      <w:r w:rsidRPr="006F3045">
        <w:rPr>
          <w:noProof/>
        </w:rPr>
        <w:object w:dxaOrig="7531" w:dyaOrig="2985" w14:anchorId="15F16D92">
          <v:shape id="_x0000_i1030" type="#_x0000_t75" alt="" style="width:423pt;height:164pt;mso-width-percent:0;mso-height-percent:0;mso-width-percent:0;mso-height-percent:0" o:ole="">
            <v:imagedata r:id="rId30" o:title=""/>
          </v:shape>
          <o:OLEObject Type="Embed" ProgID="Visio.Drawing.15" ShapeID="_x0000_i1030" DrawAspect="Content" ObjectID="_1644700413" r:id="rId31"/>
        </w:object>
      </w:r>
      <w:bookmarkStart w:id="1706" w:name="_Ref5638394"/>
      <w:bookmarkStart w:id="1707" w:name="_Ref10220918"/>
    </w:p>
    <w:p w14:paraId="2BCB1C06" w14:textId="4148095F" w:rsidR="00D93028" w:rsidRDefault="005E48D9" w:rsidP="005E48D9">
      <w:pPr>
        <w:pStyle w:val="Caption"/>
      </w:pPr>
      <w:bookmarkStart w:id="1708" w:name="_Ref30977915"/>
      <w:bookmarkStart w:id="1709" w:name="_Toc30979052"/>
      <w:bookmarkStart w:id="1710" w:name="_Toc34082091"/>
      <w:r>
        <w:t xml:space="preserve">Figure </w:t>
      </w:r>
      <w:fldSimple w:instr=" SEQ Figure \* ARABIC ">
        <w:r w:rsidR="001B3A4F">
          <w:rPr>
            <w:noProof/>
          </w:rPr>
          <w:t>11</w:t>
        </w:r>
      </w:fldSimple>
      <w:bookmarkEnd w:id="1708"/>
      <w:r>
        <w:t xml:space="preserve"> — </w:t>
      </w:r>
      <w:r w:rsidRPr="005E48D9">
        <w:t>Bilinear coefficient derivation</w:t>
      </w:r>
      <w:bookmarkEnd w:id="1709"/>
      <w:bookmarkEnd w:id="1710"/>
    </w:p>
    <w:bookmarkEnd w:id="1706"/>
    <w:bookmarkEnd w:id="1707"/>
    <w:p w14:paraId="023A6997" w14:textId="1534C27C" w:rsidR="003C209F" w:rsidRDefault="00FB3474" w:rsidP="00C0372B">
      <w:pPr>
        <w:pStyle w:val="Heading4"/>
        <w:numPr>
          <w:ilvl w:val="3"/>
          <w:numId w:val="48"/>
        </w:numPr>
      </w:pPr>
      <w:r>
        <w:t>Bilinear interpolation</w:t>
      </w:r>
      <w:r w:rsidR="004E7C77">
        <w:t xml:space="preserve"> upsampler kernel description</w:t>
      </w:r>
    </w:p>
    <w:p w14:paraId="255BB107" w14:textId="77777777" w:rsidR="001E393E" w:rsidRDefault="006D7950" w:rsidP="000043D1">
      <w:pPr>
        <w:pStyle w:val="FigureAnchor"/>
      </w:pPr>
      <w:r>
        <w:rPr>
          <w:noProof/>
        </w:rPr>
        <w:object w:dxaOrig="6390" w:dyaOrig="3796" w14:anchorId="4565CF65">
          <v:shape id="_x0000_i1031" type="#_x0000_t75" alt="" style="width:389pt;height:230pt;mso-width-percent:0;mso-height-percent:0;mso-width-percent:0;mso-height-percent:0" o:ole="">
            <v:imagedata r:id="rId32" o:title=""/>
          </v:shape>
          <o:OLEObject Type="Embed" ProgID="Visio.Drawing.15" ShapeID="_x0000_i1031" DrawAspect="Content" ObjectID="_1644700414" r:id="rId33"/>
        </w:object>
      </w:r>
    </w:p>
    <w:p w14:paraId="6F1B933F" w14:textId="455326D1" w:rsidR="003C0A20" w:rsidRDefault="001E393E" w:rsidP="001E393E">
      <w:pPr>
        <w:pStyle w:val="Caption"/>
      </w:pPr>
      <w:bookmarkStart w:id="1711" w:name="_Ref30978001"/>
      <w:bookmarkStart w:id="1712" w:name="_Toc30979053"/>
      <w:bookmarkStart w:id="1713" w:name="_Toc34082092"/>
      <w:r>
        <w:t xml:space="preserve">Figure </w:t>
      </w:r>
      <w:fldSimple w:instr=" SEQ Figure \* ARABIC ">
        <w:r w:rsidR="001B3A4F">
          <w:rPr>
            <w:noProof/>
          </w:rPr>
          <w:t>12</w:t>
        </w:r>
      </w:fldSimple>
      <w:bookmarkEnd w:id="1711"/>
      <w:r>
        <w:t xml:space="preserve"> — Bilinear </w:t>
      </w:r>
      <w:proofErr w:type="spellStart"/>
      <w:r>
        <w:t>upsample</w:t>
      </w:r>
      <w:proofErr w:type="spellEnd"/>
      <w:r>
        <w:t xml:space="preserve"> kernel</w:t>
      </w:r>
      <w:bookmarkEnd w:id="1712"/>
      <w:bookmarkEnd w:id="1713"/>
    </w:p>
    <w:p w14:paraId="59AD6624" w14:textId="023CE2C5" w:rsidR="00B026E4" w:rsidRPr="006F3045" w:rsidRDefault="00FB3474" w:rsidP="000043D1">
      <w:pPr>
        <w:pStyle w:val="NormalKeepwithNext"/>
      </w:pPr>
      <w:r w:rsidRPr="006F3045">
        <w:t xml:space="preserve">The </w:t>
      </w:r>
      <w:r w:rsidR="004E7C77" w:rsidRPr="006F3045">
        <w:t>bilinear</w:t>
      </w:r>
      <w:r w:rsidRPr="006F3045">
        <w:t xml:space="preserve"> kernel </w:t>
      </w:r>
      <w:proofErr w:type="spellStart"/>
      <w:r w:rsidRPr="006F3045">
        <w:t>upscaler</w:t>
      </w:r>
      <w:proofErr w:type="spellEnd"/>
      <w:r w:rsidR="001E393E">
        <w:t xml:space="preserve">, as illustrated in </w:t>
      </w:r>
      <w:r w:rsidR="001E393E">
        <w:fldChar w:fldCharType="begin"/>
      </w:r>
      <w:r w:rsidR="001E393E">
        <w:instrText xml:space="preserve"> REF _Ref30978001 \h </w:instrText>
      </w:r>
      <w:r w:rsidR="00D84F33">
        <w:instrText xml:space="preserve"> \* MERGEFORMAT </w:instrText>
      </w:r>
      <w:r w:rsidR="001E393E">
        <w:fldChar w:fldCharType="separate"/>
      </w:r>
      <w:r w:rsidR="001B3A4F">
        <w:t>Figure 12</w:t>
      </w:r>
      <w:r w:rsidR="001E393E">
        <w:fldChar w:fldCharType="end"/>
      </w:r>
      <w:r w:rsidR="001E393E">
        <w:t>,</w:t>
      </w:r>
      <w:r w:rsidRPr="006F3045">
        <w:t xml:space="preserve"> </w:t>
      </w:r>
      <w:r w:rsidRPr="00D84F33">
        <w:t>is applied as specified by the following ordered steps</w:t>
      </w:r>
      <w:r w:rsidR="00DD6FE7" w:rsidRPr="00D84F33">
        <w:t xml:space="preserve"> below</w:t>
      </w:r>
      <w:r w:rsidR="003C0A20" w:rsidRPr="00D84F33">
        <w:t xml:space="preserve"> when </w:t>
      </w:r>
      <w:r w:rsidR="002C4CAC">
        <w:t>(</w:t>
      </w:r>
      <w:proofErr w:type="spellStart"/>
      <w:r w:rsidR="00CD5F62" w:rsidRPr="00D84F33">
        <w:t>xCurr</w:t>
      </w:r>
      <w:proofErr w:type="spellEnd"/>
      <w:r w:rsidR="00CD5F62" w:rsidRPr="00D84F33">
        <w:t>, </w:t>
      </w:r>
      <w:proofErr w:type="spellStart"/>
      <w:r w:rsidR="00CD5F62" w:rsidRPr="00D84F33">
        <w:t>yCurr</w:t>
      </w:r>
      <w:proofErr w:type="spellEnd"/>
      <w:r w:rsidR="00FD6C8E">
        <w:t>)</w:t>
      </w:r>
      <w:r w:rsidR="00CD5F62" w:rsidRPr="00D84F33">
        <w:t xml:space="preserve"> block doe</w:t>
      </w:r>
      <w:r w:rsidR="00CC3D3B" w:rsidRPr="00D84F33">
        <w:t>s</w:t>
      </w:r>
      <w:r w:rsidR="00CD5F62" w:rsidRPr="00D84F33">
        <w:t xml:space="preserve"> not </w:t>
      </w:r>
      <w:r w:rsidR="003C0A20" w:rsidRPr="00D84F33">
        <w:t>belong to the border area</w:t>
      </w:r>
      <w:r w:rsidR="00A72533" w:rsidRPr="00D84F33">
        <w:t xml:space="preserve"> as speci</w:t>
      </w:r>
      <w:r w:rsidR="00A72533" w:rsidRPr="006F3045">
        <w:rPr>
          <w:rFonts w:eastAsia="Malgun Gothic"/>
          <w:noProof/>
        </w:rPr>
        <w:t>fied in</w:t>
      </w:r>
      <w:r w:rsidR="00160C5A">
        <w:rPr>
          <w:rFonts w:eastAsia="Malgun Gothic"/>
          <w:noProof/>
        </w:rPr>
        <w:t xml:space="preserve"> </w:t>
      </w:r>
      <w:r w:rsidR="00184EDE">
        <w:rPr>
          <w:rFonts w:eastAsia="Malgun Gothic"/>
          <w:noProof/>
        </w:rPr>
        <w:fldChar w:fldCharType="begin"/>
      </w:r>
      <w:r w:rsidR="00184EDE">
        <w:rPr>
          <w:rFonts w:eastAsia="Malgun Gothic"/>
          <w:noProof/>
        </w:rPr>
        <w:instrText xml:space="preserve"> REF _Ref33711180 \h </w:instrText>
      </w:r>
      <w:r w:rsidR="00184EDE">
        <w:rPr>
          <w:rFonts w:eastAsia="Malgun Gothic"/>
          <w:noProof/>
        </w:rPr>
      </w:r>
      <w:r w:rsidR="00184EDE">
        <w:rPr>
          <w:rFonts w:eastAsia="Malgun Gothic"/>
          <w:noProof/>
        </w:rPr>
        <w:fldChar w:fldCharType="separate"/>
      </w:r>
      <w:r w:rsidR="001B3A4F">
        <w:t xml:space="preserve">Figure </w:t>
      </w:r>
      <w:r w:rsidR="001B3A4F">
        <w:rPr>
          <w:noProof/>
        </w:rPr>
        <w:t>7</w:t>
      </w:r>
      <w:r w:rsidR="00184EDE">
        <w:rPr>
          <w:rFonts w:eastAsia="Malgun Gothic"/>
          <w:noProof/>
        </w:rPr>
        <w:fldChar w:fldCharType="end"/>
      </w:r>
      <w:r w:rsidRPr="006F3045">
        <w:t>:</w:t>
      </w:r>
    </w:p>
    <w:p w14:paraId="7A4A658B" w14:textId="128DC723" w:rsidR="00FB3474" w:rsidRPr="006F3045" w:rsidRDefault="00FB3474" w:rsidP="008F7EB4">
      <w:pPr>
        <w:pStyle w:val="ListBulletLineIndent0"/>
        <w:keepNext/>
        <w:spacing w:after="80"/>
        <w:rPr>
          <w:lang w:val="en-US"/>
        </w:rPr>
      </w:pPr>
      <w:r w:rsidRPr="006F3045">
        <w:rPr>
          <w:lang w:val="en-US"/>
        </w:rPr>
        <w:t xml:space="preserve">If </w:t>
      </w:r>
      <w:r w:rsidR="00443717" w:rsidRPr="006F3045">
        <w:t>scaling_mode_levelX</w:t>
      </w:r>
      <w:r w:rsidRPr="006F3045">
        <w:rPr>
          <w:b/>
        </w:rPr>
        <w:t xml:space="preserve"> </w:t>
      </w:r>
      <w:r w:rsidRPr="006F3045">
        <w:t>(specified in subclause</w:t>
      </w:r>
      <w:r w:rsidR="00463393">
        <w:t xml:space="preserve"> </w:t>
      </w:r>
      <w:r w:rsidR="00BA7F21">
        <w:fldChar w:fldCharType="begin"/>
      </w:r>
      <w:r w:rsidR="00BA7F21">
        <w:instrText xml:space="preserve"> REF _Ref33771776 \r \h </w:instrText>
      </w:r>
      <w:r w:rsidR="00BA7F21">
        <w:fldChar w:fldCharType="separate"/>
      </w:r>
      <w:r w:rsidR="001B3A4F">
        <w:t>7.4.3.3</w:t>
      </w:r>
      <w:r w:rsidR="00BA7F21">
        <w:fldChar w:fldCharType="end"/>
      </w:r>
      <w:r w:rsidRPr="006F3045">
        <w:t>) is equal to 1:</w:t>
      </w:r>
    </w:p>
    <w:p w14:paraId="3187B45B" w14:textId="40521878" w:rsidR="00D93028" w:rsidRPr="006F3045" w:rsidRDefault="00C6236C" w:rsidP="00C6236C">
      <w:pPr>
        <w:pStyle w:val="CodeSingleSpace"/>
        <w:rPr>
          <w:lang w:val="en-US"/>
        </w:rPr>
      </w:pPr>
      <w:r>
        <w:rPr>
          <w:lang w:val="en-US"/>
        </w:rPr>
        <w:tab/>
      </w:r>
      <w:r w:rsidR="00E10708" w:rsidRPr="006F3045">
        <w:rPr>
          <w:lang w:val="en-US"/>
        </w:rPr>
        <w:t xml:space="preserve">for (ySrc = 0; ySrc &lt; </w:t>
      </w:r>
      <w:r w:rsidR="00E10708" w:rsidRPr="006F3045">
        <w:rPr>
          <w:rFonts w:eastAsia="Malgun Gothic"/>
          <w:lang w:eastAsia="ko-KR"/>
        </w:rPr>
        <w:t>nCurrS</w:t>
      </w:r>
      <w:r w:rsidR="00CC7934">
        <w:rPr>
          <w:rFonts w:eastAsia="Malgun Gothic"/>
          <w:lang w:eastAsia="ko-KR"/>
        </w:rPr>
        <w:t xml:space="preserve"> </w:t>
      </w:r>
      <w:r w:rsidR="00E10708" w:rsidRPr="006F3045">
        <w:rPr>
          <w:rFonts w:eastAsia="Malgun Gothic"/>
          <w:lang w:eastAsia="ko-KR"/>
        </w:rPr>
        <w:t>+</w:t>
      </w:r>
      <w:r w:rsidR="00CC7934">
        <w:rPr>
          <w:rFonts w:eastAsia="Malgun Gothic"/>
          <w:lang w:eastAsia="ko-KR"/>
        </w:rPr>
        <w:t xml:space="preserve"> </w:t>
      </w:r>
      <w:r w:rsidR="00E10708" w:rsidRPr="006F3045">
        <w:rPr>
          <w:rFonts w:eastAsia="Malgun Gothic"/>
          <w:lang w:eastAsia="ko-KR"/>
        </w:rPr>
        <w:t>1</w:t>
      </w:r>
      <w:r w:rsidR="00E10708" w:rsidRPr="006F3045">
        <w:rPr>
          <w:lang w:val="en-US"/>
        </w:rPr>
        <w:t>; ++ySrc)</w:t>
      </w:r>
    </w:p>
    <w:p w14:paraId="54234691" w14:textId="0DC5455F" w:rsidR="00E10708" w:rsidRPr="00D93028" w:rsidRDefault="00C6236C" w:rsidP="00C6236C">
      <w:pPr>
        <w:pStyle w:val="CodeSingleSpace"/>
        <w:rPr>
          <w:lang w:val="en-US"/>
        </w:rPr>
      </w:pPr>
      <w:r>
        <w:rPr>
          <w:lang w:val="en-US"/>
        </w:rPr>
        <w:tab/>
      </w:r>
      <w:r w:rsidR="00E1534F">
        <w:rPr>
          <w:lang w:val="en-US"/>
        </w:rPr>
        <w:tab/>
      </w:r>
      <w:r w:rsidR="00E10708" w:rsidRPr="00D93028">
        <w:rPr>
          <w:lang w:val="en-US"/>
        </w:rPr>
        <w:t xml:space="preserve">for (xSrc = 0; xSrc &lt; </w:t>
      </w:r>
      <w:r w:rsidR="00E10708" w:rsidRPr="00D93028">
        <w:rPr>
          <w:rFonts w:eastAsia="Malgun Gothic"/>
          <w:lang w:eastAsia="ko-KR"/>
        </w:rPr>
        <w:t>nCurrS</w:t>
      </w:r>
      <w:r w:rsidR="00CC7934">
        <w:rPr>
          <w:rFonts w:eastAsia="Malgun Gothic"/>
          <w:lang w:eastAsia="ko-KR"/>
        </w:rPr>
        <w:t xml:space="preserve"> </w:t>
      </w:r>
      <w:r w:rsidR="00E10708" w:rsidRPr="00D93028">
        <w:rPr>
          <w:rFonts w:eastAsia="Malgun Gothic"/>
          <w:lang w:eastAsia="ko-KR"/>
        </w:rPr>
        <w:t>+</w:t>
      </w:r>
      <w:r w:rsidR="00CC7934">
        <w:rPr>
          <w:rFonts w:eastAsia="Malgun Gothic"/>
          <w:lang w:eastAsia="ko-KR"/>
        </w:rPr>
        <w:t xml:space="preserve"> </w:t>
      </w:r>
      <w:r w:rsidR="00E10708" w:rsidRPr="00D93028">
        <w:rPr>
          <w:rFonts w:eastAsia="Malgun Gothic"/>
          <w:lang w:eastAsia="ko-KR"/>
        </w:rPr>
        <w:t>1</w:t>
      </w:r>
      <w:r w:rsidR="00E10708" w:rsidRPr="00D93028">
        <w:rPr>
          <w:lang w:val="en-US"/>
        </w:rPr>
        <w:t>; ++xSrc)</w:t>
      </w:r>
    </w:p>
    <w:p w14:paraId="68570C2E" w14:textId="7FAD1B25" w:rsidR="00E10708" w:rsidRPr="006F3045" w:rsidRDefault="00C6236C" w:rsidP="00C6236C">
      <w:pPr>
        <w:pStyle w:val="CodeSingleSpace"/>
        <w:rPr>
          <w:lang w:val="en-US"/>
        </w:rPr>
      </w:pPr>
      <w:r>
        <w:rPr>
          <w:lang w:val="en-US"/>
        </w:rPr>
        <w:tab/>
      </w:r>
      <w:r w:rsidR="00E1534F">
        <w:rPr>
          <w:lang w:val="en-US"/>
        </w:rPr>
        <w:tab/>
      </w:r>
      <w:r w:rsidR="00E1534F">
        <w:rPr>
          <w:lang w:val="en-US"/>
        </w:rPr>
        <w:tab/>
      </w:r>
      <w:r w:rsidR="00E10708" w:rsidRPr="006F3045">
        <w:rPr>
          <w:lang w:val="en-US"/>
        </w:rPr>
        <w:t>xDst = (xSrc &lt;&lt; 1)</w:t>
      </w:r>
      <w:r w:rsidR="00405172">
        <w:rPr>
          <w:lang w:val="en-US"/>
        </w:rPr>
        <w:t xml:space="preserve"> − </w:t>
      </w:r>
      <w:r w:rsidR="00E10708" w:rsidRPr="006F3045">
        <w:rPr>
          <w:lang w:val="en-US"/>
        </w:rPr>
        <w:t>1</w:t>
      </w:r>
    </w:p>
    <w:p w14:paraId="04F8566A" w14:textId="66DC2BC8" w:rsidR="00E10708" w:rsidRPr="006F3045" w:rsidRDefault="00C6236C" w:rsidP="00C6236C">
      <w:pPr>
        <w:pStyle w:val="CodeSingleSpace"/>
        <w:rPr>
          <w:rFonts w:eastAsia="Malgun Gothic"/>
          <w:lang w:eastAsia="ko-KR"/>
        </w:rPr>
      </w:pPr>
      <w:r>
        <w:rPr>
          <w:lang w:val="en-US"/>
        </w:rPr>
        <w:tab/>
      </w:r>
      <w:r w:rsidR="00E1534F">
        <w:rPr>
          <w:lang w:val="en-US"/>
        </w:rPr>
        <w:tab/>
      </w:r>
      <w:r w:rsidR="00E1534F">
        <w:rPr>
          <w:lang w:val="en-US"/>
        </w:rPr>
        <w:tab/>
      </w:r>
      <w:r w:rsidR="00E10708" w:rsidRPr="006F3045">
        <w:rPr>
          <w:lang w:val="en-US"/>
        </w:rPr>
        <w:t>bilinear</w:t>
      </w:r>
      <w:r w:rsidR="004A4663" w:rsidRPr="006F3045">
        <w:rPr>
          <w:lang w:val="en-US"/>
        </w:rPr>
        <w:t>1D</w:t>
      </w:r>
      <w:r w:rsidR="00E10708" w:rsidRPr="006F3045">
        <w:rPr>
          <w:lang w:val="en-US"/>
        </w:rPr>
        <w:t>(</w:t>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w:t>
      </w:r>
      <w:r w:rsidR="00405172">
        <w:rPr>
          <w:lang w:val="en-US"/>
        </w:rPr>
        <w:t xml:space="preserve"> </w:t>
      </w:r>
      <w:r w:rsidR="00515B65">
        <w:rPr>
          <w:lang w:val="en-US"/>
        </w:rPr>
        <w:t>−</w:t>
      </w:r>
      <w:r w:rsidR="00405172">
        <w:rPr>
          <w:lang w:val="en-US"/>
        </w:rPr>
        <w:t xml:space="preserve"> </w:t>
      </w:r>
      <w:r w:rsidR="00E10708" w:rsidRPr="006F3045">
        <w:rPr>
          <w:lang w:val="en-US"/>
        </w:rPr>
        <w:t>1</w:t>
      </w:r>
      <w:r w:rsidR="00E10708" w:rsidRPr="006F3045">
        <w:rPr>
          <w:rFonts w:eastAsia="Malgun Gothic"/>
          <w:lang w:eastAsia="ko-KR"/>
        </w:rPr>
        <w:t>]</w:t>
      </w:r>
      <w:r w:rsidR="002C4CAC">
        <w:rPr>
          <w:rFonts w:eastAsia="Malgun Gothic"/>
          <w:lang w:eastAsia="ko-KR"/>
        </w:rPr>
        <w:t>[</w:t>
      </w:r>
      <w:r w:rsidR="00E10708" w:rsidRPr="006F3045">
        <w:rPr>
          <w:lang w:val="en-US"/>
        </w:rPr>
        <w:t>ySrc</w:t>
      </w:r>
      <w:r w:rsidR="00E10708" w:rsidRPr="006F3045">
        <w:rPr>
          <w:rFonts w:eastAsia="Malgun Gothic"/>
          <w:lang w:eastAsia="ko-KR"/>
        </w:rPr>
        <w:t xml:space="preserve">], </w:t>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xSrc1</w:t>
      </w:r>
      <w:r w:rsidR="00E10708" w:rsidRPr="006F3045">
        <w:rPr>
          <w:rFonts w:eastAsia="Malgun Gothic"/>
          <w:lang w:eastAsia="ko-KR"/>
        </w:rPr>
        <w:t>][</w:t>
      </w:r>
      <w:r w:rsidR="00E10708" w:rsidRPr="006F3045">
        <w:rPr>
          <w:lang w:val="en-US"/>
        </w:rPr>
        <w:t>ySrc</w:t>
      </w:r>
      <w:r w:rsidR="00E10708" w:rsidRPr="006F3045">
        <w:rPr>
          <w:rFonts w:eastAsia="Malgun Gothic"/>
          <w:lang w:eastAsia="ko-KR"/>
        </w:rPr>
        <w:t>],</w:t>
      </w:r>
    </w:p>
    <w:p w14:paraId="6D8EC3EB" w14:textId="27887BD6" w:rsidR="00E10708" w:rsidRPr="006F3045" w:rsidRDefault="00C6236C" w:rsidP="00C6236C">
      <w:pPr>
        <w:pStyle w:val="Code"/>
        <w:rPr>
          <w:lang w:val="en-US"/>
        </w:rPr>
      </w:pPr>
      <w:r>
        <w:rPr>
          <w:noProof/>
          <w:lang w:eastAsia="ko-KR"/>
        </w:rPr>
        <w:tab/>
      </w:r>
      <w:r w:rsidR="00E1534F">
        <w:rPr>
          <w:noProof/>
          <w:lang w:eastAsia="ko-KR"/>
        </w:rPr>
        <w:tab/>
      </w:r>
      <w:r w:rsidR="00E1534F">
        <w:rPr>
          <w:noProof/>
          <w:lang w:eastAsia="ko-KR"/>
        </w:rPr>
        <w:tab/>
      </w:r>
      <w:r w:rsidR="00AD0B3C">
        <w:rPr>
          <w:noProof/>
          <w:lang w:eastAsia="ko-KR"/>
        </w:rPr>
        <w:tab/>
      </w:r>
      <w:r w:rsidR="00E10708" w:rsidRPr="006F3045">
        <w:rPr>
          <w:noProof/>
          <w:lang w:eastAsia="ko-KR"/>
        </w:rPr>
        <w:t>re</w:t>
      </w:r>
      <w:r w:rsidR="00443717" w:rsidRPr="006F3045">
        <w:rPr>
          <w:noProof/>
          <w:lang w:eastAsia="ko-KR"/>
        </w:rPr>
        <w:t>c</w:t>
      </w:r>
      <w:r w:rsidR="00E10708" w:rsidRPr="006F3045">
        <w:rPr>
          <w:noProof/>
          <w:lang w:eastAsia="ko-KR"/>
        </w:rPr>
        <w:t>UpsampledSamples [</w:t>
      </w:r>
      <w:proofErr w:type="spellStart"/>
      <w:r w:rsidR="00E10708" w:rsidRPr="006F3045">
        <w:rPr>
          <w:lang w:val="en-US"/>
        </w:rPr>
        <w:t>xDst</w:t>
      </w:r>
      <w:proofErr w:type="spellEnd"/>
      <w:r w:rsidR="00E10708" w:rsidRPr="006F3045">
        <w:rPr>
          <w:noProof/>
          <w:lang w:eastAsia="ko-KR"/>
        </w:rPr>
        <w:t>][</w:t>
      </w:r>
      <w:proofErr w:type="spellStart"/>
      <w:r w:rsidR="00DC59C0" w:rsidRPr="006F3045">
        <w:rPr>
          <w:lang w:val="en-US"/>
        </w:rPr>
        <w:t>ySrc</w:t>
      </w:r>
      <w:proofErr w:type="spellEnd"/>
      <w:r w:rsidR="00E10708" w:rsidRPr="006F3045">
        <w:rPr>
          <w:noProof/>
          <w:lang w:eastAsia="ko-KR"/>
        </w:rPr>
        <w:t>], re</w:t>
      </w:r>
      <w:r w:rsidR="00443717" w:rsidRPr="006F3045">
        <w:rPr>
          <w:noProof/>
          <w:lang w:eastAsia="ko-KR"/>
        </w:rPr>
        <w:t>c</w:t>
      </w:r>
      <w:r w:rsidR="00E10708" w:rsidRPr="006F3045">
        <w:rPr>
          <w:noProof/>
          <w:lang w:eastAsia="ko-KR"/>
        </w:rPr>
        <w:t>UpsampledSamples [</w:t>
      </w:r>
      <w:proofErr w:type="spellStart"/>
      <w:r w:rsidR="00E10708" w:rsidRPr="006F3045">
        <w:rPr>
          <w:lang w:val="en-US"/>
        </w:rPr>
        <w:t>xDst</w:t>
      </w:r>
      <w:proofErr w:type="spellEnd"/>
      <w:r w:rsidR="001857C8">
        <w:rPr>
          <w:lang w:val="en-US"/>
        </w:rPr>
        <w:t xml:space="preserve"> </w:t>
      </w:r>
      <w:r w:rsidR="00E10708" w:rsidRPr="006F3045">
        <w:rPr>
          <w:lang w:val="en-US"/>
        </w:rPr>
        <w:t>+</w:t>
      </w:r>
      <w:r w:rsidR="001857C8">
        <w:rPr>
          <w:lang w:val="en-US"/>
        </w:rPr>
        <w:t xml:space="preserve"> </w:t>
      </w:r>
      <w:proofErr w:type="gramStart"/>
      <w:r w:rsidR="00E10708" w:rsidRPr="006F3045">
        <w:rPr>
          <w:lang w:val="en-US"/>
        </w:rPr>
        <w:t>1</w:t>
      </w:r>
      <w:r w:rsidR="00E10708" w:rsidRPr="006F3045">
        <w:rPr>
          <w:noProof/>
          <w:lang w:eastAsia="ko-KR"/>
        </w:rPr>
        <w:t>][</w:t>
      </w:r>
      <w:proofErr w:type="spellStart"/>
      <w:proofErr w:type="gramEnd"/>
      <w:r w:rsidR="00DC59C0" w:rsidRPr="006F3045">
        <w:rPr>
          <w:lang w:val="en-US"/>
        </w:rPr>
        <w:t>ySrc</w:t>
      </w:r>
      <w:proofErr w:type="spellEnd"/>
      <w:r w:rsidR="00E10708" w:rsidRPr="006F3045">
        <w:rPr>
          <w:noProof/>
          <w:lang w:eastAsia="ko-KR"/>
        </w:rPr>
        <w:t>]</w:t>
      </w:r>
      <w:r w:rsidR="00E10708" w:rsidRPr="006F3045">
        <w:rPr>
          <w:lang w:val="en-US"/>
        </w:rPr>
        <w:t>)</w:t>
      </w:r>
    </w:p>
    <w:p w14:paraId="60362C49" w14:textId="50FACFE3" w:rsidR="00FB3474" w:rsidRPr="006F3045" w:rsidRDefault="00FB3474" w:rsidP="008F7EB4">
      <w:pPr>
        <w:pStyle w:val="ListBulletLineIndent0"/>
        <w:keepNext/>
        <w:spacing w:after="80"/>
        <w:rPr>
          <w:lang w:val="en-US"/>
        </w:rPr>
      </w:pPr>
      <w:r w:rsidRPr="006F3045">
        <w:rPr>
          <w:lang w:val="en-US"/>
        </w:rPr>
        <w:t xml:space="preserve">If </w:t>
      </w:r>
      <w:r w:rsidR="00443717" w:rsidRPr="006F3045">
        <w:t>scaling_mode_levelX</w:t>
      </w:r>
      <w:r w:rsidRPr="006F3045">
        <w:rPr>
          <w:b/>
        </w:rPr>
        <w:t xml:space="preserve"> </w:t>
      </w:r>
      <w:r w:rsidRPr="006F3045">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6F3045">
        <w:t xml:space="preserve">) is equal to </w:t>
      </w:r>
      <w:r w:rsidR="00443717" w:rsidRPr="006F3045">
        <w:t>2</w:t>
      </w:r>
    </w:p>
    <w:p w14:paraId="194DCADB" w14:textId="0C4DA0F1" w:rsidR="00FB3474" w:rsidRPr="006F3045" w:rsidRDefault="00C6236C" w:rsidP="00C6236C">
      <w:pPr>
        <w:pStyle w:val="CodeSingleSpace"/>
        <w:rPr>
          <w:lang w:val="en-US"/>
        </w:rPr>
      </w:pPr>
      <w:r>
        <w:rPr>
          <w:lang w:val="en-US"/>
        </w:rPr>
        <w:tab/>
      </w:r>
      <w:r w:rsidR="00FB3474" w:rsidRPr="006F3045">
        <w:rPr>
          <w:lang w:val="en-US"/>
        </w:rPr>
        <w:t xml:space="preserve">for (ySrc = 0; ySrc &lt; </w:t>
      </w:r>
      <w:r w:rsidR="00FB3474" w:rsidRPr="006F3045">
        <w:rPr>
          <w:rFonts w:eastAsia="Malgun Gothic"/>
          <w:lang w:eastAsia="ko-KR"/>
        </w:rPr>
        <w:t>nCurrS</w:t>
      </w:r>
      <w:r w:rsidR="001857C8">
        <w:rPr>
          <w:rFonts w:eastAsia="Malgun Gothic"/>
          <w:lang w:eastAsia="ko-KR"/>
        </w:rPr>
        <w:t xml:space="preserve"> </w:t>
      </w:r>
      <w:r w:rsidR="00870E04" w:rsidRPr="006F3045">
        <w:rPr>
          <w:rFonts w:eastAsia="Malgun Gothic"/>
          <w:lang w:eastAsia="ko-KR"/>
        </w:rPr>
        <w:t>+</w:t>
      </w:r>
      <w:r w:rsidR="001857C8">
        <w:rPr>
          <w:rFonts w:eastAsia="Malgun Gothic"/>
          <w:lang w:eastAsia="ko-KR"/>
        </w:rPr>
        <w:t xml:space="preserve"> </w:t>
      </w:r>
      <w:r w:rsidR="00870E04" w:rsidRPr="006F3045">
        <w:rPr>
          <w:rFonts w:eastAsia="Malgun Gothic"/>
          <w:lang w:eastAsia="ko-KR"/>
        </w:rPr>
        <w:t>1</w:t>
      </w:r>
      <w:r w:rsidR="00FB3474" w:rsidRPr="006F3045">
        <w:rPr>
          <w:lang w:val="en-US"/>
        </w:rPr>
        <w:t>; ++ySrc)</w:t>
      </w:r>
    </w:p>
    <w:p w14:paraId="586C0155" w14:textId="36768180" w:rsidR="00FB3474" w:rsidRPr="006F3045" w:rsidRDefault="00C6236C" w:rsidP="00C6236C">
      <w:pPr>
        <w:pStyle w:val="CodeSingleSpace"/>
        <w:rPr>
          <w:lang w:val="en-US"/>
        </w:rPr>
      </w:pPr>
      <w:r>
        <w:rPr>
          <w:lang w:val="en-US"/>
        </w:rPr>
        <w:tab/>
      </w:r>
      <w:r w:rsidR="00AD0B3C">
        <w:rPr>
          <w:lang w:val="en-US"/>
        </w:rPr>
        <w:tab/>
      </w:r>
      <w:r w:rsidR="00FB3474" w:rsidRPr="006F3045">
        <w:rPr>
          <w:lang w:val="en-US"/>
        </w:rPr>
        <w:t xml:space="preserve">yDst = </w:t>
      </w:r>
      <w:r w:rsidR="003C0A20" w:rsidRPr="006F3045">
        <w:rPr>
          <w:lang w:val="en-US"/>
        </w:rPr>
        <w:t>(</w:t>
      </w:r>
      <w:r w:rsidR="00FB3474" w:rsidRPr="006F3045">
        <w:rPr>
          <w:lang w:val="en-US"/>
        </w:rPr>
        <w:t>ySrc &lt;&lt; 1</w:t>
      </w:r>
      <w:r w:rsidR="003C0A20" w:rsidRPr="006F3045">
        <w:rPr>
          <w:lang w:val="en-US"/>
        </w:rPr>
        <w:t>)</w:t>
      </w:r>
      <w:r w:rsidR="00515B65">
        <w:rPr>
          <w:lang w:val="en-US"/>
        </w:rPr>
        <w:t xml:space="preserve"> − </w:t>
      </w:r>
      <w:r w:rsidR="003C0A20" w:rsidRPr="006F3045">
        <w:rPr>
          <w:lang w:val="en-US"/>
        </w:rPr>
        <w:t>1</w:t>
      </w:r>
    </w:p>
    <w:p w14:paraId="427C088C" w14:textId="15830CF5" w:rsidR="00FB3474" w:rsidRPr="006F3045" w:rsidRDefault="00C6236C" w:rsidP="00C6236C">
      <w:pPr>
        <w:pStyle w:val="CodeSingleSpace"/>
        <w:rPr>
          <w:lang w:val="en-US"/>
        </w:rPr>
      </w:pPr>
      <w:r>
        <w:rPr>
          <w:lang w:val="en-US"/>
        </w:rPr>
        <w:tab/>
      </w:r>
      <w:r w:rsidR="00AD0B3C">
        <w:rPr>
          <w:lang w:val="en-US"/>
        </w:rPr>
        <w:tab/>
      </w:r>
      <w:r w:rsidR="00FB3474" w:rsidRPr="006F3045">
        <w:rPr>
          <w:lang w:val="en-US"/>
        </w:rPr>
        <w:t xml:space="preserve">for (xSrc = 0; xSrc &lt; </w:t>
      </w:r>
      <w:r w:rsidR="00FB3474" w:rsidRPr="006F3045">
        <w:rPr>
          <w:rFonts w:eastAsia="Malgun Gothic"/>
          <w:lang w:eastAsia="ko-KR"/>
        </w:rPr>
        <w:t>nCurrS</w:t>
      </w:r>
      <w:r w:rsidR="001857C8">
        <w:rPr>
          <w:rFonts w:eastAsia="Malgun Gothic"/>
          <w:lang w:eastAsia="ko-KR"/>
        </w:rPr>
        <w:t xml:space="preserve"> </w:t>
      </w:r>
      <w:r w:rsidR="00870E04" w:rsidRPr="006F3045">
        <w:rPr>
          <w:rFonts w:eastAsia="Malgun Gothic"/>
          <w:lang w:eastAsia="ko-KR"/>
        </w:rPr>
        <w:t>+</w:t>
      </w:r>
      <w:r w:rsidR="001857C8">
        <w:rPr>
          <w:rFonts w:eastAsia="Malgun Gothic"/>
          <w:lang w:eastAsia="ko-KR"/>
        </w:rPr>
        <w:t xml:space="preserve"> </w:t>
      </w:r>
      <w:r w:rsidR="00870E04" w:rsidRPr="006F3045">
        <w:rPr>
          <w:rFonts w:eastAsia="Malgun Gothic"/>
          <w:lang w:eastAsia="ko-KR"/>
        </w:rPr>
        <w:t>1</w:t>
      </w:r>
      <w:r w:rsidR="00FB3474" w:rsidRPr="006F3045">
        <w:rPr>
          <w:lang w:val="en-US"/>
        </w:rPr>
        <w:t>; ++xSrc)</w:t>
      </w:r>
    </w:p>
    <w:p w14:paraId="2B60C791" w14:textId="7B52E70F" w:rsidR="00FB3474" w:rsidRPr="006F3045" w:rsidRDefault="00C6236C" w:rsidP="00C6236C">
      <w:pPr>
        <w:pStyle w:val="CodeSingleSpace"/>
        <w:rPr>
          <w:lang w:val="en-US"/>
        </w:rPr>
      </w:pPr>
      <w:r>
        <w:rPr>
          <w:lang w:val="en-US"/>
        </w:rPr>
        <w:tab/>
      </w:r>
      <w:r w:rsidR="00AD0B3C">
        <w:rPr>
          <w:lang w:val="en-US"/>
        </w:rPr>
        <w:tab/>
      </w:r>
      <w:r w:rsidR="00AD0B3C">
        <w:rPr>
          <w:lang w:val="en-US"/>
        </w:rPr>
        <w:tab/>
      </w:r>
      <w:r w:rsidR="00FB3474" w:rsidRPr="006F3045">
        <w:rPr>
          <w:lang w:val="en-US"/>
        </w:rPr>
        <w:t xml:space="preserve">xDst = </w:t>
      </w:r>
      <w:r w:rsidR="003C0A20" w:rsidRPr="006F3045">
        <w:rPr>
          <w:lang w:val="en-US"/>
        </w:rPr>
        <w:t>(</w:t>
      </w:r>
      <w:r w:rsidR="00FB3474" w:rsidRPr="006F3045">
        <w:rPr>
          <w:lang w:val="en-US"/>
        </w:rPr>
        <w:t>xSrc &lt;&lt; 1</w:t>
      </w:r>
      <w:r w:rsidR="003C0A20" w:rsidRPr="006F3045">
        <w:rPr>
          <w:lang w:val="en-US"/>
        </w:rPr>
        <w:t>)</w:t>
      </w:r>
      <w:r w:rsidR="00515B65">
        <w:rPr>
          <w:lang w:val="en-US"/>
        </w:rPr>
        <w:t xml:space="preserve"> − </w:t>
      </w:r>
      <w:r w:rsidR="003C0A20" w:rsidRPr="006F3045">
        <w:rPr>
          <w:lang w:val="en-US"/>
        </w:rPr>
        <w:t>1</w:t>
      </w:r>
    </w:p>
    <w:p w14:paraId="3E760E9B" w14:textId="688AC2D5" w:rsidR="00E10708" w:rsidRPr="006F3045" w:rsidRDefault="00C6236C" w:rsidP="00C6236C">
      <w:pPr>
        <w:pStyle w:val="CodeSingleSpace"/>
        <w:rPr>
          <w:rFonts w:eastAsia="Malgun Gothic"/>
          <w:lang w:eastAsia="ko-KR"/>
        </w:rPr>
      </w:pPr>
      <w:r>
        <w:rPr>
          <w:lang w:val="en-US"/>
        </w:rPr>
        <w:tab/>
      </w:r>
      <w:r w:rsidR="00AD0B3C">
        <w:rPr>
          <w:lang w:val="en-US"/>
        </w:rPr>
        <w:tab/>
      </w:r>
      <w:r w:rsidR="00AD0B3C">
        <w:rPr>
          <w:lang w:val="en-US"/>
        </w:rPr>
        <w:tab/>
      </w:r>
      <w:r w:rsidR="003C0A20" w:rsidRPr="006F3045">
        <w:rPr>
          <w:lang w:val="en-US"/>
        </w:rPr>
        <w:t>bilinear</w:t>
      </w:r>
      <w:r w:rsidR="004A4663" w:rsidRPr="006F3045">
        <w:rPr>
          <w:lang w:val="en-US"/>
        </w:rPr>
        <w:t>2D</w:t>
      </w:r>
      <w:r w:rsidR="003C0A20" w:rsidRPr="006F3045">
        <w:rPr>
          <w:lang w:val="en-US"/>
        </w:rPr>
        <w:t>(</w:t>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w:t>
      </w:r>
      <w:r w:rsidR="00515B65">
        <w:rPr>
          <w:lang w:val="en-US"/>
        </w:rPr>
        <w:t xml:space="preserve"> − </w:t>
      </w:r>
      <w:r w:rsidR="00E10708" w:rsidRPr="006F3045">
        <w:rPr>
          <w:lang w:val="en-US"/>
        </w:rPr>
        <w:t>1</w:t>
      </w:r>
      <w:r w:rsidR="00E10708" w:rsidRPr="006F3045">
        <w:rPr>
          <w:rFonts w:eastAsia="Malgun Gothic"/>
          <w:lang w:eastAsia="ko-KR"/>
        </w:rPr>
        <w:t>][</w:t>
      </w:r>
      <w:r w:rsidR="00E10708" w:rsidRPr="006F3045">
        <w:rPr>
          <w:lang w:val="en-US"/>
        </w:rPr>
        <w:t>ySrc</w:t>
      </w:r>
      <w:r w:rsidR="00515B65">
        <w:rPr>
          <w:lang w:val="en-US"/>
        </w:rPr>
        <w:t xml:space="preserve"> − </w:t>
      </w:r>
      <w:r w:rsidR="00E10708" w:rsidRPr="006F3045">
        <w:rPr>
          <w:lang w:val="en-US"/>
        </w:rPr>
        <w:t>1</w:t>
      </w:r>
      <w:r w:rsidR="00E10708" w:rsidRPr="006F3045">
        <w:rPr>
          <w:rFonts w:eastAsia="Malgun Gothic"/>
          <w:lang w:eastAsia="ko-KR"/>
        </w:rPr>
        <w:t xml:space="preserve">], </w:t>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w:t>
      </w:r>
      <w:r w:rsidR="00E10708" w:rsidRPr="006F3045">
        <w:rPr>
          <w:rFonts w:eastAsia="Malgun Gothic"/>
          <w:lang w:eastAsia="ko-KR"/>
        </w:rPr>
        <w:t>][</w:t>
      </w:r>
      <w:r w:rsidR="00E10708" w:rsidRPr="006F3045">
        <w:rPr>
          <w:lang w:val="en-US"/>
        </w:rPr>
        <w:t>ySrc</w:t>
      </w:r>
      <w:r w:rsidR="00515B65">
        <w:rPr>
          <w:lang w:val="en-US"/>
        </w:rPr>
        <w:t xml:space="preserve"> − </w:t>
      </w:r>
      <w:r w:rsidR="00E10708" w:rsidRPr="006F3045">
        <w:rPr>
          <w:lang w:val="en-US"/>
        </w:rPr>
        <w:t>1</w:t>
      </w:r>
      <w:r w:rsidR="00E10708" w:rsidRPr="006F3045">
        <w:rPr>
          <w:rFonts w:eastAsia="Malgun Gothic"/>
          <w:lang w:eastAsia="ko-KR"/>
        </w:rPr>
        <w:t>],</w:t>
      </w:r>
    </w:p>
    <w:p w14:paraId="4321E36A" w14:textId="20F338AA" w:rsidR="00E10708" w:rsidRPr="006F3045" w:rsidRDefault="00C6236C" w:rsidP="00C6236C">
      <w:pPr>
        <w:pStyle w:val="CodeSingleSpace"/>
        <w:rPr>
          <w:rFonts w:eastAsia="Malgun Gothic"/>
          <w:lang w:eastAsia="ko-KR"/>
        </w:rPr>
      </w:pPr>
      <w:r>
        <w:rPr>
          <w:rFonts w:eastAsia="Malgun Gothic"/>
          <w:lang w:eastAsia="ko-KR"/>
        </w:rPr>
        <w:tab/>
      </w:r>
      <w:r w:rsidR="00D8193B">
        <w:rPr>
          <w:rFonts w:eastAsia="Malgun Gothic"/>
          <w:lang w:eastAsia="ko-KR"/>
        </w:rPr>
        <w:tab/>
      </w:r>
      <w:r w:rsidR="00D8193B">
        <w:rPr>
          <w:rFonts w:eastAsia="Malgun Gothic"/>
          <w:lang w:eastAsia="ko-KR"/>
        </w:rPr>
        <w:tab/>
      </w:r>
      <w:r w:rsidR="00D8193B">
        <w:rPr>
          <w:rFonts w:eastAsia="Malgun Gothic"/>
          <w:lang w:eastAsia="ko-KR"/>
        </w:rPr>
        <w:tab/>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w:t>
      </w:r>
      <w:r w:rsidR="00515B65">
        <w:rPr>
          <w:lang w:val="en-US"/>
        </w:rPr>
        <w:t xml:space="preserve"> − </w:t>
      </w:r>
      <w:r w:rsidR="00E10708" w:rsidRPr="006F3045">
        <w:rPr>
          <w:lang w:val="en-US"/>
        </w:rPr>
        <w:t>1</w:t>
      </w:r>
      <w:r w:rsidR="00E10708" w:rsidRPr="006F3045">
        <w:rPr>
          <w:rFonts w:eastAsia="Malgun Gothic"/>
          <w:lang w:eastAsia="ko-KR"/>
        </w:rPr>
        <w:t>][</w:t>
      </w:r>
      <w:r w:rsidR="00E10708" w:rsidRPr="006F3045">
        <w:rPr>
          <w:lang w:val="en-US"/>
        </w:rPr>
        <w:t>ySrc</w:t>
      </w:r>
      <w:r w:rsidR="00E10708" w:rsidRPr="006F3045">
        <w:rPr>
          <w:rFonts w:eastAsia="Malgun Gothic"/>
          <w:lang w:eastAsia="ko-KR"/>
        </w:rPr>
        <w:t xml:space="preserve">], </w:t>
      </w:r>
      <w:r w:rsidR="00443717" w:rsidRPr="006F3045">
        <w:rPr>
          <w:rFonts w:eastAsia="Malgun Gothic"/>
          <w:lang w:eastAsia="ko-KR"/>
        </w:rPr>
        <w:t>recInputSamples</w:t>
      </w:r>
      <w:r w:rsidR="00E10708" w:rsidRPr="006F3045">
        <w:rPr>
          <w:rFonts w:eastAsia="Malgun Gothic"/>
          <w:lang w:eastAsia="ko-KR"/>
        </w:rPr>
        <w:t>[</w:t>
      </w:r>
      <w:r w:rsidR="00E10708" w:rsidRPr="006F3045">
        <w:rPr>
          <w:lang w:val="en-US"/>
        </w:rPr>
        <w:t>xSrc</w:t>
      </w:r>
      <w:r w:rsidR="00E10708" w:rsidRPr="006F3045">
        <w:rPr>
          <w:rFonts w:eastAsia="Malgun Gothic"/>
          <w:lang w:eastAsia="ko-KR"/>
        </w:rPr>
        <w:t>]</w:t>
      </w:r>
      <w:r w:rsidR="002C4CAC">
        <w:rPr>
          <w:rFonts w:eastAsia="Malgun Gothic"/>
          <w:lang w:eastAsia="ko-KR"/>
        </w:rPr>
        <w:t>[</w:t>
      </w:r>
      <w:r w:rsidR="00E10708" w:rsidRPr="006F3045">
        <w:rPr>
          <w:lang w:val="en-US"/>
        </w:rPr>
        <w:t>ySrc</w:t>
      </w:r>
      <w:r w:rsidR="00E10708" w:rsidRPr="006F3045">
        <w:rPr>
          <w:rFonts w:eastAsia="Malgun Gothic"/>
          <w:lang w:eastAsia="ko-KR"/>
        </w:rPr>
        <w:t>],</w:t>
      </w:r>
    </w:p>
    <w:p w14:paraId="2EE3FEAA" w14:textId="097E4891" w:rsidR="00E10708" w:rsidRPr="006F3045" w:rsidRDefault="00C6236C" w:rsidP="00C6236C">
      <w:pPr>
        <w:pStyle w:val="CodeSingleSpace"/>
        <w:rPr>
          <w:rFonts w:eastAsia="Malgun Gothic"/>
          <w:lang w:eastAsia="ko-KR"/>
        </w:rPr>
      </w:pPr>
      <w:r>
        <w:rPr>
          <w:rFonts w:eastAsia="Malgun Gothic"/>
          <w:lang w:eastAsia="ko-KR"/>
        </w:rPr>
        <w:tab/>
      </w:r>
      <w:r w:rsidR="00D8193B">
        <w:rPr>
          <w:rFonts w:eastAsia="Malgun Gothic"/>
          <w:lang w:eastAsia="ko-KR"/>
        </w:rPr>
        <w:tab/>
      </w:r>
      <w:r w:rsidR="00D8193B">
        <w:rPr>
          <w:rFonts w:eastAsia="Malgun Gothic"/>
          <w:lang w:eastAsia="ko-KR"/>
        </w:rPr>
        <w:tab/>
      </w:r>
      <w:r w:rsidR="00D8193B">
        <w:rPr>
          <w:rFonts w:eastAsia="Malgun Gothic"/>
          <w:lang w:eastAsia="ko-KR"/>
        </w:rPr>
        <w:tab/>
      </w:r>
      <w:r w:rsidR="00E10708" w:rsidRPr="006F3045">
        <w:rPr>
          <w:rFonts w:eastAsia="Malgun Gothic"/>
          <w:lang w:eastAsia="ko-KR"/>
        </w:rPr>
        <w:t>re</w:t>
      </w:r>
      <w:r w:rsidR="00443717" w:rsidRPr="006F3045">
        <w:rPr>
          <w:rFonts w:eastAsia="Malgun Gothic"/>
          <w:lang w:eastAsia="ko-KR"/>
        </w:rPr>
        <w:t>c</w:t>
      </w:r>
      <w:r w:rsidR="00E10708" w:rsidRPr="006F3045">
        <w:rPr>
          <w:rFonts w:eastAsia="Malgun Gothic"/>
          <w:lang w:eastAsia="ko-KR"/>
        </w:rPr>
        <w:t>UpsampledSamples[</w:t>
      </w:r>
      <w:r w:rsidR="00E10708" w:rsidRPr="006F3045">
        <w:rPr>
          <w:lang w:val="en-US"/>
        </w:rPr>
        <w:t>xDst</w:t>
      </w:r>
      <w:r w:rsidR="00E10708" w:rsidRPr="006F3045">
        <w:rPr>
          <w:rFonts w:eastAsia="Malgun Gothic"/>
          <w:lang w:eastAsia="ko-KR"/>
        </w:rPr>
        <w:t>][</w:t>
      </w:r>
      <w:r w:rsidR="00DC59C0" w:rsidRPr="006F3045">
        <w:rPr>
          <w:lang w:val="en-US"/>
        </w:rPr>
        <w:t>ySrc</w:t>
      </w:r>
      <w:r w:rsidR="00E10708" w:rsidRPr="006F3045">
        <w:rPr>
          <w:rFonts w:eastAsia="Malgun Gothic"/>
          <w:lang w:eastAsia="ko-KR"/>
        </w:rPr>
        <w:t>], re</w:t>
      </w:r>
      <w:r w:rsidR="00443717" w:rsidRPr="006F3045">
        <w:rPr>
          <w:rFonts w:eastAsia="Malgun Gothic"/>
          <w:lang w:eastAsia="ko-KR"/>
        </w:rPr>
        <w:t>c</w:t>
      </w:r>
      <w:r w:rsidR="00E10708" w:rsidRPr="006F3045">
        <w:rPr>
          <w:rFonts w:eastAsia="Malgun Gothic"/>
          <w:lang w:eastAsia="ko-KR"/>
        </w:rPr>
        <w:t>UpsampledSamples</w:t>
      </w:r>
      <w:r w:rsidR="00E10708" w:rsidRPr="006F3045">
        <w:rPr>
          <w:lang w:eastAsia="ko-KR"/>
        </w:rPr>
        <w:t xml:space="preserve"> </w:t>
      </w:r>
      <w:r w:rsidR="00E10708" w:rsidRPr="006F3045">
        <w:rPr>
          <w:rFonts w:eastAsia="Malgun Gothic"/>
          <w:lang w:eastAsia="ko-KR"/>
        </w:rPr>
        <w:t>[</w:t>
      </w:r>
      <w:r w:rsidR="00E10708" w:rsidRPr="006F3045">
        <w:rPr>
          <w:lang w:val="en-US"/>
        </w:rPr>
        <w:t>xDst</w:t>
      </w:r>
      <w:r w:rsidR="00515B65">
        <w:rPr>
          <w:lang w:val="en-US"/>
        </w:rPr>
        <w:t xml:space="preserve"> </w:t>
      </w:r>
      <w:r w:rsidR="00E10708" w:rsidRPr="006F3045">
        <w:rPr>
          <w:lang w:val="en-US"/>
        </w:rPr>
        <w:t>+</w:t>
      </w:r>
      <w:r w:rsidR="00515B65">
        <w:rPr>
          <w:lang w:val="en-US"/>
        </w:rPr>
        <w:t xml:space="preserve"> </w:t>
      </w:r>
      <w:r w:rsidR="00E10708" w:rsidRPr="006F3045">
        <w:rPr>
          <w:lang w:val="en-US"/>
        </w:rPr>
        <w:t>1</w:t>
      </w:r>
      <w:r w:rsidR="00E10708" w:rsidRPr="006F3045">
        <w:rPr>
          <w:rFonts w:eastAsia="Malgun Gothic"/>
          <w:lang w:eastAsia="ko-KR"/>
        </w:rPr>
        <w:t>][</w:t>
      </w:r>
      <w:r w:rsidR="00DC59C0" w:rsidRPr="006F3045">
        <w:rPr>
          <w:lang w:val="en-US"/>
        </w:rPr>
        <w:t>ySrc</w:t>
      </w:r>
      <w:r w:rsidR="00E10708" w:rsidRPr="006F3045">
        <w:rPr>
          <w:rFonts w:eastAsia="Malgun Gothic"/>
          <w:lang w:eastAsia="ko-KR"/>
        </w:rPr>
        <w:t>],</w:t>
      </w:r>
    </w:p>
    <w:p w14:paraId="6F1D23CB" w14:textId="2DD1A2AF" w:rsidR="003C0A20" w:rsidRDefault="00C6236C" w:rsidP="00C6236C">
      <w:pPr>
        <w:pStyle w:val="Code"/>
        <w:rPr>
          <w:lang w:val="en-US"/>
        </w:rPr>
      </w:pPr>
      <w:r>
        <w:rPr>
          <w:noProof/>
          <w:lang w:eastAsia="ko-KR"/>
        </w:rPr>
        <w:tab/>
      </w:r>
      <w:r w:rsidR="00D8193B">
        <w:rPr>
          <w:noProof/>
          <w:lang w:eastAsia="ko-KR"/>
        </w:rPr>
        <w:tab/>
      </w:r>
      <w:r w:rsidR="00D8193B">
        <w:rPr>
          <w:noProof/>
          <w:lang w:eastAsia="ko-KR"/>
        </w:rPr>
        <w:tab/>
      </w:r>
      <w:r w:rsidR="00D8193B">
        <w:rPr>
          <w:noProof/>
          <w:lang w:eastAsia="ko-KR"/>
        </w:rPr>
        <w:tab/>
      </w:r>
      <w:r w:rsidR="00E10708" w:rsidRPr="006F3045">
        <w:rPr>
          <w:noProof/>
          <w:lang w:eastAsia="ko-KR"/>
        </w:rPr>
        <w:t>re</w:t>
      </w:r>
      <w:r w:rsidR="00443717" w:rsidRPr="006F3045">
        <w:rPr>
          <w:noProof/>
          <w:lang w:eastAsia="ko-KR"/>
        </w:rPr>
        <w:t>c</w:t>
      </w:r>
      <w:r w:rsidR="00E10708" w:rsidRPr="006F3045">
        <w:rPr>
          <w:noProof/>
          <w:lang w:eastAsia="ko-KR"/>
        </w:rPr>
        <w:t>UpsampledSamples</w:t>
      </w:r>
      <w:r w:rsidR="00325252" w:rsidRPr="006F3045">
        <w:rPr>
          <w:noProof/>
          <w:lang w:eastAsia="ko-KR"/>
        </w:rPr>
        <w:t>[</w:t>
      </w:r>
      <w:proofErr w:type="spellStart"/>
      <w:r w:rsidR="00325252" w:rsidRPr="006F3045">
        <w:rPr>
          <w:lang w:val="en-US"/>
        </w:rPr>
        <w:t>xDst</w:t>
      </w:r>
      <w:proofErr w:type="spellEnd"/>
      <w:r w:rsidR="00E10708" w:rsidRPr="006F3045">
        <w:rPr>
          <w:noProof/>
          <w:lang w:eastAsia="ko-KR"/>
        </w:rPr>
        <w:t>]</w:t>
      </w:r>
      <w:r w:rsidR="00846B93" w:rsidRPr="006F3045">
        <w:rPr>
          <w:noProof/>
          <w:lang w:eastAsia="ko-KR"/>
        </w:rPr>
        <w:t>[</w:t>
      </w:r>
      <w:proofErr w:type="spellStart"/>
      <w:r w:rsidR="00E10708" w:rsidRPr="006F3045">
        <w:rPr>
          <w:lang w:val="en-US"/>
        </w:rPr>
        <w:t>ySrc</w:t>
      </w:r>
      <w:proofErr w:type="spellEnd"/>
      <w:r w:rsidR="00515B65">
        <w:rPr>
          <w:lang w:val="en-US"/>
        </w:rPr>
        <w:t xml:space="preserve"> </w:t>
      </w:r>
      <w:r w:rsidR="00E10708" w:rsidRPr="006F3045">
        <w:rPr>
          <w:lang w:val="en-US"/>
        </w:rPr>
        <w:t>+</w:t>
      </w:r>
      <w:r w:rsidR="00515B65">
        <w:rPr>
          <w:lang w:val="en-US"/>
        </w:rPr>
        <w:t xml:space="preserve"> </w:t>
      </w:r>
      <w:r w:rsidR="00E10708" w:rsidRPr="006F3045">
        <w:rPr>
          <w:lang w:val="en-US"/>
        </w:rPr>
        <w:t>1</w:t>
      </w:r>
      <w:r w:rsidR="00E10708" w:rsidRPr="006F3045">
        <w:rPr>
          <w:noProof/>
          <w:lang w:eastAsia="ko-KR"/>
        </w:rPr>
        <w:t>], re</w:t>
      </w:r>
      <w:r w:rsidR="00443717" w:rsidRPr="006F3045">
        <w:rPr>
          <w:noProof/>
          <w:lang w:eastAsia="ko-KR"/>
        </w:rPr>
        <w:t>c</w:t>
      </w:r>
      <w:r w:rsidR="00E10708" w:rsidRPr="006F3045">
        <w:rPr>
          <w:noProof/>
          <w:lang w:eastAsia="ko-KR"/>
        </w:rPr>
        <w:t>UpsampledSamples[</w:t>
      </w:r>
      <w:proofErr w:type="spellStart"/>
      <w:r w:rsidR="00325252" w:rsidRPr="006F3045">
        <w:rPr>
          <w:lang w:val="en-US"/>
        </w:rPr>
        <w:t>xDst</w:t>
      </w:r>
      <w:proofErr w:type="spellEnd"/>
      <w:r w:rsidR="00515B65">
        <w:rPr>
          <w:lang w:val="en-US"/>
        </w:rPr>
        <w:t xml:space="preserve"> </w:t>
      </w:r>
      <w:r w:rsidR="00E10708" w:rsidRPr="006F3045">
        <w:rPr>
          <w:lang w:val="en-US"/>
        </w:rPr>
        <w:t>+</w:t>
      </w:r>
      <w:r w:rsidR="00515B65">
        <w:rPr>
          <w:lang w:val="en-US"/>
        </w:rPr>
        <w:t xml:space="preserve"> </w:t>
      </w:r>
      <w:proofErr w:type="gramStart"/>
      <w:r w:rsidR="00E10708" w:rsidRPr="006F3045">
        <w:rPr>
          <w:lang w:val="en-US"/>
        </w:rPr>
        <w:t>1</w:t>
      </w:r>
      <w:r w:rsidR="00E10708" w:rsidRPr="006F3045">
        <w:rPr>
          <w:noProof/>
          <w:lang w:eastAsia="ko-KR"/>
        </w:rPr>
        <w:t>][</w:t>
      </w:r>
      <w:proofErr w:type="spellStart"/>
      <w:proofErr w:type="gramEnd"/>
      <w:r w:rsidR="00E10708" w:rsidRPr="006F3045">
        <w:rPr>
          <w:lang w:val="en-US"/>
        </w:rPr>
        <w:t>ySrc</w:t>
      </w:r>
      <w:proofErr w:type="spellEnd"/>
      <w:r w:rsidR="00515B65">
        <w:rPr>
          <w:lang w:val="en-US"/>
        </w:rPr>
        <w:t xml:space="preserve"> </w:t>
      </w:r>
      <w:r w:rsidR="00E10708" w:rsidRPr="006F3045">
        <w:rPr>
          <w:lang w:val="en-US"/>
        </w:rPr>
        <w:t>+</w:t>
      </w:r>
      <w:r w:rsidR="00515B65">
        <w:rPr>
          <w:lang w:val="en-US"/>
        </w:rPr>
        <w:t xml:space="preserve"> </w:t>
      </w:r>
      <w:r w:rsidR="00E10708" w:rsidRPr="006F3045">
        <w:rPr>
          <w:lang w:val="en-US"/>
        </w:rPr>
        <w:t>1</w:t>
      </w:r>
      <w:r w:rsidR="00E10708" w:rsidRPr="006F3045">
        <w:rPr>
          <w:noProof/>
          <w:lang w:eastAsia="ko-KR"/>
        </w:rPr>
        <w:t>]</w:t>
      </w:r>
      <w:r w:rsidR="003C0A20" w:rsidRPr="006F3045">
        <w:rPr>
          <w:lang w:val="en-US"/>
        </w:rPr>
        <w:t>)</w:t>
      </w:r>
    </w:p>
    <w:p w14:paraId="05485959" w14:textId="6AF20B74" w:rsidR="00B026E4" w:rsidRPr="006F3045" w:rsidRDefault="004D4CC6" w:rsidP="000043D1">
      <w:pPr>
        <w:pStyle w:val="NormalKeepwithNext"/>
        <w:rPr>
          <w:lang w:val="en-US"/>
        </w:rPr>
      </w:pPr>
      <w:r w:rsidRPr="006F3045">
        <w:rPr>
          <w:lang w:val="en-US"/>
        </w:rPr>
        <w:t xml:space="preserve">The bilinear kernel </w:t>
      </w:r>
      <w:proofErr w:type="spellStart"/>
      <w:r w:rsidRPr="006F3045">
        <w:rPr>
          <w:lang w:val="en-US"/>
        </w:rPr>
        <w:t>upscaler</w:t>
      </w:r>
      <w:proofErr w:type="spellEnd"/>
      <w:r w:rsidRPr="006F3045">
        <w:rPr>
          <w:lang w:val="en-US"/>
        </w:rPr>
        <w:t xml:space="preserve"> (described in </w:t>
      </w:r>
      <w:r w:rsidR="00272011">
        <w:fldChar w:fldCharType="begin"/>
      </w:r>
      <w:r w:rsidR="00272011">
        <w:instrText xml:space="preserve"> REF _Ref30978001 \h  \* MERGEFORMAT </w:instrText>
      </w:r>
      <w:r w:rsidR="00272011">
        <w:fldChar w:fldCharType="separate"/>
      </w:r>
      <w:r w:rsidR="001B3A4F">
        <w:t>Figure 12</w:t>
      </w:r>
      <w:r w:rsidR="00272011">
        <w:fldChar w:fldCharType="end"/>
      </w:r>
      <w:r w:rsidR="00272011">
        <w:rPr>
          <w:lang w:val="en-US"/>
        </w:rPr>
        <w:t xml:space="preserve"> </w:t>
      </w:r>
      <w:r w:rsidRPr="006F3045">
        <w:t xml:space="preserve">is applied as specified by the following ordered steps below when </w:t>
      </w:r>
      <w:r w:rsidR="002C4CAC">
        <w:rPr>
          <w:rFonts w:eastAsia="Malgun Gothic"/>
          <w:noProof/>
        </w:rPr>
        <w:t>(</w:t>
      </w:r>
      <w:r w:rsidR="00CD5F62" w:rsidRPr="006F3045">
        <w:rPr>
          <w:rFonts w:eastAsia="Malgun Gothic"/>
          <w:noProof/>
        </w:rPr>
        <w:t>x</w:t>
      </w:r>
      <w:r w:rsidR="00CD5F62" w:rsidRPr="006F3045">
        <w:rPr>
          <w:rFonts w:eastAsia="Malgun Gothic"/>
          <w:noProof/>
          <w:lang w:eastAsia="ko-KR"/>
        </w:rPr>
        <w:t>Curr</w:t>
      </w:r>
      <w:r w:rsidR="00CD5F62" w:rsidRPr="006F3045">
        <w:rPr>
          <w:rFonts w:eastAsia="Malgun Gothic"/>
          <w:noProof/>
        </w:rPr>
        <w:t>, y</w:t>
      </w:r>
      <w:r w:rsidR="00CD5F62" w:rsidRPr="006F3045">
        <w:rPr>
          <w:rFonts w:eastAsia="Malgun Gothic"/>
          <w:noProof/>
          <w:lang w:eastAsia="ko-KR"/>
        </w:rPr>
        <w:t>Curr</w:t>
      </w:r>
      <w:r w:rsidR="00FD6C8E">
        <w:rPr>
          <w:rFonts w:eastAsia="Malgun Gothic"/>
          <w:noProof/>
        </w:rPr>
        <w:t>)</w:t>
      </w:r>
      <w:r w:rsidR="00CD5F62" w:rsidRPr="006F3045">
        <w:rPr>
          <w:rFonts w:eastAsia="Malgun Gothic"/>
          <w:noProof/>
        </w:rPr>
        <w:t xml:space="preserve"> block </w:t>
      </w:r>
      <w:r w:rsidRPr="006F3045">
        <w:t>belong</w:t>
      </w:r>
      <w:r w:rsidR="00CD5F62" w:rsidRPr="006F3045">
        <w:t>s</w:t>
      </w:r>
      <w:r w:rsidRPr="006F3045">
        <w:t xml:space="preserve"> to the border area</w:t>
      </w:r>
      <w:r w:rsidR="00A72533" w:rsidRPr="006F3045">
        <w:t xml:space="preserve"> </w:t>
      </w:r>
      <w:r w:rsidR="00A72533" w:rsidRPr="006F3045">
        <w:rPr>
          <w:rFonts w:eastAsia="Malgun Gothic"/>
          <w:noProof/>
        </w:rPr>
        <w:t xml:space="preserve">as specified in </w:t>
      </w:r>
      <w:r w:rsidR="00435E5E">
        <w:rPr>
          <w:rFonts w:eastAsia="Malgun Gothic"/>
          <w:noProof/>
        </w:rPr>
        <w:fldChar w:fldCharType="begin"/>
      </w:r>
      <w:r w:rsidR="00435E5E">
        <w:rPr>
          <w:rFonts w:eastAsia="Malgun Gothic"/>
          <w:noProof/>
        </w:rPr>
        <w:instrText xml:space="preserve"> REF _Ref33711180 \h </w:instrText>
      </w:r>
      <w:r w:rsidR="00435E5E">
        <w:rPr>
          <w:rFonts w:eastAsia="Malgun Gothic"/>
          <w:noProof/>
        </w:rPr>
      </w:r>
      <w:r w:rsidR="00435E5E">
        <w:rPr>
          <w:rFonts w:eastAsia="Malgun Gothic"/>
          <w:noProof/>
        </w:rPr>
        <w:fldChar w:fldCharType="separate"/>
      </w:r>
      <w:r w:rsidR="001B3A4F">
        <w:t xml:space="preserve">Figure </w:t>
      </w:r>
      <w:r w:rsidR="001B3A4F">
        <w:rPr>
          <w:noProof/>
        </w:rPr>
        <w:t>7</w:t>
      </w:r>
      <w:r w:rsidR="00435E5E">
        <w:rPr>
          <w:rFonts w:eastAsia="Malgun Gothic"/>
          <w:noProof/>
        </w:rPr>
        <w:fldChar w:fldCharType="end"/>
      </w:r>
      <w:r w:rsidR="004F6722" w:rsidRPr="006F3045">
        <w:rPr>
          <w:lang w:val="en-US"/>
        </w:rPr>
        <w:t>:</w:t>
      </w:r>
    </w:p>
    <w:p w14:paraId="39ADC455" w14:textId="52D9ECC1" w:rsidR="004D4CC6" w:rsidRPr="006F3045" w:rsidRDefault="004D4CC6" w:rsidP="00FC5DFE">
      <w:pPr>
        <w:pStyle w:val="ListBulletLineIndent0"/>
        <w:rPr>
          <w:lang w:val="en-US"/>
        </w:rPr>
      </w:pPr>
      <w:r w:rsidRPr="006F3045">
        <w:rPr>
          <w:lang w:val="en-US"/>
        </w:rPr>
        <w:t xml:space="preserve">If </w:t>
      </w:r>
      <w:r w:rsidR="00443717" w:rsidRPr="006F3045">
        <w:t>scaling_mode_levelX</w:t>
      </w:r>
      <w:r w:rsidRPr="006F3045">
        <w:t xml:space="preserve"> (specified in subclause</w:t>
      </w:r>
      <w:r w:rsidR="00463393">
        <w:t xml:space="preserve"> </w:t>
      </w:r>
      <w:r w:rsidR="00BA7F21">
        <w:fldChar w:fldCharType="begin"/>
      </w:r>
      <w:r w:rsidR="00BA7F21">
        <w:instrText xml:space="preserve"> REF _Ref33771776 \r \h </w:instrText>
      </w:r>
      <w:r w:rsidR="00BA7F21">
        <w:fldChar w:fldCharType="separate"/>
      </w:r>
      <w:r w:rsidR="001B3A4F">
        <w:t>7.4.3.3</w:t>
      </w:r>
      <w:r w:rsidR="00BA7F21">
        <w:fldChar w:fldCharType="end"/>
      </w:r>
      <w:r w:rsidRPr="006F3045">
        <w:t>) is equal to 1:</w:t>
      </w:r>
    </w:p>
    <w:p w14:paraId="5A51D163" w14:textId="1EDC7206" w:rsidR="004D4CC6" w:rsidRPr="006F3045" w:rsidRDefault="00FC5DFE" w:rsidP="00FC5DFE">
      <w:pPr>
        <w:pStyle w:val="CodeSingleSpace"/>
        <w:rPr>
          <w:lang w:val="en-US"/>
        </w:rPr>
      </w:pPr>
      <w:r>
        <w:rPr>
          <w:lang w:val="en-US"/>
        </w:rPr>
        <w:tab/>
      </w:r>
      <w:r w:rsidR="004D4CC6" w:rsidRPr="006F3045">
        <w:rPr>
          <w:lang w:val="en-US"/>
        </w:rPr>
        <w:t xml:space="preserve">for (ySrc = 0; ySrc &lt; </w:t>
      </w:r>
      <w:r w:rsidR="004D4CC6" w:rsidRPr="00FC5DFE">
        <w:rPr>
          <w:lang w:val="en-US"/>
        </w:rPr>
        <w:t>nCurrS</w:t>
      </w:r>
      <w:r w:rsidR="00F3303E">
        <w:rPr>
          <w:lang w:val="en-US"/>
        </w:rPr>
        <w:t xml:space="preserve"> </w:t>
      </w:r>
      <w:r w:rsidR="004D4CC6" w:rsidRPr="00FC5DFE">
        <w:rPr>
          <w:lang w:val="en-US"/>
        </w:rPr>
        <w:t>+</w:t>
      </w:r>
      <w:r w:rsidR="00F3303E">
        <w:rPr>
          <w:lang w:val="en-US"/>
        </w:rPr>
        <w:t xml:space="preserve"> </w:t>
      </w:r>
      <w:r w:rsidR="004D4CC6" w:rsidRPr="00FC5DFE">
        <w:rPr>
          <w:lang w:val="en-US"/>
        </w:rPr>
        <w:t>1</w:t>
      </w:r>
      <w:r w:rsidR="004D4CC6" w:rsidRPr="006F3045">
        <w:rPr>
          <w:lang w:val="en-US"/>
        </w:rPr>
        <w:t>; ++ySrc)</w:t>
      </w:r>
    </w:p>
    <w:p w14:paraId="50795F9C" w14:textId="7EE0A09F" w:rsidR="004D4CC6" w:rsidRPr="006F3045" w:rsidRDefault="00FC5DFE" w:rsidP="00FC5DFE">
      <w:pPr>
        <w:pStyle w:val="CodeSingleSpace"/>
        <w:rPr>
          <w:lang w:val="en-US"/>
        </w:rPr>
      </w:pPr>
      <w:r>
        <w:rPr>
          <w:lang w:val="en-US"/>
        </w:rPr>
        <w:tab/>
      </w:r>
      <w:r w:rsidR="00D8193B">
        <w:rPr>
          <w:lang w:val="en-US"/>
        </w:rPr>
        <w:tab/>
      </w:r>
      <w:r w:rsidR="004D4CC6" w:rsidRPr="006F3045">
        <w:rPr>
          <w:lang w:val="en-US"/>
        </w:rPr>
        <w:t xml:space="preserve">for (xSrc = 0; xSrc &lt; </w:t>
      </w:r>
      <w:r w:rsidR="004D4CC6" w:rsidRPr="00FC5DFE">
        <w:rPr>
          <w:lang w:val="en-US"/>
        </w:rPr>
        <w:t>nCurrS</w:t>
      </w:r>
      <w:r w:rsidR="00F3303E">
        <w:rPr>
          <w:lang w:val="en-US"/>
        </w:rPr>
        <w:t xml:space="preserve"> </w:t>
      </w:r>
      <w:r w:rsidR="004D4CC6" w:rsidRPr="00FC5DFE">
        <w:rPr>
          <w:lang w:val="en-US"/>
        </w:rPr>
        <w:t>+</w:t>
      </w:r>
      <w:r w:rsidR="00F3303E">
        <w:rPr>
          <w:lang w:val="en-US"/>
        </w:rPr>
        <w:t xml:space="preserve"> </w:t>
      </w:r>
      <w:r w:rsidR="004D4CC6" w:rsidRPr="00FC5DFE">
        <w:rPr>
          <w:lang w:val="en-US"/>
        </w:rPr>
        <w:t>1</w:t>
      </w:r>
      <w:r w:rsidR="004D4CC6" w:rsidRPr="006F3045">
        <w:rPr>
          <w:lang w:val="en-US"/>
        </w:rPr>
        <w:t>; ++xSrc)</w:t>
      </w:r>
    </w:p>
    <w:p w14:paraId="5B55D33D" w14:textId="6767D8B2" w:rsidR="004D4CC6" w:rsidRPr="006F3045" w:rsidRDefault="00FC5DFE" w:rsidP="00FC5DFE">
      <w:pPr>
        <w:pStyle w:val="CodeSingleSpace"/>
        <w:rPr>
          <w:lang w:val="en-US"/>
        </w:rPr>
      </w:pPr>
      <w:r>
        <w:rPr>
          <w:lang w:val="en-US"/>
        </w:rPr>
        <w:tab/>
      </w:r>
      <w:r w:rsidR="00D8193B">
        <w:rPr>
          <w:lang w:val="en-US"/>
        </w:rPr>
        <w:tab/>
      </w:r>
      <w:r w:rsidR="00D8193B">
        <w:rPr>
          <w:lang w:val="en-US"/>
        </w:rPr>
        <w:tab/>
      </w:r>
      <w:r w:rsidR="004D4CC6" w:rsidRPr="006F3045">
        <w:rPr>
          <w:lang w:val="en-US"/>
        </w:rPr>
        <w:t>xDst = (xSrc &lt;&lt; 1)</w:t>
      </w:r>
      <w:r w:rsidR="00F0115F">
        <w:rPr>
          <w:lang w:val="en-US"/>
        </w:rPr>
        <w:t xml:space="preserve"> </w:t>
      </w:r>
      <w:r w:rsidR="00424500">
        <w:rPr>
          <w:lang w:val="en-US"/>
        </w:rPr>
        <w:t>−</w:t>
      </w:r>
      <w:r w:rsidR="00F0115F">
        <w:rPr>
          <w:lang w:val="en-US"/>
        </w:rPr>
        <w:t xml:space="preserve"> </w:t>
      </w:r>
      <w:r w:rsidR="004D4CC6" w:rsidRPr="006F3045">
        <w:rPr>
          <w:lang w:val="en-US"/>
        </w:rPr>
        <w:t>1</w:t>
      </w:r>
    </w:p>
    <w:p w14:paraId="31515D80" w14:textId="15F113C9" w:rsidR="004D4CC6" w:rsidRPr="006F3045" w:rsidRDefault="00FC5DFE" w:rsidP="00FC5DFE">
      <w:pPr>
        <w:pStyle w:val="CodeSingleSpace"/>
        <w:rPr>
          <w:lang w:val="en-US"/>
        </w:rPr>
      </w:pPr>
      <w:r>
        <w:rPr>
          <w:lang w:val="en-US"/>
        </w:rPr>
        <w:tab/>
      </w:r>
      <w:r w:rsidR="00D8193B">
        <w:rPr>
          <w:lang w:val="en-US"/>
        </w:rPr>
        <w:tab/>
      </w:r>
      <w:r w:rsidR="00D8193B">
        <w:rPr>
          <w:lang w:val="en-US"/>
        </w:rPr>
        <w:tab/>
      </w:r>
      <w:r w:rsidR="004D4CC6" w:rsidRPr="006F3045">
        <w:rPr>
          <w:lang w:val="en-US"/>
        </w:rPr>
        <w:t>xSrc0</w:t>
      </w:r>
      <w:r w:rsidR="00D310CD">
        <w:rPr>
          <w:lang w:val="en-US"/>
        </w:rPr>
        <w:t xml:space="preserve"> </w:t>
      </w:r>
      <w:r w:rsidR="004D4CC6" w:rsidRPr="006F3045">
        <w:rPr>
          <w:lang w:val="en-US"/>
        </w:rPr>
        <w:t>= Max(xSrc</w:t>
      </w:r>
      <w:r w:rsidR="00F0115F">
        <w:rPr>
          <w:lang w:val="en-US"/>
        </w:rPr>
        <w:t xml:space="preserve"> </w:t>
      </w:r>
      <w:r w:rsidR="00424500">
        <w:rPr>
          <w:lang w:val="en-US"/>
        </w:rPr>
        <w:t>−</w:t>
      </w:r>
      <w:r w:rsidR="00F0115F">
        <w:rPr>
          <w:lang w:val="en-US"/>
        </w:rPr>
        <w:t xml:space="preserve"> </w:t>
      </w:r>
      <w:r w:rsidR="004D4CC6" w:rsidRPr="006F3045">
        <w:rPr>
          <w:lang w:val="en-US"/>
        </w:rPr>
        <w:t>1, 0);</w:t>
      </w:r>
    </w:p>
    <w:p w14:paraId="0695B6C3" w14:textId="5C90C7CE" w:rsidR="004D4CC6" w:rsidRPr="006F3045" w:rsidRDefault="00FC5DFE" w:rsidP="00FC5DFE">
      <w:pPr>
        <w:pStyle w:val="CodeSingleSpace"/>
        <w:rPr>
          <w:lang w:val="en-US"/>
        </w:rPr>
      </w:pPr>
      <w:r>
        <w:rPr>
          <w:lang w:val="en-US"/>
        </w:rPr>
        <w:tab/>
      </w:r>
      <w:r w:rsidR="00D8193B">
        <w:rPr>
          <w:lang w:val="en-US"/>
        </w:rPr>
        <w:tab/>
      </w:r>
      <w:r w:rsidR="00D8193B">
        <w:rPr>
          <w:lang w:val="en-US"/>
        </w:rPr>
        <w:tab/>
      </w:r>
      <w:r w:rsidR="004D4CC6" w:rsidRPr="006F3045">
        <w:rPr>
          <w:lang w:val="en-US"/>
        </w:rPr>
        <w:t>xSrc1</w:t>
      </w:r>
      <w:r w:rsidR="00D310CD">
        <w:rPr>
          <w:lang w:val="en-US"/>
        </w:rPr>
        <w:t xml:space="preserve"> </w:t>
      </w:r>
      <w:r w:rsidR="004D4CC6" w:rsidRPr="006F3045">
        <w:rPr>
          <w:lang w:val="en-US"/>
        </w:rPr>
        <w:t xml:space="preserve">= Min(xSrc, </w:t>
      </w:r>
      <w:r w:rsidR="00BD52A0" w:rsidRPr="006F3045">
        <w:rPr>
          <w:lang w:val="en-US"/>
        </w:rPr>
        <w:t>srcWidth</w:t>
      </w:r>
      <w:r w:rsidR="00F0115F">
        <w:rPr>
          <w:lang w:val="en-US"/>
        </w:rPr>
        <w:t xml:space="preserve"> </w:t>
      </w:r>
      <w:r w:rsidR="00424500">
        <w:rPr>
          <w:lang w:val="en-US"/>
        </w:rPr>
        <w:t>−</w:t>
      </w:r>
      <w:r w:rsidR="00F0115F">
        <w:rPr>
          <w:lang w:val="en-US"/>
        </w:rPr>
        <w:t xml:space="preserve"> </w:t>
      </w:r>
      <w:r w:rsidR="004D4CC6" w:rsidRPr="006F3045">
        <w:rPr>
          <w:lang w:val="en-US"/>
        </w:rPr>
        <w:t>1)</w:t>
      </w:r>
    </w:p>
    <w:p w14:paraId="2E5421F6" w14:textId="07771120" w:rsidR="004D4CC6" w:rsidRPr="006F3045" w:rsidRDefault="00FC5DFE" w:rsidP="00FC5DFE">
      <w:pPr>
        <w:pStyle w:val="CodeSingleSpace"/>
        <w:rPr>
          <w:lang w:val="en-US"/>
        </w:rPr>
      </w:pPr>
      <w:r>
        <w:rPr>
          <w:lang w:val="en-US"/>
        </w:rPr>
        <w:tab/>
      </w:r>
      <w:r w:rsidR="00D8193B">
        <w:rPr>
          <w:lang w:val="en-US"/>
        </w:rPr>
        <w:tab/>
      </w:r>
      <w:r w:rsidR="00D8193B">
        <w:rPr>
          <w:lang w:val="en-US"/>
        </w:rPr>
        <w:tab/>
      </w:r>
      <w:r w:rsidR="004D4CC6" w:rsidRPr="006F3045">
        <w:rPr>
          <w:lang w:val="en-US"/>
        </w:rPr>
        <w:t>bilinear1D(</w:t>
      </w:r>
      <w:r w:rsidR="00CC3D3B" w:rsidRPr="00FC5DFE">
        <w:rPr>
          <w:lang w:val="en-US"/>
        </w:rPr>
        <w:t>recInputSamples</w:t>
      </w:r>
      <w:r w:rsidR="004D4CC6" w:rsidRPr="00FC5DFE">
        <w:rPr>
          <w:lang w:val="en-US"/>
        </w:rPr>
        <w:t>[</w:t>
      </w:r>
      <w:r w:rsidR="00222D5B" w:rsidRPr="006F3045">
        <w:rPr>
          <w:lang w:val="en-US"/>
        </w:rPr>
        <w:t>xSrc0</w:t>
      </w:r>
      <w:r w:rsidR="004D4CC6" w:rsidRPr="00FC5DFE">
        <w:rPr>
          <w:lang w:val="en-US"/>
        </w:rPr>
        <w:t>][</w:t>
      </w:r>
      <w:r w:rsidR="004D4CC6" w:rsidRPr="006F3045">
        <w:rPr>
          <w:lang w:val="en-US"/>
        </w:rPr>
        <w:t>ySrc</w:t>
      </w:r>
      <w:r w:rsidR="004D4CC6" w:rsidRPr="00FC5DFE">
        <w:rPr>
          <w:lang w:val="en-US"/>
        </w:rPr>
        <w:t xml:space="preserve">], </w:t>
      </w:r>
      <w:r w:rsidR="00CC3D3B" w:rsidRPr="00FC5DFE">
        <w:rPr>
          <w:lang w:val="en-US"/>
        </w:rPr>
        <w:t>recInputSamples</w:t>
      </w:r>
      <w:r w:rsidR="004D4CC6" w:rsidRPr="00FC5DFE">
        <w:rPr>
          <w:lang w:val="en-US"/>
        </w:rPr>
        <w:t>[</w:t>
      </w:r>
      <w:r w:rsidR="004D4CC6" w:rsidRPr="006F3045">
        <w:rPr>
          <w:lang w:val="en-US"/>
        </w:rPr>
        <w:t>xSrc</w:t>
      </w:r>
      <w:r w:rsidR="00222D5B" w:rsidRPr="006F3045">
        <w:rPr>
          <w:lang w:val="en-US"/>
        </w:rPr>
        <w:t>1</w:t>
      </w:r>
      <w:r w:rsidR="004D4CC6" w:rsidRPr="00FC5DFE">
        <w:rPr>
          <w:lang w:val="en-US"/>
        </w:rPr>
        <w:t>][</w:t>
      </w:r>
      <w:r w:rsidR="004D4CC6" w:rsidRPr="006F3045">
        <w:rPr>
          <w:lang w:val="en-US"/>
        </w:rPr>
        <w:t>ySrc</w:t>
      </w:r>
      <w:r w:rsidR="004D4CC6" w:rsidRPr="00FC5DFE">
        <w:rPr>
          <w:lang w:val="en-US"/>
        </w:rPr>
        <w:t xml:space="preserve">], </w:t>
      </w:r>
      <w:r w:rsidR="00307B2B" w:rsidRPr="00FC5DFE">
        <w:rPr>
          <w:lang w:val="en-US"/>
        </w:rPr>
        <w:t>dst00</w:t>
      </w:r>
      <w:r w:rsidR="004D4CC6" w:rsidRPr="00FC5DFE">
        <w:rPr>
          <w:lang w:val="en-US"/>
        </w:rPr>
        <w:t xml:space="preserve">, </w:t>
      </w:r>
      <w:r w:rsidR="00ED6DC2" w:rsidRPr="00FC5DFE">
        <w:rPr>
          <w:lang w:val="en-US"/>
        </w:rPr>
        <w:t>dst10</w:t>
      </w:r>
      <w:r w:rsidR="004D4CC6" w:rsidRPr="006F3045">
        <w:rPr>
          <w:lang w:val="en-US"/>
        </w:rPr>
        <w:t>)</w:t>
      </w:r>
    </w:p>
    <w:p w14:paraId="254772EB" w14:textId="2E5F6449" w:rsidR="00DC59C0" w:rsidRPr="006F3045" w:rsidRDefault="00FC5DFE" w:rsidP="00FC5DFE">
      <w:pPr>
        <w:pStyle w:val="CodeSingleSpace"/>
        <w:rPr>
          <w:lang w:val="en-US"/>
        </w:rPr>
      </w:pPr>
      <w:r>
        <w:rPr>
          <w:lang w:val="en-US"/>
        </w:rPr>
        <w:tab/>
      </w:r>
      <w:r w:rsidR="00D8193B">
        <w:rPr>
          <w:lang w:val="en-US"/>
        </w:rPr>
        <w:tab/>
      </w:r>
      <w:r w:rsidR="00D8193B">
        <w:rPr>
          <w:lang w:val="en-US"/>
        </w:rPr>
        <w:tab/>
      </w:r>
      <w:r w:rsidR="00DC59C0" w:rsidRPr="006F3045">
        <w:rPr>
          <w:lang w:val="en-US"/>
        </w:rPr>
        <w:t>if (xDst &gt;= 0)</w:t>
      </w:r>
    </w:p>
    <w:p w14:paraId="2EE96896" w14:textId="080B2BF5" w:rsidR="00DC59C0" w:rsidRPr="006F3045" w:rsidRDefault="00D93028" w:rsidP="00FC5DFE">
      <w:pPr>
        <w:pStyle w:val="CodeSingleSpace"/>
        <w:rPr>
          <w:lang w:val="en-US"/>
        </w:rPr>
      </w:pPr>
      <w:r w:rsidRPr="00FC5DFE">
        <w:rPr>
          <w:lang w:val="en-US"/>
        </w:rPr>
        <w:tab/>
      </w:r>
      <w:r w:rsidR="00FC5DFE">
        <w:rPr>
          <w:lang w:val="en-US"/>
        </w:rPr>
        <w:tab/>
      </w:r>
      <w:r w:rsidR="00D8193B">
        <w:rPr>
          <w:lang w:val="en-US"/>
        </w:rPr>
        <w:tab/>
      </w:r>
      <w:r w:rsidR="00D8193B">
        <w:rPr>
          <w:lang w:val="en-US"/>
        </w:rPr>
        <w:tab/>
      </w:r>
      <w:r w:rsidR="00DC59C0" w:rsidRPr="00FC5DFE">
        <w:rPr>
          <w:lang w:val="en-US"/>
        </w:rPr>
        <w:t>re</w:t>
      </w:r>
      <w:r w:rsidR="00CC3D3B" w:rsidRPr="00FC5DFE">
        <w:rPr>
          <w:lang w:val="en-US"/>
        </w:rPr>
        <w:t>c</w:t>
      </w:r>
      <w:r w:rsidR="00DC59C0" w:rsidRPr="00FC5DFE">
        <w:rPr>
          <w:lang w:val="en-US"/>
        </w:rPr>
        <w:t>UpsampledSamples</w:t>
      </w:r>
      <w:r w:rsidR="00DC59C0" w:rsidRPr="006F3045">
        <w:rPr>
          <w:lang w:val="en-US"/>
        </w:rPr>
        <w:t>[xDst]</w:t>
      </w:r>
      <w:r w:rsidR="00DC59C0" w:rsidRPr="00FC5DFE">
        <w:rPr>
          <w:lang w:val="en-US"/>
        </w:rPr>
        <w:t>[</w:t>
      </w:r>
      <w:r w:rsidR="00DC59C0" w:rsidRPr="006F3045">
        <w:rPr>
          <w:lang w:val="en-US"/>
        </w:rPr>
        <w:t>ySrc</w:t>
      </w:r>
      <w:r w:rsidR="00DC59C0" w:rsidRPr="00FC5DFE">
        <w:rPr>
          <w:lang w:val="en-US"/>
        </w:rPr>
        <w:t>]</w:t>
      </w:r>
      <w:r w:rsidR="00D310CD">
        <w:rPr>
          <w:lang w:val="en-US"/>
        </w:rPr>
        <w:t xml:space="preserve"> </w:t>
      </w:r>
      <w:r w:rsidR="00DC59C0" w:rsidRPr="006F3045">
        <w:rPr>
          <w:lang w:val="en-US"/>
        </w:rPr>
        <w:t>=</w:t>
      </w:r>
      <w:r w:rsidR="00D310CD">
        <w:rPr>
          <w:lang w:val="en-US"/>
        </w:rPr>
        <w:t xml:space="preserve"> </w:t>
      </w:r>
      <w:r w:rsidR="00DC59C0" w:rsidRPr="006F3045">
        <w:rPr>
          <w:lang w:val="en-US"/>
        </w:rPr>
        <w:t>dst00</w:t>
      </w:r>
    </w:p>
    <w:p w14:paraId="2EF19F4B" w14:textId="26524A3B" w:rsidR="00DC59C0" w:rsidRPr="006F3045" w:rsidRDefault="00D8193B" w:rsidP="00FC5DFE">
      <w:pPr>
        <w:pStyle w:val="CodeSingleSpace"/>
        <w:rPr>
          <w:lang w:val="en-US"/>
        </w:rPr>
      </w:pPr>
      <w:r>
        <w:rPr>
          <w:lang w:val="en-US"/>
        </w:rPr>
        <w:tab/>
      </w:r>
      <w:r>
        <w:rPr>
          <w:lang w:val="en-US"/>
        </w:rPr>
        <w:tab/>
      </w:r>
      <w:r w:rsidR="00FC5DFE">
        <w:rPr>
          <w:lang w:val="en-US"/>
        </w:rPr>
        <w:tab/>
      </w:r>
      <w:r w:rsidR="00DC59C0" w:rsidRPr="006F3045">
        <w:rPr>
          <w:lang w:val="en-US"/>
        </w:rPr>
        <w:t xml:space="preserve">if (xDst &lt; </w:t>
      </w:r>
      <w:r w:rsidR="006454BF" w:rsidRPr="006F3045">
        <w:rPr>
          <w:lang w:val="en-US"/>
        </w:rPr>
        <w:t>(</w:t>
      </w:r>
      <w:r w:rsidR="00DC59C0" w:rsidRPr="006F3045">
        <w:rPr>
          <w:lang w:val="en-US"/>
        </w:rPr>
        <w:t>dstWidth</w:t>
      </w:r>
      <w:r w:rsidR="006454BF" w:rsidRPr="006F3045">
        <w:rPr>
          <w:lang w:val="en-US"/>
        </w:rPr>
        <w:t>–1)</w:t>
      </w:r>
      <w:r w:rsidR="00DC59C0" w:rsidRPr="006F3045">
        <w:rPr>
          <w:lang w:val="en-US"/>
        </w:rPr>
        <w:t>)</w:t>
      </w:r>
    </w:p>
    <w:p w14:paraId="61653CED" w14:textId="2FA1FF4A" w:rsidR="00DC59C0" w:rsidRPr="006F3045" w:rsidRDefault="00D93028" w:rsidP="00FC5DFE">
      <w:pPr>
        <w:pStyle w:val="Code"/>
        <w:rPr>
          <w:lang w:val="en-US"/>
        </w:rPr>
      </w:pPr>
      <w:r>
        <w:rPr>
          <w:rFonts w:eastAsia="Malgun Gothic"/>
          <w:noProof/>
          <w:lang w:eastAsia="ko-KR"/>
        </w:rPr>
        <w:tab/>
      </w:r>
      <w:r w:rsidR="00FC5DFE">
        <w:rPr>
          <w:rFonts w:eastAsia="Malgun Gothic"/>
          <w:noProof/>
          <w:lang w:eastAsia="ko-KR"/>
        </w:rPr>
        <w:tab/>
      </w:r>
      <w:r w:rsidR="00D8193B">
        <w:rPr>
          <w:rFonts w:eastAsia="Malgun Gothic"/>
          <w:noProof/>
          <w:lang w:eastAsia="ko-KR"/>
        </w:rPr>
        <w:tab/>
      </w:r>
      <w:r w:rsidR="00D8193B">
        <w:rPr>
          <w:rFonts w:eastAsia="Malgun Gothic"/>
          <w:noProof/>
          <w:lang w:eastAsia="ko-KR"/>
        </w:rPr>
        <w:tab/>
      </w:r>
      <w:proofErr w:type="gramStart"/>
      <w:r w:rsidR="00222D5B" w:rsidRPr="006F3045">
        <w:rPr>
          <w:rFonts w:eastAsia="Malgun Gothic"/>
          <w:noProof/>
          <w:lang w:eastAsia="ko-KR"/>
        </w:rPr>
        <w:t>re</w:t>
      </w:r>
      <w:r w:rsidR="00CC3D3B" w:rsidRPr="006F3045">
        <w:rPr>
          <w:rFonts w:eastAsia="Malgun Gothic"/>
          <w:noProof/>
          <w:lang w:eastAsia="ko-KR"/>
        </w:rPr>
        <w:t>c</w:t>
      </w:r>
      <w:r w:rsidR="00222D5B" w:rsidRPr="006F3045">
        <w:rPr>
          <w:rFonts w:eastAsia="Malgun Gothic"/>
          <w:noProof/>
          <w:lang w:eastAsia="ko-KR"/>
        </w:rPr>
        <w:t>UpsampledSamples</w:t>
      </w:r>
      <w:r w:rsidR="00DC59C0" w:rsidRPr="006F3045">
        <w:rPr>
          <w:lang w:val="en-US"/>
        </w:rPr>
        <w:t>[</w:t>
      </w:r>
      <w:proofErr w:type="spellStart"/>
      <w:proofErr w:type="gramEnd"/>
      <w:r w:rsidR="00DC59C0" w:rsidRPr="006F3045">
        <w:rPr>
          <w:lang w:val="en-US"/>
        </w:rPr>
        <w:t>xDst</w:t>
      </w:r>
      <w:proofErr w:type="spellEnd"/>
      <w:r w:rsidR="00F3303E">
        <w:rPr>
          <w:lang w:val="en-US"/>
        </w:rPr>
        <w:t xml:space="preserve"> </w:t>
      </w:r>
      <w:r w:rsidR="00DC59C0" w:rsidRPr="006F3045">
        <w:rPr>
          <w:lang w:val="en-US"/>
        </w:rPr>
        <w:t>+</w:t>
      </w:r>
      <w:r w:rsidR="00F3303E">
        <w:rPr>
          <w:lang w:val="en-US"/>
        </w:rPr>
        <w:t xml:space="preserve"> </w:t>
      </w:r>
      <w:r w:rsidR="00DC59C0" w:rsidRPr="006F3045">
        <w:rPr>
          <w:lang w:val="en-US"/>
        </w:rPr>
        <w:t>1</w:t>
      </w:r>
      <w:r w:rsidR="0070496C" w:rsidRPr="006F3045">
        <w:rPr>
          <w:lang w:val="en-US"/>
        </w:rPr>
        <w:t>]</w:t>
      </w:r>
      <w:r w:rsidR="00DC59C0" w:rsidRPr="006F3045">
        <w:rPr>
          <w:rFonts w:eastAsia="Malgun Gothic"/>
          <w:noProof/>
          <w:lang w:eastAsia="ko-KR"/>
        </w:rPr>
        <w:t>[</w:t>
      </w:r>
      <w:proofErr w:type="spellStart"/>
      <w:r w:rsidR="00DC59C0" w:rsidRPr="006F3045">
        <w:rPr>
          <w:lang w:val="en-US"/>
        </w:rPr>
        <w:t>ySrc</w:t>
      </w:r>
      <w:proofErr w:type="spellEnd"/>
      <w:r w:rsidR="00DC59C0" w:rsidRPr="006F3045">
        <w:rPr>
          <w:rFonts w:eastAsia="Malgun Gothic"/>
          <w:noProof/>
          <w:lang w:eastAsia="ko-KR"/>
        </w:rPr>
        <w:t>]</w:t>
      </w:r>
      <w:r w:rsidR="00D310CD">
        <w:rPr>
          <w:rFonts w:eastAsia="Malgun Gothic"/>
          <w:noProof/>
          <w:lang w:eastAsia="ko-KR"/>
        </w:rPr>
        <w:t xml:space="preserve"> </w:t>
      </w:r>
      <w:r w:rsidR="00DC59C0" w:rsidRPr="006F3045">
        <w:rPr>
          <w:lang w:val="en-US"/>
        </w:rPr>
        <w:t>=</w:t>
      </w:r>
      <w:r w:rsidR="00D310CD">
        <w:rPr>
          <w:lang w:val="en-US"/>
        </w:rPr>
        <w:t xml:space="preserve"> </w:t>
      </w:r>
      <w:r w:rsidR="00DC59C0" w:rsidRPr="006F3045">
        <w:rPr>
          <w:lang w:val="en-US"/>
        </w:rPr>
        <w:t>dst10</w:t>
      </w:r>
    </w:p>
    <w:p w14:paraId="6CA7B4A7" w14:textId="3350C407" w:rsidR="004D4CC6" w:rsidRPr="006F3045" w:rsidRDefault="004D4CC6" w:rsidP="00FC5DFE">
      <w:pPr>
        <w:pStyle w:val="ListBulletLineIndent0"/>
        <w:rPr>
          <w:lang w:val="en-US"/>
        </w:rPr>
      </w:pPr>
      <w:r w:rsidRPr="006F3045">
        <w:rPr>
          <w:lang w:val="en-US"/>
        </w:rPr>
        <w:t xml:space="preserve">If </w:t>
      </w:r>
      <w:r w:rsidR="00CC3D3B" w:rsidRPr="006F3045">
        <w:t>scaling_mode_levelX</w:t>
      </w:r>
      <w:r w:rsidRPr="006F3045">
        <w:rPr>
          <w:b/>
        </w:rPr>
        <w:t xml:space="preserve"> </w:t>
      </w:r>
      <w:r w:rsidRPr="006F3045">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6F3045">
        <w:t xml:space="preserve">) is equal to </w:t>
      </w:r>
      <w:r w:rsidR="00CC3D3B" w:rsidRPr="006F3045">
        <w:t>2</w:t>
      </w:r>
      <w:r w:rsidR="00A71D7E">
        <w:t>:</w:t>
      </w:r>
    </w:p>
    <w:p w14:paraId="78CA6626" w14:textId="713E5148" w:rsidR="004D4CC6" w:rsidRPr="006F3045" w:rsidRDefault="007210B7" w:rsidP="007210B7">
      <w:pPr>
        <w:pStyle w:val="CodeSingleSpace"/>
        <w:rPr>
          <w:lang w:val="en-US"/>
        </w:rPr>
      </w:pPr>
      <w:r>
        <w:rPr>
          <w:lang w:val="en-US"/>
        </w:rPr>
        <w:tab/>
      </w:r>
      <w:r w:rsidR="004D4CC6" w:rsidRPr="006F3045">
        <w:rPr>
          <w:lang w:val="en-US"/>
        </w:rPr>
        <w:t xml:space="preserve">for (ySrc = 0; ySrc &lt; </w:t>
      </w:r>
      <w:r w:rsidR="004D4CC6" w:rsidRPr="007210B7">
        <w:rPr>
          <w:lang w:val="en-US"/>
        </w:rPr>
        <w:t>nCurrS</w:t>
      </w:r>
      <w:r w:rsidR="00F3303E">
        <w:rPr>
          <w:lang w:val="en-US"/>
        </w:rPr>
        <w:t xml:space="preserve"> </w:t>
      </w:r>
      <w:r w:rsidR="004D4CC6" w:rsidRPr="007210B7">
        <w:rPr>
          <w:lang w:val="en-US"/>
        </w:rPr>
        <w:t>+</w:t>
      </w:r>
      <w:r w:rsidR="00F3303E">
        <w:rPr>
          <w:lang w:val="en-US"/>
        </w:rPr>
        <w:t xml:space="preserve"> </w:t>
      </w:r>
      <w:r w:rsidR="004D4CC6" w:rsidRPr="007210B7">
        <w:rPr>
          <w:lang w:val="en-US"/>
        </w:rPr>
        <w:t>1</w:t>
      </w:r>
      <w:r w:rsidR="004D4CC6" w:rsidRPr="006F3045">
        <w:rPr>
          <w:lang w:val="en-US"/>
        </w:rPr>
        <w:t>; ++ySrc)</w:t>
      </w:r>
    </w:p>
    <w:p w14:paraId="5BF12582" w14:textId="416A8C51" w:rsidR="00307B2B" w:rsidRPr="006F3045" w:rsidRDefault="007210B7" w:rsidP="007210B7">
      <w:pPr>
        <w:pStyle w:val="CodeSingleSpace"/>
        <w:rPr>
          <w:lang w:val="en-US"/>
        </w:rPr>
      </w:pPr>
      <w:r>
        <w:rPr>
          <w:lang w:val="en-US"/>
        </w:rPr>
        <w:tab/>
      </w:r>
      <w:r w:rsidR="00D8193B">
        <w:rPr>
          <w:lang w:val="en-US"/>
        </w:rPr>
        <w:tab/>
      </w:r>
      <w:r w:rsidR="00307B2B" w:rsidRPr="006F3045">
        <w:rPr>
          <w:lang w:val="en-US"/>
        </w:rPr>
        <w:t>yDst = (ySrc &lt;&lt; 1)</w:t>
      </w:r>
      <w:r w:rsidR="00F3303E">
        <w:rPr>
          <w:lang w:val="en-US"/>
        </w:rPr>
        <w:t xml:space="preserve"> </w:t>
      </w:r>
      <w:r w:rsidR="007B4617">
        <w:rPr>
          <w:lang w:val="en-US"/>
        </w:rPr>
        <w:t>−</w:t>
      </w:r>
      <w:r w:rsidR="00F3303E">
        <w:rPr>
          <w:lang w:val="en-US"/>
        </w:rPr>
        <w:t xml:space="preserve"> </w:t>
      </w:r>
      <w:r w:rsidR="00307B2B" w:rsidRPr="006F3045">
        <w:rPr>
          <w:lang w:val="en-US"/>
        </w:rPr>
        <w:t>1</w:t>
      </w:r>
    </w:p>
    <w:p w14:paraId="4D38C34B" w14:textId="2F95E781" w:rsidR="00307B2B" w:rsidRPr="006F3045" w:rsidRDefault="007210B7" w:rsidP="007210B7">
      <w:pPr>
        <w:pStyle w:val="CodeSingleSpace"/>
        <w:rPr>
          <w:lang w:val="en-US"/>
        </w:rPr>
      </w:pPr>
      <w:r>
        <w:rPr>
          <w:lang w:val="en-US"/>
        </w:rPr>
        <w:tab/>
      </w:r>
      <w:r w:rsidR="00D8193B">
        <w:rPr>
          <w:lang w:val="en-US"/>
        </w:rPr>
        <w:tab/>
      </w:r>
      <w:r w:rsidR="00307B2B" w:rsidRPr="006F3045">
        <w:rPr>
          <w:lang w:val="en-US"/>
        </w:rPr>
        <w:t>ySrc</w:t>
      </w:r>
      <w:r w:rsidR="00222D5B" w:rsidRPr="006F3045">
        <w:rPr>
          <w:lang w:val="en-US"/>
        </w:rPr>
        <w:t>0</w:t>
      </w:r>
      <w:r w:rsidR="00307B2B" w:rsidRPr="006F3045">
        <w:rPr>
          <w:lang w:val="en-US"/>
        </w:rPr>
        <w:t xml:space="preserve"> = Max(ySrc</w:t>
      </w:r>
      <w:r w:rsidR="00F3303E">
        <w:rPr>
          <w:lang w:val="en-US"/>
        </w:rPr>
        <w:t xml:space="preserve"> </w:t>
      </w:r>
      <w:r w:rsidR="007B4617">
        <w:rPr>
          <w:lang w:val="en-US"/>
        </w:rPr>
        <w:t>−</w:t>
      </w:r>
      <w:r w:rsidR="00F3303E">
        <w:rPr>
          <w:lang w:val="en-US"/>
        </w:rPr>
        <w:t xml:space="preserve"> </w:t>
      </w:r>
      <w:r w:rsidR="00307B2B" w:rsidRPr="006F3045">
        <w:rPr>
          <w:lang w:val="en-US"/>
        </w:rPr>
        <w:t>1, 0)));</w:t>
      </w:r>
    </w:p>
    <w:p w14:paraId="15A8F0A3" w14:textId="19E1EE7E" w:rsidR="00307B2B" w:rsidRPr="006F3045" w:rsidRDefault="007210B7" w:rsidP="007210B7">
      <w:pPr>
        <w:pStyle w:val="CodeSingleSpace"/>
        <w:rPr>
          <w:lang w:val="en-US"/>
        </w:rPr>
      </w:pPr>
      <w:r>
        <w:rPr>
          <w:lang w:val="en-US"/>
        </w:rPr>
        <w:tab/>
      </w:r>
      <w:r w:rsidR="00D8193B">
        <w:rPr>
          <w:lang w:val="en-US"/>
        </w:rPr>
        <w:tab/>
      </w:r>
      <w:r w:rsidR="00307B2B" w:rsidRPr="006F3045">
        <w:rPr>
          <w:lang w:val="en-US"/>
        </w:rPr>
        <w:t>ySrc</w:t>
      </w:r>
      <w:r w:rsidR="00222D5B" w:rsidRPr="006F3045">
        <w:rPr>
          <w:lang w:val="en-US"/>
        </w:rPr>
        <w:t>1</w:t>
      </w:r>
      <w:r w:rsidR="00307B2B" w:rsidRPr="006F3045">
        <w:rPr>
          <w:lang w:val="en-US"/>
        </w:rPr>
        <w:t xml:space="preserve"> = Min (ySrc, srcHeig</w:t>
      </w:r>
      <w:r w:rsidR="00DF6CE3">
        <w:rPr>
          <w:lang w:val="en-US"/>
        </w:rPr>
        <w:t>ht</w:t>
      </w:r>
      <w:r w:rsidR="00F3303E">
        <w:rPr>
          <w:lang w:val="en-US"/>
        </w:rPr>
        <w:t xml:space="preserve"> </w:t>
      </w:r>
      <w:r w:rsidR="007B4617">
        <w:rPr>
          <w:lang w:val="en-US"/>
        </w:rPr>
        <w:t>−</w:t>
      </w:r>
      <w:r w:rsidR="00F3303E">
        <w:rPr>
          <w:lang w:val="en-US"/>
        </w:rPr>
        <w:t xml:space="preserve"> </w:t>
      </w:r>
      <w:r w:rsidR="00307B2B" w:rsidRPr="006F3045">
        <w:rPr>
          <w:lang w:val="en-US"/>
        </w:rPr>
        <w:t>1)))</w:t>
      </w:r>
    </w:p>
    <w:p w14:paraId="11B609EE" w14:textId="79BDAE3E" w:rsidR="004D4CC6" w:rsidRPr="006F3045" w:rsidRDefault="007210B7" w:rsidP="007210B7">
      <w:pPr>
        <w:pStyle w:val="CodeSingleSpace"/>
        <w:rPr>
          <w:lang w:val="en-US"/>
        </w:rPr>
      </w:pPr>
      <w:r>
        <w:rPr>
          <w:lang w:val="en-US"/>
        </w:rPr>
        <w:tab/>
      </w:r>
      <w:r w:rsidR="00D8193B">
        <w:rPr>
          <w:lang w:val="en-US"/>
        </w:rPr>
        <w:tab/>
      </w:r>
      <w:r w:rsidR="004D4CC6" w:rsidRPr="006F3045">
        <w:rPr>
          <w:lang w:val="en-US"/>
        </w:rPr>
        <w:t xml:space="preserve">for (xSrc = 0; xSrc &lt; </w:t>
      </w:r>
      <w:r w:rsidR="004D4CC6" w:rsidRPr="007210B7">
        <w:rPr>
          <w:lang w:val="en-US"/>
        </w:rPr>
        <w:t>nCurrS</w:t>
      </w:r>
      <w:r w:rsidR="00F3303E">
        <w:rPr>
          <w:lang w:val="en-US"/>
        </w:rPr>
        <w:t xml:space="preserve"> </w:t>
      </w:r>
      <w:r w:rsidR="004D4CC6" w:rsidRPr="007210B7">
        <w:rPr>
          <w:lang w:val="en-US"/>
        </w:rPr>
        <w:t>+</w:t>
      </w:r>
      <w:r w:rsidR="00F3303E">
        <w:rPr>
          <w:lang w:val="en-US"/>
        </w:rPr>
        <w:t xml:space="preserve"> </w:t>
      </w:r>
      <w:r w:rsidR="004D4CC6" w:rsidRPr="007210B7">
        <w:rPr>
          <w:lang w:val="en-US"/>
        </w:rPr>
        <w:t>1</w:t>
      </w:r>
      <w:r w:rsidR="004D4CC6" w:rsidRPr="006F3045">
        <w:rPr>
          <w:lang w:val="en-US"/>
        </w:rPr>
        <w:t>; ++xSrc)</w:t>
      </w:r>
    </w:p>
    <w:p w14:paraId="06262335" w14:textId="59F4E352" w:rsidR="00307B2B" w:rsidRPr="006F3045" w:rsidRDefault="00D8193B" w:rsidP="007210B7">
      <w:pPr>
        <w:pStyle w:val="CodeSingleSpace"/>
        <w:rPr>
          <w:lang w:val="en-US"/>
        </w:rPr>
      </w:pPr>
      <w:r>
        <w:rPr>
          <w:lang w:val="en-US"/>
        </w:rPr>
        <w:tab/>
      </w:r>
      <w:r>
        <w:rPr>
          <w:lang w:val="en-US"/>
        </w:rPr>
        <w:tab/>
      </w:r>
      <w:r>
        <w:rPr>
          <w:lang w:val="en-US"/>
        </w:rPr>
        <w:tab/>
      </w:r>
      <w:r w:rsidR="00307B2B" w:rsidRPr="006F3045">
        <w:rPr>
          <w:lang w:val="en-US"/>
        </w:rPr>
        <w:t>xDst = (xSrc &lt;&lt; 1)</w:t>
      </w:r>
      <w:r w:rsidR="007B4617">
        <w:rPr>
          <w:lang w:val="en-US"/>
        </w:rPr>
        <w:t xml:space="preserve"> −</w:t>
      </w:r>
      <w:r w:rsidR="00307B2B" w:rsidRPr="006F3045">
        <w:rPr>
          <w:lang w:val="en-US"/>
        </w:rPr>
        <w:t>1</w:t>
      </w:r>
    </w:p>
    <w:p w14:paraId="00216A45" w14:textId="22C1B12F" w:rsidR="00307B2B" w:rsidRPr="006F3045" w:rsidRDefault="007210B7" w:rsidP="007210B7">
      <w:pPr>
        <w:pStyle w:val="CodeSingleSpace"/>
        <w:rPr>
          <w:lang w:val="en-US"/>
        </w:rPr>
      </w:pPr>
      <w:r>
        <w:rPr>
          <w:lang w:val="en-US"/>
        </w:rPr>
        <w:tab/>
      </w:r>
      <w:r w:rsidR="00D8193B">
        <w:rPr>
          <w:lang w:val="en-US"/>
        </w:rPr>
        <w:tab/>
      </w:r>
      <w:r w:rsidR="00D8193B">
        <w:rPr>
          <w:lang w:val="en-US"/>
        </w:rPr>
        <w:tab/>
      </w:r>
      <w:r w:rsidR="00307B2B" w:rsidRPr="006F3045">
        <w:rPr>
          <w:lang w:val="en-US"/>
        </w:rPr>
        <w:t>xSrc0</w:t>
      </w:r>
      <w:r w:rsidR="00D310CD">
        <w:rPr>
          <w:lang w:val="en-US"/>
        </w:rPr>
        <w:t xml:space="preserve"> </w:t>
      </w:r>
      <w:r w:rsidR="00307B2B" w:rsidRPr="006F3045">
        <w:rPr>
          <w:lang w:val="en-US"/>
        </w:rPr>
        <w:t>= Max(xSrc</w:t>
      </w:r>
      <w:r w:rsidR="00F3303E">
        <w:rPr>
          <w:lang w:val="en-US"/>
        </w:rPr>
        <w:t xml:space="preserve"> </w:t>
      </w:r>
      <w:r w:rsidR="007B4617">
        <w:rPr>
          <w:lang w:val="en-US"/>
        </w:rPr>
        <w:t>−</w:t>
      </w:r>
      <w:r w:rsidR="00F3303E">
        <w:rPr>
          <w:lang w:val="en-US"/>
        </w:rPr>
        <w:t xml:space="preserve"> </w:t>
      </w:r>
      <w:r w:rsidR="00307B2B" w:rsidRPr="006F3045">
        <w:rPr>
          <w:lang w:val="en-US"/>
        </w:rPr>
        <w:t>1, 0);</w:t>
      </w:r>
    </w:p>
    <w:p w14:paraId="1CF68D85" w14:textId="7BB71D3B" w:rsidR="00307B2B" w:rsidRPr="006F3045" w:rsidRDefault="007210B7" w:rsidP="007210B7">
      <w:pPr>
        <w:pStyle w:val="CodeSingleSpace"/>
        <w:rPr>
          <w:lang w:val="en-US"/>
        </w:rPr>
      </w:pPr>
      <w:r>
        <w:rPr>
          <w:lang w:val="en-US"/>
        </w:rPr>
        <w:tab/>
      </w:r>
      <w:r w:rsidR="00D8193B">
        <w:rPr>
          <w:lang w:val="en-US"/>
        </w:rPr>
        <w:tab/>
      </w:r>
      <w:r w:rsidR="00D8193B">
        <w:rPr>
          <w:lang w:val="en-US"/>
        </w:rPr>
        <w:tab/>
      </w:r>
      <w:r w:rsidR="00307B2B" w:rsidRPr="006F3045">
        <w:rPr>
          <w:lang w:val="en-US"/>
        </w:rPr>
        <w:t>xSrc1</w:t>
      </w:r>
      <w:r w:rsidR="00D310CD">
        <w:rPr>
          <w:lang w:val="en-US"/>
        </w:rPr>
        <w:t xml:space="preserve"> </w:t>
      </w:r>
      <w:r w:rsidR="00307B2B" w:rsidRPr="006F3045">
        <w:rPr>
          <w:lang w:val="en-US"/>
        </w:rPr>
        <w:t>= Min(xSrc, srcWidth</w:t>
      </w:r>
      <w:r w:rsidR="00F3303E">
        <w:rPr>
          <w:lang w:val="en-US"/>
        </w:rPr>
        <w:t xml:space="preserve"> </w:t>
      </w:r>
      <w:r w:rsidR="007B4617">
        <w:rPr>
          <w:lang w:val="en-US"/>
        </w:rPr>
        <w:t>−</w:t>
      </w:r>
      <w:r w:rsidR="00F3303E">
        <w:rPr>
          <w:lang w:val="en-US"/>
        </w:rPr>
        <w:t xml:space="preserve"> </w:t>
      </w:r>
      <w:r w:rsidR="00307B2B" w:rsidRPr="006F3045">
        <w:rPr>
          <w:lang w:val="en-US"/>
        </w:rPr>
        <w:t>1)</w:t>
      </w:r>
    </w:p>
    <w:p w14:paraId="4BF0828D" w14:textId="024510C0" w:rsidR="004D4CC6" w:rsidRPr="007210B7" w:rsidRDefault="007210B7" w:rsidP="007210B7">
      <w:pPr>
        <w:pStyle w:val="CodeSingleSpace"/>
        <w:rPr>
          <w:lang w:val="en-US"/>
        </w:rPr>
      </w:pPr>
      <w:r>
        <w:rPr>
          <w:lang w:val="en-US"/>
        </w:rPr>
        <w:tab/>
      </w:r>
      <w:r w:rsidR="00D8193B">
        <w:rPr>
          <w:lang w:val="en-US"/>
        </w:rPr>
        <w:tab/>
      </w:r>
      <w:r w:rsidR="00D8193B">
        <w:rPr>
          <w:lang w:val="en-US"/>
        </w:rPr>
        <w:tab/>
      </w:r>
      <w:r w:rsidR="004D4CC6" w:rsidRPr="006F3045">
        <w:rPr>
          <w:lang w:val="en-US"/>
        </w:rPr>
        <w:t>bilinear2D(</w:t>
      </w:r>
      <w:r w:rsidR="00CC3D3B" w:rsidRPr="007210B7">
        <w:rPr>
          <w:lang w:val="en-US"/>
        </w:rPr>
        <w:t>recInputSamples</w:t>
      </w:r>
      <w:r w:rsidR="004D4CC6" w:rsidRPr="007210B7">
        <w:rPr>
          <w:lang w:val="en-US"/>
        </w:rPr>
        <w:t>[</w:t>
      </w:r>
      <w:r w:rsidR="006454BF" w:rsidRPr="006F3045">
        <w:rPr>
          <w:lang w:val="en-US"/>
        </w:rPr>
        <w:t>xSrc0</w:t>
      </w:r>
      <w:r w:rsidR="004D4CC6" w:rsidRPr="007210B7">
        <w:rPr>
          <w:lang w:val="en-US"/>
        </w:rPr>
        <w:t>][</w:t>
      </w:r>
      <w:r w:rsidR="004D4CC6" w:rsidRPr="006F3045">
        <w:rPr>
          <w:lang w:val="en-US"/>
        </w:rPr>
        <w:t>ySrc</w:t>
      </w:r>
      <w:r w:rsidR="00222D5B" w:rsidRPr="006F3045">
        <w:rPr>
          <w:lang w:val="en-US"/>
        </w:rPr>
        <w:t>0</w:t>
      </w:r>
      <w:r w:rsidR="004D4CC6" w:rsidRPr="007210B7">
        <w:rPr>
          <w:lang w:val="en-US"/>
        </w:rPr>
        <w:t xml:space="preserve">], </w:t>
      </w:r>
      <w:r w:rsidR="00CC3D3B" w:rsidRPr="007210B7">
        <w:rPr>
          <w:lang w:val="en-US"/>
        </w:rPr>
        <w:t>recInputSamples</w:t>
      </w:r>
      <w:r w:rsidR="004D4CC6" w:rsidRPr="007210B7">
        <w:rPr>
          <w:lang w:val="en-US"/>
        </w:rPr>
        <w:t>[</w:t>
      </w:r>
      <w:r w:rsidR="004D4CC6" w:rsidRPr="006F3045">
        <w:rPr>
          <w:lang w:val="en-US"/>
        </w:rPr>
        <w:t>xSrc1</w:t>
      </w:r>
      <w:r w:rsidR="004D4CC6" w:rsidRPr="007210B7">
        <w:rPr>
          <w:lang w:val="en-US"/>
        </w:rPr>
        <w:t>][</w:t>
      </w:r>
      <w:r w:rsidR="006454BF" w:rsidRPr="006F3045">
        <w:rPr>
          <w:lang w:val="en-US"/>
        </w:rPr>
        <w:t>xSrc</w:t>
      </w:r>
      <w:r w:rsidR="00222D5B" w:rsidRPr="006F3045">
        <w:rPr>
          <w:lang w:val="en-US"/>
        </w:rPr>
        <w:t>0</w:t>
      </w:r>
      <w:r w:rsidR="004D4CC6" w:rsidRPr="007210B7">
        <w:rPr>
          <w:lang w:val="en-US"/>
        </w:rPr>
        <w:t>],</w:t>
      </w:r>
    </w:p>
    <w:p w14:paraId="7A7B7CFC" w14:textId="2F5DD6AD" w:rsidR="00D93028" w:rsidRDefault="007210B7" w:rsidP="00A71D7E">
      <w:pPr>
        <w:pStyle w:val="Code"/>
      </w:pPr>
      <w:r>
        <w:tab/>
      </w:r>
      <w:r w:rsidR="00D8193B">
        <w:tab/>
      </w:r>
      <w:r w:rsidR="00D8193B">
        <w:tab/>
      </w:r>
      <w:r w:rsidR="00D8193B">
        <w:tab/>
      </w:r>
      <w:proofErr w:type="spellStart"/>
      <w:r w:rsidR="00CC3D3B" w:rsidRPr="00A71D7E">
        <w:rPr>
          <w:rFonts w:eastAsia="Malgun Gothic"/>
          <w:lang w:eastAsia="ko-KR"/>
        </w:rPr>
        <w:t>recInputSamples</w:t>
      </w:r>
      <w:proofErr w:type="spellEnd"/>
      <w:r w:rsidR="004D4CC6" w:rsidRPr="007210B7">
        <w:t>[</w:t>
      </w:r>
      <w:r w:rsidR="004D4CC6" w:rsidRPr="00A71D7E">
        <w:t>xSrc</w:t>
      </w:r>
      <w:proofErr w:type="gramStart"/>
      <w:r w:rsidR="00222D5B" w:rsidRPr="00A71D7E">
        <w:t>0</w:t>
      </w:r>
      <w:r w:rsidR="004D4CC6" w:rsidRPr="007210B7">
        <w:t>][</w:t>
      </w:r>
      <w:proofErr w:type="gramEnd"/>
      <w:r w:rsidR="00222D5B" w:rsidRPr="006F3045">
        <w:t>ySrc1</w:t>
      </w:r>
      <w:r w:rsidR="004D4CC6" w:rsidRPr="007210B7">
        <w:t xml:space="preserve">], </w:t>
      </w:r>
      <w:proofErr w:type="spellStart"/>
      <w:r w:rsidR="00CC3D3B" w:rsidRPr="007210B7">
        <w:t>recInputSamples</w:t>
      </w:r>
      <w:proofErr w:type="spellEnd"/>
      <w:r w:rsidR="004D4CC6" w:rsidRPr="007210B7">
        <w:t>[</w:t>
      </w:r>
      <w:r w:rsidR="004D4CC6" w:rsidRPr="006F3045">
        <w:t>xSrc</w:t>
      </w:r>
      <w:r w:rsidR="00222D5B" w:rsidRPr="006F3045">
        <w:t>1</w:t>
      </w:r>
      <w:r w:rsidR="004D4CC6" w:rsidRPr="007210B7">
        <w:t>][</w:t>
      </w:r>
      <w:r w:rsidR="00222D5B" w:rsidRPr="006F3045">
        <w:t>ySrc1</w:t>
      </w:r>
      <w:r w:rsidR="004D4CC6" w:rsidRPr="007210B7">
        <w:t>],</w:t>
      </w:r>
      <w:r w:rsidR="00D8193B">
        <w:t xml:space="preserve"> </w:t>
      </w:r>
      <w:r w:rsidR="006454BF" w:rsidRPr="006F3045">
        <w:rPr>
          <w:lang w:eastAsia="ko-KR"/>
        </w:rPr>
        <w:t>dst00, dst10</w:t>
      </w:r>
      <w:r w:rsidR="004D4CC6" w:rsidRPr="006F3045">
        <w:rPr>
          <w:lang w:eastAsia="ko-KR"/>
        </w:rPr>
        <w:t>,</w:t>
      </w:r>
      <w:r w:rsidR="006454BF" w:rsidRPr="006F3045">
        <w:rPr>
          <w:lang w:eastAsia="ko-KR"/>
        </w:rPr>
        <w:t xml:space="preserve"> dst01, dst11</w:t>
      </w:r>
      <w:r w:rsidR="004D4CC6" w:rsidRPr="006F3045">
        <w:t>)</w:t>
      </w:r>
    </w:p>
    <w:p w14:paraId="3145C125" w14:textId="77777777" w:rsidR="00B026E4" w:rsidRPr="006F3045" w:rsidRDefault="00856C2C" w:rsidP="000043D1">
      <w:pPr>
        <w:pStyle w:val="NormalKeepwithNext"/>
      </w:pPr>
      <w:r w:rsidRPr="006F3045">
        <w:rPr>
          <w:noProof/>
        </w:rPr>
        <w:t xml:space="preserve">The function </w:t>
      </w:r>
      <w:r w:rsidR="00CF1FCE" w:rsidRPr="006F3045">
        <w:rPr>
          <w:lang w:val="en-US"/>
        </w:rPr>
        <w:t>bilinear1D</w:t>
      </w:r>
      <w:r w:rsidR="00DD6FE7" w:rsidRPr="006F3045">
        <w:t xml:space="preserve"> </w:t>
      </w:r>
      <w:r w:rsidR="00DD6FE7" w:rsidRPr="006F3045">
        <w:rPr>
          <w:lang w:val="en-US"/>
        </w:rPr>
        <w:t>(in00, in10, out00, out10)</w:t>
      </w:r>
      <w:r w:rsidR="00CF1FCE" w:rsidRPr="006F3045">
        <w:rPr>
          <w:lang w:val="en-US"/>
        </w:rPr>
        <w:t xml:space="preserve"> </w:t>
      </w:r>
      <w:r w:rsidR="00DD6FE7" w:rsidRPr="006F3045">
        <w:t>is applied as specified by the following ordered steps below:</w:t>
      </w:r>
    </w:p>
    <w:p w14:paraId="0EF7807C" w14:textId="58A9FD3A" w:rsidR="00B026E4" w:rsidRPr="006F3045" w:rsidRDefault="00FB1D62" w:rsidP="006D54EF">
      <w:pPr>
        <w:pStyle w:val="CodeSingleSpace"/>
      </w:pPr>
      <w:r w:rsidRPr="006F3045">
        <w:t>in00x3</w:t>
      </w:r>
      <w:r w:rsidR="00F05816">
        <w:t xml:space="preserve"> </w:t>
      </w:r>
      <w:r w:rsidRPr="006F3045">
        <w:t>=</w:t>
      </w:r>
      <w:r w:rsidR="00F05816">
        <w:t xml:space="preserve"> </w:t>
      </w:r>
      <w:r w:rsidRPr="006F3045">
        <w:t>in00 * 3</w:t>
      </w:r>
    </w:p>
    <w:p w14:paraId="7932A3ED" w14:textId="4C260D98" w:rsidR="00B026E4" w:rsidRPr="006F3045" w:rsidRDefault="00FB1D62" w:rsidP="006D54EF">
      <w:pPr>
        <w:pStyle w:val="CodeSingleSpace"/>
      </w:pPr>
      <w:r w:rsidRPr="006F3045">
        <w:t>in10x3</w:t>
      </w:r>
      <w:r w:rsidR="00F05816">
        <w:t xml:space="preserve"> </w:t>
      </w:r>
      <w:r w:rsidRPr="006F3045">
        <w:t>=</w:t>
      </w:r>
      <w:r w:rsidR="00F05816">
        <w:t xml:space="preserve"> </w:t>
      </w:r>
      <w:r w:rsidRPr="006F3045">
        <w:t>in10 * 3</w:t>
      </w:r>
    </w:p>
    <w:p w14:paraId="0AAEA59A" w14:textId="09945DD5" w:rsidR="00FB1D62" w:rsidRPr="006F3045" w:rsidRDefault="00FB1D62" w:rsidP="006D54EF">
      <w:pPr>
        <w:pStyle w:val="CodeSingleSpace"/>
      </w:pPr>
      <w:r w:rsidRPr="006F3045">
        <w:t>out00</w:t>
      </w:r>
      <w:r w:rsidR="00F05816">
        <w:t xml:space="preserve"> </w:t>
      </w:r>
      <w:r w:rsidRPr="006F3045">
        <w:t>=</w:t>
      </w:r>
      <w:r w:rsidR="00F05816">
        <w:t xml:space="preserve"> </w:t>
      </w:r>
      <w:r w:rsidRPr="006F3045">
        <w:t>((in00x3 + in10 + 2) &gt;&gt; 2)</w:t>
      </w:r>
    </w:p>
    <w:p w14:paraId="2C0B8E72" w14:textId="28D98C9C" w:rsidR="00DD6FE7" w:rsidRPr="006F3045" w:rsidRDefault="00FB1D62" w:rsidP="006D54EF">
      <w:pPr>
        <w:pStyle w:val="Code"/>
      </w:pPr>
      <w:r w:rsidRPr="006F3045">
        <w:t>out10</w:t>
      </w:r>
      <w:r w:rsidR="00F05816">
        <w:t xml:space="preserve"> </w:t>
      </w:r>
      <w:r w:rsidRPr="006F3045">
        <w:t>=</w:t>
      </w:r>
      <w:r w:rsidR="00F05816">
        <w:t xml:space="preserve"> </w:t>
      </w:r>
      <w:r w:rsidRPr="006F3045">
        <w:t>((in00</w:t>
      </w:r>
      <w:r w:rsidR="001D4A18">
        <w:t xml:space="preserve"> </w:t>
      </w:r>
      <w:r w:rsidRPr="006F3045">
        <w:t>+ in10x3 + 2) &gt;&gt; 2)</w:t>
      </w:r>
    </w:p>
    <w:p w14:paraId="57CDE644" w14:textId="47FE526F" w:rsidR="00B026E4" w:rsidRPr="006F3045" w:rsidRDefault="00856C2C" w:rsidP="000415D2">
      <w:pPr>
        <w:pStyle w:val="NormalKeepwithNext"/>
      </w:pPr>
      <w:r w:rsidRPr="006F3045">
        <w:rPr>
          <w:noProof/>
        </w:rPr>
        <w:t xml:space="preserve">The function </w:t>
      </w:r>
      <w:r w:rsidR="00DD6FE7" w:rsidRPr="006F3045">
        <w:rPr>
          <w:lang w:val="en-US"/>
        </w:rPr>
        <w:t>bilinear2D</w:t>
      </w:r>
      <w:r w:rsidR="00FB1D62" w:rsidRPr="006F3045">
        <w:rPr>
          <w:lang w:val="en-US"/>
        </w:rPr>
        <w:t xml:space="preserve"> </w:t>
      </w:r>
      <w:r w:rsidR="00DD6FE7" w:rsidRPr="006F3045">
        <w:rPr>
          <w:lang w:val="en-US"/>
        </w:rPr>
        <w:t xml:space="preserve">(in00, in10, in01, in11, out00, out10, out01, out11) </w:t>
      </w:r>
      <w:r w:rsidR="00DD6FE7" w:rsidRPr="006F3045">
        <w:t>is applied as specified by the following ordered steps below:</w:t>
      </w:r>
    </w:p>
    <w:p w14:paraId="4063BBC1" w14:textId="3CF19F99" w:rsidR="00B026E4" w:rsidRPr="006F3045" w:rsidRDefault="00D246F7" w:rsidP="006D54EF">
      <w:pPr>
        <w:pStyle w:val="CodeSingleSpace"/>
        <w:rPr>
          <w:lang w:val="de-DE"/>
        </w:rPr>
      </w:pPr>
      <w:r w:rsidRPr="006F3045">
        <w:rPr>
          <w:lang w:val="de-DE"/>
        </w:rPr>
        <w:t>in00x3 = in00 * 3</w:t>
      </w:r>
    </w:p>
    <w:p w14:paraId="33484C9F" w14:textId="1C847B37" w:rsidR="00B026E4" w:rsidRPr="006F3045" w:rsidRDefault="00D246F7" w:rsidP="006D54EF">
      <w:pPr>
        <w:pStyle w:val="CodeSingleSpace"/>
        <w:rPr>
          <w:lang w:val="de-DE"/>
        </w:rPr>
      </w:pPr>
      <w:r w:rsidRPr="006F3045">
        <w:rPr>
          <w:lang w:val="de-DE"/>
        </w:rPr>
        <w:t>in10x3 = in10 * 3</w:t>
      </w:r>
    </w:p>
    <w:p w14:paraId="5BC65CBF" w14:textId="21779D29" w:rsidR="00B026E4" w:rsidRPr="006F3045" w:rsidRDefault="00D246F7" w:rsidP="006D54EF">
      <w:pPr>
        <w:pStyle w:val="CodeSingleSpace"/>
        <w:rPr>
          <w:lang w:val="de-DE"/>
        </w:rPr>
      </w:pPr>
      <w:r w:rsidRPr="006F3045">
        <w:rPr>
          <w:lang w:val="de-DE"/>
        </w:rPr>
        <w:t>in01x3 = in01 * 3</w:t>
      </w:r>
    </w:p>
    <w:p w14:paraId="3DBD9716" w14:textId="04D4FFDF" w:rsidR="00B026E4" w:rsidRPr="006F3045" w:rsidRDefault="00D246F7" w:rsidP="006D54EF">
      <w:pPr>
        <w:pStyle w:val="CodeSingleSpace"/>
        <w:rPr>
          <w:lang w:val="de-DE"/>
        </w:rPr>
      </w:pPr>
      <w:r w:rsidRPr="006F3045">
        <w:rPr>
          <w:lang w:val="de-DE"/>
        </w:rPr>
        <w:t>in11x3 = in11 * 3</w:t>
      </w:r>
    </w:p>
    <w:p w14:paraId="5D858C6B" w14:textId="7A68B68B" w:rsidR="00B026E4" w:rsidRPr="006F3045" w:rsidRDefault="00D246F7" w:rsidP="006D54EF">
      <w:pPr>
        <w:pStyle w:val="CodeSingleSpace"/>
        <w:rPr>
          <w:lang w:val="de-DE"/>
        </w:rPr>
      </w:pPr>
      <w:r w:rsidRPr="006F3045">
        <w:rPr>
          <w:lang w:val="de-DE"/>
        </w:rPr>
        <w:t>in00x9 = in00x3 * 3</w:t>
      </w:r>
    </w:p>
    <w:p w14:paraId="6E6AF92F" w14:textId="1E2FFCF7" w:rsidR="00B026E4" w:rsidRPr="006F3045" w:rsidRDefault="00D246F7" w:rsidP="006D54EF">
      <w:pPr>
        <w:pStyle w:val="CodeSingleSpace"/>
        <w:rPr>
          <w:lang w:val="de-DE"/>
        </w:rPr>
      </w:pPr>
      <w:r w:rsidRPr="006F3045">
        <w:rPr>
          <w:lang w:val="de-DE"/>
        </w:rPr>
        <w:t>in10x9 = in10x3 * 3</w:t>
      </w:r>
    </w:p>
    <w:p w14:paraId="6F045955" w14:textId="32085CFC" w:rsidR="00B026E4" w:rsidRPr="006F3045" w:rsidRDefault="00D246F7" w:rsidP="006D54EF">
      <w:pPr>
        <w:pStyle w:val="CodeSingleSpace"/>
        <w:rPr>
          <w:lang w:val="de-DE"/>
        </w:rPr>
      </w:pPr>
      <w:r w:rsidRPr="006F3045">
        <w:rPr>
          <w:lang w:val="de-DE"/>
        </w:rPr>
        <w:t>in01x9 = in01x3 * 3</w:t>
      </w:r>
    </w:p>
    <w:p w14:paraId="6A0F6D1F" w14:textId="05E3ED71" w:rsidR="00B026E4" w:rsidRPr="006F3045" w:rsidRDefault="00D246F7" w:rsidP="006D54EF">
      <w:pPr>
        <w:pStyle w:val="CodeSingleSpace"/>
        <w:rPr>
          <w:lang w:val="de-DE"/>
        </w:rPr>
      </w:pPr>
      <w:r w:rsidRPr="006F3045">
        <w:rPr>
          <w:lang w:val="de-DE"/>
        </w:rPr>
        <w:t>in11x9 = in11x3 * 3</w:t>
      </w:r>
    </w:p>
    <w:p w14:paraId="2270221B" w14:textId="7E8A61EF" w:rsidR="00D246F7" w:rsidRPr="006F3045" w:rsidRDefault="00D246F7" w:rsidP="006D54EF">
      <w:pPr>
        <w:pStyle w:val="CodeSingleSpace"/>
        <w:rPr>
          <w:rFonts w:eastAsia="MS Mincho"/>
          <w:lang w:val="de-DE" w:eastAsia="fr-FR"/>
        </w:rPr>
      </w:pPr>
      <w:r w:rsidRPr="006F3045">
        <w:rPr>
          <w:lang w:val="de-DE"/>
        </w:rPr>
        <w:t>out00</w:t>
      </w:r>
      <w:r w:rsidR="00F05816">
        <w:rPr>
          <w:lang w:val="de-DE"/>
        </w:rPr>
        <w:t xml:space="preserve"> </w:t>
      </w:r>
      <w:r w:rsidRPr="006F3045">
        <w:rPr>
          <w:lang w:val="de-DE"/>
        </w:rPr>
        <w:t>=</w:t>
      </w:r>
      <w:r w:rsidR="00F05816">
        <w:rPr>
          <w:lang w:val="de-DE"/>
        </w:rPr>
        <w:t xml:space="preserve"> </w:t>
      </w:r>
      <w:r w:rsidRPr="006F3045">
        <w:rPr>
          <w:lang w:val="de-DE"/>
        </w:rPr>
        <w:t>((in00x9</w:t>
      </w:r>
      <w:r w:rsidR="001857C8">
        <w:rPr>
          <w:lang w:val="de-DE"/>
        </w:rPr>
        <w:t xml:space="preserve"> </w:t>
      </w:r>
      <w:r w:rsidRPr="006F3045">
        <w:rPr>
          <w:lang w:val="de-DE"/>
        </w:rPr>
        <w:t>+ in10x3</w:t>
      </w:r>
      <w:r w:rsidR="001857C8">
        <w:rPr>
          <w:lang w:val="de-DE"/>
        </w:rPr>
        <w:t xml:space="preserve"> </w:t>
      </w:r>
      <w:r w:rsidRPr="006F3045">
        <w:rPr>
          <w:lang w:val="de-DE"/>
        </w:rPr>
        <w:t>+ in01x3</w:t>
      </w:r>
      <w:r w:rsidR="00531A91">
        <w:rPr>
          <w:lang w:val="de-DE"/>
        </w:rPr>
        <w:t xml:space="preserve"> </w:t>
      </w:r>
      <w:r w:rsidRPr="006F3045">
        <w:rPr>
          <w:lang w:val="de-DE"/>
        </w:rPr>
        <w:t>+ in11</w:t>
      </w:r>
      <w:r w:rsidR="00531A91">
        <w:rPr>
          <w:lang w:val="de-DE"/>
        </w:rPr>
        <w:t xml:space="preserve"> </w:t>
      </w:r>
      <w:r w:rsidRPr="006F3045">
        <w:rPr>
          <w:lang w:val="de-DE"/>
        </w:rPr>
        <w:t>+ 8) &gt;&gt; 4))</w:t>
      </w:r>
    </w:p>
    <w:p w14:paraId="42D91DC8" w14:textId="1B2A75B6" w:rsidR="00D246F7" w:rsidRPr="006F3045" w:rsidRDefault="00D246F7" w:rsidP="006D54EF">
      <w:pPr>
        <w:pStyle w:val="CodeSingleSpace"/>
        <w:rPr>
          <w:rFonts w:eastAsia="MS Mincho"/>
          <w:lang w:val="de-DE" w:eastAsia="fr-FR"/>
        </w:rPr>
      </w:pPr>
      <w:r w:rsidRPr="006F3045">
        <w:rPr>
          <w:lang w:val="de-DE"/>
        </w:rPr>
        <w:t>out10</w:t>
      </w:r>
      <w:r w:rsidR="004D33C2">
        <w:rPr>
          <w:lang w:val="de-DE"/>
        </w:rPr>
        <w:t xml:space="preserve"> </w:t>
      </w:r>
      <w:r w:rsidRPr="006F3045">
        <w:rPr>
          <w:lang w:val="de-DE"/>
        </w:rPr>
        <w:t>=</w:t>
      </w:r>
      <w:r w:rsidR="00F05816">
        <w:rPr>
          <w:lang w:val="de-DE"/>
        </w:rPr>
        <w:t xml:space="preserve"> </w:t>
      </w:r>
      <w:r w:rsidRPr="006F3045">
        <w:rPr>
          <w:lang w:val="de-DE"/>
        </w:rPr>
        <w:t>((in00x3</w:t>
      </w:r>
      <w:r w:rsidR="001857C8">
        <w:rPr>
          <w:lang w:val="de-DE"/>
        </w:rPr>
        <w:t xml:space="preserve"> </w:t>
      </w:r>
      <w:r w:rsidRPr="006F3045">
        <w:rPr>
          <w:lang w:val="de-DE"/>
        </w:rPr>
        <w:t>+ in10x9</w:t>
      </w:r>
      <w:r w:rsidR="001857C8">
        <w:rPr>
          <w:lang w:val="de-DE"/>
        </w:rPr>
        <w:t xml:space="preserve"> </w:t>
      </w:r>
      <w:r w:rsidRPr="006F3045">
        <w:rPr>
          <w:lang w:val="de-DE"/>
        </w:rPr>
        <w:t>+ in01+ in11x3</w:t>
      </w:r>
      <w:r w:rsidR="00531A91">
        <w:rPr>
          <w:lang w:val="de-DE"/>
        </w:rPr>
        <w:t xml:space="preserve"> </w:t>
      </w:r>
      <w:r w:rsidRPr="006F3045">
        <w:rPr>
          <w:lang w:val="de-DE"/>
        </w:rPr>
        <w:t>+ 8) &gt;&gt; 4))</w:t>
      </w:r>
    </w:p>
    <w:p w14:paraId="1E584F6F" w14:textId="46F299B0" w:rsidR="00D246F7" w:rsidRPr="006F3045" w:rsidRDefault="00D246F7" w:rsidP="006D54EF">
      <w:pPr>
        <w:pStyle w:val="CodeSingleSpace"/>
        <w:rPr>
          <w:rFonts w:eastAsia="MS Mincho"/>
          <w:lang w:val="de-DE" w:eastAsia="fr-FR"/>
        </w:rPr>
      </w:pPr>
      <w:r w:rsidRPr="006F3045">
        <w:rPr>
          <w:lang w:val="de-DE"/>
        </w:rPr>
        <w:t>out01</w:t>
      </w:r>
      <w:r w:rsidR="004D33C2">
        <w:rPr>
          <w:lang w:val="de-DE"/>
        </w:rPr>
        <w:t xml:space="preserve"> </w:t>
      </w:r>
      <w:r w:rsidRPr="006F3045">
        <w:rPr>
          <w:lang w:val="de-DE"/>
        </w:rPr>
        <w:t>=</w:t>
      </w:r>
      <w:r w:rsidR="004D33C2">
        <w:rPr>
          <w:lang w:val="de-DE"/>
        </w:rPr>
        <w:t xml:space="preserve"> </w:t>
      </w:r>
      <w:r w:rsidRPr="006F3045">
        <w:rPr>
          <w:lang w:val="de-DE"/>
        </w:rPr>
        <w:t>((in00x3</w:t>
      </w:r>
      <w:r w:rsidR="001857C8">
        <w:rPr>
          <w:lang w:val="de-DE"/>
        </w:rPr>
        <w:t xml:space="preserve"> </w:t>
      </w:r>
      <w:r w:rsidRPr="006F3045">
        <w:rPr>
          <w:lang w:val="de-DE"/>
        </w:rPr>
        <w:t>+ in10</w:t>
      </w:r>
      <w:r w:rsidR="00531A91">
        <w:rPr>
          <w:lang w:val="de-DE"/>
        </w:rPr>
        <w:t xml:space="preserve"> </w:t>
      </w:r>
      <w:r w:rsidRPr="006F3045">
        <w:rPr>
          <w:lang w:val="de-DE"/>
        </w:rPr>
        <w:t>+ in01x9</w:t>
      </w:r>
      <w:r w:rsidR="00531A91">
        <w:rPr>
          <w:lang w:val="de-DE"/>
        </w:rPr>
        <w:t xml:space="preserve"> </w:t>
      </w:r>
      <w:r w:rsidRPr="006F3045">
        <w:rPr>
          <w:lang w:val="de-DE"/>
        </w:rPr>
        <w:t>+ in11x3</w:t>
      </w:r>
      <w:r w:rsidR="00531A91">
        <w:rPr>
          <w:lang w:val="de-DE"/>
        </w:rPr>
        <w:t xml:space="preserve"> </w:t>
      </w:r>
      <w:r w:rsidRPr="006F3045">
        <w:rPr>
          <w:lang w:val="de-DE"/>
        </w:rPr>
        <w:t>+ 8) &gt;&gt; 4))</w:t>
      </w:r>
    </w:p>
    <w:p w14:paraId="124936F6" w14:textId="79255D65" w:rsidR="00B026E4" w:rsidRPr="006F3045" w:rsidRDefault="00D246F7" w:rsidP="006D54EF">
      <w:pPr>
        <w:pStyle w:val="Code"/>
      </w:pPr>
      <w:r w:rsidRPr="006F3045">
        <w:t>out11</w:t>
      </w:r>
      <w:r w:rsidR="00D310CD">
        <w:t xml:space="preserve"> </w:t>
      </w:r>
      <w:r w:rsidRPr="006F3045">
        <w:t>=</w:t>
      </w:r>
      <w:r w:rsidR="00D56648">
        <w:t xml:space="preserve"> </w:t>
      </w:r>
      <w:r w:rsidRPr="006F3045">
        <w:t>((in00</w:t>
      </w:r>
      <w:r w:rsidR="00531A91">
        <w:t xml:space="preserve"> </w:t>
      </w:r>
      <w:r w:rsidRPr="006F3045">
        <w:t>+ in10x3</w:t>
      </w:r>
      <w:r w:rsidR="00531A91">
        <w:t xml:space="preserve"> </w:t>
      </w:r>
      <w:r w:rsidRPr="006F3045">
        <w:t>+ in01x3</w:t>
      </w:r>
      <w:r w:rsidR="00531A91">
        <w:t xml:space="preserve"> </w:t>
      </w:r>
      <w:r w:rsidRPr="006F3045">
        <w:t>+ in11x9</w:t>
      </w:r>
      <w:r w:rsidR="00531A91">
        <w:t xml:space="preserve"> </w:t>
      </w:r>
      <w:r w:rsidRPr="006F3045">
        <w:t>+ 8) &gt;&gt; 4))</w:t>
      </w:r>
    </w:p>
    <w:p w14:paraId="0172058F" w14:textId="62646C04" w:rsidR="000C215A" w:rsidRDefault="000C215A" w:rsidP="00C0372B">
      <w:pPr>
        <w:pStyle w:val="Heading3"/>
        <w:numPr>
          <w:ilvl w:val="2"/>
          <w:numId w:val="48"/>
        </w:numPr>
      </w:pPr>
      <w:bookmarkStart w:id="1714" w:name="_Ref33772145"/>
      <w:bookmarkStart w:id="1715" w:name="_Toc34081957"/>
      <w:r>
        <w:t>Cubic upsampler kernel description</w:t>
      </w:r>
      <w:bookmarkEnd w:id="1702"/>
      <w:bookmarkEnd w:id="1714"/>
      <w:bookmarkEnd w:id="1715"/>
    </w:p>
    <w:p w14:paraId="4B6A27D1" w14:textId="0B57890F" w:rsidR="00801D8D" w:rsidRPr="00801D8D" w:rsidRDefault="006B19F1" w:rsidP="00C0372B">
      <w:pPr>
        <w:pStyle w:val="Heading4"/>
        <w:numPr>
          <w:ilvl w:val="3"/>
          <w:numId w:val="48"/>
        </w:numPr>
      </w:pPr>
      <w:r>
        <w:t>Cubic upsampler kernel process inputs and outputs, process overview</w:t>
      </w:r>
    </w:p>
    <w:p w14:paraId="4E84AE59" w14:textId="55C18211" w:rsidR="00B026E4" w:rsidRPr="006F3045" w:rsidRDefault="00CD71B1" w:rsidP="000043D1">
      <w:pPr>
        <w:pStyle w:val="NormalKeepwithNext"/>
      </w:pPr>
      <w:r w:rsidRPr="006F3045">
        <w:t>Inputs to this process are the following:</w:t>
      </w:r>
    </w:p>
    <w:p w14:paraId="49D4BBA0" w14:textId="77777777" w:rsidR="00CD71B1" w:rsidRPr="006F3045" w:rsidRDefault="00CD71B1" w:rsidP="000043D1">
      <w:pPr>
        <w:pStyle w:val="ListBulletLineIndent2"/>
        <w:rPr>
          <w:noProof/>
          <w:lang w:eastAsia="ko-KR"/>
        </w:rPr>
      </w:pPr>
      <w:r w:rsidRPr="006F3045">
        <w:rPr>
          <w:noProof/>
          <w:lang w:eastAsia="ko-KR"/>
        </w:rPr>
        <w:t>variables srcX and srcY specifying the width and the height of the input array,</w:t>
      </w:r>
    </w:p>
    <w:p w14:paraId="012ECF8E" w14:textId="77777777" w:rsidR="00CD71B1" w:rsidRPr="006F3045" w:rsidRDefault="00CD71B1" w:rsidP="000043D1">
      <w:pPr>
        <w:pStyle w:val="ListBulletLineIndent2"/>
        <w:rPr>
          <w:noProof/>
          <w:lang w:eastAsia="ko-KR"/>
        </w:rPr>
      </w:pPr>
      <w:r w:rsidRPr="006F3045">
        <w:rPr>
          <w:noProof/>
          <w:lang w:eastAsia="ko-KR"/>
        </w:rPr>
        <w:t>variables dstX and dstY specifying the width and the height of the output array,</w:t>
      </w:r>
    </w:p>
    <w:p w14:paraId="20660709" w14:textId="5F3278FC" w:rsidR="00B026E4" w:rsidRPr="006F3045" w:rsidRDefault="00CD71B1" w:rsidP="000043D1">
      <w:pPr>
        <w:pStyle w:val="ListBulletLineIndent2"/>
        <w:rPr>
          <w:noProof/>
          <w:vanish/>
          <w:lang w:eastAsia="ko-KR"/>
        </w:rPr>
      </w:pPr>
      <w:r w:rsidRPr="006F3045">
        <w:rPr>
          <w:noProof/>
        </w:rPr>
        <w:t xml:space="preserve">a (srcX)x(srcY) array </w:t>
      </w:r>
      <w:proofErr w:type="spellStart"/>
      <w:r w:rsidRPr="006F3045">
        <w:rPr>
          <w:lang w:val="en-US"/>
        </w:rPr>
        <w:t>recInputSamples</w:t>
      </w:r>
      <w:proofErr w:type="spellEnd"/>
      <w:r w:rsidRPr="006F3045">
        <w:rPr>
          <w:lang w:val="en-US"/>
        </w:rPr>
        <w:t xml:space="preserve"> [x][y] of input samples</w:t>
      </w:r>
      <w:r w:rsidR="000043D1">
        <w:rPr>
          <w:lang w:val="en-US"/>
        </w:rPr>
        <w:t>.</w:t>
      </w:r>
    </w:p>
    <w:p w14:paraId="240CD907" w14:textId="3F864AA3" w:rsidR="00B026E4" w:rsidRPr="006F3045" w:rsidRDefault="00CD71B1" w:rsidP="00A7603B">
      <w:pPr>
        <w:pStyle w:val="NormalKeepwithNext"/>
        <w:rPr>
          <w:noProof/>
          <w:lang w:eastAsia="ko-KR"/>
        </w:rPr>
      </w:pPr>
      <w:r w:rsidRPr="006F3045">
        <w:t xml:space="preserve">Outputs to this process are </w:t>
      </w:r>
      <w:r w:rsidRPr="006F3045">
        <w:rPr>
          <w:noProof/>
        </w:rPr>
        <w:t xml:space="preserve">a (dstX)x(dstY) array </w:t>
      </w:r>
      <w:proofErr w:type="spellStart"/>
      <w:r w:rsidRPr="006F3045">
        <w:t>recUpsampledSamples</w:t>
      </w:r>
      <w:proofErr w:type="spellEnd"/>
      <w:r w:rsidRPr="006F3045">
        <w:t xml:space="preserve"> [x][y] of output samples</w:t>
      </w:r>
      <w:r w:rsidR="000043D1">
        <w:rPr>
          <w:noProof/>
          <w:lang w:eastAsia="ko-KR"/>
        </w:rPr>
        <w:t>.</w:t>
      </w:r>
    </w:p>
    <w:p w14:paraId="2DF6CE89" w14:textId="6AD48EDA" w:rsidR="00B026E4" w:rsidRPr="006F3045" w:rsidRDefault="004D0C68" w:rsidP="000043D1">
      <w:r w:rsidRPr="006F3045">
        <w:t xml:space="preserve">The Cubic upsampling </w:t>
      </w:r>
      <w:r w:rsidR="00073B7E" w:rsidRPr="006F3045">
        <w:t xml:space="preserve">kernel </w:t>
      </w:r>
      <w:r w:rsidRPr="006F3045">
        <w:t xml:space="preserve">can be divided into three main steps. The first step involves constructing a 4x4 grid of source </w:t>
      </w:r>
      <w:r w:rsidR="009C4BF7">
        <w:t>sample</w:t>
      </w:r>
      <w:r w:rsidRPr="006F3045">
        <w:t xml:space="preserve">s with the base </w:t>
      </w:r>
      <w:r w:rsidR="009C4BF7">
        <w:t>sample</w:t>
      </w:r>
      <w:r w:rsidRPr="006F3045">
        <w:t xml:space="preserve"> positioned at the local index (2,2). The second step involves performing the bicubic interpolation and the third step involves writing the interpolation result to the destination </w:t>
      </w:r>
      <w:r w:rsidR="009C4BF7">
        <w:t>sample</w:t>
      </w:r>
      <w:r w:rsidRPr="006F3045">
        <w:t>s.</w:t>
      </w:r>
    </w:p>
    <w:p w14:paraId="65E708C2" w14:textId="777934E2" w:rsidR="00073B7E" w:rsidRDefault="00073B7E" w:rsidP="00C0372B">
      <w:pPr>
        <w:pStyle w:val="Heading4"/>
        <w:numPr>
          <w:ilvl w:val="3"/>
          <w:numId w:val="48"/>
        </w:numPr>
      </w:pPr>
      <w:r>
        <w:t xml:space="preserve">Source </w:t>
      </w:r>
      <w:r w:rsidR="009C4BF7">
        <w:t>sample</w:t>
      </w:r>
      <w:r>
        <w:t xml:space="preserve"> grid</w:t>
      </w:r>
    </w:p>
    <w:p w14:paraId="6A402511" w14:textId="21A63D90" w:rsidR="00B026E4" w:rsidRPr="00347F53" w:rsidRDefault="00073B7E" w:rsidP="000043D1">
      <w:pPr>
        <w:pStyle w:val="NormalKeepwithNext"/>
      </w:pPr>
      <w:r w:rsidRPr="00347F53">
        <w:t xml:space="preserve">The Cubic upsampling kernel is performed by using a 4x4 source grid which is subsequently multiplied by a 4x4 kernel. During the generation of the source grid, any </w:t>
      </w:r>
      <w:r w:rsidR="009C4BF7">
        <w:t>sample</w:t>
      </w:r>
      <w:r w:rsidRPr="00347F53">
        <w:t xml:space="preserve">s which fall outside the frame limits of the source frame are replaced with the value of the source </w:t>
      </w:r>
      <w:r w:rsidR="009C4BF7">
        <w:t>sample</w:t>
      </w:r>
      <w:r w:rsidRPr="00347F53">
        <w:t>s at the boundary of the frame. This is visualized in</w:t>
      </w:r>
      <w:r w:rsidR="007A0778">
        <w:t xml:space="preserve"> </w:t>
      </w:r>
      <w:r w:rsidR="007A0778">
        <w:fldChar w:fldCharType="begin"/>
      </w:r>
      <w:r w:rsidR="007A0778">
        <w:instrText xml:space="preserve"> REF _Ref30978106 \h </w:instrText>
      </w:r>
      <w:r w:rsidR="00D84F33">
        <w:instrText xml:space="preserve"> \* MERGEFORMAT </w:instrText>
      </w:r>
      <w:r w:rsidR="007A0778">
        <w:fldChar w:fldCharType="separate"/>
      </w:r>
      <w:r w:rsidR="001B3A4F">
        <w:t>Figure 13</w:t>
      </w:r>
      <w:r w:rsidR="007A0778">
        <w:fldChar w:fldCharType="end"/>
      </w:r>
      <w:r w:rsidR="007A0778">
        <w:t>.</w:t>
      </w:r>
    </w:p>
    <w:p w14:paraId="58571B88" w14:textId="67ADCD0E" w:rsidR="00276D4E" w:rsidRDefault="006D7950" w:rsidP="000043D1">
      <w:pPr>
        <w:pStyle w:val="FigureAnchor"/>
      </w:pPr>
      <w:r w:rsidRPr="00347F53">
        <w:rPr>
          <w:noProof/>
        </w:rPr>
        <w:object w:dxaOrig="4575" w:dyaOrig="2026" w14:anchorId="4AD8E5FC">
          <v:shape id="_x0000_i1032" type="#_x0000_t75" alt="" style="width:309.5pt;height:135.5pt;mso-width-percent:0;mso-height-percent:0;mso-width-percent:0;mso-height-percent:0" o:ole="">
            <v:imagedata r:id="rId34" o:title=""/>
          </v:shape>
          <o:OLEObject Type="Embed" ProgID="Visio.Drawing.15" ShapeID="_x0000_i1032" DrawAspect="Content" ObjectID="_1644700415" r:id="rId35"/>
        </w:object>
      </w:r>
    </w:p>
    <w:p w14:paraId="2F750821" w14:textId="1F909928" w:rsidR="00073B7E" w:rsidRPr="00347F53" w:rsidRDefault="00276D4E" w:rsidP="00276D4E">
      <w:pPr>
        <w:pStyle w:val="Caption"/>
      </w:pPr>
      <w:bookmarkStart w:id="1716" w:name="_Ref30978106"/>
      <w:bookmarkStart w:id="1717" w:name="_Toc30979054"/>
      <w:bookmarkStart w:id="1718" w:name="_Toc34082093"/>
      <w:r>
        <w:t xml:space="preserve">Figure </w:t>
      </w:r>
      <w:fldSimple w:instr=" SEQ Figure \* ARABIC ">
        <w:r w:rsidR="001B3A4F">
          <w:rPr>
            <w:noProof/>
          </w:rPr>
          <w:t>13</w:t>
        </w:r>
      </w:fldSimple>
      <w:bookmarkEnd w:id="1716"/>
      <w:r>
        <w:t xml:space="preserve"> — </w:t>
      </w:r>
      <w:r w:rsidR="007A0778">
        <w:t>Source grid for the c</w:t>
      </w:r>
      <w:r w:rsidR="007A0778" w:rsidRPr="00347F53">
        <w:t>ubic upsampler</w:t>
      </w:r>
      <w:bookmarkEnd w:id="1717"/>
      <w:bookmarkEnd w:id="1718"/>
    </w:p>
    <w:p w14:paraId="2309F448" w14:textId="254D35DA" w:rsidR="00874B83" w:rsidRDefault="00874B83" w:rsidP="00C0372B">
      <w:pPr>
        <w:pStyle w:val="Heading4"/>
        <w:numPr>
          <w:ilvl w:val="3"/>
          <w:numId w:val="48"/>
        </w:numPr>
      </w:pPr>
      <w:bookmarkStart w:id="1719" w:name="_Ref5728061"/>
      <w:r>
        <w:t>Cubic interpolation</w:t>
      </w:r>
      <w:bookmarkEnd w:id="1719"/>
    </w:p>
    <w:p w14:paraId="1C23FE5E" w14:textId="2CAE64B8" w:rsidR="00B026E4" w:rsidRPr="00347F53" w:rsidRDefault="00AB3071" w:rsidP="000043D1">
      <w:r w:rsidRPr="00347F53">
        <w:t xml:space="preserve">The kernel used for the Bicubic upsampling process typically have a 4x4 coefficient grid. However, the relative position of the destination </w:t>
      </w:r>
      <w:r w:rsidR="009C4BF7">
        <w:t>sample</w:t>
      </w:r>
      <w:r w:rsidRPr="00347F53">
        <w:t xml:space="preserve"> with regards to the source </w:t>
      </w:r>
      <w:r w:rsidR="009C4BF7">
        <w:t>sample</w:t>
      </w:r>
      <w:r w:rsidRPr="00347F53">
        <w:t xml:space="preserve"> will yield a different coefficient set, and since the upsampling is a factor of two, there will be 4 sets of 4x4 kernels used in the upsampling process. These sets are represented by a 4</w:t>
      </w:r>
      <w:r w:rsidR="00C4158F">
        <w:t>-</w:t>
      </w:r>
      <w:r w:rsidRPr="00347F53">
        <w:t>dimensional grid of coefficients (2 x 2 x 4 x 4).</w:t>
      </w:r>
      <w:r w:rsidR="00882FD8" w:rsidRPr="00347F53">
        <w:t xml:space="preserve"> </w:t>
      </w:r>
      <w:r w:rsidR="003611A0" w:rsidRPr="00347F53">
        <w:t xml:space="preserve">The Bicubic coefficients are calculated from a fixed set of parameters; a core parameter (Bicubic parameter) of </w:t>
      </w:r>
      <w:r w:rsidR="00AC7D6A">
        <w:rPr>
          <w:lang w:val="en-US"/>
        </w:rPr>
        <w:t>−</w:t>
      </w:r>
      <w:r w:rsidR="003611A0" w:rsidRPr="00347F53">
        <w:t xml:space="preserve">0.6 and four spline creation parameters of [1.25, 0.25, </w:t>
      </w:r>
      <w:r w:rsidR="00AC7D6A">
        <w:t>−</w:t>
      </w:r>
      <w:r w:rsidR="003611A0" w:rsidRPr="00347F53">
        <w:t xml:space="preserve">0.75 &amp; </w:t>
      </w:r>
      <w:r w:rsidR="00AC7D6A">
        <w:t>−</w:t>
      </w:r>
      <w:r w:rsidR="003611A0" w:rsidRPr="00347F53">
        <w:t>1.75].</w:t>
      </w:r>
      <w:r w:rsidR="007D78B3" w:rsidRPr="00347F53">
        <w:t xml:space="preserve"> </w:t>
      </w:r>
      <w:r w:rsidR="00712527" w:rsidRPr="00347F53">
        <w:t>The implementation of the filter is using fixed point math.</w:t>
      </w:r>
    </w:p>
    <w:p w14:paraId="38FC8090" w14:textId="2D9970B4" w:rsidR="00AB3071" w:rsidRDefault="00AB3071" w:rsidP="00C0372B">
      <w:pPr>
        <w:pStyle w:val="Heading4"/>
        <w:numPr>
          <w:ilvl w:val="3"/>
          <w:numId w:val="48"/>
        </w:numPr>
      </w:pPr>
      <w:r>
        <w:t>Cubic interpolation kernel description</w:t>
      </w:r>
    </w:p>
    <w:p w14:paraId="4C847345" w14:textId="77777777" w:rsidR="007466A8" w:rsidRDefault="006D7950" w:rsidP="007466A8">
      <w:pPr>
        <w:pStyle w:val="FigureAnchor"/>
      </w:pPr>
      <w:r w:rsidRPr="00347F53">
        <w:rPr>
          <w:noProof/>
        </w:rPr>
        <w:object w:dxaOrig="6286" w:dyaOrig="3375" w14:anchorId="6AAE9DC9">
          <v:shape id="_x0000_i1033" type="#_x0000_t75" alt="" style="width:385.5pt;height:209.5pt;mso-width-percent:0;mso-height-percent:0;mso-width-percent:0;mso-height-percent:0" o:ole="" o:allowoverlap="f">
            <v:imagedata r:id="rId36" o:title=""/>
          </v:shape>
          <o:OLEObject Type="Embed" ProgID="Visio.Drawing.15" ShapeID="_x0000_i1033" DrawAspect="Content" ObjectID="_1644700416" r:id="rId37"/>
        </w:object>
      </w:r>
    </w:p>
    <w:p w14:paraId="5C8212AB" w14:textId="05DA1E7F" w:rsidR="00073B7E" w:rsidRPr="00347F53" w:rsidRDefault="007466A8" w:rsidP="00EC1329">
      <w:pPr>
        <w:pStyle w:val="Caption"/>
      </w:pPr>
      <w:bookmarkStart w:id="1720" w:name="_Ref31012113"/>
      <w:bookmarkStart w:id="1721" w:name="_Toc34082094"/>
      <w:r>
        <w:t xml:space="preserve">Figure </w:t>
      </w:r>
      <w:fldSimple w:instr=" SEQ Figure \* ARABIC ">
        <w:r w:rsidR="001B3A4F">
          <w:rPr>
            <w:noProof/>
          </w:rPr>
          <w:t>14</w:t>
        </w:r>
      </w:fldSimple>
      <w:bookmarkEnd w:id="1720"/>
      <w:r>
        <w:t xml:space="preserve"> — </w:t>
      </w:r>
      <w:r w:rsidRPr="00347F53">
        <w:t>Cubic upsampling algorithm</w:t>
      </w:r>
      <w:bookmarkEnd w:id="1721"/>
    </w:p>
    <w:p w14:paraId="1D9D5AD9" w14:textId="22F1786C" w:rsidR="00B026E4" w:rsidRPr="00347F53" w:rsidRDefault="002C3326" w:rsidP="001F0C47">
      <w:pPr>
        <w:rPr>
          <w:rFonts w:eastAsia="Malgun Gothic"/>
          <w:noProof/>
        </w:rPr>
      </w:pPr>
      <w:r w:rsidRPr="00347F53">
        <w:rPr>
          <w:lang w:val="en-US"/>
        </w:rPr>
        <w:t xml:space="preserve">The cubic kernel </w:t>
      </w:r>
      <w:proofErr w:type="spellStart"/>
      <w:r w:rsidRPr="00347F53">
        <w:rPr>
          <w:lang w:val="en-US"/>
        </w:rPr>
        <w:t>upscaler</w:t>
      </w:r>
      <w:proofErr w:type="spellEnd"/>
      <w:r w:rsidRPr="00347F53">
        <w:rPr>
          <w:lang w:val="en-US"/>
        </w:rPr>
        <w:t xml:space="preserve"> (described in</w:t>
      </w:r>
      <w:r w:rsidR="006421D2">
        <w:rPr>
          <w:lang w:val="en-US"/>
        </w:rPr>
        <w:t xml:space="preserve"> </w:t>
      </w:r>
      <w:r w:rsidR="006421D2">
        <w:rPr>
          <w:lang w:val="en-US"/>
        </w:rPr>
        <w:fldChar w:fldCharType="begin"/>
      </w:r>
      <w:r w:rsidR="006421D2">
        <w:rPr>
          <w:lang w:val="en-US"/>
        </w:rPr>
        <w:instrText xml:space="preserve"> REF _Ref31012113 \h </w:instrText>
      </w:r>
      <w:r w:rsidR="00D84F33">
        <w:rPr>
          <w:lang w:val="en-US"/>
        </w:rPr>
        <w:instrText xml:space="preserve"> \* MERGEFORMAT </w:instrText>
      </w:r>
      <w:r w:rsidR="006421D2">
        <w:rPr>
          <w:lang w:val="en-US"/>
        </w:rPr>
      </w:r>
      <w:r w:rsidR="006421D2">
        <w:rPr>
          <w:lang w:val="en-US"/>
        </w:rPr>
        <w:fldChar w:fldCharType="separate"/>
      </w:r>
      <w:r w:rsidR="001B3A4F" w:rsidRPr="001B3A4F">
        <w:rPr>
          <w:lang w:val="en-US"/>
        </w:rPr>
        <w:t>Figure 14</w:t>
      </w:r>
      <w:r w:rsidR="006421D2">
        <w:rPr>
          <w:lang w:val="en-US"/>
        </w:rPr>
        <w:fldChar w:fldCharType="end"/>
      </w:r>
      <w:r w:rsidRPr="00347F53">
        <w:rPr>
          <w:lang w:val="en-US"/>
        </w:rPr>
        <w:t>)</w:t>
      </w:r>
      <w:r w:rsidR="00E4580B" w:rsidRPr="00347F53">
        <w:rPr>
          <w:lang w:val="en-US"/>
        </w:rPr>
        <w:t xml:space="preserve"> </w:t>
      </w:r>
      <w:r w:rsidR="00CD5F62" w:rsidRPr="00347F53">
        <w:rPr>
          <w:lang w:val="en-US"/>
        </w:rPr>
        <w:t>i</w:t>
      </w:r>
      <w:r w:rsidR="00CD5F62" w:rsidRPr="00D84F33">
        <w:rPr>
          <w:lang w:val="en-US"/>
        </w:rPr>
        <w:t>s</w:t>
      </w:r>
      <w:r w:rsidR="00CD5F62" w:rsidRPr="00347F53">
        <w:t xml:space="preserve"> applied </w:t>
      </w:r>
      <w:r w:rsidR="00CD5F62" w:rsidRPr="00347F53">
        <w:rPr>
          <w:lang w:val="en-US"/>
        </w:rPr>
        <w:t xml:space="preserve">on one direction (vertical and horizontal) at time and </w:t>
      </w:r>
      <w:r w:rsidR="00A72533" w:rsidRPr="00347F53">
        <w:rPr>
          <w:lang w:val="en-US"/>
        </w:rPr>
        <w:t xml:space="preserve">follows different steps if </w:t>
      </w:r>
      <w:r w:rsidR="00A72533" w:rsidRPr="00347F53">
        <w:rPr>
          <w:rFonts w:eastAsia="Malgun Gothic"/>
          <w:noProof/>
        </w:rPr>
        <w:t>(x</w:t>
      </w:r>
      <w:r w:rsidR="00A72533" w:rsidRPr="00347F53">
        <w:rPr>
          <w:rFonts w:eastAsia="Malgun Gothic"/>
          <w:noProof/>
          <w:lang w:eastAsia="ko-KR"/>
        </w:rPr>
        <w:t>Curr</w:t>
      </w:r>
      <w:r w:rsidR="00A72533" w:rsidRPr="00347F53">
        <w:rPr>
          <w:rFonts w:eastAsia="Malgun Gothic"/>
          <w:noProof/>
        </w:rPr>
        <w:t>, y</w:t>
      </w:r>
      <w:r w:rsidR="00A72533" w:rsidRPr="00347F53">
        <w:rPr>
          <w:rFonts w:eastAsia="Malgun Gothic"/>
          <w:noProof/>
          <w:lang w:eastAsia="ko-KR"/>
        </w:rPr>
        <w:t>Curr</w:t>
      </w:r>
      <w:r w:rsidR="00A72533" w:rsidRPr="00347F53">
        <w:rPr>
          <w:rFonts w:eastAsia="Malgun Gothic"/>
          <w:noProof/>
        </w:rPr>
        <w:t>) block belongs to the border as specified in</w:t>
      </w:r>
      <w:r w:rsidR="00E302E8">
        <w:rPr>
          <w:rFonts w:eastAsia="Malgun Gothic"/>
          <w:noProof/>
        </w:rPr>
        <w:t xml:space="preserve"> </w:t>
      </w:r>
      <w:r w:rsidR="00CA0D60">
        <w:rPr>
          <w:rFonts w:eastAsia="Malgun Gothic"/>
          <w:noProof/>
        </w:rPr>
        <w:fldChar w:fldCharType="begin"/>
      </w:r>
      <w:r w:rsidR="00CA0D60">
        <w:rPr>
          <w:rFonts w:eastAsia="Malgun Gothic"/>
          <w:noProof/>
        </w:rPr>
        <w:instrText xml:space="preserve"> REF _Ref33711180 \h </w:instrText>
      </w:r>
      <w:r w:rsidR="00CA0D60">
        <w:rPr>
          <w:rFonts w:eastAsia="Malgun Gothic"/>
          <w:noProof/>
        </w:rPr>
      </w:r>
      <w:r w:rsidR="00CA0D60">
        <w:rPr>
          <w:rFonts w:eastAsia="Malgun Gothic"/>
          <w:noProof/>
        </w:rPr>
        <w:fldChar w:fldCharType="separate"/>
      </w:r>
      <w:r w:rsidR="001B3A4F">
        <w:t xml:space="preserve">Figure </w:t>
      </w:r>
      <w:r w:rsidR="001B3A4F">
        <w:rPr>
          <w:noProof/>
        </w:rPr>
        <w:t>7</w:t>
      </w:r>
      <w:r w:rsidR="00CA0D60">
        <w:rPr>
          <w:rFonts w:eastAsia="Malgun Gothic"/>
          <w:noProof/>
        </w:rPr>
        <w:fldChar w:fldCharType="end"/>
      </w:r>
      <w:r w:rsidR="00087E52" w:rsidRPr="00347F53">
        <w:rPr>
          <w:rFonts w:eastAsia="Malgun Gothic"/>
          <w:noProof/>
        </w:rPr>
        <w:t>.</w:t>
      </w:r>
    </w:p>
    <w:p w14:paraId="438BA218" w14:textId="77260D54" w:rsidR="00B026E4" w:rsidRPr="00347F53" w:rsidRDefault="00CD5F62" w:rsidP="001E3A72">
      <w:pPr>
        <w:pStyle w:val="NormalKeepwithNext"/>
      </w:pPr>
      <w:r w:rsidRPr="00347F53">
        <w:t>Given a set of coefficients as follow</w:t>
      </w:r>
      <w:r w:rsidR="00861DE4">
        <w:t>s</w:t>
      </w:r>
      <w:r w:rsidRPr="00347F53">
        <w:t>:</w:t>
      </w:r>
    </w:p>
    <w:p w14:paraId="29539E28" w14:textId="1237D625" w:rsidR="00B026E4" w:rsidRPr="005C519C" w:rsidRDefault="00CC36B5" w:rsidP="001E3A72">
      <w:pPr>
        <w:pStyle w:val="NormalKeepwithNext"/>
      </w:pPr>
      <w:r w:rsidRPr="005C519C">
        <w:t>kernel[</w:t>
      </w:r>
      <w:r w:rsidR="00654539" w:rsidRPr="005C519C">
        <w:t>y</w:t>
      </w:r>
      <w:r w:rsidRPr="005C519C">
        <w:t>][</w:t>
      </w:r>
      <w:r w:rsidR="00654539" w:rsidRPr="005C519C">
        <w:t>x</w:t>
      </w:r>
      <w:r w:rsidRPr="005C519C">
        <w:t>] =</w:t>
      </w:r>
      <w:r w:rsidR="00933467">
        <w:t xml:space="preserve"> </w:t>
      </w:r>
    </w:p>
    <w:p w14:paraId="6C76C405" w14:textId="05BEA7FA" w:rsidR="001033C7" w:rsidRPr="005C519C" w:rsidRDefault="00B778CF" w:rsidP="000A0DF8">
      <w:pPr>
        <w:pStyle w:val="CodeSingleSpace"/>
        <w:keepNext/>
        <w:rPr>
          <w:rFonts w:ascii="Courier New" w:hAnsi="Courier New" w:cs="Courier New"/>
          <w:lang w:val="en-US"/>
        </w:rPr>
      </w:pPr>
      <w:r w:rsidRPr="005C519C">
        <w:rPr>
          <w:rFonts w:ascii="Courier New" w:hAnsi="Courier New" w:cs="Courier New"/>
          <w:lang w:val="en-US"/>
        </w:rPr>
        <w:tab/>
      </w:r>
      <w:r w:rsidR="00165492">
        <w:rPr>
          <w:rFonts w:ascii="Courier New" w:hAnsi="Courier New" w:cs="Courier New"/>
          <w:lang w:val="en-US"/>
        </w:rPr>
        <w:t xml:space="preserve">  </w:t>
      </w:r>
      <w:r w:rsidR="001033C7" w:rsidRPr="005C519C">
        <w:rPr>
          <w:rFonts w:ascii="Courier New" w:hAnsi="Courier New" w:cs="Courier New"/>
          <w:lang w:val="en-US"/>
        </w:rPr>
        <w:t>{</w:t>
      </w:r>
    </w:p>
    <w:p w14:paraId="22C9E732" w14:textId="74B80130" w:rsidR="001033C7" w:rsidRPr="005C519C" w:rsidRDefault="001033C7" w:rsidP="000A0DF8">
      <w:pPr>
        <w:pStyle w:val="CodeSingleSpace"/>
        <w:keepNext/>
        <w:rPr>
          <w:rFonts w:ascii="Courier New" w:hAnsi="Courier New" w:cs="Courier New"/>
          <w:lang w:val="en-US"/>
        </w:rPr>
      </w:pPr>
      <w:r w:rsidRPr="005C519C">
        <w:rPr>
          <w:rFonts w:ascii="Courier New" w:hAnsi="Courier New" w:cs="Courier New"/>
          <w:lang w:val="en-US"/>
        </w:rPr>
        <w:tab/>
        <w:t xml:space="preserve"> </w:t>
      </w:r>
      <w:r w:rsidR="00174F60">
        <w:rPr>
          <w:rFonts w:ascii="Courier New" w:hAnsi="Courier New" w:cs="Courier New"/>
          <w:lang w:val="en-US"/>
        </w:rPr>
        <w:t xml:space="preserve"> </w:t>
      </w:r>
      <w:r w:rsidRPr="005C519C">
        <w:rPr>
          <w:rFonts w:ascii="Courier New" w:hAnsi="Courier New" w:cs="Courier New"/>
          <w:lang w:val="en-US"/>
        </w:rPr>
        <w:t>{</w:t>
      </w:r>
      <w:r w:rsidR="00975C1D" w:rsidRPr="005C519C">
        <w:rPr>
          <w:rFonts w:ascii="Courier New" w:hAnsi="Courier New" w:cs="Courier New"/>
          <w:lang w:val="en-US"/>
        </w:rPr>
        <w:t xml:space="preserve"> </w:t>
      </w:r>
      <w:r w:rsidR="00BA4313">
        <w:rPr>
          <w:rFonts w:ascii="Courier New" w:hAnsi="Courier New" w:cs="Courier New"/>
          <w:lang w:val="en-US"/>
        </w:rPr>
        <w:t>−</w:t>
      </w:r>
      <w:r w:rsidRPr="005C519C">
        <w:rPr>
          <w:rFonts w:ascii="Courier New" w:hAnsi="Courier New" w:cs="Courier New"/>
          <w:lang w:val="en-US"/>
        </w:rPr>
        <w:t>1382, 14285,</w:t>
      </w:r>
      <w:r w:rsidR="00975C1D" w:rsidRPr="005C519C">
        <w:rPr>
          <w:rFonts w:ascii="Courier New" w:hAnsi="Courier New" w:cs="Courier New"/>
          <w:lang w:val="en-US"/>
        </w:rPr>
        <w:t xml:space="preserve">  </w:t>
      </w:r>
      <w:r w:rsidRPr="005C519C">
        <w:rPr>
          <w:rFonts w:ascii="Courier New" w:hAnsi="Courier New" w:cs="Courier New"/>
          <w:lang w:val="en-US"/>
        </w:rPr>
        <w:t xml:space="preserve">3942,  </w:t>
      </w:r>
      <w:r w:rsidR="00BA4313">
        <w:rPr>
          <w:rFonts w:ascii="Courier New" w:hAnsi="Courier New" w:cs="Courier New"/>
          <w:lang w:val="en-US"/>
        </w:rPr>
        <w:t>−</w:t>
      </w:r>
      <w:r w:rsidRPr="005C519C">
        <w:rPr>
          <w:rFonts w:ascii="Courier New" w:hAnsi="Courier New" w:cs="Courier New"/>
          <w:lang w:val="en-US"/>
        </w:rPr>
        <w:t>461 }</w:t>
      </w:r>
    </w:p>
    <w:p w14:paraId="36B73D9C" w14:textId="296AA432" w:rsidR="001033C7" w:rsidRPr="005C519C" w:rsidRDefault="001033C7" w:rsidP="000A0DF8">
      <w:pPr>
        <w:pStyle w:val="CodeSingleSpace"/>
        <w:keepNext/>
        <w:rPr>
          <w:rFonts w:ascii="Courier New" w:hAnsi="Courier New" w:cs="Courier New"/>
          <w:lang w:val="en-US"/>
        </w:rPr>
      </w:pPr>
      <w:r w:rsidRPr="005C519C">
        <w:rPr>
          <w:rFonts w:ascii="Courier New" w:hAnsi="Courier New" w:cs="Courier New"/>
          <w:lang w:val="en-US"/>
        </w:rPr>
        <w:tab/>
        <w:t xml:space="preserve"> </w:t>
      </w:r>
      <w:r w:rsidR="00174F60">
        <w:rPr>
          <w:rFonts w:ascii="Courier New" w:hAnsi="Courier New" w:cs="Courier New"/>
          <w:lang w:val="en-US"/>
        </w:rPr>
        <w:t xml:space="preserve"> </w:t>
      </w:r>
      <w:r w:rsidRPr="005C519C">
        <w:rPr>
          <w:rFonts w:ascii="Courier New" w:hAnsi="Courier New" w:cs="Courier New"/>
          <w:lang w:val="en-US"/>
        </w:rPr>
        <w:t>{</w:t>
      </w:r>
      <w:r w:rsidR="00975C1D" w:rsidRPr="005C519C">
        <w:rPr>
          <w:rFonts w:ascii="Courier New" w:hAnsi="Courier New" w:cs="Courier New"/>
          <w:lang w:val="en-US"/>
        </w:rPr>
        <w:t xml:space="preserve">  </w:t>
      </w:r>
      <w:r w:rsidR="00BA4313">
        <w:rPr>
          <w:rFonts w:ascii="Courier New" w:hAnsi="Courier New" w:cs="Courier New"/>
          <w:lang w:val="en-US"/>
        </w:rPr>
        <w:t>−</w:t>
      </w:r>
      <w:r w:rsidRPr="005C519C">
        <w:rPr>
          <w:rFonts w:ascii="Courier New" w:hAnsi="Courier New" w:cs="Courier New"/>
          <w:lang w:val="en-US"/>
        </w:rPr>
        <w:t xml:space="preserve">461,  3942, 14285, </w:t>
      </w:r>
      <w:r w:rsidR="00BA4313">
        <w:rPr>
          <w:rFonts w:ascii="Courier New" w:hAnsi="Courier New" w:cs="Courier New"/>
          <w:lang w:val="en-US"/>
        </w:rPr>
        <w:t>−</w:t>
      </w:r>
      <w:r w:rsidRPr="005C519C">
        <w:rPr>
          <w:rFonts w:ascii="Courier New" w:hAnsi="Courier New" w:cs="Courier New"/>
          <w:lang w:val="en-US"/>
        </w:rPr>
        <w:t>1382 }</w:t>
      </w:r>
    </w:p>
    <w:p w14:paraId="2EC35859" w14:textId="0D398EA0" w:rsidR="001033C7" w:rsidRPr="005C519C" w:rsidRDefault="001033C7" w:rsidP="000A0DF8">
      <w:pPr>
        <w:pStyle w:val="CodeSingleSpace"/>
        <w:keepNext/>
        <w:rPr>
          <w:rFonts w:ascii="Courier New" w:hAnsi="Courier New" w:cs="Courier New"/>
          <w:lang w:val="en-US"/>
        </w:rPr>
      </w:pPr>
      <w:r w:rsidRPr="005C519C">
        <w:rPr>
          <w:rFonts w:ascii="Courier New" w:hAnsi="Courier New" w:cs="Courier New"/>
          <w:lang w:val="en-US"/>
        </w:rPr>
        <w:tab/>
        <w:t xml:space="preserve"> </w:t>
      </w:r>
      <w:r w:rsidR="00174F60">
        <w:rPr>
          <w:rFonts w:ascii="Courier New" w:hAnsi="Courier New" w:cs="Courier New"/>
          <w:lang w:val="en-US"/>
        </w:rPr>
        <w:t xml:space="preserve"> </w:t>
      </w:r>
      <w:r w:rsidRPr="005C519C">
        <w:rPr>
          <w:rFonts w:ascii="Courier New" w:hAnsi="Courier New" w:cs="Courier New"/>
          <w:lang w:val="en-US"/>
        </w:rPr>
        <w:t>{</w:t>
      </w:r>
      <w:r w:rsidR="00975C1D" w:rsidRPr="005C519C">
        <w:rPr>
          <w:rFonts w:ascii="Courier New" w:hAnsi="Courier New" w:cs="Courier New"/>
          <w:lang w:val="en-US"/>
        </w:rPr>
        <w:t xml:space="preserve"> </w:t>
      </w:r>
      <w:r w:rsidR="00BA4313">
        <w:rPr>
          <w:rFonts w:ascii="Courier New" w:hAnsi="Courier New" w:cs="Courier New"/>
          <w:lang w:val="en-US"/>
        </w:rPr>
        <w:t>−</w:t>
      </w:r>
      <w:r w:rsidRPr="005C519C">
        <w:rPr>
          <w:rFonts w:ascii="Courier New" w:hAnsi="Courier New" w:cs="Courier New"/>
          <w:lang w:val="en-US"/>
        </w:rPr>
        <w:t xml:space="preserve">1280, 14208,  3840,  </w:t>
      </w:r>
      <w:r w:rsidR="00BA4313">
        <w:rPr>
          <w:rFonts w:ascii="Courier New" w:hAnsi="Courier New" w:cs="Courier New"/>
          <w:lang w:val="en-US"/>
        </w:rPr>
        <w:t>−</w:t>
      </w:r>
      <w:r w:rsidRPr="005C519C">
        <w:rPr>
          <w:rFonts w:ascii="Courier New" w:hAnsi="Courier New" w:cs="Courier New"/>
          <w:lang w:val="en-US"/>
        </w:rPr>
        <w:t>384 }</w:t>
      </w:r>
    </w:p>
    <w:p w14:paraId="5BFCC6A4" w14:textId="392B93A3" w:rsidR="001033C7" w:rsidRPr="005C519C" w:rsidRDefault="001033C7" w:rsidP="000A0DF8">
      <w:pPr>
        <w:pStyle w:val="CodeSingleSpace"/>
        <w:keepNext/>
        <w:rPr>
          <w:rFonts w:ascii="Courier New" w:hAnsi="Courier New" w:cs="Courier New"/>
        </w:rPr>
      </w:pPr>
      <w:r w:rsidRPr="005C519C">
        <w:rPr>
          <w:rFonts w:ascii="Courier New" w:hAnsi="Courier New" w:cs="Courier New"/>
        </w:rPr>
        <w:tab/>
        <w:t xml:space="preserve"> </w:t>
      </w:r>
      <w:r w:rsidR="00174F60">
        <w:rPr>
          <w:rFonts w:ascii="Courier New" w:hAnsi="Courier New" w:cs="Courier New"/>
        </w:rPr>
        <w:t xml:space="preserve"> </w:t>
      </w:r>
      <w:r w:rsidRPr="005C519C">
        <w:rPr>
          <w:rFonts w:ascii="Courier New" w:hAnsi="Courier New" w:cs="Courier New"/>
        </w:rPr>
        <w:t>{</w:t>
      </w:r>
      <w:r w:rsidR="00975C1D" w:rsidRPr="005C519C">
        <w:rPr>
          <w:rFonts w:ascii="Courier New" w:hAnsi="Courier New" w:cs="Courier New"/>
        </w:rPr>
        <w:t xml:space="preserve">  </w:t>
      </w:r>
      <w:r w:rsidR="00BA4313">
        <w:rPr>
          <w:rFonts w:ascii="Courier New" w:hAnsi="Courier New" w:cs="Courier New"/>
        </w:rPr>
        <w:t>−</w:t>
      </w:r>
      <w:r w:rsidRPr="005C519C">
        <w:rPr>
          <w:rFonts w:ascii="Courier New" w:hAnsi="Courier New" w:cs="Courier New"/>
        </w:rPr>
        <w:t xml:space="preserve">384,  3840, 14208, </w:t>
      </w:r>
      <w:r w:rsidR="00BA4313">
        <w:rPr>
          <w:rFonts w:ascii="Courier New" w:hAnsi="Courier New" w:cs="Courier New"/>
        </w:rPr>
        <w:t>−</w:t>
      </w:r>
      <w:r w:rsidRPr="005C519C">
        <w:rPr>
          <w:rFonts w:ascii="Courier New" w:hAnsi="Courier New" w:cs="Courier New"/>
        </w:rPr>
        <w:t>1280 }</w:t>
      </w:r>
    </w:p>
    <w:p w14:paraId="030400B0" w14:textId="07B638FA" w:rsidR="001033C7" w:rsidRPr="001033C7" w:rsidRDefault="001033C7" w:rsidP="001033C7">
      <w:pPr>
        <w:pStyle w:val="CodeSingleTabEquation"/>
        <w:rPr>
          <w:rFonts w:ascii="Courier New" w:hAnsi="Courier New" w:cs="Courier New"/>
          <w:lang w:val="en-US"/>
        </w:rPr>
      </w:pPr>
      <w:r w:rsidRPr="005C519C">
        <w:rPr>
          <w:rFonts w:ascii="Courier New" w:hAnsi="Courier New" w:cs="Courier New"/>
        </w:rPr>
        <w:tab/>
        <w:t xml:space="preserve">  }</w:t>
      </w:r>
      <w:r w:rsidR="005C519C" w:rsidRPr="005C519C">
        <w:rPr>
          <w:rFonts w:ascii="Courier New" w:hAnsi="Courier New" w:cs="Courier New"/>
        </w:rPr>
        <w:tab/>
      </w:r>
      <w:r w:rsidR="00165492" w:rsidRPr="005C519C">
        <w:rPr>
          <w:rFonts w:ascii="Courier New" w:hAnsi="Courier New" w:cs="Courier New"/>
        </w:rPr>
        <w:tab/>
      </w:r>
      <w:r w:rsidR="00165492" w:rsidRPr="005C519C">
        <w:t xml:space="preserve"> </w:t>
      </w:r>
      <w:r w:rsidR="005C519C" w:rsidRPr="005C519C">
        <w:t>(</w:t>
      </w:r>
      <w:r w:rsidR="005C519C" w:rsidRPr="005C519C">
        <w:rPr>
          <w:lang w:val="en-CA"/>
        </w:rPr>
        <w:fldChar w:fldCharType="begin"/>
      </w:r>
      <w:r w:rsidR="005C519C" w:rsidRPr="005C519C">
        <w:rPr>
          <w:lang w:val="en-CA"/>
        </w:rPr>
        <w:instrText xml:space="preserve"> SEQ </w:instrText>
      </w:r>
      <w:r w:rsidR="005C519C" w:rsidRPr="005C519C">
        <w:instrText>Equation</w:instrText>
      </w:r>
      <w:r w:rsidR="005C519C" w:rsidRPr="005C519C">
        <w:rPr>
          <w:lang w:val="en-CA"/>
        </w:rPr>
        <w:instrText xml:space="preserve"> \* Arabic </w:instrText>
      </w:r>
      <w:r w:rsidR="005C519C" w:rsidRPr="005C519C">
        <w:rPr>
          <w:lang w:val="en-CA"/>
        </w:rPr>
        <w:fldChar w:fldCharType="separate"/>
      </w:r>
      <w:r w:rsidR="001B3A4F">
        <w:rPr>
          <w:lang w:val="en-CA"/>
        </w:rPr>
        <w:t>31</w:t>
      </w:r>
      <w:r w:rsidR="005C519C" w:rsidRPr="005C519C">
        <w:rPr>
          <w:lang w:val="en-CA"/>
        </w:rPr>
        <w:fldChar w:fldCharType="end"/>
      </w:r>
      <w:r w:rsidR="005C519C" w:rsidRPr="005C519C">
        <w:t>)</w:t>
      </w:r>
    </w:p>
    <w:p w14:paraId="59B03A18" w14:textId="27DDA7FA" w:rsidR="00DF1EB2" w:rsidRPr="00347F53" w:rsidRDefault="004C6248" w:rsidP="000C5539">
      <w:pPr>
        <w:pStyle w:val="ListBulletLineIndent20After"/>
      </w:pPr>
      <w:r w:rsidRPr="00347F53">
        <w:t>w</w:t>
      </w:r>
      <w:r w:rsidR="00DF1EB2" w:rsidRPr="00347F53">
        <w:t xml:space="preserve">here </w:t>
      </w:r>
      <w:r w:rsidR="00832FB6" w:rsidRPr="00347F53">
        <w:t>y = 0</w:t>
      </w:r>
      <w:r w:rsidR="00C4158F">
        <w:t>.</w:t>
      </w:r>
      <w:r w:rsidR="00832FB6" w:rsidRPr="00347F53">
        <w:t>..</w:t>
      </w:r>
      <w:r w:rsidR="00853248" w:rsidRPr="00347F53">
        <w:t xml:space="preserve">1 </w:t>
      </w:r>
      <w:r w:rsidR="00832FB6" w:rsidRPr="00347F53">
        <w:t>are coefficient</w:t>
      </w:r>
      <w:r w:rsidR="0011469A" w:rsidRPr="00347F53">
        <w:t>s</w:t>
      </w:r>
      <w:r w:rsidR="00832FB6" w:rsidRPr="00347F53">
        <w:t xml:space="preserve"> </w:t>
      </w:r>
      <w:r w:rsidR="0011469A" w:rsidRPr="00347F53">
        <w:t>to be used with</w:t>
      </w:r>
      <w:r w:rsidR="00832FB6" w:rsidRPr="00347F53">
        <w:t xml:space="preserve"> </w:t>
      </w:r>
      <w:proofErr w:type="gramStart"/>
      <w:r w:rsidR="00CC4D4C" w:rsidRPr="00347F53">
        <w:t>10</w:t>
      </w:r>
      <w:r w:rsidR="00832FB6" w:rsidRPr="00347F53">
        <w:t xml:space="preserve"> bit</w:t>
      </w:r>
      <w:proofErr w:type="gramEnd"/>
      <w:r w:rsidR="00832FB6" w:rsidRPr="00347F53">
        <w:t xml:space="preserve"> samples and y = </w:t>
      </w:r>
      <w:r w:rsidR="00853248" w:rsidRPr="00347F53">
        <w:t>2</w:t>
      </w:r>
      <w:r w:rsidR="00C4158F">
        <w:t>.</w:t>
      </w:r>
      <w:r w:rsidR="00832FB6" w:rsidRPr="00347F53">
        <w:t>..</w:t>
      </w:r>
      <w:r w:rsidR="00853248" w:rsidRPr="00347F53">
        <w:t xml:space="preserve">3 </w:t>
      </w:r>
      <w:r w:rsidR="0011469A" w:rsidRPr="00347F53">
        <w:t xml:space="preserve">to be used with </w:t>
      </w:r>
      <w:r w:rsidR="00CC4D4C" w:rsidRPr="00347F53">
        <w:t>8</w:t>
      </w:r>
      <w:r w:rsidR="0011469A" w:rsidRPr="00347F53">
        <w:t xml:space="preserve"> bits </w:t>
      </w:r>
      <w:r w:rsidR="00832FB6" w:rsidRPr="00347F53">
        <w:t>samples</w:t>
      </w:r>
      <w:r w:rsidRPr="00347F53">
        <w:t>.</w:t>
      </w:r>
    </w:p>
    <w:p w14:paraId="762B2874" w14:textId="7CE4F249" w:rsidR="0011469A" w:rsidRPr="00347F53" w:rsidRDefault="0011469A" w:rsidP="000C5539">
      <w:pPr>
        <w:pStyle w:val="ListBulletLineIndent20After"/>
      </w:pPr>
      <w:proofErr w:type="spellStart"/>
      <w:r w:rsidRPr="00347F53">
        <w:t>kernelOffset</w:t>
      </w:r>
      <w:proofErr w:type="spellEnd"/>
      <w:r w:rsidRPr="00347F53">
        <w:t xml:space="preserve"> is equal to 4</w:t>
      </w:r>
      <w:r w:rsidR="004C6248" w:rsidRPr="00347F53">
        <w:t>.</w:t>
      </w:r>
    </w:p>
    <w:p w14:paraId="1631B2EE" w14:textId="59E7B388" w:rsidR="007D78B3" w:rsidRPr="00882C6C" w:rsidRDefault="004C6248" w:rsidP="001E3A72">
      <w:pPr>
        <w:pStyle w:val="ListBulletLineIndent2"/>
      </w:pPr>
      <w:proofErr w:type="spellStart"/>
      <w:r w:rsidRPr="00882C6C">
        <w:t>kernelSize</w:t>
      </w:r>
      <w:proofErr w:type="spellEnd"/>
      <w:r w:rsidRPr="00882C6C">
        <w:t xml:space="preserve"> is equal to 4.</w:t>
      </w:r>
    </w:p>
    <w:p w14:paraId="29F33B2C" w14:textId="378A7F83" w:rsidR="00B026E4" w:rsidRPr="00347F53" w:rsidRDefault="000A29AE" w:rsidP="00A86213">
      <w:pPr>
        <w:pStyle w:val="CodeSingleSpace"/>
        <w:rPr>
          <w:lang w:val="en-US"/>
        </w:rPr>
      </w:pPr>
      <w:r w:rsidRPr="00347F53">
        <w:rPr>
          <w:lang w:val="en-US"/>
        </w:rPr>
        <w:t>i</w:t>
      </w:r>
      <w:r w:rsidR="00D710AA" w:rsidRPr="00347F53">
        <w:rPr>
          <w:lang w:val="en-US"/>
        </w:rPr>
        <w:t>f</w:t>
      </w:r>
      <w:r w:rsidRPr="00347F53">
        <w:rPr>
          <w:lang w:val="en-US"/>
        </w:rPr>
        <w:t xml:space="preserve"> </w:t>
      </w:r>
      <w:r w:rsidR="00D710AA" w:rsidRPr="00347F53">
        <w:rPr>
          <w:lang w:val="en-US"/>
        </w:rPr>
        <w:t>(Horizontal)</w:t>
      </w:r>
      <w:r w:rsidR="00F5463F">
        <w:rPr>
          <w:lang w:val="en-US"/>
        </w:rPr>
        <w:t xml:space="preserve"> {</w:t>
      </w:r>
    </w:p>
    <w:p w14:paraId="6667F226" w14:textId="1CC71664" w:rsidR="00B026E4" w:rsidRPr="00CC637E" w:rsidRDefault="00F5463F" w:rsidP="00A86213">
      <w:pPr>
        <w:pStyle w:val="CodeSingleSpace"/>
        <w:rPr>
          <w:lang w:val="es-ES_tradnl"/>
        </w:rPr>
      </w:pPr>
      <w:r>
        <w:rPr>
          <w:lang w:val="es-ES_tradnl"/>
        </w:rPr>
        <w:tab/>
      </w:r>
      <w:r w:rsidR="00D710AA" w:rsidRPr="00CC637E">
        <w:rPr>
          <w:lang w:val="es-ES_tradnl"/>
        </w:rPr>
        <w:t xml:space="preserve">for (y = </w:t>
      </w:r>
      <w:r w:rsidR="00654539" w:rsidRPr="00CC637E">
        <w:rPr>
          <w:lang w:val="es-ES_tradnl"/>
        </w:rPr>
        <w:t>0</w:t>
      </w:r>
      <w:r w:rsidR="00D710AA" w:rsidRPr="00CC637E">
        <w:rPr>
          <w:lang w:val="es-ES_tradnl"/>
        </w:rPr>
        <w:t xml:space="preserve">; y &lt; </w:t>
      </w:r>
      <w:r w:rsidR="00654539" w:rsidRPr="00CC637E">
        <w:rPr>
          <w:rFonts w:eastAsia="Malgun Gothic"/>
          <w:lang w:val="es-ES_tradnl" w:eastAsia="ko-KR"/>
        </w:rPr>
        <w:t>nCurrS</w:t>
      </w:r>
      <w:r w:rsidR="00D710AA" w:rsidRPr="00CC637E">
        <w:rPr>
          <w:lang w:val="es-ES_tradnl"/>
        </w:rPr>
        <w:t>; y++)</w:t>
      </w:r>
    </w:p>
    <w:p w14:paraId="64154822" w14:textId="1DA2D097" w:rsidR="00B026E4" w:rsidRPr="00347F53" w:rsidRDefault="00F5463F" w:rsidP="00A86213">
      <w:pPr>
        <w:pStyle w:val="CodeSingleSpace"/>
        <w:rPr>
          <w:lang w:val="en-US"/>
        </w:rPr>
      </w:pPr>
      <w:r w:rsidRPr="00784140">
        <w:rPr>
          <w:lang w:val="es-ES_tradnl"/>
        </w:rPr>
        <w:tab/>
      </w:r>
      <w:r w:rsidRPr="00784140">
        <w:rPr>
          <w:lang w:val="es-ES_tradnl"/>
        </w:rPr>
        <w:tab/>
      </w:r>
      <w:r w:rsidR="00D710AA" w:rsidRPr="00347F53">
        <w:rPr>
          <w:lang w:val="en-US"/>
        </w:rPr>
        <w:t xml:space="preserve">for (xSrc = </w:t>
      </w:r>
      <w:r w:rsidR="001A68FD" w:rsidRPr="00347F53">
        <w:rPr>
          <w:rFonts w:eastAsia="Malgun Gothic"/>
          <w:lang w:eastAsia="ko-KR"/>
        </w:rPr>
        <w:t>0</w:t>
      </w:r>
      <w:r w:rsidR="00654539" w:rsidRPr="00347F53">
        <w:rPr>
          <w:lang w:val="en-US"/>
        </w:rPr>
        <w:t xml:space="preserve">; </w:t>
      </w:r>
      <w:r w:rsidR="00D710AA" w:rsidRPr="00347F53">
        <w:rPr>
          <w:lang w:val="en-US"/>
        </w:rPr>
        <w:t xml:space="preserve">xSrc &lt; </w:t>
      </w:r>
      <w:r w:rsidR="00654539" w:rsidRPr="00347F53">
        <w:rPr>
          <w:rFonts w:eastAsia="Malgun Gothic"/>
          <w:lang w:eastAsia="ko-KR"/>
        </w:rPr>
        <w:t>nCurrS</w:t>
      </w:r>
      <w:r w:rsidR="00D710AA" w:rsidRPr="00347F53">
        <w:rPr>
          <w:lang w:val="en-US"/>
        </w:rPr>
        <w:t xml:space="preserve"> + 1; xSrc++)</w:t>
      </w:r>
    </w:p>
    <w:p w14:paraId="4E1F70CA" w14:textId="7D6D863F" w:rsidR="00B026E4" w:rsidRPr="00347F53" w:rsidRDefault="00C4158F" w:rsidP="00A86213">
      <w:pPr>
        <w:pStyle w:val="CodeSingleSpace"/>
        <w:rPr>
          <w:lang w:val="en-US"/>
        </w:rPr>
      </w:pPr>
      <w:r>
        <w:rPr>
          <w:lang w:val="en-US"/>
        </w:rPr>
        <w:tab/>
      </w:r>
      <w:r w:rsidR="00F5463F">
        <w:rPr>
          <w:lang w:val="en-US"/>
        </w:rPr>
        <w:tab/>
      </w:r>
      <w:r w:rsidR="00F5463F">
        <w:rPr>
          <w:lang w:val="en-US"/>
        </w:rPr>
        <w:tab/>
      </w:r>
      <w:r w:rsidR="00D710AA" w:rsidRPr="00347F53">
        <w:rPr>
          <w:lang w:val="en-US"/>
        </w:rPr>
        <w:t>ConvolveHorizontal(</w:t>
      </w:r>
      <w:r w:rsidR="00E0457B" w:rsidRPr="00347F53">
        <w:rPr>
          <w:rFonts w:eastAsia="Malgun Gothic"/>
          <w:lang w:eastAsia="ko-KR"/>
        </w:rPr>
        <w:t>recInputSamples</w:t>
      </w:r>
      <w:r w:rsidR="00D710AA" w:rsidRPr="00347F53">
        <w:rPr>
          <w:lang w:val="en-US"/>
        </w:rPr>
        <w:t xml:space="preserve">, </w:t>
      </w:r>
      <w:r w:rsidR="00DB1A3D" w:rsidRPr="00347F53">
        <w:rPr>
          <w:rFonts w:eastAsia="Malgun Gothic"/>
          <w:lang w:eastAsia="ko-KR"/>
        </w:rPr>
        <w:t>re</w:t>
      </w:r>
      <w:r w:rsidR="00E0457B" w:rsidRPr="00347F53">
        <w:rPr>
          <w:rFonts w:eastAsia="Malgun Gothic"/>
          <w:lang w:eastAsia="ko-KR"/>
        </w:rPr>
        <w:t>c</w:t>
      </w:r>
      <w:r w:rsidR="00DB1A3D" w:rsidRPr="00347F53">
        <w:rPr>
          <w:rFonts w:eastAsia="Malgun Gothic"/>
          <w:lang w:eastAsia="ko-KR"/>
        </w:rPr>
        <w:t>UpsampledSamples</w:t>
      </w:r>
      <w:r w:rsidR="00E45E62" w:rsidRPr="00347F53">
        <w:rPr>
          <w:rFonts w:eastAsia="Malgun Gothic"/>
          <w:lang w:eastAsia="ko-KR"/>
        </w:rPr>
        <w:t xml:space="preserve">, </w:t>
      </w:r>
      <w:r w:rsidR="002A297D" w:rsidRPr="00347F53">
        <w:rPr>
          <w:lang w:val="en-US"/>
        </w:rPr>
        <w:t>xSrc</w:t>
      </w:r>
      <w:r w:rsidR="00E45E62" w:rsidRPr="00347F53">
        <w:rPr>
          <w:lang w:val="en-US"/>
        </w:rPr>
        <w:t xml:space="preserve">, </w:t>
      </w:r>
      <w:r w:rsidR="002A297D" w:rsidRPr="00347F53">
        <w:rPr>
          <w:lang w:val="en-US"/>
        </w:rPr>
        <w:t>y</w:t>
      </w:r>
      <w:r w:rsidR="00D710AA" w:rsidRPr="00347F53">
        <w:rPr>
          <w:lang w:val="en-US"/>
        </w:rPr>
        <w:t>, kernel</w:t>
      </w:r>
      <w:r w:rsidR="00636781" w:rsidRPr="00347F53">
        <w:rPr>
          <w:lang w:val="en-US"/>
        </w:rPr>
        <w:t>[</w:t>
      </w:r>
      <w:r w:rsidR="004C6248" w:rsidRPr="00347F53">
        <w:rPr>
          <w:rFonts w:eastAsia="Malgun Gothic"/>
          <w:lang w:eastAsia="ko-KR"/>
        </w:rPr>
        <w:t>is8Bit</w:t>
      </w:r>
      <w:r w:rsidR="00166747">
        <w:rPr>
          <w:rFonts w:eastAsia="Malgun Gothic"/>
          <w:lang w:eastAsia="ko-KR"/>
        </w:rPr>
        <w:t xml:space="preserve"> </w:t>
      </w:r>
      <w:r w:rsidR="004C6248" w:rsidRPr="00347F53">
        <w:rPr>
          <w:rFonts w:eastAsia="Malgun Gothic"/>
          <w:lang w:eastAsia="ko-KR"/>
        </w:rPr>
        <w:t>*</w:t>
      </w:r>
      <w:r w:rsidR="00166747">
        <w:rPr>
          <w:rFonts w:eastAsia="Malgun Gothic"/>
          <w:lang w:eastAsia="ko-KR"/>
        </w:rPr>
        <w:t xml:space="preserve"> </w:t>
      </w:r>
      <w:r w:rsidR="004C6248" w:rsidRPr="00347F53">
        <w:rPr>
          <w:rFonts w:eastAsia="Malgun Gothic"/>
          <w:lang w:eastAsia="ko-KR"/>
        </w:rPr>
        <w:t>2</w:t>
      </w:r>
      <w:r w:rsidR="00636781" w:rsidRPr="00347F53">
        <w:rPr>
          <w:lang w:val="en-US"/>
        </w:rPr>
        <w:t>]</w:t>
      </w:r>
      <w:r w:rsidR="00D710AA" w:rsidRPr="00347F53">
        <w:rPr>
          <w:lang w:val="en-US"/>
        </w:rPr>
        <w:t>)</w:t>
      </w:r>
    </w:p>
    <w:p w14:paraId="7ED96BC3" w14:textId="5B28F37A" w:rsidR="00B026E4" w:rsidRPr="00347F53" w:rsidRDefault="00F5463F" w:rsidP="00A86213">
      <w:pPr>
        <w:pStyle w:val="CodeSingleSpace"/>
        <w:rPr>
          <w:lang w:val="en-US"/>
        </w:rPr>
      </w:pPr>
      <w:r>
        <w:rPr>
          <w:lang w:val="en-US"/>
        </w:rPr>
        <w:t xml:space="preserve">} </w:t>
      </w:r>
      <w:r w:rsidR="00D710AA" w:rsidRPr="00347F53">
        <w:rPr>
          <w:lang w:val="en-US"/>
        </w:rPr>
        <w:t xml:space="preserve">else </w:t>
      </w:r>
      <w:r w:rsidR="00654539" w:rsidRPr="00347F53">
        <w:rPr>
          <w:lang w:val="en-US"/>
        </w:rPr>
        <w:t>if</w:t>
      </w:r>
      <w:r w:rsidR="001D4A18">
        <w:rPr>
          <w:lang w:val="en-US"/>
        </w:rPr>
        <w:t xml:space="preserve"> </w:t>
      </w:r>
      <w:r w:rsidR="00654539" w:rsidRPr="00347F53">
        <w:rPr>
          <w:lang w:val="en-US"/>
        </w:rPr>
        <w:t>(Vertical)</w:t>
      </w:r>
      <w:r>
        <w:rPr>
          <w:lang w:val="en-US"/>
        </w:rPr>
        <w:t xml:space="preserve"> {</w:t>
      </w:r>
    </w:p>
    <w:p w14:paraId="340B2DD6" w14:textId="1DC80909" w:rsidR="00B026E4" w:rsidRPr="00347F53" w:rsidRDefault="00F5463F" w:rsidP="00A86213">
      <w:pPr>
        <w:pStyle w:val="CodeSingleSpace"/>
        <w:rPr>
          <w:lang w:val="en-US"/>
        </w:rPr>
      </w:pPr>
      <w:r>
        <w:rPr>
          <w:lang w:val="en-US"/>
        </w:rPr>
        <w:tab/>
      </w:r>
      <w:r w:rsidR="00D710AA" w:rsidRPr="00347F53">
        <w:rPr>
          <w:lang w:val="en-US"/>
        </w:rPr>
        <w:t>dstHeightM1</w:t>
      </w:r>
      <w:r w:rsidR="00933467">
        <w:rPr>
          <w:lang w:val="en-US"/>
        </w:rPr>
        <w:t xml:space="preserve"> </w:t>
      </w:r>
      <w:r w:rsidR="00D710AA" w:rsidRPr="00347F53">
        <w:rPr>
          <w:lang w:val="en-US"/>
        </w:rPr>
        <w:t xml:space="preserve">= dstHeight </w:t>
      </w:r>
      <w:r>
        <w:rPr>
          <w:lang w:val="en-US"/>
        </w:rPr>
        <w:t>–</w:t>
      </w:r>
      <w:r w:rsidR="00D710AA" w:rsidRPr="00347F53">
        <w:rPr>
          <w:lang w:val="en-US"/>
        </w:rPr>
        <w:t xml:space="preserve"> 1</w:t>
      </w:r>
    </w:p>
    <w:p w14:paraId="1C002971" w14:textId="28A1FE75" w:rsidR="00B026E4" w:rsidRPr="00347F53" w:rsidRDefault="00F5463F" w:rsidP="00A86213">
      <w:pPr>
        <w:pStyle w:val="CodeSingleSpace"/>
        <w:rPr>
          <w:lang w:val="en-US"/>
        </w:rPr>
      </w:pPr>
      <w:r>
        <w:rPr>
          <w:lang w:val="en-US"/>
        </w:rPr>
        <w:tab/>
      </w:r>
      <w:r w:rsidR="00D710AA" w:rsidRPr="00347F53">
        <w:rPr>
          <w:lang w:val="en-US"/>
        </w:rPr>
        <w:t xml:space="preserve">for (ySrc = </w:t>
      </w:r>
      <w:r w:rsidR="001A68FD" w:rsidRPr="00347F53">
        <w:rPr>
          <w:rFonts w:eastAsia="Malgun Gothic"/>
          <w:lang w:eastAsia="ko-KR"/>
        </w:rPr>
        <w:t>0</w:t>
      </w:r>
      <w:r w:rsidR="00D710AA" w:rsidRPr="00347F53">
        <w:rPr>
          <w:lang w:val="en-US"/>
        </w:rPr>
        <w:t xml:space="preserve">; ySrc &lt; </w:t>
      </w:r>
      <w:r w:rsidR="001A68FD" w:rsidRPr="00347F53">
        <w:rPr>
          <w:rFonts w:eastAsia="Malgun Gothic"/>
          <w:lang w:eastAsia="ko-KR"/>
        </w:rPr>
        <w:t>nCurrS</w:t>
      </w:r>
      <w:r w:rsidR="001A68FD" w:rsidRPr="00347F53">
        <w:rPr>
          <w:lang w:val="en-US"/>
        </w:rPr>
        <w:t xml:space="preserve"> </w:t>
      </w:r>
      <w:r w:rsidR="00D710AA" w:rsidRPr="00347F53">
        <w:rPr>
          <w:lang w:val="en-US"/>
        </w:rPr>
        <w:t>+ 1; ySrc++)</w:t>
      </w:r>
    </w:p>
    <w:p w14:paraId="1139630F" w14:textId="1E0F4F47" w:rsidR="00B026E4" w:rsidRPr="00347F53" w:rsidRDefault="00F5463F" w:rsidP="00A86213">
      <w:pPr>
        <w:pStyle w:val="CodeSingleSpace"/>
        <w:rPr>
          <w:lang w:val="en-US"/>
        </w:rPr>
      </w:pPr>
      <w:r>
        <w:rPr>
          <w:lang w:val="en-US"/>
        </w:rPr>
        <w:tab/>
      </w:r>
      <w:r>
        <w:rPr>
          <w:lang w:val="en-US"/>
        </w:rPr>
        <w:tab/>
      </w:r>
      <w:r w:rsidR="00D710AA" w:rsidRPr="00347F53">
        <w:rPr>
          <w:lang w:val="en-US"/>
        </w:rPr>
        <w:t xml:space="preserve">yDst = (ySrc &lt;&lt; 1) </w:t>
      </w:r>
      <w:r w:rsidR="00BA4313">
        <w:rPr>
          <w:lang w:val="en-US"/>
        </w:rPr>
        <w:t>−</w:t>
      </w:r>
      <w:r w:rsidR="00D710AA" w:rsidRPr="00347F53">
        <w:rPr>
          <w:lang w:val="en-US"/>
        </w:rPr>
        <w:t xml:space="preserve"> 1</w:t>
      </w:r>
    </w:p>
    <w:p w14:paraId="587397D2" w14:textId="1D92834A" w:rsidR="00B026E4" w:rsidRPr="00347F53" w:rsidRDefault="00F5463F" w:rsidP="00A86213">
      <w:pPr>
        <w:pStyle w:val="CodeSingleSpace"/>
        <w:rPr>
          <w:lang w:val="en-US"/>
        </w:rPr>
      </w:pPr>
      <w:r>
        <w:rPr>
          <w:lang w:val="en-US"/>
        </w:rPr>
        <w:tab/>
      </w:r>
      <w:r>
        <w:rPr>
          <w:lang w:val="en-US"/>
        </w:rPr>
        <w:tab/>
      </w:r>
      <w:r w:rsidR="00D710AA" w:rsidRPr="00347F53">
        <w:rPr>
          <w:lang w:val="en-US"/>
        </w:rPr>
        <w:t>if</w:t>
      </w:r>
      <w:r w:rsidR="001D4A18">
        <w:rPr>
          <w:lang w:val="en-US"/>
        </w:rPr>
        <w:t xml:space="preserve"> </w:t>
      </w:r>
      <w:r w:rsidR="00D710AA" w:rsidRPr="00347F53">
        <w:rPr>
          <w:lang w:val="en-US"/>
        </w:rPr>
        <w:t>(</w:t>
      </w:r>
      <w:r w:rsidR="00654539" w:rsidRPr="00347F53">
        <w:rPr>
          <w:lang w:val="en-US"/>
        </w:rPr>
        <w:t>border</w:t>
      </w:r>
      <w:r w:rsidR="00D710AA" w:rsidRPr="00347F53">
        <w:rPr>
          <w:lang w:val="en-US"/>
        </w:rPr>
        <w:t>)</w:t>
      </w:r>
      <w:r>
        <w:rPr>
          <w:lang w:val="en-US"/>
        </w:rPr>
        <w:t xml:space="preserve"> {</w:t>
      </w:r>
    </w:p>
    <w:p w14:paraId="66B08E8E" w14:textId="4C611954" w:rsidR="00B026E4" w:rsidRPr="00347F53" w:rsidRDefault="00F5463F" w:rsidP="00A86213">
      <w:pPr>
        <w:pStyle w:val="CodeSingleSpace"/>
        <w:rPr>
          <w:lang w:val="en-US"/>
        </w:rPr>
      </w:pPr>
      <w:r>
        <w:rPr>
          <w:lang w:val="en-US"/>
        </w:rPr>
        <w:tab/>
      </w:r>
      <w:r>
        <w:rPr>
          <w:lang w:val="en-US"/>
        </w:rPr>
        <w:tab/>
      </w:r>
      <w:r>
        <w:rPr>
          <w:lang w:val="en-US"/>
        </w:rPr>
        <w:tab/>
      </w:r>
      <w:r w:rsidR="00B825B2" w:rsidRPr="00347F53">
        <w:rPr>
          <w:lang w:val="en-US"/>
        </w:rPr>
        <w:t>yDst</w:t>
      </w:r>
      <w:r w:rsidR="00D710AA" w:rsidRPr="00347F53">
        <w:rPr>
          <w:lang w:val="en-US"/>
        </w:rPr>
        <w:t>0</w:t>
      </w:r>
      <w:r w:rsidR="00933467">
        <w:rPr>
          <w:lang w:val="en-US"/>
        </w:rPr>
        <w:t xml:space="preserve"> </w:t>
      </w:r>
      <w:r w:rsidR="00D710AA" w:rsidRPr="00347F53">
        <w:rPr>
          <w:lang w:val="en-US"/>
        </w:rPr>
        <w:t>=</w:t>
      </w:r>
      <w:r w:rsidR="00933467">
        <w:rPr>
          <w:lang w:val="en-US"/>
        </w:rPr>
        <w:t xml:space="preserve"> </w:t>
      </w:r>
      <w:r w:rsidR="00D710AA" w:rsidRPr="00347F53">
        <w:rPr>
          <w:lang w:val="en-US"/>
        </w:rPr>
        <w:t>((yDst</w:t>
      </w:r>
      <w:r w:rsidR="007B2D41">
        <w:rPr>
          <w:lang w:val="en-US"/>
        </w:rPr>
        <w:t xml:space="preserve"> </w:t>
      </w:r>
      <w:r w:rsidR="00D710AA" w:rsidRPr="00347F53">
        <w:rPr>
          <w:lang w:val="en-US"/>
        </w:rPr>
        <w:t>&gt;</w:t>
      </w:r>
      <w:r w:rsidR="007B2D41">
        <w:rPr>
          <w:lang w:val="en-US"/>
        </w:rPr>
        <w:t xml:space="preserve"> </w:t>
      </w:r>
      <w:r w:rsidR="00D710AA" w:rsidRPr="00347F53">
        <w:rPr>
          <w:lang w:val="en-US"/>
        </w:rPr>
        <w:t>0)&amp;&amp;(yDst</w:t>
      </w:r>
      <w:r w:rsidR="00CC7934">
        <w:rPr>
          <w:lang w:val="en-US"/>
        </w:rPr>
        <w:t xml:space="preserve"> </w:t>
      </w:r>
      <w:r w:rsidR="00D710AA" w:rsidRPr="00347F53">
        <w:rPr>
          <w:lang w:val="en-US"/>
        </w:rPr>
        <w:t>&lt;</w:t>
      </w:r>
      <w:r w:rsidR="00CC7934">
        <w:rPr>
          <w:lang w:val="en-US"/>
        </w:rPr>
        <w:t xml:space="preserve"> </w:t>
      </w:r>
      <w:r w:rsidR="00D710AA" w:rsidRPr="00347F53">
        <w:rPr>
          <w:lang w:val="en-US"/>
        </w:rPr>
        <w:t>dstHeight))</w:t>
      </w:r>
      <w:r w:rsidR="00B825B2" w:rsidRPr="00347F53">
        <w:rPr>
          <w:lang w:val="en-US"/>
        </w:rPr>
        <w:t xml:space="preserve"> </w:t>
      </w:r>
      <w:r w:rsidR="00D710AA" w:rsidRPr="00347F53">
        <w:rPr>
          <w:lang w:val="en-US"/>
        </w:rPr>
        <w:t>?</w:t>
      </w:r>
      <w:r w:rsidR="00B825B2" w:rsidRPr="00347F53">
        <w:rPr>
          <w:lang w:val="en-US"/>
        </w:rPr>
        <w:t xml:space="preserve"> yDst</w:t>
      </w:r>
      <w:r w:rsidR="00D710AA" w:rsidRPr="00347F53">
        <w:rPr>
          <w:lang w:val="en-US"/>
        </w:rPr>
        <w:t xml:space="preserve"> </w:t>
      </w:r>
      <w:r w:rsidR="00B825B2" w:rsidRPr="00347F53">
        <w:rPr>
          <w:lang w:val="en-US"/>
        </w:rPr>
        <w:t xml:space="preserve">: </w:t>
      </w:r>
      <w:r w:rsidR="00BA4313">
        <w:rPr>
          <w:lang w:val="en-US"/>
        </w:rPr>
        <w:t>−</w:t>
      </w:r>
      <w:r w:rsidR="00B825B2" w:rsidRPr="00347F53">
        <w:rPr>
          <w:lang w:val="en-US"/>
        </w:rPr>
        <w:t>1</w:t>
      </w:r>
    </w:p>
    <w:p w14:paraId="097A7315" w14:textId="441590BE" w:rsidR="00B026E4" w:rsidRPr="00347F53" w:rsidRDefault="00F5463F" w:rsidP="00A86213">
      <w:pPr>
        <w:pStyle w:val="CodeSingleSpace"/>
        <w:rPr>
          <w:lang w:val="en-US"/>
        </w:rPr>
      </w:pPr>
      <w:r>
        <w:rPr>
          <w:lang w:val="en-US"/>
        </w:rPr>
        <w:tab/>
      </w:r>
      <w:r>
        <w:rPr>
          <w:lang w:val="en-US"/>
        </w:rPr>
        <w:tab/>
      </w:r>
      <w:r>
        <w:rPr>
          <w:lang w:val="en-US"/>
        </w:rPr>
        <w:tab/>
      </w:r>
      <w:r w:rsidR="00B825B2" w:rsidRPr="00347F53">
        <w:rPr>
          <w:lang w:val="en-US"/>
        </w:rPr>
        <w:t>yDst</w:t>
      </w:r>
      <w:r w:rsidR="00D710AA" w:rsidRPr="00347F53">
        <w:rPr>
          <w:lang w:val="en-US"/>
        </w:rPr>
        <w:t>1</w:t>
      </w:r>
      <w:r w:rsidR="00933467">
        <w:rPr>
          <w:lang w:val="en-US"/>
        </w:rPr>
        <w:t xml:space="preserve"> </w:t>
      </w:r>
      <w:r w:rsidR="00D710AA" w:rsidRPr="00347F53">
        <w:rPr>
          <w:lang w:val="en-US"/>
        </w:rPr>
        <w:t>=</w:t>
      </w:r>
      <w:r w:rsidR="00933467">
        <w:rPr>
          <w:lang w:val="en-US"/>
        </w:rPr>
        <w:t xml:space="preserve"> </w:t>
      </w:r>
      <w:r w:rsidR="00D710AA" w:rsidRPr="00347F53">
        <w:rPr>
          <w:lang w:val="en-US"/>
        </w:rPr>
        <w:t>((yDst</w:t>
      </w:r>
      <w:r w:rsidR="00BA4313">
        <w:rPr>
          <w:lang w:val="en-US"/>
        </w:rPr>
        <w:t xml:space="preserve"> </w:t>
      </w:r>
      <w:r w:rsidR="00D710AA" w:rsidRPr="00347F53">
        <w:rPr>
          <w:lang w:val="en-US"/>
        </w:rPr>
        <w:t>+</w:t>
      </w:r>
      <w:r w:rsidR="00BA4313">
        <w:rPr>
          <w:lang w:val="en-US"/>
        </w:rPr>
        <w:t xml:space="preserve"> </w:t>
      </w:r>
      <w:r w:rsidR="00D710AA" w:rsidRPr="00347F53">
        <w:rPr>
          <w:lang w:val="en-US"/>
        </w:rPr>
        <w:t>1)</w:t>
      </w:r>
      <w:r w:rsidR="00001D23">
        <w:rPr>
          <w:lang w:val="en-US"/>
        </w:rPr>
        <w:t xml:space="preserve"> </w:t>
      </w:r>
      <w:r w:rsidR="00D710AA" w:rsidRPr="00347F53">
        <w:rPr>
          <w:lang w:val="en-US"/>
        </w:rPr>
        <w:t>&lt;</w:t>
      </w:r>
      <w:r w:rsidR="00001D23">
        <w:rPr>
          <w:lang w:val="en-US"/>
        </w:rPr>
        <w:t xml:space="preserve"> </w:t>
      </w:r>
      <w:r w:rsidR="00D710AA" w:rsidRPr="00347F53">
        <w:rPr>
          <w:lang w:val="en-US"/>
        </w:rPr>
        <w:t>dstHeightM1)</w:t>
      </w:r>
      <w:r w:rsidR="00B825B2" w:rsidRPr="00347F53">
        <w:rPr>
          <w:lang w:val="en-US"/>
        </w:rPr>
        <w:t xml:space="preserve"> </w:t>
      </w:r>
      <w:r w:rsidR="00D710AA" w:rsidRPr="00347F53">
        <w:rPr>
          <w:lang w:val="en-US"/>
        </w:rPr>
        <w:t xml:space="preserve">? </w:t>
      </w:r>
      <w:r w:rsidR="00B825B2" w:rsidRPr="00347F53">
        <w:rPr>
          <w:lang w:val="en-US"/>
        </w:rPr>
        <w:t>yDst</w:t>
      </w:r>
      <w:r w:rsidR="00BA4313">
        <w:rPr>
          <w:lang w:val="en-US"/>
        </w:rPr>
        <w:t xml:space="preserve"> </w:t>
      </w:r>
      <w:r w:rsidR="00B825B2" w:rsidRPr="00347F53">
        <w:rPr>
          <w:lang w:val="en-US"/>
        </w:rPr>
        <w:t>+</w:t>
      </w:r>
      <w:r w:rsidR="00BA4313">
        <w:rPr>
          <w:lang w:val="en-US"/>
        </w:rPr>
        <w:t xml:space="preserve"> </w:t>
      </w:r>
      <w:r w:rsidR="00B825B2" w:rsidRPr="00347F53">
        <w:rPr>
          <w:lang w:val="en-US"/>
        </w:rPr>
        <w:t xml:space="preserve">1 : </w:t>
      </w:r>
      <w:r w:rsidR="00BA4313">
        <w:rPr>
          <w:lang w:val="en-US"/>
        </w:rPr>
        <w:t>−</w:t>
      </w:r>
      <w:r w:rsidR="00B825B2" w:rsidRPr="00347F53">
        <w:rPr>
          <w:lang w:val="en-US"/>
        </w:rPr>
        <w:t>1</w:t>
      </w:r>
    </w:p>
    <w:p w14:paraId="7A7F1E56" w14:textId="40908137" w:rsidR="00B026E4" w:rsidRPr="00347F53" w:rsidRDefault="00F5463F" w:rsidP="00A86213">
      <w:pPr>
        <w:pStyle w:val="CodeSingleSpace"/>
        <w:rPr>
          <w:lang w:val="en-US"/>
        </w:rPr>
      </w:pPr>
      <w:r>
        <w:rPr>
          <w:lang w:val="en-US"/>
        </w:rPr>
        <w:tab/>
      </w:r>
      <w:r>
        <w:rPr>
          <w:lang w:val="en-US"/>
        </w:rPr>
        <w:tab/>
        <w:t xml:space="preserve">} </w:t>
      </w:r>
      <w:r w:rsidR="00D710AA" w:rsidRPr="00347F53">
        <w:rPr>
          <w:lang w:val="en-US"/>
        </w:rPr>
        <w:t>else</w:t>
      </w:r>
      <w:r>
        <w:rPr>
          <w:lang w:val="en-US"/>
        </w:rPr>
        <w:t xml:space="preserve"> {</w:t>
      </w:r>
    </w:p>
    <w:p w14:paraId="2DE4A444" w14:textId="291B394E" w:rsidR="00B026E4" w:rsidRPr="00347F53" w:rsidRDefault="00F5463F" w:rsidP="00A86213">
      <w:pPr>
        <w:pStyle w:val="CodeSingleSpace"/>
        <w:rPr>
          <w:lang w:val="en-US"/>
        </w:rPr>
      </w:pPr>
      <w:r>
        <w:rPr>
          <w:lang w:val="en-US"/>
        </w:rPr>
        <w:tab/>
      </w:r>
      <w:r>
        <w:rPr>
          <w:lang w:val="en-US"/>
        </w:rPr>
        <w:tab/>
      </w:r>
      <w:r>
        <w:rPr>
          <w:lang w:val="en-US"/>
        </w:rPr>
        <w:tab/>
      </w:r>
      <w:r w:rsidR="001A68FD" w:rsidRPr="00347F53">
        <w:rPr>
          <w:lang w:val="en-US"/>
        </w:rPr>
        <w:t>yDst0</w:t>
      </w:r>
      <w:r w:rsidR="00933467">
        <w:rPr>
          <w:lang w:val="en-US"/>
        </w:rPr>
        <w:t xml:space="preserve"> </w:t>
      </w:r>
      <w:r w:rsidR="001A68FD" w:rsidRPr="00347F53">
        <w:rPr>
          <w:lang w:val="en-US"/>
        </w:rPr>
        <w:t>=</w:t>
      </w:r>
      <w:r w:rsidR="00933467">
        <w:rPr>
          <w:lang w:val="en-US"/>
        </w:rPr>
        <w:t xml:space="preserve"> </w:t>
      </w:r>
      <w:r w:rsidR="00D710AA" w:rsidRPr="00347F53">
        <w:rPr>
          <w:lang w:val="en-US"/>
        </w:rPr>
        <w:t>yDst</w:t>
      </w:r>
    </w:p>
    <w:p w14:paraId="57B4362E" w14:textId="32DAF506" w:rsidR="001A68FD" w:rsidRDefault="00F5463F" w:rsidP="00A86213">
      <w:pPr>
        <w:pStyle w:val="CodeSingleSpace"/>
        <w:rPr>
          <w:lang w:val="en-US"/>
        </w:rPr>
      </w:pPr>
      <w:r>
        <w:rPr>
          <w:lang w:val="en-US"/>
        </w:rPr>
        <w:tab/>
      </w:r>
      <w:r>
        <w:rPr>
          <w:lang w:val="en-US"/>
        </w:rPr>
        <w:tab/>
      </w:r>
      <w:r>
        <w:rPr>
          <w:lang w:val="en-US"/>
        </w:rPr>
        <w:tab/>
      </w:r>
      <w:r w:rsidR="001A68FD" w:rsidRPr="00347F53">
        <w:rPr>
          <w:lang w:val="en-US"/>
        </w:rPr>
        <w:t>yDst1</w:t>
      </w:r>
      <w:r w:rsidR="00933467">
        <w:rPr>
          <w:lang w:val="en-US"/>
        </w:rPr>
        <w:t xml:space="preserve"> </w:t>
      </w:r>
      <w:r w:rsidR="001A68FD" w:rsidRPr="00347F53">
        <w:rPr>
          <w:lang w:val="en-US"/>
        </w:rPr>
        <w:t>=</w:t>
      </w:r>
      <w:r w:rsidR="00933467">
        <w:rPr>
          <w:lang w:val="en-US"/>
        </w:rPr>
        <w:t xml:space="preserve"> </w:t>
      </w:r>
      <w:r w:rsidR="001A68FD" w:rsidRPr="00347F53">
        <w:rPr>
          <w:lang w:val="en-US"/>
        </w:rPr>
        <w:t>(</w:t>
      </w:r>
      <w:r w:rsidR="00D710AA" w:rsidRPr="00347F53">
        <w:rPr>
          <w:lang w:val="en-US"/>
        </w:rPr>
        <w:t>yDst</w:t>
      </w:r>
      <w:r w:rsidR="00BA4313">
        <w:rPr>
          <w:lang w:val="en-US"/>
        </w:rPr>
        <w:t xml:space="preserve"> </w:t>
      </w:r>
      <w:r w:rsidR="00D710AA" w:rsidRPr="00347F53">
        <w:rPr>
          <w:lang w:val="en-US"/>
        </w:rPr>
        <w:t>+</w:t>
      </w:r>
      <w:r w:rsidR="00BA4313">
        <w:rPr>
          <w:lang w:val="en-US"/>
        </w:rPr>
        <w:t xml:space="preserve"> </w:t>
      </w:r>
      <w:r w:rsidR="00D710AA" w:rsidRPr="00347F53">
        <w:rPr>
          <w:lang w:val="en-US"/>
        </w:rPr>
        <w:t>1)</w:t>
      </w:r>
    </w:p>
    <w:p w14:paraId="1E85F8F4" w14:textId="5F382FB2" w:rsidR="00F5463F" w:rsidRPr="00347F53" w:rsidRDefault="00F5463F" w:rsidP="00A86213">
      <w:pPr>
        <w:pStyle w:val="CodeSingleSpace"/>
        <w:rPr>
          <w:lang w:val="en-US"/>
        </w:rPr>
      </w:pPr>
      <w:r>
        <w:rPr>
          <w:lang w:val="en-US"/>
        </w:rPr>
        <w:tab/>
      </w:r>
      <w:r>
        <w:rPr>
          <w:lang w:val="en-US"/>
        </w:rPr>
        <w:tab/>
        <w:t>}</w:t>
      </w:r>
    </w:p>
    <w:p w14:paraId="49CC3609" w14:textId="31B75BDD" w:rsidR="00B026E4" w:rsidRPr="00347F53" w:rsidRDefault="00F5463F" w:rsidP="00A86213">
      <w:pPr>
        <w:pStyle w:val="CodeSingleSpace"/>
        <w:rPr>
          <w:lang w:val="en-US"/>
        </w:rPr>
      </w:pPr>
      <w:r>
        <w:rPr>
          <w:lang w:val="en-US"/>
        </w:rPr>
        <w:tab/>
      </w:r>
      <w:r>
        <w:rPr>
          <w:lang w:val="en-US"/>
        </w:rPr>
        <w:tab/>
      </w:r>
      <w:r w:rsidR="00D710AA" w:rsidRPr="00347F53">
        <w:rPr>
          <w:lang w:val="en-US"/>
        </w:rPr>
        <w:t xml:space="preserve">for </w:t>
      </w:r>
      <w:r w:rsidR="001A68FD" w:rsidRPr="00347F53">
        <w:rPr>
          <w:lang w:val="en-US"/>
        </w:rPr>
        <w:t>(</w:t>
      </w:r>
      <w:r w:rsidR="00D710AA" w:rsidRPr="00347F53">
        <w:rPr>
          <w:lang w:val="en-US"/>
        </w:rPr>
        <w:t xml:space="preserve">x = </w:t>
      </w:r>
      <w:r w:rsidR="001A68FD" w:rsidRPr="00347F53">
        <w:rPr>
          <w:lang w:val="en-US"/>
        </w:rPr>
        <w:t>0</w:t>
      </w:r>
      <w:r w:rsidR="00D710AA" w:rsidRPr="00347F53">
        <w:rPr>
          <w:lang w:val="en-US"/>
        </w:rPr>
        <w:t xml:space="preserve">; x &lt; </w:t>
      </w:r>
      <w:r w:rsidR="001A68FD" w:rsidRPr="00347F53">
        <w:rPr>
          <w:rFonts w:eastAsia="Malgun Gothic"/>
          <w:lang w:eastAsia="ko-KR"/>
        </w:rPr>
        <w:t>nCurrS</w:t>
      </w:r>
      <w:r w:rsidR="00D710AA" w:rsidRPr="00347F53">
        <w:rPr>
          <w:lang w:val="en-US"/>
        </w:rPr>
        <w:t>; x++)</w:t>
      </w:r>
    </w:p>
    <w:p w14:paraId="6E3E291F" w14:textId="0A5EB214" w:rsidR="00CC054A" w:rsidRDefault="00D710AA" w:rsidP="00F5463F">
      <w:pPr>
        <w:pStyle w:val="Code"/>
        <w:spacing w:after="0"/>
        <w:ind w:left="864"/>
      </w:pPr>
      <w:proofErr w:type="spellStart"/>
      <w:proofErr w:type="gramStart"/>
      <w:r w:rsidRPr="00347F53">
        <w:t>ConvolveVertical</w:t>
      </w:r>
      <w:proofErr w:type="spellEnd"/>
      <w:r w:rsidRPr="00347F53">
        <w:t>(</w:t>
      </w:r>
      <w:proofErr w:type="spellStart"/>
      <w:proofErr w:type="gramEnd"/>
      <w:r w:rsidR="00E0457B" w:rsidRPr="00347F53">
        <w:rPr>
          <w:noProof/>
          <w:lang w:eastAsia="ko-KR"/>
        </w:rPr>
        <w:t>recInputSamples</w:t>
      </w:r>
      <w:proofErr w:type="spellEnd"/>
      <w:r w:rsidRPr="00347F53">
        <w:t>,</w:t>
      </w:r>
      <w:r w:rsidR="004C6248" w:rsidRPr="00347F53">
        <w:t xml:space="preserve"> </w:t>
      </w:r>
      <w:r w:rsidR="00E30F29" w:rsidRPr="00347F53">
        <w:rPr>
          <w:noProof/>
          <w:lang w:eastAsia="ko-KR"/>
        </w:rPr>
        <w:t>re</w:t>
      </w:r>
      <w:r w:rsidR="00E0457B" w:rsidRPr="00347F53">
        <w:rPr>
          <w:noProof/>
          <w:lang w:eastAsia="ko-KR"/>
        </w:rPr>
        <w:t>c</w:t>
      </w:r>
      <w:r w:rsidR="00E30F29" w:rsidRPr="00347F53">
        <w:rPr>
          <w:noProof/>
          <w:lang w:eastAsia="ko-KR"/>
        </w:rPr>
        <w:t>UpsampledSamples</w:t>
      </w:r>
      <w:r w:rsidR="00E30F29" w:rsidRPr="00347F53">
        <w:t>,</w:t>
      </w:r>
      <w:r w:rsidR="00C4158F">
        <w:t xml:space="preserve"> </w:t>
      </w:r>
      <w:r w:rsidR="00E45E62" w:rsidRPr="00347F53">
        <w:t>yDst0</w:t>
      </w:r>
      <w:r w:rsidRPr="00347F53">
        <w:t>,</w:t>
      </w:r>
      <w:r w:rsidR="004C6248" w:rsidRPr="00347F53">
        <w:t xml:space="preserve"> </w:t>
      </w:r>
      <w:r w:rsidR="00E45E62" w:rsidRPr="00347F53">
        <w:t>yDst1</w:t>
      </w:r>
      <w:r w:rsidRPr="00347F53">
        <w:t>,</w:t>
      </w:r>
      <w:r w:rsidR="004C6248" w:rsidRPr="00347F53">
        <w:t xml:space="preserve"> </w:t>
      </w:r>
      <w:r w:rsidRPr="00347F53">
        <w:t>x,</w:t>
      </w:r>
      <w:r w:rsidR="004C6248" w:rsidRPr="00347F53">
        <w:t xml:space="preserve"> </w:t>
      </w:r>
      <w:proofErr w:type="spellStart"/>
      <w:r w:rsidRPr="00347F53">
        <w:t>ySrc</w:t>
      </w:r>
      <w:proofErr w:type="spellEnd"/>
      <w:r w:rsidRPr="00347F53">
        <w:t>,</w:t>
      </w:r>
    </w:p>
    <w:p w14:paraId="4F81C9AF" w14:textId="6DE24FB4" w:rsidR="00F5463F" w:rsidRDefault="00CC054A" w:rsidP="00F5463F">
      <w:pPr>
        <w:pStyle w:val="Code"/>
        <w:spacing w:after="0"/>
        <w:ind w:left="864"/>
      </w:pPr>
      <w:r>
        <w:tab/>
      </w:r>
      <w:proofErr w:type="gramStart"/>
      <w:r w:rsidR="004C6248" w:rsidRPr="00347F53">
        <w:t>kernel[</w:t>
      </w:r>
      <w:proofErr w:type="gramEnd"/>
      <w:r w:rsidR="004C6248" w:rsidRPr="00347F53">
        <w:rPr>
          <w:rFonts w:eastAsia="Malgun Gothic"/>
          <w:noProof/>
          <w:lang w:eastAsia="ko-KR"/>
        </w:rPr>
        <w:t>is8Bit</w:t>
      </w:r>
      <w:r w:rsidR="00BA4313">
        <w:rPr>
          <w:rFonts w:eastAsia="Malgun Gothic"/>
          <w:noProof/>
          <w:lang w:eastAsia="ko-KR"/>
        </w:rPr>
        <w:t xml:space="preserve"> </w:t>
      </w:r>
      <w:r w:rsidR="004C6248" w:rsidRPr="00347F53">
        <w:rPr>
          <w:rFonts w:eastAsia="Malgun Gothic"/>
          <w:noProof/>
          <w:lang w:eastAsia="ko-KR"/>
        </w:rPr>
        <w:t>*</w:t>
      </w:r>
      <w:r w:rsidR="00BA4313">
        <w:rPr>
          <w:rFonts w:eastAsia="Malgun Gothic"/>
          <w:noProof/>
          <w:lang w:eastAsia="ko-KR"/>
        </w:rPr>
        <w:t xml:space="preserve"> </w:t>
      </w:r>
      <w:r w:rsidR="004C6248" w:rsidRPr="00347F53">
        <w:rPr>
          <w:rFonts w:eastAsia="Malgun Gothic"/>
          <w:noProof/>
          <w:lang w:eastAsia="ko-KR"/>
        </w:rPr>
        <w:t>2</w:t>
      </w:r>
      <w:r w:rsidR="004C6248" w:rsidRPr="00347F53">
        <w:t>]</w:t>
      </w:r>
      <w:r w:rsidR="00D710AA" w:rsidRPr="00347F53">
        <w:t>)</w:t>
      </w:r>
    </w:p>
    <w:p w14:paraId="54ECFB5C" w14:textId="0EFB0A77" w:rsidR="00F5463F" w:rsidRPr="00347F53" w:rsidRDefault="00F5463F" w:rsidP="00F5463F">
      <w:pPr>
        <w:pStyle w:val="Code"/>
        <w:spacing w:after="0"/>
      </w:pPr>
      <w:r>
        <w:t>}</w:t>
      </w:r>
    </w:p>
    <w:p w14:paraId="157BA5C1" w14:textId="4BA6736C" w:rsidR="00B026E4" w:rsidRPr="00347F53" w:rsidRDefault="00821BD2" w:rsidP="00D57F99">
      <w:pPr>
        <w:pStyle w:val="NormalKeepwithNext"/>
      </w:pPr>
      <w:r w:rsidRPr="00347F53">
        <w:rPr>
          <w:lang w:val="en-US"/>
        </w:rPr>
        <w:t xml:space="preserve">The function </w:t>
      </w:r>
      <w:proofErr w:type="spellStart"/>
      <w:proofErr w:type="gramStart"/>
      <w:r w:rsidRPr="00347F53">
        <w:rPr>
          <w:lang w:val="en-US"/>
        </w:rPr>
        <w:t>ConvolveHorizontal</w:t>
      </w:r>
      <w:proofErr w:type="spellEnd"/>
      <w:r w:rsidRPr="00347F53">
        <w:rPr>
          <w:lang w:val="en-US"/>
        </w:rPr>
        <w:t>(</w:t>
      </w:r>
      <w:proofErr w:type="gramEnd"/>
      <w:r w:rsidRPr="00347F53">
        <w:rPr>
          <w:rFonts w:eastAsia="Malgun Gothic"/>
          <w:noProof/>
          <w:lang w:eastAsia="ko-KR"/>
        </w:rPr>
        <w:t>input</w:t>
      </w:r>
      <w:r w:rsidRPr="00347F53">
        <w:rPr>
          <w:lang w:val="en-US"/>
        </w:rPr>
        <w:t xml:space="preserve">, </w:t>
      </w:r>
      <w:r w:rsidRPr="00347F53">
        <w:rPr>
          <w:rFonts w:eastAsia="Malgun Gothic"/>
          <w:noProof/>
          <w:lang w:eastAsia="ko-KR"/>
        </w:rPr>
        <w:t xml:space="preserve">output, </w:t>
      </w:r>
      <w:r w:rsidRPr="00347F53">
        <w:rPr>
          <w:lang w:val="en-US"/>
        </w:rPr>
        <w:t>x, y, kernel</w:t>
      </w:r>
      <w:r w:rsidR="00086728" w:rsidRPr="00347F53">
        <w:rPr>
          <w:lang w:val="en-US"/>
        </w:rPr>
        <w:t>, border</w:t>
      </w:r>
      <w:r w:rsidRPr="00347F53">
        <w:rPr>
          <w:lang w:val="en-US"/>
        </w:rPr>
        <w:t>)</w:t>
      </w:r>
      <w:r w:rsidR="00E30F29" w:rsidRPr="00347F53">
        <w:t xml:space="preserve"> is applied as specified by the following ordered steps below:</w:t>
      </w:r>
    </w:p>
    <w:p w14:paraId="21FB5951" w14:textId="024D4A91" w:rsidR="00B026E4" w:rsidRPr="00347F53" w:rsidRDefault="00086728" w:rsidP="00D57F99">
      <w:pPr>
        <w:pStyle w:val="CodeSingleSpace"/>
        <w:rPr>
          <w:lang w:val="en-US"/>
        </w:rPr>
      </w:pPr>
      <w:r w:rsidRPr="00347F53">
        <w:rPr>
          <w:lang w:val="en-US"/>
        </w:rPr>
        <w:t>xDst = (</w:t>
      </w:r>
      <w:r w:rsidR="00636781" w:rsidRPr="00347F53">
        <w:rPr>
          <w:lang w:val="en-US"/>
        </w:rPr>
        <w:t>x</w:t>
      </w:r>
      <w:r w:rsidRPr="00347F53">
        <w:rPr>
          <w:lang w:val="en-US"/>
        </w:rPr>
        <w:t xml:space="preserve"> &lt;&lt; 1) </w:t>
      </w:r>
      <w:r w:rsidR="00BA4313">
        <w:rPr>
          <w:lang w:val="en-US"/>
        </w:rPr>
        <w:t>−</w:t>
      </w:r>
      <w:r w:rsidRPr="00347F53">
        <w:rPr>
          <w:lang w:val="en-US"/>
        </w:rPr>
        <w:t xml:space="preserve"> 1;</w:t>
      </w:r>
    </w:p>
    <w:p w14:paraId="02A0CDD0" w14:textId="4D1BE780" w:rsidR="00B026E4" w:rsidRPr="00347F53" w:rsidRDefault="00086728" w:rsidP="00D57F99">
      <w:pPr>
        <w:pStyle w:val="CodeSingleSpace"/>
        <w:rPr>
          <w:lang w:val="en-US"/>
        </w:rPr>
      </w:pPr>
      <w:r w:rsidRPr="00347F53">
        <w:rPr>
          <w:lang w:val="en-US"/>
        </w:rPr>
        <w:t>if</w:t>
      </w:r>
      <w:r w:rsidR="001D4A18">
        <w:rPr>
          <w:lang w:val="en-US"/>
        </w:rPr>
        <w:t xml:space="preserve"> </w:t>
      </w:r>
      <w:r w:rsidRPr="00347F53">
        <w:rPr>
          <w:lang w:val="en-US"/>
        </w:rPr>
        <w:t>(border)</w:t>
      </w:r>
    </w:p>
    <w:p w14:paraId="25706F98" w14:textId="6A323C5E" w:rsidR="00B026E4" w:rsidRPr="00347F53" w:rsidRDefault="00C4158F" w:rsidP="00D57F99">
      <w:pPr>
        <w:pStyle w:val="CodeSingleSpace"/>
        <w:rPr>
          <w:lang w:val="en-US"/>
        </w:rPr>
      </w:pPr>
      <w:r>
        <w:rPr>
          <w:lang w:val="en-US"/>
        </w:rPr>
        <w:tab/>
      </w:r>
      <w:r w:rsidR="00086728" w:rsidRPr="00347F53">
        <w:rPr>
          <w:lang w:val="en-US"/>
        </w:rPr>
        <w:t>dstWidthM1</w:t>
      </w:r>
      <w:r w:rsidR="00993897">
        <w:rPr>
          <w:lang w:val="en-US"/>
        </w:rPr>
        <w:t xml:space="preserve"> </w:t>
      </w:r>
      <w:r w:rsidR="00086728" w:rsidRPr="00347F53">
        <w:rPr>
          <w:lang w:val="en-US"/>
        </w:rPr>
        <w:t>=</w:t>
      </w:r>
      <w:r w:rsidR="00993897">
        <w:rPr>
          <w:lang w:val="en-US"/>
        </w:rPr>
        <w:t xml:space="preserve"> </w:t>
      </w:r>
      <w:r w:rsidR="00086728" w:rsidRPr="00347F53">
        <w:rPr>
          <w:lang w:val="en-US"/>
        </w:rPr>
        <w:t xml:space="preserve">dstWidth </w:t>
      </w:r>
      <w:r w:rsidR="006634C0">
        <w:rPr>
          <w:lang w:val="en-US"/>
        </w:rPr>
        <w:t>−</w:t>
      </w:r>
      <w:r w:rsidR="00086728" w:rsidRPr="00347F53">
        <w:rPr>
          <w:lang w:val="en-US"/>
        </w:rPr>
        <w:t xml:space="preserve"> 1</w:t>
      </w:r>
    </w:p>
    <w:p w14:paraId="22D1C191" w14:textId="5D4A2235" w:rsidR="00B026E4" w:rsidRPr="00347F53" w:rsidRDefault="00086728" w:rsidP="00D57F99">
      <w:pPr>
        <w:pStyle w:val="CodeSingleSpace"/>
        <w:rPr>
          <w:lang w:val="en-US"/>
        </w:rPr>
      </w:pPr>
      <w:r w:rsidRPr="00347F53">
        <w:rPr>
          <w:lang w:val="en-US"/>
        </w:rPr>
        <w:t>if (xDst &gt;= 0 &amp;&amp; xDst &lt; dstWidth)</w:t>
      </w:r>
    </w:p>
    <w:p w14:paraId="51B9733C" w14:textId="2250719D" w:rsidR="00B026E4" w:rsidRPr="00347F53" w:rsidRDefault="00C4158F" w:rsidP="00D57F99">
      <w:pPr>
        <w:pStyle w:val="CodeSingleSpace"/>
        <w:rPr>
          <w:lang w:val="en-US"/>
        </w:rPr>
      </w:pPr>
      <w:r>
        <w:rPr>
          <w:rFonts w:eastAsia="Malgun Gothic"/>
          <w:lang w:eastAsia="ko-KR"/>
        </w:rPr>
        <w:tab/>
      </w:r>
      <w:r w:rsidR="00636781" w:rsidRPr="00347F53">
        <w:rPr>
          <w:rFonts w:eastAsia="Malgun Gothic"/>
          <w:lang w:eastAsia="ko-KR"/>
        </w:rPr>
        <w:t>output</w:t>
      </w:r>
      <w:r w:rsidR="00086728" w:rsidRPr="00347F53">
        <w:rPr>
          <w:lang w:val="en-US"/>
        </w:rPr>
        <w:t>[xDst]</w:t>
      </w:r>
      <w:r w:rsidR="00636781" w:rsidRPr="00347F53">
        <w:rPr>
          <w:lang w:val="en-US"/>
        </w:rPr>
        <w:t>[y]</w:t>
      </w:r>
      <w:r w:rsidR="00086728" w:rsidRPr="00347F53">
        <w:rPr>
          <w:lang w:val="en-US"/>
        </w:rPr>
        <w:t xml:space="preserve"> = </w:t>
      </w:r>
      <w:r w:rsidR="00584E4B">
        <w:rPr>
          <w:lang w:val="en-US"/>
        </w:rPr>
        <w:t>ConvolveHorizontal</w:t>
      </w:r>
      <w:r w:rsidR="00636781" w:rsidRPr="00347F53">
        <w:rPr>
          <w:lang w:val="en-US"/>
        </w:rPr>
        <w:t xml:space="preserve"> </w:t>
      </w:r>
      <w:r w:rsidR="00086728" w:rsidRPr="00347F53">
        <w:rPr>
          <w:lang w:val="en-US"/>
        </w:rPr>
        <w:t xml:space="preserve">(kernel[0], </w:t>
      </w:r>
      <w:r w:rsidR="00433A4A" w:rsidRPr="00347F53">
        <w:rPr>
          <w:rFonts w:eastAsia="Malgun Gothic"/>
          <w:lang w:eastAsia="ko-KR"/>
        </w:rPr>
        <w:t>input[</w:t>
      </w:r>
      <w:r w:rsidR="00433A4A" w:rsidRPr="00347F53">
        <w:rPr>
          <w:lang w:val="en-US"/>
        </w:rPr>
        <w:t>x + kernelOffset][y]</w:t>
      </w:r>
      <w:r w:rsidR="00074542" w:rsidRPr="00347F53">
        <w:rPr>
          <w:lang w:val="en-US"/>
        </w:rPr>
        <w:t xml:space="preserve"> , 14</w:t>
      </w:r>
      <w:r w:rsidR="00086728" w:rsidRPr="00347F53">
        <w:rPr>
          <w:lang w:val="en-US"/>
        </w:rPr>
        <w:t>);</w:t>
      </w:r>
    </w:p>
    <w:p w14:paraId="4177A098" w14:textId="08BA4A27" w:rsidR="00B026E4" w:rsidRPr="00347F53" w:rsidRDefault="00086728" w:rsidP="00D57F99">
      <w:pPr>
        <w:pStyle w:val="CodeSingleSpace"/>
        <w:rPr>
          <w:lang w:val="en-US"/>
        </w:rPr>
      </w:pPr>
      <w:r w:rsidRPr="00347F53">
        <w:rPr>
          <w:lang w:val="en-US"/>
        </w:rPr>
        <w:t>if (xDst &lt; dstWidthM1)</w:t>
      </w:r>
    </w:p>
    <w:p w14:paraId="353BC540" w14:textId="3EECF624" w:rsidR="00B026E4" w:rsidRPr="00347F53" w:rsidRDefault="00C4158F" w:rsidP="00D57F99">
      <w:pPr>
        <w:pStyle w:val="CodeSingleSpace"/>
        <w:rPr>
          <w:lang w:val="en-US"/>
        </w:rPr>
      </w:pPr>
      <w:r>
        <w:rPr>
          <w:rFonts w:eastAsia="Malgun Gothic"/>
          <w:lang w:eastAsia="ko-KR"/>
        </w:rPr>
        <w:tab/>
      </w:r>
      <w:r w:rsidR="00954668" w:rsidRPr="00347F53">
        <w:rPr>
          <w:rFonts w:eastAsia="Malgun Gothic"/>
          <w:lang w:eastAsia="ko-KR"/>
        </w:rPr>
        <w:t>output</w:t>
      </w:r>
      <w:r w:rsidR="00954668" w:rsidRPr="00347F53">
        <w:rPr>
          <w:lang w:val="en-US"/>
        </w:rPr>
        <w:t xml:space="preserve"> </w:t>
      </w:r>
      <w:r w:rsidR="00086728" w:rsidRPr="00347F53">
        <w:rPr>
          <w:lang w:val="en-US"/>
        </w:rPr>
        <w:t>[xDst</w:t>
      </w:r>
      <w:r w:rsidR="001B3953">
        <w:rPr>
          <w:lang w:val="en-US"/>
        </w:rPr>
        <w:t xml:space="preserve"> </w:t>
      </w:r>
      <w:r w:rsidR="00086728" w:rsidRPr="00347F53">
        <w:rPr>
          <w:lang w:val="en-US"/>
        </w:rPr>
        <w:t>+</w:t>
      </w:r>
      <w:r w:rsidR="001B3953">
        <w:rPr>
          <w:lang w:val="en-US"/>
        </w:rPr>
        <w:t xml:space="preserve"> </w:t>
      </w:r>
      <w:r w:rsidR="00086728" w:rsidRPr="00347F53">
        <w:rPr>
          <w:lang w:val="en-US"/>
        </w:rPr>
        <w:t>1]</w:t>
      </w:r>
      <w:r w:rsidR="00636781" w:rsidRPr="00347F53">
        <w:rPr>
          <w:lang w:val="en-US"/>
        </w:rPr>
        <w:t xml:space="preserve">[y] = </w:t>
      </w:r>
      <w:r w:rsidR="00584E4B">
        <w:rPr>
          <w:lang w:val="en-US"/>
        </w:rPr>
        <w:t>ConvolveHorizontal</w:t>
      </w:r>
      <w:r w:rsidR="00086728" w:rsidRPr="00347F53">
        <w:rPr>
          <w:lang w:val="en-US"/>
        </w:rPr>
        <w:t xml:space="preserve">(kernel[1], </w:t>
      </w:r>
      <w:r w:rsidR="00636781" w:rsidRPr="00347F53">
        <w:rPr>
          <w:rFonts w:eastAsia="Malgun Gothic"/>
          <w:lang w:eastAsia="ko-KR"/>
        </w:rPr>
        <w:t>input[</w:t>
      </w:r>
      <w:r w:rsidR="00636781" w:rsidRPr="00347F53">
        <w:rPr>
          <w:lang w:val="en-US"/>
        </w:rPr>
        <w:t>x + kernelOffset][y])</w:t>
      </w:r>
      <w:r w:rsidR="00074542" w:rsidRPr="00347F53">
        <w:rPr>
          <w:lang w:val="en-US"/>
        </w:rPr>
        <w:t xml:space="preserve"> , 14</w:t>
      </w:r>
      <w:r w:rsidR="00086728" w:rsidRPr="00347F53">
        <w:rPr>
          <w:lang w:val="en-US"/>
        </w:rPr>
        <w:t>)</w:t>
      </w:r>
    </w:p>
    <w:p w14:paraId="1E584B62" w14:textId="5BC7E731" w:rsidR="00B026E4" w:rsidRPr="00347F53" w:rsidRDefault="00086728" w:rsidP="00D57F99">
      <w:pPr>
        <w:pStyle w:val="CodeSingleSpace"/>
        <w:rPr>
          <w:lang w:val="en-US"/>
        </w:rPr>
      </w:pPr>
      <w:r w:rsidRPr="00347F53">
        <w:rPr>
          <w:lang w:val="en-US"/>
        </w:rPr>
        <w:t>else</w:t>
      </w:r>
    </w:p>
    <w:p w14:paraId="6C605D84" w14:textId="35F424F9" w:rsidR="00B026E4" w:rsidRPr="00347F53" w:rsidRDefault="00C4158F" w:rsidP="00D57F99">
      <w:pPr>
        <w:pStyle w:val="CodeSingleSpace"/>
        <w:rPr>
          <w:lang w:val="en-US"/>
        </w:rPr>
      </w:pPr>
      <w:r>
        <w:rPr>
          <w:lang w:eastAsia="ko-KR"/>
        </w:rPr>
        <w:tab/>
      </w:r>
      <w:r w:rsidR="00954668" w:rsidRPr="00347F53">
        <w:rPr>
          <w:lang w:eastAsia="ko-KR"/>
        </w:rPr>
        <w:t>output</w:t>
      </w:r>
      <w:r w:rsidR="00954668" w:rsidRPr="00347F53">
        <w:rPr>
          <w:lang w:val="en-US"/>
        </w:rPr>
        <w:t xml:space="preserve"> </w:t>
      </w:r>
      <w:r w:rsidR="00086728" w:rsidRPr="00347F53">
        <w:rPr>
          <w:lang w:val="en-US"/>
        </w:rPr>
        <w:t>[xDst]</w:t>
      </w:r>
      <w:r w:rsidR="00636781" w:rsidRPr="00347F53">
        <w:rPr>
          <w:lang w:val="en-US"/>
        </w:rPr>
        <w:t>[y]</w:t>
      </w:r>
      <w:r w:rsidR="00993897">
        <w:rPr>
          <w:lang w:val="en-US"/>
        </w:rPr>
        <w:t xml:space="preserve"> </w:t>
      </w:r>
      <w:r w:rsidR="00086728" w:rsidRPr="00347F53">
        <w:rPr>
          <w:lang w:val="en-US"/>
        </w:rPr>
        <w:t>=</w:t>
      </w:r>
      <w:r w:rsidR="00993897">
        <w:rPr>
          <w:lang w:val="en-US"/>
        </w:rPr>
        <w:t xml:space="preserve"> </w:t>
      </w:r>
      <w:r w:rsidR="00584E4B">
        <w:rPr>
          <w:lang w:val="en-US"/>
        </w:rPr>
        <w:t>ConvolveHorizontal</w:t>
      </w:r>
      <w:r w:rsidR="00636781" w:rsidRPr="00347F53">
        <w:rPr>
          <w:lang w:val="en-US"/>
        </w:rPr>
        <w:t xml:space="preserve"> </w:t>
      </w:r>
      <w:r w:rsidR="00086728" w:rsidRPr="00347F53">
        <w:rPr>
          <w:lang w:val="en-US"/>
        </w:rPr>
        <w:t xml:space="preserve">(kernel[0], </w:t>
      </w:r>
      <w:r w:rsidR="00636781" w:rsidRPr="00347F53">
        <w:rPr>
          <w:lang w:eastAsia="ko-KR"/>
        </w:rPr>
        <w:t>input[</w:t>
      </w:r>
      <w:r w:rsidR="00636781" w:rsidRPr="00347F53">
        <w:rPr>
          <w:lang w:val="en-US"/>
        </w:rPr>
        <w:t>x + kernelOffset][y</w:t>
      </w:r>
      <w:r w:rsidR="008231F0" w:rsidRPr="00347F53">
        <w:rPr>
          <w:lang w:val="en-US"/>
        </w:rPr>
        <w:t>]</w:t>
      </w:r>
      <w:r w:rsidR="00074542" w:rsidRPr="00347F53">
        <w:rPr>
          <w:lang w:val="en-US"/>
        </w:rPr>
        <w:t xml:space="preserve"> , 14</w:t>
      </w:r>
      <w:r w:rsidR="00086728" w:rsidRPr="00347F53">
        <w:rPr>
          <w:lang w:val="en-US"/>
        </w:rPr>
        <w:t>)</w:t>
      </w:r>
    </w:p>
    <w:p w14:paraId="59D1CDE1" w14:textId="0773AEC8" w:rsidR="00B026E4" w:rsidRPr="00347F53" w:rsidRDefault="00C4158F" w:rsidP="00D57F99">
      <w:pPr>
        <w:pStyle w:val="Code"/>
      </w:pPr>
      <w:r>
        <w:rPr>
          <w:noProof/>
          <w:lang w:eastAsia="ko-KR"/>
        </w:rPr>
        <w:tab/>
      </w:r>
      <w:r w:rsidR="00954668" w:rsidRPr="00347F53">
        <w:rPr>
          <w:noProof/>
          <w:lang w:eastAsia="ko-KR"/>
        </w:rPr>
        <w:t>output</w:t>
      </w:r>
      <w:r w:rsidR="00954668" w:rsidRPr="00347F53">
        <w:t xml:space="preserve"> </w:t>
      </w:r>
      <w:r w:rsidR="00086728" w:rsidRPr="00347F53">
        <w:t>[</w:t>
      </w:r>
      <w:proofErr w:type="spellStart"/>
      <w:r w:rsidR="00086728" w:rsidRPr="00347F53">
        <w:t>xDst</w:t>
      </w:r>
      <w:proofErr w:type="spellEnd"/>
      <w:r w:rsidR="001B3953">
        <w:t xml:space="preserve"> </w:t>
      </w:r>
      <w:r w:rsidR="00086728" w:rsidRPr="00347F53">
        <w:t>+</w:t>
      </w:r>
      <w:r w:rsidR="001B3953">
        <w:t xml:space="preserve"> </w:t>
      </w:r>
      <w:proofErr w:type="gramStart"/>
      <w:r w:rsidR="00086728" w:rsidRPr="00347F53">
        <w:t>1]</w:t>
      </w:r>
      <w:r w:rsidR="00636781" w:rsidRPr="00347F53">
        <w:t>[</w:t>
      </w:r>
      <w:proofErr w:type="gramEnd"/>
      <w:r w:rsidR="00636781" w:rsidRPr="00347F53">
        <w:t>y]</w:t>
      </w:r>
      <w:r w:rsidR="00993897">
        <w:t xml:space="preserve"> </w:t>
      </w:r>
      <w:r w:rsidR="00086728" w:rsidRPr="00347F53">
        <w:t>=</w:t>
      </w:r>
      <w:r w:rsidR="00993897">
        <w:t xml:space="preserve"> </w:t>
      </w:r>
      <w:proofErr w:type="spellStart"/>
      <w:r w:rsidR="00584E4B">
        <w:t>ConvolveHorizontal</w:t>
      </w:r>
      <w:proofErr w:type="spellEnd"/>
      <w:r w:rsidR="00636781" w:rsidRPr="00347F53">
        <w:t xml:space="preserve"> </w:t>
      </w:r>
      <w:r w:rsidR="00086728" w:rsidRPr="00347F53">
        <w:t xml:space="preserve">(kernel[1], </w:t>
      </w:r>
      <w:r w:rsidR="00636781" w:rsidRPr="00347F53">
        <w:rPr>
          <w:noProof/>
          <w:lang w:eastAsia="ko-KR"/>
        </w:rPr>
        <w:t>input[</w:t>
      </w:r>
      <w:r w:rsidR="00636781" w:rsidRPr="00347F53">
        <w:t xml:space="preserve">x + </w:t>
      </w:r>
      <w:proofErr w:type="spellStart"/>
      <w:r w:rsidR="00636781" w:rsidRPr="00347F53">
        <w:t>kernelOffset</w:t>
      </w:r>
      <w:proofErr w:type="spellEnd"/>
      <w:r w:rsidR="00636781" w:rsidRPr="00347F53">
        <w:t>][y]</w:t>
      </w:r>
      <w:r w:rsidR="00074542" w:rsidRPr="00347F53">
        <w:t xml:space="preserve"> , 14</w:t>
      </w:r>
      <w:r w:rsidR="00086728" w:rsidRPr="00347F53">
        <w:t>)</w:t>
      </w:r>
    </w:p>
    <w:p w14:paraId="43334F97" w14:textId="3D19F832" w:rsidR="00B026E4" w:rsidRPr="00347F53" w:rsidRDefault="00E30F29" w:rsidP="00D57F99">
      <w:pPr>
        <w:pStyle w:val="NormalKeepwithNext"/>
      </w:pPr>
      <w:r w:rsidRPr="00347F53">
        <w:rPr>
          <w:lang w:val="en-US"/>
        </w:rPr>
        <w:t xml:space="preserve">The function </w:t>
      </w:r>
      <w:proofErr w:type="spellStart"/>
      <w:r w:rsidRPr="00347F53">
        <w:rPr>
          <w:lang w:val="en-US"/>
        </w:rPr>
        <w:t>ConvolveVertical</w:t>
      </w:r>
      <w:proofErr w:type="spellEnd"/>
      <w:r w:rsidRPr="00347F53">
        <w:rPr>
          <w:lang w:val="en-US"/>
        </w:rPr>
        <w:t xml:space="preserve"> (</w:t>
      </w:r>
      <w:r w:rsidRPr="00347F53">
        <w:rPr>
          <w:rFonts w:eastAsia="Malgun Gothic"/>
          <w:noProof/>
          <w:lang w:eastAsia="ko-KR"/>
        </w:rPr>
        <w:t>input</w:t>
      </w:r>
      <w:r w:rsidRPr="00347F53">
        <w:rPr>
          <w:lang w:val="en-US"/>
        </w:rPr>
        <w:t xml:space="preserve">, </w:t>
      </w:r>
      <w:r w:rsidRPr="00347F53">
        <w:rPr>
          <w:rFonts w:eastAsia="Malgun Gothic"/>
          <w:noProof/>
          <w:lang w:eastAsia="ko-KR"/>
        </w:rPr>
        <w:t xml:space="preserve">output, </w:t>
      </w:r>
      <w:r w:rsidR="00954668" w:rsidRPr="00347F53">
        <w:rPr>
          <w:lang w:val="en-US"/>
        </w:rPr>
        <w:t xml:space="preserve">yDst0, yDst1, x, </w:t>
      </w:r>
      <w:proofErr w:type="spellStart"/>
      <w:r w:rsidR="00954668" w:rsidRPr="00347F53">
        <w:rPr>
          <w:lang w:val="en-US"/>
        </w:rPr>
        <w:t>ySrc</w:t>
      </w:r>
      <w:proofErr w:type="spellEnd"/>
      <w:r w:rsidRPr="00347F53">
        <w:rPr>
          <w:lang w:val="en-US"/>
        </w:rPr>
        <w:t>, kernel)</w:t>
      </w:r>
      <w:r w:rsidRPr="00347F53">
        <w:t xml:space="preserve"> is applied as specified by the following ordered steps below:</w:t>
      </w:r>
    </w:p>
    <w:p w14:paraId="0526811D" w14:textId="2FFC30CB" w:rsidR="00B026E4" w:rsidRPr="00347F53" w:rsidRDefault="00954668" w:rsidP="00D57F99">
      <w:pPr>
        <w:pStyle w:val="CodeSingleSpace"/>
        <w:rPr>
          <w:lang w:val="en-US"/>
        </w:rPr>
      </w:pPr>
      <w:r w:rsidRPr="00347F53">
        <w:rPr>
          <w:lang w:val="en-US"/>
        </w:rPr>
        <w:t>if (border)</w:t>
      </w:r>
    </w:p>
    <w:p w14:paraId="07C7988D" w14:textId="6295C98C" w:rsidR="00B026E4" w:rsidRPr="00347F53" w:rsidRDefault="00C4158F" w:rsidP="00D57F99">
      <w:pPr>
        <w:pStyle w:val="CodeSingleSpace"/>
        <w:rPr>
          <w:lang w:val="en-US"/>
        </w:rPr>
      </w:pPr>
      <w:r>
        <w:rPr>
          <w:lang w:val="en-US"/>
        </w:rPr>
        <w:tab/>
      </w:r>
      <w:r w:rsidR="00954668" w:rsidRPr="00347F53">
        <w:rPr>
          <w:lang w:val="en-US"/>
        </w:rPr>
        <w:t>dstWidthM1</w:t>
      </w:r>
      <w:r w:rsidR="00993897">
        <w:rPr>
          <w:lang w:val="en-US"/>
        </w:rPr>
        <w:t xml:space="preserve"> </w:t>
      </w:r>
      <w:r w:rsidR="00954668" w:rsidRPr="00347F53">
        <w:rPr>
          <w:lang w:val="en-US"/>
        </w:rPr>
        <w:t>=</w:t>
      </w:r>
      <w:r w:rsidR="00993897">
        <w:rPr>
          <w:lang w:val="en-US"/>
        </w:rPr>
        <w:t xml:space="preserve"> </w:t>
      </w:r>
      <w:r w:rsidR="00954668" w:rsidRPr="00347F53">
        <w:rPr>
          <w:lang w:val="en-US"/>
        </w:rPr>
        <w:t xml:space="preserve">dstWidth </w:t>
      </w:r>
      <w:r w:rsidR="006634C0">
        <w:rPr>
          <w:lang w:val="en-US"/>
        </w:rPr>
        <w:t>−</w:t>
      </w:r>
      <w:r w:rsidR="00954668" w:rsidRPr="00347F53">
        <w:rPr>
          <w:lang w:val="en-US"/>
        </w:rPr>
        <w:t xml:space="preserve"> 1</w:t>
      </w:r>
    </w:p>
    <w:p w14:paraId="3CD1EF66" w14:textId="4B263073" w:rsidR="00B026E4" w:rsidRPr="00347F53" w:rsidRDefault="00954668" w:rsidP="00D57F99">
      <w:pPr>
        <w:pStyle w:val="CodeSingleSpace"/>
        <w:rPr>
          <w:lang w:val="en-US"/>
        </w:rPr>
      </w:pPr>
      <w:r w:rsidRPr="00347F53">
        <w:rPr>
          <w:lang w:val="en-US"/>
        </w:rPr>
        <w:t>if (</w:t>
      </w:r>
      <w:r w:rsidR="00800C77" w:rsidRPr="00347F53">
        <w:rPr>
          <w:lang w:val="en-US"/>
        </w:rPr>
        <w:t>y</w:t>
      </w:r>
      <w:r w:rsidRPr="00347F53">
        <w:rPr>
          <w:lang w:val="en-US"/>
        </w:rPr>
        <w:t>Dst</w:t>
      </w:r>
      <w:r w:rsidR="00800C77" w:rsidRPr="00347F53">
        <w:rPr>
          <w:lang w:val="en-US"/>
        </w:rPr>
        <w:t>0</w:t>
      </w:r>
      <w:r w:rsidRPr="00347F53">
        <w:rPr>
          <w:lang w:val="en-US"/>
        </w:rPr>
        <w:t xml:space="preserve"> </w:t>
      </w:r>
      <w:r w:rsidR="00800C77" w:rsidRPr="00347F53">
        <w:rPr>
          <w:lang w:val="en-US"/>
        </w:rPr>
        <w:t>&gt;= 0</w:t>
      </w:r>
      <w:r w:rsidRPr="00347F53">
        <w:rPr>
          <w:lang w:val="en-US"/>
        </w:rPr>
        <w:t>)</w:t>
      </w:r>
    </w:p>
    <w:p w14:paraId="5854D175" w14:textId="7C04F024" w:rsidR="00B026E4" w:rsidRPr="00347F53" w:rsidRDefault="00C4158F" w:rsidP="00D57F99">
      <w:pPr>
        <w:pStyle w:val="CodeSingleSpace"/>
        <w:rPr>
          <w:lang w:val="en-US"/>
        </w:rPr>
      </w:pPr>
      <w:r>
        <w:rPr>
          <w:rFonts w:eastAsia="Malgun Gothic"/>
          <w:lang w:eastAsia="ko-KR"/>
        </w:rPr>
        <w:tab/>
      </w:r>
      <w:r w:rsidR="00954668" w:rsidRPr="00347F53">
        <w:rPr>
          <w:rFonts w:eastAsia="Malgun Gothic"/>
          <w:lang w:eastAsia="ko-KR"/>
        </w:rPr>
        <w:t>output</w:t>
      </w:r>
      <w:r w:rsidR="00800C77" w:rsidRPr="00347F53">
        <w:rPr>
          <w:lang w:val="en-US"/>
        </w:rPr>
        <w:t>[x][yDst0]</w:t>
      </w:r>
      <w:r w:rsidR="00993897">
        <w:rPr>
          <w:lang w:val="en-US"/>
        </w:rPr>
        <w:t xml:space="preserve"> </w:t>
      </w:r>
      <w:r w:rsidR="00954668" w:rsidRPr="00347F53">
        <w:rPr>
          <w:lang w:val="en-US"/>
        </w:rPr>
        <w:t>=</w:t>
      </w:r>
      <w:r w:rsidR="00993897">
        <w:rPr>
          <w:lang w:val="en-US"/>
        </w:rPr>
        <w:t xml:space="preserve"> </w:t>
      </w:r>
      <w:r w:rsidR="00584E4B">
        <w:rPr>
          <w:lang w:val="en-US"/>
        </w:rPr>
        <w:t>ConvolveHorizontal</w:t>
      </w:r>
      <w:r w:rsidR="00954668" w:rsidRPr="00347F53">
        <w:rPr>
          <w:lang w:val="en-US"/>
        </w:rPr>
        <w:t xml:space="preserve"> (kernel[0], </w:t>
      </w:r>
      <w:r w:rsidR="00954668" w:rsidRPr="00347F53">
        <w:rPr>
          <w:rFonts w:eastAsia="Malgun Gothic"/>
          <w:lang w:eastAsia="ko-KR"/>
        </w:rPr>
        <w:t>input[</w:t>
      </w:r>
      <w:r w:rsidR="00954668" w:rsidRPr="00347F53">
        <w:rPr>
          <w:lang w:val="en-US"/>
        </w:rPr>
        <w:t>x][y</w:t>
      </w:r>
      <w:r w:rsidR="001B3953">
        <w:rPr>
          <w:lang w:val="en-US"/>
        </w:rPr>
        <w:t xml:space="preserve"> </w:t>
      </w:r>
      <w:r w:rsidR="00054D64" w:rsidRPr="00347F53">
        <w:rPr>
          <w:lang w:val="en-US"/>
        </w:rPr>
        <w:t>+ kernelOffset</w:t>
      </w:r>
      <w:r w:rsidR="00954668" w:rsidRPr="00347F53">
        <w:rPr>
          <w:lang w:val="en-US"/>
        </w:rPr>
        <w:t>]</w:t>
      </w:r>
      <w:r w:rsidR="00074542" w:rsidRPr="00347F53">
        <w:rPr>
          <w:lang w:val="en-US"/>
        </w:rPr>
        <w:t xml:space="preserve"> , 14</w:t>
      </w:r>
      <w:r w:rsidR="00954668" w:rsidRPr="00347F53">
        <w:rPr>
          <w:lang w:val="en-US"/>
        </w:rPr>
        <w:t>)</w:t>
      </w:r>
    </w:p>
    <w:p w14:paraId="49C85151" w14:textId="6614F31D" w:rsidR="00B026E4" w:rsidRPr="00347F53" w:rsidRDefault="00954668" w:rsidP="00D57F99">
      <w:pPr>
        <w:pStyle w:val="CodeSingleSpace"/>
        <w:rPr>
          <w:lang w:val="en-US"/>
        </w:rPr>
      </w:pPr>
      <w:r w:rsidRPr="00347F53">
        <w:rPr>
          <w:lang w:val="en-US"/>
        </w:rPr>
        <w:t>if (</w:t>
      </w:r>
      <w:r w:rsidR="00800C77" w:rsidRPr="00347F53">
        <w:rPr>
          <w:lang w:val="en-US"/>
        </w:rPr>
        <w:t>y</w:t>
      </w:r>
      <w:r w:rsidRPr="00347F53">
        <w:rPr>
          <w:lang w:val="en-US"/>
        </w:rPr>
        <w:t>Dst</w:t>
      </w:r>
      <w:r w:rsidR="00800C77" w:rsidRPr="00347F53">
        <w:rPr>
          <w:lang w:val="en-US"/>
        </w:rPr>
        <w:t>0</w:t>
      </w:r>
      <w:r w:rsidRPr="00347F53">
        <w:rPr>
          <w:lang w:val="en-US"/>
        </w:rPr>
        <w:t xml:space="preserve"> </w:t>
      </w:r>
      <w:r w:rsidR="00800C77" w:rsidRPr="00347F53">
        <w:rPr>
          <w:lang w:val="en-US"/>
        </w:rPr>
        <w:t>&gt;= 0</w:t>
      </w:r>
      <w:r w:rsidRPr="00347F53">
        <w:rPr>
          <w:lang w:val="en-US"/>
        </w:rPr>
        <w:t>)</w:t>
      </w:r>
    </w:p>
    <w:p w14:paraId="0C8203F2" w14:textId="73CC0CF3" w:rsidR="00B026E4" w:rsidRPr="00347F53" w:rsidRDefault="00C4158F" w:rsidP="00D57F99">
      <w:pPr>
        <w:pStyle w:val="CodeSingleSpace"/>
        <w:rPr>
          <w:lang w:val="en-US"/>
        </w:rPr>
      </w:pPr>
      <w:r>
        <w:rPr>
          <w:rFonts w:eastAsia="Malgun Gothic"/>
          <w:lang w:eastAsia="ko-KR"/>
        </w:rPr>
        <w:tab/>
      </w:r>
      <w:r w:rsidR="00954668" w:rsidRPr="00347F53">
        <w:rPr>
          <w:rFonts w:eastAsia="Malgun Gothic"/>
          <w:lang w:eastAsia="ko-KR"/>
        </w:rPr>
        <w:t>output</w:t>
      </w:r>
      <w:r w:rsidR="00954668" w:rsidRPr="00347F53">
        <w:rPr>
          <w:lang w:val="en-US"/>
        </w:rPr>
        <w:t xml:space="preserve"> </w:t>
      </w:r>
      <w:r w:rsidR="00800C77" w:rsidRPr="00347F53">
        <w:rPr>
          <w:lang w:val="en-US"/>
        </w:rPr>
        <w:t>[x][yDst]</w:t>
      </w:r>
      <w:r w:rsidR="00993897">
        <w:rPr>
          <w:lang w:val="en-US"/>
        </w:rPr>
        <w:t xml:space="preserve"> </w:t>
      </w:r>
      <w:r w:rsidR="00954668" w:rsidRPr="00347F53">
        <w:rPr>
          <w:lang w:val="en-US"/>
        </w:rPr>
        <w:t>=</w:t>
      </w:r>
      <w:r w:rsidR="00993897">
        <w:rPr>
          <w:lang w:val="en-US"/>
        </w:rPr>
        <w:t xml:space="preserve"> </w:t>
      </w:r>
      <w:r w:rsidR="00584E4B">
        <w:rPr>
          <w:lang w:val="en-US"/>
        </w:rPr>
        <w:t>ConvolveHorizontal</w:t>
      </w:r>
      <w:r w:rsidR="00954668" w:rsidRPr="00347F53">
        <w:rPr>
          <w:lang w:val="en-US"/>
        </w:rPr>
        <w:t xml:space="preserve">(kernel[1], </w:t>
      </w:r>
      <w:r w:rsidR="00954668" w:rsidRPr="00347F53">
        <w:rPr>
          <w:rFonts w:eastAsia="Malgun Gothic"/>
          <w:lang w:eastAsia="ko-KR"/>
        </w:rPr>
        <w:t>input[</w:t>
      </w:r>
      <w:r w:rsidR="00954668" w:rsidRPr="00347F53">
        <w:rPr>
          <w:lang w:val="en-US"/>
        </w:rPr>
        <w:t>x][y</w:t>
      </w:r>
      <w:r w:rsidR="00054D64" w:rsidRPr="00347F53">
        <w:rPr>
          <w:lang w:val="en-US"/>
        </w:rPr>
        <w:t xml:space="preserve"> + kernelOffset</w:t>
      </w:r>
      <w:r w:rsidR="00954668" w:rsidRPr="00347F53">
        <w:rPr>
          <w:lang w:val="en-US"/>
        </w:rPr>
        <w:t>])</w:t>
      </w:r>
      <w:r w:rsidR="00074542" w:rsidRPr="00347F53">
        <w:rPr>
          <w:lang w:val="en-US"/>
        </w:rPr>
        <w:t xml:space="preserve"> , 14</w:t>
      </w:r>
      <w:r w:rsidR="00954668" w:rsidRPr="00347F53">
        <w:rPr>
          <w:lang w:val="en-US"/>
        </w:rPr>
        <w:t>)</w:t>
      </w:r>
    </w:p>
    <w:p w14:paraId="549D884A" w14:textId="62CB27B6" w:rsidR="00B026E4" w:rsidRPr="00347F53" w:rsidRDefault="00954668" w:rsidP="00D57F99">
      <w:pPr>
        <w:pStyle w:val="CodeSingleSpace"/>
        <w:rPr>
          <w:lang w:val="en-US"/>
        </w:rPr>
      </w:pPr>
      <w:r w:rsidRPr="00347F53">
        <w:rPr>
          <w:lang w:val="en-US"/>
        </w:rPr>
        <w:t>else</w:t>
      </w:r>
    </w:p>
    <w:p w14:paraId="1A4D662A" w14:textId="0216BCFE" w:rsidR="00B026E4" w:rsidRPr="00347F53" w:rsidRDefault="00C4158F" w:rsidP="00D57F99">
      <w:pPr>
        <w:pStyle w:val="CodeSingleSpace"/>
        <w:rPr>
          <w:lang w:val="en-US"/>
        </w:rPr>
      </w:pPr>
      <w:r>
        <w:rPr>
          <w:lang w:eastAsia="ko-KR"/>
        </w:rPr>
        <w:tab/>
      </w:r>
      <w:r w:rsidR="00954668" w:rsidRPr="00347F53">
        <w:rPr>
          <w:lang w:eastAsia="ko-KR"/>
        </w:rPr>
        <w:t>output</w:t>
      </w:r>
      <w:r w:rsidR="00954668" w:rsidRPr="00347F53">
        <w:rPr>
          <w:lang w:val="en-US"/>
        </w:rPr>
        <w:t xml:space="preserve"> [</w:t>
      </w:r>
      <w:r w:rsidR="00800C77" w:rsidRPr="00347F53">
        <w:rPr>
          <w:lang w:val="en-US"/>
        </w:rPr>
        <w:t>x</w:t>
      </w:r>
      <w:r w:rsidR="00954668" w:rsidRPr="00347F53">
        <w:rPr>
          <w:lang w:val="en-US"/>
        </w:rPr>
        <w:t>][</w:t>
      </w:r>
      <w:r w:rsidR="00800C77" w:rsidRPr="00347F53">
        <w:rPr>
          <w:lang w:val="en-US"/>
        </w:rPr>
        <w:t>yDst0</w:t>
      </w:r>
      <w:r w:rsidR="00954668" w:rsidRPr="00347F53">
        <w:rPr>
          <w:lang w:val="en-US"/>
        </w:rPr>
        <w:t>]</w:t>
      </w:r>
      <w:r w:rsidR="00993897">
        <w:rPr>
          <w:lang w:val="en-US"/>
        </w:rPr>
        <w:t xml:space="preserve"> </w:t>
      </w:r>
      <w:r w:rsidR="00954668" w:rsidRPr="00347F53">
        <w:rPr>
          <w:lang w:val="en-US"/>
        </w:rPr>
        <w:t>=</w:t>
      </w:r>
      <w:r w:rsidR="00993897">
        <w:rPr>
          <w:lang w:val="en-US"/>
        </w:rPr>
        <w:t xml:space="preserve"> </w:t>
      </w:r>
      <w:r w:rsidR="00584E4B">
        <w:rPr>
          <w:lang w:val="en-US"/>
        </w:rPr>
        <w:t>ConvolveHorizontal</w:t>
      </w:r>
      <w:r w:rsidR="00954668" w:rsidRPr="00347F53">
        <w:rPr>
          <w:lang w:val="en-US"/>
        </w:rPr>
        <w:t xml:space="preserve"> (kernel[0], </w:t>
      </w:r>
      <w:r w:rsidR="00954668" w:rsidRPr="00347F53">
        <w:rPr>
          <w:lang w:eastAsia="ko-KR"/>
        </w:rPr>
        <w:t>input[</w:t>
      </w:r>
      <w:r w:rsidR="00954668" w:rsidRPr="00347F53">
        <w:rPr>
          <w:lang w:val="en-US"/>
        </w:rPr>
        <w:t>x + kernelOffset][y</w:t>
      </w:r>
      <w:r w:rsidR="00800C77" w:rsidRPr="00347F53">
        <w:rPr>
          <w:lang w:val="en-US"/>
        </w:rPr>
        <w:t>]</w:t>
      </w:r>
      <w:r w:rsidR="00074542" w:rsidRPr="00347F53">
        <w:rPr>
          <w:lang w:val="en-US"/>
        </w:rPr>
        <w:t xml:space="preserve"> , 14</w:t>
      </w:r>
      <w:r w:rsidR="00954668" w:rsidRPr="00347F53">
        <w:rPr>
          <w:lang w:val="en-US"/>
        </w:rPr>
        <w:t>)</w:t>
      </w:r>
    </w:p>
    <w:p w14:paraId="531A99BE" w14:textId="7619BF95" w:rsidR="00B026E4" w:rsidRPr="00347F53" w:rsidRDefault="00C4158F" w:rsidP="00D57F99">
      <w:pPr>
        <w:pStyle w:val="Code"/>
      </w:pPr>
      <w:r>
        <w:rPr>
          <w:noProof/>
          <w:lang w:eastAsia="ko-KR"/>
        </w:rPr>
        <w:tab/>
      </w:r>
      <w:r w:rsidR="00954668" w:rsidRPr="00347F53">
        <w:rPr>
          <w:noProof/>
          <w:lang w:eastAsia="ko-KR"/>
        </w:rPr>
        <w:t>output</w:t>
      </w:r>
      <w:r w:rsidR="00954668" w:rsidRPr="00347F53">
        <w:t xml:space="preserve"> [</w:t>
      </w:r>
      <w:r w:rsidR="00800C77" w:rsidRPr="00347F53">
        <w:t>x</w:t>
      </w:r>
      <w:r w:rsidR="00954668" w:rsidRPr="00347F53">
        <w:t>][</w:t>
      </w:r>
      <w:r w:rsidR="00800C77" w:rsidRPr="00347F53">
        <w:t>yDst1</w:t>
      </w:r>
      <w:r w:rsidR="00954668" w:rsidRPr="00347F53">
        <w:t>]</w:t>
      </w:r>
      <w:r w:rsidR="00993897">
        <w:t xml:space="preserve"> </w:t>
      </w:r>
      <w:r w:rsidR="00954668" w:rsidRPr="00347F53">
        <w:t>=</w:t>
      </w:r>
      <w:r w:rsidR="00993897">
        <w:t xml:space="preserve"> </w:t>
      </w:r>
      <w:proofErr w:type="spellStart"/>
      <w:r w:rsidR="00584E4B">
        <w:t>ConvolveHorizontal</w:t>
      </w:r>
      <w:proofErr w:type="spellEnd"/>
      <w:r w:rsidR="00954668" w:rsidRPr="00347F53">
        <w:t xml:space="preserve"> (</w:t>
      </w:r>
      <w:proofErr w:type="gramStart"/>
      <w:r w:rsidR="00954668" w:rsidRPr="00347F53">
        <w:t>kernel[</w:t>
      </w:r>
      <w:proofErr w:type="gramEnd"/>
      <w:r w:rsidR="00954668" w:rsidRPr="00347F53">
        <w:t xml:space="preserve">1], </w:t>
      </w:r>
      <w:r w:rsidR="00954668" w:rsidRPr="00347F53">
        <w:rPr>
          <w:noProof/>
          <w:lang w:eastAsia="ko-KR"/>
        </w:rPr>
        <w:t>input[</w:t>
      </w:r>
      <w:r w:rsidR="00954668" w:rsidRPr="00347F53">
        <w:t xml:space="preserve">x + </w:t>
      </w:r>
      <w:proofErr w:type="spellStart"/>
      <w:r w:rsidR="00954668" w:rsidRPr="00347F53">
        <w:t>kernelOffset</w:t>
      </w:r>
      <w:proofErr w:type="spellEnd"/>
      <w:r w:rsidR="00954668" w:rsidRPr="00347F53">
        <w:t>][y]</w:t>
      </w:r>
      <w:r w:rsidR="00074542" w:rsidRPr="00347F53">
        <w:t>, 14</w:t>
      </w:r>
      <w:r w:rsidR="00954668" w:rsidRPr="00347F53">
        <w:t>)</w:t>
      </w:r>
    </w:p>
    <w:p w14:paraId="25D1F3D9" w14:textId="64F788C2" w:rsidR="00B026E4" w:rsidRPr="00347F53" w:rsidRDefault="00800C77" w:rsidP="00D57F99">
      <w:pPr>
        <w:pStyle w:val="NormalKeepwithNext"/>
      </w:pPr>
      <w:r w:rsidRPr="00347F53">
        <w:t xml:space="preserve">The function output = </w:t>
      </w:r>
      <w:proofErr w:type="spellStart"/>
      <w:r w:rsidR="00584E4B">
        <w:t>ConvolveHorizontal</w:t>
      </w:r>
      <w:proofErr w:type="spellEnd"/>
      <w:r w:rsidRPr="00347F53">
        <w:t xml:space="preserve"> (kernel, input</w:t>
      </w:r>
      <w:r w:rsidR="00074542" w:rsidRPr="00347F53">
        <w:t>, shift</w:t>
      </w:r>
      <w:r w:rsidRPr="00347F53">
        <w:t>) is applied as specified by the following ordered steps below:</w:t>
      </w:r>
    </w:p>
    <w:p w14:paraId="0A4DFDA0" w14:textId="11FB5BE9" w:rsidR="00B026E4" w:rsidRPr="00347F53" w:rsidRDefault="007103BB" w:rsidP="00D57F99">
      <w:pPr>
        <w:pStyle w:val="CodeSingleSpace"/>
        <w:keepNext/>
      </w:pPr>
      <w:r w:rsidRPr="00347F53">
        <w:t>accumulator = 0</w:t>
      </w:r>
    </w:p>
    <w:p w14:paraId="38FCF817" w14:textId="7301AF5E" w:rsidR="00B026E4" w:rsidRPr="0077371B" w:rsidRDefault="007103BB" w:rsidP="00D57F99">
      <w:pPr>
        <w:pStyle w:val="CodeSingleSpace"/>
        <w:keepNext/>
      </w:pPr>
      <w:r w:rsidRPr="0077371B">
        <w:t xml:space="preserve">for (int32_t x = 0; x &lt; </w:t>
      </w:r>
      <w:r w:rsidR="008231F0" w:rsidRPr="0077371B">
        <w:t>kernelSize</w:t>
      </w:r>
      <w:r w:rsidRPr="0077371B">
        <w:t>; x++)</w:t>
      </w:r>
    </w:p>
    <w:p w14:paraId="080D7017" w14:textId="22B18C0E" w:rsidR="00B026E4" w:rsidRPr="00347F53" w:rsidRDefault="007103BB" w:rsidP="00D57F99">
      <w:pPr>
        <w:pStyle w:val="CodeSingleSpace"/>
        <w:keepNext/>
      </w:pPr>
      <w:r w:rsidRPr="00347F53">
        <w:t xml:space="preserve">accumulator += </w:t>
      </w:r>
      <w:r w:rsidR="008231F0" w:rsidRPr="00347F53">
        <w:rPr>
          <w:lang w:val="en-US"/>
        </w:rPr>
        <w:t>input[x</w:t>
      </w:r>
      <w:r w:rsidRPr="00347F53">
        <w:t xml:space="preserve">] * </w:t>
      </w:r>
      <w:r w:rsidR="008231F0" w:rsidRPr="00347F53">
        <w:t>k</w:t>
      </w:r>
      <w:r w:rsidRPr="00347F53">
        <w:t>ernel[x]</w:t>
      </w:r>
    </w:p>
    <w:p w14:paraId="039536D9" w14:textId="54D7BA54" w:rsidR="00B026E4" w:rsidRPr="00347F53" w:rsidRDefault="007103BB" w:rsidP="00D57F99">
      <w:pPr>
        <w:pStyle w:val="CodeSingleSpace"/>
        <w:keepNext/>
      </w:pPr>
      <w:r w:rsidRPr="00347F53">
        <w:t xml:space="preserve">offset = 1 &lt;&lt; (shift </w:t>
      </w:r>
      <w:r w:rsidR="006634C0">
        <w:t>−</w:t>
      </w:r>
      <w:r w:rsidRPr="00347F53">
        <w:t xml:space="preserve"> 1)</w:t>
      </w:r>
    </w:p>
    <w:p w14:paraId="0DE57EAF" w14:textId="6BF43B49" w:rsidR="00B026E4" w:rsidRPr="00347F53" w:rsidRDefault="00074542" w:rsidP="00D57F99">
      <w:pPr>
        <w:pStyle w:val="Code"/>
      </w:pPr>
      <w:r w:rsidRPr="00347F53">
        <w:rPr>
          <w:lang w:val="en-US"/>
        </w:rPr>
        <w:t xml:space="preserve">output = </w:t>
      </w:r>
      <w:r w:rsidR="007103BB" w:rsidRPr="00347F53">
        <w:t>((accumulator + offset) &gt;&gt; shift)</w:t>
      </w:r>
    </w:p>
    <w:p w14:paraId="1F525335" w14:textId="42481106" w:rsidR="005C4E5C" w:rsidRDefault="00054393" w:rsidP="00C0372B">
      <w:pPr>
        <w:pStyle w:val="Heading3"/>
        <w:numPr>
          <w:ilvl w:val="2"/>
          <w:numId w:val="48"/>
        </w:numPr>
      </w:pPr>
      <w:bookmarkStart w:id="1722" w:name="_Ref33704440"/>
      <w:bookmarkStart w:id="1723" w:name="_Toc34081958"/>
      <w:bookmarkStart w:id="1724" w:name="_Ref5622489"/>
      <w:r>
        <w:t xml:space="preserve">Modified Cubic </w:t>
      </w:r>
      <w:r w:rsidR="005C4E5C">
        <w:t>upsampler kernel description</w:t>
      </w:r>
      <w:bookmarkEnd w:id="1722"/>
      <w:bookmarkEnd w:id="1723"/>
    </w:p>
    <w:bookmarkEnd w:id="1724"/>
    <w:p w14:paraId="735D4CC7" w14:textId="1A28BA37" w:rsidR="00B026E4" w:rsidRPr="00347F53" w:rsidRDefault="00E0457B" w:rsidP="0066335F">
      <w:pPr>
        <w:pStyle w:val="NormalKeepwithNext"/>
      </w:pPr>
      <w:r w:rsidRPr="00347F53">
        <w:t>Inputs to this process are the following:</w:t>
      </w:r>
    </w:p>
    <w:p w14:paraId="7E822C98" w14:textId="77777777" w:rsidR="00E0457B" w:rsidRPr="00347F53" w:rsidRDefault="00E0457B" w:rsidP="0066335F">
      <w:pPr>
        <w:pStyle w:val="ListBulletLineIndent2"/>
        <w:rPr>
          <w:noProof/>
          <w:lang w:eastAsia="ko-KR"/>
        </w:rPr>
      </w:pPr>
      <w:r w:rsidRPr="00347F53">
        <w:rPr>
          <w:noProof/>
          <w:lang w:eastAsia="ko-KR"/>
        </w:rPr>
        <w:t>variables srcX and srcY specifying the width and the height of the input array,</w:t>
      </w:r>
    </w:p>
    <w:p w14:paraId="62F5BD46" w14:textId="77777777" w:rsidR="00E0457B" w:rsidRPr="00347F53" w:rsidRDefault="00E0457B" w:rsidP="0066335F">
      <w:pPr>
        <w:pStyle w:val="ListBulletLineIndent2"/>
        <w:rPr>
          <w:noProof/>
          <w:lang w:eastAsia="ko-KR"/>
        </w:rPr>
      </w:pPr>
      <w:r w:rsidRPr="00347F53">
        <w:rPr>
          <w:noProof/>
          <w:lang w:eastAsia="ko-KR"/>
        </w:rPr>
        <w:t>variables dstX and dstY specifying the width and the height of the output array,</w:t>
      </w:r>
    </w:p>
    <w:p w14:paraId="6921CFB4" w14:textId="6113A41F" w:rsidR="00347F53" w:rsidRPr="00347F53" w:rsidRDefault="00E0457B" w:rsidP="0066335F">
      <w:pPr>
        <w:pStyle w:val="ListBulletLineIndent2"/>
        <w:rPr>
          <w:noProof/>
          <w:lang w:eastAsia="ko-KR"/>
        </w:rPr>
      </w:pPr>
      <w:r w:rsidRPr="00347F53">
        <w:rPr>
          <w:noProof/>
        </w:rPr>
        <w:t>a</w:t>
      </w:r>
      <w:r w:rsidR="00CD71B1" w:rsidRPr="00347F53">
        <w:rPr>
          <w:noProof/>
        </w:rPr>
        <w:t xml:space="preserve"> (srcX)x(srcY) </w:t>
      </w:r>
      <w:r w:rsidRPr="00347F53">
        <w:rPr>
          <w:noProof/>
        </w:rPr>
        <w:t xml:space="preserve">array </w:t>
      </w:r>
      <w:proofErr w:type="spellStart"/>
      <w:r w:rsidRPr="00347F53">
        <w:t>recInputSamples</w:t>
      </w:r>
      <w:proofErr w:type="spellEnd"/>
      <w:r w:rsidRPr="00347F53">
        <w:t xml:space="preserve"> [</w:t>
      </w:r>
      <w:r w:rsidR="00CD71B1" w:rsidRPr="00347F53">
        <w:t>x</w:t>
      </w:r>
      <w:r w:rsidRPr="00347F53">
        <w:t>][</w:t>
      </w:r>
      <w:r w:rsidR="00CD71B1" w:rsidRPr="00347F53">
        <w:t>y</w:t>
      </w:r>
      <w:r w:rsidRPr="00347F53">
        <w:t>] of input sample</w:t>
      </w:r>
    </w:p>
    <w:p w14:paraId="15F4D386" w14:textId="3555E54A" w:rsidR="00B026E4" w:rsidRPr="00347F53" w:rsidRDefault="00E0457B" w:rsidP="0066335F">
      <w:pPr>
        <w:pStyle w:val="NormalKeepwithNext"/>
      </w:pPr>
      <w:r w:rsidRPr="00347F53">
        <w:t>Outputs to this process are the following:</w:t>
      </w:r>
    </w:p>
    <w:p w14:paraId="5023C54E" w14:textId="1ECBC8C4" w:rsidR="00EA5A21" w:rsidRPr="00347F53" w:rsidRDefault="00E0457B" w:rsidP="0066335F">
      <w:pPr>
        <w:pStyle w:val="ListBulletLineIndent2"/>
      </w:pPr>
      <w:r w:rsidRPr="00347F53">
        <w:rPr>
          <w:noProof/>
        </w:rPr>
        <w:t>a</w:t>
      </w:r>
      <w:r w:rsidR="00CD71B1" w:rsidRPr="00347F53">
        <w:rPr>
          <w:noProof/>
        </w:rPr>
        <w:t xml:space="preserve"> (dstX)x(dstY)</w:t>
      </w:r>
      <w:r w:rsidRPr="00347F53">
        <w:rPr>
          <w:noProof/>
        </w:rPr>
        <w:t xml:space="preserve"> array </w:t>
      </w:r>
      <w:proofErr w:type="spellStart"/>
      <w:r w:rsidRPr="00347F53">
        <w:t>recUpsampledSamples</w:t>
      </w:r>
      <w:proofErr w:type="spellEnd"/>
      <w:r w:rsidRPr="00347F53">
        <w:t xml:space="preserve"> [</w:t>
      </w:r>
      <w:r w:rsidR="00CD71B1" w:rsidRPr="00347F53">
        <w:t>x</w:t>
      </w:r>
      <w:r w:rsidRPr="00347F53">
        <w:t>][</w:t>
      </w:r>
      <w:r w:rsidR="00CD71B1" w:rsidRPr="00347F53">
        <w:t>y</w:t>
      </w:r>
      <w:r w:rsidRPr="00347F53">
        <w:t>] of output samples</w:t>
      </w:r>
      <w:r w:rsidRPr="00347F53">
        <w:rPr>
          <w:noProof/>
          <w:lang w:eastAsia="ko-KR"/>
        </w:rPr>
        <w:t>,</w:t>
      </w:r>
    </w:p>
    <w:p w14:paraId="728A9974" w14:textId="4AF1DB0D" w:rsidR="00B026E4" w:rsidRPr="00347F53" w:rsidRDefault="00974776" w:rsidP="0066335F">
      <w:pPr>
        <w:pStyle w:val="NormalKeepwithNext"/>
      </w:pPr>
      <w:r w:rsidRPr="00347F53">
        <w:t xml:space="preserve">The implementation of the </w:t>
      </w:r>
      <w:r w:rsidR="004350F5" w:rsidRPr="00347F53">
        <w:t xml:space="preserve">Modified Cubic </w:t>
      </w:r>
      <w:r w:rsidRPr="00347F53">
        <w:t xml:space="preserve">filter is using fixed point math and the process is the same described in subclause </w:t>
      </w:r>
      <w:r w:rsidRPr="00347F53">
        <w:fldChar w:fldCharType="begin"/>
      </w:r>
      <w:r w:rsidRPr="00347F53">
        <w:instrText xml:space="preserve"> REF _Ref5728061 \r \h </w:instrText>
      </w:r>
      <w:r w:rsidR="00347F53" w:rsidRPr="00347F53">
        <w:instrText xml:space="preserve"> \* MERGEFORMAT </w:instrText>
      </w:r>
      <w:r w:rsidRPr="00347F53">
        <w:fldChar w:fldCharType="separate"/>
      </w:r>
      <w:r w:rsidR="001B3A4F">
        <w:t>8.7.3.3</w:t>
      </w:r>
      <w:r w:rsidRPr="00347F53">
        <w:fldChar w:fldCharType="end"/>
      </w:r>
      <w:r w:rsidR="00E0457B" w:rsidRPr="00347F53">
        <w:t>,</w:t>
      </w:r>
      <w:r w:rsidRPr="00347F53">
        <w:t xml:space="preserve"> but with the following kernel coefficients:</w:t>
      </w:r>
    </w:p>
    <w:p w14:paraId="494747D2" w14:textId="04B91FC6" w:rsidR="00B026E4" w:rsidRPr="006D11FF" w:rsidRDefault="00974776" w:rsidP="0066335F">
      <w:pPr>
        <w:pStyle w:val="NormalKeepwithNext"/>
      </w:pPr>
      <w:r w:rsidRPr="006D11FF">
        <w:t>kernel[y][x] =</w:t>
      </w:r>
      <w:r w:rsidR="00993897">
        <w:t xml:space="preserve"> </w:t>
      </w:r>
    </w:p>
    <w:p w14:paraId="48958380" w14:textId="429E7CC0" w:rsidR="006833B6" w:rsidRPr="006D11FF" w:rsidRDefault="006833B6" w:rsidP="006833B6">
      <w:pPr>
        <w:pStyle w:val="CodeSingleSpace"/>
        <w:keepNext/>
        <w:rPr>
          <w:rFonts w:ascii="Courier New" w:hAnsi="Courier New" w:cs="Courier New"/>
          <w:lang w:val="en-US"/>
        </w:rPr>
      </w:pPr>
      <w:r w:rsidRPr="006D11FF">
        <w:rPr>
          <w:rFonts w:ascii="Courier New" w:hAnsi="Courier New" w:cs="Courier New"/>
          <w:lang w:val="en-US"/>
        </w:rPr>
        <w:tab/>
        <w:t>{</w:t>
      </w:r>
    </w:p>
    <w:p w14:paraId="30370459" w14:textId="2692AA74" w:rsidR="006833B6" w:rsidRPr="006D11FF" w:rsidRDefault="006833B6" w:rsidP="006833B6">
      <w:pPr>
        <w:pStyle w:val="CodeSingleSpace"/>
        <w:keepNext/>
        <w:rPr>
          <w:rFonts w:ascii="Courier New" w:hAnsi="Courier New" w:cs="Courier New"/>
          <w:lang w:val="en-US"/>
        </w:rPr>
      </w:pPr>
      <w:r w:rsidRPr="006D11FF">
        <w:rPr>
          <w:rFonts w:ascii="Courier New" w:hAnsi="Courier New" w:cs="Courier New"/>
          <w:lang w:val="en-US"/>
        </w:rPr>
        <w:tab/>
        <w:t xml:space="preserve">{ </w:t>
      </w:r>
      <w:r w:rsidR="00570B16">
        <w:rPr>
          <w:rFonts w:ascii="Courier New" w:hAnsi="Courier New" w:cs="Courier New"/>
          <w:lang w:val="en-US"/>
        </w:rPr>
        <w:t>−</w:t>
      </w:r>
      <w:r w:rsidRPr="006D11FF">
        <w:rPr>
          <w:rFonts w:ascii="Courier New" w:hAnsi="Courier New" w:cs="Courier New"/>
          <w:lang w:val="en-US"/>
        </w:rPr>
        <w:t xml:space="preserve">2360, 15855,  4165, </w:t>
      </w:r>
      <w:r w:rsidR="00570B16">
        <w:rPr>
          <w:rFonts w:ascii="Courier New" w:hAnsi="Courier New" w:cs="Courier New"/>
          <w:lang w:val="en-US"/>
        </w:rPr>
        <w:t>−</w:t>
      </w:r>
      <w:r w:rsidRPr="006D11FF">
        <w:rPr>
          <w:rFonts w:ascii="Courier New" w:hAnsi="Courier New" w:cs="Courier New"/>
          <w:lang w:val="en-US"/>
        </w:rPr>
        <w:t>1276 }</w:t>
      </w:r>
    </w:p>
    <w:p w14:paraId="49AEA54B" w14:textId="5803DE94" w:rsidR="006833B6" w:rsidRPr="006D11FF" w:rsidRDefault="006833B6" w:rsidP="006833B6">
      <w:pPr>
        <w:pStyle w:val="CodeSingleSpace"/>
        <w:keepNext/>
        <w:rPr>
          <w:rFonts w:ascii="Courier New" w:hAnsi="Courier New" w:cs="Courier New"/>
          <w:lang w:val="en-US"/>
        </w:rPr>
      </w:pPr>
      <w:r w:rsidRPr="006D11FF">
        <w:rPr>
          <w:rFonts w:ascii="Courier New" w:hAnsi="Courier New" w:cs="Courier New"/>
          <w:lang w:val="en-US"/>
        </w:rPr>
        <w:tab/>
        <w:t xml:space="preserve">{ </w:t>
      </w:r>
      <w:r w:rsidR="00570B16">
        <w:rPr>
          <w:rFonts w:ascii="Courier New" w:hAnsi="Courier New" w:cs="Courier New"/>
          <w:lang w:val="en-US"/>
        </w:rPr>
        <w:t>−</w:t>
      </w:r>
      <w:r w:rsidRPr="006D11FF">
        <w:rPr>
          <w:rFonts w:ascii="Courier New" w:hAnsi="Courier New" w:cs="Courier New"/>
          <w:lang w:val="en-US"/>
        </w:rPr>
        <w:t xml:space="preserve">1276,  4165, 15855, </w:t>
      </w:r>
      <w:r w:rsidR="00570B16">
        <w:rPr>
          <w:rFonts w:ascii="Courier New" w:hAnsi="Courier New" w:cs="Courier New"/>
          <w:lang w:val="en-US"/>
        </w:rPr>
        <w:t>−</w:t>
      </w:r>
      <w:r w:rsidRPr="006D11FF">
        <w:rPr>
          <w:rFonts w:ascii="Courier New" w:hAnsi="Courier New" w:cs="Courier New"/>
          <w:lang w:val="en-US"/>
        </w:rPr>
        <w:t>2360 }</w:t>
      </w:r>
    </w:p>
    <w:p w14:paraId="4C081BB7" w14:textId="4523FEF5" w:rsidR="006833B6" w:rsidRPr="006D11FF" w:rsidRDefault="006833B6" w:rsidP="006833B6">
      <w:pPr>
        <w:pStyle w:val="CodeSingleSpace"/>
        <w:keepNext/>
        <w:rPr>
          <w:rFonts w:ascii="Courier New" w:hAnsi="Courier New" w:cs="Courier New"/>
          <w:lang w:val="en-US"/>
        </w:rPr>
      </w:pPr>
      <w:r w:rsidRPr="006D11FF">
        <w:rPr>
          <w:rFonts w:ascii="Courier New" w:hAnsi="Courier New" w:cs="Courier New"/>
          <w:lang w:val="en-US"/>
        </w:rPr>
        <w:tab/>
        <w:t xml:space="preserve">{ </w:t>
      </w:r>
      <w:r w:rsidR="00570B16">
        <w:rPr>
          <w:rFonts w:ascii="Courier New" w:hAnsi="Courier New" w:cs="Courier New"/>
          <w:lang w:val="en-US"/>
        </w:rPr>
        <w:t>−</w:t>
      </w:r>
      <w:r w:rsidRPr="006D11FF">
        <w:rPr>
          <w:rFonts w:ascii="Courier New" w:hAnsi="Courier New" w:cs="Courier New"/>
          <w:lang w:val="en-US"/>
        </w:rPr>
        <w:t xml:space="preserve">2360, 15855,  4165, </w:t>
      </w:r>
      <w:r w:rsidR="00570B16">
        <w:rPr>
          <w:rFonts w:ascii="Courier New" w:hAnsi="Courier New" w:cs="Courier New"/>
          <w:lang w:val="en-US"/>
        </w:rPr>
        <w:t>−</w:t>
      </w:r>
      <w:r w:rsidRPr="006D11FF">
        <w:rPr>
          <w:rFonts w:ascii="Courier New" w:hAnsi="Courier New" w:cs="Courier New"/>
          <w:lang w:val="en-US"/>
        </w:rPr>
        <w:t>1276 }</w:t>
      </w:r>
    </w:p>
    <w:p w14:paraId="69FE2A0E" w14:textId="35BE5905" w:rsidR="006833B6" w:rsidRPr="006D11FF" w:rsidRDefault="006833B6" w:rsidP="006833B6">
      <w:pPr>
        <w:pStyle w:val="CodeSingleSpace"/>
        <w:keepNext/>
        <w:rPr>
          <w:rFonts w:ascii="Courier New" w:hAnsi="Courier New" w:cs="Courier New"/>
          <w:lang w:val="en-US"/>
        </w:rPr>
      </w:pPr>
      <w:r w:rsidRPr="006D11FF">
        <w:rPr>
          <w:rFonts w:ascii="Courier New" w:hAnsi="Courier New" w:cs="Courier New"/>
          <w:lang w:val="en-US"/>
        </w:rPr>
        <w:tab/>
        <w:t xml:space="preserve">{ </w:t>
      </w:r>
      <w:r w:rsidR="00570B16">
        <w:rPr>
          <w:rFonts w:ascii="Courier New" w:hAnsi="Courier New" w:cs="Courier New"/>
          <w:lang w:val="en-US"/>
        </w:rPr>
        <w:t>−</w:t>
      </w:r>
      <w:r w:rsidRPr="006D11FF">
        <w:rPr>
          <w:rFonts w:ascii="Courier New" w:hAnsi="Courier New" w:cs="Courier New"/>
          <w:lang w:val="en-US"/>
        </w:rPr>
        <w:t xml:space="preserve">1276,  4165, 15855, </w:t>
      </w:r>
      <w:r w:rsidR="00570B16">
        <w:rPr>
          <w:rFonts w:ascii="Courier New" w:hAnsi="Courier New" w:cs="Courier New"/>
          <w:lang w:val="en-US"/>
        </w:rPr>
        <w:t>−</w:t>
      </w:r>
      <w:r w:rsidRPr="006D11FF">
        <w:rPr>
          <w:rFonts w:ascii="Courier New" w:hAnsi="Courier New" w:cs="Courier New"/>
          <w:lang w:val="en-US"/>
        </w:rPr>
        <w:t>2360 }</w:t>
      </w:r>
    </w:p>
    <w:p w14:paraId="0BAB5D3A" w14:textId="1AC2ED28" w:rsidR="006833B6" w:rsidRPr="006833B6" w:rsidRDefault="006833B6" w:rsidP="006833B6">
      <w:pPr>
        <w:pStyle w:val="CodeSingleTabEquation"/>
        <w:rPr>
          <w:rFonts w:ascii="Courier New" w:hAnsi="Courier New" w:cs="Courier New"/>
          <w:lang w:val="en-US"/>
        </w:rPr>
      </w:pPr>
      <w:r w:rsidRPr="006D11FF">
        <w:rPr>
          <w:rFonts w:ascii="Courier New" w:hAnsi="Courier New" w:cs="Courier New"/>
          <w:lang w:val="en-US"/>
        </w:rPr>
        <w:tab/>
        <w:t>}</w:t>
      </w:r>
      <w:r w:rsidR="006D11FF" w:rsidRPr="006D11FF">
        <w:rPr>
          <w:rFonts w:ascii="Courier New" w:hAnsi="Courier New" w:cs="Courier New"/>
          <w:lang w:val="en-US"/>
        </w:rPr>
        <w:tab/>
      </w:r>
      <w:r w:rsidR="008F099C" w:rsidRPr="006D11FF">
        <w:rPr>
          <w:rFonts w:ascii="Courier New" w:hAnsi="Courier New" w:cs="Courier New"/>
          <w:lang w:val="en-US"/>
        </w:rPr>
        <w:tab/>
      </w:r>
      <w:r w:rsidR="008F099C" w:rsidRPr="006D11FF">
        <w:rPr>
          <w:lang w:val="en-US"/>
        </w:rPr>
        <w:t xml:space="preserve"> </w:t>
      </w:r>
      <w:r w:rsidR="006D11FF" w:rsidRPr="006D11FF">
        <w:rPr>
          <w:lang w:val="en-US"/>
        </w:rPr>
        <w:t>(</w:t>
      </w:r>
      <w:r w:rsidR="006D11FF" w:rsidRPr="006D11FF">
        <w:rPr>
          <w:lang w:val="en-CA"/>
        </w:rPr>
        <w:fldChar w:fldCharType="begin"/>
      </w:r>
      <w:r w:rsidR="006D11FF" w:rsidRPr="006D11FF">
        <w:rPr>
          <w:lang w:val="en-CA"/>
        </w:rPr>
        <w:instrText xml:space="preserve"> SEQ </w:instrText>
      </w:r>
      <w:r w:rsidR="006D11FF" w:rsidRPr="006D11FF">
        <w:instrText>Equation</w:instrText>
      </w:r>
      <w:r w:rsidR="006D11FF" w:rsidRPr="006D11FF">
        <w:rPr>
          <w:lang w:val="en-CA"/>
        </w:rPr>
        <w:instrText xml:space="preserve"> \* Arabic </w:instrText>
      </w:r>
      <w:r w:rsidR="006D11FF" w:rsidRPr="006D11FF">
        <w:rPr>
          <w:lang w:val="en-CA"/>
        </w:rPr>
        <w:fldChar w:fldCharType="separate"/>
      </w:r>
      <w:r w:rsidR="001B3A4F">
        <w:rPr>
          <w:lang w:val="en-CA"/>
        </w:rPr>
        <w:t>32</w:t>
      </w:r>
      <w:r w:rsidR="006D11FF" w:rsidRPr="006D11FF">
        <w:rPr>
          <w:lang w:val="en-CA"/>
        </w:rPr>
        <w:fldChar w:fldCharType="end"/>
      </w:r>
      <w:r w:rsidR="006D11FF" w:rsidRPr="006D11FF">
        <w:rPr>
          <w:lang w:val="en-US"/>
        </w:rPr>
        <w:t>)</w:t>
      </w:r>
    </w:p>
    <w:p w14:paraId="51ED1063" w14:textId="0B2E8B7F" w:rsidR="00054393" w:rsidRPr="00347F53" w:rsidRDefault="00054393" w:rsidP="000C5539">
      <w:pPr>
        <w:pStyle w:val="ListBulletLineIndent20After"/>
        <w:rPr>
          <w:lang w:val="en-US"/>
        </w:rPr>
      </w:pPr>
      <w:r w:rsidRPr="00347F53">
        <w:rPr>
          <w:lang w:val="en-US"/>
        </w:rPr>
        <w:t>where y = 0</w:t>
      </w:r>
      <w:r w:rsidR="00D559A4">
        <w:rPr>
          <w:lang w:val="en-US"/>
        </w:rPr>
        <w:t>.</w:t>
      </w:r>
      <w:r w:rsidRPr="00347F53">
        <w:rPr>
          <w:lang w:val="en-US"/>
        </w:rPr>
        <w:t xml:space="preserve">..1 are coefficients to be used with </w:t>
      </w:r>
      <w:proofErr w:type="gramStart"/>
      <w:r w:rsidRPr="00347F53">
        <w:rPr>
          <w:lang w:val="en-US"/>
        </w:rPr>
        <w:t>10 bit</w:t>
      </w:r>
      <w:proofErr w:type="gramEnd"/>
      <w:r w:rsidRPr="00347F53">
        <w:rPr>
          <w:lang w:val="en-US"/>
        </w:rPr>
        <w:t xml:space="preserve"> samples and y = 2.</w:t>
      </w:r>
      <w:r w:rsidR="00D559A4">
        <w:rPr>
          <w:lang w:val="en-US"/>
        </w:rPr>
        <w:t>.</w:t>
      </w:r>
      <w:r w:rsidRPr="00347F53">
        <w:rPr>
          <w:lang w:val="en-US"/>
        </w:rPr>
        <w:t>.3 to be used with 8 bits samples.</w:t>
      </w:r>
    </w:p>
    <w:p w14:paraId="0E9A8E32" w14:textId="77777777" w:rsidR="00054393" w:rsidRPr="00347F53" w:rsidRDefault="00054393" w:rsidP="000C5539">
      <w:pPr>
        <w:pStyle w:val="ListBulletLineIndent20After"/>
        <w:rPr>
          <w:lang w:val="en-US"/>
        </w:rPr>
      </w:pPr>
      <w:proofErr w:type="spellStart"/>
      <w:r w:rsidRPr="00347F53">
        <w:rPr>
          <w:lang w:val="en-US"/>
        </w:rPr>
        <w:t>kernelOffset</w:t>
      </w:r>
      <w:proofErr w:type="spellEnd"/>
      <w:r w:rsidRPr="00347F53">
        <w:rPr>
          <w:lang w:val="en-US"/>
        </w:rPr>
        <w:t xml:space="preserve"> is equal to 4.</w:t>
      </w:r>
    </w:p>
    <w:p w14:paraId="5A4DBAAD" w14:textId="77777777" w:rsidR="00054393" w:rsidRPr="00347F53" w:rsidRDefault="00054393" w:rsidP="000C5539">
      <w:pPr>
        <w:pStyle w:val="ListBulletLineIndent2"/>
      </w:pPr>
      <w:proofErr w:type="spellStart"/>
      <w:r w:rsidRPr="00347F53">
        <w:t>kernelSize</w:t>
      </w:r>
      <w:proofErr w:type="spellEnd"/>
      <w:r w:rsidRPr="00347F53">
        <w:t xml:space="preserve"> is equal to 4.</w:t>
      </w:r>
    </w:p>
    <w:p w14:paraId="332A5993" w14:textId="77777777" w:rsidR="00FE6215" w:rsidRDefault="00FE6215" w:rsidP="00C0372B">
      <w:pPr>
        <w:pStyle w:val="Heading3"/>
        <w:numPr>
          <w:ilvl w:val="2"/>
          <w:numId w:val="48"/>
        </w:numPr>
      </w:pPr>
      <w:bookmarkStart w:id="1725" w:name="_Ref5805551"/>
      <w:bookmarkStart w:id="1726" w:name="_Toc34081959"/>
      <w:r>
        <w:t>Predicted residual process description</w:t>
      </w:r>
      <w:bookmarkEnd w:id="1725"/>
      <w:bookmarkEnd w:id="1726"/>
    </w:p>
    <w:p w14:paraId="6D15FA84" w14:textId="63293156" w:rsidR="00B026E4" w:rsidRPr="00985F70" w:rsidRDefault="00782907" w:rsidP="0013657E">
      <w:pPr>
        <w:pStyle w:val="NormalKeepwithNext"/>
      </w:pPr>
      <w:r w:rsidRPr="00985F70">
        <w:t>Inputs to this process are the following:</w:t>
      </w:r>
    </w:p>
    <w:p w14:paraId="07030A43" w14:textId="7D650E93" w:rsidR="00782907" w:rsidRPr="00985F70" w:rsidRDefault="00782907" w:rsidP="0013657E">
      <w:pPr>
        <w:pStyle w:val="ListBulletLineIndent2"/>
        <w:rPr>
          <w:noProof/>
          <w:lang w:eastAsia="ko-KR"/>
        </w:rPr>
      </w:pPr>
      <w:r w:rsidRPr="00985F70">
        <w:rPr>
          <w:noProof/>
          <w:lang w:eastAsia="ko-KR"/>
        </w:rPr>
        <w:t xml:space="preserve">variables srcX and srcY specifying the width and the height of the </w:t>
      </w:r>
      <w:r w:rsidR="00C26319" w:rsidRPr="00985F70">
        <w:rPr>
          <w:noProof/>
          <w:lang w:eastAsia="ko-KR"/>
        </w:rPr>
        <w:t>lower resolution</w:t>
      </w:r>
      <w:r w:rsidRPr="00985F70">
        <w:rPr>
          <w:noProof/>
          <w:lang w:eastAsia="ko-KR"/>
        </w:rPr>
        <w:t xml:space="preserve"> array,</w:t>
      </w:r>
    </w:p>
    <w:p w14:paraId="7C97310C" w14:textId="226A0F25" w:rsidR="00C26319" w:rsidRPr="00985F70" w:rsidRDefault="00782907" w:rsidP="0013657E">
      <w:pPr>
        <w:pStyle w:val="ListBulletLineIndent2"/>
        <w:rPr>
          <w:noProof/>
          <w:lang w:eastAsia="ko-KR"/>
        </w:rPr>
      </w:pPr>
      <w:r w:rsidRPr="00985F70">
        <w:rPr>
          <w:noProof/>
          <w:lang w:eastAsia="ko-KR"/>
        </w:rPr>
        <w:t xml:space="preserve">variables dstX and dstY specifying the width and the height of the </w:t>
      </w:r>
      <w:r w:rsidR="00C26319" w:rsidRPr="00985F70">
        <w:rPr>
          <w:noProof/>
          <w:lang w:eastAsia="ko-KR"/>
        </w:rPr>
        <w:t>upsampled</w:t>
      </w:r>
      <w:r w:rsidRPr="00985F70">
        <w:rPr>
          <w:noProof/>
          <w:lang w:eastAsia="ko-KR"/>
        </w:rPr>
        <w:t xml:space="preserve"> array</w:t>
      </w:r>
      <w:r w:rsidR="00C26319" w:rsidRPr="00985F70">
        <w:rPr>
          <w:noProof/>
          <w:lang w:eastAsia="ko-KR"/>
        </w:rPr>
        <w:t>s</w:t>
      </w:r>
      <w:r w:rsidRPr="00985F70">
        <w:rPr>
          <w:noProof/>
          <w:lang w:eastAsia="ko-KR"/>
        </w:rPr>
        <w:t>,</w:t>
      </w:r>
      <w:r w:rsidR="00C26319" w:rsidRPr="00985F70">
        <w:rPr>
          <w:noProof/>
          <w:lang w:eastAsia="ko-KR"/>
        </w:rPr>
        <w:t xml:space="preserve"> </w:t>
      </w:r>
    </w:p>
    <w:p w14:paraId="17FB74F2" w14:textId="5873BB56" w:rsidR="00B026E4" w:rsidRPr="00985F70" w:rsidRDefault="00C26319" w:rsidP="0013657E">
      <w:pPr>
        <w:pStyle w:val="ListBulletLineIndent2"/>
        <w:rPr>
          <w:noProof/>
          <w:lang w:eastAsia="ko-KR"/>
        </w:rPr>
      </w:pPr>
      <w:r w:rsidRPr="00985F70">
        <w:rPr>
          <w:noProof/>
        </w:rPr>
        <w:t>a</w:t>
      </w:r>
      <w:r w:rsidR="00CD71B1" w:rsidRPr="00985F70">
        <w:rPr>
          <w:noProof/>
        </w:rPr>
        <w:t xml:space="preserve"> (srcX)x(srcY)</w:t>
      </w:r>
      <w:r w:rsidRPr="00985F70">
        <w:rPr>
          <w:noProof/>
        </w:rPr>
        <w:t xml:space="preserve"> array </w:t>
      </w:r>
      <w:proofErr w:type="spellStart"/>
      <w:r w:rsidRPr="00985F70">
        <w:t>recLowerResSamples</w:t>
      </w:r>
      <w:proofErr w:type="spellEnd"/>
      <w:r w:rsidRPr="00985F70">
        <w:t xml:space="preserve"> [</w:t>
      </w:r>
      <w:r w:rsidR="00CD71B1" w:rsidRPr="00985F70">
        <w:t>x</w:t>
      </w:r>
      <w:r w:rsidRPr="00985F70">
        <w:t>][</w:t>
      </w:r>
      <w:r w:rsidR="00CD71B1" w:rsidRPr="00985F70">
        <w:t>y</w:t>
      </w:r>
      <w:r w:rsidRPr="00985F70">
        <w:t xml:space="preserve">] of samples that were </w:t>
      </w:r>
      <w:r w:rsidR="00CD71B1" w:rsidRPr="00985F70">
        <w:t xml:space="preserve">provided as </w:t>
      </w:r>
      <w:r w:rsidRPr="00985F70">
        <w:t>input to the upscaling process</w:t>
      </w:r>
      <w:r w:rsidRPr="00985F70">
        <w:rPr>
          <w:noProof/>
          <w:lang w:eastAsia="ko-KR"/>
        </w:rPr>
        <w:t>,</w:t>
      </w:r>
    </w:p>
    <w:p w14:paraId="4BE3E0C8" w14:textId="354C84D6" w:rsidR="001A1A13" w:rsidRDefault="00782907" w:rsidP="0013657E">
      <w:pPr>
        <w:pStyle w:val="ListBulletLineIndent2"/>
        <w:rPr>
          <w:noProof/>
          <w:lang w:eastAsia="ko-KR"/>
        </w:rPr>
      </w:pPr>
      <w:r w:rsidRPr="00985F70">
        <w:rPr>
          <w:noProof/>
        </w:rPr>
        <w:t>a</w:t>
      </w:r>
      <w:r w:rsidR="00CD71B1" w:rsidRPr="00985F70">
        <w:rPr>
          <w:noProof/>
        </w:rPr>
        <w:t xml:space="preserve"> (dstX)x(dstY)</w:t>
      </w:r>
      <w:r w:rsidRPr="00985F70">
        <w:rPr>
          <w:noProof/>
        </w:rPr>
        <w:t xml:space="preserve"> array </w:t>
      </w:r>
      <w:proofErr w:type="spellStart"/>
      <w:r w:rsidRPr="00985F70">
        <w:t>rec</w:t>
      </w:r>
      <w:r w:rsidR="00C26319" w:rsidRPr="00985F70">
        <w:t>Upsampled</w:t>
      </w:r>
      <w:r w:rsidRPr="00985F70">
        <w:t>Samples</w:t>
      </w:r>
      <w:proofErr w:type="spellEnd"/>
      <w:r w:rsidRPr="00985F70">
        <w:t xml:space="preserve"> [</w:t>
      </w:r>
      <w:r w:rsidR="00CD71B1" w:rsidRPr="00985F70">
        <w:t>x</w:t>
      </w:r>
      <w:r w:rsidRPr="00985F70">
        <w:t>][</w:t>
      </w:r>
      <w:r w:rsidR="00CD71B1" w:rsidRPr="00985F70">
        <w:t>y</w:t>
      </w:r>
      <w:r w:rsidRPr="00985F70">
        <w:t>] of samples</w:t>
      </w:r>
      <w:r w:rsidR="00C26319" w:rsidRPr="00985F70">
        <w:t xml:space="preserve"> that were output of the </w:t>
      </w:r>
      <w:proofErr w:type="spellStart"/>
      <w:r w:rsidR="00C26319" w:rsidRPr="00985F70">
        <w:t>uscaling</w:t>
      </w:r>
      <w:proofErr w:type="spellEnd"/>
      <w:r w:rsidR="00C26319" w:rsidRPr="00985F70">
        <w:t xml:space="preserve"> process</w:t>
      </w:r>
      <w:r w:rsidRPr="00985F70">
        <w:rPr>
          <w:noProof/>
          <w:lang w:eastAsia="ko-KR"/>
        </w:rPr>
        <w:t>,</w:t>
      </w:r>
    </w:p>
    <w:p w14:paraId="1534CC58" w14:textId="61C4F8CA" w:rsidR="00B026E4" w:rsidRPr="00985F70" w:rsidRDefault="00782907" w:rsidP="0013657E">
      <w:pPr>
        <w:pStyle w:val="NormalKeepwithNext"/>
        <w:rPr>
          <w:lang w:val="en-US"/>
        </w:rPr>
      </w:pPr>
      <w:r w:rsidRPr="0013657E">
        <w:t>Outputs</w:t>
      </w:r>
      <w:r w:rsidRPr="00985F70">
        <w:rPr>
          <w:lang w:val="en-US"/>
        </w:rPr>
        <w:t xml:space="preserve"> to this process are the following:</w:t>
      </w:r>
    </w:p>
    <w:p w14:paraId="7125EEE3" w14:textId="65E0A517" w:rsidR="00B026E4" w:rsidRPr="00985F70" w:rsidRDefault="00782907" w:rsidP="0013657E">
      <w:pPr>
        <w:pStyle w:val="ListBulletLineIndent2"/>
        <w:rPr>
          <w:noProof/>
          <w:lang w:eastAsia="ko-KR"/>
        </w:rPr>
      </w:pPr>
      <w:r w:rsidRPr="00985F70">
        <w:rPr>
          <w:noProof/>
        </w:rPr>
        <w:t>a</w:t>
      </w:r>
      <w:r w:rsidR="00CD71B1" w:rsidRPr="00985F70">
        <w:rPr>
          <w:noProof/>
        </w:rPr>
        <w:t xml:space="preserve"> (dstX)x(dstY)</w:t>
      </w:r>
      <w:r w:rsidRPr="00985F70">
        <w:rPr>
          <w:noProof/>
        </w:rPr>
        <w:t xml:space="preserve"> array </w:t>
      </w:r>
      <w:proofErr w:type="spellStart"/>
      <w:r w:rsidRPr="00985F70">
        <w:t>recUpsampledModifiedSamples</w:t>
      </w:r>
      <w:proofErr w:type="spellEnd"/>
      <w:r w:rsidRPr="00985F70">
        <w:t xml:space="preserve"> [</w:t>
      </w:r>
      <w:r w:rsidR="00CD71B1" w:rsidRPr="00985F70">
        <w:t>x</w:t>
      </w:r>
      <w:r w:rsidRPr="00985F70">
        <w:t>][</w:t>
      </w:r>
      <w:r w:rsidR="00CD71B1" w:rsidRPr="00985F70">
        <w:t>y</w:t>
      </w:r>
      <w:r w:rsidRPr="00985F70">
        <w:t>] of output samples</w:t>
      </w:r>
      <w:r w:rsidRPr="00985F70">
        <w:rPr>
          <w:noProof/>
          <w:lang w:eastAsia="ko-KR"/>
        </w:rPr>
        <w:t>,</w:t>
      </w:r>
    </w:p>
    <w:p w14:paraId="5EA72B6C" w14:textId="762A3F97" w:rsidR="00B026E4" w:rsidRPr="00985F70" w:rsidRDefault="00FE6215" w:rsidP="0013657E">
      <w:r w:rsidRPr="00985F70">
        <w:t xml:space="preserve">The predicted residual process is modifying </w:t>
      </w:r>
      <w:proofErr w:type="spellStart"/>
      <w:r w:rsidRPr="00985F70">
        <w:t>re</w:t>
      </w:r>
      <w:r w:rsidR="00782907" w:rsidRPr="00985F70">
        <w:t>c</w:t>
      </w:r>
      <w:r w:rsidRPr="00985F70">
        <w:t>UpsampledSamples</w:t>
      </w:r>
      <w:proofErr w:type="spellEnd"/>
      <w:r w:rsidRPr="00985F70">
        <w:t xml:space="preserve"> using</w:t>
      </w:r>
      <w:r w:rsidR="00782907" w:rsidRPr="00985F70">
        <w:t xml:space="preserve"> a</w:t>
      </w:r>
      <w:r w:rsidRPr="00985F70">
        <w:t xml:space="preserve"> 2x2 grid if </w:t>
      </w:r>
      <w:proofErr w:type="spellStart"/>
      <w:r w:rsidR="00782907" w:rsidRPr="00985F70">
        <w:t>scaling_mode_levelX</w:t>
      </w:r>
      <w:proofErr w:type="spellEnd"/>
      <w:r w:rsidRPr="00985F70">
        <w:t xml:space="preserve"> is equal to </w:t>
      </w:r>
      <w:r w:rsidR="00782907" w:rsidRPr="00985F70">
        <w:t>2</w:t>
      </w:r>
      <w:r w:rsidRPr="00985F70">
        <w:t xml:space="preserve"> and using </w:t>
      </w:r>
      <w:r w:rsidR="00782907" w:rsidRPr="00985F70">
        <w:t xml:space="preserve">a </w:t>
      </w:r>
      <w:r w:rsidRPr="00985F70">
        <w:t xml:space="preserve">2x1 grid </w:t>
      </w:r>
      <w:r w:rsidR="00782907" w:rsidRPr="00985F70">
        <w:t xml:space="preserve">if </w:t>
      </w:r>
      <w:proofErr w:type="spellStart"/>
      <w:r w:rsidR="00782907" w:rsidRPr="00985F70">
        <w:t>scaling_mode_levelX</w:t>
      </w:r>
      <w:proofErr w:type="spellEnd"/>
      <w:r w:rsidR="00782907" w:rsidRPr="00985F70">
        <w:t xml:space="preserve"> is equal to 1</w:t>
      </w:r>
      <w:r w:rsidRPr="00985F70">
        <w:t>.</w:t>
      </w:r>
      <w:r w:rsidR="00782907" w:rsidRPr="00985F70">
        <w:t xml:space="preserve"> The predicted residual process is not applied if </w:t>
      </w:r>
      <w:proofErr w:type="spellStart"/>
      <w:r w:rsidR="00782907" w:rsidRPr="00985F70">
        <w:t>scaling_mode_levelX</w:t>
      </w:r>
      <w:proofErr w:type="spellEnd"/>
      <w:r w:rsidR="00782907" w:rsidRPr="00985F70">
        <w:t xml:space="preserve"> is equal to 0.</w:t>
      </w:r>
    </w:p>
    <w:p w14:paraId="16D1BCFB" w14:textId="54AE24BF" w:rsidR="00B026E4" w:rsidRPr="00985F70" w:rsidRDefault="00FE6215" w:rsidP="0013657E">
      <w:pPr>
        <w:pStyle w:val="NormalKeepwithNext"/>
      </w:pPr>
      <w:r w:rsidRPr="00985F70">
        <w:rPr>
          <w:lang w:val="en-US"/>
        </w:rPr>
        <w:t xml:space="preserve">The predicted residual process </w:t>
      </w:r>
      <w:r w:rsidRPr="00985F70">
        <w:t xml:space="preserve">is applied as specified by the following ordered steps whenever </w:t>
      </w:r>
      <w:r w:rsidR="002C4CAC">
        <w:rPr>
          <w:noProof/>
        </w:rPr>
        <w:t>(</w:t>
      </w:r>
      <w:r w:rsidRPr="00985F70">
        <w:rPr>
          <w:noProof/>
        </w:rPr>
        <w:t>x</w:t>
      </w:r>
      <w:r w:rsidRPr="00985F70">
        <w:rPr>
          <w:noProof/>
          <w:lang w:eastAsia="ko-KR"/>
        </w:rPr>
        <w:t>Curr</w:t>
      </w:r>
      <w:r w:rsidRPr="00985F70">
        <w:rPr>
          <w:noProof/>
        </w:rPr>
        <w:t>, y</w:t>
      </w:r>
      <w:r w:rsidRPr="00985F70">
        <w:rPr>
          <w:noProof/>
          <w:lang w:eastAsia="ko-KR"/>
        </w:rPr>
        <w:t>Curr</w:t>
      </w:r>
      <w:r w:rsidR="00FD6C8E">
        <w:rPr>
          <w:noProof/>
        </w:rPr>
        <w:t>)</w:t>
      </w:r>
      <w:r w:rsidRPr="00985F70">
        <w:rPr>
          <w:noProof/>
        </w:rPr>
        <w:t xml:space="preserve"> block belongs to the picture or to the the border area as specified in</w:t>
      </w:r>
      <w:r w:rsidR="00F55390">
        <w:rPr>
          <w:noProof/>
        </w:rPr>
        <w:t xml:space="preserve"> </w:t>
      </w:r>
      <w:r w:rsidR="00EB2DBA">
        <w:rPr>
          <w:noProof/>
        </w:rPr>
        <w:fldChar w:fldCharType="begin"/>
      </w:r>
      <w:r w:rsidR="00EB2DBA">
        <w:rPr>
          <w:noProof/>
        </w:rPr>
        <w:instrText xml:space="preserve"> REF _Ref33711180 \h </w:instrText>
      </w:r>
      <w:r w:rsidR="00EB2DBA">
        <w:rPr>
          <w:noProof/>
        </w:rPr>
      </w:r>
      <w:r w:rsidR="00EB2DBA">
        <w:rPr>
          <w:noProof/>
        </w:rPr>
        <w:fldChar w:fldCharType="separate"/>
      </w:r>
      <w:r w:rsidR="001B3A4F">
        <w:t xml:space="preserve">Figure </w:t>
      </w:r>
      <w:r w:rsidR="001B3A4F">
        <w:rPr>
          <w:noProof/>
        </w:rPr>
        <w:t>7</w:t>
      </w:r>
      <w:r w:rsidR="00EB2DBA">
        <w:rPr>
          <w:noProof/>
        </w:rPr>
        <w:fldChar w:fldCharType="end"/>
      </w:r>
      <w:r w:rsidRPr="00985F70">
        <w:t>:</w:t>
      </w:r>
    </w:p>
    <w:p w14:paraId="440871DA" w14:textId="098A85D5" w:rsidR="00FE6215" w:rsidRPr="00985F70" w:rsidRDefault="00FE6215" w:rsidP="00B605CA">
      <w:pPr>
        <w:pStyle w:val="ListBulletLineIndent0"/>
        <w:keepNext/>
        <w:rPr>
          <w:lang w:val="en-US"/>
        </w:rPr>
      </w:pPr>
      <w:r w:rsidRPr="00985F70">
        <w:rPr>
          <w:lang w:val="en-US"/>
        </w:rPr>
        <w:t xml:space="preserve">If </w:t>
      </w:r>
      <w:r w:rsidR="00782907" w:rsidRPr="00985F70">
        <w:t>scaling_mode_levelX</w:t>
      </w:r>
      <w:r w:rsidRPr="00985F70">
        <w:rPr>
          <w:b/>
        </w:rPr>
        <w:t xml:space="preserve"> </w:t>
      </w:r>
      <w:r w:rsidRPr="00985F70">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985F70">
        <w:t>) is equal to 1:</w:t>
      </w:r>
    </w:p>
    <w:p w14:paraId="13048B4B" w14:textId="785B68A4" w:rsidR="00FE6215" w:rsidRPr="00985F70" w:rsidRDefault="003B0EDA" w:rsidP="0016462B">
      <w:pPr>
        <w:pStyle w:val="CodeSingleSpace"/>
        <w:rPr>
          <w:lang w:val="en-US"/>
        </w:rPr>
      </w:pPr>
      <w:r>
        <w:rPr>
          <w:lang w:val="en-US"/>
        </w:rPr>
        <w:tab/>
      </w:r>
      <w:r w:rsidR="00FE6215" w:rsidRPr="00985F70">
        <w:rPr>
          <w:lang w:val="en-US"/>
        </w:rPr>
        <w:t xml:space="preserve">for (ySrc = 0; ySrc &lt; </w:t>
      </w:r>
      <w:r w:rsidR="00C26319" w:rsidRPr="00985F70">
        <w:rPr>
          <w:rFonts w:eastAsia="Malgun Gothic"/>
          <w:lang w:eastAsia="ko-KR"/>
        </w:rPr>
        <w:t>srcY</w:t>
      </w:r>
      <w:r w:rsidR="00FE6215" w:rsidRPr="00985F70">
        <w:rPr>
          <w:lang w:val="en-US"/>
        </w:rPr>
        <w:t>; ySrc</w:t>
      </w:r>
      <w:r w:rsidR="00D35FE5">
        <w:rPr>
          <w:lang w:val="en-US"/>
        </w:rPr>
        <w:t>++</w:t>
      </w:r>
      <w:r w:rsidR="00FE6215" w:rsidRPr="00985F70">
        <w:rPr>
          <w:lang w:val="en-US"/>
        </w:rPr>
        <w:t>)</w:t>
      </w:r>
    </w:p>
    <w:p w14:paraId="30608095" w14:textId="5B19C29B" w:rsidR="00FE6215" w:rsidRPr="00985F70" w:rsidRDefault="003B0EDA" w:rsidP="0016462B">
      <w:pPr>
        <w:pStyle w:val="CodeSingleSpace"/>
        <w:rPr>
          <w:lang w:val="en-US"/>
        </w:rPr>
      </w:pPr>
      <w:r>
        <w:rPr>
          <w:lang w:val="en-US"/>
        </w:rPr>
        <w:tab/>
      </w:r>
      <w:r w:rsidR="00BD4036">
        <w:rPr>
          <w:lang w:val="en-US"/>
        </w:rPr>
        <w:tab/>
      </w:r>
      <w:r w:rsidR="00FE6215" w:rsidRPr="00985F70">
        <w:rPr>
          <w:lang w:val="en-US"/>
        </w:rPr>
        <w:t>yDst = ySrc</w:t>
      </w:r>
    </w:p>
    <w:p w14:paraId="0131A0C9" w14:textId="7638D8C8" w:rsidR="00FE6215" w:rsidRPr="00985F70" w:rsidRDefault="00A01EC9" w:rsidP="0016462B">
      <w:pPr>
        <w:pStyle w:val="CodeSingleSpace"/>
        <w:rPr>
          <w:lang w:val="en-US"/>
        </w:rPr>
      </w:pPr>
      <w:r>
        <w:rPr>
          <w:lang w:val="en-US"/>
        </w:rPr>
        <w:tab/>
      </w:r>
      <w:r w:rsidR="00BD4036">
        <w:rPr>
          <w:lang w:val="en-US"/>
        </w:rPr>
        <w:tab/>
      </w:r>
      <w:r w:rsidR="00FE6215" w:rsidRPr="00985F70">
        <w:rPr>
          <w:lang w:val="en-US"/>
        </w:rPr>
        <w:t xml:space="preserve">for (xSrc = 0; xSrc &lt; </w:t>
      </w:r>
      <w:r w:rsidR="00C26319" w:rsidRPr="00985F70">
        <w:rPr>
          <w:rFonts w:eastAsia="Malgun Gothic"/>
          <w:lang w:eastAsia="ko-KR"/>
        </w:rPr>
        <w:t>srcX</w:t>
      </w:r>
      <w:r w:rsidR="00FE6215" w:rsidRPr="00985F70">
        <w:rPr>
          <w:lang w:val="en-US"/>
        </w:rPr>
        <w:t>; xSrc</w:t>
      </w:r>
      <w:r w:rsidR="00D35FE5">
        <w:rPr>
          <w:lang w:val="en-US"/>
        </w:rPr>
        <w:t>++</w:t>
      </w:r>
      <w:r w:rsidR="00FE6215" w:rsidRPr="00985F70">
        <w:rPr>
          <w:lang w:val="en-US"/>
        </w:rPr>
        <w:t>)</w:t>
      </w:r>
    </w:p>
    <w:p w14:paraId="67F1EB86" w14:textId="6CA06D2B" w:rsidR="00FE6215" w:rsidRPr="00985F70" w:rsidRDefault="003B0EDA" w:rsidP="00B605CA">
      <w:pPr>
        <w:pStyle w:val="CodeSingleSpace"/>
        <w:keepNext/>
        <w:rPr>
          <w:lang w:val="en-US"/>
        </w:rPr>
      </w:pPr>
      <w:r>
        <w:rPr>
          <w:lang w:val="en-US"/>
        </w:rPr>
        <w:tab/>
      </w:r>
      <w:r w:rsidR="00BD4036">
        <w:rPr>
          <w:lang w:val="en-US"/>
        </w:rPr>
        <w:tab/>
      </w:r>
      <w:r w:rsidR="00BD4036">
        <w:rPr>
          <w:lang w:val="en-US"/>
        </w:rPr>
        <w:tab/>
      </w:r>
      <w:r w:rsidR="00FE6215" w:rsidRPr="00985F70">
        <w:rPr>
          <w:lang w:val="en-US"/>
        </w:rPr>
        <w:t>xDst = xSrc &lt;&lt; 1</w:t>
      </w:r>
    </w:p>
    <w:p w14:paraId="42E8E123" w14:textId="1BA4A6BA" w:rsidR="00A01EC9" w:rsidRDefault="003B0EDA" w:rsidP="00A01EC9">
      <w:pPr>
        <w:pStyle w:val="CodeSingleSpace"/>
        <w:rPr>
          <w:lang w:eastAsia="ko-KR"/>
        </w:rPr>
      </w:pPr>
      <w:r>
        <w:rPr>
          <w:lang w:val="en-US"/>
        </w:rPr>
        <w:tab/>
      </w:r>
      <w:r w:rsidR="00A01EC9">
        <w:rPr>
          <w:lang w:val="en-US"/>
        </w:rPr>
        <w:tab/>
      </w:r>
      <w:r w:rsidR="00BD4036">
        <w:rPr>
          <w:lang w:val="en-US"/>
        </w:rPr>
        <w:tab/>
      </w:r>
      <w:r w:rsidR="00FE6215" w:rsidRPr="00985F70">
        <w:rPr>
          <w:lang w:val="en-US"/>
        </w:rPr>
        <w:t xml:space="preserve">modifier = </w:t>
      </w:r>
      <w:r w:rsidR="00782907" w:rsidRPr="00985F70">
        <w:rPr>
          <w:rFonts w:eastAsia="Malgun Gothic"/>
          <w:lang w:eastAsia="ko-KR"/>
        </w:rPr>
        <w:t>rec</w:t>
      </w:r>
      <w:r w:rsidR="00CD71B1" w:rsidRPr="00985F70">
        <w:rPr>
          <w:rFonts w:eastAsia="Malgun Gothic"/>
          <w:lang w:eastAsia="ko-KR"/>
        </w:rPr>
        <w:t>LowerRes</w:t>
      </w:r>
      <w:r w:rsidR="00782907" w:rsidRPr="00985F70">
        <w:rPr>
          <w:rFonts w:eastAsia="Malgun Gothic"/>
          <w:lang w:eastAsia="ko-KR"/>
        </w:rPr>
        <w:t>Samples</w:t>
      </w:r>
      <w:r w:rsidR="00FE6215" w:rsidRPr="00985F70">
        <w:rPr>
          <w:rFonts w:eastAsia="Malgun Gothic"/>
          <w:lang w:eastAsia="ko-KR"/>
        </w:rPr>
        <w:t>[</w:t>
      </w:r>
      <w:r w:rsidR="00FE6215" w:rsidRPr="00985F70">
        <w:rPr>
          <w:lang w:val="en-US"/>
        </w:rPr>
        <w:t>xSrc</w:t>
      </w:r>
      <w:r w:rsidR="00FE6215" w:rsidRPr="00985F70">
        <w:rPr>
          <w:rFonts w:eastAsia="Malgun Gothic"/>
          <w:lang w:eastAsia="ko-KR"/>
        </w:rPr>
        <w:t>][</w:t>
      </w:r>
      <w:r w:rsidR="00FE6215" w:rsidRPr="00985F70">
        <w:rPr>
          <w:lang w:val="en-US"/>
        </w:rPr>
        <w:t>ySrc</w:t>
      </w:r>
      <w:r w:rsidR="00FE6215" w:rsidRPr="00985F70">
        <w:rPr>
          <w:rFonts w:eastAsia="Malgun Gothic"/>
          <w:lang w:eastAsia="ko-KR"/>
        </w:rPr>
        <w:t>] –</w:t>
      </w:r>
      <w:r w:rsidR="00BD4036">
        <w:rPr>
          <w:lang w:eastAsia="ko-KR"/>
        </w:rPr>
        <w:t xml:space="preserve"> </w:t>
      </w:r>
      <w:r w:rsidR="00FE6215" w:rsidRPr="00985F70">
        <w:rPr>
          <w:lang w:eastAsia="ko-KR"/>
        </w:rPr>
        <w:t>(re</w:t>
      </w:r>
      <w:r w:rsidR="00782907" w:rsidRPr="00985F70">
        <w:rPr>
          <w:lang w:eastAsia="ko-KR"/>
        </w:rPr>
        <w:t>c</w:t>
      </w:r>
      <w:r w:rsidR="00FE6215" w:rsidRPr="00985F70">
        <w:rPr>
          <w:lang w:eastAsia="ko-KR"/>
        </w:rPr>
        <w:t>UpsampledSamples[xDst][</w:t>
      </w:r>
      <w:r w:rsidR="00FE6215" w:rsidRPr="00985F70">
        <w:rPr>
          <w:lang w:val="en-US"/>
        </w:rPr>
        <w:t>yDst</w:t>
      </w:r>
      <w:r w:rsidR="00FE6215" w:rsidRPr="00985F70">
        <w:rPr>
          <w:lang w:eastAsia="ko-KR"/>
        </w:rPr>
        <w:t>] +</w:t>
      </w:r>
      <w:r w:rsidR="001B3953">
        <w:rPr>
          <w:lang w:eastAsia="ko-KR"/>
        </w:rPr>
        <w:t xml:space="preserve"> </w:t>
      </w:r>
    </w:p>
    <w:p w14:paraId="46E56FD6" w14:textId="75B7AC0D" w:rsidR="00FE6215" w:rsidRPr="00985F70" w:rsidRDefault="00A01EC9" w:rsidP="00A01EC9">
      <w:pPr>
        <w:pStyle w:val="CodeSingleSpace"/>
        <w:rPr>
          <w:lang w:val="en-US"/>
        </w:rPr>
      </w:pPr>
      <w:r>
        <w:rPr>
          <w:lang w:eastAsia="ko-KR"/>
        </w:rPr>
        <w:tab/>
      </w:r>
      <w:r>
        <w:rPr>
          <w:lang w:eastAsia="ko-KR"/>
        </w:rPr>
        <w:tab/>
      </w:r>
      <w:r>
        <w:rPr>
          <w:lang w:eastAsia="ko-KR"/>
        </w:rPr>
        <w:tab/>
      </w:r>
      <w:r w:rsidR="00BD4036">
        <w:rPr>
          <w:lang w:eastAsia="ko-KR"/>
        </w:rPr>
        <w:tab/>
      </w:r>
      <w:r w:rsidR="00FE6215" w:rsidRPr="00985F70">
        <w:rPr>
          <w:lang w:eastAsia="ko-KR"/>
        </w:rPr>
        <w:t>re</w:t>
      </w:r>
      <w:r w:rsidR="00782907" w:rsidRPr="00985F70">
        <w:rPr>
          <w:lang w:eastAsia="ko-KR"/>
        </w:rPr>
        <w:t>c</w:t>
      </w:r>
      <w:r w:rsidR="00FE6215" w:rsidRPr="00985F70">
        <w:rPr>
          <w:lang w:eastAsia="ko-KR"/>
        </w:rPr>
        <w:t>UpsampledSamples[xDst</w:t>
      </w:r>
      <w:r w:rsidR="001B3953">
        <w:rPr>
          <w:lang w:eastAsia="ko-KR"/>
        </w:rPr>
        <w:t xml:space="preserve"> </w:t>
      </w:r>
      <w:r w:rsidR="00FE6215" w:rsidRPr="00985F70">
        <w:rPr>
          <w:lang w:eastAsia="ko-KR"/>
        </w:rPr>
        <w:t>+</w:t>
      </w:r>
      <w:r w:rsidR="001B3953">
        <w:rPr>
          <w:lang w:eastAsia="ko-KR"/>
        </w:rPr>
        <w:t xml:space="preserve"> </w:t>
      </w:r>
      <w:r w:rsidR="00FE6215" w:rsidRPr="00985F70">
        <w:rPr>
          <w:lang w:eastAsia="ko-KR"/>
        </w:rPr>
        <w:t>1][</w:t>
      </w:r>
      <w:r w:rsidR="00FE6215" w:rsidRPr="00985F70">
        <w:rPr>
          <w:lang w:val="en-US"/>
        </w:rPr>
        <w:t>yDst</w:t>
      </w:r>
      <w:r w:rsidR="00FE6215" w:rsidRPr="00985F70">
        <w:rPr>
          <w:lang w:eastAsia="ko-KR"/>
        </w:rPr>
        <w:t>])</w:t>
      </w:r>
      <w:r w:rsidR="00221277">
        <w:rPr>
          <w:lang w:eastAsia="ko-KR"/>
        </w:rPr>
        <w:t xml:space="preserve"> </w:t>
      </w:r>
      <w:r w:rsidR="00FE6215" w:rsidRPr="00985F70">
        <w:rPr>
          <w:lang w:eastAsia="ko-KR"/>
        </w:rPr>
        <w:t>&gt;&gt;</w:t>
      </w:r>
      <w:r w:rsidR="00221277">
        <w:rPr>
          <w:lang w:eastAsia="ko-KR"/>
        </w:rPr>
        <w:t xml:space="preserve"> </w:t>
      </w:r>
      <w:r w:rsidR="00FE6215" w:rsidRPr="00985F70">
        <w:rPr>
          <w:lang w:eastAsia="ko-KR"/>
        </w:rPr>
        <w:t>1</w:t>
      </w:r>
    </w:p>
    <w:p w14:paraId="6B004938" w14:textId="58B3D2BE" w:rsidR="00FE6215" w:rsidRPr="00985F70" w:rsidRDefault="00EE2D69" w:rsidP="0016462B">
      <w:pPr>
        <w:pStyle w:val="CodeSingleSpace"/>
        <w:rPr>
          <w:lang w:val="en-US"/>
        </w:rPr>
      </w:pPr>
      <w:r>
        <w:rPr>
          <w:rFonts w:eastAsia="Malgun Gothic"/>
          <w:lang w:eastAsia="ko-KR"/>
        </w:rPr>
        <w:tab/>
      </w:r>
      <w:r w:rsidR="00BD4036">
        <w:rPr>
          <w:rFonts w:eastAsia="Malgun Gothic"/>
          <w:lang w:eastAsia="ko-KR"/>
        </w:rPr>
        <w:tab/>
      </w:r>
      <w:r w:rsidR="00BD4036">
        <w:rPr>
          <w:rFonts w:eastAsia="Malgun Gothic"/>
          <w:lang w:eastAsia="ko-KR"/>
        </w:rPr>
        <w:tab/>
      </w:r>
      <w:r w:rsidR="00FE6215" w:rsidRPr="00985F70">
        <w:rPr>
          <w:rFonts w:eastAsia="Malgun Gothic"/>
          <w:lang w:eastAsia="ko-KR"/>
        </w:rPr>
        <w:t>re</w:t>
      </w:r>
      <w:r w:rsidR="00C26319" w:rsidRPr="00985F70">
        <w:rPr>
          <w:rFonts w:eastAsia="Malgun Gothic"/>
          <w:lang w:eastAsia="ko-KR"/>
        </w:rPr>
        <w:t>c</w:t>
      </w:r>
      <w:r w:rsidR="00FE6215" w:rsidRPr="00985F70">
        <w:rPr>
          <w:rFonts w:eastAsia="Malgun Gothic"/>
          <w:lang w:eastAsia="ko-KR"/>
        </w:rPr>
        <w:t>ModifiedUpsampledSamples</w:t>
      </w:r>
      <w:r w:rsidR="00FE6215" w:rsidRPr="00985F70">
        <w:rPr>
          <w:lang w:eastAsia="ko-KR"/>
        </w:rPr>
        <w:t>[xDst][</w:t>
      </w:r>
      <w:r w:rsidR="00FE6215" w:rsidRPr="00985F70">
        <w:rPr>
          <w:lang w:val="en-US"/>
        </w:rPr>
        <w:t>yDst</w:t>
      </w:r>
      <w:r w:rsidR="00FE6215" w:rsidRPr="00985F70">
        <w:rPr>
          <w:lang w:eastAsia="ko-KR"/>
        </w:rPr>
        <w:t>]</w:t>
      </w:r>
      <w:r w:rsidR="00BB49A1">
        <w:rPr>
          <w:lang w:eastAsia="ko-KR"/>
        </w:rPr>
        <w:t xml:space="preserve"> </w:t>
      </w:r>
      <w:r w:rsidR="00FE6215" w:rsidRPr="00985F70">
        <w:rPr>
          <w:lang w:eastAsia="ko-KR"/>
        </w:rPr>
        <w:t>=</w:t>
      </w:r>
      <w:r w:rsidR="00FE6215" w:rsidRPr="00985F70">
        <w:rPr>
          <w:rFonts w:eastAsia="Malgun Gothic"/>
          <w:lang w:eastAsia="ko-KR"/>
        </w:rPr>
        <w:t xml:space="preserve"> re</w:t>
      </w:r>
      <w:r w:rsidR="00C26319"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FE6215" w:rsidRPr="00985F70">
        <w:rPr>
          <w:lang w:val="en-US"/>
        </w:rPr>
        <w:t>yDst</w:t>
      </w:r>
      <w:r w:rsidR="00FE6215" w:rsidRPr="00985F70">
        <w:rPr>
          <w:lang w:eastAsia="ko-KR"/>
        </w:rPr>
        <w:t>] + modifier</w:t>
      </w:r>
    </w:p>
    <w:p w14:paraId="11F8985D" w14:textId="169CFEDF" w:rsidR="001B3953" w:rsidRDefault="00EE2D69" w:rsidP="001B3953">
      <w:pPr>
        <w:pStyle w:val="CodeSingleSpace"/>
        <w:rPr>
          <w:spacing w:val="-4"/>
          <w:lang w:eastAsia="ko-KR"/>
        </w:rPr>
      </w:pPr>
      <w:r>
        <w:rPr>
          <w:lang w:eastAsia="ko-KR"/>
        </w:rPr>
        <w:tab/>
      </w:r>
      <w:r w:rsidR="00BD4036">
        <w:rPr>
          <w:lang w:eastAsia="ko-KR"/>
        </w:rPr>
        <w:tab/>
      </w:r>
      <w:r w:rsidR="00BD4036">
        <w:rPr>
          <w:lang w:eastAsia="ko-KR"/>
        </w:rPr>
        <w:tab/>
      </w:r>
      <w:r w:rsidR="00FE6215" w:rsidRPr="001B3953">
        <w:rPr>
          <w:rFonts w:eastAsia="Malgun Gothic"/>
          <w:lang w:eastAsia="ko-KR"/>
        </w:rPr>
        <w:t>re</w:t>
      </w:r>
      <w:r w:rsidR="00C26319" w:rsidRPr="001B3953">
        <w:rPr>
          <w:rFonts w:eastAsia="Malgun Gothic"/>
          <w:lang w:eastAsia="ko-KR"/>
        </w:rPr>
        <w:t>c</w:t>
      </w:r>
      <w:r w:rsidR="00FE6215" w:rsidRPr="001B3953">
        <w:rPr>
          <w:rFonts w:eastAsia="Malgun Gothic"/>
          <w:lang w:eastAsia="ko-KR"/>
        </w:rPr>
        <w:t>ModifiedUpsampledSamples</w:t>
      </w:r>
      <w:r w:rsidR="00FE6215" w:rsidRPr="00221277">
        <w:rPr>
          <w:spacing w:val="-4"/>
          <w:lang w:eastAsia="ko-KR"/>
        </w:rPr>
        <w:t>[xDst</w:t>
      </w:r>
      <w:r w:rsidR="001B3953">
        <w:rPr>
          <w:spacing w:val="-4"/>
          <w:lang w:eastAsia="ko-KR"/>
        </w:rPr>
        <w:t xml:space="preserve"> </w:t>
      </w:r>
      <w:r w:rsidR="00FE6215" w:rsidRPr="00221277">
        <w:rPr>
          <w:spacing w:val="-4"/>
          <w:lang w:eastAsia="ko-KR"/>
        </w:rPr>
        <w:t>+</w:t>
      </w:r>
      <w:r w:rsidR="001B3953">
        <w:rPr>
          <w:spacing w:val="-4"/>
          <w:lang w:eastAsia="ko-KR"/>
        </w:rPr>
        <w:t xml:space="preserve"> </w:t>
      </w:r>
      <w:r w:rsidR="00FE6215" w:rsidRPr="00221277">
        <w:rPr>
          <w:spacing w:val="-4"/>
          <w:lang w:eastAsia="ko-KR"/>
        </w:rPr>
        <w:t>1][</w:t>
      </w:r>
      <w:r w:rsidR="00FE6215" w:rsidRPr="00221277">
        <w:rPr>
          <w:spacing w:val="-4"/>
          <w:lang w:val="en-US"/>
        </w:rPr>
        <w:t>yDst</w:t>
      </w:r>
      <w:r w:rsidR="00FE6215" w:rsidRPr="00221277">
        <w:rPr>
          <w:spacing w:val="-4"/>
          <w:lang w:eastAsia="ko-KR"/>
        </w:rPr>
        <w:t>] =</w:t>
      </w:r>
      <w:r w:rsidR="00FE6215" w:rsidRPr="00221277">
        <w:rPr>
          <w:spacing w:val="-4"/>
          <w:lang w:val="en-US"/>
        </w:rPr>
        <w:t xml:space="preserve"> </w:t>
      </w:r>
      <w:r w:rsidR="00FE6215" w:rsidRPr="00221277">
        <w:rPr>
          <w:spacing w:val="-4"/>
          <w:lang w:eastAsia="ko-KR"/>
        </w:rPr>
        <w:t>re</w:t>
      </w:r>
      <w:r w:rsidR="00C26319" w:rsidRPr="00221277">
        <w:rPr>
          <w:spacing w:val="-4"/>
          <w:lang w:eastAsia="ko-KR"/>
        </w:rPr>
        <w:t>c</w:t>
      </w:r>
      <w:r w:rsidR="00FE6215" w:rsidRPr="00221277">
        <w:rPr>
          <w:spacing w:val="-4"/>
          <w:lang w:eastAsia="ko-KR"/>
        </w:rPr>
        <w:t>UpsampledSamples[xDst</w:t>
      </w:r>
      <w:r w:rsidR="001B3953">
        <w:rPr>
          <w:spacing w:val="-4"/>
          <w:lang w:eastAsia="ko-KR"/>
        </w:rPr>
        <w:t xml:space="preserve"> </w:t>
      </w:r>
      <w:r w:rsidR="00FE6215" w:rsidRPr="00221277">
        <w:rPr>
          <w:spacing w:val="-4"/>
          <w:lang w:eastAsia="ko-KR"/>
        </w:rPr>
        <w:t>+</w:t>
      </w:r>
      <w:r w:rsidR="001B3953">
        <w:rPr>
          <w:spacing w:val="-4"/>
          <w:lang w:eastAsia="ko-KR"/>
        </w:rPr>
        <w:t xml:space="preserve"> </w:t>
      </w:r>
      <w:r w:rsidR="00FE6215" w:rsidRPr="00221277">
        <w:rPr>
          <w:spacing w:val="-4"/>
          <w:lang w:eastAsia="ko-KR"/>
        </w:rPr>
        <w:t>1][</w:t>
      </w:r>
      <w:r w:rsidR="00FE6215" w:rsidRPr="00221277">
        <w:rPr>
          <w:spacing w:val="-4"/>
          <w:lang w:val="en-US"/>
        </w:rPr>
        <w:t>yDst</w:t>
      </w:r>
      <w:r w:rsidR="00FE6215" w:rsidRPr="00221277">
        <w:rPr>
          <w:spacing w:val="-4"/>
          <w:lang w:eastAsia="ko-KR"/>
        </w:rPr>
        <w:t xml:space="preserve">] + </w:t>
      </w:r>
    </w:p>
    <w:p w14:paraId="0505D971" w14:textId="79B13307" w:rsidR="00FE6215" w:rsidRPr="00221277" w:rsidRDefault="001B3953" w:rsidP="00EE2D69">
      <w:pPr>
        <w:pStyle w:val="Code"/>
        <w:rPr>
          <w:spacing w:val="-4"/>
        </w:rPr>
      </w:pPr>
      <w:r>
        <w:rPr>
          <w:noProof/>
          <w:spacing w:val="-4"/>
          <w:lang w:eastAsia="ko-KR"/>
        </w:rPr>
        <w:tab/>
      </w:r>
      <w:r>
        <w:rPr>
          <w:noProof/>
          <w:spacing w:val="-4"/>
          <w:lang w:eastAsia="ko-KR"/>
        </w:rPr>
        <w:tab/>
      </w:r>
      <w:r>
        <w:rPr>
          <w:noProof/>
          <w:spacing w:val="-4"/>
          <w:lang w:eastAsia="ko-KR"/>
        </w:rPr>
        <w:tab/>
      </w:r>
      <w:r w:rsidR="00E94D84">
        <w:rPr>
          <w:noProof/>
          <w:spacing w:val="-4"/>
          <w:lang w:eastAsia="ko-KR"/>
        </w:rPr>
        <w:tab/>
      </w:r>
      <w:r w:rsidR="00FE6215" w:rsidRPr="00221277">
        <w:rPr>
          <w:noProof/>
          <w:spacing w:val="-4"/>
          <w:lang w:eastAsia="ko-KR"/>
        </w:rPr>
        <w:t>modifier</w:t>
      </w:r>
    </w:p>
    <w:p w14:paraId="4C736D56" w14:textId="18E6DDEB" w:rsidR="00FE6215" w:rsidRPr="00985F70" w:rsidRDefault="00FE6215" w:rsidP="00EB4B29">
      <w:pPr>
        <w:pStyle w:val="ListParagraph"/>
        <w:keepNext/>
        <w:numPr>
          <w:ilvl w:val="0"/>
          <w:numId w:val="38"/>
        </w:numPr>
        <w:rPr>
          <w:lang w:val="en-US"/>
        </w:rPr>
      </w:pPr>
      <w:r w:rsidRPr="00985F70">
        <w:rPr>
          <w:lang w:val="en-US"/>
        </w:rPr>
        <w:t xml:space="preserve">If </w:t>
      </w:r>
      <w:proofErr w:type="spellStart"/>
      <w:r w:rsidR="00E80D12" w:rsidRPr="00985F70">
        <w:rPr>
          <w:lang w:val="en-CA"/>
        </w:rPr>
        <w:t>scaling_mode_levelX</w:t>
      </w:r>
      <w:proofErr w:type="spellEnd"/>
      <w:r w:rsidRPr="00985F70">
        <w:rPr>
          <w:b/>
          <w:lang w:val="en-CA"/>
        </w:rPr>
        <w:t xml:space="preserve"> </w:t>
      </w:r>
      <w:r w:rsidRPr="00985F70">
        <w:rPr>
          <w:lang w:val="en-CA"/>
        </w:rPr>
        <w:t xml:space="preserve">(specified in subclause </w:t>
      </w:r>
      <w:r w:rsidR="00BA7F21">
        <w:fldChar w:fldCharType="begin"/>
      </w:r>
      <w:r w:rsidR="00BA7F21">
        <w:instrText xml:space="preserve"> REF _Ref33771776 \r \h </w:instrText>
      </w:r>
      <w:r w:rsidR="00BA7F21">
        <w:fldChar w:fldCharType="separate"/>
      </w:r>
      <w:r w:rsidR="001B3A4F">
        <w:t>7.4.3.3</w:t>
      </w:r>
      <w:r w:rsidR="00BA7F21">
        <w:fldChar w:fldCharType="end"/>
      </w:r>
      <w:r w:rsidRPr="00985F70">
        <w:rPr>
          <w:lang w:val="en-CA"/>
        </w:rPr>
        <w:t xml:space="preserve">) is equal to </w:t>
      </w:r>
      <w:r w:rsidR="00E80D12" w:rsidRPr="00985F70">
        <w:rPr>
          <w:lang w:val="en-CA"/>
        </w:rPr>
        <w:t>2</w:t>
      </w:r>
    </w:p>
    <w:p w14:paraId="0336594F" w14:textId="6B938FB6" w:rsidR="00FE6215" w:rsidRPr="00985F70" w:rsidRDefault="00116C67" w:rsidP="00116C67">
      <w:pPr>
        <w:pStyle w:val="CodeSingleSpace"/>
        <w:rPr>
          <w:lang w:val="en-US"/>
        </w:rPr>
      </w:pPr>
      <w:r>
        <w:rPr>
          <w:lang w:val="en-US"/>
        </w:rPr>
        <w:tab/>
      </w:r>
      <w:r w:rsidR="00FE6215" w:rsidRPr="00985F70">
        <w:rPr>
          <w:lang w:val="en-US"/>
        </w:rPr>
        <w:t xml:space="preserve">for (ySrc = 0; ySrc &lt; </w:t>
      </w:r>
      <w:r w:rsidR="00E80D12" w:rsidRPr="00985F70">
        <w:rPr>
          <w:rFonts w:eastAsia="Malgun Gothic"/>
          <w:lang w:eastAsia="ko-KR"/>
        </w:rPr>
        <w:t>srcY</w:t>
      </w:r>
      <w:r w:rsidR="00FE6215" w:rsidRPr="00985F70">
        <w:rPr>
          <w:lang w:val="en-US"/>
        </w:rPr>
        <w:t>; ySrc</w:t>
      </w:r>
      <w:r w:rsidR="00D35FE5">
        <w:rPr>
          <w:lang w:val="en-US"/>
        </w:rPr>
        <w:t>++</w:t>
      </w:r>
      <w:r w:rsidR="00FE6215" w:rsidRPr="00985F70">
        <w:rPr>
          <w:lang w:val="en-US"/>
        </w:rPr>
        <w:t>)</w:t>
      </w:r>
    </w:p>
    <w:p w14:paraId="570CCFBD" w14:textId="2CF4B0C3" w:rsidR="00FE6215" w:rsidRPr="00985F70" w:rsidRDefault="00116C67" w:rsidP="00116C67">
      <w:pPr>
        <w:pStyle w:val="CodeSingleSpace"/>
        <w:rPr>
          <w:lang w:val="en-US"/>
        </w:rPr>
      </w:pPr>
      <w:r>
        <w:rPr>
          <w:lang w:val="en-US"/>
        </w:rPr>
        <w:tab/>
      </w:r>
      <w:r w:rsidR="00221277">
        <w:rPr>
          <w:lang w:val="en-US"/>
        </w:rPr>
        <w:tab/>
      </w:r>
      <w:r w:rsidR="00FE6215" w:rsidRPr="00985F70">
        <w:rPr>
          <w:lang w:val="en-US"/>
        </w:rPr>
        <w:t>yDst = ySrc &lt;&lt; 1</w:t>
      </w:r>
    </w:p>
    <w:p w14:paraId="218A6DAA" w14:textId="3D7E637A" w:rsidR="00FE6215" w:rsidRPr="00985F70" w:rsidRDefault="00116C67" w:rsidP="00116C67">
      <w:pPr>
        <w:pStyle w:val="CodeSingleSpace"/>
        <w:rPr>
          <w:lang w:val="en-US"/>
        </w:rPr>
      </w:pPr>
      <w:r>
        <w:rPr>
          <w:lang w:val="en-US"/>
        </w:rPr>
        <w:tab/>
      </w:r>
      <w:r w:rsidR="00221277">
        <w:rPr>
          <w:lang w:val="en-US"/>
        </w:rPr>
        <w:tab/>
      </w:r>
      <w:r w:rsidR="00FE6215" w:rsidRPr="00985F70">
        <w:rPr>
          <w:lang w:val="en-US"/>
        </w:rPr>
        <w:t xml:space="preserve">for (xSrc = 0; xSrc &lt; </w:t>
      </w:r>
      <w:r w:rsidR="00E80D12" w:rsidRPr="00985F70">
        <w:rPr>
          <w:rFonts w:eastAsia="Malgun Gothic"/>
          <w:lang w:eastAsia="ko-KR"/>
        </w:rPr>
        <w:t>srcX</w:t>
      </w:r>
      <w:r w:rsidR="00FE6215" w:rsidRPr="00985F70">
        <w:rPr>
          <w:lang w:val="en-US"/>
        </w:rPr>
        <w:t>; xSrc</w:t>
      </w:r>
      <w:r w:rsidR="00D35FE5">
        <w:rPr>
          <w:lang w:val="en-US"/>
        </w:rPr>
        <w:t>++</w:t>
      </w:r>
      <w:r w:rsidR="00FE6215" w:rsidRPr="00985F70">
        <w:rPr>
          <w:lang w:val="en-US"/>
        </w:rPr>
        <w:t>)</w:t>
      </w:r>
    </w:p>
    <w:p w14:paraId="569DE1BB" w14:textId="2B311F0A" w:rsidR="00FE6215" w:rsidRPr="00985F70" w:rsidRDefault="00116C67" w:rsidP="00116C67">
      <w:pPr>
        <w:pStyle w:val="CodeSingleSpace"/>
        <w:rPr>
          <w:lang w:val="en-US"/>
        </w:rPr>
      </w:pPr>
      <w:r>
        <w:rPr>
          <w:lang w:val="en-US"/>
        </w:rPr>
        <w:tab/>
      </w:r>
      <w:r w:rsidR="00221277">
        <w:rPr>
          <w:lang w:val="en-US"/>
        </w:rPr>
        <w:tab/>
      </w:r>
      <w:r w:rsidR="006F5B77">
        <w:rPr>
          <w:lang w:val="en-US"/>
        </w:rPr>
        <w:tab/>
      </w:r>
      <w:r w:rsidR="00FE6215" w:rsidRPr="00985F70">
        <w:rPr>
          <w:lang w:val="en-US"/>
        </w:rPr>
        <w:t>xDst = xSrc &lt;&lt; 1</w:t>
      </w:r>
    </w:p>
    <w:p w14:paraId="78ED5AD4" w14:textId="16807D88" w:rsidR="00116C67" w:rsidRDefault="00116C67" w:rsidP="00116C67">
      <w:pPr>
        <w:pStyle w:val="CodeSingleSpace"/>
        <w:rPr>
          <w:rFonts w:eastAsia="Malgun Gothic"/>
          <w:lang w:eastAsia="ko-KR"/>
        </w:rPr>
      </w:pPr>
      <w:r>
        <w:rPr>
          <w:lang w:val="en-US"/>
        </w:rPr>
        <w:tab/>
      </w:r>
      <w:r>
        <w:rPr>
          <w:lang w:val="en-US"/>
        </w:rPr>
        <w:tab/>
      </w:r>
      <w:r w:rsidR="006F5B77">
        <w:rPr>
          <w:lang w:val="en-US"/>
        </w:rPr>
        <w:tab/>
      </w:r>
      <w:r w:rsidR="00FE6215" w:rsidRPr="00985F70">
        <w:rPr>
          <w:lang w:val="en-US"/>
        </w:rPr>
        <w:t xml:space="preserve">modifier = </w:t>
      </w:r>
      <w:r w:rsidR="00E80D12" w:rsidRPr="00985F70">
        <w:rPr>
          <w:rFonts w:eastAsia="Malgun Gothic"/>
          <w:lang w:eastAsia="ko-KR"/>
        </w:rPr>
        <w:t>rec</w:t>
      </w:r>
      <w:r w:rsidR="00CD71B1" w:rsidRPr="00985F70">
        <w:rPr>
          <w:rFonts w:eastAsia="Malgun Gothic"/>
          <w:lang w:eastAsia="ko-KR"/>
        </w:rPr>
        <w:t>LowerRes</w:t>
      </w:r>
      <w:r w:rsidR="00E80D12" w:rsidRPr="00985F70">
        <w:rPr>
          <w:rFonts w:eastAsia="Malgun Gothic"/>
          <w:lang w:eastAsia="ko-KR"/>
        </w:rPr>
        <w:t>Samples</w:t>
      </w:r>
      <w:r w:rsidR="00FE6215" w:rsidRPr="00985F70">
        <w:rPr>
          <w:rFonts w:eastAsia="Malgun Gothic"/>
          <w:lang w:eastAsia="ko-KR"/>
        </w:rPr>
        <w:t>[</w:t>
      </w:r>
      <w:r w:rsidR="00FE6215" w:rsidRPr="00985F70">
        <w:rPr>
          <w:lang w:val="en-US"/>
        </w:rPr>
        <w:t>xSrc</w:t>
      </w:r>
      <w:r w:rsidR="00FE6215" w:rsidRPr="00985F70">
        <w:rPr>
          <w:rFonts w:eastAsia="Malgun Gothic"/>
          <w:lang w:eastAsia="ko-KR"/>
        </w:rPr>
        <w:t>][</w:t>
      </w:r>
      <w:r w:rsidR="00FE6215" w:rsidRPr="00985F70">
        <w:rPr>
          <w:lang w:val="en-US"/>
        </w:rPr>
        <w:t>ySrc</w:t>
      </w:r>
      <w:r w:rsidR="00FE6215" w:rsidRPr="00985F70">
        <w:rPr>
          <w:rFonts w:eastAsia="Malgun Gothic"/>
          <w:lang w:eastAsia="ko-KR"/>
        </w:rPr>
        <w:t>] –</w:t>
      </w:r>
    </w:p>
    <w:p w14:paraId="3F39FE10" w14:textId="1DFF9459" w:rsidR="00116C67" w:rsidRDefault="00116C67" w:rsidP="00116C67">
      <w:pPr>
        <w:pStyle w:val="CodeSingleSpace"/>
        <w:rPr>
          <w:lang w:eastAsia="ko-KR"/>
        </w:rPr>
      </w:pPr>
      <w:r>
        <w:rPr>
          <w:rFonts w:eastAsia="Malgun Gothic"/>
          <w:lang w:eastAsia="ko-KR"/>
        </w:rPr>
        <w:tab/>
      </w:r>
      <w:r>
        <w:rPr>
          <w:rFonts w:eastAsia="Malgun Gothic"/>
          <w:lang w:eastAsia="ko-KR"/>
        </w:rPr>
        <w:tab/>
      </w:r>
      <w:r>
        <w:rPr>
          <w:rFonts w:eastAsia="Malgun Gothic"/>
          <w:lang w:eastAsia="ko-KR"/>
        </w:rPr>
        <w:tab/>
      </w:r>
      <w:r w:rsidR="006F5B77">
        <w:rPr>
          <w:rFonts w:eastAsia="Malgun Gothic"/>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FE6215" w:rsidRPr="00985F70">
        <w:rPr>
          <w:lang w:val="en-US"/>
        </w:rPr>
        <w:t>yDst</w:t>
      </w:r>
      <w:r w:rsidR="00FE6215" w:rsidRPr="00985F70">
        <w:rPr>
          <w:lang w:eastAsia="ko-KR"/>
        </w:rPr>
        <w:t>] +</w:t>
      </w:r>
      <w:r w:rsidR="00E94D84">
        <w:rPr>
          <w:lang w:eastAsia="ko-KR"/>
        </w:rPr>
        <w:t xml:space="preserve"> </w:t>
      </w:r>
    </w:p>
    <w:p w14:paraId="640C1144" w14:textId="6A20D1DC" w:rsidR="00116C67" w:rsidRDefault="00116C67" w:rsidP="00116C67">
      <w:pPr>
        <w:pStyle w:val="CodeSingleSpace"/>
        <w:rPr>
          <w:lang w:eastAsia="ko-KR"/>
        </w:rPr>
      </w:pPr>
      <w:r>
        <w:rPr>
          <w:lang w:eastAsia="ko-KR"/>
        </w:rPr>
        <w:tab/>
      </w:r>
      <w:r>
        <w:rPr>
          <w:lang w:eastAsia="ko-KR"/>
        </w:rPr>
        <w:tab/>
      </w:r>
      <w:r>
        <w:rPr>
          <w:lang w:eastAsia="ko-KR"/>
        </w:rPr>
        <w:tab/>
      </w:r>
      <w:r w:rsidR="006F5B77">
        <w:rPr>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E94D84">
        <w:rPr>
          <w:lang w:eastAsia="ko-KR"/>
        </w:rPr>
        <w:t xml:space="preserve"> </w:t>
      </w:r>
      <w:r w:rsidR="00FE6215" w:rsidRPr="00985F70">
        <w:rPr>
          <w:lang w:eastAsia="ko-KR"/>
        </w:rPr>
        <w:t>+</w:t>
      </w:r>
      <w:r w:rsidR="00E94D84">
        <w:rPr>
          <w:lang w:eastAsia="ko-KR"/>
        </w:rPr>
        <w:t xml:space="preserve"> </w:t>
      </w:r>
      <w:r w:rsidR="00FE6215" w:rsidRPr="00985F70">
        <w:rPr>
          <w:lang w:eastAsia="ko-KR"/>
        </w:rPr>
        <w:t>1][</w:t>
      </w:r>
      <w:r w:rsidR="00FE6215" w:rsidRPr="00985F70">
        <w:rPr>
          <w:lang w:val="en-US"/>
        </w:rPr>
        <w:t>yDst</w:t>
      </w:r>
      <w:r w:rsidR="00FE6215" w:rsidRPr="00985F70">
        <w:rPr>
          <w:lang w:eastAsia="ko-KR"/>
        </w:rPr>
        <w:t>] +</w:t>
      </w:r>
      <w:r w:rsidR="00E94D84">
        <w:rPr>
          <w:lang w:eastAsia="ko-KR"/>
        </w:rPr>
        <w:t xml:space="preserve"> </w:t>
      </w:r>
    </w:p>
    <w:p w14:paraId="4DE2514C" w14:textId="2B10C6E6" w:rsidR="00116C67" w:rsidRDefault="00116C67" w:rsidP="00116C67">
      <w:pPr>
        <w:pStyle w:val="CodeSingleSpace"/>
        <w:rPr>
          <w:lang w:eastAsia="ko-KR"/>
        </w:rPr>
      </w:pPr>
      <w:r>
        <w:rPr>
          <w:lang w:eastAsia="ko-KR"/>
        </w:rPr>
        <w:tab/>
      </w:r>
      <w:r>
        <w:rPr>
          <w:lang w:eastAsia="ko-KR"/>
        </w:rPr>
        <w:tab/>
      </w:r>
      <w:r>
        <w:rPr>
          <w:lang w:eastAsia="ko-KR"/>
        </w:rPr>
        <w:tab/>
      </w:r>
      <w:r w:rsidR="006F5B77">
        <w:rPr>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FE6215" w:rsidRPr="00985F70">
        <w:rPr>
          <w:lang w:val="en-US"/>
        </w:rPr>
        <w:t>yDst</w:t>
      </w:r>
      <w:r w:rsidR="00F30E82">
        <w:rPr>
          <w:lang w:val="en-US"/>
        </w:rPr>
        <w:t xml:space="preserve"> </w:t>
      </w:r>
      <w:r w:rsidR="00FE6215" w:rsidRPr="00985F70">
        <w:rPr>
          <w:lang w:val="en-US"/>
        </w:rPr>
        <w:t>+</w:t>
      </w:r>
      <w:r w:rsidR="00F30E82">
        <w:rPr>
          <w:lang w:val="en-US"/>
        </w:rPr>
        <w:t xml:space="preserve"> </w:t>
      </w:r>
      <w:r w:rsidR="00FE6215" w:rsidRPr="00985F70">
        <w:rPr>
          <w:lang w:val="en-US"/>
        </w:rPr>
        <w:t>1</w:t>
      </w:r>
      <w:r w:rsidR="00FE6215" w:rsidRPr="00985F70">
        <w:rPr>
          <w:lang w:eastAsia="ko-KR"/>
        </w:rPr>
        <w:t>] +</w:t>
      </w:r>
      <w:r w:rsidR="00E94D84">
        <w:rPr>
          <w:lang w:eastAsia="ko-KR"/>
        </w:rPr>
        <w:t xml:space="preserve"> </w:t>
      </w:r>
    </w:p>
    <w:p w14:paraId="01E9AE03" w14:textId="036E8A39" w:rsidR="00FE6215" w:rsidRPr="00985F70" w:rsidRDefault="00116C67" w:rsidP="00116C67">
      <w:pPr>
        <w:pStyle w:val="CodeSingleSpace"/>
        <w:rPr>
          <w:lang w:val="en-US"/>
        </w:rPr>
      </w:pPr>
      <w:r>
        <w:rPr>
          <w:lang w:eastAsia="ko-KR"/>
        </w:rPr>
        <w:tab/>
      </w:r>
      <w:r>
        <w:rPr>
          <w:lang w:eastAsia="ko-KR"/>
        </w:rPr>
        <w:tab/>
      </w:r>
      <w:r>
        <w:rPr>
          <w:lang w:eastAsia="ko-KR"/>
        </w:rPr>
        <w:tab/>
      </w:r>
      <w:r w:rsidR="006F5B77">
        <w:rPr>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E94D84">
        <w:rPr>
          <w:lang w:eastAsia="ko-KR"/>
        </w:rPr>
        <w:t xml:space="preserve"> </w:t>
      </w:r>
      <w:r w:rsidR="00FE6215" w:rsidRPr="00985F70">
        <w:rPr>
          <w:lang w:eastAsia="ko-KR"/>
        </w:rPr>
        <w:t>+</w:t>
      </w:r>
      <w:r w:rsidR="00E94D84">
        <w:rPr>
          <w:lang w:eastAsia="ko-KR"/>
        </w:rPr>
        <w:t xml:space="preserve"> </w:t>
      </w:r>
      <w:r w:rsidR="00FE6215" w:rsidRPr="00985F70">
        <w:rPr>
          <w:lang w:eastAsia="ko-KR"/>
        </w:rPr>
        <w:t>1][</w:t>
      </w:r>
      <w:r w:rsidR="00FE6215" w:rsidRPr="00985F70">
        <w:rPr>
          <w:lang w:val="en-US"/>
        </w:rPr>
        <w:t>yDst</w:t>
      </w:r>
      <w:r w:rsidR="00E94D84">
        <w:rPr>
          <w:lang w:val="en-US"/>
        </w:rPr>
        <w:t xml:space="preserve"> </w:t>
      </w:r>
      <w:r w:rsidR="00FE6215" w:rsidRPr="00985F70">
        <w:rPr>
          <w:lang w:val="en-US"/>
        </w:rPr>
        <w:t>+</w:t>
      </w:r>
      <w:r w:rsidR="00E94D84">
        <w:rPr>
          <w:lang w:val="en-US"/>
        </w:rPr>
        <w:t xml:space="preserve"> </w:t>
      </w:r>
      <w:r w:rsidR="00FE6215" w:rsidRPr="00985F70">
        <w:rPr>
          <w:lang w:val="en-US"/>
        </w:rPr>
        <w:t>1</w:t>
      </w:r>
      <w:r w:rsidR="00FE6215" w:rsidRPr="00985F70">
        <w:rPr>
          <w:lang w:eastAsia="ko-KR"/>
        </w:rPr>
        <w:t>])</w:t>
      </w:r>
      <w:r w:rsidR="00221277">
        <w:rPr>
          <w:lang w:eastAsia="ko-KR"/>
        </w:rPr>
        <w:t xml:space="preserve"> </w:t>
      </w:r>
      <w:r w:rsidR="00FE6215" w:rsidRPr="00985F70">
        <w:rPr>
          <w:lang w:eastAsia="ko-KR"/>
        </w:rPr>
        <w:t>&gt;&gt;</w:t>
      </w:r>
      <w:r w:rsidR="00221277">
        <w:rPr>
          <w:lang w:eastAsia="ko-KR"/>
        </w:rPr>
        <w:t xml:space="preserve"> </w:t>
      </w:r>
      <w:r w:rsidR="00FE6215" w:rsidRPr="00985F70">
        <w:rPr>
          <w:lang w:eastAsia="ko-KR"/>
        </w:rPr>
        <w:t>2</w:t>
      </w:r>
    </w:p>
    <w:p w14:paraId="7CC54BDA" w14:textId="4A630166" w:rsidR="00FE6215" w:rsidRPr="00985F70" w:rsidRDefault="00E434FE" w:rsidP="00116C67">
      <w:pPr>
        <w:pStyle w:val="CodeSingleSpace"/>
        <w:rPr>
          <w:lang w:val="en-US"/>
        </w:rPr>
      </w:pPr>
      <w:r>
        <w:rPr>
          <w:rFonts w:eastAsia="Malgun Gothic"/>
          <w:lang w:eastAsia="ko-KR"/>
        </w:rPr>
        <w:tab/>
      </w:r>
      <w:r w:rsidR="00221277">
        <w:rPr>
          <w:rFonts w:eastAsia="Malgun Gothic"/>
          <w:lang w:eastAsia="ko-KR"/>
        </w:rPr>
        <w:tab/>
      </w:r>
      <w:r w:rsidR="006F5B77">
        <w:rPr>
          <w:rFonts w:eastAsia="Malgun Gothic"/>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ModifiedUpsampledSamples</w:t>
      </w:r>
      <w:r w:rsidR="00FE6215" w:rsidRPr="00985F70">
        <w:rPr>
          <w:lang w:eastAsia="ko-KR"/>
        </w:rPr>
        <w:t xml:space="preserve"> [xDst][</w:t>
      </w:r>
      <w:r w:rsidR="00FE6215" w:rsidRPr="00985F70">
        <w:rPr>
          <w:lang w:val="en-US"/>
        </w:rPr>
        <w:t>yDst</w:t>
      </w:r>
      <w:r w:rsidR="00FE6215" w:rsidRPr="00985F70">
        <w:rPr>
          <w:lang w:eastAsia="ko-KR"/>
        </w:rPr>
        <w:t>] =</w:t>
      </w:r>
      <w:r w:rsidR="00FE6215" w:rsidRPr="00985F70">
        <w:rPr>
          <w:lang w:val="en-US"/>
        </w:rPr>
        <w:t xml:space="preserve"> </w:t>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FE6215" w:rsidRPr="00985F70">
        <w:rPr>
          <w:lang w:val="en-US"/>
        </w:rPr>
        <w:t>yDst</w:t>
      </w:r>
      <w:r w:rsidR="00FE6215" w:rsidRPr="00985F70">
        <w:rPr>
          <w:lang w:eastAsia="ko-KR"/>
        </w:rPr>
        <w:t>] + modifier</w:t>
      </w:r>
    </w:p>
    <w:p w14:paraId="7C84E3F9" w14:textId="6C30686F" w:rsidR="00723B4B" w:rsidRDefault="00E434FE" w:rsidP="00116C67">
      <w:pPr>
        <w:pStyle w:val="CodeSingleSpace"/>
        <w:rPr>
          <w:lang w:eastAsia="ko-KR"/>
        </w:rPr>
      </w:pPr>
      <w:r>
        <w:rPr>
          <w:rFonts w:eastAsia="Malgun Gothic"/>
          <w:lang w:eastAsia="ko-KR"/>
        </w:rPr>
        <w:tab/>
      </w:r>
      <w:r w:rsidR="00221277">
        <w:rPr>
          <w:rFonts w:eastAsia="Malgun Gothic"/>
          <w:lang w:eastAsia="ko-KR"/>
        </w:rPr>
        <w:tab/>
      </w:r>
      <w:r w:rsidR="006F5B77">
        <w:rPr>
          <w:rFonts w:eastAsia="Malgun Gothic"/>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ModifiedUpsampledSamples</w:t>
      </w:r>
      <w:r w:rsidR="00FE6215" w:rsidRPr="00985F70">
        <w:rPr>
          <w:lang w:eastAsia="ko-KR"/>
        </w:rPr>
        <w:t xml:space="preserve"> [xDst][</w:t>
      </w:r>
      <w:r w:rsidR="00FE6215" w:rsidRPr="00985F70">
        <w:rPr>
          <w:lang w:val="en-US"/>
        </w:rPr>
        <w:t>yDst</w:t>
      </w:r>
      <w:r w:rsidR="00E94D84">
        <w:rPr>
          <w:lang w:val="en-US"/>
        </w:rPr>
        <w:t xml:space="preserve"> </w:t>
      </w:r>
      <w:r w:rsidR="00FE6215" w:rsidRPr="00985F70">
        <w:rPr>
          <w:lang w:val="en-US"/>
        </w:rPr>
        <w:t>+</w:t>
      </w:r>
      <w:r w:rsidR="00F30E82">
        <w:rPr>
          <w:lang w:val="en-US"/>
        </w:rPr>
        <w:t xml:space="preserve"> </w:t>
      </w:r>
      <w:r w:rsidR="00FE6215" w:rsidRPr="00985F70">
        <w:rPr>
          <w:lang w:val="en-US"/>
        </w:rPr>
        <w:t>1</w:t>
      </w:r>
      <w:r w:rsidR="00FE6215" w:rsidRPr="00985F70">
        <w:rPr>
          <w:lang w:eastAsia="ko-KR"/>
        </w:rPr>
        <w:t>] =</w:t>
      </w:r>
      <w:r w:rsidR="00FE6215" w:rsidRPr="00985F70">
        <w:rPr>
          <w:lang w:val="en-US"/>
        </w:rPr>
        <w:t xml:space="preserve"> </w:t>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E94D84">
        <w:rPr>
          <w:lang w:eastAsia="ko-KR"/>
        </w:rPr>
        <w:t xml:space="preserve"> </w:t>
      </w:r>
      <w:r w:rsidR="00FE6215" w:rsidRPr="00985F70">
        <w:rPr>
          <w:lang w:eastAsia="ko-KR"/>
        </w:rPr>
        <w:t>+</w:t>
      </w:r>
      <w:r w:rsidR="00F30E82">
        <w:rPr>
          <w:lang w:eastAsia="ko-KR"/>
        </w:rPr>
        <w:t xml:space="preserve"> </w:t>
      </w:r>
      <w:r w:rsidR="00FE6215" w:rsidRPr="00985F70">
        <w:rPr>
          <w:lang w:eastAsia="ko-KR"/>
        </w:rPr>
        <w:t>1][</w:t>
      </w:r>
      <w:r w:rsidR="00FE6215" w:rsidRPr="00985F70">
        <w:rPr>
          <w:lang w:val="en-US"/>
        </w:rPr>
        <w:t>yDst</w:t>
      </w:r>
      <w:r w:rsidR="00FE6215" w:rsidRPr="00985F70">
        <w:rPr>
          <w:lang w:eastAsia="ko-KR"/>
        </w:rPr>
        <w:t xml:space="preserve">] + </w:t>
      </w:r>
    </w:p>
    <w:p w14:paraId="37FBF531" w14:textId="0751E382" w:rsidR="00FE6215" w:rsidRPr="00985F70" w:rsidRDefault="00723B4B" w:rsidP="00116C67">
      <w:pPr>
        <w:pStyle w:val="CodeSingleSpace"/>
        <w:rPr>
          <w:lang w:val="en-US"/>
        </w:rPr>
      </w:pPr>
      <w:r>
        <w:rPr>
          <w:lang w:eastAsia="ko-KR"/>
        </w:rPr>
        <w:tab/>
      </w:r>
      <w:r>
        <w:rPr>
          <w:lang w:eastAsia="ko-KR"/>
        </w:rPr>
        <w:tab/>
      </w:r>
      <w:r>
        <w:rPr>
          <w:lang w:eastAsia="ko-KR"/>
        </w:rPr>
        <w:tab/>
      </w:r>
      <w:r>
        <w:rPr>
          <w:lang w:eastAsia="ko-KR"/>
        </w:rPr>
        <w:tab/>
      </w:r>
      <w:r w:rsidR="00FE6215" w:rsidRPr="00985F70">
        <w:rPr>
          <w:lang w:eastAsia="ko-KR"/>
        </w:rPr>
        <w:t>modifier</w:t>
      </w:r>
    </w:p>
    <w:p w14:paraId="6B919A3C" w14:textId="0BD88652" w:rsidR="00723B4B" w:rsidRDefault="00E434FE" w:rsidP="00116C67">
      <w:pPr>
        <w:pStyle w:val="CodeSingleSpace"/>
        <w:rPr>
          <w:lang w:eastAsia="ko-KR"/>
        </w:rPr>
      </w:pPr>
      <w:r>
        <w:rPr>
          <w:rFonts w:eastAsia="Malgun Gothic"/>
          <w:lang w:eastAsia="ko-KR"/>
        </w:rPr>
        <w:tab/>
      </w:r>
      <w:r w:rsidR="00221277">
        <w:rPr>
          <w:rFonts w:eastAsia="Malgun Gothic"/>
          <w:lang w:eastAsia="ko-KR"/>
        </w:rPr>
        <w:tab/>
      </w:r>
      <w:r w:rsidR="006F5B77">
        <w:rPr>
          <w:rFonts w:eastAsia="Malgun Gothic"/>
          <w:lang w:eastAsia="ko-KR"/>
        </w:rPr>
        <w:tab/>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ModifiedUpsampledSamples</w:t>
      </w:r>
      <w:r w:rsidR="00FE6215" w:rsidRPr="00985F70">
        <w:rPr>
          <w:lang w:eastAsia="ko-KR"/>
        </w:rPr>
        <w:t xml:space="preserve"> [xDst</w:t>
      </w:r>
      <w:r w:rsidR="00E94D84">
        <w:rPr>
          <w:lang w:eastAsia="ko-KR"/>
        </w:rPr>
        <w:t xml:space="preserve"> </w:t>
      </w:r>
      <w:r w:rsidR="00FE6215" w:rsidRPr="00985F70">
        <w:rPr>
          <w:lang w:eastAsia="ko-KR"/>
        </w:rPr>
        <w:t>+</w:t>
      </w:r>
      <w:r w:rsidR="00F30E82">
        <w:rPr>
          <w:lang w:eastAsia="ko-KR"/>
        </w:rPr>
        <w:t xml:space="preserve"> </w:t>
      </w:r>
      <w:r w:rsidR="00FE6215" w:rsidRPr="00985F70">
        <w:rPr>
          <w:lang w:eastAsia="ko-KR"/>
        </w:rPr>
        <w:t>1][</w:t>
      </w:r>
      <w:r w:rsidR="00FE6215" w:rsidRPr="00985F70">
        <w:rPr>
          <w:lang w:val="en-US"/>
        </w:rPr>
        <w:t>yDst</w:t>
      </w:r>
      <w:r w:rsidR="00FE6215" w:rsidRPr="00985F70">
        <w:rPr>
          <w:lang w:eastAsia="ko-KR"/>
        </w:rPr>
        <w:t>] =</w:t>
      </w:r>
      <w:r w:rsidR="00FE6215" w:rsidRPr="00985F70">
        <w:rPr>
          <w:lang w:val="en-US"/>
        </w:rPr>
        <w:t xml:space="preserve"> </w:t>
      </w:r>
      <w:r w:rsidR="00FE6215" w:rsidRPr="00985F70">
        <w:rPr>
          <w:rFonts w:eastAsia="Malgun Gothic"/>
          <w:lang w:eastAsia="ko-KR"/>
        </w:rPr>
        <w:t>re</w:t>
      </w:r>
      <w:r w:rsidR="00E80D12" w:rsidRPr="00985F70">
        <w:rPr>
          <w:rFonts w:eastAsia="Malgun Gothic"/>
          <w:lang w:eastAsia="ko-KR"/>
        </w:rPr>
        <w:t>c</w:t>
      </w:r>
      <w:r w:rsidR="00FE6215" w:rsidRPr="00985F70">
        <w:rPr>
          <w:rFonts w:eastAsia="Malgun Gothic"/>
          <w:lang w:eastAsia="ko-KR"/>
        </w:rPr>
        <w:t>UpsampledSamples</w:t>
      </w:r>
      <w:r w:rsidR="00FE6215" w:rsidRPr="00985F70">
        <w:rPr>
          <w:lang w:eastAsia="ko-KR"/>
        </w:rPr>
        <w:t>[xDst][</w:t>
      </w:r>
      <w:r w:rsidR="00FE6215" w:rsidRPr="00985F70">
        <w:rPr>
          <w:lang w:val="en-US"/>
        </w:rPr>
        <w:t>yDst</w:t>
      </w:r>
      <w:r w:rsidR="00E94D84">
        <w:rPr>
          <w:lang w:val="en-US"/>
        </w:rPr>
        <w:t xml:space="preserve"> </w:t>
      </w:r>
      <w:r w:rsidR="00FE6215" w:rsidRPr="00985F70">
        <w:rPr>
          <w:lang w:val="en-US"/>
        </w:rPr>
        <w:t>+</w:t>
      </w:r>
      <w:r w:rsidR="00F30E82">
        <w:rPr>
          <w:lang w:val="en-US"/>
        </w:rPr>
        <w:t xml:space="preserve"> </w:t>
      </w:r>
      <w:r w:rsidR="00FE6215" w:rsidRPr="00985F70">
        <w:rPr>
          <w:lang w:val="en-US"/>
        </w:rPr>
        <w:t>1</w:t>
      </w:r>
      <w:r w:rsidR="00FE6215" w:rsidRPr="00985F70">
        <w:rPr>
          <w:lang w:eastAsia="ko-KR"/>
        </w:rPr>
        <w:t xml:space="preserve">] + </w:t>
      </w:r>
    </w:p>
    <w:p w14:paraId="57FA211B" w14:textId="7B68E029" w:rsidR="00FE6215" w:rsidRPr="00985F70" w:rsidRDefault="00723B4B" w:rsidP="00116C67">
      <w:pPr>
        <w:pStyle w:val="CodeSingleSpace"/>
        <w:rPr>
          <w:lang w:val="en-US"/>
        </w:rPr>
      </w:pPr>
      <w:r>
        <w:rPr>
          <w:lang w:eastAsia="ko-KR"/>
        </w:rPr>
        <w:tab/>
      </w:r>
      <w:r>
        <w:rPr>
          <w:lang w:eastAsia="ko-KR"/>
        </w:rPr>
        <w:tab/>
      </w:r>
      <w:r>
        <w:rPr>
          <w:lang w:eastAsia="ko-KR"/>
        </w:rPr>
        <w:tab/>
      </w:r>
      <w:r>
        <w:rPr>
          <w:lang w:eastAsia="ko-KR"/>
        </w:rPr>
        <w:tab/>
      </w:r>
      <w:r w:rsidR="00FE6215" w:rsidRPr="00985F70">
        <w:rPr>
          <w:lang w:eastAsia="ko-KR"/>
        </w:rPr>
        <w:t>modifier</w:t>
      </w:r>
    </w:p>
    <w:p w14:paraId="016C7691" w14:textId="73983935" w:rsidR="00723B4B" w:rsidRPr="00F30E82" w:rsidRDefault="00E434FE" w:rsidP="00723B4B">
      <w:pPr>
        <w:pStyle w:val="CodeSingleSpace"/>
        <w:rPr>
          <w:spacing w:val="-4"/>
          <w:lang w:eastAsia="ko-KR"/>
        </w:rPr>
      </w:pPr>
      <w:r>
        <w:rPr>
          <w:rFonts w:eastAsia="Malgun Gothic"/>
          <w:lang w:eastAsia="ko-KR"/>
        </w:rPr>
        <w:tab/>
      </w:r>
      <w:r w:rsidR="00221277">
        <w:rPr>
          <w:rFonts w:eastAsia="Malgun Gothic"/>
          <w:lang w:eastAsia="ko-KR"/>
        </w:rPr>
        <w:tab/>
      </w:r>
      <w:r w:rsidR="006F5B77">
        <w:rPr>
          <w:rFonts w:eastAsia="Malgun Gothic"/>
          <w:lang w:eastAsia="ko-KR"/>
        </w:rPr>
        <w:tab/>
      </w:r>
      <w:r w:rsidR="00FE6215" w:rsidRPr="00F30E82">
        <w:rPr>
          <w:spacing w:val="-4"/>
          <w:lang w:eastAsia="ko-KR"/>
        </w:rPr>
        <w:t>re</w:t>
      </w:r>
      <w:r w:rsidR="00E80D12" w:rsidRPr="00F30E82">
        <w:rPr>
          <w:spacing w:val="-4"/>
          <w:lang w:eastAsia="ko-KR"/>
        </w:rPr>
        <w:t>c</w:t>
      </w:r>
      <w:r w:rsidR="00FE6215" w:rsidRPr="00F30E82">
        <w:rPr>
          <w:spacing w:val="-4"/>
          <w:lang w:eastAsia="ko-KR"/>
        </w:rPr>
        <w:t>ModifiedUpsampledSamples [xDst</w:t>
      </w:r>
      <w:r w:rsidR="00E94D84" w:rsidRPr="00F30E82">
        <w:rPr>
          <w:spacing w:val="-4"/>
          <w:lang w:eastAsia="ko-KR"/>
        </w:rPr>
        <w:t xml:space="preserve"> </w:t>
      </w:r>
      <w:r w:rsidR="00FE6215" w:rsidRPr="00F30E82">
        <w:rPr>
          <w:spacing w:val="-4"/>
          <w:lang w:eastAsia="ko-KR"/>
        </w:rPr>
        <w:t>+</w:t>
      </w:r>
      <w:r w:rsidR="00F30E82" w:rsidRPr="00F30E82">
        <w:rPr>
          <w:spacing w:val="-4"/>
          <w:lang w:eastAsia="ko-KR"/>
        </w:rPr>
        <w:t xml:space="preserve"> </w:t>
      </w:r>
      <w:r w:rsidR="00FE6215" w:rsidRPr="00F30E82">
        <w:rPr>
          <w:spacing w:val="-4"/>
          <w:lang w:eastAsia="ko-KR"/>
        </w:rPr>
        <w:t>1][</w:t>
      </w:r>
      <w:r w:rsidR="00FE6215" w:rsidRPr="00F30E82">
        <w:rPr>
          <w:spacing w:val="-4"/>
          <w:lang w:val="en-US"/>
        </w:rPr>
        <w:t>yDst</w:t>
      </w:r>
      <w:r w:rsidR="00E94D84" w:rsidRPr="00F30E82">
        <w:rPr>
          <w:spacing w:val="-4"/>
          <w:lang w:val="en-US"/>
        </w:rPr>
        <w:t xml:space="preserve"> </w:t>
      </w:r>
      <w:r w:rsidR="00FE6215" w:rsidRPr="00F30E82">
        <w:rPr>
          <w:spacing w:val="-4"/>
          <w:lang w:val="en-US"/>
        </w:rPr>
        <w:t>+</w:t>
      </w:r>
      <w:r w:rsidR="00F30E82" w:rsidRPr="00F30E82">
        <w:rPr>
          <w:spacing w:val="-4"/>
          <w:lang w:val="en-US"/>
        </w:rPr>
        <w:t xml:space="preserve"> </w:t>
      </w:r>
      <w:r w:rsidR="00FE6215" w:rsidRPr="00F30E82">
        <w:rPr>
          <w:spacing w:val="-4"/>
          <w:lang w:val="en-US"/>
        </w:rPr>
        <w:t>1</w:t>
      </w:r>
      <w:r w:rsidR="00FE6215" w:rsidRPr="00F30E82">
        <w:rPr>
          <w:spacing w:val="-4"/>
          <w:lang w:eastAsia="ko-KR"/>
        </w:rPr>
        <w:t>] =</w:t>
      </w:r>
      <w:r w:rsidR="00FE6215" w:rsidRPr="00F30E82">
        <w:rPr>
          <w:spacing w:val="-4"/>
          <w:lang w:val="en-US"/>
        </w:rPr>
        <w:t xml:space="preserve"> </w:t>
      </w:r>
      <w:r w:rsidR="00FE6215" w:rsidRPr="00F30E82">
        <w:rPr>
          <w:rFonts w:eastAsia="Malgun Gothic"/>
          <w:spacing w:val="-4"/>
          <w:lang w:eastAsia="ko-KR"/>
        </w:rPr>
        <w:t>re</w:t>
      </w:r>
      <w:r w:rsidR="00E80D12" w:rsidRPr="00F30E82">
        <w:rPr>
          <w:rFonts w:eastAsia="Malgun Gothic"/>
          <w:spacing w:val="-4"/>
          <w:lang w:eastAsia="ko-KR"/>
        </w:rPr>
        <w:t>c</w:t>
      </w:r>
      <w:r w:rsidR="00FE6215" w:rsidRPr="00F30E82">
        <w:rPr>
          <w:rFonts w:eastAsia="Malgun Gothic"/>
          <w:spacing w:val="-4"/>
          <w:lang w:eastAsia="ko-KR"/>
        </w:rPr>
        <w:t>UpsampledSamples</w:t>
      </w:r>
      <w:r w:rsidR="00FE6215" w:rsidRPr="00F30E82">
        <w:rPr>
          <w:spacing w:val="-4"/>
          <w:lang w:eastAsia="ko-KR"/>
        </w:rPr>
        <w:t>[xDst</w:t>
      </w:r>
      <w:r w:rsidR="00E94D84" w:rsidRPr="00F30E82">
        <w:rPr>
          <w:spacing w:val="-4"/>
          <w:lang w:eastAsia="ko-KR"/>
        </w:rPr>
        <w:t xml:space="preserve"> </w:t>
      </w:r>
      <w:r w:rsidR="00FE6215" w:rsidRPr="00F30E82">
        <w:rPr>
          <w:spacing w:val="-4"/>
          <w:lang w:eastAsia="ko-KR"/>
        </w:rPr>
        <w:t>+</w:t>
      </w:r>
      <w:r w:rsidR="00F30E82" w:rsidRPr="00F30E82">
        <w:rPr>
          <w:spacing w:val="-4"/>
          <w:lang w:eastAsia="ko-KR"/>
        </w:rPr>
        <w:t xml:space="preserve"> </w:t>
      </w:r>
      <w:r w:rsidR="00FE6215" w:rsidRPr="00F30E82">
        <w:rPr>
          <w:spacing w:val="-4"/>
          <w:lang w:eastAsia="ko-KR"/>
        </w:rPr>
        <w:t>1][</w:t>
      </w:r>
      <w:r w:rsidR="00FE6215" w:rsidRPr="00F30E82">
        <w:rPr>
          <w:spacing w:val="-4"/>
          <w:lang w:val="en-US"/>
        </w:rPr>
        <w:t>yDst</w:t>
      </w:r>
      <w:r w:rsidR="00E94D84" w:rsidRPr="00F30E82">
        <w:rPr>
          <w:spacing w:val="-4"/>
          <w:lang w:val="en-US"/>
        </w:rPr>
        <w:t xml:space="preserve"> </w:t>
      </w:r>
      <w:r w:rsidR="00FE6215" w:rsidRPr="00F30E82">
        <w:rPr>
          <w:spacing w:val="-4"/>
          <w:lang w:val="en-US"/>
        </w:rPr>
        <w:t>+</w:t>
      </w:r>
      <w:r w:rsidR="00F30E82" w:rsidRPr="00F30E82">
        <w:rPr>
          <w:spacing w:val="-4"/>
          <w:lang w:val="en-US"/>
        </w:rPr>
        <w:t xml:space="preserve"> </w:t>
      </w:r>
      <w:r w:rsidR="00FE6215" w:rsidRPr="00F30E82">
        <w:rPr>
          <w:spacing w:val="-4"/>
          <w:lang w:val="en-US"/>
        </w:rPr>
        <w:t>1</w:t>
      </w:r>
      <w:r w:rsidR="00FE6215" w:rsidRPr="00F30E82">
        <w:rPr>
          <w:spacing w:val="-4"/>
          <w:lang w:eastAsia="ko-KR"/>
        </w:rPr>
        <w:t xml:space="preserve">] + </w:t>
      </w:r>
    </w:p>
    <w:p w14:paraId="31D4ED83" w14:textId="7E93BBC7" w:rsidR="00FE6215" w:rsidRPr="00221277" w:rsidRDefault="00723B4B" w:rsidP="00116C67">
      <w:pPr>
        <w:pStyle w:val="Code"/>
        <w:rPr>
          <w:spacing w:val="-5"/>
          <w:lang w:val="en-US"/>
        </w:rPr>
      </w:pPr>
      <w:r>
        <w:rPr>
          <w:noProof/>
          <w:spacing w:val="-5"/>
          <w:lang w:eastAsia="ko-KR"/>
        </w:rPr>
        <w:tab/>
      </w:r>
      <w:r>
        <w:rPr>
          <w:noProof/>
          <w:spacing w:val="-5"/>
          <w:lang w:eastAsia="ko-KR"/>
        </w:rPr>
        <w:tab/>
      </w:r>
      <w:r>
        <w:rPr>
          <w:noProof/>
          <w:spacing w:val="-5"/>
          <w:lang w:eastAsia="ko-KR"/>
        </w:rPr>
        <w:tab/>
      </w:r>
      <w:r>
        <w:rPr>
          <w:noProof/>
          <w:spacing w:val="-5"/>
          <w:lang w:eastAsia="ko-KR"/>
        </w:rPr>
        <w:tab/>
      </w:r>
      <w:r w:rsidR="00221277" w:rsidRPr="00221277">
        <w:rPr>
          <w:noProof/>
          <w:spacing w:val="-5"/>
          <w:lang w:eastAsia="ko-KR"/>
        </w:rPr>
        <w:t>m</w:t>
      </w:r>
      <w:r w:rsidR="00FE6215" w:rsidRPr="00221277">
        <w:rPr>
          <w:noProof/>
          <w:spacing w:val="-5"/>
          <w:lang w:eastAsia="ko-KR"/>
        </w:rPr>
        <w:t>odifier</w:t>
      </w:r>
    </w:p>
    <w:p w14:paraId="36FC3772" w14:textId="77777777" w:rsidR="00AB12CB" w:rsidRDefault="005F1DF6" w:rsidP="00C0372B">
      <w:pPr>
        <w:pStyle w:val="Heading2"/>
        <w:numPr>
          <w:ilvl w:val="1"/>
          <w:numId w:val="48"/>
        </w:numPr>
      </w:pPr>
      <w:bookmarkStart w:id="1727" w:name="_Toc4633596"/>
      <w:bookmarkStart w:id="1728" w:name="_Toc4690160"/>
      <w:bookmarkStart w:id="1729" w:name="_Ref5122397"/>
      <w:bookmarkStart w:id="1730" w:name="_Ref33193044"/>
      <w:bookmarkStart w:id="1731" w:name="_Ref33978798"/>
      <w:bookmarkStart w:id="1732" w:name="_Ref33978808"/>
      <w:bookmarkStart w:id="1733" w:name="_Ref33978898"/>
      <w:bookmarkStart w:id="1734" w:name="_Toc34081960"/>
      <w:r>
        <w:t>Decoding process for the residual reconstruction</w:t>
      </w:r>
      <w:bookmarkEnd w:id="1727"/>
      <w:bookmarkEnd w:id="1728"/>
      <w:bookmarkEnd w:id="1729"/>
      <w:bookmarkEnd w:id="1730"/>
      <w:bookmarkEnd w:id="1731"/>
      <w:bookmarkEnd w:id="1732"/>
      <w:bookmarkEnd w:id="1733"/>
      <w:bookmarkEnd w:id="1734"/>
    </w:p>
    <w:p w14:paraId="5FF156E8" w14:textId="64517D7E" w:rsidR="00D90925" w:rsidRDefault="00DD0D31" w:rsidP="00C0372B">
      <w:pPr>
        <w:pStyle w:val="Heading3"/>
        <w:numPr>
          <w:ilvl w:val="2"/>
          <w:numId w:val="48"/>
        </w:numPr>
      </w:pPr>
      <w:bookmarkStart w:id="1735" w:name="_Toc34081961"/>
      <w:r>
        <w:t>R</w:t>
      </w:r>
      <w:r w:rsidR="00170AE3">
        <w:t>econstructed residual of each block</w:t>
      </w:r>
      <w:r>
        <w:t xml:space="preserve"> derivation</w:t>
      </w:r>
      <w:bookmarkEnd w:id="1735"/>
    </w:p>
    <w:p w14:paraId="2E7655E7" w14:textId="006F6A7F" w:rsidR="00B026E4" w:rsidRPr="00985F70" w:rsidRDefault="00EA5A21" w:rsidP="00673770">
      <w:pPr>
        <w:pStyle w:val="NormalKeepwithNext"/>
        <w:rPr>
          <w:noProof/>
        </w:rPr>
      </w:pPr>
      <w:r w:rsidRPr="00985F70">
        <w:rPr>
          <w:noProof/>
        </w:rPr>
        <w:t>The reconstructed residual of each block is derived as follows:</w:t>
      </w:r>
    </w:p>
    <w:p w14:paraId="4A03B8EA" w14:textId="0FF63FD7" w:rsidR="00B026E4" w:rsidRPr="00A7352B" w:rsidRDefault="005D2145" w:rsidP="00673770">
      <w:pPr>
        <w:pStyle w:val="NormalKeepwithNext"/>
        <w:rPr>
          <w:noProof/>
          <w:lang w:eastAsia="ko-KR"/>
        </w:rPr>
      </w:pPr>
      <w:r w:rsidRPr="00985F70">
        <w:rPr>
          <w:noProof/>
        </w:rPr>
        <w:t>The variable n</w:t>
      </w:r>
      <w:r w:rsidRPr="00985F70">
        <w:rPr>
          <w:noProof/>
          <w:lang w:eastAsia="ko-KR"/>
        </w:rPr>
        <w:t>Cb</w:t>
      </w:r>
      <w:r w:rsidRPr="00985F70">
        <w:rPr>
          <w:noProof/>
        </w:rPr>
        <w:t>S</w:t>
      </w:r>
      <w:r w:rsidRPr="00985F70">
        <w:rPr>
          <w:noProof/>
          <w:vertAlign w:val="subscript"/>
          <w:lang w:eastAsia="ko-KR"/>
        </w:rPr>
        <w:t>L</w:t>
      </w:r>
      <w:r w:rsidRPr="00985F70">
        <w:rPr>
          <w:noProof/>
        </w:rPr>
        <w:t xml:space="preserve"> is set equal to 2 </w:t>
      </w:r>
      <w:r w:rsidRPr="00985F70">
        <w:rPr>
          <w:noProof/>
          <w:lang w:eastAsia="ko-KR"/>
        </w:rPr>
        <w:t xml:space="preserve">if </w:t>
      </w:r>
      <w:proofErr w:type="spellStart"/>
      <w:r w:rsidRPr="00985F70">
        <w:t>transform_type</w:t>
      </w:r>
      <w:proofErr w:type="spellEnd"/>
      <w:r w:rsidRPr="00985F70">
        <w:rPr>
          <w:b/>
        </w:rPr>
        <w:t xml:space="preserve"> </w:t>
      </w:r>
      <w:r w:rsidRPr="00985F70">
        <w:t xml:space="preserve">or 4 if </w:t>
      </w:r>
      <w:proofErr w:type="spellStart"/>
      <w:r w:rsidRPr="00985F70">
        <w:t>transform_type</w:t>
      </w:r>
      <w:proofErr w:type="spellEnd"/>
      <w:r w:rsidRPr="00985F70">
        <w:rPr>
          <w:b/>
        </w:rPr>
        <w:t xml:space="preserve"> </w:t>
      </w:r>
      <w:r w:rsidRPr="00985F70">
        <w:t xml:space="preserve">is equal to 1 </w:t>
      </w:r>
      <w:r w:rsidRPr="00985F70">
        <w:rPr>
          <w:b/>
        </w:rPr>
        <w:t>(</w:t>
      </w:r>
      <w:r w:rsidRPr="00985F70">
        <w:t xml:space="preserve">subclause </w:t>
      </w:r>
      <w:r w:rsidR="00DD7137">
        <w:t>7.3.3.1</w:t>
      </w:r>
      <w:r w:rsidRPr="00285A86">
        <w:t>)</w:t>
      </w:r>
      <w:r w:rsidRPr="00285A86">
        <w:rPr>
          <w:b/>
        </w:rPr>
        <w:t xml:space="preserve">. </w:t>
      </w:r>
      <w:r w:rsidRPr="00A7352B">
        <w:t>T</w:t>
      </w:r>
      <w:r w:rsidRPr="00A7352B">
        <w:rPr>
          <w:noProof/>
          <w:lang w:eastAsia="ko-KR"/>
        </w:rPr>
        <w:t>he variable nCbS</w:t>
      </w:r>
      <w:r w:rsidRPr="00A7352B">
        <w:rPr>
          <w:noProof/>
          <w:vertAlign w:val="subscript"/>
          <w:lang w:eastAsia="ko-KR"/>
        </w:rPr>
        <w:t>C</w:t>
      </w:r>
      <w:r w:rsidRPr="00A7352B">
        <w:rPr>
          <w:noProof/>
          <w:lang w:eastAsia="ko-KR"/>
        </w:rPr>
        <w:t xml:space="preserve"> is set equal to </w:t>
      </w:r>
      <w:r w:rsidRPr="00A7352B">
        <w:rPr>
          <w:noProof/>
        </w:rPr>
        <w:t>n</w:t>
      </w:r>
      <w:r w:rsidRPr="00A7352B">
        <w:rPr>
          <w:noProof/>
          <w:lang w:eastAsia="ko-KR"/>
        </w:rPr>
        <w:t>Cb</w:t>
      </w:r>
      <w:r w:rsidRPr="00A7352B">
        <w:rPr>
          <w:noProof/>
        </w:rPr>
        <w:t>S</w:t>
      </w:r>
      <w:r w:rsidRPr="00A7352B">
        <w:rPr>
          <w:noProof/>
          <w:vertAlign w:val="subscript"/>
          <w:lang w:eastAsia="ko-KR"/>
        </w:rPr>
        <w:t>L</w:t>
      </w:r>
      <w:r w:rsidRPr="00A7352B">
        <w:rPr>
          <w:noProof/>
          <w:lang w:eastAsia="ko-KR"/>
        </w:rPr>
        <w:t xml:space="preserve"> &gt;&gt; 1.</w:t>
      </w:r>
    </w:p>
    <w:p w14:paraId="4A31DB4E" w14:textId="1CDDF93D" w:rsidR="00B026E4" w:rsidRPr="00985F70" w:rsidRDefault="005D2145" w:rsidP="001701E2">
      <w:pPr>
        <w:pStyle w:val="ListNoBulletIndent2"/>
      </w:pPr>
      <w:r w:rsidRPr="00985F70">
        <w:t xml:space="preserve">If </w:t>
      </w:r>
      <w:r w:rsidR="00EE5C5C">
        <w:rPr>
          <w:lang w:eastAsia="ko-KR"/>
        </w:rPr>
        <w:t>Idx</w:t>
      </w:r>
      <w:r w:rsidRPr="00985F70">
        <w:rPr>
          <w:lang w:eastAsia="ko-KR"/>
        </w:rPr>
        <w:t>Planes</w:t>
      </w:r>
      <w:r w:rsidRPr="00985F70">
        <w:t xml:space="preserve"> is equal to 0 t</w:t>
      </w:r>
      <w:r w:rsidR="00EA5A21" w:rsidRPr="00985F70">
        <w:t>he residual reconstruction process for a colour component as specified in subclause</w:t>
      </w:r>
      <w:r w:rsidR="009A3151">
        <w:t xml:space="preserve"> </w:t>
      </w:r>
      <w:r w:rsidR="00EA5A21" w:rsidRPr="00985F70">
        <w:fldChar w:fldCharType="begin"/>
      </w:r>
      <w:r w:rsidR="00EA5A21" w:rsidRPr="00985F70">
        <w:instrText xml:space="preserve"> REF _Ref5626837 \r \h </w:instrText>
      </w:r>
      <w:r w:rsidR="00985F70">
        <w:instrText xml:space="preserve"> \* MERGEFORMAT </w:instrText>
      </w:r>
      <w:r w:rsidR="00EA5A21" w:rsidRPr="00985F70">
        <w:fldChar w:fldCharType="separate"/>
      </w:r>
      <w:r w:rsidR="001B3A4F">
        <w:t>8.8.2</w:t>
      </w:r>
      <w:r w:rsidR="00EA5A21" w:rsidRPr="00985F70">
        <w:fldChar w:fldCharType="end"/>
      </w:r>
      <w:r w:rsidR="00EA5A21" w:rsidRPr="00985F70">
        <w:t xml:space="preserve"> and </w:t>
      </w:r>
      <w:r w:rsidR="009A3151">
        <w:t>subclause</w:t>
      </w:r>
      <w:r w:rsidR="00EA5A21" w:rsidRPr="00985F70">
        <w:t xml:space="preserve"> </w:t>
      </w:r>
      <w:r w:rsidRPr="00985F70">
        <w:fldChar w:fldCharType="begin"/>
      </w:r>
      <w:r w:rsidRPr="00985F70">
        <w:instrText xml:space="preserve"> REF _Ref5627046 \r \h </w:instrText>
      </w:r>
      <w:r w:rsidR="00985F70">
        <w:instrText xml:space="preserve"> \* MERGEFORMAT </w:instrText>
      </w:r>
      <w:r w:rsidRPr="00985F70">
        <w:fldChar w:fldCharType="separate"/>
      </w:r>
      <w:r w:rsidR="001B3A4F">
        <w:t>8.8.3</w:t>
      </w:r>
      <w:r w:rsidRPr="00985F70">
        <w:fldChar w:fldCharType="end"/>
      </w:r>
      <w:r w:rsidRPr="00985F70">
        <w:t xml:space="preserve"> </w:t>
      </w:r>
      <w:r w:rsidR="00EA5A21" w:rsidRPr="00985F70">
        <w:t xml:space="preserve">is invoked with the luma coding block location </w:t>
      </w:r>
      <w:r w:rsidR="002C4CAC">
        <w:t>(</w:t>
      </w:r>
      <w:r w:rsidR="00EA5A21" w:rsidRPr="00985F70">
        <w:t>xCb, yCb</w:t>
      </w:r>
      <w:r w:rsidR="00FD6C8E">
        <w:t>)</w:t>
      </w:r>
      <w:r w:rsidR="00EA5A21" w:rsidRPr="00985F70">
        <w:t>, th</w:t>
      </w:r>
      <w:r w:rsidR="00D208CB" w:rsidRPr="00985F70">
        <w:t xml:space="preserve">e </w:t>
      </w:r>
      <w:r w:rsidR="00EA5A21" w:rsidRPr="00985F70">
        <w:t>variable n</w:t>
      </w:r>
      <w:r w:rsidR="00EA5A21" w:rsidRPr="00985F70">
        <w:rPr>
          <w:lang w:eastAsia="ko-KR"/>
        </w:rPr>
        <w:t>Curr</w:t>
      </w:r>
      <w:r w:rsidR="00EA5A21" w:rsidRPr="00985F70">
        <w:t>S set equal to n</w:t>
      </w:r>
      <w:r w:rsidR="00EA5A21" w:rsidRPr="00985F70">
        <w:rPr>
          <w:lang w:eastAsia="ko-KR"/>
        </w:rPr>
        <w:t>Cb</w:t>
      </w:r>
      <w:r w:rsidR="00EA5A21" w:rsidRPr="00985F70">
        <w:t>S</w:t>
      </w:r>
      <w:r w:rsidR="00EA5A21" w:rsidRPr="00985F70">
        <w:rPr>
          <w:vertAlign w:val="subscript"/>
          <w:lang w:eastAsia="ko-KR"/>
        </w:rPr>
        <w:t>L</w:t>
      </w:r>
      <w:r w:rsidR="00EA5A21" w:rsidRPr="00985F70">
        <w:t xml:space="preserve">, </w:t>
      </w:r>
      <w:r w:rsidRPr="00985F70">
        <w:t xml:space="preserve">and </w:t>
      </w:r>
      <w:r w:rsidR="00EA5A21" w:rsidRPr="00985F70">
        <w:t xml:space="preserve">the variable </w:t>
      </w:r>
      <w:r w:rsidR="00EE5C5C">
        <w:rPr>
          <w:lang w:eastAsia="ko-KR"/>
        </w:rPr>
        <w:t>Idx</w:t>
      </w:r>
      <w:r w:rsidR="00EA5A21" w:rsidRPr="00985F70">
        <w:rPr>
          <w:lang w:eastAsia="ko-KR"/>
        </w:rPr>
        <w:t>Planes</w:t>
      </w:r>
      <w:r w:rsidR="00EA5A21" w:rsidRPr="00985F70">
        <w:t xml:space="preserve"> set equal to 0</w:t>
      </w:r>
      <w:r w:rsidRPr="00985F70">
        <w:t xml:space="preserve"> as input</w:t>
      </w:r>
      <w:r w:rsidR="00EA5A21" w:rsidRPr="00985F70">
        <w:t>.</w:t>
      </w:r>
    </w:p>
    <w:p w14:paraId="1F75368D" w14:textId="65FD7B5B" w:rsidR="00B026E4" w:rsidRPr="00985F70" w:rsidRDefault="005D2145" w:rsidP="001701E2">
      <w:pPr>
        <w:pStyle w:val="ListNoBulletIndent2"/>
      </w:pPr>
      <w:r w:rsidRPr="00985F70">
        <w:t xml:space="preserve">If </w:t>
      </w:r>
      <w:r w:rsidR="00EE5C5C">
        <w:rPr>
          <w:lang w:eastAsia="ko-KR"/>
        </w:rPr>
        <w:t>Idx</w:t>
      </w:r>
      <w:r w:rsidRPr="00985F70">
        <w:rPr>
          <w:lang w:eastAsia="ko-KR"/>
        </w:rPr>
        <w:t>Planes</w:t>
      </w:r>
      <w:r w:rsidRPr="00985F70">
        <w:t xml:space="preserve"> is equal to 1 the residual reconstruction process for a colour component as specified in subclause</w:t>
      </w:r>
      <w:r w:rsidR="001D4A18">
        <w:t xml:space="preserve"> </w:t>
      </w:r>
      <w:r w:rsidRPr="00985F70">
        <w:fldChar w:fldCharType="begin"/>
      </w:r>
      <w:r w:rsidRPr="00985F70">
        <w:instrText xml:space="preserve"> REF _Ref5626837 \r \h </w:instrText>
      </w:r>
      <w:r w:rsidR="00985F70">
        <w:instrText xml:space="preserve"> \* MERGEFORMAT </w:instrText>
      </w:r>
      <w:r w:rsidRPr="00985F70">
        <w:fldChar w:fldCharType="separate"/>
      </w:r>
      <w:r w:rsidR="001B3A4F">
        <w:t>8.8.2</w:t>
      </w:r>
      <w:r w:rsidRPr="00985F70">
        <w:fldChar w:fldCharType="end"/>
      </w:r>
      <w:r w:rsidRPr="00985F70">
        <w:t xml:space="preserve"> and </w:t>
      </w:r>
      <w:r w:rsidRPr="00985F70">
        <w:fldChar w:fldCharType="begin"/>
      </w:r>
      <w:r w:rsidRPr="00985F70">
        <w:instrText xml:space="preserve"> REF _Ref5627046 \r \h </w:instrText>
      </w:r>
      <w:r w:rsidR="00985F70">
        <w:instrText xml:space="preserve"> \* MERGEFORMAT </w:instrText>
      </w:r>
      <w:r w:rsidRPr="00985F70">
        <w:fldChar w:fldCharType="separate"/>
      </w:r>
      <w:r w:rsidR="001B3A4F">
        <w:t>8.8.3</w:t>
      </w:r>
      <w:r w:rsidRPr="00985F70">
        <w:fldChar w:fldCharType="end"/>
      </w:r>
      <w:r w:rsidRPr="00985F70">
        <w:t xml:space="preserve"> is invoked with the </w:t>
      </w:r>
      <w:r w:rsidR="00EA5A21" w:rsidRPr="00985F70">
        <w:t xml:space="preserve">the chroma coding block location </w:t>
      </w:r>
      <w:r w:rsidR="002C4CAC">
        <w:t>(</w:t>
      </w:r>
      <w:r w:rsidR="00EA5A21" w:rsidRPr="00985F70">
        <w:t>xCb</w:t>
      </w:r>
      <w:r w:rsidR="007B2D41" w:rsidRPr="00985F70">
        <w:t> </w:t>
      </w:r>
      <w:r w:rsidR="00D208CB" w:rsidRPr="00985F70">
        <w:t>&gt;&gt;</w:t>
      </w:r>
      <w:r w:rsidR="00EA5A21" w:rsidRPr="00985F70">
        <w:t> </w:t>
      </w:r>
      <w:r w:rsidR="00D208CB" w:rsidRPr="00985F70">
        <w:rPr>
          <w:lang w:val="en-CA"/>
        </w:rPr>
        <w:t>ShiftWidthC</w:t>
      </w:r>
      <w:r w:rsidR="00EA5A21" w:rsidRPr="00985F70">
        <w:t>, yCb </w:t>
      </w:r>
      <w:r w:rsidR="00D208CB" w:rsidRPr="00985F70">
        <w:t>&gt;&gt;</w:t>
      </w:r>
      <w:r w:rsidR="009E5CC8" w:rsidRPr="00985F70">
        <w:t> </w:t>
      </w:r>
      <w:r w:rsidR="009E5CC8" w:rsidRPr="00985F70" w:rsidDel="009E5CC8">
        <w:t xml:space="preserve"> </w:t>
      </w:r>
      <w:r w:rsidR="00D208CB" w:rsidRPr="00985F70">
        <w:rPr>
          <w:lang w:val="en-CA"/>
        </w:rPr>
        <w:t>ShiftHeightC</w:t>
      </w:r>
      <w:r w:rsidR="00EA5A21" w:rsidRPr="00985F70">
        <w:t>), the variable n</w:t>
      </w:r>
      <w:r w:rsidR="00EA5A21" w:rsidRPr="00985F70">
        <w:rPr>
          <w:lang w:eastAsia="ko-KR"/>
        </w:rPr>
        <w:t>Curr</w:t>
      </w:r>
      <w:r w:rsidR="00EA5A21" w:rsidRPr="00985F70">
        <w:t>S set equal to n</w:t>
      </w:r>
      <w:r w:rsidR="00EA5A21" w:rsidRPr="00985F70">
        <w:rPr>
          <w:lang w:eastAsia="ko-KR"/>
        </w:rPr>
        <w:t>Cb</w:t>
      </w:r>
      <w:r w:rsidR="00EA5A21" w:rsidRPr="00985F70">
        <w:t>S</w:t>
      </w:r>
      <w:r w:rsidR="00EA5A21" w:rsidRPr="00985F70">
        <w:rPr>
          <w:vertAlign w:val="subscript"/>
          <w:lang w:eastAsia="ko-KR"/>
        </w:rPr>
        <w:t>C</w:t>
      </w:r>
      <w:r w:rsidR="00EA5A21" w:rsidRPr="00985F70">
        <w:t xml:space="preserve">, </w:t>
      </w:r>
      <w:r w:rsidR="00F16668" w:rsidRPr="00985F70">
        <w:t xml:space="preserve">and </w:t>
      </w:r>
      <w:r w:rsidR="00EA5A21" w:rsidRPr="00985F70">
        <w:t xml:space="preserve">the variable </w:t>
      </w:r>
      <w:r w:rsidR="00EE5C5C">
        <w:rPr>
          <w:lang w:eastAsia="ko-KR"/>
        </w:rPr>
        <w:t>Idx</w:t>
      </w:r>
      <w:r w:rsidRPr="00985F70">
        <w:rPr>
          <w:lang w:eastAsia="ko-KR"/>
        </w:rPr>
        <w:t>Planes</w:t>
      </w:r>
      <w:r w:rsidRPr="00985F70">
        <w:t xml:space="preserve"> </w:t>
      </w:r>
      <w:r w:rsidR="00EA5A21" w:rsidRPr="00985F70">
        <w:t>set equal to as inputs.</w:t>
      </w:r>
    </w:p>
    <w:p w14:paraId="2D1EFEA2" w14:textId="0799949E" w:rsidR="00D208CB" w:rsidRPr="00985F70" w:rsidRDefault="00D208CB" w:rsidP="001701E2">
      <w:pPr>
        <w:rPr>
          <w:noProof/>
          <w:lang w:eastAsia="ko-KR"/>
        </w:rPr>
      </w:pPr>
      <w:r w:rsidRPr="00985F70">
        <w:rPr>
          <w:noProof/>
          <w:lang w:eastAsia="ko-KR"/>
        </w:rPr>
        <w:t xml:space="preserve">Where </w:t>
      </w:r>
      <w:proofErr w:type="spellStart"/>
      <w:r w:rsidRPr="00985F70">
        <w:t>ShiftWidthC</w:t>
      </w:r>
      <w:proofErr w:type="spellEnd"/>
      <w:r w:rsidRPr="00985F70">
        <w:rPr>
          <w:noProof/>
        </w:rPr>
        <w:t xml:space="preserve"> and </w:t>
      </w:r>
      <w:proofErr w:type="spellStart"/>
      <w:r w:rsidRPr="00985F70">
        <w:t>ShiftHeightC</w:t>
      </w:r>
      <w:proofErr w:type="spellEnd"/>
      <w:r w:rsidRPr="00985F70">
        <w:rPr>
          <w:noProof/>
        </w:rPr>
        <w:t xml:space="preserve"> are specified in subclause </w:t>
      </w:r>
      <w:r w:rsidR="00997F14">
        <w:rPr>
          <w:noProof/>
        </w:rPr>
        <w:t>6.2</w:t>
      </w:r>
      <w:r w:rsidRPr="00985F70">
        <w:rPr>
          <w:noProof/>
        </w:rPr>
        <w:t>.</w:t>
      </w:r>
    </w:p>
    <w:p w14:paraId="36603B3D" w14:textId="735F7995" w:rsidR="003B0094" w:rsidRDefault="003B0094" w:rsidP="00C0372B">
      <w:pPr>
        <w:pStyle w:val="Heading3"/>
        <w:numPr>
          <w:ilvl w:val="2"/>
          <w:numId w:val="48"/>
        </w:numPr>
      </w:pPr>
      <w:bookmarkStart w:id="1736" w:name="_Ref5577547"/>
      <w:bookmarkStart w:id="1737" w:name="_Ref5621464"/>
      <w:bookmarkStart w:id="1738" w:name="_Ref5621683"/>
      <w:bookmarkStart w:id="1739" w:name="_Ref5626837"/>
      <w:bookmarkStart w:id="1740" w:name="_Toc34081962"/>
      <w:bookmarkStart w:id="1741" w:name="_Ref5577570"/>
      <w:bookmarkStart w:id="1742" w:name="_Toc4633597"/>
      <w:bookmarkStart w:id="1743" w:name="_Toc4690161"/>
      <w:bookmarkStart w:id="1744" w:name="_Ref5577382"/>
      <w:r>
        <w:t xml:space="preserve">Residual reconstruction </w:t>
      </w:r>
      <w:r w:rsidR="00BD205B">
        <w:t>for</w:t>
      </w:r>
      <w:r>
        <w:t xml:space="preserve"> L-</w:t>
      </w:r>
      <w:bookmarkEnd w:id="1736"/>
      <w:r>
        <w:t>1</w:t>
      </w:r>
      <w:r w:rsidR="00BD205B">
        <w:t xml:space="preserve"> block</w:t>
      </w:r>
      <w:bookmarkEnd w:id="1737"/>
      <w:bookmarkEnd w:id="1738"/>
      <w:bookmarkEnd w:id="1739"/>
      <w:bookmarkEnd w:id="1740"/>
    </w:p>
    <w:p w14:paraId="0278A713" w14:textId="510B68BF" w:rsidR="00B026E4" w:rsidRPr="00985F70" w:rsidRDefault="003B0094" w:rsidP="00C64B79">
      <w:pPr>
        <w:pStyle w:val="NormalKeepwithNext"/>
        <w:rPr>
          <w:noProof/>
          <w:lang w:eastAsia="ko-KR"/>
        </w:rPr>
      </w:pPr>
      <w:bookmarkStart w:id="1745" w:name="_Toc4633598"/>
      <w:bookmarkStart w:id="1746" w:name="_Toc4690162"/>
      <w:bookmarkStart w:id="1747" w:name="_Ref5576550"/>
      <w:r w:rsidRPr="00985F70">
        <w:rPr>
          <w:noProof/>
          <w:lang w:eastAsia="ko-KR"/>
        </w:rPr>
        <w:t>Inputs to this process are:</w:t>
      </w:r>
    </w:p>
    <w:p w14:paraId="77EA1B7F" w14:textId="4F5FC290" w:rsidR="00B026E4" w:rsidRPr="00985F70" w:rsidRDefault="003B0094" w:rsidP="00C64B79">
      <w:pPr>
        <w:pStyle w:val="ListBulletLineIndent2"/>
        <w:rPr>
          <w:noProof/>
          <w:lang w:eastAsia="ko-KR"/>
        </w:rPr>
      </w:pPr>
      <w:r w:rsidRPr="00985F70">
        <w:rPr>
          <w:noProof/>
        </w:rPr>
        <w:t xml:space="preserve">a location </w:t>
      </w:r>
      <w:r w:rsidR="002C4CAC">
        <w:rPr>
          <w:noProof/>
        </w:rPr>
        <w:t>(</w:t>
      </w:r>
      <w:r w:rsidRPr="00985F70">
        <w:rPr>
          <w:noProof/>
        </w:rPr>
        <w:t>x</w:t>
      </w:r>
      <w:r w:rsidRPr="00985F70">
        <w:rPr>
          <w:noProof/>
          <w:lang w:eastAsia="ko-KR"/>
        </w:rPr>
        <w:t>Curr</w:t>
      </w:r>
      <w:r w:rsidRPr="00985F70">
        <w:rPr>
          <w:noProof/>
        </w:rPr>
        <w:t>, y</w:t>
      </w:r>
      <w:r w:rsidRPr="00985F70">
        <w:rPr>
          <w:noProof/>
          <w:lang w:eastAsia="ko-KR"/>
        </w:rPr>
        <w:t>Curr</w:t>
      </w:r>
      <w:r w:rsidR="00FD6C8E">
        <w:rPr>
          <w:noProof/>
        </w:rPr>
        <w:t>)</w:t>
      </w:r>
      <w:r w:rsidRPr="00985F70">
        <w:rPr>
          <w:noProof/>
        </w:rPr>
        <w:t xml:space="preserve"> specifying the top-left sample of the current </w:t>
      </w:r>
      <w:r w:rsidRPr="00985F70">
        <w:rPr>
          <w:noProof/>
          <w:lang w:eastAsia="ko-KR"/>
        </w:rPr>
        <w:t xml:space="preserve">block </w:t>
      </w:r>
      <w:r w:rsidRPr="00985F70">
        <w:rPr>
          <w:noProof/>
        </w:rPr>
        <w:t>relative to the top</w:t>
      </w:r>
      <w:r w:rsidRPr="00985F70">
        <w:rPr>
          <w:noProof/>
        </w:rPr>
        <w:noBreakHyphen/>
        <w:t xml:space="preserve">left sample of the current </w:t>
      </w:r>
      <w:r w:rsidRPr="00985F70">
        <w:rPr>
          <w:noProof/>
          <w:lang w:eastAsia="ko-KR"/>
        </w:rPr>
        <w:t>picture component,</w:t>
      </w:r>
    </w:p>
    <w:p w14:paraId="06AAFEA8" w14:textId="245394B5" w:rsidR="00B026E4" w:rsidRPr="00985F70" w:rsidRDefault="003B0094" w:rsidP="00C64B79">
      <w:pPr>
        <w:pStyle w:val="ListBulletLineIndent2"/>
        <w:rPr>
          <w:noProof/>
        </w:rPr>
      </w:pPr>
      <w:r w:rsidRPr="00985F70">
        <w:rPr>
          <w:noProof/>
        </w:rPr>
        <w:t xml:space="preserve">a variable </w:t>
      </w:r>
      <w:r w:rsidR="00EE5C5C">
        <w:rPr>
          <w:noProof/>
          <w:lang w:eastAsia="ko-KR"/>
        </w:rPr>
        <w:t>Idx</w:t>
      </w:r>
      <w:r w:rsidRPr="00985F70">
        <w:rPr>
          <w:noProof/>
          <w:lang w:eastAsia="ko-KR"/>
        </w:rPr>
        <w:t>Planes</w:t>
      </w:r>
      <w:r w:rsidRPr="00985F70">
        <w:rPr>
          <w:noProof/>
        </w:rPr>
        <w:t xml:space="preserve"> specifying the colour component of the current block,</w:t>
      </w:r>
    </w:p>
    <w:p w14:paraId="0DB8100D" w14:textId="357CB49A" w:rsidR="005D2145" w:rsidRPr="008D4D71" w:rsidRDefault="005D2145" w:rsidP="00C64B79">
      <w:pPr>
        <w:pStyle w:val="ListBulletLineIndent2"/>
        <w:rPr>
          <w:noProof/>
          <w:lang w:eastAsia="ko-KR"/>
        </w:rPr>
      </w:pPr>
      <w:r w:rsidRPr="008D4D71">
        <w:rPr>
          <w:noProof/>
          <w:lang w:eastAsia="ko-KR"/>
        </w:rPr>
        <w:t xml:space="preserve">a variable </w:t>
      </w:r>
      <w:r w:rsidRPr="00985F70">
        <w:rPr>
          <w:noProof/>
        </w:rPr>
        <w:t>n</w:t>
      </w:r>
      <w:r w:rsidRPr="00985F70">
        <w:rPr>
          <w:noProof/>
          <w:lang w:eastAsia="ko-KR"/>
        </w:rPr>
        <w:t>Curr</w:t>
      </w:r>
      <w:r w:rsidRPr="00985F70">
        <w:rPr>
          <w:noProof/>
        </w:rPr>
        <w:t>S specif</w:t>
      </w:r>
      <w:r w:rsidR="00CD71B1" w:rsidRPr="00985F70">
        <w:rPr>
          <w:noProof/>
        </w:rPr>
        <w:t>y</w:t>
      </w:r>
      <w:r w:rsidRPr="00985F70">
        <w:rPr>
          <w:noProof/>
        </w:rPr>
        <w:t>in</w:t>
      </w:r>
      <w:r w:rsidR="00CD71B1" w:rsidRPr="00985F70">
        <w:rPr>
          <w:noProof/>
        </w:rPr>
        <w:t>g</w:t>
      </w:r>
      <w:r w:rsidRPr="00985F70">
        <w:rPr>
          <w:noProof/>
        </w:rPr>
        <w:t xml:space="preserve"> the size of the residual block,</w:t>
      </w:r>
    </w:p>
    <w:p w14:paraId="1FFB4416" w14:textId="08D893AB" w:rsidR="00B026E4" w:rsidRPr="00985F70" w:rsidRDefault="003B0094" w:rsidP="00C64B79">
      <w:pPr>
        <w:pStyle w:val="ListBulletLineIndent2"/>
        <w:rPr>
          <w:noProof/>
          <w:lang w:eastAsia="ko-KR"/>
        </w:rPr>
      </w:pPr>
      <w:r w:rsidRPr="00985F70">
        <w:rPr>
          <w:noProof/>
          <w:lang w:eastAsia="ko-KR"/>
        </w:rPr>
        <w:t>an (nCurrS)x(nCurrS) array re</w:t>
      </w:r>
      <w:r w:rsidR="000E33D6" w:rsidRPr="00985F70">
        <w:rPr>
          <w:noProof/>
          <w:lang w:eastAsia="ko-KR"/>
        </w:rPr>
        <w:t>cL1</w:t>
      </w:r>
      <w:r w:rsidRPr="00985F70">
        <w:rPr>
          <w:noProof/>
          <w:lang w:eastAsia="ko-KR"/>
        </w:rPr>
        <w:t>BaseSamples specifying the</w:t>
      </w:r>
      <w:r w:rsidR="000E33D6" w:rsidRPr="00985F70">
        <w:rPr>
          <w:noProof/>
          <w:lang w:eastAsia="ko-KR"/>
        </w:rPr>
        <w:t xml:space="preserve"> </w:t>
      </w:r>
      <w:r w:rsidR="00C21252">
        <w:rPr>
          <w:noProof/>
          <w:lang w:eastAsia="ko-KR"/>
        </w:rPr>
        <w:t>preliminary intermediate picture</w:t>
      </w:r>
      <w:r w:rsidR="000E33D6" w:rsidRPr="00985F70">
        <w:rPr>
          <w:noProof/>
          <w:lang w:eastAsia="ko-KR"/>
        </w:rPr>
        <w:t xml:space="preserve"> </w:t>
      </w:r>
      <w:r w:rsidRPr="00985F70">
        <w:rPr>
          <w:noProof/>
          <w:lang w:eastAsia="ko-KR"/>
        </w:rPr>
        <w:t>reconstructed samples of the current block</w:t>
      </w:r>
      <w:r w:rsidR="004B7DFE" w:rsidRPr="00985F70">
        <w:rPr>
          <w:noProof/>
          <w:lang w:eastAsia="ko-KR"/>
        </w:rPr>
        <w:t xml:space="preserve"> as specifyied in </w:t>
      </w:r>
      <w:r w:rsidR="004B7DFE" w:rsidRPr="00985F70">
        <w:rPr>
          <w:noProof/>
          <w:lang w:eastAsia="ko-KR"/>
        </w:rPr>
        <w:fldChar w:fldCharType="begin"/>
      </w:r>
      <w:r w:rsidR="004B7DFE" w:rsidRPr="00985F70">
        <w:rPr>
          <w:noProof/>
          <w:lang w:eastAsia="ko-KR"/>
        </w:rPr>
        <w:instrText xml:space="preserve"> REF _Ref5621816 \r \h </w:instrText>
      </w:r>
      <w:r w:rsidR="00985F70">
        <w:rPr>
          <w:noProof/>
          <w:lang w:eastAsia="ko-KR"/>
        </w:rPr>
        <w:instrText xml:space="preserve"> \* MERGEFORMAT </w:instrText>
      </w:r>
      <w:r w:rsidR="004B7DFE" w:rsidRPr="00985F70">
        <w:rPr>
          <w:noProof/>
          <w:lang w:eastAsia="ko-KR"/>
        </w:rPr>
      </w:r>
      <w:r w:rsidR="004B7DFE" w:rsidRPr="00985F70">
        <w:rPr>
          <w:noProof/>
          <w:lang w:eastAsia="ko-KR"/>
        </w:rPr>
        <w:fldChar w:fldCharType="separate"/>
      </w:r>
      <w:r w:rsidR="001B3A4F">
        <w:rPr>
          <w:noProof/>
          <w:lang w:eastAsia="ko-KR"/>
        </w:rPr>
        <w:t>8.10</w:t>
      </w:r>
      <w:r w:rsidR="004B7DFE" w:rsidRPr="00985F70">
        <w:rPr>
          <w:noProof/>
          <w:lang w:eastAsia="ko-KR"/>
        </w:rPr>
        <w:fldChar w:fldCharType="end"/>
      </w:r>
      <w:r w:rsidRPr="00985F70">
        <w:rPr>
          <w:noProof/>
          <w:lang w:eastAsia="ko-KR"/>
        </w:rPr>
        <w:t>,</w:t>
      </w:r>
    </w:p>
    <w:p w14:paraId="5BDA495E" w14:textId="33B37A6D" w:rsidR="00B026E4" w:rsidRPr="00985F70" w:rsidRDefault="003B0094" w:rsidP="00C64B79">
      <w:pPr>
        <w:pStyle w:val="ListBulletLineIndent2"/>
        <w:rPr>
          <w:noProof/>
          <w:lang w:eastAsia="ko-KR"/>
        </w:rPr>
      </w:pPr>
      <w:r w:rsidRPr="00985F70">
        <w:rPr>
          <w:noProof/>
          <w:lang w:eastAsia="ko-KR"/>
        </w:rPr>
        <w:t xml:space="preserve">an (nCurrS)x(nCurrS) array </w:t>
      </w:r>
      <w:r w:rsidR="00055A34" w:rsidRPr="00985F70">
        <w:rPr>
          <w:noProof/>
          <w:lang w:eastAsia="ko-KR"/>
        </w:rPr>
        <w:t xml:space="preserve">resL1FilteredResiduals </w:t>
      </w:r>
      <w:r w:rsidRPr="00985F70">
        <w:rPr>
          <w:noProof/>
          <w:lang w:eastAsia="ko-KR"/>
        </w:rPr>
        <w:t xml:space="preserve">specifying the L-1 filtered </w:t>
      </w:r>
      <w:r w:rsidR="00055A34" w:rsidRPr="00985F70">
        <w:rPr>
          <w:noProof/>
          <w:lang w:eastAsia="ko-KR"/>
        </w:rPr>
        <w:t xml:space="preserve">residuals </w:t>
      </w:r>
      <w:r w:rsidRPr="00985F70">
        <w:rPr>
          <w:noProof/>
          <w:lang w:eastAsia="ko-KR"/>
        </w:rPr>
        <w:t>of the current block.</w:t>
      </w:r>
    </w:p>
    <w:p w14:paraId="3347825B" w14:textId="1F0E4B84" w:rsidR="00B026E4" w:rsidRPr="00985F70" w:rsidRDefault="0060083E" w:rsidP="00C64B79">
      <w:pPr>
        <w:rPr>
          <w:noProof/>
          <w:lang w:eastAsia="ko-KR"/>
        </w:rPr>
      </w:pPr>
      <w:r w:rsidRPr="00985F70">
        <w:rPr>
          <w:noProof/>
          <w:lang w:eastAsia="ko-KR"/>
        </w:rPr>
        <w:t>Output of this process is the</w:t>
      </w:r>
      <w:r w:rsidR="0078440E">
        <w:rPr>
          <w:noProof/>
          <w:lang w:eastAsia="ko-KR"/>
        </w:rPr>
        <w:t xml:space="preserve"> </w:t>
      </w:r>
      <w:r w:rsidR="00C21252">
        <w:rPr>
          <w:noProof/>
          <w:lang w:eastAsia="ko-KR"/>
        </w:rPr>
        <w:t>combined intermediate picture</w:t>
      </w:r>
      <w:r w:rsidRPr="00985F70">
        <w:rPr>
          <w:noProof/>
          <w:lang w:eastAsia="ko-KR"/>
        </w:rPr>
        <w:t xml:space="preserve"> </w:t>
      </w:r>
      <w:r w:rsidRPr="00985F70">
        <w:rPr>
          <w:rFonts w:eastAsia="Malgun Gothic"/>
          <w:noProof/>
          <w:lang w:eastAsia="ko-KR"/>
        </w:rPr>
        <w:t>(nCurrS)x(nCurrS)</w:t>
      </w:r>
      <w:r w:rsidR="001D4A18">
        <w:rPr>
          <w:rFonts w:eastAsia="Malgun Gothic"/>
          <w:noProof/>
          <w:lang w:eastAsia="ko-KR"/>
        </w:rPr>
        <w:t xml:space="preserve"> </w:t>
      </w:r>
      <w:r w:rsidRPr="00985F70">
        <w:rPr>
          <w:noProof/>
          <w:lang w:eastAsia="ko-KR"/>
        </w:rPr>
        <w:t xml:space="preserve">array </w:t>
      </w:r>
      <w:r w:rsidRPr="00985F70">
        <w:rPr>
          <w:rFonts w:eastAsia="Malgun Gothic"/>
          <w:noProof/>
          <w:lang w:eastAsia="ko-KR"/>
        </w:rPr>
        <w:t>recL1Samples</w:t>
      </w:r>
      <w:r w:rsidRPr="00985F70">
        <w:rPr>
          <w:noProof/>
          <w:lang w:eastAsia="ko-KR"/>
        </w:rPr>
        <w:t xml:space="preserve"> with elements </w:t>
      </w:r>
      <w:r w:rsidRPr="00985F70">
        <w:rPr>
          <w:rFonts w:eastAsia="Malgun Gothic"/>
          <w:noProof/>
          <w:lang w:eastAsia="ko-KR"/>
        </w:rPr>
        <w:t xml:space="preserve">recL1Samples </w:t>
      </w:r>
      <w:r w:rsidRPr="00985F70">
        <w:rPr>
          <w:noProof/>
          <w:lang w:eastAsia="ko-KR"/>
        </w:rPr>
        <w:t>[x][y].</w:t>
      </w:r>
    </w:p>
    <w:p w14:paraId="6CABFA5D" w14:textId="2D4AF98E" w:rsidR="00B026E4" w:rsidRPr="00985F70" w:rsidRDefault="003B0094" w:rsidP="00C64B79">
      <w:pPr>
        <w:pStyle w:val="NormalKeepwithNext"/>
        <w:rPr>
          <w:noProof/>
          <w:lang w:eastAsia="ko-KR"/>
        </w:rPr>
      </w:pPr>
      <w:r w:rsidRPr="00985F70">
        <w:rPr>
          <w:noProof/>
          <w:lang w:eastAsia="ko-KR"/>
        </w:rPr>
        <w:t>The (nCurrS)x(nCurrS) block of the reconstructed sample array rec</w:t>
      </w:r>
      <w:r w:rsidR="000E33D6" w:rsidRPr="00985F70">
        <w:rPr>
          <w:noProof/>
          <w:lang w:eastAsia="ko-KR"/>
        </w:rPr>
        <w:t>L1</w:t>
      </w:r>
      <w:r w:rsidRPr="00985F70">
        <w:rPr>
          <w:noProof/>
          <w:lang w:eastAsia="ko-KR"/>
        </w:rPr>
        <w:t xml:space="preserve">Samples at location </w:t>
      </w:r>
      <w:r w:rsidRPr="00985F70">
        <w:rPr>
          <w:noProof/>
        </w:rPr>
        <w:t>(x</w:t>
      </w:r>
      <w:r w:rsidRPr="00985F70">
        <w:rPr>
          <w:noProof/>
          <w:lang w:eastAsia="ko-KR"/>
        </w:rPr>
        <w:t>Curr</w:t>
      </w:r>
      <w:r w:rsidRPr="00985F70">
        <w:rPr>
          <w:noProof/>
        </w:rPr>
        <w:t>, y</w:t>
      </w:r>
      <w:r w:rsidRPr="00985F70">
        <w:rPr>
          <w:noProof/>
          <w:lang w:eastAsia="ko-KR"/>
        </w:rPr>
        <w:t>Curr</w:t>
      </w:r>
      <w:r w:rsidRPr="00985F70">
        <w:rPr>
          <w:noProof/>
        </w:rPr>
        <w:t>)</w:t>
      </w:r>
      <w:r w:rsidRPr="00985F70">
        <w:rPr>
          <w:noProof/>
          <w:lang w:eastAsia="ko-KR"/>
        </w:rPr>
        <w:t xml:space="preserve"> is derived as follows:</w:t>
      </w:r>
    </w:p>
    <w:p w14:paraId="4EA421A0" w14:textId="740C8DDC" w:rsidR="002E778E" w:rsidRDefault="003B0094" w:rsidP="001701E2">
      <w:pPr>
        <w:pStyle w:val="Equation"/>
        <w:keepNext/>
        <w:rPr>
          <w:noProof/>
          <w:lang w:eastAsia="ko-KR"/>
        </w:rPr>
      </w:pPr>
      <w:r w:rsidRPr="00985F70">
        <w:rPr>
          <w:noProof/>
          <w:lang w:eastAsia="ko-KR"/>
        </w:rPr>
        <w:t>recL1Samples [xCurr</w:t>
      </w:r>
      <w:r w:rsidR="006D17B2">
        <w:rPr>
          <w:noProof/>
          <w:lang w:eastAsia="ko-KR"/>
        </w:rPr>
        <w:t xml:space="preserve"> </w:t>
      </w:r>
      <w:r w:rsidRPr="00985F70">
        <w:rPr>
          <w:noProof/>
          <w:lang w:eastAsia="ko-KR"/>
        </w:rPr>
        <w:t>+</w:t>
      </w:r>
      <w:r w:rsidR="006D17B2">
        <w:rPr>
          <w:noProof/>
          <w:lang w:eastAsia="ko-KR"/>
        </w:rPr>
        <w:t xml:space="preserve"> </w:t>
      </w:r>
      <w:r w:rsidRPr="00985F70">
        <w:rPr>
          <w:noProof/>
          <w:lang w:eastAsia="ko-KR"/>
        </w:rPr>
        <w:t>i][yCurr</w:t>
      </w:r>
      <w:r w:rsidR="006D17B2">
        <w:rPr>
          <w:noProof/>
          <w:lang w:eastAsia="ko-KR"/>
        </w:rPr>
        <w:t xml:space="preserve"> </w:t>
      </w:r>
      <w:r w:rsidRPr="00985F70">
        <w:rPr>
          <w:noProof/>
          <w:lang w:eastAsia="ko-KR"/>
        </w:rPr>
        <w:t>+</w:t>
      </w:r>
      <w:r w:rsidR="006D17B2">
        <w:rPr>
          <w:noProof/>
          <w:lang w:eastAsia="ko-KR"/>
        </w:rPr>
        <w:t xml:space="preserve"> </w:t>
      </w:r>
      <w:r w:rsidRPr="00985F70">
        <w:rPr>
          <w:noProof/>
          <w:lang w:eastAsia="ko-KR"/>
        </w:rPr>
        <w:t>j] = re</w:t>
      </w:r>
      <w:r w:rsidR="000E33D6" w:rsidRPr="00985F70">
        <w:rPr>
          <w:noProof/>
          <w:lang w:eastAsia="ko-KR"/>
        </w:rPr>
        <w:t>cL1</w:t>
      </w:r>
      <w:r w:rsidRPr="00985F70">
        <w:rPr>
          <w:noProof/>
          <w:lang w:eastAsia="ko-KR"/>
        </w:rPr>
        <w:t xml:space="preserve">BaseSamples[i][j] + </w:t>
      </w:r>
      <w:r w:rsidR="00055A34" w:rsidRPr="00985F70">
        <w:rPr>
          <w:noProof/>
          <w:lang w:eastAsia="ko-KR"/>
        </w:rPr>
        <w:t xml:space="preserve">resL1FilteredResiduals </w:t>
      </w:r>
      <w:r w:rsidRPr="00985F70">
        <w:rPr>
          <w:noProof/>
          <w:lang w:eastAsia="ko-KR"/>
        </w:rPr>
        <w:t>[i][j]</w:t>
      </w:r>
      <w:r w:rsidRPr="00985F70">
        <w:rPr>
          <w:noProof/>
          <w:lang w:eastAsia="ko-KR"/>
        </w:rPr>
        <w:tab/>
      </w:r>
      <w:r w:rsidRPr="00985F70">
        <w:rPr>
          <w:noProof/>
        </w:rPr>
        <w:t>(</w:t>
      </w:r>
      <w:r w:rsidR="009221CC">
        <w:rPr>
          <w:noProof/>
        </w:rPr>
        <w:fldChar w:fldCharType="begin"/>
      </w:r>
      <w:r w:rsidR="009221CC">
        <w:rPr>
          <w:noProof/>
        </w:rPr>
        <w:instrText xml:space="preserve"> SEQ Equation \* Arabic </w:instrText>
      </w:r>
      <w:r w:rsidR="009221CC">
        <w:rPr>
          <w:noProof/>
        </w:rPr>
        <w:fldChar w:fldCharType="separate"/>
      </w:r>
      <w:r w:rsidR="001B3A4F">
        <w:rPr>
          <w:noProof/>
        </w:rPr>
        <w:t>33</w:t>
      </w:r>
      <w:r w:rsidR="009221CC">
        <w:rPr>
          <w:noProof/>
        </w:rPr>
        <w:fldChar w:fldCharType="end"/>
      </w:r>
      <w:r w:rsidRPr="00985F70">
        <w:rPr>
          <w:noProof/>
        </w:rPr>
        <w:t>)</w:t>
      </w:r>
    </w:p>
    <w:p w14:paraId="43682028" w14:textId="1715B7EA" w:rsidR="00B026E4" w:rsidRPr="00985F70" w:rsidRDefault="002E778E" w:rsidP="001701E2">
      <w:pPr>
        <w:pStyle w:val="Code"/>
        <w:rPr>
          <w:noProof/>
          <w:lang w:eastAsia="ko-KR"/>
        </w:rPr>
      </w:pPr>
      <w:r>
        <w:rPr>
          <w:noProof/>
          <w:lang w:eastAsia="ko-KR"/>
        </w:rPr>
        <w:tab/>
      </w:r>
      <w:r w:rsidR="003B0094" w:rsidRPr="00985F70">
        <w:rPr>
          <w:noProof/>
          <w:lang w:eastAsia="ko-KR"/>
        </w:rPr>
        <w:t xml:space="preserve">with </w:t>
      </w:r>
      <w:r w:rsidR="00015E3E">
        <w:rPr>
          <w:noProof/>
          <w:lang w:eastAsia="ko-KR"/>
        </w:rPr>
        <w:t>i</w:t>
      </w:r>
      <w:r w:rsidR="006D17B2">
        <w:rPr>
          <w:noProof/>
          <w:lang w:eastAsia="ko-KR"/>
        </w:rPr>
        <w:t xml:space="preserve"> </w:t>
      </w:r>
      <w:r w:rsidR="003B0094" w:rsidRPr="00985F70">
        <w:rPr>
          <w:noProof/>
          <w:lang w:eastAsia="ko-KR"/>
        </w:rPr>
        <w:t>=</w:t>
      </w:r>
      <w:r w:rsidR="006D17B2">
        <w:rPr>
          <w:noProof/>
          <w:lang w:eastAsia="ko-KR"/>
        </w:rPr>
        <w:t xml:space="preserve"> </w:t>
      </w:r>
      <w:r w:rsidR="003B0094" w:rsidRPr="00985F70">
        <w:rPr>
          <w:noProof/>
          <w:lang w:eastAsia="ko-KR"/>
        </w:rPr>
        <w:t>0</w:t>
      </w:r>
      <w:r w:rsidR="00015E3E">
        <w:rPr>
          <w:noProof/>
          <w:lang w:eastAsia="ko-KR"/>
        </w:rPr>
        <w:t xml:space="preserve"> .</w:t>
      </w:r>
      <w:r w:rsidR="003B0094" w:rsidRPr="00985F70">
        <w:rPr>
          <w:noProof/>
          <w:lang w:eastAsia="ko-KR"/>
        </w:rPr>
        <w:t>..</w:t>
      </w:r>
      <w:r w:rsidR="00015E3E">
        <w:rPr>
          <w:noProof/>
          <w:lang w:eastAsia="ko-KR"/>
        </w:rPr>
        <w:t xml:space="preserve"> </w:t>
      </w:r>
      <w:r w:rsidR="00DA2DC5" w:rsidRPr="00985F70">
        <w:rPr>
          <w:noProof/>
          <w:lang w:eastAsia="ko-KR"/>
        </w:rPr>
        <w:t>nCurrS</w:t>
      </w:r>
      <w:r w:rsidR="00DA2DC5">
        <w:rPr>
          <w:noProof/>
          <w:lang w:eastAsia="ko-KR"/>
        </w:rPr>
        <w:t xml:space="preserve"> </w:t>
      </w:r>
      <w:r w:rsidR="003B0094" w:rsidRPr="00985F70">
        <w:rPr>
          <w:noProof/>
          <w:lang w:eastAsia="ko-KR"/>
        </w:rPr>
        <w:t>−</w:t>
      </w:r>
      <w:r w:rsidR="00DA2DC5">
        <w:rPr>
          <w:noProof/>
          <w:lang w:eastAsia="ko-KR"/>
        </w:rPr>
        <w:t xml:space="preserve"> </w:t>
      </w:r>
      <w:r w:rsidR="003B0094" w:rsidRPr="00985F70">
        <w:rPr>
          <w:noProof/>
          <w:lang w:eastAsia="ko-KR"/>
        </w:rPr>
        <w:t xml:space="preserve">1, </w:t>
      </w:r>
      <w:r w:rsidR="00DA2DC5" w:rsidRPr="00985F70">
        <w:rPr>
          <w:noProof/>
          <w:lang w:eastAsia="ko-KR"/>
        </w:rPr>
        <w:t>j</w:t>
      </w:r>
      <w:r w:rsidR="00DA2DC5">
        <w:rPr>
          <w:noProof/>
          <w:lang w:eastAsia="ko-KR"/>
        </w:rPr>
        <w:t xml:space="preserve"> </w:t>
      </w:r>
      <w:r w:rsidR="00DA2DC5" w:rsidRPr="00985F70">
        <w:rPr>
          <w:noProof/>
          <w:lang w:eastAsia="ko-KR"/>
        </w:rPr>
        <w:t>=</w:t>
      </w:r>
      <w:r w:rsidR="00DA2DC5">
        <w:rPr>
          <w:noProof/>
          <w:lang w:eastAsia="ko-KR"/>
        </w:rPr>
        <w:t xml:space="preserve"> </w:t>
      </w:r>
      <w:r w:rsidR="003B0094" w:rsidRPr="00985F70">
        <w:rPr>
          <w:noProof/>
          <w:lang w:eastAsia="ko-KR"/>
        </w:rPr>
        <w:t>0</w:t>
      </w:r>
      <w:r w:rsidR="00015E3E">
        <w:rPr>
          <w:noProof/>
          <w:lang w:eastAsia="ko-KR"/>
        </w:rPr>
        <w:t xml:space="preserve"> .</w:t>
      </w:r>
      <w:r w:rsidR="003B0094" w:rsidRPr="00985F70">
        <w:rPr>
          <w:noProof/>
          <w:lang w:eastAsia="ko-KR"/>
        </w:rPr>
        <w:t>..</w:t>
      </w:r>
      <w:r w:rsidR="00015E3E">
        <w:rPr>
          <w:noProof/>
          <w:lang w:eastAsia="ko-KR"/>
        </w:rPr>
        <w:t xml:space="preserve"> </w:t>
      </w:r>
      <w:r w:rsidR="00DA2DC5" w:rsidRPr="00985F70">
        <w:rPr>
          <w:noProof/>
          <w:lang w:eastAsia="ko-KR"/>
        </w:rPr>
        <w:t>nCurrS</w:t>
      </w:r>
      <w:r w:rsidR="00DA2DC5">
        <w:rPr>
          <w:noProof/>
          <w:lang w:eastAsia="ko-KR"/>
        </w:rPr>
        <w:t xml:space="preserve"> </w:t>
      </w:r>
      <w:r w:rsidR="00DA2DC5" w:rsidRPr="00985F70">
        <w:rPr>
          <w:noProof/>
          <w:lang w:eastAsia="ko-KR"/>
        </w:rPr>
        <w:t>–</w:t>
      </w:r>
      <w:r w:rsidR="00DA2DC5">
        <w:rPr>
          <w:noProof/>
          <w:lang w:eastAsia="ko-KR"/>
        </w:rPr>
        <w:t xml:space="preserve"> </w:t>
      </w:r>
      <w:r w:rsidR="003B0094" w:rsidRPr="00985F70">
        <w:rPr>
          <w:noProof/>
          <w:lang w:eastAsia="ko-KR"/>
        </w:rPr>
        <w:t>1</w:t>
      </w:r>
      <w:bookmarkEnd w:id="1745"/>
      <w:bookmarkEnd w:id="1746"/>
      <w:bookmarkEnd w:id="1747"/>
    </w:p>
    <w:p w14:paraId="6BB1EBAB" w14:textId="2A7BACD9" w:rsidR="00B026E4" w:rsidRPr="00285A86" w:rsidRDefault="0060083E" w:rsidP="00C64B79">
      <w:pPr>
        <w:rPr>
          <w:noProof/>
        </w:rPr>
      </w:pPr>
      <w:r w:rsidRPr="00985F70">
        <w:rPr>
          <w:noProof/>
        </w:rPr>
        <w:t xml:space="preserve">The upscaling process for a colour component as specified in </w:t>
      </w:r>
      <w:r w:rsidR="00944DA1" w:rsidRPr="00985F70">
        <w:rPr>
          <w:noProof/>
        </w:rPr>
        <w:t>subclause</w:t>
      </w:r>
      <w:r w:rsidR="00944DA1">
        <w:rPr>
          <w:noProof/>
        </w:rPr>
        <w:t xml:space="preserve"> </w:t>
      </w:r>
      <w:r w:rsidRPr="00985F70">
        <w:rPr>
          <w:noProof/>
        </w:rPr>
        <w:fldChar w:fldCharType="begin"/>
      </w:r>
      <w:r w:rsidRPr="00985F70">
        <w:rPr>
          <w:noProof/>
        </w:rPr>
        <w:instrText xml:space="preserve"> REF _Ref5626465 \r \h </w:instrText>
      </w:r>
      <w:r w:rsidR="00985F70">
        <w:rPr>
          <w:noProof/>
        </w:rPr>
        <w:instrText xml:space="preserve"> \* MERGEFORMAT </w:instrText>
      </w:r>
      <w:r w:rsidRPr="00985F70">
        <w:rPr>
          <w:noProof/>
        </w:rPr>
      </w:r>
      <w:r w:rsidRPr="00985F70">
        <w:rPr>
          <w:noProof/>
        </w:rPr>
        <w:fldChar w:fldCharType="separate"/>
      </w:r>
      <w:r w:rsidR="001B3A4F">
        <w:rPr>
          <w:noProof/>
        </w:rPr>
        <w:t>8.7</w:t>
      </w:r>
      <w:r w:rsidRPr="00985F70">
        <w:rPr>
          <w:noProof/>
        </w:rPr>
        <w:fldChar w:fldCharType="end"/>
      </w:r>
      <w:r w:rsidRPr="00985F70">
        <w:rPr>
          <w:noProof/>
        </w:rPr>
        <w:t xml:space="preserve"> is invoked with the location </w:t>
      </w:r>
      <w:r w:rsidRPr="00985F70">
        <w:rPr>
          <w:rFonts w:eastAsia="Malgun Gothic"/>
          <w:noProof/>
        </w:rPr>
        <w:t>(x</w:t>
      </w:r>
      <w:r w:rsidRPr="00985F70">
        <w:rPr>
          <w:rFonts w:eastAsia="Malgun Gothic"/>
          <w:noProof/>
          <w:lang w:eastAsia="ko-KR"/>
        </w:rPr>
        <w:t>Curr</w:t>
      </w:r>
      <w:r w:rsidRPr="00985F70">
        <w:rPr>
          <w:rFonts w:eastAsia="Malgun Gothic"/>
          <w:noProof/>
        </w:rPr>
        <w:t>, y</w:t>
      </w:r>
      <w:r w:rsidRPr="00985F70">
        <w:rPr>
          <w:rFonts w:eastAsia="Malgun Gothic"/>
          <w:noProof/>
          <w:lang w:eastAsia="ko-KR"/>
        </w:rPr>
        <w:t>Curr</w:t>
      </w:r>
      <w:r w:rsidRPr="00985F70">
        <w:rPr>
          <w:rFonts w:eastAsia="Malgun Gothic"/>
          <w:noProof/>
        </w:rPr>
        <w:t>)</w:t>
      </w:r>
      <w:r w:rsidRPr="00985F70">
        <w:rPr>
          <w:noProof/>
        </w:rPr>
        <w:t xml:space="preserve">, the transform block size nTbS, the </w:t>
      </w:r>
      <w:r w:rsidRPr="00985F70">
        <w:rPr>
          <w:rFonts w:eastAsia="Malgun Gothic"/>
          <w:noProof/>
          <w:lang w:eastAsia="ko-KR"/>
        </w:rPr>
        <w:t xml:space="preserve">(nCurrS)x(nCurrS) </w:t>
      </w:r>
      <w:r w:rsidRPr="00985F70">
        <w:rPr>
          <w:noProof/>
        </w:rPr>
        <w:t xml:space="preserve">array </w:t>
      </w:r>
      <w:r w:rsidRPr="00985F70">
        <w:rPr>
          <w:rFonts w:eastAsia="Malgun Gothic"/>
          <w:noProof/>
          <w:lang w:eastAsia="ko-KR"/>
        </w:rPr>
        <w:t>recL1Samples</w:t>
      </w:r>
      <w:r w:rsidR="007B4EC4" w:rsidRPr="00985F70">
        <w:rPr>
          <w:rFonts w:eastAsia="Malgun Gothic"/>
          <w:noProof/>
          <w:lang w:eastAsia="ko-KR"/>
        </w:rPr>
        <w:t>, the variables srcWidth and src</w:t>
      </w:r>
      <w:r w:rsidR="00944DA1">
        <w:rPr>
          <w:rFonts w:eastAsia="Malgun Gothic"/>
          <w:noProof/>
          <w:lang w:eastAsia="ko-KR"/>
        </w:rPr>
        <w:t>Height</w:t>
      </w:r>
      <w:r w:rsidR="007B4EC4" w:rsidRPr="00985F70">
        <w:rPr>
          <w:rFonts w:eastAsia="Malgun Gothic"/>
          <w:noProof/>
          <w:lang w:eastAsia="ko-KR"/>
        </w:rPr>
        <w:t xml:space="preserve"> specifying the size of the reconstructed base picture, the variables dstWidth and dstHeig</w:t>
      </w:r>
      <w:r w:rsidR="00DF6CE3">
        <w:rPr>
          <w:rFonts w:eastAsia="Malgun Gothic"/>
          <w:noProof/>
          <w:lang w:eastAsia="ko-KR"/>
        </w:rPr>
        <w:t>h</w:t>
      </w:r>
      <w:r w:rsidR="007B4EC4" w:rsidRPr="00985F70">
        <w:rPr>
          <w:rFonts w:eastAsia="Malgun Gothic"/>
          <w:noProof/>
          <w:lang w:eastAsia="ko-KR"/>
        </w:rPr>
        <w:t>t specifying the wi</w:t>
      </w:r>
      <w:r w:rsidR="0039693D">
        <w:rPr>
          <w:rFonts w:eastAsia="Malgun Gothic"/>
          <w:noProof/>
          <w:lang w:eastAsia="ko-KR"/>
        </w:rPr>
        <w:t>d</w:t>
      </w:r>
      <w:r w:rsidR="007B4EC4" w:rsidRPr="00985F70">
        <w:rPr>
          <w:rFonts w:eastAsia="Malgun Gothic"/>
          <w:noProof/>
          <w:lang w:eastAsia="ko-KR"/>
        </w:rPr>
        <w:t>th and the h</w:t>
      </w:r>
      <w:r w:rsidR="0039693D">
        <w:rPr>
          <w:rFonts w:eastAsia="Malgun Gothic"/>
          <w:noProof/>
          <w:lang w:eastAsia="ko-KR"/>
        </w:rPr>
        <w:t>e</w:t>
      </w:r>
      <w:r w:rsidR="007B4EC4" w:rsidRPr="00985F70">
        <w:rPr>
          <w:rFonts w:eastAsia="Malgun Gothic"/>
          <w:noProof/>
          <w:lang w:eastAsia="ko-KR"/>
        </w:rPr>
        <w:t>ight of the upscaled resulting picture, and the variable is8Bit</w:t>
      </w:r>
      <w:r w:rsidR="00CE0503" w:rsidRPr="00985F70">
        <w:rPr>
          <w:rFonts w:eastAsia="Malgun Gothic"/>
          <w:noProof/>
          <w:lang w:eastAsia="ko-KR"/>
        </w:rPr>
        <w:t xml:space="preserve"> equal to 1 if </w:t>
      </w:r>
      <w:proofErr w:type="spellStart"/>
      <w:r w:rsidR="00CE0503" w:rsidRPr="00985F70">
        <w:rPr>
          <w:rFonts w:eastAsia="DengXian"/>
          <w:bCs/>
          <w:color w:val="000000"/>
          <w:lang w:eastAsia="en-GB"/>
        </w:rPr>
        <w:t>enhancement_depth_type</w:t>
      </w:r>
      <w:proofErr w:type="spellEnd"/>
      <w:r w:rsidR="00CE0503" w:rsidRPr="00985F70">
        <w:rPr>
          <w:rFonts w:eastAsia="DengXian"/>
          <w:bCs/>
          <w:color w:val="000000"/>
          <w:lang w:eastAsia="en-GB"/>
        </w:rPr>
        <w:t xml:space="preserve"> (subclause</w:t>
      </w:r>
      <w:r w:rsidR="00341FC5">
        <w:rPr>
          <w:rFonts w:eastAsia="DengXian"/>
          <w:bCs/>
          <w:color w:val="000000"/>
          <w:lang w:eastAsia="en-GB"/>
        </w:rPr>
        <w:t xml:space="preserve"> </w:t>
      </w:r>
      <w:r w:rsidR="00652F21">
        <w:rPr>
          <w:rFonts w:eastAsia="DengXian"/>
          <w:bCs/>
          <w:color w:val="000000"/>
          <w:lang w:eastAsia="en-GB"/>
        </w:rPr>
        <w:fldChar w:fldCharType="begin"/>
      </w:r>
      <w:r w:rsidR="00652F21">
        <w:rPr>
          <w:rFonts w:eastAsia="DengXian"/>
          <w:bCs/>
          <w:color w:val="000000"/>
          <w:lang w:eastAsia="en-GB"/>
        </w:rPr>
        <w:instrText xml:space="preserve"> REF _Ref33771776 \r \h </w:instrText>
      </w:r>
      <w:r w:rsidR="00652F21">
        <w:rPr>
          <w:rFonts w:eastAsia="DengXian"/>
          <w:bCs/>
          <w:color w:val="000000"/>
          <w:lang w:eastAsia="en-GB"/>
        </w:rPr>
      </w:r>
      <w:r w:rsidR="00652F21">
        <w:rPr>
          <w:rFonts w:eastAsia="DengXian"/>
          <w:bCs/>
          <w:color w:val="000000"/>
          <w:lang w:eastAsia="en-GB"/>
        </w:rPr>
        <w:fldChar w:fldCharType="separate"/>
      </w:r>
      <w:r w:rsidR="001B3A4F">
        <w:rPr>
          <w:rFonts w:eastAsia="DengXian"/>
          <w:bCs/>
          <w:color w:val="000000"/>
          <w:lang w:eastAsia="en-GB"/>
        </w:rPr>
        <w:t>7.4.3.3</w:t>
      </w:r>
      <w:r w:rsidR="00652F21">
        <w:rPr>
          <w:rFonts w:eastAsia="DengXian"/>
          <w:bCs/>
          <w:color w:val="000000"/>
          <w:lang w:eastAsia="en-GB"/>
        </w:rPr>
        <w:fldChar w:fldCharType="end"/>
      </w:r>
      <w:r w:rsidR="00CE0503" w:rsidRPr="00285A86">
        <w:rPr>
          <w:rFonts w:eastAsia="DengXian"/>
          <w:bCs/>
          <w:color w:val="000000"/>
          <w:lang w:eastAsia="en-GB"/>
        </w:rPr>
        <w:t>) is equal</w:t>
      </w:r>
      <w:r w:rsidR="007B4EC4" w:rsidRPr="00285A86">
        <w:rPr>
          <w:rFonts w:eastAsia="Malgun Gothic"/>
          <w:noProof/>
          <w:lang w:eastAsia="ko-KR"/>
        </w:rPr>
        <w:t xml:space="preserve"> </w:t>
      </w:r>
      <w:r w:rsidR="00CE0503" w:rsidRPr="00285A86">
        <w:rPr>
          <w:rFonts w:eastAsia="Malgun Gothic"/>
          <w:noProof/>
          <w:lang w:eastAsia="ko-KR"/>
        </w:rPr>
        <w:t>to 0</w:t>
      </w:r>
      <w:r w:rsidRPr="00285A86">
        <w:rPr>
          <w:rFonts w:eastAsia="Malgun Gothic"/>
          <w:noProof/>
          <w:lang w:eastAsia="ko-KR"/>
        </w:rPr>
        <w:t xml:space="preserve"> </w:t>
      </w:r>
      <w:r w:rsidRPr="00285A86">
        <w:rPr>
          <w:noProof/>
        </w:rPr>
        <w:t>as inputs.</w:t>
      </w:r>
    </w:p>
    <w:p w14:paraId="6301635F" w14:textId="433566B0" w:rsidR="00E766EC" w:rsidRDefault="00E766EC" w:rsidP="00C0372B">
      <w:pPr>
        <w:pStyle w:val="Heading3"/>
        <w:numPr>
          <w:ilvl w:val="2"/>
          <w:numId w:val="48"/>
        </w:numPr>
      </w:pPr>
      <w:bookmarkStart w:id="1748" w:name="_Toc31381802"/>
      <w:bookmarkStart w:id="1749" w:name="_Toc34081963"/>
      <w:bookmarkStart w:id="1750" w:name="_Ref5627046"/>
      <w:r>
        <w:t>Residual reconstruction for L-2 block</w:t>
      </w:r>
      <w:bookmarkEnd w:id="1748"/>
      <w:bookmarkEnd w:id="1749"/>
    </w:p>
    <w:p w14:paraId="71E1072B" w14:textId="46B3F7D1" w:rsidR="00B026E4" w:rsidRPr="0022114C" w:rsidRDefault="00FF4E64" w:rsidP="0031067F">
      <w:pPr>
        <w:pStyle w:val="NormalKeepwithNext"/>
        <w:rPr>
          <w:noProof/>
          <w:lang w:eastAsia="ko-KR"/>
        </w:rPr>
      </w:pPr>
      <w:bookmarkStart w:id="1751" w:name="_Ref316242915"/>
      <w:bookmarkStart w:id="1752" w:name="_Toc317198805"/>
      <w:bookmarkStart w:id="1753" w:name="_Toc415475925"/>
      <w:bookmarkStart w:id="1754" w:name="_Toc423599200"/>
      <w:bookmarkStart w:id="1755" w:name="_Toc423601704"/>
      <w:bookmarkStart w:id="1756" w:name="_Toc501130201"/>
      <w:bookmarkStart w:id="1757" w:name="_Toc503777905"/>
      <w:bookmarkEnd w:id="1741"/>
      <w:bookmarkEnd w:id="1750"/>
      <w:r w:rsidRPr="0022114C">
        <w:rPr>
          <w:noProof/>
          <w:lang w:eastAsia="ko-KR"/>
        </w:rPr>
        <w:t>Inputs to this process are:</w:t>
      </w:r>
    </w:p>
    <w:p w14:paraId="7D793954" w14:textId="1F091125" w:rsidR="00B026E4" w:rsidRPr="0022114C" w:rsidRDefault="00FF4E64" w:rsidP="00885DB8">
      <w:pPr>
        <w:pStyle w:val="ListBulletLineIndent2"/>
        <w:rPr>
          <w:noProof/>
          <w:lang w:eastAsia="ko-KR"/>
        </w:rPr>
      </w:pPr>
      <w:r w:rsidRPr="0022114C">
        <w:rPr>
          <w:noProof/>
        </w:rPr>
        <w:t xml:space="preserve">a location </w:t>
      </w:r>
      <w:r w:rsidR="002C4CAC">
        <w:rPr>
          <w:noProof/>
        </w:rPr>
        <w:t>(</w:t>
      </w:r>
      <w:r w:rsidRPr="0022114C">
        <w:rPr>
          <w:noProof/>
        </w:rPr>
        <w:t>x</w:t>
      </w:r>
      <w:r w:rsidRPr="0022114C">
        <w:rPr>
          <w:noProof/>
          <w:lang w:eastAsia="ko-KR"/>
        </w:rPr>
        <w:t>Curr</w:t>
      </w:r>
      <w:r w:rsidRPr="0022114C">
        <w:rPr>
          <w:noProof/>
        </w:rPr>
        <w:t>, y</w:t>
      </w:r>
      <w:r w:rsidRPr="0022114C">
        <w:rPr>
          <w:noProof/>
          <w:lang w:eastAsia="ko-KR"/>
        </w:rPr>
        <w:t>Curr</w:t>
      </w:r>
      <w:r w:rsidR="00FD6C8E">
        <w:rPr>
          <w:noProof/>
        </w:rPr>
        <w:t>)</w:t>
      </w:r>
      <w:r w:rsidRPr="0022114C">
        <w:rPr>
          <w:noProof/>
        </w:rPr>
        <w:t xml:space="preserve"> specifying the top-left sample of the current </w:t>
      </w:r>
      <w:r w:rsidRPr="0022114C">
        <w:rPr>
          <w:noProof/>
          <w:lang w:eastAsia="ko-KR"/>
        </w:rPr>
        <w:t xml:space="preserve">block </w:t>
      </w:r>
      <w:r w:rsidRPr="0022114C">
        <w:rPr>
          <w:noProof/>
        </w:rPr>
        <w:t>relative to the top</w:t>
      </w:r>
      <w:r w:rsidRPr="0022114C">
        <w:rPr>
          <w:noProof/>
        </w:rPr>
        <w:noBreakHyphen/>
        <w:t xml:space="preserve">left sample of the current </w:t>
      </w:r>
      <w:r w:rsidRPr="0022114C">
        <w:rPr>
          <w:noProof/>
          <w:lang w:eastAsia="ko-KR"/>
        </w:rPr>
        <w:t>picture component,</w:t>
      </w:r>
    </w:p>
    <w:p w14:paraId="07A54F71" w14:textId="65A41D55" w:rsidR="00B026E4" w:rsidRPr="0022114C" w:rsidRDefault="00FF4E64" w:rsidP="00885DB8">
      <w:pPr>
        <w:pStyle w:val="ListBulletLineIndent2"/>
        <w:rPr>
          <w:noProof/>
        </w:rPr>
      </w:pPr>
      <w:r w:rsidRPr="0022114C">
        <w:rPr>
          <w:noProof/>
        </w:rPr>
        <w:t xml:space="preserve">a variable </w:t>
      </w:r>
      <w:r w:rsidR="00EE5C5C">
        <w:rPr>
          <w:noProof/>
          <w:lang w:eastAsia="ko-KR"/>
        </w:rPr>
        <w:t>Idx</w:t>
      </w:r>
      <w:r w:rsidRPr="0022114C">
        <w:rPr>
          <w:noProof/>
          <w:lang w:eastAsia="ko-KR"/>
        </w:rPr>
        <w:t>Planes</w:t>
      </w:r>
      <w:r w:rsidRPr="0022114C">
        <w:rPr>
          <w:noProof/>
        </w:rPr>
        <w:t xml:space="preserve"> specifying the colour component of the current block,</w:t>
      </w:r>
    </w:p>
    <w:p w14:paraId="0678AE18" w14:textId="72FB3045" w:rsidR="00B026E4" w:rsidRPr="0022114C" w:rsidRDefault="00FF4E64" w:rsidP="00885DB8">
      <w:pPr>
        <w:pStyle w:val="ListBulletLineIndent2"/>
        <w:rPr>
          <w:noProof/>
          <w:lang w:eastAsia="ko-KR"/>
        </w:rPr>
      </w:pPr>
      <w:r w:rsidRPr="0022114C">
        <w:rPr>
          <w:noProof/>
          <w:lang w:eastAsia="ko-KR"/>
        </w:rPr>
        <w:t xml:space="preserve">an (nCurrS)x(nCurrS) array </w:t>
      </w:r>
      <w:r w:rsidR="00D208CB" w:rsidRPr="0022114C">
        <w:rPr>
          <w:noProof/>
          <w:lang w:eastAsia="ko-KR"/>
        </w:rPr>
        <w:t>re</w:t>
      </w:r>
      <w:r w:rsidR="006960E2" w:rsidRPr="0022114C">
        <w:rPr>
          <w:noProof/>
          <w:lang w:eastAsia="ko-KR"/>
        </w:rPr>
        <w:t>cL0</w:t>
      </w:r>
      <w:r w:rsidR="00D208CB" w:rsidRPr="0022114C">
        <w:rPr>
          <w:noProof/>
          <w:lang w:eastAsia="ko-KR"/>
        </w:rPr>
        <w:t xml:space="preserve">ModifiedUpscaledSamples </w:t>
      </w:r>
      <w:r w:rsidRPr="0022114C">
        <w:rPr>
          <w:noProof/>
          <w:lang w:eastAsia="ko-KR"/>
        </w:rPr>
        <w:t xml:space="preserve">specifying the </w:t>
      </w:r>
      <w:r w:rsidR="007C57FB">
        <w:rPr>
          <w:noProof/>
          <w:lang w:eastAsia="ko-KR"/>
        </w:rPr>
        <w:t>preliminary output picture</w:t>
      </w:r>
      <w:r w:rsidRPr="0022114C">
        <w:rPr>
          <w:noProof/>
          <w:lang w:eastAsia="ko-KR"/>
        </w:rPr>
        <w:t xml:space="preserve"> samples of the current block,</w:t>
      </w:r>
    </w:p>
    <w:p w14:paraId="15E97E10" w14:textId="7C4379C3" w:rsidR="00B026E4" w:rsidRPr="0022114C" w:rsidRDefault="00FF4E64" w:rsidP="00885DB8">
      <w:pPr>
        <w:pStyle w:val="ListBulletLineIndent2"/>
        <w:rPr>
          <w:noProof/>
          <w:lang w:eastAsia="ko-KR"/>
        </w:rPr>
      </w:pPr>
      <w:r w:rsidRPr="0022114C">
        <w:rPr>
          <w:noProof/>
          <w:lang w:eastAsia="ko-KR"/>
        </w:rPr>
        <w:t>an (nCurrS)x(nCurrS) array res</w:t>
      </w:r>
      <w:r w:rsidR="00E47750" w:rsidRPr="0022114C">
        <w:rPr>
          <w:noProof/>
          <w:lang w:eastAsia="ko-KR"/>
        </w:rPr>
        <w:t>L0Residuals</w:t>
      </w:r>
      <w:r w:rsidRPr="0022114C">
        <w:rPr>
          <w:noProof/>
          <w:lang w:eastAsia="ko-KR"/>
        </w:rPr>
        <w:t xml:space="preserve"> specifying the </w:t>
      </w:r>
      <w:r w:rsidR="00C543E1">
        <w:rPr>
          <w:noProof/>
          <w:lang w:eastAsia="ko-KR"/>
        </w:rPr>
        <w:t>L-2</w:t>
      </w:r>
      <w:r w:rsidR="00E47750" w:rsidRPr="0022114C">
        <w:rPr>
          <w:noProof/>
          <w:lang w:eastAsia="ko-KR"/>
        </w:rPr>
        <w:t xml:space="preserve"> residuals </w:t>
      </w:r>
      <w:r w:rsidRPr="0022114C">
        <w:rPr>
          <w:noProof/>
          <w:lang w:eastAsia="ko-KR"/>
        </w:rPr>
        <w:t>of the current block.</w:t>
      </w:r>
    </w:p>
    <w:p w14:paraId="466762C3" w14:textId="640641A9" w:rsidR="00B026E4" w:rsidRPr="0022114C" w:rsidRDefault="008200B7" w:rsidP="001701E2">
      <w:pPr>
        <w:rPr>
          <w:noProof/>
          <w:lang w:eastAsia="ko-KR"/>
        </w:rPr>
      </w:pPr>
      <w:r w:rsidRPr="0022114C">
        <w:rPr>
          <w:noProof/>
          <w:lang w:eastAsia="ko-KR"/>
        </w:rPr>
        <w:t xml:space="preserve">Output of this process is the </w:t>
      </w:r>
      <w:r w:rsidRPr="0022114C">
        <w:rPr>
          <w:rFonts w:eastAsia="Malgun Gothic"/>
          <w:noProof/>
          <w:lang w:eastAsia="ko-KR"/>
        </w:rPr>
        <w:t xml:space="preserve">(nCurrS)x(nCurrS) </w:t>
      </w:r>
      <w:r w:rsidRPr="0022114C">
        <w:rPr>
          <w:noProof/>
          <w:lang w:eastAsia="ko-KR"/>
        </w:rPr>
        <w:t xml:space="preserve">array </w:t>
      </w:r>
      <w:r w:rsidRPr="0022114C">
        <w:rPr>
          <w:rFonts w:eastAsia="Malgun Gothic"/>
          <w:noProof/>
          <w:lang w:eastAsia="ko-KR"/>
        </w:rPr>
        <w:t>recL0</w:t>
      </w:r>
      <w:r w:rsidR="00E47750" w:rsidRPr="0022114C">
        <w:rPr>
          <w:rFonts w:eastAsia="Malgun Gothic"/>
          <w:noProof/>
          <w:lang w:eastAsia="ko-KR"/>
        </w:rPr>
        <w:t>Picture</w:t>
      </w:r>
      <w:r w:rsidRPr="0022114C">
        <w:rPr>
          <w:rFonts w:eastAsia="Malgun Gothic"/>
          <w:noProof/>
          <w:lang w:eastAsia="ko-KR"/>
        </w:rPr>
        <w:t xml:space="preserve">Samples </w:t>
      </w:r>
      <w:r w:rsidRPr="0022114C">
        <w:rPr>
          <w:noProof/>
          <w:lang w:eastAsia="ko-KR"/>
        </w:rPr>
        <w:t xml:space="preserve">of </w:t>
      </w:r>
      <w:r w:rsidR="007C57FB">
        <w:rPr>
          <w:noProof/>
          <w:lang w:eastAsia="ko-KR"/>
        </w:rPr>
        <w:t>combined output picture</w:t>
      </w:r>
      <w:r w:rsidR="00E47750" w:rsidRPr="0022114C">
        <w:rPr>
          <w:noProof/>
          <w:lang w:eastAsia="ko-KR"/>
        </w:rPr>
        <w:t xml:space="preserve"> samples </w:t>
      </w:r>
      <w:r w:rsidRPr="0022114C">
        <w:rPr>
          <w:noProof/>
          <w:lang w:eastAsia="ko-KR"/>
        </w:rPr>
        <w:t xml:space="preserve">with elements </w:t>
      </w:r>
      <w:r w:rsidRPr="0022114C">
        <w:rPr>
          <w:rFonts w:eastAsia="Malgun Gothic"/>
          <w:noProof/>
          <w:lang w:eastAsia="ko-KR"/>
        </w:rPr>
        <w:t>recL0</w:t>
      </w:r>
      <w:r w:rsidR="00E47750" w:rsidRPr="0022114C">
        <w:rPr>
          <w:rFonts w:eastAsia="Malgun Gothic"/>
          <w:noProof/>
          <w:lang w:eastAsia="ko-KR"/>
        </w:rPr>
        <w:t>Picture</w:t>
      </w:r>
      <w:r w:rsidRPr="0022114C">
        <w:rPr>
          <w:rFonts w:eastAsia="Malgun Gothic"/>
          <w:noProof/>
          <w:lang w:eastAsia="ko-KR"/>
        </w:rPr>
        <w:t xml:space="preserve">Samples </w:t>
      </w:r>
      <w:r w:rsidRPr="0022114C">
        <w:rPr>
          <w:noProof/>
          <w:lang w:eastAsia="ko-KR"/>
        </w:rPr>
        <w:t>[x][y].</w:t>
      </w:r>
    </w:p>
    <w:p w14:paraId="6ECFB5D5" w14:textId="6428CE1F" w:rsidR="00B026E4" w:rsidRPr="0022114C" w:rsidRDefault="004515DB" w:rsidP="001701E2">
      <w:pPr>
        <w:pStyle w:val="NormalKeepwithNext"/>
        <w:rPr>
          <w:noProof/>
          <w:lang w:eastAsia="ko-KR"/>
        </w:rPr>
      </w:pPr>
      <w:bookmarkStart w:id="1758" w:name="_Toc533185204"/>
      <w:bookmarkStart w:id="1759" w:name="_Toc533185209"/>
      <w:bookmarkStart w:id="1760" w:name="_Ref5576433"/>
      <w:bookmarkStart w:id="1761" w:name="_Toc4633599"/>
      <w:bookmarkStart w:id="1762" w:name="_Toc4690163"/>
      <w:bookmarkStart w:id="1763" w:name="_Ref5122405"/>
      <w:bookmarkEnd w:id="1742"/>
      <w:bookmarkEnd w:id="1743"/>
      <w:bookmarkEnd w:id="1744"/>
      <w:bookmarkEnd w:id="1751"/>
      <w:bookmarkEnd w:id="1752"/>
      <w:bookmarkEnd w:id="1753"/>
      <w:bookmarkEnd w:id="1754"/>
      <w:bookmarkEnd w:id="1755"/>
      <w:bookmarkEnd w:id="1756"/>
      <w:bookmarkEnd w:id="1757"/>
      <w:bookmarkEnd w:id="1758"/>
      <w:bookmarkEnd w:id="1759"/>
      <w:r w:rsidRPr="0022114C">
        <w:rPr>
          <w:noProof/>
          <w:lang w:eastAsia="ko-KR"/>
        </w:rPr>
        <w:t>The (nCurrS)x(nCurrS) block of the reconstructed sample array recL0</w:t>
      </w:r>
      <w:r w:rsidR="00E47750" w:rsidRPr="0022114C">
        <w:rPr>
          <w:noProof/>
          <w:lang w:eastAsia="ko-KR"/>
        </w:rPr>
        <w:t>Picture</w:t>
      </w:r>
      <w:r w:rsidRPr="0022114C">
        <w:rPr>
          <w:noProof/>
          <w:lang w:eastAsia="ko-KR"/>
        </w:rPr>
        <w:t xml:space="preserve">Samples at location </w:t>
      </w:r>
      <w:r w:rsidR="002C4CAC">
        <w:rPr>
          <w:noProof/>
        </w:rPr>
        <w:t>(</w:t>
      </w:r>
      <w:r w:rsidRPr="0022114C">
        <w:rPr>
          <w:noProof/>
        </w:rPr>
        <w:t>x</w:t>
      </w:r>
      <w:r w:rsidRPr="0022114C">
        <w:rPr>
          <w:noProof/>
          <w:lang w:eastAsia="ko-KR"/>
        </w:rPr>
        <w:t>Curr</w:t>
      </w:r>
      <w:r w:rsidRPr="0022114C">
        <w:rPr>
          <w:noProof/>
        </w:rPr>
        <w:t>, y</w:t>
      </w:r>
      <w:r w:rsidRPr="0022114C">
        <w:rPr>
          <w:noProof/>
          <w:lang w:eastAsia="ko-KR"/>
        </w:rPr>
        <w:t>Curr</w:t>
      </w:r>
      <w:r w:rsidR="00FD6C8E">
        <w:rPr>
          <w:noProof/>
        </w:rPr>
        <w:t>)</w:t>
      </w:r>
      <w:r w:rsidRPr="0022114C">
        <w:rPr>
          <w:noProof/>
          <w:lang w:eastAsia="ko-KR"/>
        </w:rPr>
        <w:t xml:space="preserve"> is derived as follows:</w:t>
      </w:r>
    </w:p>
    <w:p w14:paraId="3CA84623" w14:textId="0D8D3953" w:rsidR="009560E7" w:rsidRDefault="004515DB" w:rsidP="009560E7">
      <w:pPr>
        <w:pStyle w:val="Equation"/>
        <w:rPr>
          <w:noProof/>
          <w:lang w:eastAsia="ko-KR"/>
        </w:rPr>
      </w:pPr>
      <w:r w:rsidRPr="0022114C">
        <w:rPr>
          <w:noProof/>
          <w:lang w:eastAsia="ko-KR"/>
        </w:rPr>
        <w:t>recL0</w:t>
      </w:r>
      <w:r w:rsidR="00E47750" w:rsidRPr="0022114C">
        <w:rPr>
          <w:noProof/>
          <w:lang w:eastAsia="ko-KR"/>
        </w:rPr>
        <w:t>Picture</w:t>
      </w:r>
      <w:r w:rsidRPr="0022114C">
        <w:rPr>
          <w:noProof/>
          <w:lang w:eastAsia="ko-KR"/>
        </w:rPr>
        <w:t>Samples [xCurr</w:t>
      </w:r>
      <w:r w:rsidR="00944DA1">
        <w:rPr>
          <w:noProof/>
          <w:lang w:eastAsia="ko-KR"/>
        </w:rPr>
        <w:t xml:space="preserve"> </w:t>
      </w:r>
      <w:r w:rsidR="00944DA1" w:rsidRPr="0022114C">
        <w:rPr>
          <w:noProof/>
          <w:lang w:eastAsia="ko-KR"/>
        </w:rPr>
        <w:t>+</w:t>
      </w:r>
      <w:r w:rsidR="00944DA1">
        <w:rPr>
          <w:noProof/>
          <w:lang w:eastAsia="ko-KR"/>
        </w:rPr>
        <w:t xml:space="preserve"> </w:t>
      </w:r>
      <w:r w:rsidR="00494621">
        <w:rPr>
          <w:noProof/>
          <w:lang w:eastAsia="ko-KR"/>
        </w:rPr>
        <w:t>i</w:t>
      </w:r>
      <w:r w:rsidR="00944DA1" w:rsidRPr="0022114C">
        <w:rPr>
          <w:noProof/>
          <w:lang w:eastAsia="ko-KR"/>
        </w:rPr>
        <w:t>][yCurr</w:t>
      </w:r>
      <w:r w:rsidR="00944DA1">
        <w:rPr>
          <w:noProof/>
          <w:lang w:eastAsia="ko-KR"/>
        </w:rPr>
        <w:t xml:space="preserve"> </w:t>
      </w:r>
      <w:r w:rsidR="00944DA1" w:rsidRPr="0022114C">
        <w:rPr>
          <w:noProof/>
          <w:lang w:eastAsia="ko-KR"/>
        </w:rPr>
        <w:t>+</w:t>
      </w:r>
      <w:r w:rsidR="00944DA1">
        <w:rPr>
          <w:noProof/>
          <w:lang w:eastAsia="ko-KR"/>
        </w:rPr>
        <w:t xml:space="preserve"> </w:t>
      </w:r>
      <w:r w:rsidR="00944DA1" w:rsidRPr="0022114C">
        <w:rPr>
          <w:noProof/>
          <w:lang w:eastAsia="ko-KR"/>
        </w:rPr>
        <w:t>j</w:t>
      </w:r>
      <w:r w:rsidRPr="0022114C">
        <w:rPr>
          <w:noProof/>
          <w:lang w:eastAsia="ko-KR"/>
        </w:rPr>
        <w:t>] =</w:t>
      </w:r>
      <w:r w:rsidR="00880AB3">
        <w:rPr>
          <w:noProof/>
          <w:lang w:eastAsia="ko-KR"/>
        </w:rPr>
        <w:t xml:space="preserve"> </w:t>
      </w:r>
      <w:r w:rsidRPr="0022114C">
        <w:rPr>
          <w:noProof/>
          <w:lang w:eastAsia="ko-KR"/>
        </w:rPr>
        <w:t>re</w:t>
      </w:r>
      <w:r w:rsidR="00E47750" w:rsidRPr="0022114C">
        <w:rPr>
          <w:noProof/>
          <w:lang w:eastAsia="ko-KR"/>
        </w:rPr>
        <w:t>cL0</w:t>
      </w:r>
      <w:r w:rsidRPr="0022114C">
        <w:rPr>
          <w:noProof/>
          <w:lang w:eastAsia="ko-KR"/>
        </w:rPr>
        <w:t xml:space="preserve">ModifiedUpscaledSamples </w:t>
      </w:r>
      <w:r w:rsidR="00944DA1" w:rsidRPr="0022114C">
        <w:rPr>
          <w:noProof/>
          <w:lang w:eastAsia="ko-KR"/>
        </w:rPr>
        <w:t>[i][j</w:t>
      </w:r>
      <w:r w:rsidRPr="0022114C">
        <w:rPr>
          <w:noProof/>
          <w:lang w:eastAsia="ko-KR"/>
        </w:rPr>
        <w:t xml:space="preserve">] + </w:t>
      </w:r>
      <w:r w:rsidR="00E47750" w:rsidRPr="0022114C">
        <w:rPr>
          <w:noProof/>
          <w:lang w:eastAsia="ko-KR"/>
        </w:rPr>
        <w:t xml:space="preserve">resL0Residuals </w:t>
      </w:r>
      <w:r w:rsidR="00944DA1" w:rsidRPr="0022114C">
        <w:rPr>
          <w:noProof/>
          <w:lang w:eastAsia="ko-KR"/>
        </w:rPr>
        <w:t>[i][j</w:t>
      </w:r>
      <w:r w:rsidRPr="0022114C">
        <w:rPr>
          <w:noProof/>
          <w:lang w:eastAsia="ko-KR"/>
        </w:rPr>
        <w:t>]</w:t>
      </w:r>
      <w:r w:rsidR="009560E7">
        <w:rPr>
          <w:noProof/>
          <w:lang w:eastAsia="ko-KR"/>
        </w:rPr>
        <w:tab/>
      </w:r>
      <w:r w:rsidRPr="0022114C">
        <w:rPr>
          <w:noProof/>
        </w:rPr>
        <w:t>(</w:t>
      </w:r>
      <w:r w:rsidR="009221CC">
        <w:rPr>
          <w:noProof/>
        </w:rPr>
        <w:fldChar w:fldCharType="begin"/>
      </w:r>
      <w:r w:rsidR="009221CC">
        <w:rPr>
          <w:noProof/>
        </w:rPr>
        <w:instrText xml:space="preserve"> SEQ Equation \* Arabic </w:instrText>
      </w:r>
      <w:r w:rsidR="009221CC">
        <w:rPr>
          <w:noProof/>
        </w:rPr>
        <w:fldChar w:fldCharType="separate"/>
      </w:r>
      <w:r w:rsidR="001B3A4F">
        <w:rPr>
          <w:noProof/>
        </w:rPr>
        <w:t>34</w:t>
      </w:r>
      <w:r w:rsidR="009221CC">
        <w:rPr>
          <w:noProof/>
        </w:rPr>
        <w:fldChar w:fldCharType="end"/>
      </w:r>
      <w:r w:rsidRPr="0022114C">
        <w:rPr>
          <w:noProof/>
        </w:rPr>
        <w:t>)</w:t>
      </w:r>
    </w:p>
    <w:p w14:paraId="068BCA3B" w14:textId="5910C801" w:rsidR="00B026E4" w:rsidRPr="0022114C" w:rsidRDefault="004515DB" w:rsidP="001701E2">
      <w:pPr>
        <w:pStyle w:val="Code"/>
        <w:rPr>
          <w:noProof/>
          <w:lang w:eastAsia="ko-KR"/>
        </w:rPr>
      </w:pPr>
      <w:r w:rsidRPr="0022114C">
        <w:rPr>
          <w:noProof/>
          <w:lang w:eastAsia="ko-KR"/>
        </w:rPr>
        <w:tab/>
        <w:t xml:space="preserve">with </w:t>
      </w:r>
      <w:r w:rsidR="00A85363">
        <w:rPr>
          <w:noProof/>
          <w:lang w:eastAsia="ko-KR"/>
        </w:rPr>
        <w:t>i</w:t>
      </w:r>
      <w:r w:rsidR="00944DA1">
        <w:rPr>
          <w:noProof/>
          <w:lang w:eastAsia="ko-KR"/>
        </w:rPr>
        <w:t xml:space="preserve"> </w:t>
      </w:r>
      <w:r w:rsidR="00944DA1" w:rsidRPr="0022114C">
        <w:rPr>
          <w:noProof/>
          <w:lang w:eastAsia="ko-KR"/>
        </w:rPr>
        <w:t>=</w:t>
      </w:r>
      <w:r w:rsidR="00944DA1">
        <w:rPr>
          <w:noProof/>
          <w:lang w:eastAsia="ko-KR"/>
        </w:rPr>
        <w:t xml:space="preserve"> </w:t>
      </w:r>
      <w:r w:rsidRPr="0022114C">
        <w:rPr>
          <w:noProof/>
          <w:lang w:eastAsia="ko-KR"/>
        </w:rPr>
        <w:t>0</w:t>
      </w:r>
      <w:r w:rsidR="00A85363">
        <w:rPr>
          <w:noProof/>
          <w:lang w:eastAsia="ko-KR"/>
        </w:rPr>
        <w:t xml:space="preserve"> .</w:t>
      </w:r>
      <w:r w:rsidRPr="0022114C">
        <w:rPr>
          <w:noProof/>
          <w:lang w:eastAsia="ko-KR"/>
        </w:rPr>
        <w:t>..</w:t>
      </w:r>
      <w:r w:rsidR="00A85363">
        <w:rPr>
          <w:noProof/>
          <w:lang w:eastAsia="ko-KR"/>
        </w:rPr>
        <w:t xml:space="preserve"> </w:t>
      </w:r>
      <w:r w:rsidR="00944DA1" w:rsidRPr="0022114C">
        <w:rPr>
          <w:noProof/>
          <w:lang w:eastAsia="ko-KR"/>
        </w:rPr>
        <w:t>nCurrS</w:t>
      </w:r>
      <w:r w:rsidR="00944DA1">
        <w:rPr>
          <w:noProof/>
          <w:lang w:eastAsia="ko-KR"/>
        </w:rPr>
        <w:t xml:space="preserve"> </w:t>
      </w:r>
      <w:r w:rsidR="00944DA1" w:rsidRPr="0022114C">
        <w:rPr>
          <w:noProof/>
          <w:lang w:eastAsia="ko-KR"/>
        </w:rPr>
        <w:t>−</w:t>
      </w:r>
      <w:r w:rsidR="00944DA1">
        <w:rPr>
          <w:noProof/>
          <w:lang w:eastAsia="ko-KR"/>
        </w:rPr>
        <w:t xml:space="preserve"> </w:t>
      </w:r>
      <w:r w:rsidRPr="0022114C">
        <w:rPr>
          <w:noProof/>
          <w:lang w:eastAsia="ko-KR"/>
        </w:rPr>
        <w:t xml:space="preserve">1, </w:t>
      </w:r>
      <w:r w:rsidR="00944DA1" w:rsidRPr="0022114C">
        <w:rPr>
          <w:noProof/>
          <w:lang w:eastAsia="ko-KR"/>
        </w:rPr>
        <w:t>j</w:t>
      </w:r>
      <w:r w:rsidR="00944DA1">
        <w:rPr>
          <w:noProof/>
          <w:lang w:eastAsia="ko-KR"/>
        </w:rPr>
        <w:t xml:space="preserve"> </w:t>
      </w:r>
      <w:r w:rsidR="00944DA1" w:rsidRPr="0022114C">
        <w:rPr>
          <w:noProof/>
          <w:lang w:eastAsia="ko-KR"/>
        </w:rPr>
        <w:t>=</w:t>
      </w:r>
      <w:r w:rsidR="00944DA1">
        <w:rPr>
          <w:noProof/>
          <w:lang w:eastAsia="ko-KR"/>
        </w:rPr>
        <w:t xml:space="preserve"> </w:t>
      </w:r>
      <w:r w:rsidRPr="0022114C">
        <w:rPr>
          <w:noProof/>
          <w:lang w:eastAsia="ko-KR"/>
        </w:rPr>
        <w:t>0</w:t>
      </w:r>
      <w:r w:rsidR="00A85363">
        <w:rPr>
          <w:noProof/>
          <w:lang w:eastAsia="ko-KR"/>
        </w:rPr>
        <w:t xml:space="preserve"> .</w:t>
      </w:r>
      <w:r w:rsidRPr="0022114C">
        <w:rPr>
          <w:noProof/>
          <w:lang w:eastAsia="ko-KR"/>
        </w:rPr>
        <w:t>..</w:t>
      </w:r>
      <w:r w:rsidR="00A85363">
        <w:rPr>
          <w:noProof/>
          <w:lang w:eastAsia="ko-KR"/>
        </w:rPr>
        <w:t xml:space="preserve"> </w:t>
      </w:r>
      <w:r w:rsidR="00944DA1" w:rsidRPr="0022114C">
        <w:rPr>
          <w:noProof/>
          <w:lang w:eastAsia="ko-KR"/>
        </w:rPr>
        <w:t>nCurrS</w:t>
      </w:r>
      <w:r w:rsidR="00944DA1">
        <w:rPr>
          <w:noProof/>
          <w:lang w:eastAsia="ko-KR"/>
        </w:rPr>
        <w:t xml:space="preserve"> </w:t>
      </w:r>
      <w:r w:rsidR="00944DA1" w:rsidRPr="0022114C">
        <w:rPr>
          <w:noProof/>
          <w:lang w:eastAsia="ko-KR"/>
        </w:rPr>
        <w:t>–</w:t>
      </w:r>
      <w:r w:rsidR="00944DA1">
        <w:rPr>
          <w:noProof/>
          <w:lang w:eastAsia="ko-KR"/>
        </w:rPr>
        <w:t xml:space="preserve"> </w:t>
      </w:r>
      <w:r w:rsidRPr="0022114C">
        <w:rPr>
          <w:noProof/>
          <w:lang w:eastAsia="ko-KR"/>
        </w:rPr>
        <w:t>1</w:t>
      </w:r>
    </w:p>
    <w:p w14:paraId="3093AD24" w14:textId="200740C7" w:rsidR="00B026E4" w:rsidRPr="0022114C" w:rsidRDefault="00E47750" w:rsidP="00885DB8">
      <w:pPr>
        <w:rPr>
          <w:bCs/>
        </w:rPr>
      </w:pPr>
      <w:r w:rsidRPr="0022114C">
        <w:rPr>
          <w:noProof/>
          <w:lang w:eastAsia="ko-KR"/>
        </w:rPr>
        <w:t>I</w:t>
      </w:r>
      <w:r w:rsidR="00263587" w:rsidRPr="0022114C">
        <w:rPr>
          <w:noProof/>
          <w:lang w:eastAsia="ko-KR"/>
        </w:rPr>
        <w:t>f dither</w:t>
      </w:r>
      <w:r w:rsidR="00F24741">
        <w:rPr>
          <w:noProof/>
          <w:lang w:eastAsia="ko-KR"/>
        </w:rPr>
        <w:t>ing</w:t>
      </w:r>
      <w:r w:rsidR="00263587" w:rsidRPr="0022114C">
        <w:rPr>
          <w:noProof/>
          <w:lang w:eastAsia="ko-KR"/>
        </w:rPr>
        <w:t>_type as derived in subclause</w:t>
      </w:r>
      <w:r w:rsidR="004D1FB2">
        <w:rPr>
          <w:bCs/>
        </w:rPr>
        <w:t xml:space="preserve"> </w:t>
      </w:r>
      <w:r w:rsidR="004D1FB2">
        <w:rPr>
          <w:bCs/>
        </w:rPr>
        <w:fldChar w:fldCharType="begin"/>
      </w:r>
      <w:r w:rsidR="004D1FB2">
        <w:rPr>
          <w:bCs/>
        </w:rPr>
        <w:instrText xml:space="preserve"> REF _Ref5188680 \r \h </w:instrText>
      </w:r>
      <w:r w:rsidR="004D1FB2">
        <w:rPr>
          <w:bCs/>
        </w:rPr>
      </w:r>
      <w:r w:rsidR="004D1FB2">
        <w:rPr>
          <w:bCs/>
        </w:rPr>
        <w:fldChar w:fldCharType="separate"/>
      </w:r>
      <w:r w:rsidR="001B3A4F">
        <w:rPr>
          <w:bCs/>
        </w:rPr>
        <w:t>7.4.3.4</w:t>
      </w:r>
      <w:r w:rsidR="004D1FB2">
        <w:rPr>
          <w:bCs/>
        </w:rPr>
        <w:fldChar w:fldCharType="end"/>
      </w:r>
      <w:r w:rsidR="004D1FB2">
        <w:rPr>
          <w:bCs/>
        </w:rPr>
        <w:t xml:space="preserve"> </w:t>
      </w:r>
      <w:r w:rsidR="00F2647D" w:rsidRPr="0022114C">
        <w:rPr>
          <w:bCs/>
        </w:rPr>
        <w:t>is not equal to 0</w:t>
      </w:r>
      <w:r w:rsidR="003A7EB4" w:rsidRPr="0022114C">
        <w:rPr>
          <w:bCs/>
        </w:rPr>
        <w:t xml:space="preserve">, </w:t>
      </w:r>
      <w:r w:rsidR="00454E57" w:rsidRPr="0022114C">
        <w:rPr>
          <w:bCs/>
        </w:rPr>
        <w:t xml:space="preserve">the process as specified in sub-clause </w:t>
      </w:r>
      <w:r w:rsidR="003E6A32">
        <w:rPr>
          <w:bCs/>
        </w:rPr>
        <w:t>8</w:t>
      </w:r>
      <w:r w:rsidR="00454E57" w:rsidRPr="0022114C">
        <w:rPr>
          <w:bCs/>
        </w:rPr>
        <w:t xml:space="preserve">.12 </w:t>
      </w:r>
      <w:r w:rsidR="003A7EB4" w:rsidRPr="0022114C">
        <w:rPr>
          <w:bCs/>
        </w:rPr>
        <w:t xml:space="preserve">is invoked with </w:t>
      </w:r>
      <w:r w:rsidR="00CC7D86" w:rsidRPr="0022114C">
        <w:rPr>
          <w:noProof/>
        </w:rPr>
        <w:t>the location (x</w:t>
      </w:r>
      <w:r w:rsidR="00CC7D86" w:rsidRPr="0022114C">
        <w:rPr>
          <w:noProof/>
          <w:lang w:eastAsia="ko-KR"/>
        </w:rPr>
        <w:t>Curr</w:t>
      </w:r>
      <w:r w:rsidR="00CC7D86" w:rsidRPr="0022114C">
        <w:rPr>
          <w:noProof/>
        </w:rPr>
        <w:t>, y</w:t>
      </w:r>
      <w:r w:rsidR="00CC7D86" w:rsidRPr="0022114C">
        <w:rPr>
          <w:noProof/>
          <w:lang w:eastAsia="ko-KR"/>
        </w:rPr>
        <w:t>Curr</w:t>
      </w:r>
      <w:r w:rsidR="00CC7D86" w:rsidRPr="0022114C">
        <w:rPr>
          <w:noProof/>
        </w:rPr>
        <w:t xml:space="preserve">), the </w:t>
      </w:r>
      <w:r w:rsidR="00CC7D86" w:rsidRPr="0022114C">
        <w:rPr>
          <w:noProof/>
          <w:lang w:eastAsia="ko-KR"/>
        </w:rPr>
        <w:t xml:space="preserve">(nCurrS)x(nCurrS) </w:t>
      </w:r>
      <w:r w:rsidR="00CC7D86" w:rsidRPr="0022114C">
        <w:rPr>
          <w:noProof/>
        </w:rPr>
        <w:t xml:space="preserve">array </w:t>
      </w:r>
      <w:r w:rsidR="00CC7D86" w:rsidRPr="0022114C">
        <w:rPr>
          <w:noProof/>
          <w:lang w:eastAsia="ko-KR"/>
        </w:rPr>
        <w:t>recL0</w:t>
      </w:r>
      <w:r w:rsidRPr="0022114C">
        <w:rPr>
          <w:noProof/>
          <w:lang w:eastAsia="ko-KR"/>
        </w:rPr>
        <w:t>Picture</w:t>
      </w:r>
      <w:r w:rsidR="00CC7D86" w:rsidRPr="0022114C">
        <w:rPr>
          <w:noProof/>
          <w:lang w:eastAsia="ko-KR"/>
        </w:rPr>
        <w:t>Samples</w:t>
      </w:r>
      <w:r w:rsidR="00702157" w:rsidRPr="0022114C">
        <w:rPr>
          <w:bCs/>
        </w:rPr>
        <w:t>.</w:t>
      </w:r>
    </w:p>
    <w:p w14:paraId="1B0618B2" w14:textId="77777777" w:rsidR="00D84EFC" w:rsidRDefault="00D84EFC" w:rsidP="00C0372B">
      <w:pPr>
        <w:pStyle w:val="Heading2"/>
        <w:numPr>
          <w:ilvl w:val="1"/>
          <w:numId w:val="48"/>
        </w:numPr>
      </w:pPr>
      <w:bookmarkStart w:id="1764" w:name="_Ref5887497"/>
      <w:bookmarkStart w:id="1765" w:name="_Ref5890427"/>
      <w:bookmarkStart w:id="1766" w:name="_Toc34081964"/>
      <w:r>
        <w:t>Decoding process for the L-1 filter</w:t>
      </w:r>
      <w:bookmarkEnd w:id="1760"/>
      <w:bookmarkEnd w:id="1764"/>
      <w:bookmarkEnd w:id="1765"/>
      <w:bookmarkEnd w:id="1766"/>
    </w:p>
    <w:p w14:paraId="46C7B4A6" w14:textId="28D7BAC5" w:rsidR="00801E87" w:rsidRPr="00801E87" w:rsidRDefault="00D438A2" w:rsidP="00C0372B">
      <w:pPr>
        <w:pStyle w:val="Heading3"/>
        <w:numPr>
          <w:ilvl w:val="2"/>
          <w:numId w:val="48"/>
        </w:numPr>
      </w:pPr>
      <w:bookmarkStart w:id="1767" w:name="_Toc34081965"/>
      <w:r>
        <w:t>L-1 residual filter</w:t>
      </w:r>
      <w:r w:rsidR="00823C0E">
        <w:t xml:space="preserve"> overview</w:t>
      </w:r>
      <w:bookmarkEnd w:id="1767"/>
    </w:p>
    <w:p w14:paraId="1ECF98D5" w14:textId="0CD83F60" w:rsidR="00BD7484" w:rsidRPr="00BD7484" w:rsidRDefault="007E06D9" w:rsidP="00BD7484">
      <w:pPr>
        <w:pStyle w:val="NormalKeepwithNext"/>
      </w:pPr>
      <w:r w:rsidRPr="0022114C">
        <w:t>One in-loop filter, namely L-1 residual filter, is applied on the L-1 residual s</w:t>
      </w:r>
      <w:r w:rsidR="002E0A6C" w:rsidRPr="0022114C">
        <w:t>urface block before they are being added to the base reconstructed picture.</w:t>
      </w:r>
      <w:r w:rsidR="008315A8" w:rsidRPr="0022114C">
        <w:t xml:space="preserve"> </w:t>
      </w:r>
      <w:r w:rsidR="002E0A6C" w:rsidRPr="0022114C">
        <w:t xml:space="preserve">The L-1 </w:t>
      </w:r>
      <w:r w:rsidR="009D17C7" w:rsidRPr="0022114C">
        <w:t xml:space="preserve">filter operates </w:t>
      </w:r>
      <w:r w:rsidR="00D208CB" w:rsidRPr="0022114C">
        <w:t xml:space="preserve">only if the variable </w:t>
      </w:r>
      <w:proofErr w:type="spellStart"/>
      <w:r w:rsidR="00D208CB" w:rsidRPr="0022114C">
        <w:t>transform_type</w:t>
      </w:r>
      <w:proofErr w:type="spellEnd"/>
      <w:r w:rsidR="009D17C7" w:rsidRPr="0022114C">
        <w:t xml:space="preserve"> </w:t>
      </w:r>
      <w:r w:rsidR="00D208CB" w:rsidRPr="0022114C">
        <w:t xml:space="preserve">specified in subclause </w:t>
      </w:r>
      <w:r w:rsidR="00D208CB" w:rsidRPr="0022114C">
        <w:fldChar w:fldCharType="begin"/>
      </w:r>
      <w:r w:rsidR="00D208CB" w:rsidRPr="0022114C">
        <w:instrText xml:space="preserve"> REF _Ref5887718 \r \h </w:instrText>
      </w:r>
      <w:r w:rsidR="0022114C" w:rsidRPr="0022114C">
        <w:instrText xml:space="preserve"> \* MERGEFORMAT </w:instrText>
      </w:r>
      <w:r w:rsidR="00D208CB" w:rsidRPr="0022114C">
        <w:fldChar w:fldCharType="separate"/>
      </w:r>
      <w:r w:rsidR="001B3A4F">
        <w:t>7.4.3.2</w:t>
      </w:r>
      <w:r w:rsidR="00D208CB" w:rsidRPr="0022114C">
        <w:fldChar w:fldCharType="end"/>
      </w:r>
      <w:r w:rsidR="00D208CB" w:rsidRPr="0022114C">
        <w:t xml:space="preserve"> is equal to 1</w:t>
      </w:r>
      <w:r w:rsidR="00C07228" w:rsidRPr="0022114C">
        <w:t xml:space="preserve">. The L-1 filter operates </w:t>
      </w:r>
      <w:r w:rsidR="00F0306E">
        <w:t xml:space="preserve">on </w:t>
      </w:r>
      <w:r w:rsidR="009D17C7" w:rsidRPr="0022114C">
        <w:t>each</w:t>
      </w:r>
      <w:r w:rsidR="007929AA" w:rsidRPr="0022114C">
        <w:t xml:space="preserve"> 4x4</w:t>
      </w:r>
      <w:r w:rsidR="009D17C7" w:rsidRPr="0022114C">
        <w:t xml:space="preserve"> block of transformed residuals by applying a mask whose weights </w:t>
      </w:r>
      <w:r w:rsidR="007929AA" w:rsidRPr="0022114C">
        <w:t xml:space="preserve">are </w:t>
      </w:r>
      <w:r w:rsidR="00F0306E">
        <w:t>structured</w:t>
      </w:r>
      <w:r w:rsidR="00F0306E" w:rsidRPr="0022114C">
        <w:t xml:space="preserve"> </w:t>
      </w:r>
      <w:r w:rsidR="008315A8" w:rsidRPr="0022114C">
        <w:t>as follows:</w:t>
      </w:r>
    </w:p>
    <w:p w14:paraId="3192A1A2" w14:textId="4B764A89" w:rsidR="00B834F2" w:rsidRPr="00047C70" w:rsidRDefault="00197345" w:rsidP="0090180F">
      <w:pPr>
        <w:pStyle w:val="EquationSingleSpaceIndent4"/>
        <w:rPr>
          <w:rFonts w:ascii="Courier New" w:hAnsi="Courier New" w:cs="Courier New"/>
        </w:rPr>
      </w:pPr>
      <w:r w:rsidRPr="00047C70">
        <w:rPr>
          <w:rFonts w:ascii="Courier New" w:hAnsi="Courier New" w:cs="Courier New"/>
        </w:rPr>
        <w:t>{</w:t>
      </w:r>
    </w:p>
    <w:p w14:paraId="653C0AC6" w14:textId="60D05218" w:rsidR="00197345" w:rsidRPr="00047C70" w:rsidRDefault="00197345" w:rsidP="0090180F">
      <w:pPr>
        <w:pStyle w:val="EquationSingleSpaceIndent4"/>
        <w:rPr>
          <w:rFonts w:ascii="Courier New" w:hAnsi="Courier New" w:cs="Courier New"/>
        </w:rPr>
      </w:pPr>
      <w:r w:rsidRPr="00047C70">
        <w:rPr>
          <w:rFonts w:ascii="Courier New" w:hAnsi="Courier New" w:cs="Courier New"/>
        </w:rPr>
        <w:t>{ α, β, β, α }</w:t>
      </w:r>
    </w:p>
    <w:p w14:paraId="657C11FA" w14:textId="643B10E8" w:rsidR="00197345" w:rsidRPr="00047C70" w:rsidRDefault="00197345" w:rsidP="0090180F">
      <w:pPr>
        <w:pStyle w:val="EquationSingleSpaceIndent4"/>
        <w:rPr>
          <w:rFonts w:ascii="Courier New" w:hAnsi="Courier New" w:cs="Courier New"/>
        </w:rPr>
      </w:pPr>
      <w:r w:rsidRPr="00047C70">
        <w:rPr>
          <w:rFonts w:ascii="Courier New" w:hAnsi="Courier New" w:cs="Courier New"/>
        </w:rPr>
        <w:t>{ β, 1, 1, β }</w:t>
      </w:r>
    </w:p>
    <w:p w14:paraId="6C37B790" w14:textId="4B435E73" w:rsidR="00197345" w:rsidRPr="00047C70" w:rsidRDefault="00197345" w:rsidP="0090180F">
      <w:pPr>
        <w:pStyle w:val="EquationSingleSpaceIndent4"/>
        <w:rPr>
          <w:rFonts w:ascii="Courier New" w:hAnsi="Courier New" w:cs="Courier New"/>
        </w:rPr>
      </w:pPr>
      <w:r w:rsidRPr="00047C70">
        <w:rPr>
          <w:rFonts w:ascii="Courier New" w:hAnsi="Courier New" w:cs="Courier New"/>
        </w:rPr>
        <w:t>{ β, 1, 1, β }</w:t>
      </w:r>
    </w:p>
    <w:p w14:paraId="37773B42" w14:textId="623BB0EA" w:rsidR="00197345" w:rsidRPr="00047C70" w:rsidRDefault="00197345" w:rsidP="0090180F">
      <w:pPr>
        <w:pStyle w:val="EquationSingleSpaceIndent4"/>
        <w:rPr>
          <w:rFonts w:ascii="Courier New" w:hAnsi="Courier New" w:cs="Courier New"/>
        </w:rPr>
      </w:pPr>
      <w:r w:rsidRPr="00047C70">
        <w:rPr>
          <w:rFonts w:ascii="Courier New" w:hAnsi="Courier New" w:cs="Courier New"/>
        </w:rPr>
        <w:t>{ α, β, β, α }</w:t>
      </w:r>
    </w:p>
    <w:p w14:paraId="1390C2E7" w14:textId="51CC4ED1" w:rsidR="00B026E4" w:rsidRPr="00417F65" w:rsidRDefault="00197345" w:rsidP="00EA7E9A">
      <w:pPr>
        <w:pStyle w:val="EquationIndent4"/>
      </w:pPr>
      <w:r w:rsidRPr="00047C70">
        <w:rPr>
          <w:rFonts w:ascii="Courier New" w:hAnsi="Courier New" w:cs="Courier New"/>
        </w:rPr>
        <w:t>}</w:t>
      </w:r>
      <w:r w:rsidR="00FD5F52" w:rsidRPr="006D11FF">
        <w:rPr>
          <w:rFonts w:ascii="Courier New" w:hAnsi="Courier New" w:cs="Courier New"/>
          <w:lang w:val="en-US"/>
        </w:rPr>
        <w:tab/>
      </w:r>
      <w:r w:rsidR="0090180F">
        <w:rPr>
          <w:rFonts w:ascii="Courier New" w:hAnsi="Courier New" w:cs="Courier New"/>
        </w:rPr>
        <w:tab/>
      </w:r>
      <w:r w:rsidR="0090180F" w:rsidRPr="0090180F">
        <w:rPr>
          <w:lang w:val="en-CA"/>
        </w:rPr>
        <w:t>(</w:t>
      </w:r>
      <w:r w:rsidR="0090180F" w:rsidRPr="0090180F">
        <w:rPr>
          <w:lang w:val="en-CA"/>
        </w:rPr>
        <w:fldChar w:fldCharType="begin"/>
      </w:r>
      <w:r w:rsidR="0090180F" w:rsidRPr="0090180F">
        <w:rPr>
          <w:lang w:val="en-CA"/>
        </w:rPr>
        <w:instrText xml:space="preserve"> SEQ Equation \* Arabic </w:instrText>
      </w:r>
      <w:r w:rsidR="0090180F" w:rsidRPr="0090180F">
        <w:rPr>
          <w:lang w:val="en-CA"/>
        </w:rPr>
        <w:fldChar w:fldCharType="separate"/>
      </w:r>
      <w:r w:rsidR="001B3A4F">
        <w:rPr>
          <w:lang w:val="en-CA"/>
        </w:rPr>
        <w:t>35</w:t>
      </w:r>
      <w:r w:rsidR="0090180F" w:rsidRPr="0090180F">
        <w:rPr>
          <w:lang w:val="en-CA"/>
        </w:rPr>
        <w:fldChar w:fldCharType="end"/>
      </w:r>
      <w:r w:rsidR="0090180F" w:rsidRPr="0090180F">
        <w:rPr>
          <w:lang w:val="en-CA"/>
        </w:rPr>
        <w:t>)</w:t>
      </w:r>
    </w:p>
    <w:p w14:paraId="7F1625AC" w14:textId="34BCEEE8" w:rsidR="00C11EC6" w:rsidRDefault="00C11EC6" w:rsidP="00C0372B">
      <w:pPr>
        <w:pStyle w:val="Heading3"/>
        <w:numPr>
          <w:ilvl w:val="2"/>
          <w:numId w:val="48"/>
        </w:numPr>
      </w:pPr>
      <w:bookmarkStart w:id="1768" w:name="_Toc34081966"/>
      <w:r>
        <w:t>Decoding process for filtering L-1 block</w:t>
      </w:r>
      <w:bookmarkEnd w:id="1768"/>
    </w:p>
    <w:p w14:paraId="7CBBA1C6" w14:textId="6C443DDB" w:rsidR="00B026E4" w:rsidRPr="0022114C" w:rsidRDefault="00C11EC6" w:rsidP="00BF0791">
      <w:pPr>
        <w:pStyle w:val="NormalKeepwithNext"/>
        <w:rPr>
          <w:noProof/>
        </w:rPr>
      </w:pPr>
      <w:r w:rsidRPr="0022114C">
        <w:rPr>
          <w:noProof/>
        </w:rPr>
        <w:t>Inputs to this process are:</w:t>
      </w:r>
    </w:p>
    <w:p w14:paraId="33651168" w14:textId="3723DEC1" w:rsidR="008D4D71" w:rsidRPr="001C0F73" w:rsidRDefault="00C11EC6" w:rsidP="0049223E">
      <w:pPr>
        <w:pStyle w:val="ListBulletLineIndent2"/>
        <w:rPr>
          <w:noProof/>
        </w:rPr>
      </w:pPr>
      <w:r w:rsidRPr="0022114C">
        <w:rPr>
          <w:noProof/>
        </w:rPr>
        <w:t>a s</w:t>
      </w:r>
      <w:r w:rsidRPr="0022114C">
        <w:rPr>
          <w:noProof/>
          <w:lang w:eastAsia="ko-KR"/>
        </w:rPr>
        <w:t xml:space="preserve">ample </w:t>
      </w:r>
      <w:r w:rsidRPr="0022114C">
        <w:rPr>
          <w:noProof/>
        </w:rPr>
        <w:t xml:space="preserve">location </w:t>
      </w:r>
      <w:r w:rsidR="002C4CAC">
        <w:rPr>
          <w:noProof/>
        </w:rPr>
        <w:t>(</w:t>
      </w:r>
      <w:r w:rsidRPr="0022114C">
        <w:rPr>
          <w:noProof/>
        </w:rPr>
        <w:t>xTb0, yTb0</w:t>
      </w:r>
      <w:r w:rsidR="00FD6C8E">
        <w:rPr>
          <w:noProof/>
        </w:rPr>
        <w:t>)</w:t>
      </w:r>
      <w:r w:rsidRPr="0022114C">
        <w:rPr>
          <w:noProof/>
        </w:rPr>
        <w:t xml:space="preserve"> specifying the top-left </w:t>
      </w:r>
      <w:r w:rsidRPr="001C0F73">
        <w:rPr>
          <w:noProof/>
        </w:rPr>
        <w:t>sample of the current transform block relative to the top</w:t>
      </w:r>
      <w:r w:rsidRPr="001C0F73">
        <w:rPr>
          <w:noProof/>
        </w:rPr>
        <w:noBreakHyphen/>
        <w:t>left sample of the current picture,</w:t>
      </w:r>
    </w:p>
    <w:p w14:paraId="5EAC026E" w14:textId="6DFE1738" w:rsidR="00C11EC6" w:rsidRPr="00285A86" w:rsidRDefault="00C11EC6" w:rsidP="0049223E">
      <w:pPr>
        <w:pStyle w:val="ListBulletLineIndent2"/>
        <w:rPr>
          <w:noProof/>
        </w:rPr>
      </w:pPr>
      <w:r w:rsidRPr="001C0F73">
        <w:t xml:space="preserve">an array </w:t>
      </w:r>
      <w:r w:rsidR="002F26AF" w:rsidRPr="001C0F73">
        <w:rPr>
          <w:noProof/>
        </w:rPr>
        <w:t>resL1Residuals</w:t>
      </w:r>
      <w:r w:rsidR="002F26AF" w:rsidRPr="001C0F73">
        <w:t xml:space="preserve"> </w:t>
      </w:r>
      <w:r w:rsidRPr="001C0F73">
        <w:t xml:space="preserve">of a size </w:t>
      </w:r>
      <w:r w:rsidRPr="001C0F73">
        <w:rPr>
          <w:noProof/>
          <w:lang w:eastAsia="ko-KR"/>
        </w:rPr>
        <w:t xml:space="preserve">4x4 specifying </w:t>
      </w:r>
      <w:r w:rsidRPr="001C0F73">
        <w:t>residuals</w:t>
      </w:r>
      <w:r w:rsidR="00217C3D" w:rsidRPr="001C0F73">
        <w:t xml:space="preserve"> </w:t>
      </w:r>
      <w:r w:rsidR="00217C3D" w:rsidRPr="00285A86">
        <w:t>for enhancement sub-layer</w:t>
      </w:r>
      <w:r w:rsidR="00AE1746" w:rsidRPr="00285A86">
        <w:t xml:space="preserve"> 1</w:t>
      </w:r>
      <w:r w:rsidRPr="00285A86">
        <w:t>,</w:t>
      </w:r>
    </w:p>
    <w:p w14:paraId="5FB6B839" w14:textId="4994097A" w:rsidR="00B026E4" w:rsidRPr="0022114C" w:rsidRDefault="00C11EC6" w:rsidP="00BF0791">
      <w:pPr>
        <w:rPr>
          <w:noProof/>
          <w:lang w:eastAsia="ko-KR"/>
        </w:rPr>
      </w:pPr>
      <w:r w:rsidRPr="0022114C">
        <w:t xml:space="preserve">Output to this </w:t>
      </w:r>
      <w:r w:rsidRPr="0022114C">
        <w:rPr>
          <w:noProof/>
          <w:lang w:eastAsia="ko-KR"/>
        </w:rPr>
        <w:t xml:space="preserve">process is the 4x4 array of </w:t>
      </w:r>
      <w:r w:rsidRPr="0022114C">
        <w:t xml:space="preserve">the residual </w:t>
      </w:r>
      <w:r w:rsidR="002F26AF" w:rsidRPr="0022114C">
        <w:rPr>
          <w:noProof/>
        </w:rPr>
        <w:t>resL1FilteredResiduals</w:t>
      </w:r>
      <w:r w:rsidR="002F26AF" w:rsidRPr="0022114C">
        <w:t xml:space="preserve"> </w:t>
      </w:r>
      <w:r w:rsidRPr="0022114C">
        <w:rPr>
          <w:noProof/>
          <w:lang w:eastAsia="ko-KR"/>
        </w:rPr>
        <w:t xml:space="preserve">with elements </w:t>
      </w:r>
      <w:r w:rsidR="002F26AF" w:rsidRPr="0022114C">
        <w:rPr>
          <w:noProof/>
        </w:rPr>
        <w:t>resL1FilteredResiduals</w:t>
      </w:r>
      <w:r w:rsidRPr="0022114C">
        <w:rPr>
          <w:noProof/>
          <w:lang w:eastAsia="ko-KR"/>
        </w:rPr>
        <w:t>[x][y].</w:t>
      </w:r>
    </w:p>
    <w:p w14:paraId="74F362AC" w14:textId="69D3C79E" w:rsidR="00B026E4" w:rsidRPr="0022114C" w:rsidRDefault="00C11EC6" w:rsidP="0049223E">
      <w:pPr>
        <w:pStyle w:val="NormalKeepwithNext"/>
      </w:pPr>
      <w:r w:rsidRPr="0022114C">
        <w:t>In-loop filter L-1 residual filter is applied as specified by the following ordered steps:</w:t>
      </w:r>
    </w:p>
    <w:p w14:paraId="1478B8F5" w14:textId="4D1DA544" w:rsidR="005D5A97" w:rsidRPr="0022114C" w:rsidRDefault="00C529BE" w:rsidP="00C0372B">
      <w:pPr>
        <w:pStyle w:val="ListNumber1Indent2"/>
        <w:numPr>
          <w:ilvl w:val="0"/>
          <w:numId w:val="68"/>
        </w:numPr>
        <w:ind w:left="567" w:hanging="218"/>
        <w:rPr>
          <w:noProof/>
        </w:rPr>
      </w:pPr>
      <w:r w:rsidRPr="0022114C">
        <w:rPr>
          <w:noProof/>
        </w:rPr>
        <w:t>A variable deblockEnabled</w:t>
      </w:r>
      <w:r w:rsidR="005D5A97" w:rsidRPr="0022114C">
        <w:rPr>
          <w:noProof/>
        </w:rPr>
        <w:t>,</w:t>
      </w:r>
      <w:r w:rsidR="00C96D01">
        <w:rPr>
          <w:noProof/>
        </w:rPr>
        <w:t xml:space="preserve"> </w:t>
      </w:r>
      <w:r w:rsidR="00C96D01" w:rsidRPr="000C6B19">
        <w:rPr>
          <w:i/>
        </w:rPr>
        <w:t>α</w:t>
      </w:r>
      <w:r w:rsidR="00C96D01">
        <w:rPr>
          <w:noProof/>
        </w:rPr>
        <w:t xml:space="preserve"> </w:t>
      </w:r>
      <w:r w:rsidR="008315A8" w:rsidRPr="0022114C">
        <w:t>and</w:t>
      </w:r>
      <w:r w:rsidR="00C96D01">
        <w:t xml:space="preserve"> </w:t>
      </w:r>
      <w:r w:rsidR="00C96D01" w:rsidRPr="000C6B19">
        <w:rPr>
          <w:i/>
        </w:rPr>
        <w:t xml:space="preserve">β </w:t>
      </w:r>
      <w:r w:rsidR="005D5A97" w:rsidRPr="0022114C">
        <w:rPr>
          <w:noProof/>
        </w:rPr>
        <w:t>are derived as follows</w:t>
      </w:r>
      <w:r w:rsidR="00DB0FBF" w:rsidRPr="0022114C">
        <w:rPr>
          <w:noProof/>
        </w:rPr>
        <w:t xml:space="preserve"> (</w:t>
      </w:r>
      <w:r w:rsidR="00D058A4" w:rsidRPr="0022114C">
        <w:rPr>
          <w:noProof/>
        </w:rPr>
        <w:t>as described in subclause</w:t>
      </w:r>
      <w:r w:rsidR="00903289">
        <w:rPr>
          <w:noProof/>
        </w:rPr>
        <w:t xml:space="preserve"> </w:t>
      </w:r>
      <w:r w:rsidR="00903289">
        <w:rPr>
          <w:noProof/>
        </w:rPr>
        <w:fldChar w:fldCharType="begin"/>
      </w:r>
      <w:r w:rsidR="00903289">
        <w:rPr>
          <w:noProof/>
        </w:rPr>
        <w:instrText xml:space="preserve"> REF _Ref33638266 \r \h </w:instrText>
      </w:r>
      <w:r w:rsidR="00903289">
        <w:rPr>
          <w:noProof/>
        </w:rPr>
      </w:r>
      <w:r w:rsidR="00903289">
        <w:rPr>
          <w:noProof/>
        </w:rPr>
        <w:fldChar w:fldCharType="separate"/>
      </w:r>
      <w:r w:rsidR="001B3A4F">
        <w:rPr>
          <w:noProof/>
        </w:rPr>
        <w:t>7.3.5</w:t>
      </w:r>
      <w:r w:rsidR="00903289">
        <w:rPr>
          <w:noProof/>
        </w:rPr>
        <w:fldChar w:fldCharType="end"/>
      </w:r>
      <w:r w:rsidR="00D058A4" w:rsidRPr="0022114C">
        <w:rPr>
          <w:noProof/>
        </w:rPr>
        <w:t>)</w:t>
      </w:r>
      <w:r w:rsidR="005D5A97" w:rsidRPr="0022114C">
        <w:rPr>
          <w:noProof/>
        </w:rPr>
        <w:t>:</w:t>
      </w:r>
    </w:p>
    <w:p w14:paraId="1CC21B85" w14:textId="4E08BBEB" w:rsidR="005D5A97" w:rsidRPr="0022114C" w:rsidRDefault="005D5A97" w:rsidP="00801E87">
      <w:pPr>
        <w:pStyle w:val="EquationSingleSpaceIndent4"/>
        <w:keepNext w:val="0"/>
      </w:pPr>
      <w:r w:rsidRPr="0022114C">
        <w:t xml:space="preserve">deblockEnabled = </w:t>
      </w:r>
      <w:r w:rsidR="00FF1061">
        <w:t>level1_filtering_enabled_flag</w:t>
      </w:r>
    </w:p>
    <w:p w14:paraId="167E6E9A" w14:textId="69EBE664" w:rsidR="005D5A97" w:rsidRPr="0022114C" w:rsidRDefault="005D5A97" w:rsidP="00801E87">
      <w:pPr>
        <w:pStyle w:val="EquationSingleSpaceIndent4"/>
        <w:keepNext w:val="0"/>
      </w:pPr>
      <w:r w:rsidRPr="0022114C">
        <w:t>if (</w:t>
      </w:r>
      <w:r w:rsidR="00FF1061">
        <w:t>level</w:t>
      </w:r>
      <w:r w:rsidR="00705318">
        <w:t>_</w:t>
      </w:r>
      <w:r w:rsidR="00FF1061">
        <w:t>1_filtering_signalled_flag</w:t>
      </w:r>
      <w:r w:rsidRPr="0022114C">
        <w:t>)</w:t>
      </w:r>
    </w:p>
    <w:p w14:paraId="3D4C3AE8" w14:textId="485E1814" w:rsidR="005D5A97" w:rsidRPr="00D9017C" w:rsidRDefault="00296016" w:rsidP="00801E87">
      <w:pPr>
        <w:pStyle w:val="EquationSingeSpaceIndent6"/>
        <w:keepNext w:val="0"/>
      </w:pPr>
      <w:r w:rsidRPr="00D9017C">
        <w:rPr>
          <w:i/>
        </w:rPr>
        <w:t xml:space="preserve">α </w:t>
      </w:r>
      <w:r w:rsidR="005D5A97" w:rsidRPr="00D9017C">
        <w:t xml:space="preserve">= </w:t>
      </w:r>
      <w:r w:rsidR="000D7B58">
        <w:t xml:space="preserve">16 </w:t>
      </w:r>
      <w:r w:rsidR="000D7B58">
        <w:rPr>
          <w:rFonts w:eastAsia="Malgun Gothic"/>
        </w:rPr>
        <w:t>−</w:t>
      </w:r>
      <w:r w:rsidR="000D7B58">
        <w:t xml:space="preserve"> </w:t>
      </w:r>
      <w:r w:rsidR="00152031" w:rsidRPr="00D9017C">
        <w:t>level_1_filtering</w:t>
      </w:r>
      <w:r w:rsidR="00EB5177" w:rsidRPr="00D9017C">
        <w:t>_first_coefficient</w:t>
      </w:r>
      <w:r w:rsidR="0092621C" w:rsidRPr="00D9017C">
        <w:tab/>
      </w:r>
      <w:r w:rsidR="00ED1EFD" w:rsidRPr="00D9017C">
        <w:t>(</w:t>
      </w:r>
      <w:r w:rsidR="0078219E" w:rsidRPr="00D9017C">
        <w:rPr>
          <w:lang w:val="en-CA"/>
        </w:rPr>
        <w:fldChar w:fldCharType="begin"/>
      </w:r>
      <w:r w:rsidR="0078219E" w:rsidRPr="00D9017C">
        <w:rPr>
          <w:lang w:val="en-CA"/>
        </w:rPr>
        <w:instrText xml:space="preserve"> SEQ </w:instrText>
      </w:r>
      <w:r w:rsidR="0078219E" w:rsidRPr="00D9017C">
        <w:instrText>Equation</w:instrText>
      </w:r>
      <w:r w:rsidR="0078219E" w:rsidRPr="00D9017C">
        <w:rPr>
          <w:lang w:val="en-CA"/>
        </w:rPr>
        <w:instrText xml:space="preserve"> \* Arabic </w:instrText>
      </w:r>
      <w:r w:rsidR="0078219E" w:rsidRPr="00D9017C">
        <w:rPr>
          <w:lang w:val="en-CA"/>
        </w:rPr>
        <w:fldChar w:fldCharType="separate"/>
      </w:r>
      <w:r w:rsidR="001B3A4F">
        <w:rPr>
          <w:lang w:val="en-CA"/>
        </w:rPr>
        <w:t>36</w:t>
      </w:r>
      <w:r w:rsidR="0078219E" w:rsidRPr="00D9017C">
        <w:rPr>
          <w:lang w:val="en-CA"/>
        </w:rPr>
        <w:fldChar w:fldCharType="end"/>
      </w:r>
      <w:r w:rsidR="00ED1EFD" w:rsidRPr="00D9017C">
        <w:t>)</w:t>
      </w:r>
    </w:p>
    <w:p w14:paraId="72C9EB99" w14:textId="4B86DEBB" w:rsidR="005D5A97" w:rsidRPr="0022114C" w:rsidRDefault="00F41B0C" w:rsidP="00801E87">
      <w:pPr>
        <w:pStyle w:val="EquationIndent6"/>
        <w:keepNext w:val="0"/>
      </w:pPr>
      <w:r w:rsidRPr="00417F65">
        <w:rPr>
          <w:i/>
        </w:rPr>
        <w:t>β</w:t>
      </w:r>
      <w:r>
        <w:rPr>
          <w:i/>
        </w:rPr>
        <w:t xml:space="preserve"> </w:t>
      </w:r>
      <w:r w:rsidR="005D5A97" w:rsidRPr="00D9017C">
        <w:t xml:space="preserve">= </w:t>
      </w:r>
      <w:r w:rsidR="000D7B58">
        <w:t xml:space="preserve">16 </w:t>
      </w:r>
      <w:r w:rsidR="000D7B58" w:rsidRPr="00D71C0A">
        <w:rPr>
          <w:rFonts w:eastAsia="Malgun Gothic"/>
        </w:rPr>
        <w:t>−</w:t>
      </w:r>
      <w:r w:rsidR="000D7B58">
        <w:rPr>
          <w:rFonts w:eastAsia="Malgun Gothic"/>
        </w:rPr>
        <w:t xml:space="preserve"> </w:t>
      </w:r>
      <w:r w:rsidR="00E9542E" w:rsidRPr="00D9017C">
        <w:t>level_</w:t>
      </w:r>
      <w:r w:rsidR="000C6B19">
        <w:t>1</w:t>
      </w:r>
      <w:r w:rsidR="00E9542E" w:rsidRPr="00D9017C">
        <w:t>_filtering</w:t>
      </w:r>
      <w:r w:rsidR="00EB5177" w:rsidRPr="00D9017C">
        <w:t>_second_coefficient</w:t>
      </w:r>
      <w:r w:rsidR="00ED1EFD" w:rsidRPr="0022114C">
        <w:tab/>
        <w:t>(</w:t>
      </w:r>
      <w:r w:rsidR="0078219E">
        <w:rPr>
          <w:lang w:val="en-CA"/>
        </w:rPr>
        <w:fldChar w:fldCharType="begin"/>
      </w:r>
      <w:r w:rsidR="0078219E">
        <w:rPr>
          <w:lang w:val="en-CA"/>
        </w:rPr>
        <w:instrText xml:space="preserve"> SEQ </w:instrText>
      </w:r>
      <w:r w:rsidR="0078219E">
        <w:instrText>Equation</w:instrText>
      </w:r>
      <w:r w:rsidR="0078219E">
        <w:rPr>
          <w:lang w:val="en-CA"/>
        </w:rPr>
        <w:instrText xml:space="preserve"> \* Arabic </w:instrText>
      </w:r>
      <w:r w:rsidR="0078219E">
        <w:rPr>
          <w:lang w:val="en-CA"/>
        </w:rPr>
        <w:fldChar w:fldCharType="separate"/>
      </w:r>
      <w:r w:rsidR="001B3A4F">
        <w:rPr>
          <w:lang w:val="en-CA"/>
        </w:rPr>
        <w:t>37</w:t>
      </w:r>
      <w:r w:rsidR="0078219E">
        <w:rPr>
          <w:lang w:val="en-CA"/>
        </w:rPr>
        <w:fldChar w:fldCharType="end"/>
      </w:r>
      <w:r w:rsidR="00ED1EFD" w:rsidRPr="0022114C">
        <w:t>)</w:t>
      </w:r>
    </w:p>
    <w:p w14:paraId="1B3A5DEB" w14:textId="66C082A6" w:rsidR="005D5A97" w:rsidRPr="0022114C" w:rsidRDefault="005D5A97" w:rsidP="00801E87">
      <w:pPr>
        <w:pStyle w:val="EquationSingleSpaceIndent4"/>
        <w:keepNext w:val="0"/>
      </w:pPr>
      <w:r w:rsidRPr="0022114C">
        <w:t>else</w:t>
      </w:r>
    </w:p>
    <w:p w14:paraId="3278AA5F" w14:textId="2B30D9A8" w:rsidR="005D5A97" w:rsidRPr="00F32DBF" w:rsidRDefault="00296016" w:rsidP="00801E87">
      <w:pPr>
        <w:pStyle w:val="EquationSingeSpaceIndent6"/>
        <w:keepNext w:val="0"/>
      </w:pPr>
      <w:r w:rsidRPr="00F32DBF">
        <w:rPr>
          <w:i/>
        </w:rPr>
        <w:t>α</w:t>
      </w:r>
      <w:r w:rsidRPr="00F32DBF">
        <w:t xml:space="preserve"> </w:t>
      </w:r>
      <w:r w:rsidR="005D5A97" w:rsidRPr="00F32DBF">
        <w:t xml:space="preserve">= </w:t>
      </w:r>
      <w:r w:rsidR="00AC548E" w:rsidRPr="00F32DBF">
        <w:t>16</w:t>
      </w:r>
    </w:p>
    <w:p w14:paraId="5A2CD73A" w14:textId="0C1AC6E5" w:rsidR="005D5A97" w:rsidRPr="0022114C" w:rsidRDefault="00296016" w:rsidP="00801E87">
      <w:pPr>
        <w:pStyle w:val="EquationIndent6"/>
        <w:keepNext w:val="0"/>
      </w:pPr>
      <w:r w:rsidRPr="00F32DBF">
        <w:rPr>
          <w:i/>
        </w:rPr>
        <w:t xml:space="preserve">β </w:t>
      </w:r>
      <w:r w:rsidR="005D5A97" w:rsidRPr="00F32DBF">
        <w:t xml:space="preserve">= </w:t>
      </w:r>
      <w:r w:rsidR="00AC548E" w:rsidRPr="00F32DBF">
        <w:t>16</w:t>
      </w:r>
    </w:p>
    <w:p w14:paraId="2E3C0FAE" w14:textId="2E4BD486" w:rsidR="005D5A97" w:rsidRPr="0022114C" w:rsidRDefault="00A9383C" w:rsidP="00870077">
      <w:pPr>
        <w:pStyle w:val="ListNumber1Indent2"/>
        <w:keepNext/>
        <w:rPr>
          <w:noProof/>
        </w:rPr>
      </w:pPr>
      <w:r>
        <w:t>I</w:t>
      </w:r>
      <w:r w:rsidR="005D5A97" w:rsidRPr="0022114C">
        <w:t xml:space="preserve">f </w:t>
      </w:r>
      <w:r w:rsidR="005D5A97" w:rsidRPr="0022114C">
        <w:rPr>
          <w:noProof/>
        </w:rPr>
        <w:t>deblockEnabled is true</w:t>
      </w:r>
      <w:r>
        <w:rPr>
          <w:noProof/>
        </w:rPr>
        <w:t>,</w:t>
      </w:r>
      <w:r w:rsidR="005D5A97" w:rsidRPr="0022114C">
        <w:rPr>
          <w:noProof/>
        </w:rPr>
        <w:t xml:space="preserve"> the following steps are applied given the residual representation in</w:t>
      </w:r>
      <w:r w:rsidR="00AE5D3E">
        <w:rPr>
          <w:noProof/>
        </w:rPr>
        <w:t xml:space="preserve"> </w:t>
      </w:r>
      <w:r w:rsidR="00AE5D3E">
        <w:rPr>
          <w:noProof/>
        </w:rPr>
        <w:fldChar w:fldCharType="begin"/>
      </w:r>
      <w:r w:rsidR="00AE5D3E">
        <w:rPr>
          <w:noProof/>
        </w:rPr>
        <w:instrText xml:space="preserve"> REF _Ref30956297 \h </w:instrText>
      </w:r>
      <w:r w:rsidR="00801E87">
        <w:rPr>
          <w:noProof/>
        </w:rPr>
        <w:instrText xml:space="preserve"> \* MERGEFORMAT </w:instrText>
      </w:r>
      <w:r w:rsidR="00AE5D3E">
        <w:rPr>
          <w:noProof/>
        </w:rPr>
      </w:r>
      <w:r w:rsidR="00AE5D3E">
        <w:rPr>
          <w:noProof/>
        </w:rPr>
        <w:fldChar w:fldCharType="separate"/>
      </w:r>
      <w:r w:rsidR="001B3A4F">
        <w:t xml:space="preserve">Figure </w:t>
      </w:r>
      <w:r w:rsidR="001B3A4F">
        <w:rPr>
          <w:noProof/>
        </w:rPr>
        <w:t>8</w:t>
      </w:r>
      <w:r w:rsidR="00AE5D3E">
        <w:rPr>
          <w:noProof/>
        </w:rPr>
        <w:fldChar w:fldCharType="end"/>
      </w:r>
      <w:r w:rsidR="005D5A97" w:rsidRPr="0022114C">
        <w:rPr>
          <w:noProof/>
        </w:rPr>
        <w:t>:</w:t>
      </w:r>
    </w:p>
    <w:p w14:paraId="2D68BA1E" w14:textId="7A4CEFE4" w:rsidR="005D5A97" w:rsidRPr="00D9017C" w:rsidRDefault="002F26AF" w:rsidP="00801E87">
      <w:pPr>
        <w:pStyle w:val="EquationSingeSpaceIndent6"/>
        <w:keepNext w:val="0"/>
      </w:pPr>
      <w:r w:rsidRPr="00D9017C">
        <w:t>resL1FilteredResiduals</w:t>
      </w:r>
      <w:r w:rsidR="005D5A97" w:rsidRPr="00D9017C">
        <w:t xml:space="preserve">[0][0] = </w:t>
      </w:r>
      <w:r w:rsidR="00466837" w:rsidRPr="00D9017C">
        <w:t>(</w:t>
      </w:r>
      <w:r w:rsidRPr="00D9017C">
        <w:t>resL1Residuals</w:t>
      </w:r>
      <w:r w:rsidR="00466837" w:rsidRPr="00D9017C">
        <w:t>[0][0]</w:t>
      </w:r>
      <w:r w:rsidR="001D4A18">
        <w:t xml:space="preserve"> </w:t>
      </w:r>
      <w:r w:rsidR="00466837" w:rsidRPr="00D9017C">
        <w:t>*</w:t>
      </w:r>
      <w:r w:rsidR="00664DC1" w:rsidRPr="00D9017C">
        <w:rPr>
          <w:i/>
        </w:rPr>
        <w:t xml:space="preserve"> α</w:t>
      </w:r>
      <w:r w:rsidR="00466837" w:rsidRPr="00D9017C">
        <w:t>)</w:t>
      </w:r>
      <w:r w:rsidR="00664DC1" w:rsidRPr="00D9017C">
        <w:t xml:space="preserve"> </w:t>
      </w:r>
      <w:r w:rsidR="00466837" w:rsidRPr="00D9017C">
        <w:t>&gt;&gt;</w:t>
      </w:r>
      <w:r w:rsidR="00664DC1" w:rsidRPr="00D9017C">
        <w:t xml:space="preserve"> </w:t>
      </w:r>
      <w:r w:rsidR="000D7B58">
        <w:t>4</w:t>
      </w:r>
    </w:p>
    <w:p w14:paraId="62962B4E" w14:textId="749C0093" w:rsidR="00466837" w:rsidRPr="00D9017C" w:rsidRDefault="002F26AF" w:rsidP="00801E87">
      <w:pPr>
        <w:pStyle w:val="EquationSingeSpaceIndent6"/>
        <w:keepNext w:val="0"/>
      </w:pPr>
      <w:r w:rsidRPr="00D9017C">
        <w:t>resL1FilteredResiduals</w:t>
      </w:r>
      <w:r w:rsidR="00466837" w:rsidRPr="00D9017C">
        <w:t>[0][3] = (</w:t>
      </w:r>
      <w:r w:rsidRPr="00D9017C">
        <w:t>resL1Residuals</w:t>
      </w:r>
      <w:r w:rsidR="00466837" w:rsidRPr="00D9017C">
        <w:t>[0][3]</w:t>
      </w:r>
      <w:r w:rsidR="001D4A18">
        <w:t xml:space="preserve"> </w:t>
      </w:r>
      <w:r w:rsidR="00466837" w:rsidRPr="00D9017C">
        <w:t>*</w:t>
      </w:r>
      <w:r w:rsidR="00664DC1" w:rsidRPr="00D9017C">
        <w:rPr>
          <w:i/>
        </w:rPr>
        <w:t xml:space="preserve"> α</w:t>
      </w:r>
      <w:r w:rsidR="00466837" w:rsidRPr="00D9017C">
        <w:t>)</w:t>
      </w:r>
      <w:r w:rsidR="00664DC1" w:rsidRPr="00D9017C">
        <w:t xml:space="preserve"> </w:t>
      </w:r>
      <w:r w:rsidR="00466837" w:rsidRPr="00D9017C">
        <w:t>&gt;&gt;</w:t>
      </w:r>
      <w:r w:rsidR="00664DC1" w:rsidRPr="00D9017C">
        <w:t xml:space="preserve"> </w:t>
      </w:r>
      <w:r w:rsidR="000D7B58">
        <w:t>4</w:t>
      </w:r>
    </w:p>
    <w:p w14:paraId="2493FBE0" w14:textId="1FCF0642" w:rsidR="00466837" w:rsidRPr="00D9017C" w:rsidRDefault="002F26AF" w:rsidP="00801E87">
      <w:pPr>
        <w:pStyle w:val="EquationSingeSpaceIndent6"/>
        <w:keepNext w:val="0"/>
      </w:pPr>
      <w:r w:rsidRPr="00D9017C">
        <w:t>resL1FilteredResiduals</w:t>
      </w:r>
      <w:r w:rsidR="00466837" w:rsidRPr="00D9017C">
        <w:t>[3][0] = (</w:t>
      </w:r>
      <w:r w:rsidRPr="00D9017C">
        <w:t>resL1Residuals</w:t>
      </w:r>
      <w:r w:rsidR="00466837" w:rsidRPr="00D9017C">
        <w:t>[3][0]</w:t>
      </w:r>
      <w:r w:rsidR="001D4A18">
        <w:t xml:space="preserve"> </w:t>
      </w:r>
      <w:r w:rsidR="00466837" w:rsidRPr="00D9017C">
        <w:t>*</w:t>
      </w:r>
      <w:r w:rsidR="00664DC1" w:rsidRPr="00D9017C">
        <w:rPr>
          <w:i/>
        </w:rPr>
        <w:t xml:space="preserve"> α</w:t>
      </w:r>
      <w:r w:rsidR="00466837" w:rsidRPr="00D9017C">
        <w:t>)</w:t>
      </w:r>
      <w:r w:rsidR="00664DC1" w:rsidRPr="00D9017C">
        <w:t xml:space="preserve"> </w:t>
      </w:r>
      <w:r w:rsidR="00466837" w:rsidRPr="00D9017C">
        <w:t>&gt;&gt;</w:t>
      </w:r>
      <w:r w:rsidR="00664DC1" w:rsidRPr="00D9017C">
        <w:t xml:space="preserve"> </w:t>
      </w:r>
      <w:r w:rsidR="00E70EB4">
        <w:t>4</w:t>
      </w:r>
    </w:p>
    <w:p w14:paraId="06719A2F" w14:textId="642FD962" w:rsidR="00466837" w:rsidRPr="00D9017C" w:rsidRDefault="002F26AF" w:rsidP="00E70EB4">
      <w:pPr>
        <w:pStyle w:val="EquationIndent6"/>
        <w:keepNext w:val="0"/>
        <w:spacing w:after="0"/>
        <w:ind w:left="862"/>
      </w:pPr>
      <w:r w:rsidRPr="00D9017C">
        <w:t>resL1FilteredResiduals</w:t>
      </w:r>
      <w:r w:rsidR="00466837" w:rsidRPr="00D9017C">
        <w:t>[3][3] = (</w:t>
      </w:r>
      <w:r w:rsidRPr="00D9017C">
        <w:t>resL1Residuals</w:t>
      </w:r>
      <w:r w:rsidR="00466837" w:rsidRPr="00D9017C">
        <w:t>[3][3]</w:t>
      </w:r>
      <w:r w:rsidR="001D4A18">
        <w:t xml:space="preserve"> </w:t>
      </w:r>
      <w:r w:rsidR="00466837" w:rsidRPr="00D9017C">
        <w:t>*</w:t>
      </w:r>
      <w:r w:rsidR="00664DC1" w:rsidRPr="00D9017C">
        <w:rPr>
          <w:i/>
        </w:rPr>
        <w:t xml:space="preserve"> α</w:t>
      </w:r>
      <w:r w:rsidR="00466837" w:rsidRPr="00D9017C">
        <w:t>)</w:t>
      </w:r>
      <w:r w:rsidR="00664DC1" w:rsidRPr="00D9017C">
        <w:t xml:space="preserve"> </w:t>
      </w:r>
      <w:r w:rsidR="00466837" w:rsidRPr="00D9017C">
        <w:t>&gt;&gt;</w:t>
      </w:r>
      <w:r w:rsidR="00664DC1" w:rsidRPr="00D9017C">
        <w:t xml:space="preserve"> </w:t>
      </w:r>
      <w:r w:rsidR="00E70EB4">
        <w:t>4</w:t>
      </w:r>
    </w:p>
    <w:p w14:paraId="19D476DE" w14:textId="1AB3626A" w:rsidR="00466837" w:rsidRPr="00D9017C" w:rsidRDefault="002F26AF" w:rsidP="00E70EB4">
      <w:pPr>
        <w:pStyle w:val="EquationSingeSpaceIndent6"/>
        <w:keepNext w:val="0"/>
        <w:ind w:left="862"/>
      </w:pPr>
      <w:r w:rsidRPr="00D9017C">
        <w:t>resL1FilteredResiduals</w:t>
      </w:r>
      <w:r w:rsidR="00466837" w:rsidRPr="00D9017C">
        <w:t>[0][1] = (</w:t>
      </w:r>
      <w:r w:rsidRPr="00D9017C">
        <w:t>resL1Residuals</w:t>
      </w:r>
      <w:r w:rsidR="00466837" w:rsidRPr="00D9017C">
        <w:t>[0][1]</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06E0EC62" w14:textId="6ED33FDE" w:rsidR="00466837" w:rsidRPr="00D9017C" w:rsidRDefault="002F26AF" w:rsidP="00801E87">
      <w:pPr>
        <w:pStyle w:val="EquationSingeSpaceIndent6"/>
        <w:keepNext w:val="0"/>
      </w:pPr>
      <w:r w:rsidRPr="00D9017C">
        <w:t>resL1FilteredResiduals</w:t>
      </w:r>
      <w:r w:rsidR="00466837" w:rsidRPr="00D9017C">
        <w:t>[0][2] = (</w:t>
      </w:r>
      <w:r w:rsidRPr="00D9017C">
        <w:t>resL1Residuals</w:t>
      </w:r>
      <w:r w:rsidR="00466837" w:rsidRPr="00D9017C">
        <w:t>[0][2]</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7DD914E2" w14:textId="39460CCD" w:rsidR="00466837" w:rsidRPr="00D9017C" w:rsidRDefault="002F26AF" w:rsidP="00801E87">
      <w:pPr>
        <w:pStyle w:val="EquationSingeSpaceIndent6"/>
        <w:keepNext w:val="0"/>
      </w:pPr>
      <w:r w:rsidRPr="00D9017C">
        <w:t>resL1FilteredResiduals</w:t>
      </w:r>
      <w:r w:rsidR="00466837" w:rsidRPr="00D9017C">
        <w:t>[1][0] = (</w:t>
      </w:r>
      <w:r w:rsidRPr="00D9017C">
        <w:t>resL1Residuals</w:t>
      </w:r>
      <w:r w:rsidR="00466837" w:rsidRPr="00D9017C">
        <w:t>[1][0]</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0C032587" w14:textId="4F65F6B4" w:rsidR="00466837" w:rsidRPr="00D9017C" w:rsidRDefault="002F26AF" w:rsidP="00801E87">
      <w:pPr>
        <w:pStyle w:val="EquationSingeSpaceIndent6"/>
        <w:keepNext w:val="0"/>
      </w:pPr>
      <w:r w:rsidRPr="00D9017C">
        <w:t>resL1FilteredResiduals</w:t>
      </w:r>
      <w:r w:rsidR="00466837" w:rsidRPr="00D9017C">
        <w:t>[2][0] = (</w:t>
      </w:r>
      <w:r w:rsidRPr="00D9017C">
        <w:t>resL1Residuals</w:t>
      </w:r>
      <w:r w:rsidR="00466837" w:rsidRPr="00D9017C">
        <w:t>[2][0]</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5B3DC8ED" w14:textId="15B63641" w:rsidR="00466837" w:rsidRPr="00D9017C" w:rsidRDefault="002F26AF" w:rsidP="00801E87">
      <w:pPr>
        <w:pStyle w:val="EquationSingeSpaceIndent6"/>
        <w:keepNext w:val="0"/>
      </w:pPr>
      <w:r w:rsidRPr="00D9017C">
        <w:t>resL1FilteredResiduals</w:t>
      </w:r>
      <w:r w:rsidR="00466837" w:rsidRPr="00D9017C">
        <w:t>[1][3] = (</w:t>
      </w:r>
      <w:r w:rsidRPr="00D9017C">
        <w:t>resL1Residuals</w:t>
      </w:r>
      <w:r w:rsidR="00466837" w:rsidRPr="00D9017C">
        <w:t>[1][3]</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6C52191E" w14:textId="0A4C0D72" w:rsidR="00466837" w:rsidRPr="00D9017C" w:rsidRDefault="002F26AF" w:rsidP="00801E87">
      <w:pPr>
        <w:pStyle w:val="EquationSingeSpaceIndent6"/>
        <w:keepNext w:val="0"/>
      </w:pPr>
      <w:r w:rsidRPr="00D9017C">
        <w:t>resL1FilteredResiduals</w:t>
      </w:r>
      <w:r w:rsidR="00466837" w:rsidRPr="00D9017C">
        <w:t>[2][3] = (</w:t>
      </w:r>
      <w:r w:rsidRPr="00D9017C">
        <w:t>resL1Residuals</w:t>
      </w:r>
      <w:r w:rsidR="00466837" w:rsidRPr="00D9017C">
        <w:t>[2][3]</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43CA609E" w14:textId="22AC79E0" w:rsidR="00466837" w:rsidRPr="00D9017C" w:rsidRDefault="002F26AF" w:rsidP="00801E87">
      <w:pPr>
        <w:pStyle w:val="EquationSingeSpaceIndent6"/>
        <w:keepNext w:val="0"/>
      </w:pPr>
      <w:r w:rsidRPr="00D9017C">
        <w:t>resL1FilteredResiduals</w:t>
      </w:r>
      <w:r w:rsidR="00466837" w:rsidRPr="00D9017C">
        <w:t>[3][1] = (</w:t>
      </w:r>
      <w:r w:rsidRPr="00D9017C">
        <w:t>resL1Residuals</w:t>
      </w:r>
      <w:r w:rsidR="00466837" w:rsidRPr="00D9017C">
        <w:t>[3][1]</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731691E2" w14:textId="4DCC4756" w:rsidR="00466837" w:rsidRPr="00D9017C" w:rsidRDefault="002F26AF" w:rsidP="00801E87">
      <w:pPr>
        <w:pStyle w:val="EquationSingeSpaceIndent6"/>
        <w:keepNext w:val="0"/>
      </w:pPr>
      <w:r w:rsidRPr="00D9017C">
        <w:t>resL1FilteredResiduals</w:t>
      </w:r>
      <w:r w:rsidR="00466837" w:rsidRPr="00D9017C">
        <w:t>[3][2] = (</w:t>
      </w:r>
      <w:r w:rsidRPr="00D9017C">
        <w:t>resL1Residuals</w:t>
      </w:r>
      <w:r w:rsidR="00466837" w:rsidRPr="00D9017C">
        <w:t>[3][2]</w:t>
      </w:r>
      <w:r w:rsidR="001D4A18">
        <w:t xml:space="preserve"> </w:t>
      </w:r>
      <w:r w:rsidR="00466837" w:rsidRPr="00D9017C">
        <w:t>*</w:t>
      </w:r>
      <w:r w:rsidR="007C4317" w:rsidRPr="00D9017C">
        <w:rPr>
          <w:i/>
        </w:rPr>
        <w:t xml:space="preserve"> β</w:t>
      </w:r>
      <w:r w:rsidR="00466837" w:rsidRPr="00D9017C">
        <w:t>)</w:t>
      </w:r>
      <w:r w:rsidR="007C4317" w:rsidRPr="00D9017C">
        <w:t xml:space="preserve"> </w:t>
      </w:r>
      <w:r w:rsidR="00466837" w:rsidRPr="00D9017C">
        <w:t>&gt;&gt;</w:t>
      </w:r>
      <w:r w:rsidR="007C4317" w:rsidRPr="00D9017C">
        <w:t xml:space="preserve"> </w:t>
      </w:r>
      <w:r w:rsidR="00E70EB4">
        <w:t>4</w:t>
      </w:r>
    </w:p>
    <w:p w14:paraId="25F77FB1" w14:textId="1F312E03" w:rsidR="00466837" w:rsidRPr="0022114C" w:rsidRDefault="002F26AF" w:rsidP="00801E87">
      <w:pPr>
        <w:pStyle w:val="EquationSingeSpaceIndent6"/>
        <w:keepNext w:val="0"/>
      </w:pPr>
      <w:r w:rsidRPr="0022114C">
        <w:t>resL1FilteredResiduals</w:t>
      </w:r>
      <w:r w:rsidR="00466837" w:rsidRPr="0022114C">
        <w:t xml:space="preserve">[1][1] = </w:t>
      </w:r>
      <w:r w:rsidRPr="0022114C">
        <w:t>resL1Residuals</w:t>
      </w:r>
      <w:r w:rsidR="00466837" w:rsidRPr="0022114C">
        <w:t>[1][1]</w:t>
      </w:r>
    </w:p>
    <w:p w14:paraId="22EA6C24" w14:textId="129D0F3F" w:rsidR="00466837" w:rsidRPr="0022114C" w:rsidRDefault="002F26AF" w:rsidP="00801E87">
      <w:pPr>
        <w:pStyle w:val="EquationSingeSpaceIndent6"/>
        <w:keepNext w:val="0"/>
      </w:pPr>
      <w:r w:rsidRPr="0022114C">
        <w:t>resL1FilteredResiduals</w:t>
      </w:r>
      <w:r w:rsidR="00466837" w:rsidRPr="0022114C">
        <w:t xml:space="preserve">[1][2] = </w:t>
      </w:r>
      <w:r w:rsidRPr="0022114C">
        <w:t>resL1Residuals</w:t>
      </w:r>
      <w:r w:rsidR="00466837" w:rsidRPr="0022114C">
        <w:t>[1][2]</w:t>
      </w:r>
    </w:p>
    <w:p w14:paraId="16435575" w14:textId="09B14C76" w:rsidR="00466837" w:rsidRPr="0022114C" w:rsidRDefault="002F26AF" w:rsidP="00801E87">
      <w:pPr>
        <w:pStyle w:val="EquationSingeSpaceIndent6"/>
        <w:keepNext w:val="0"/>
      </w:pPr>
      <w:r w:rsidRPr="0022114C">
        <w:t>resL1FilteredResiduals</w:t>
      </w:r>
      <w:r w:rsidR="00466837" w:rsidRPr="0022114C">
        <w:t xml:space="preserve">[2][1] = </w:t>
      </w:r>
      <w:r w:rsidRPr="0022114C">
        <w:t>resL1Residuals</w:t>
      </w:r>
      <w:r w:rsidR="00466837" w:rsidRPr="0022114C">
        <w:t>[2][1]</w:t>
      </w:r>
    </w:p>
    <w:p w14:paraId="30321BB5" w14:textId="26FE6F8E" w:rsidR="00466837" w:rsidRPr="0022114C" w:rsidRDefault="002F26AF" w:rsidP="00801E87">
      <w:pPr>
        <w:pStyle w:val="EquationIndent6"/>
        <w:keepNext w:val="0"/>
      </w:pPr>
      <w:r w:rsidRPr="0022114C">
        <w:t>resL1FilteredResiduals</w:t>
      </w:r>
      <w:r w:rsidR="00466837" w:rsidRPr="0022114C">
        <w:t xml:space="preserve">[2][2] = </w:t>
      </w:r>
      <w:r w:rsidRPr="0022114C">
        <w:t>resL1Residuals</w:t>
      </w:r>
      <w:r w:rsidR="00466837" w:rsidRPr="0022114C">
        <w:t>[2][2]</w:t>
      </w:r>
      <w:r w:rsidR="0092621C" w:rsidRPr="0022114C">
        <w:tab/>
        <w:t>(</w:t>
      </w:r>
      <w:r w:rsidR="00237D95">
        <w:rPr>
          <w:lang w:val="en-CA"/>
        </w:rPr>
        <w:fldChar w:fldCharType="begin"/>
      </w:r>
      <w:r w:rsidR="00237D95">
        <w:rPr>
          <w:lang w:val="en-CA"/>
        </w:rPr>
        <w:instrText xml:space="preserve"> SEQ </w:instrText>
      </w:r>
      <w:r w:rsidR="00237D95">
        <w:instrText>Equation</w:instrText>
      </w:r>
      <w:r w:rsidR="00237D95">
        <w:rPr>
          <w:lang w:val="en-CA"/>
        </w:rPr>
        <w:instrText xml:space="preserve"> \* Arabic </w:instrText>
      </w:r>
      <w:r w:rsidR="00237D95">
        <w:rPr>
          <w:lang w:val="en-CA"/>
        </w:rPr>
        <w:fldChar w:fldCharType="separate"/>
      </w:r>
      <w:r w:rsidR="001B3A4F">
        <w:rPr>
          <w:lang w:val="en-CA"/>
        </w:rPr>
        <w:t>38</w:t>
      </w:r>
      <w:r w:rsidR="00237D95">
        <w:rPr>
          <w:lang w:val="en-CA"/>
        </w:rPr>
        <w:fldChar w:fldCharType="end"/>
      </w:r>
      <w:r w:rsidR="0092621C" w:rsidRPr="0022114C">
        <w:t>)</w:t>
      </w:r>
    </w:p>
    <w:p w14:paraId="2C95B7E6" w14:textId="757623CE" w:rsidR="00B026E4" w:rsidRPr="0022114C" w:rsidRDefault="000E6BC0" w:rsidP="00801E87">
      <w:pPr>
        <w:pStyle w:val="EquationSingleSpaceIndent4"/>
        <w:keepNext w:val="0"/>
      </w:pPr>
      <w:r w:rsidRPr="0022114C">
        <w:t>otherwise:</w:t>
      </w:r>
    </w:p>
    <w:p w14:paraId="5672D368" w14:textId="5172F2DE" w:rsidR="000E6BC0" w:rsidRPr="0022114C" w:rsidRDefault="002F26AF" w:rsidP="00801E87">
      <w:pPr>
        <w:pStyle w:val="EquationSingeSpaceIndent6"/>
        <w:keepNext w:val="0"/>
      </w:pPr>
      <w:r w:rsidRPr="0022114C">
        <w:t>resL1FilteredResiduals</w:t>
      </w:r>
      <w:r w:rsidR="000E6BC0" w:rsidRPr="0022114C">
        <w:t xml:space="preserve">[0][0] = </w:t>
      </w:r>
      <w:r w:rsidRPr="0022114C">
        <w:t>resL1Residuals</w:t>
      </w:r>
      <w:r w:rsidR="000E6BC0" w:rsidRPr="0022114C">
        <w:t>[0][0]</w:t>
      </w:r>
    </w:p>
    <w:p w14:paraId="0E252E27" w14:textId="24F0A456" w:rsidR="000E6BC0" w:rsidRPr="0022114C" w:rsidRDefault="002F26AF" w:rsidP="00801E87">
      <w:pPr>
        <w:pStyle w:val="EquationSingeSpaceIndent6"/>
        <w:keepNext w:val="0"/>
      </w:pPr>
      <w:r w:rsidRPr="0022114C">
        <w:t>resL1FilteredResiduals</w:t>
      </w:r>
      <w:r w:rsidR="000E6BC0" w:rsidRPr="0022114C">
        <w:t xml:space="preserve">[0][3] = </w:t>
      </w:r>
      <w:r w:rsidRPr="0022114C">
        <w:t>resL1Residuals</w:t>
      </w:r>
      <w:r w:rsidR="000E6BC0" w:rsidRPr="0022114C">
        <w:t>[0][3]</w:t>
      </w:r>
    </w:p>
    <w:p w14:paraId="43683AD3" w14:textId="7E189C0E" w:rsidR="000E6BC0" w:rsidRPr="0022114C" w:rsidRDefault="002F26AF" w:rsidP="00801E87">
      <w:pPr>
        <w:pStyle w:val="EquationSingeSpaceIndent6"/>
        <w:keepNext w:val="0"/>
      </w:pPr>
      <w:r w:rsidRPr="0022114C">
        <w:t>resL1FilteredResiduals</w:t>
      </w:r>
      <w:r w:rsidR="000E6BC0" w:rsidRPr="0022114C">
        <w:t xml:space="preserve">[3][0] = </w:t>
      </w:r>
      <w:r w:rsidRPr="0022114C">
        <w:t>resL1Residuals</w:t>
      </w:r>
      <w:r w:rsidR="000E6BC0" w:rsidRPr="0022114C">
        <w:t>[3][0]</w:t>
      </w:r>
    </w:p>
    <w:p w14:paraId="3B3A4460" w14:textId="4B7BD60F" w:rsidR="000E6BC0" w:rsidRPr="0022114C" w:rsidRDefault="002F26AF" w:rsidP="00801E87">
      <w:pPr>
        <w:pStyle w:val="EquationIndent6"/>
        <w:keepNext w:val="0"/>
      </w:pPr>
      <w:r w:rsidRPr="0022114C">
        <w:t>resL1FilteredResiduals</w:t>
      </w:r>
      <w:r w:rsidR="000E6BC0" w:rsidRPr="0022114C">
        <w:t xml:space="preserve">[3][3] = </w:t>
      </w:r>
      <w:r w:rsidRPr="0022114C">
        <w:t>resL1Residuals</w:t>
      </w:r>
      <w:r w:rsidR="000E6BC0" w:rsidRPr="0022114C">
        <w:t>[3][3]</w:t>
      </w:r>
    </w:p>
    <w:p w14:paraId="455DE95F" w14:textId="312626B4" w:rsidR="000E6BC0" w:rsidRPr="0022114C" w:rsidRDefault="002F26AF" w:rsidP="00801E87">
      <w:pPr>
        <w:pStyle w:val="EquationSingeSpaceIndent6"/>
        <w:keepNext w:val="0"/>
      </w:pPr>
      <w:r w:rsidRPr="0022114C">
        <w:t>resL1FilteredResiduals</w:t>
      </w:r>
      <w:r w:rsidR="000E6BC0" w:rsidRPr="0022114C">
        <w:t xml:space="preserve">[0][1] = </w:t>
      </w:r>
      <w:r w:rsidRPr="0022114C">
        <w:t>resL1Residuals</w:t>
      </w:r>
      <w:r w:rsidR="000E6BC0" w:rsidRPr="0022114C">
        <w:t>[0][1]</w:t>
      </w:r>
    </w:p>
    <w:p w14:paraId="3ECEBAD4" w14:textId="426DF5A4" w:rsidR="000E6BC0" w:rsidRPr="0022114C" w:rsidRDefault="002F26AF" w:rsidP="00801E87">
      <w:pPr>
        <w:pStyle w:val="EquationSingeSpaceIndent6"/>
        <w:keepNext w:val="0"/>
      </w:pPr>
      <w:r w:rsidRPr="0022114C">
        <w:t>resL1FilteredResiduals</w:t>
      </w:r>
      <w:r w:rsidR="000E6BC0" w:rsidRPr="0022114C">
        <w:t xml:space="preserve">[0][2] = </w:t>
      </w:r>
      <w:r w:rsidRPr="0022114C">
        <w:t>resL1Residuals</w:t>
      </w:r>
      <w:r w:rsidR="000E6BC0" w:rsidRPr="0022114C">
        <w:t>[0][2]</w:t>
      </w:r>
    </w:p>
    <w:p w14:paraId="1BE21E46" w14:textId="63350302" w:rsidR="000E6BC0" w:rsidRPr="0022114C" w:rsidRDefault="002F26AF" w:rsidP="00801E87">
      <w:pPr>
        <w:pStyle w:val="EquationSingeSpaceIndent6"/>
        <w:keepNext w:val="0"/>
      </w:pPr>
      <w:r w:rsidRPr="0022114C">
        <w:t>resL1FilteredResiduals</w:t>
      </w:r>
      <w:r w:rsidR="000E6BC0" w:rsidRPr="0022114C">
        <w:t xml:space="preserve">[1][0] = </w:t>
      </w:r>
      <w:r w:rsidRPr="0022114C">
        <w:t>resL1Residuals</w:t>
      </w:r>
      <w:r w:rsidR="000E6BC0" w:rsidRPr="0022114C">
        <w:t>[1][0]</w:t>
      </w:r>
    </w:p>
    <w:p w14:paraId="4CB0334E" w14:textId="6C2FEF56" w:rsidR="000E6BC0" w:rsidRPr="0022114C" w:rsidRDefault="002F26AF" w:rsidP="00801E87">
      <w:pPr>
        <w:pStyle w:val="EquationSingeSpaceIndent6"/>
        <w:keepNext w:val="0"/>
      </w:pPr>
      <w:r w:rsidRPr="0022114C">
        <w:t>resL1FilteredResiduals</w:t>
      </w:r>
      <w:r w:rsidR="000E6BC0" w:rsidRPr="0022114C">
        <w:t xml:space="preserve">[2][0] = </w:t>
      </w:r>
      <w:r w:rsidRPr="0022114C">
        <w:t>resL1Residuals</w:t>
      </w:r>
      <w:r w:rsidR="000E6BC0" w:rsidRPr="0022114C">
        <w:t>[2][0]</w:t>
      </w:r>
    </w:p>
    <w:p w14:paraId="1EAD02F1" w14:textId="183A253C" w:rsidR="000E6BC0" w:rsidRPr="0022114C" w:rsidRDefault="002F26AF" w:rsidP="00801E87">
      <w:pPr>
        <w:pStyle w:val="EquationSingeSpaceIndent6"/>
        <w:keepNext w:val="0"/>
      </w:pPr>
      <w:r w:rsidRPr="0022114C">
        <w:t>resL1FilteredResiduals</w:t>
      </w:r>
      <w:r w:rsidR="000E6BC0" w:rsidRPr="0022114C">
        <w:t xml:space="preserve">[1][3] = </w:t>
      </w:r>
      <w:r w:rsidRPr="0022114C">
        <w:t>resL1Residuals</w:t>
      </w:r>
      <w:r w:rsidR="000E6BC0" w:rsidRPr="0022114C">
        <w:t>[1][3]</w:t>
      </w:r>
    </w:p>
    <w:p w14:paraId="6E569597" w14:textId="0C1FBEBB" w:rsidR="000E6BC0" w:rsidRPr="0022114C" w:rsidRDefault="002F26AF" w:rsidP="00801E87">
      <w:pPr>
        <w:pStyle w:val="EquationSingeSpaceIndent6"/>
        <w:keepNext w:val="0"/>
      </w:pPr>
      <w:r w:rsidRPr="0022114C">
        <w:t>resL1FilteredResiduals</w:t>
      </w:r>
      <w:r w:rsidR="000E6BC0" w:rsidRPr="0022114C">
        <w:t xml:space="preserve">[2][3] = </w:t>
      </w:r>
      <w:r w:rsidRPr="0022114C">
        <w:t>resL1Residuals</w:t>
      </w:r>
      <w:r w:rsidR="000E6BC0" w:rsidRPr="0022114C">
        <w:t>[2][3]</w:t>
      </w:r>
    </w:p>
    <w:p w14:paraId="0AB5AAFC" w14:textId="680C5900" w:rsidR="000E6BC0" w:rsidRPr="0022114C" w:rsidRDefault="002F26AF" w:rsidP="00801E87">
      <w:pPr>
        <w:pStyle w:val="EquationSingeSpaceIndent6"/>
        <w:keepNext w:val="0"/>
      </w:pPr>
      <w:r w:rsidRPr="0022114C">
        <w:t>resL1FilteredResiduals</w:t>
      </w:r>
      <w:r w:rsidR="000E6BC0" w:rsidRPr="0022114C">
        <w:t xml:space="preserve">[3][1] = </w:t>
      </w:r>
      <w:r w:rsidRPr="0022114C">
        <w:t>resL1Residuals</w:t>
      </w:r>
      <w:r w:rsidR="000E6BC0" w:rsidRPr="0022114C">
        <w:t>[3][1]</w:t>
      </w:r>
    </w:p>
    <w:p w14:paraId="564B7732" w14:textId="6BB53917" w:rsidR="000E6BC0" w:rsidRPr="0022114C" w:rsidRDefault="002F26AF" w:rsidP="00801E87">
      <w:pPr>
        <w:pStyle w:val="EquationIndent6"/>
        <w:keepNext w:val="0"/>
      </w:pPr>
      <w:r w:rsidRPr="0022114C">
        <w:t>resL1FilteredResiduals</w:t>
      </w:r>
      <w:r w:rsidR="000E6BC0" w:rsidRPr="0022114C">
        <w:t xml:space="preserve">[3][2] = </w:t>
      </w:r>
      <w:r w:rsidRPr="0022114C">
        <w:t>resL1Residuals</w:t>
      </w:r>
      <w:r w:rsidR="000E6BC0" w:rsidRPr="0022114C">
        <w:t>[3][2]</w:t>
      </w:r>
    </w:p>
    <w:p w14:paraId="2828A97C" w14:textId="3D5FA559" w:rsidR="000E6BC0" w:rsidRPr="0022114C" w:rsidRDefault="002F26AF" w:rsidP="00801E87">
      <w:pPr>
        <w:pStyle w:val="EquationSingeSpaceIndent6"/>
        <w:keepNext w:val="0"/>
      </w:pPr>
      <w:r w:rsidRPr="0022114C">
        <w:t>resL1FilteredResiduals</w:t>
      </w:r>
      <w:r w:rsidR="000E6BC0" w:rsidRPr="0022114C">
        <w:t xml:space="preserve">[1][1] = </w:t>
      </w:r>
      <w:r w:rsidRPr="0022114C">
        <w:t>resL1Residuals</w:t>
      </w:r>
      <w:r w:rsidR="000E6BC0" w:rsidRPr="0022114C">
        <w:t>[1][1]</w:t>
      </w:r>
    </w:p>
    <w:p w14:paraId="3AFAB83D" w14:textId="3CF1788A" w:rsidR="000E6BC0" w:rsidRPr="0022114C" w:rsidRDefault="002F26AF" w:rsidP="00801E87">
      <w:pPr>
        <w:pStyle w:val="EquationSingeSpaceIndent6"/>
        <w:keepNext w:val="0"/>
      </w:pPr>
      <w:r w:rsidRPr="0022114C">
        <w:t>resL1FilteredResiduals</w:t>
      </w:r>
      <w:r w:rsidR="000E6BC0" w:rsidRPr="0022114C">
        <w:t xml:space="preserve">[1][2] = </w:t>
      </w:r>
      <w:r w:rsidRPr="0022114C">
        <w:t>resL1Residuals</w:t>
      </w:r>
      <w:r w:rsidR="000E6BC0" w:rsidRPr="0022114C">
        <w:t>[1][2]</w:t>
      </w:r>
    </w:p>
    <w:p w14:paraId="3F7ACCDC" w14:textId="0CA0C167" w:rsidR="000E6BC0" w:rsidRPr="0022114C" w:rsidRDefault="002F26AF" w:rsidP="00801E87">
      <w:pPr>
        <w:pStyle w:val="EquationSingeSpaceIndent6"/>
        <w:keepNext w:val="0"/>
      </w:pPr>
      <w:r w:rsidRPr="0022114C">
        <w:t>resL1FilteredResiduals</w:t>
      </w:r>
      <w:r w:rsidR="000E6BC0" w:rsidRPr="0022114C">
        <w:t xml:space="preserve">[2][1] = </w:t>
      </w:r>
      <w:r w:rsidRPr="0022114C">
        <w:t>resL1Residuals</w:t>
      </w:r>
      <w:r w:rsidR="000E6BC0" w:rsidRPr="0022114C">
        <w:t>[2][1]</w:t>
      </w:r>
    </w:p>
    <w:p w14:paraId="6511DF73" w14:textId="64735CB2" w:rsidR="008315A8" w:rsidRPr="0022114C" w:rsidRDefault="002F26AF" w:rsidP="00801E87">
      <w:pPr>
        <w:pStyle w:val="EquationIndent6"/>
        <w:keepNext w:val="0"/>
      </w:pPr>
      <w:r w:rsidRPr="0022114C">
        <w:t>resL1FilteredResiduals</w:t>
      </w:r>
      <w:r w:rsidR="000E6BC0" w:rsidRPr="0022114C">
        <w:t xml:space="preserve">[2][2] = </w:t>
      </w:r>
      <w:r w:rsidRPr="0022114C">
        <w:t>resL1Residuals</w:t>
      </w:r>
      <w:r w:rsidR="000E6BC0" w:rsidRPr="0022114C">
        <w:t>[2][2]</w:t>
      </w:r>
      <w:r w:rsidR="0092621C" w:rsidRPr="0022114C">
        <w:tab/>
        <w:t>(</w:t>
      </w:r>
      <w:r w:rsidR="00237D95" w:rsidRPr="00EA62DA">
        <w:fldChar w:fldCharType="begin"/>
      </w:r>
      <w:r w:rsidR="00237D95" w:rsidRPr="00EA62DA">
        <w:instrText xml:space="preserve"> SEQ </w:instrText>
      </w:r>
      <w:r w:rsidR="00237D95">
        <w:instrText>Equation</w:instrText>
      </w:r>
      <w:r w:rsidR="00237D95" w:rsidRPr="00EA62DA">
        <w:instrText xml:space="preserve"> \* Arabic </w:instrText>
      </w:r>
      <w:r w:rsidR="00237D95" w:rsidRPr="00EA62DA">
        <w:fldChar w:fldCharType="separate"/>
      </w:r>
      <w:r w:rsidR="001B3A4F">
        <w:t>39</w:t>
      </w:r>
      <w:r w:rsidR="00237D95" w:rsidRPr="00EA62DA">
        <w:fldChar w:fldCharType="end"/>
      </w:r>
      <w:r w:rsidR="0092621C" w:rsidRPr="0022114C">
        <w:t>)</w:t>
      </w:r>
    </w:p>
    <w:p w14:paraId="75C9ACBC" w14:textId="77777777" w:rsidR="00D90925" w:rsidRDefault="005F1DF6" w:rsidP="00C0372B">
      <w:pPr>
        <w:pStyle w:val="Heading2"/>
        <w:numPr>
          <w:ilvl w:val="1"/>
          <w:numId w:val="48"/>
        </w:numPr>
        <w:rPr>
          <w:lang w:eastAsia="ko-KR"/>
        </w:rPr>
      </w:pPr>
      <w:bookmarkStart w:id="1769" w:name="_Ref5621816"/>
      <w:bookmarkStart w:id="1770" w:name="_Toc34081967"/>
      <w:r>
        <w:rPr>
          <w:lang w:eastAsia="ko-KR"/>
        </w:rPr>
        <w:t>Decoding process for base decoder data extraction</w:t>
      </w:r>
      <w:bookmarkEnd w:id="1761"/>
      <w:bookmarkEnd w:id="1762"/>
      <w:bookmarkEnd w:id="1763"/>
      <w:bookmarkEnd w:id="1769"/>
      <w:bookmarkEnd w:id="1770"/>
    </w:p>
    <w:p w14:paraId="599C2E88" w14:textId="64B6FEEE" w:rsidR="00B026E4" w:rsidRPr="00D71C0A" w:rsidRDefault="00DE43FE" w:rsidP="00376A60">
      <w:pPr>
        <w:pStyle w:val="NormalKeepwithNext"/>
        <w:rPr>
          <w:noProof/>
          <w:lang w:eastAsia="ko-KR"/>
        </w:rPr>
      </w:pPr>
      <w:r w:rsidRPr="00D71C0A">
        <w:rPr>
          <w:noProof/>
          <w:lang w:eastAsia="ko-KR"/>
        </w:rPr>
        <w:t>Inputs to this process are:</w:t>
      </w:r>
    </w:p>
    <w:p w14:paraId="71151381" w14:textId="118F0524" w:rsidR="008D4D71" w:rsidRDefault="00DE43FE" w:rsidP="00376A60">
      <w:pPr>
        <w:pStyle w:val="ListBulletLineIndent2"/>
        <w:keepNext/>
        <w:rPr>
          <w:noProof/>
          <w:lang w:eastAsia="ko-KR"/>
        </w:rPr>
      </w:pPr>
      <w:r w:rsidRPr="00D71C0A">
        <w:rPr>
          <w:noProof/>
        </w:rPr>
        <w:t xml:space="preserve">a location </w:t>
      </w:r>
      <w:r w:rsidR="002C4CAC">
        <w:rPr>
          <w:noProof/>
        </w:rPr>
        <w:t>(</w:t>
      </w:r>
      <w:r w:rsidRPr="00D71C0A">
        <w:rPr>
          <w:noProof/>
        </w:rPr>
        <w:t>x</w:t>
      </w:r>
      <w:r w:rsidRPr="00D71C0A">
        <w:rPr>
          <w:noProof/>
          <w:lang w:eastAsia="ko-KR"/>
        </w:rPr>
        <w:t>Curr</w:t>
      </w:r>
      <w:r w:rsidRPr="00D71C0A">
        <w:rPr>
          <w:noProof/>
        </w:rPr>
        <w:t>, y</w:t>
      </w:r>
      <w:r w:rsidRPr="00D71C0A">
        <w:rPr>
          <w:noProof/>
          <w:lang w:eastAsia="ko-KR"/>
        </w:rPr>
        <w:t>Curr</w:t>
      </w:r>
      <w:r w:rsidR="00FD6C8E">
        <w:rPr>
          <w:noProof/>
        </w:rPr>
        <w:t>)</w:t>
      </w:r>
      <w:r w:rsidRPr="00D71C0A">
        <w:rPr>
          <w:noProof/>
        </w:rPr>
        <w:t xml:space="preserve"> specifying the top-left sample of the current </w:t>
      </w:r>
      <w:r w:rsidRPr="00D71C0A">
        <w:rPr>
          <w:noProof/>
          <w:lang w:eastAsia="ko-KR"/>
        </w:rPr>
        <w:t xml:space="preserve">block </w:t>
      </w:r>
      <w:r w:rsidRPr="00D71C0A">
        <w:rPr>
          <w:noProof/>
        </w:rPr>
        <w:t>relative to the top</w:t>
      </w:r>
      <w:r w:rsidRPr="00D71C0A">
        <w:rPr>
          <w:noProof/>
        </w:rPr>
        <w:noBreakHyphen/>
        <w:t xml:space="preserve">left sample of the current </w:t>
      </w:r>
      <w:r w:rsidRPr="00D71C0A">
        <w:rPr>
          <w:noProof/>
          <w:lang w:eastAsia="ko-KR"/>
        </w:rPr>
        <w:t>picture component,</w:t>
      </w:r>
    </w:p>
    <w:p w14:paraId="2541BC2E" w14:textId="0EC1AC9C" w:rsidR="004B7DFE" w:rsidRPr="008D4D71" w:rsidRDefault="000E082A" w:rsidP="00376A60">
      <w:pPr>
        <w:pStyle w:val="ListBulletLineIndent2"/>
        <w:keepNext/>
        <w:rPr>
          <w:noProof/>
          <w:lang w:eastAsia="ko-KR"/>
        </w:rPr>
      </w:pPr>
      <w:r w:rsidRPr="008D4D71">
        <w:rPr>
          <w:noProof/>
          <w:lang w:eastAsia="ko-KR"/>
        </w:rPr>
        <w:t xml:space="preserve">a variable </w:t>
      </w:r>
      <w:r w:rsidR="00EE5C5C">
        <w:rPr>
          <w:noProof/>
          <w:lang w:eastAsia="ko-KR"/>
        </w:rPr>
        <w:t>Idx</w:t>
      </w:r>
      <w:r w:rsidRPr="008D4D71">
        <w:rPr>
          <w:noProof/>
          <w:lang w:eastAsia="ko-KR"/>
        </w:rPr>
        <w:t xml:space="preserve">BaseFrame specifying the base decoder picture buffer frame </w:t>
      </w:r>
      <w:r w:rsidR="00D20D06">
        <w:rPr>
          <w:noProof/>
          <w:lang w:eastAsia="ko-KR"/>
        </w:rPr>
        <w:t xml:space="preserve">from which </w:t>
      </w:r>
      <w:r w:rsidRPr="008D4D71">
        <w:rPr>
          <w:noProof/>
          <w:lang w:eastAsia="ko-KR"/>
        </w:rPr>
        <w:t xml:space="preserve">to read the </w:t>
      </w:r>
      <w:r w:rsidR="009C4BF7">
        <w:rPr>
          <w:noProof/>
          <w:lang w:eastAsia="ko-KR"/>
        </w:rPr>
        <w:t>sample</w:t>
      </w:r>
      <w:r w:rsidRPr="008D4D71">
        <w:rPr>
          <w:noProof/>
          <w:lang w:eastAsia="ko-KR"/>
        </w:rPr>
        <w:t>s,</w:t>
      </w:r>
    </w:p>
    <w:p w14:paraId="6D8622A2" w14:textId="37078ECD" w:rsidR="00B026E4" w:rsidRPr="00D71C0A" w:rsidRDefault="00DE43FE" w:rsidP="00376A60">
      <w:pPr>
        <w:pStyle w:val="ListBulletLineIndent2"/>
        <w:rPr>
          <w:noProof/>
        </w:rPr>
      </w:pPr>
      <w:r w:rsidRPr="00D71C0A">
        <w:rPr>
          <w:noProof/>
        </w:rPr>
        <w:t xml:space="preserve">a variable </w:t>
      </w:r>
      <w:r w:rsidR="00EE5C5C">
        <w:rPr>
          <w:noProof/>
          <w:lang w:eastAsia="ko-KR"/>
        </w:rPr>
        <w:t>Idx</w:t>
      </w:r>
      <w:r w:rsidRPr="00D71C0A">
        <w:rPr>
          <w:noProof/>
          <w:lang w:eastAsia="ko-KR"/>
        </w:rPr>
        <w:t>Planes</w:t>
      </w:r>
      <w:r w:rsidRPr="00D71C0A">
        <w:rPr>
          <w:noProof/>
        </w:rPr>
        <w:t xml:space="preserve"> specifying the colour component of the current block</w:t>
      </w:r>
      <w:r w:rsidR="000E082A" w:rsidRPr="00D71C0A">
        <w:rPr>
          <w:noProof/>
        </w:rPr>
        <w:t>.</w:t>
      </w:r>
    </w:p>
    <w:p w14:paraId="60D10763" w14:textId="03B6DEED" w:rsidR="00B026E4" w:rsidRPr="00072915" w:rsidRDefault="00DE43FE" w:rsidP="00070EE5">
      <w:pPr>
        <w:rPr>
          <w:noProof/>
          <w:lang w:eastAsia="ko-KR"/>
        </w:rPr>
      </w:pPr>
      <w:r w:rsidRPr="00D71C0A">
        <w:rPr>
          <w:noProof/>
          <w:lang w:eastAsia="ko-KR"/>
        </w:rPr>
        <w:t xml:space="preserve">Output of this process is the </w:t>
      </w:r>
      <w:r w:rsidRPr="00D71C0A">
        <w:rPr>
          <w:rFonts w:eastAsia="Malgun Gothic"/>
          <w:noProof/>
          <w:lang w:eastAsia="ko-KR"/>
        </w:rPr>
        <w:t>(nCurr</w:t>
      </w:r>
      <w:r w:rsidR="00C07228" w:rsidRPr="00D71C0A">
        <w:rPr>
          <w:rFonts w:eastAsia="Malgun Gothic"/>
          <w:noProof/>
          <w:lang w:eastAsia="ko-KR"/>
        </w:rPr>
        <w:t>X</w:t>
      </w:r>
      <w:r w:rsidRPr="00D71C0A">
        <w:rPr>
          <w:rFonts w:eastAsia="Malgun Gothic"/>
          <w:noProof/>
          <w:lang w:eastAsia="ko-KR"/>
        </w:rPr>
        <w:t>)x(nCurr</w:t>
      </w:r>
      <w:r w:rsidR="00C07228" w:rsidRPr="00D71C0A">
        <w:rPr>
          <w:rFonts w:eastAsia="Malgun Gothic"/>
          <w:noProof/>
          <w:lang w:eastAsia="ko-KR"/>
        </w:rPr>
        <w:t>Y</w:t>
      </w:r>
      <w:r w:rsidRPr="00D71C0A">
        <w:rPr>
          <w:rFonts w:eastAsia="Malgun Gothic"/>
          <w:noProof/>
          <w:lang w:eastAsia="ko-KR"/>
        </w:rPr>
        <w:t xml:space="preserve">) </w:t>
      </w:r>
      <w:r w:rsidRPr="00D71C0A">
        <w:rPr>
          <w:noProof/>
          <w:lang w:eastAsia="ko-KR"/>
        </w:rPr>
        <w:t xml:space="preserve">array </w:t>
      </w:r>
      <w:r w:rsidRPr="00D71C0A">
        <w:rPr>
          <w:rFonts w:eastAsia="Malgun Gothic"/>
          <w:noProof/>
          <w:lang w:eastAsia="ko-KR"/>
        </w:rPr>
        <w:t>rec</w:t>
      </w:r>
      <w:r w:rsidR="009C4B6F" w:rsidRPr="00D71C0A">
        <w:rPr>
          <w:rFonts w:eastAsia="Malgun Gothic"/>
          <w:noProof/>
          <w:lang w:eastAsia="ko-KR"/>
        </w:rPr>
        <w:t>Decoded</w:t>
      </w:r>
      <w:r w:rsidR="004B7DFE" w:rsidRPr="00D71C0A">
        <w:rPr>
          <w:rFonts w:eastAsia="Malgun Gothic"/>
          <w:noProof/>
          <w:lang w:eastAsia="ko-KR"/>
        </w:rPr>
        <w:t>Base</w:t>
      </w:r>
      <w:r w:rsidRPr="00D71C0A">
        <w:rPr>
          <w:rFonts w:eastAsia="Malgun Gothic"/>
          <w:noProof/>
          <w:lang w:eastAsia="ko-KR"/>
        </w:rPr>
        <w:t xml:space="preserve">Samples </w:t>
      </w:r>
      <w:r w:rsidRPr="00D71C0A">
        <w:rPr>
          <w:noProof/>
          <w:lang w:eastAsia="ko-KR"/>
        </w:rPr>
        <w:t xml:space="preserve">of </w:t>
      </w:r>
      <w:r w:rsidR="00CA21AF" w:rsidRPr="00D71C0A">
        <w:rPr>
          <w:noProof/>
          <w:lang w:eastAsia="ko-KR"/>
        </w:rPr>
        <w:t xml:space="preserve">picture samples </w:t>
      </w:r>
      <w:r w:rsidRPr="00D71C0A">
        <w:rPr>
          <w:noProof/>
          <w:lang w:eastAsia="ko-KR"/>
        </w:rPr>
        <w:t>with e</w:t>
      </w:r>
      <w:r w:rsidRPr="00072915">
        <w:rPr>
          <w:noProof/>
          <w:lang w:eastAsia="ko-KR"/>
        </w:rPr>
        <w:t xml:space="preserve">lements </w:t>
      </w:r>
      <w:r w:rsidR="004B7DFE" w:rsidRPr="00072915">
        <w:rPr>
          <w:rFonts w:eastAsia="Malgun Gothic"/>
          <w:noProof/>
          <w:lang w:eastAsia="ko-KR"/>
        </w:rPr>
        <w:t>rec</w:t>
      </w:r>
      <w:r w:rsidR="009C4B6F" w:rsidRPr="00072915">
        <w:rPr>
          <w:rFonts w:eastAsia="Malgun Gothic"/>
          <w:noProof/>
          <w:lang w:eastAsia="ko-KR"/>
        </w:rPr>
        <w:t>Decoded</w:t>
      </w:r>
      <w:r w:rsidR="004B7DFE" w:rsidRPr="00072915">
        <w:rPr>
          <w:rFonts w:eastAsia="Malgun Gothic"/>
          <w:noProof/>
          <w:lang w:eastAsia="ko-KR"/>
        </w:rPr>
        <w:t xml:space="preserve">BaseSamples </w:t>
      </w:r>
      <w:r w:rsidRPr="00072915">
        <w:rPr>
          <w:noProof/>
          <w:lang w:eastAsia="ko-KR"/>
        </w:rPr>
        <w:t>[x][y].</w:t>
      </w:r>
    </w:p>
    <w:p w14:paraId="21AE494B" w14:textId="48F12314" w:rsidR="00B026E4" w:rsidRPr="00D71C0A" w:rsidRDefault="004B7DFE" w:rsidP="00070EE5">
      <w:pPr>
        <w:rPr>
          <w:noProof/>
          <w:lang w:eastAsia="ko-KR"/>
        </w:rPr>
      </w:pPr>
      <w:r w:rsidRPr="00072915">
        <w:rPr>
          <w:noProof/>
          <w:lang w:eastAsia="ko-KR"/>
        </w:rPr>
        <w:t xml:space="preserve">The </w:t>
      </w:r>
      <w:r w:rsidR="000E082A" w:rsidRPr="00072915">
        <w:rPr>
          <w:noProof/>
          <w:lang w:eastAsia="ko-KR"/>
        </w:rPr>
        <w:t xml:space="preserve">process is reading the block of </w:t>
      </w:r>
      <w:r w:rsidR="009C4BF7" w:rsidRPr="00072915">
        <w:rPr>
          <w:noProof/>
          <w:lang w:eastAsia="ko-KR"/>
        </w:rPr>
        <w:t>sample</w:t>
      </w:r>
      <w:r w:rsidR="000E082A" w:rsidRPr="00072915">
        <w:rPr>
          <w:noProof/>
          <w:lang w:eastAsia="ko-KR"/>
        </w:rPr>
        <w:t xml:space="preserve"> (nCurrS)x(nCurrS) from the location </w:t>
      </w:r>
      <w:r w:rsidR="000E082A" w:rsidRPr="00072915">
        <w:rPr>
          <w:noProof/>
        </w:rPr>
        <w:t>(x</w:t>
      </w:r>
      <w:r w:rsidR="000E082A" w:rsidRPr="00072915">
        <w:rPr>
          <w:noProof/>
          <w:lang w:eastAsia="ko-KR"/>
        </w:rPr>
        <w:t>Curr</w:t>
      </w:r>
      <w:r w:rsidR="000E082A" w:rsidRPr="00072915">
        <w:rPr>
          <w:noProof/>
        </w:rPr>
        <w:t>, y</w:t>
      </w:r>
      <w:r w:rsidR="000E082A" w:rsidRPr="00072915">
        <w:rPr>
          <w:noProof/>
          <w:lang w:eastAsia="ko-KR"/>
        </w:rPr>
        <w:t>Curr</w:t>
      </w:r>
      <w:r w:rsidR="000E082A" w:rsidRPr="00072915">
        <w:rPr>
          <w:noProof/>
        </w:rPr>
        <w:t xml:space="preserve">) and the frame pointed by the variable </w:t>
      </w:r>
      <w:r w:rsidR="00EE5C5C" w:rsidRPr="00072915">
        <w:rPr>
          <w:noProof/>
          <w:lang w:eastAsia="ko-KR"/>
        </w:rPr>
        <w:t>Idx</w:t>
      </w:r>
      <w:r w:rsidR="000E082A" w:rsidRPr="00072915">
        <w:rPr>
          <w:noProof/>
          <w:lang w:eastAsia="ko-KR"/>
        </w:rPr>
        <w:t>BaseFrame</w:t>
      </w:r>
      <w:r w:rsidR="00FD295F" w:rsidRPr="00072915">
        <w:rPr>
          <w:noProof/>
          <w:lang w:eastAsia="ko-KR"/>
        </w:rPr>
        <w:t xml:space="preserve">. The </w:t>
      </w:r>
      <w:r w:rsidR="005C0D9C" w:rsidRPr="00072915">
        <w:rPr>
          <w:noProof/>
          <w:lang w:eastAsia="ko-KR"/>
        </w:rPr>
        <w:t>blocks are read in raster order.</w:t>
      </w:r>
    </w:p>
    <w:p w14:paraId="1573692A" w14:textId="3A91DB7F" w:rsidR="00B026E4" w:rsidRPr="00D71C0A" w:rsidRDefault="005C0D9C" w:rsidP="00070EE5">
      <w:pPr>
        <w:pStyle w:val="NormalKeepwithNext"/>
        <w:rPr>
          <w:noProof/>
        </w:rPr>
      </w:pPr>
      <w:r w:rsidRPr="00D71C0A">
        <w:rPr>
          <w:noProof/>
        </w:rPr>
        <w:t xml:space="preserve">The sample block size </w:t>
      </w:r>
      <w:r w:rsidRPr="00D71C0A">
        <w:rPr>
          <w:rFonts w:eastAsia="Malgun Gothic"/>
          <w:noProof/>
          <w:lang w:eastAsia="ko-KR"/>
        </w:rPr>
        <w:t>nCurr</w:t>
      </w:r>
      <w:r w:rsidR="00C07228" w:rsidRPr="00D71C0A">
        <w:rPr>
          <w:rFonts w:eastAsia="Malgun Gothic"/>
          <w:noProof/>
          <w:lang w:eastAsia="ko-KR"/>
        </w:rPr>
        <w:t xml:space="preserve">X and </w:t>
      </w:r>
      <w:r w:rsidR="00C07228" w:rsidRPr="00D71C0A">
        <w:rPr>
          <w:rFonts w:eastAsia="Malgun Gothic"/>
          <w:noProof/>
        </w:rPr>
        <w:t>nCurrY</w:t>
      </w:r>
      <w:r w:rsidRPr="00D71C0A">
        <w:rPr>
          <w:rFonts w:eastAsia="Malgun Gothic"/>
          <w:noProof/>
          <w:lang w:eastAsia="ko-KR"/>
        </w:rPr>
        <w:t xml:space="preserve"> </w:t>
      </w:r>
      <w:r w:rsidR="00C07228" w:rsidRPr="00D71C0A">
        <w:rPr>
          <w:noProof/>
        </w:rPr>
        <w:t>are</w:t>
      </w:r>
      <w:r w:rsidRPr="00D71C0A">
        <w:rPr>
          <w:noProof/>
        </w:rPr>
        <w:t xml:space="preserve"> derived as follows:</w:t>
      </w:r>
    </w:p>
    <w:p w14:paraId="438A53D7" w14:textId="50CB0B7E" w:rsidR="005C0D9C" w:rsidRPr="00D71C0A" w:rsidRDefault="00C07228" w:rsidP="009E3C2F">
      <w:pPr>
        <w:pStyle w:val="Equation"/>
        <w:rPr>
          <w:noProof/>
          <w:lang w:eastAsia="ko-KR"/>
        </w:rPr>
      </w:pPr>
      <w:r w:rsidRPr="00D71C0A">
        <w:rPr>
          <w:rFonts w:eastAsia="Malgun Gothic"/>
          <w:noProof/>
          <w:lang w:eastAsia="ko-KR"/>
        </w:rPr>
        <w:t xml:space="preserve">nCurrX </w:t>
      </w:r>
      <w:r w:rsidR="005C0D9C" w:rsidRPr="00D71C0A">
        <w:rPr>
          <w:noProof/>
        </w:rPr>
        <w:t>=</w:t>
      </w:r>
      <w:r w:rsidR="00A23292">
        <w:rPr>
          <w:noProof/>
        </w:rPr>
        <w:t xml:space="preserve"> </w:t>
      </w:r>
      <w:r w:rsidR="002C4CAC">
        <w:rPr>
          <w:noProof/>
        </w:rPr>
        <w:t>(</w:t>
      </w:r>
      <w:r w:rsidR="00EE5C5C">
        <w:rPr>
          <w:noProof/>
          <w:lang w:eastAsia="ko-KR"/>
        </w:rPr>
        <w:t>Idx</w:t>
      </w:r>
      <w:r w:rsidR="005C0D9C" w:rsidRPr="00D71C0A">
        <w:rPr>
          <w:noProof/>
          <w:lang w:eastAsia="ko-KR"/>
        </w:rPr>
        <w:t xml:space="preserve">Planes </w:t>
      </w:r>
      <w:r w:rsidR="005C0D9C" w:rsidRPr="00D71C0A">
        <w:rPr>
          <w:noProof/>
        </w:rPr>
        <w:t>=</w:t>
      </w:r>
      <w:r w:rsidR="004679A1" w:rsidRPr="00D71C0A">
        <w:rPr>
          <w:noProof/>
        </w:rPr>
        <w:t>=</w:t>
      </w:r>
      <w:r w:rsidR="004679A1">
        <w:rPr>
          <w:noProof/>
        </w:rPr>
        <w:t xml:space="preserve"> </w:t>
      </w:r>
      <w:r w:rsidR="005C0D9C" w:rsidRPr="00D71C0A">
        <w:rPr>
          <w:noProof/>
        </w:rPr>
        <w:t>0</w:t>
      </w:r>
      <w:r w:rsidR="00FD6C8E">
        <w:rPr>
          <w:noProof/>
        </w:rPr>
        <w:t>)</w:t>
      </w:r>
      <w:r w:rsidR="00A91CAD">
        <w:rPr>
          <w:noProof/>
        </w:rPr>
        <w:t xml:space="preserve"> </w:t>
      </w:r>
      <w:r w:rsidR="005C0D9C" w:rsidRPr="00D71C0A">
        <w:rPr>
          <w:noProof/>
        </w:rPr>
        <w:t xml:space="preserve">? </w:t>
      </w:r>
      <w:r w:rsidR="005C0D9C" w:rsidRPr="00D71C0A">
        <w:rPr>
          <w:rFonts w:eastAsia="Malgun Gothic"/>
          <w:noProof/>
          <w:lang w:eastAsia="ko-KR"/>
        </w:rPr>
        <w:t>nCurr</w:t>
      </w:r>
      <w:r w:rsidRPr="00D71C0A">
        <w:rPr>
          <w:rFonts w:eastAsia="Malgun Gothic"/>
          <w:noProof/>
          <w:lang w:eastAsia="ko-KR"/>
        </w:rPr>
        <w:t>X</w:t>
      </w:r>
      <w:r w:rsidR="00A91CAD">
        <w:rPr>
          <w:noProof/>
        </w:rPr>
        <w:t xml:space="preserve"> </w:t>
      </w:r>
      <w:r w:rsidR="00A91CAD" w:rsidRPr="00D71C0A">
        <w:rPr>
          <w:noProof/>
        </w:rPr>
        <w:t>:</w:t>
      </w:r>
      <w:r w:rsidR="00A91CAD">
        <w:rPr>
          <w:noProof/>
        </w:rPr>
        <w:t xml:space="preserve"> </w:t>
      </w:r>
      <w:r w:rsidR="005C0D9C" w:rsidRPr="00D71C0A">
        <w:rPr>
          <w:rFonts w:eastAsia="Malgun Gothic"/>
          <w:noProof/>
          <w:lang w:eastAsia="ko-KR"/>
        </w:rPr>
        <w:t>nCurr</w:t>
      </w:r>
      <w:r w:rsidRPr="00D71C0A">
        <w:rPr>
          <w:rFonts w:eastAsia="Malgun Gothic"/>
          <w:noProof/>
          <w:lang w:eastAsia="ko-KR"/>
        </w:rPr>
        <w:t>X</w:t>
      </w:r>
      <w:r w:rsidR="00A91CAD">
        <w:rPr>
          <w:noProof/>
        </w:rPr>
        <w:t xml:space="preserve"> </w:t>
      </w:r>
      <w:r w:rsidR="005C0D9C" w:rsidRPr="00D71C0A">
        <w:rPr>
          <w:noProof/>
        </w:rPr>
        <w:t>&gt;&gt;</w:t>
      </w:r>
      <w:r w:rsidRPr="00D71C0A">
        <w:rPr>
          <w:noProof/>
        </w:rPr>
        <w:t xml:space="preserve"> </w:t>
      </w:r>
      <w:proofErr w:type="spellStart"/>
      <w:r w:rsidRPr="00D71C0A">
        <w:t>ShiftWidthC</w:t>
      </w:r>
      <w:proofErr w:type="spellEnd"/>
      <w:r w:rsidR="005C0D9C" w:rsidRPr="00D71C0A">
        <w:rPr>
          <w:noProof/>
          <w:lang w:eastAsia="ko-KR"/>
        </w:rPr>
        <w:tab/>
      </w:r>
      <w:r w:rsidR="005C0D9C" w:rsidRPr="00D71C0A">
        <w:rPr>
          <w:noProof/>
        </w:rPr>
        <w:t>(</w:t>
      </w:r>
      <w:r w:rsidR="000946D4">
        <w:rPr>
          <w:noProof/>
        </w:rPr>
        <w:fldChar w:fldCharType="begin"/>
      </w:r>
      <w:r w:rsidR="000946D4">
        <w:rPr>
          <w:noProof/>
        </w:rPr>
        <w:instrText xml:space="preserve"> SEQ Equation \* Arabic </w:instrText>
      </w:r>
      <w:r w:rsidR="000946D4">
        <w:rPr>
          <w:noProof/>
        </w:rPr>
        <w:fldChar w:fldCharType="separate"/>
      </w:r>
      <w:r w:rsidR="001B3A4F">
        <w:rPr>
          <w:noProof/>
        </w:rPr>
        <w:t>40</w:t>
      </w:r>
      <w:r w:rsidR="000946D4">
        <w:rPr>
          <w:noProof/>
        </w:rPr>
        <w:fldChar w:fldCharType="end"/>
      </w:r>
      <w:r w:rsidR="005C0D9C" w:rsidRPr="00D71C0A">
        <w:rPr>
          <w:noProof/>
        </w:rPr>
        <w:t>)</w:t>
      </w:r>
    </w:p>
    <w:p w14:paraId="404D6174" w14:textId="43A1119B" w:rsidR="009F450A" w:rsidRPr="00D71C0A" w:rsidRDefault="009F450A" w:rsidP="009E3C2F">
      <w:pPr>
        <w:pStyle w:val="Equation"/>
        <w:rPr>
          <w:noProof/>
          <w:lang w:eastAsia="ko-KR"/>
        </w:rPr>
      </w:pPr>
      <w:r w:rsidRPr="00D71C0A">
        <w:rPr>
          <w:rFonts w:eastAsia="Malgun Gothic"/>
          <w:noProof/>
          <w:lang w:eastAsia="ko-KR"/>
        </w:rPr>
        <w:t xml:space="preserve">nCurrY </w:t>
      </w:r>
      <w:r w:rsidR="00A23292" w:rsidRPr="00D71C0A">
        <w:rPr>
          <w:noProof/>
        </w:rPr>
        <w:t>=</w:t>
      </w:r>
      <w:r w:rsidR="00A23292">
        <w:rPr>
          <w:noProof/>
        </w:rPr>
        <w:t xml:space="preserve"> </w:t>
      </w:r>
      <w:r w:rsidRPr="00D71C0A">
        <w:rPr>
          <w:noProof/>
        </w:rPr>
        <w:t>(</w:t>
      </w:r>
      <w:r w:rsidR="00EE5C5C">
        <w:rPr>
          <w:noProof/>
          <w:lang w:eastAsia="ko-KR"/>
        </w:rPr>
        <w:t>Idx</w:t>
      </w:r>
      <w:r w:rsidRPr="00D71C0A">
        <w:rPr>
          <w:noProof/>
          <w:lang w:eastAsia="ko-KR"/>
        </w:rPr>
        <w:t xml:space="preserve">Planes </w:t>
      </w:r>
      <w:r w:rsidRPr="00D71C0A">
        <w:rPr>
          <w:noProof/>
        </w:rPr>
        <w:t>=</w:t>
      </w:r>
      <w:r w:rsidR="004679A1" w:rsidRPr="00D71C0A">
        <w:rPr>
          <w:noProof/>
        </w:rPr>
        <w:t>=</w:t>
      </w:r>
      <w:r w:rsidR="004679A1">
        <w:rPr>
          <w:noProof/>
        </w:rPr>
        <w:t xml:space="preserve"> </w:t>
      </w:r>
      <w:r w:rsidRPr="00D71C0A">
        <w:rPr>
          <w:noProof/>
        </w:rPr>
        <w:t>0)</w:t>
      </w:r>
      <w:r w:rsidR="00F23EB8">
        <w:rPr>
          <w:noProof/>
        </w:rPr>
        <w:t xml:space="preserve"> </w:t>
      </w:r>
      <w:r w:rsidRPr="00D71C0A">
        <w:rPr>
          <w:noProof/>
        </w:rPr>
        <w:t xml:space="preserve">? </w:t>
      </w:r>
      <w:r w:rsidRPr="00D71C0A">
        <w:rPr>
          <w:rFonts w:eastAsia="Malgun Gothic"/>
          <w:noProof/>
          <w:lang w:eastAsia="ko-KR"/>
        </w:rPr>
        <w:t>nCurrY</w:t>
      </w:r>
      <w:r w:rsidR="00F23EB8">
        <w:rPr>
          <w:noProof/>
        </w:rPr>
        <w:t xml:space="preserve"> </w:t>
      </w:r>
      <w:r w:rsidRPr="00D71C0A">
        <w:rPr>
          <w:noProof/>
        </w:rPr>
        <w:t>:</w:t>
      </w:r>
      <w:r w:rsidR="00F23EB8">
        <w:rPr>
          <w:noProof/>
        </w:rPr>
        <w:t xml:space="preserve"> </w:t>
      </w:r>
      <w:r w:rsidRPr="00D71C0A">
        <w:rPr>
          <w:rFonts w:eastAsia="Malgun Gothic"/>
          <w:noProof/>
          <w:lang w:eastAsia="ko-KR"/>
        </w:rPr>
        <w:t>nCurrY</w:t>
      </w:r>
      <w:r w:rsidR="00F23EB8">
        <w:rPr>
          <w:rFonts w:eastAsia="Malgun Gothic"/>
          <w:noProof/>
          <w:lang w:eastAsia="ko-KR"/>
        </w:rPr>
        <w:t xml:space="preserve"> </w:t>
      </w:r>
      <w:r w:rsidRPr="00D71C0A">
        <w:rPr>
          <w:noProof/>
        </w:rPr>
        <w:t xml:space="preserve">&gt;&gt; </w:t>
      </w:r>
      <w:proofErr w:type="spellStart"/>
      <w:r w:rsidRPr="00D71C0A">
        <w:t>ShiftHeightC</w:t>
      </w:r>
      <w:proofErr w:type="spellEnd"/>
      <w:r w:rsidRPr="00D71C0A">
        <w:rPr>
          <w:noProof/>
          <w:lang w:eastAsia="ko-KR"/>
        </w:rPr>
        <w:tab/>
      </w:r>
      <w:r w:rsidRPr="00D71C0A">
        <w:rPr>
          <w:noProof/>
        </w:rPr>
        <w:t>(</w:t>
      </w:r>
      <w:r w:rsidR="000946D4">
        <w:rPr>
          <w:noProof/>
        </w:rPr>
        <w:fldChar w:fldCharType="begin"/>
      </w:r>
      <w:r w:rsidR="000946D4">
        <w:rPr>
          <w:noProof/>
        </w:rPr>
        <w:instrText xml:space="preserve"> SEQ Equation \* Arabic </w:instrText>
      </w:r>
      <w:r w:rsidR="000946D4">
        <w:rPr>
          <w:noProof/>
        </w:rPr>
        <w:fldChar w:fldCharType="separate"/>
      </w:r>
      <w:r w:rsidR="001B3A4F">
        <w:rPr>
          <w:noProof/>
        </w:rPr>
        <w:t>41</w:t>
      </w:r>
      <w:r w:rsidR="000946D4">
        <w:rPr>
          <w:noProof/>
        </w:rPr>
        <w:fldChar w:fldCharType="end"/>
      </w:r>
      <w:r w:rsidRPr="00D71C0A">
        <w:rPr>
          <w:noProof/>
        </w:rPr>
        <w:t>)</w:t>
      </w:r>
    </w:p>
    <w:p w14:paraId="6233A6B7" w14:textId="2104B53F" w:rsidR="009D2EE1" w:rsidRDefault="009D2EE1" w:rsidP="00C0372B">
      <w:pPr>
        <w:pStyle w:val="Heading2"/>
        <w:numPr>
          <w:ilvl w:val="1"/>
          <w:numId w:val="48"/>
        </w:numPr>
        <w:rPr>
          <w:lang w:eastAsia="ko-KR"/>
        </w:rPr>
      </w:pPr>
      <w:bookmarkStart w:id="1771" w:name="_Ref33193286"/>
      <w:bookmarkStart w:id="1772" w:name="_Toc34081968"/>
      <w:r>
        <w:rPr>
          <w:lang w:eastAsia="ko-KR"/>
        </w:rPr>
        <w:t>Decoding process for dither filter</w:t>
      </w:r>
      <w:bookmarkEnd w:id="1771"/>
      <w:bookmarkEnd w:id="1772"/>
    </w:p>
    <w:p w14:paraId="2A1BA479" w14:textId="5F433BFF" w:rsidR="00B026E4" w:rsidRPr="00D71C0A" w:rsidRDefault="00702157" w:rsidP="007E3407">
      <w:pPr>
        <w:pStyle w:val="NormalKeepwithNext"/>
        <w:rPr>
          <w:noProof/>
          <w:lang w:eastAsia="ko-KR"/>
        </w:rPr>
      </w:pPr>
      <w:r w:rsidRPr="00D71C0A">
        <w:rPr>
          <w:noProof/>
          <w:lang w:eastAsia="ko-KR"/>
        </w:rPr>
        <w:t>Inputs to this process are:</w:t>
      </w:r>
    </w:p>
    <w:p w14:paraId="65639A8E" w14:textId="59FF5B53" w:rsidR="00B026E4" w:rsidRPr="00D71C0A" w:rsidRDefault="00702157" w:rsidP="007E3407">
      <w:pPr>
        <w:pStyle w:val="ListBulletLineIndent2"/>
        <w:rPr>
          <w:noProof/>
          <w:lang w:eastAsia="ko-KR"/>
        </w:rPr>
      </w:pPr>
      <w:r w:rsidRPr="00D71C0A">
        <w:rPr>
          <w:noProof/>
        </w:rPr>
        <w:t xml:space="preserve">a location </w:t>
      </w:r>
      <w:r w:rsidR="002C4CAC">
        <w:rPr>
          <w:noProof/>
        </w:rPr>
        <w:t>(</w:t>
      </w:r>
      <w:r w:rsidRPr="00D71C0A">
        <w:rPr>
          <w:noProof/>
        </w:rPr>
        <w:t>x</w:t>
      </w:r>
      <w:r w:rsidRPr="00D71C0A">
        <w:rPr>
          <w:noProof/>
          <w:lang w:eastAsia="ko-KR"/>
        </w:rPr>
        <w:t>Curr</w:t>
      </w:r>
      <w:r w:rsidRPr="00D71C0A">
        <w:rPr>
          <w:noProof/>
        </w:rPr>
        <w:t>, y</w:t>
      </w:r>
      <w:r w:rsidRPr="00D71C0A">
        <w:rPr>
          <w:noProof/>
          <w:lang w:eastAsia="ko-KR"/>
        </w:rPr>
        <w:t>Curr</w:t>
      </w:r>
      <w:r w:rsidR="00FD6C8E">
        <w:rPr>
          <w:noProof/>
        </w:rPr>
        <w:t>)</w:t>
      </w:r>
      <w:r w:rsidRPr="00D71C0A">
        <w:rPr>
          <w:noProof/>
        </w:rPr>
        <w:t xml:space="preserve"> specifying the top-left sample of the current </w:t>
      </w:r>
      <w:r w:rsidRPr="00D71C0A">
        <w:rPr>
          <w:noProof/>
          <w:lang w:eastAsia="ko-KR"/>
        </w:rPr>
        <w:t xml:space="preserve">block </w:t>
      </w:r>
      <w:r w:rsidRPr="00D71C0A">
        <w:rPr>
          <w:noProof/>
        </w:rPr>
        <w:t>relative to the top</w:t>
      </w:r>
      <w:r w:rsidRPr="00D71C0A">
        <w:rPr>
          <w:noProof/>
        </w:rPr>
        <w:noBreakHyphen/>
        <w:t xml:space="preserve">left sample of the current </w:t>
      </w:r>
      <w:r w:rsidRPr="00D71C0A">
        <w:rPr>
          <w:noProof/>
          <w:lang w:eastAsia="ko-KR"/>
        </w:rPr>
        <w:t>picture component,</w:t>
      </w:r>
    </w:p>
    <w:p w14:paraId="2453B744" w14:textId="47CDC457" w:rsidR="00B026E4" w:rsidRPr="00D71C0A" w:rsidRDefault="00702157" w:rsidP="007E3407">
      <w:pPr>
        <w:pStyle w:val="ListBulletLineIndent2"/>
        <w:rPr>
          <w:noProof/>
          <w:lang w:eastAsia="ko-KR"/>
        </w:rPr>
      </w:pPr>
      <w:r w:rsidRPr="00D71C0A">
        <w:rPr>
          <w:noProof/>
          <w:lang w:eastAsia="ko-KR"/>
        </w:rPr>
        <w:t xml:space="preserve">an (nCurrS)x(nCurrS) array </w:t>
      </w:r>
      <w:r w:rsidR="00D114EF" w:rsidRPr="00D71C0A">
        <w:rPr>
          <w:noProof/>
          <w:lang w:eastAsia="ko-KR"/>
        </w:rPr>
        <w:t>re</w:t>
      </w:r>
      <w:r w:rsidR="00192BB1" w:rsidRPr="00D71C0A">
        <w:rPr>
          <w:noProof/>
          <w:lang w:eastAsia="ko-KR"/>
        </w:rPr>
        <w:t>cL0</w:t>
      </w:r>
      <w:r w:rsidR="00CA019E" w:rsidRPr="00D71C0A">
        <w:rPr>
          <w:noProof/>
          <w:lang w:eastAsia="ko-KR"/>
        </w:rPr>
        <w:t>Picture</w:t>
      </w:r>
      <w:r w:rsidR="00192BB1" w:rsidRPr="00D71C0A">
        <w:rPr>
          <w:noProof/>
          <w:lang w:eastAsia="ko-KR"/>
        </w:rPr>
        <w:t>Samples</w:t>
      </w:r>
      <w:r w:rsidRPr="00D71C0A">
        <w:rPr>
          <w:noProof/>
          <w:lang w:eastAsia="ko-KR"/>
        </w:rPr>
        <w:t xml:space="preserve"> specifying the </w:t>
      </w:r>
      <w:r w:rsidR="00192BB1" w:rsidRPr="00D71C0A">
        <w:rPr>
          <w:noProof/>
          <w:lang w:eastAsia="ko-KR"/>
        </w:rPr>
        <w:t xml:space="preserve">reconstructed </w:t>
      </w:r>
      <w:r w:rsidR="007C57FB">
        <w:rPr>
          <w:noProof/>
          <w:lang w:eastAsia="ko-KR"/>
        </w:rPr>
        <w:t>combined output picture</w:t>
      </w:r>
      <w:r w:rsidRPr="00D71C0A">
        <w:rPr>
          <w:noProof/>
          <w:lang w:eastAsia="ko-KR"/>
        </w:rPr>
        <w:t xml:space="preserve"> </w:t>
      </w:r>
      <w:r w:rsidR="006D2950" w:rsidRPr="00D71C0A">
        <w:rPr>
          <w:noProof/>
          <w:lang w:eastAsia="ko-KR"/>
        </w:rPr>
        <w:t>samples</w:t>
      </w:r>
      <w:r w:rsidRPr="00D71C0A">
        <w:rPr>
          <w:noProof/>
          <w:lang w:eastAsia="ko-KR"/>
        </w:rPr>
        <w:t>,</w:t>
      </w:r>
    </w:p>
    <w:p w14:paraId="36D2A535" w14:textId="1374AAFD" w:rsidR="00B026E4" w:rsidRPr="00D71C0A" w:rsidRDefault="00702157" w:rsidP="00CF2EE4">
      <w:pPr>
        <w:rPr>
          <w:noProof/>
          <w:lang w:eastAsia="ko-KR"/>
        </w:rPr>
      </w:pPr>
      <w:r w:rsidRPr="00D71C0A">
        <w:rPr>
          <w:noProof/>
          <w:lang w:eastAsia="ko-KR"/>
        </w:rPr>
        <w:t xml:space="preserve">Output of this process is the </w:t>
      </w:r>
      <w:r w:rsidRPr="00D71C0A">
        <w:rPr>
          <w:rFonts w:eastAsia="Malgun Gothic"/>
          <w:noProof/>
          <w:lang w:eastAsia="ko-KR"/>
        </w:rPr>
        <w:t xml:space="preserve">(nCurrS)x(nCurrS) </w:t>
      </w:r>
      <w:r w:rsidRPr="00D71C0A">
        <w:rPr>
          <w:noProof/>
          <w:lang w:eastAsia="ko-KR"/>
        </w:rPr>
        <w:t xml:space="preserve">array </w:t>
      </w:r>
      <w:r w:rsidRPr="00D71C0A">
        <w:rPr>
          <w:rFonts w:eastAsia="Malgun Gothic"/>
          <w:noProof/>
          <w:lang w:eastAsia="ko-KR"/>
        </w:rPr>
        <w:t>rec</w:t>
      </w:r>
      <w:r w:rsidR="004B61A5" w:rsidRPr="00D71C0A">
        <w:rPr>
          <w:rFonts w:eastAsia="Malgun Gothic"/>
          <w:noProof/>
          <w:lang w:eastAsia="ko-KR"/>
        </w:rPr>
        <w:t>L0Dithered</w:t>
      </w:r>
      <w:r w:rsidR="00B81449" w:rsidRPr="00D71C0A">
        <w:rPr>
          <w:rFonts w:eastAsia="Malgun Gothic"/>
          <w:noProof/>
          <w:lang w:eastAsia="ko-KR"/>
        </w:rPr>
        <w:t>Picture</w:t>
      </w:r>
      <w:r w:rsidRPr="00D71C0A">
        <w:rPr>
          <w:rFonts w:eastAsia="Malgun Gothic"/>
          <w:noProof/>
          <w:lang w:eastAsia="ko-KR"/>
        </w:rPr>
        <w:t xml:space="preserve">Samples </w:t>
      </w:r>
      <w:r w:rsidRPr="00D71C0A">
        <w:rPr>
          <w:noProof/>
          <w:lang w:eastAsia="ko-KR"/>
        </w:rPr>
        <w:t xml:space="preserve">of residuals with elements </w:t>
      </w:r>
      <w:r w:rsidRPr="00D71C0A">
        <w:rPr>
          <w:rFonts w:eastAsia="Malgun Gothic"/>
          <w:noProof/>
          <w:lang w:eastAsia="ko-KR"/>
        </w:rPr>
        <w:t>rec</w:t>
      </w:r>
      <w:r w:rsidR="004B61A5" w:rsidRPr="00D71C0A">
        <w:rPr>
          <w:rFonts w:eastAsia="Malgun Gothic"/>
          <w:noProof/>
          <w:lang w:eastAsia="ko-KR"/>
        </w:rPr>
        <w:t>L0Dithered</w:t>
      </w:r>
      <w:r w:rsidR="00B81449" w:rsidRPr="00D71C0A">
        <w:rPr>
          <w:rFonts w:eastAsia="Malgun Gothic"/>
          <w:noProof/>
          <w:lang w:eastAsia="ko-KR"/>
        </w:rPr>
        <w:t>Picture</w:t>
      </w:r>
      <w:r w:rsidRPr="00D71C0A">
        <w:rPr>
          <w:rFonts w:eastAsia="Malgun Gothic"/>
          <w:noProof/>
          <w:lang w:eastAsia="ko-KR"/>
        </w:rPr>
        <w:t xml:space="preserve">Samples </w:t>
      </w:r>
      <w:r w:rsidRPr="00D71C0A">
        <w:rPr>
          <w:noProof/>
          <w:lang w:eastAsia="ko-KR"/>
        </w:rPr>
        <w:t>[x][y].</w:t>
      </w:r>
    </w:p>
    <w:p w14:paraId="3347E722" w14:textId="01058282" w:rsidR="00B026E4" w:rsidRPr="00D71C0A" w:rsidRDefault="005B7FB8" w:rsidP="00CF2EE4">
      <w:pPr>
        <w:pStyle w:val="NormalKeepwithNext"/>
        <w:rPr>
          <w:noProof/>
          <w:lang w:eastAsia="ko-KR"/>
        </w:rPr>
      </w:pPr>
      <w:r w:rsidRPr="00D71C0A">
        <w:rPr>
          <w:noProof/>
          <w:lang w:eastAsia="ko-KR"/>
        </w:rPr>
        <w:t>If dither</w:t>
      </w:r>
      <w:r w:rsidR="00DA0C93">
        <w:rPr>
          <w:noProof/>
          <w:lang w:eastAsia="ko-KR"/>
        </w:rPr>
        <w:t>ing</w:t>
      </w:r>
      <w:r w:rsidRPr="00D71C0A">
        <w:rPr>
          <w:noProof/>
          <w:lang w:eastAsia="ko-KR"/>
        </w:rPr>
        <w:t>_type is equal 1 (uniform dither), t</w:t>
      </w:r>
      <w:r w:rsidR="008740F1" w:rsidRPr="00D71C0A">
        <w:rPr>
          <w:noProof/>
          <w:lang w:eastAsia="ko-KR"/>
        </w:rPr>
        <w:t>he (nCurrS)x(nCurrS) block of the reconstructed sample array rec</w:t>
      </w:r>
      <w:r w:rsidR="004B61A5" w:rsidRPr="00D71C0A">
        <w:rPr>
          <w:noProof/>
          <w:lang w:eastAsia="ko-KR"/>
        </w:rPr>
        <w:t>L0Dithered</w:t>
      </w:r>
      <w:r w:rsidR="008740F1" w:rsidRPr="00D71C0A">
        <w:rPr>
          <w:noProof/>
          <w:lang w:eastAsia="ko-KR"/>
        </w:rPr>
        <w:t xml:space="preserve">PictureSamples at location </w:t>
      </w:r>
      <w:r w:rsidR="008740F1" w:rsidRPr="00D71C0A">
        <w:rPr>
          <w:noProof/>
        </w:rPr>
        <w:t>(x</w:t>
      </w:r>
      <w:r w:rsidR="008740F1" w:rsidRPr="00D71C0A">
        <w:rPr>
          <w:noProof/>
          <w:lang w:eastAsia="ko-KR"/>
        </w:rPr>
        <w:t>Curr</w:t>
      </w:r>
      <w:r w:rsidR="008740F1" w:rsidRPr="00D71C0A">
        <w:rPr>
          <w:noProof/>
        </w:rPr>
        <w:t>,</w:t>
      </w:r>
      <w:r w:rsidR="00F03FA9">
        <w:rPr>
          <w:noProof/>
        </w:rPr>
        <w:t xml:space="preserve"> </w:t>
      </w:r>
      <w:r w:rsidR="008740F1" w:rsidRPr="00D71C0A">
        <w:rPr>
          <w:noProof/>
        </w:rPr>
        <w:t>y</w:t>
      </w:r>
      <w:r w:rsidR="008740F1" w:rsidRPr="00D71C0A">
        <w:rPr>
          <w:noProof/>
          <w:lang w:eastAsia="ko-KR"/>
        </w:rPr>
        <w:t>Curr</w:t>
      </w:r>
      <w:r w:rsidR="008740F1" w:rsidRPr="00D71C0A">
        <w:rPr>
          <w:noProof/>
        </w:rPr>
        <w:t>)</w:t>
      </w:r>
      <w:r w:rsidR="008740F1" w:rsidRPr="00D71C0A">
        <w:rPr>
          <w:noProof/>
          <w:lang w:eastAsia="ko-KR"/>
        </w:rPr>
        <w:t xml:space="preserve"> is derived as follows:</w:t>
      </w:r>
    </w:p>
    <w:p w14:paraId="38427691" w14:textId="567204D3" w:rsidR="00D71C0A" w:rsidRDefault="008740F1" w:rsidP="00CF2EE4">
      <w:pPr>
        <w:pStyle w:val="Equation"/>
        <w:rPr>
          <w:noProof/>
          <w:lang w:eastAsia="ko-KR"/>
        </w:rPr>
      </w:pPr>
      <w:r w:rsidRPr="00D71C0A">
        <w:rPr>
          <w:noProof/>
          <w:lang w:eastAsia="ko-KR"/>
        </w:rPr>
        <w:t>re</w:t>
      </w:r>
      <w:r w:rsidR="00C71533" w:rsidRPr="00D71C0A">
        <w:rPr>
          <w:noProof/>
          <w:lang w:eastAsia="ko-KR"/>
        </w:rPr>
        <w:t>c</w:t>
      </w:r>
      <w:r w:rsidR="004B61A5" w:rsidRPr="00D71C0A">
        <w:rPr>
          <w:noProof/>
          <w:lang w:eastAsia="ko-KR"/>
        </w:rPr>
        <w:t>L0Dithered</w:t>
      </w:r>
      <w:r w:rsidR="00C71533" w:rsidRPr="00D71C0A">
        <w:rPr>
          <w:noProof/>
          <w:lang w:eastAsia="ko-KR"/>
        </w:rPr>
        <w:t>Picture</w:t>
      </w:r>
      <w:r w:rsidRPr="00D71C0A">
        <w:rPr>
          <w:noProof/>
          <w:lang w:eastAsia="ko-KR"/>
        </w:rPr>
        <w:t>Samples [xCurr</w:t>
      </w:r>
      <w:r w:rsidR="007064C4">
        <w:rPr>
          <w:noProof/>
          <w:lang w:eastAsia="ko-KR"/>
        </w:rPr>
        <w:t xml:space="preserve"> </w:t>
      </w:r>
      <w:r w:rsidRPr="00D71C0A">
        <w:rPr>
          <w:noProof/>
          <w:lang w:eastAsia="ko-KR"/>
        </w:rPr>
        <w:t>+</w:t>
      </w:r>
      <w:r w:rsidR="007064C4">
        <w:rPr>
          <w:noProof/>
          <w:lang w:eastAsia="ko-KR"/>
        </w:rPr>
        <w:t xml:space="preserve"> </w:t>
      </w:r>
      <w:r w:rsidRPr="00D71C0A">
        <w:rPr>
          <w:noProof/>
          <w:lang w:eastAsia="ko-KR"/>
        </w:rPr>
        <w:t>i][yCurr</w:t>
      </w:r>
      <w:r w:rsidR="007064C4">
        <w:rPr>
          <w:noProof/>
          <w:lang w:eastAsia="ko-KR"/>
        </w:rPr>
        <w:t xml:space="preserve"> </w:t>
      </w:r>
      <w:r w:rsidRPr="00D71C0A">
        <w:rPr>
          <w:noProof/>
          <w:lang w:eastAsia="ko-KR"/>
        </w:rPr>
        <w:t>+</w:t>
      </w:r>
      <w:r w:rsidR="007064C4">
        <w:rPr>
          <w:noProof/>
          <w:lang w:eastAsia="ko-KR"/>
        </w:rPr>
        <w:t xml:space="preserve"> </w:t>
      </w:r>
      <w:r w:rsidRPr="00D71C0A">
        <w:rPr>
          <w:noProof/>
          <w:lang w:eastAsia="ko-KR"/>
        </w:rPr>
        <w:t>j] = re</w:t>
      </w:r>
      <w:r w:rsidR="00C71533" w:rsidRPr="00D71C0A">
        <w:rPr>
          <w:noProof/>
          <w:lang w:eastAsia="ko-KR"/>
        </w:rPr>
        <w:t>cL0</w:t>
      </w:r>
      <w:r w:rsidR="004B61A5" w:rsidRPr="00D71C0A">
        <w:rPr>
          <w:noProof/>
          <w:lang w:eastAsia="ko-KR"/>
        </w:rPr>
        <w:t>Picture</w:t>
      </w:r>
      <w:r w:rsidRPr="00D71C0A">
        <w:rPr>
          <w:noProof/>
          <w:lang w:eastAsia="ko-KR"/>
        </w:rPr>
        <w:t xml:space="preserve">Samples [i][j] + </w:t>
      </w:r>
      <w:r w:rsidR="00E908BF" w:rsidRPr="00D71C0A">
        <w:rPr>
          <w:noProof/>
          <w:lang w:eastAsia="ko-KR"/>
        </w:rPr>
        <w:t>rand(</w:t>
      </w:r>
      <w:r w:rsidR="005D7FE0">
        <w:rPr>
          <w:noProof/>
          <w:lang w:eastAsia="ko-KR"/>
        </w:rPr>
        <w:t>i</w:t>
      </w:r>
      <w:r w:rsidR="00E908BF" w:rsidRPr="00D71C0A">
        <w:rPr>
          <w:noProof/>
          <w:lang w:eastAsia="ko-KR"/>
        </w:rPr>
        <w:t>,j)</w:t>
      </w:r>
      <w:r w:rsidR="00E908BF" w:rsidRPr="00D71C0A">
        <w:rPr>
          <w:noProof/>
          <w:lang w:eastAsia="ko-KR"/>
        </w:rPr>
        <w:tab/>
      </w:r>
      <w:r w:rsidRPr="00D71C0A">
        <w:rPr>
          <w:noProof/>
        </w:rPr>
        <w:t>(</w:t>
      </w:r>
      <w:r w:rsidR="000946D4">
        <w:rPr>
          <w:noProof/>
        </w:rPr>
        <w:fldChar w:fldCharType="begin"/>
      </w:r>
      <w:r w:rsidR="000946D4">
        <w:rPr>
          <w:noProof/>
        </w:rPr>
        <w:instrText xml:space="preserve"> SEQ Equation \* Arabic </w:instrText>
      </w:r>
      <w:r w:rsidR="000946D4">
        <w:rPr>
          <w:noProof/>
        </w:rPr>
        <w:fldChar w:fldCharType="separate"/>
      </w:r>
      <w:r w:rsidR="001B3A4F">
        <w:rPr>
          <w:noProof/>
        </w:rPr>
        <w:t>42</w:t>
      </w:r>
      <w:r w:rsidR="000946D4">
        <w:rPr>
          <w:noProof/>
        </w:rPr>
        <w:fldChar w:fldCharType="end"/>
      </w:r>
      <w:r w:rsidRPr="00D71C0A">
        <w:rPr>
          <w:noProof/>
        </w:rPr>
        <w:t>)</w:t>
      </w:r>
    </w:p>
    <w:p w14:paraId="2D3B6156" w14:textId="61980585" w:rsidR="001E48D7" w:rsidRDefault="008740F1" w:rsidP="001E48D7">
      <w:pPr>
        <w:rPr>
          <w:noProof/>
        </w:rPr>
      </w:pPr>
      <w:r w:rsidRPr="00D71C0A">
        <w:rPr>
          <w:rFonts w:eastAsia="Malgun Gothic"/>
          <w:noProof/>
          <w:lang w:eastAsia="ko-KR"/>
        </w:rPr>
        <w:t>with i</w:t>
      </w:r>
      <w:r w:rsidR="002D799C">
        <w:rPr>
          <w:rFonts w:eastAsia="Malgun Gothic"/>
          <w:noProof/>
          <w:lang w:eastAsia="ko-KR"/>
        </w:rPr>
        <w:t xml:space="preserve"> </w:t>
      </w:r>
      <w:r w:rsidRPr="00D71C0A">
        <w:rPr>
          <w:rFonts w:eastAsia="Malgun Gothic"/>
          <w:noProof/>
          <w:lang w:eastAsia="ko-KR"/>
        </w:rPr>
        <w:t>=</w:t>
      </w:r>
      <w:r w:rsidR="002D799C">
        <w:rPr>
          <w:rFonts w:eastAsia="Malgun Gothic"/>
          <w:noProof/>
          <w:lang w:eastAsia="ko-KR"/>
        </w:rPr>
        <w:t xml:space="preserve"> </w:t>
      </w:r>
      <w:r w:rsidRPr="00D71C0A">
        <w:rPr>
          <w:rFonts w:eastAsia="Malgun Gothic"/>
          <w:noProof/>
          <w:lang w:eastAsia="ko-KR"/>
        </w:rPr>
        <w:t>0</w:t>
      </w:r>
      <w:r w:rsidR="00301568">
        <w:rPr>
          <w:rFonts w:eastAsia="Malgun Gothic"/>
          <w:noProof/>
          <w:lang w:eastAsia="ko-KR"/>
        </w:rPr>
        <w:t>…</w:t>
      </w:r>
      <w:r w:rsidRPr="00D71C0A">
        <w:rPr>
          <w:rFonts w:eastAsia="Malgun Gothic"/>
          <w:noProof/>
          <w:lang w:eastAsia="ko-KR"/>
        </w:rPr>
        <w:t>nCurrS</w:t>
      </w:r>
      <w:r w:rsidR="002D799C">
        <w:rPr>
          <w:rFonts w:eastAsia="Malgun Gothic"/>
          <w:noProof/>
          <w:lang w:eastAsia="ko-KR"/>
        </w:rPr>
        <w:t xml:space="preserve"> </w:t>
      </w:r>
      <w:r w:rsidR="002D799C" w:rsidRPr="00D71C0A">
        <w:rPr>
          <w:rFonts w:eastAsia="Malgun Gothic"/>
          <w:noProof/>
          <w:lang w:eastAsia="ko-KR"/>
        </w:rPr>
        <w:t>−</w:t>
      </w:r>
      <w:r w:rsidR="002D799C">
        <w:rPr>
          <w:rFonts w:eastAsia="Malgun Gothic"/>
          <w:noProof/>
          <w:lang w:eastAsia="ko-KR"/>
        </w:rPr>
        <w:t xml:space="preserve"> </w:t>
      </w:r>
      <w:r w:rsidRPr="00D71C0A">
        <w:rPr>
          <w:rFonts w:eastAsia="Malgun Gothic"/>
          <w:noProof/>
          <w:lang w:eastAsia="ko-KR"/>
        </w:rPr>
        <w:t xml:space="preserve">1, </w:t>
      </w:r>
      <w:r w:rsidR="002D799C" w:rsidRPr="00D71C0A">
        <w:rPr>
          <w:rFonts w:eastAsia="Malgun Gothic"/>
          <w:noProof/>
          <w:lang w:eastAsia="ko-KR"/>
        </w:rPr>
        <w:t>j</w:t>
      </w:r>
      <w:r w:rsidR="002D799C">
        <w:rPr>
          <w:rFonts w:eastAsia="Malgun Gothic"/>
          <w:noProof/>
          <w:lang w:eastAsia="ko-KR"/>
        </w:rPr>
        <w:t xml:space="preserve"> </w:t>
      </w:r>
      <w:r w:rsidR="002D799C" w:rsidRPr="00D71C0A">
        <w:rPr>
          <w:rFonts w:eastAsia="Malgun Gothic"/>
          <w:noProof/>
          <w:lang w:eastAsia="ko-KR"/>
        </w:rPr>
        <w:t>=</w:t>
      </w:r>
      <w:r w:rsidR="002D799C">
        <w:rPr>
          <w:rFonts w:eastAsia="Malgun Gothic"/>
          <w:noProof/>
          <w:lang w:eastAsia="ko-KR"/>
        </w:rPr>
        <w:t xml:space="preserve"> </w:t>
      </w:r>
      <w:r w:rsidRPr="00D71C0A">
        <w:rPr>
          <w:rFonts w:eastAsia="Malgun Gothic"/>
          <w:noProof/>
          <w:lang w:eastAsia="ko-KR"/>
        </w:rPr>
        <w:t>0</w:t>
      </w:r>
      <w:r w:rsidR="00301568">
        <w:rPr>
          <w:rFonts w:eastAsia="Malgun Gothic"/>
          <w:noProof/>
          <w:lang w:eastAsia="ko-KR"/>
        </w:rPr>
        <w:t>…</w:t>
      </w:r>
      <w:r w:rsidR="002D799C" w:rsidRPr="00D71C0A">
        <w:rPr>
          <w:rFonts w:eastAsia="Malgun Gothic"/>
          <w:noProof/>
          <w:lang w:eastAsia="ko-KR"/>
        </w:rPr>
        <w:t>nCurrS</w:t>
      </w:r>
      <w:r w:rsidR="002D799C">
        <w:rPr>
          <w:rFonts w:eastAsia="Malgun Gothic"/>
          <w:noProof/>
          <w:lang w:eastAsia="ko-KR"/>
        </w:rPr>
        <w:t xml:space="preserve"> </w:t>
      </w:r>
      <w:r w:rsidR="002D799C" w:rsidRPr="00D71C0A">
        <w:rPr>
          <w:rFonts w:eastAsia="Malgun Gothic"/>
          <w:noProof/>
          <w:lang w:eastAsia="ko-KR"/>
        </w:rPr>
        <w:t>–</w:t>
      </w:r>
      <w:r w:rsidR="002D799C">
        <w:rPr>
          <w:rFonts w:eastAsia="Malgun Gothic"/>
          <w:noProof/>
          <w:lang w:eastAsia="ko-KR"/>
        </w:rPr>
        <w:t xml:space="preserve"> </w:t>
      </w:r>
      <w:r w:rsidRPr="00D71C0A">
        <w:rPr>
          <w:rFonts w:eastAsia="Malgun Gothic"/>
          <w:noProof/>
          <w:lang w:eastAsia="ko-KR"/>
        </w:rPr>
        <w:t>1</w:t>
      </w:r>
      <w:r w:rsidR="00A96B18" w:rsidRPr="00D71C0A">
        <w:t>. rand(</w:t>
      </w:r>
      <w:proofErr w:type="spellStart"/>
      <w:proofErr w:type="gramStart"/>
      <w:r w:rsidR="00A96B18" w:rsidRPr="00D71C0A">
        <w:t>i,j</w:t>
      </w:r>
      <w:proofErr w:type="spellEnd"/>
      <w:proofErr w:type="gramEnd"/>
      <w:r w:rsidR="00A96B18" w:rsidRPr="00D71C0A">
        <w:t xml:space="preserve">) is </w:t>
      </w:r>
      <w:proofErr w:type="spellStart"/>
      <w:r w:rsidR="00A96B18" w:rsidRPr="00D71C0A">
        <w:t>pseudo_random</w:t>
      </w:r>
      <w:proofErr w:type="spellEnd"/>
      <w:r w:rsidR="00A96B18" w:rsidRPr="00D71C0A">
        <w:t xml:space="preserve"> number </w:t>
      </w:r>
      <w:r w:rsidR="00F57366" w:rsidRPr="00D71C0A">
        <w:t xml:space="preserve">in the range </w:t>
      </w:r>
      <w:r w:rsidR="00E32B7A" w:rsidRPr="00D71C0A">
        <w:t>[</w:t>
      </w:r>
      <w:r w:rsidR="00570B16">
        <w:t>−</w:t>
      </w:r>
      <w:r w:rsidR="00E8346B" w:rsidRPr="00D71C0A">
        <w:t>dither</w:t>
      </w:r>
      <w:r w:rsidR="00B84D32">
        <w:t>ing</w:t>
      </w:r>
      <w:r w:rsidR="00E8346B" w:rsidRPr="00D71C0A">
        <w:t>_strength</w:t>
      </w:r>
      <w:r w:rsidR="00E32B7A" w:rsidRPr="00D71C0A">
        <w:t>,+</w:t>
      </w:r>
      <w:proofErr w:type="spellStart"/>
      <w:r w:rsidR="00FB2C00" w:rsidRPr="00D71C0A">
        <w:t>dither</w:t>
      </w:r>
      <w:r w:rsidR="00B84D32">
        <w:t>ing</w:t>
      </w:r>
      <w:r w:rsidR="00FB2C00" w:rsidRPr="00D71C0A">
        <w:t>_strength</w:t>
      </w:r>
      <w:proofErr w:type="spellEnd"/>
      <w:r w:rsidR="00E32B7A" w:rsidRPr="00D71C0A">
        <w:t>]</w:t>
      </w:r>
      <w:r w:rsidR="008A2FD8" w:rsidRPr="00D71C0A">
        <w:t xml:space="preserve"> with</w:t>
      </w:r>
      <w:r w:rsidR="008A2FD8" w:rsidRPr="00D71C0A">
        <w:rPr>
          <w:rFonts w:eastAsia="Malgun Gothic"/>
          <w:noProof/>
          <w:lang w:eastAsia="ko-KR"/>
        </w:rPr>
        <w:t xml:space="preserve"> dither</w:t>
      </w:r>
      <w:r w:rsidR="007C5958">
        <w:rPr>
          <w:rFonts w:eastAsia="Malgun Gothic"/>
          <w:noProof/>
          <w:lang w:eastAsia="ko-KR"/>
        </w:rPr>
        <w:t>ing</w:t>
      </w:r>
      <w:r w:rsidR="008A2FD8" w:rsidRPr="00D71C0A">
        <w:rPr>
          <w:rFonts w:eastAsia="Malgun Gothic"/>
          <w:noProof/>
          <w:lang w:eastAsia="ko-KR"/>
        </w:rPr>
        <w:t>_</w:t>
      </w:r>
      <w:r w:rsidR="001E4E3B">
        <w:rPr>
          <w:rFonts w:eastAsia="Malgun Gothic"/>
          <w:noProof/>
          <w:lang w:eastAsia="ko-KR"/>
        </w:rPr>
        <w:t>streng</w:t>
      </w:r>
      <w:r w:rsidR="00B02D2F">
        <w:rPr>
          <w:rFonts w:eastAsia="Malgun Gothic"/>
          <w:noProof/>
          <w:lang w:eastAsia="ko-KR"/>
        </w:rPr>
        <w:t>t</w:t>
      </w:r>
      <w:r w:rsidR="001E4E3B">
        <w:rPr>
          <w:rFonts w:eastAsia="Malgun Gothic"/>
          <w:noProof/>
          <w:lang w:eastAsia="ko-KR"/>
        </w:rPr>
        <w:t>h</w:t>
      </w:r>
      <w:r w:rsidR="008A2FD8" w:rsidRPr="00D71C0A">
        <w:rPr>
          <w:rFonts w:eastAsia="Malgun Gothic"/>
          <w:noProof/>
          <w:lang w:eastAsia="ko-KR"/>
        </w:rPr>
        <w:t xml:space="preserve"> as derived in subclause </w:t>
      </w:r>
      <w:r w:rsidR="00E16448">
        <w:t>7.4.5</w:t>
      </w:r>
      <w:r w:rsidR="001E48D7">
        <w:rPr>
          <w:noProof/>
        </w:rPr>
        <w:t>.</w:t>
      </w:r>
    </w:p>
    <w:p w14:paraId="07E79F1F" w14:textId="60A4B82F" w:rsidR="001E48D7" w:rsidRDefault="001E48D7" w:rsidP="00C0372B">
      <w:pPr>
        <w:pStyle w:val="Heading1"/>
        <w:numPr>
          <w:ilvl w:val="0"/>
          <w:numId w:val="48"/>
        </w:numPr>
        <w:rPr>
          <w:noProof/>
        </w:rPr>
      </w:pPr>
      <w:bookmarkStart w:id="1773" w:name="_Toc34081969"/>
      <w:r>
        <w:rPr>
          <w:noProof/>
        </w:rPr>
        <w:t>Parsing process</w:t>
      </w:r>
      <w:bookmarkEnd w:id="1773"/>
    </w:p>
    <w:p w14:paraId="5BD020AE" w14:textId="2A3ACBFA" w:rsidR="001E48D7" w:rsidRDefault="001E48D7" w:rsidP="00C0372B">
      <w:pPr>
        <w:pStyle w:val="Heading2"/>
        <w:numPr>
          <w:ilvl w:val="1"/>
          <w:numId w:val="48"/>
        </w:numPr>
        <w:rPr>
          <w:noProof/>
        </w:rPr>
      </w:pPr>
      <w:bookmarkStart w:id="1774" w:name="_Ref33703503"/>
      <w:bookmarkStart w:id="1775" w:name="_Toc34081970"/>
      <w:r>
        <w:rPr>
          <w:noProof/>
        </w:rPr>
        <w:t>Parsing process inputs and outputs, process overview</w:t>
      </w:r>
      <w:bookmarkEnd w:id="1774"/>
      <w:bookmarkEnd w:id="1775"/>
    </w:p>
    <w:p w14:paraId="5A82AACC" w14:textId="2CAFF4B0" w:rsidR="001E48D7" w:rsidRDefault="001E48D7" w:rsidP="00C0372B">
      <w:pPr>
        <w:pStyle w:val="Heading3"/>
        <w:numPr>
          <w:ilvl w:val="2"/>
          <w:numId w:val="48"/>
        </w:numPr>
        <w:rPr>
          <w:noProof/>
        </w:rPr>
      </w:pPr>
      <w:bookmarkStart w:id="1776" w:name="_Ref33704942"/>
      <w:bookmarkStart w:id="1777" w:name="_Ref33707480"/>
      <w:bookmarkStart w:id="1778" w:name="_Toc34081971"/>
      <w:r>
        <w:rPr>
          <w:noProof/>
        </w:rPr>
        <w:t>Parsing process for entropy encoded transform coefficients</w:t>
      </w:r>
      <w:bookmarkEnd w:id="1776"/>
      <w:bookmarkEnd w:id="1777"/>
      <w:bookmarkEnd w:id="1778"/>
    </w:p>
    <w:p w14:paraId="40BEB242" w14:textId="1FD4E9D0" w:rsidR="00700865" w:rsidRDefault="001E48D7" w:rsidP="001E48D7">
      <w:pPr>
        <w:rPr>
          <w:noProof/>
        </w:rPr>
      </w:pPr>
      <w:r>
        <w:rPr>
          <w:noProof/>
        </w:rPr>
        <w:t>I</w:t>
      </w:r>
      <w:r w:rsidR="00DE16ED" w:rsidRPr="009F7D2D">
        <w:rPr>
          <w:noProof/>
        </w:rPr>
        <w:t xml:space="preserve">nputs to this process are </w:t>
      </w:r>
      <w:r w:rsidR="00F52708" w:rsidRPr="009F7D2D">
        <w:rPr>
          <w:noProof/>
        </w:rPr>
        <w:t xml:space="preserve">the </w:t>
      </w:r>
      <w:r w:rsidR="00DE16ED" w:rsidRPr="009F7D2D">
        <w:rPr>
          <w:noProof/>
        </w:rPr>
        <w:t xml:space="preserve">bits </w:t>
      </w:r>
      <w:r w:rsidR="003036A5" w:rsidRPr="009F7D2D">
        <w:rPr>
          <w:noProof/>
        </w:rPr>
        <w:t xml:space="preserve">belonging to </w:t>
      </w:r>
      <w:r w:rsidR="003B5F0B" w:rsidRPr="009F7D2D">
        <w:rPr>
          <w:noProof/>
        </w:rPr>
        <w:t>chunk</w:t>
      </w:r>
      <w:r w:rsidR="003036A5" w:rsidRPr="009F7D2D">
        <w:rPr>
          <w:noProof/>
        </w:rPr>
        <w:t>s of data</w:t>
      </w:r>
      <w:r w:rsidR="003B5F0B" w:rsidRPr="009F7D2D">
        <w:rPr>
          <w:noProof/>
        </w:rPr>
        <w:t xml:space="preserve"> </w:t>
      </w:r>
      <w:r w:rsidR="00AB3284" w:rsidRPr="009F7D2D">
        <w:rPr>
          <w:noProof/>
        </w:rPr>
        <w:t xml:space="preserve">containing the entropy encoded transform coefficients </w:t>
      </w:r>
      <w:r w:rsidR="003B5F0B" w:rsidRPr="009F7D2D">
        <w:rPr>
          <w:noProof/>
        </w:rPr>
        <w:t xml:space="preserve">derived from the process described in clause </w:t>
      </w:r>
      <w:r w:rsidR="007A1804" w:rsidRPr="009F7D2D">
        <w:rPr>
          <w:noProof/>
        </w:rPr>
        <w:fldChar w:fldCharType="begin"/>
      </w:r>
      <w:r w:rsidR="007A1804" w:rsidRPr="009F7D2D">
        <w:rPr>
          <w:noProof/>
        </w:rPr>
        <w:instrText xml:space="preserve"> REF _Ref5791870 \r \h </w:instrText>
      </w:r>
      <w:r w:rsidR="009F7D2D" w:rsidRPr="009F7D2D">
        <w:rPr>
          <w:noProof/>
        </w:rPr>
        <w:instrText xml:space="preserve"> \* MERGEFORMAT </w:instrText>
      </w:r>
      <w:r w:rsidR="007A1804" w:rsidRPr="009F7D2D">
        <w:rPr>
          <w:noProof/>
        </w:rPr>
      </w:r>
      <w:r w:rsidR="007A1804" w:rsidRPr="009F7D2D">
        <w:rPr>
          <w:noProof/>
        </w:rPr>
        <w:fldChar w:fldCharType="separate"/>
      </w:r>
      <w:r w:rsidR="001B3A4F">
        <w:rPr>
          <w:noProof/>
        </w:rPr>
        <w:t>8.3</w:t>
      </w:r>
      <w:r w:rsidR="007A1804" w:rsidRPr="009F7D2D">
        <w:rPr>
          <w:noProof/>
        </w:rPr>
        <w:fldChar w:fldCharType="end"/>
      </w:r>
      <w:r w:rsidR="00DE16ED" w:rsidRPr="009F7D2D">
        <w:rPr>
          <w:noProof/>
        </w:rPr>
        <w:t>.</w:t>
      </w:r>
    </w:p>
    <w:p w14:paraId="48909FFF" w14:textId="61BBCBFF" w:rsidR="00B026E4" w:rsidRPr="009F7D2D" w:rsidRDefault="000950F3" w:rsidP="00700865">
      <w:pPr>
        <w:pStyle w:val="NormalKeepwithNext"/>
        <w:rPr>
          <w:noProof/>
        </w:rPr>
      </w:pPr>
      <w:r>
        <w:rPr>
          <w:noProof/>
        </w:rPr>
        <w:t>If</w:t>
      </w:r>
      <w:r w:rsidR="00700865">
        <w:rPr>
          <w:noProof/>
        </w:rPr>
        <w:t xml:space="preserve"> tile_dimensions_type is equal to 0, f</w:t>
      </w:r>
      <w:r w:rsidR="006C41F0" w:rsidRPr="009F7D2D">
        <w:rPr>
          <w:noProof/>
        </w:rPr>
        <w:t>or each chunk</w:t>
      </w:r>
      <w:r w:rsidR="003036A5" w:rsidRPr="009F7D2D">
        <w:rPr>
          <w:noProof/>
        </w:rPr>
        <w:t xml:space="preserve"> the following information </w:t>
      </w:r>
      <w:r>
        <w:rPr>
          <w:noProof/>
        </w:rPr>
        <w:t>is</w:t>
      </w:r>
      <w:r w:rsidRPr="009F7D2D">
        <w:rPr>
          <w:noProof/>
        </w:rPr>
        <w:t xml:space="preserve"> </w:t>
      </w:r>
      <w:r w:rsidR="003036A5" w:rsidRPr="009F7D2D">
        <w:rPr>
          <w:noProof/>
        </w:rPr>
        <w:t>provided:</w:t>
      </w:r>
    </w:p>
    <w:p w14:paraId="5A67B8AA" w14:textId="6A42EBA0" w:rsidR="003036A5" w:rsidRPr="009F7D2D" w:rsidRDefault="003036A5" w:rsidP="00694843">
      <w:pPr>
        <w:pStyle w:val="ListBulletLineIndent2"/>
        <w:rPr>
          <w:noProof/>
        </w:rPr>
      </w:pPr>
      <w:r w:rsidRPr="009F7D2D">
        <w:t xml:space="preserve">a variable </w:t>
      </w:r>
      <w:r w:rsidR="00397E6E" w:rsidRPr="009F7D2D">
        <w:t>surface</w:t>
      </w:r>
      <w:r w:rsidR="00700865">
        <w:t>s</w:t>
      </w:r>
      <w:r w:rsidR="00397E6E" w:rsidRPr="009F7D2D">
        <w:rPr>
          <w:rFonts w:eastAsia="DengXian"/>
          <w:bCs/>
          <w:color w:val="000000"/>
          <w:lang w:eastAsia="en-GB"/>
        </w:rPr>
        <w:t>[</w:t>
      </w:r>
      <w:proofErr w:type="spellStart"/>
      <w:r w:rsidR="00367F5B">
        <w:rPr>
          <w:rFonts w:eastAsia="DengXian"/>
          <w:bCs/>
          <w:color w:val="000000"/>
          <w:lang w:eastAsia="en-GB"/>
        </w:rPr>
        <w:t>planeIdx</w:t>
      </w:r>
      <w:proofErr w:type="spellEnd"/>
      <w:r w:rsidR="00397E6E" w:rsidRPr="009F7D2D">
        <w:rPr>
          <w:rFonts w:eastAsia="DengXian"/>
          <w:bCs/>
          <w:color w:val="000000"/>
          <w:lang w:eastAsia="en-GB"/>
        </w:rPr>
        <w:t>][</w:t>
      </w:r>
      <w:proofErr w:type="spellStart"/>
      <w:r w:rsidR="00B026E4" w:rsidRPr="009F7D2D">
        <w:rPr>
          <w:rFonts w:eastAsia="DengXian"/>
          <w:bCs/>
          <w:color w:val="000000"/>
          <w:lang w:eastAsia="en-GB"/>
        </w:rPr>
        <w:t>level</w:t>
      </w:r>
      <w:r w:rsidR="004435EE">
        <w:rPr>
          <w:rFonts w:eastAsia="DengXian"/>
          <w:bCs/>
          <w:color w:val="000000"/>
          <w:lang w:eastAsia="en-GB"/>
        </w:rPr>
        <w:t>Idx</w:t>
      </w:r>
      <w:proofErr w:type="spellEnd"/>
      <w:r w:rsidR="00397E6E" w:rsidRPr="009F7D2D">
        <w:rPr>
          <w:rFonts w:eastAsia="DengXian"/>
          <w:bCs/>
          <w:color w:val="000000"/>
          <w:lang w:eastAsia="en-GB"/>
        </w:rPr>
        <w:t>][</w:t>
      </w:r>
      <w:proofErr w:type="spellStart"/>
      <w:r w:rsidR="00397E6E" w:rsidRPr="009F7D2D">
        <w:rPr>
          <w:rFonts w:eastAsia="DengXian"/>
          <w:bCs/>
          <w:color w:val="000000"/>
          <w:lang w:eastAsia="en-GB"/>
        </w:rPr>
        <w:t>layer</w:t>
      </w:r>
      <w:r w:rsidR="004435EE">
        <w:rPr>
          <w:rFonts w:eastAsia="DengXian"/>
          <w:bCs/>
          <w:color w:val="000000"/>
          <w:lang w:eastAsia="en-GB"/>
        </w:rPr>
        <w:t>Idx</w:t>
      </w:r>
      <w:proofErr w:type="spellEnd"/>
      <w:proofErr w:type="gramStart"/>
      <w:r w:rsidR="00397E6E" w:rsidRPr="009F7D2D">
        <w:rPr>
          <w:rFonts w:eastAsia="DengXian"/>
          <w:bCs/>
          <w:color w:val="000000"/>
          <w:lang w:eastAsia="en-GB"/>
        </w:rPr>
        <w:t>]</w:t>
      </w:r>
      <w:r w:rsidR="00397E6E" w:rsidRPr="009F7D2D">
        <w:t>.</w:t>
      </w:r>
      <w:proofErr w:type="spellStart"/>
      <w:r w:rsidR="00F52708" w:rsidRPr="009F7D2D">
        <w:t>rle</w:t>
      </w:r>
      <w:proofErr w:type="gramEnd"/>
      <w:r w:rsidR="00F52708" w:rsidRPr="009F7D2D">
        <w:t>_only</w:t>
      </w:r>
      <w:r w:rsidR="002E5B68">
        <w:t>_flag</w:t>
      </w:r>
      <w:proofErr w:type="spellEnd"/>
      <w:r w:rsidRPr="009F7D2D">
        <w:t xml:space="preserve"> </w:t>
      </w:r>
      <w:r w:rsidR="008E6A97" w:rsidRPr="009F7D2D">
        <w:t xml:space="preserve">specifying if </w:t>
      </w:r>
      <w:r w:rsidRPr="009F7D2D">
        <w:t xml:space="preserve">the </w:t>
      </w:r>
      <w:r w:rsidR="001B3E90">
        <w:t>Prefix</w:t>
      </w:r>
      <w:r w:rsidR="005E18E0">
        <w:t xml:space="preserve"> Coding</w:t>
      </w:r>
      <w:r w:rsidRPr="009F7D2D">
        <w:t xml:space="preserve"> decoder is needed</w:t>
      </w:r>
      <w:r w:rsidR="00397E6E" w:rsidRPr="009F7D2D">
        <w:t>,</w:t>
      </w:r>
    </w:p>
    <w:p w14:paraId="7B8D5A0C" w14:textId="1B806D4D" w:rsidR="003036A5" w:rsidRPr="009F7D2D" w:rsidRDefault="003036A5" w:rsidP="00694843">
      <w:pPr>
        <w:pStyle w:val="ListBulletLineIndent2"/>
        <w:rPr>
          <w:noProof/>
        </w:rPr>
      </w:pPr>
      <w:r w:rsidRPr="009F7D2D">
        <w:t xml:space="preserve">a variable </w:t>
      </w:r>
      <w:r w:rsidR="00397E6E" w:rsidRPr="009F7D2D">
        <w:t>surface</w:t>
      </w:r>
      <w:r w:rsidR="00700865">
        <w:t>s</w:t>
      </w:r>
      <w:r w:rsidR="00397E6E" w:rsidRPr="009F7D2D">
        <w:rPr>
          <w:rFonts w:eastAsia="DengXian"/>
          <w:bCs/>
          <w:color w:val="000000"/>
          <w:lang w:eastAsia="en-GB"/>
        </w:rPr>
        <w:t>[</w:t>
      </w:r>
      <w:proofErr w:type="spellStart"/>
      <w:r w:rsidR="00367F5B">
        <w:rPr>
          <w:rFonts w:eastAsia="DengXian"/>
          <w:bCs/>
          <w:color w:val="000000"/>
          <w:lang w:eastAsia="en-GB"/>
        </w:rPr>
        <w:t>planeIdx</w:t>
      </w:r>
      <w:proofErr w:type="spellEnd"/>
      <w:r w:rsidR="00397E6E" w:rsidRPr="009F7D2D">
        <w:rPr>
          <w:rFonts w:eastAsia="DengXian"/>
          <w:bCs/>
          <w:color w:val="000000"/>
          <w:lang w:eastAsia="en-GB"/>
        </w:rPr>
        <w:t>][</w:t>
      </w:r>
      <w:proofErr w:type="spellStart"/>
      <w:r w:rsidR="00B026E4" w:rsidRPr="009F7D2D">
        <w:rPr>
          <w:rFonts w:eastAsia="DengXian"/>
          <w:bCs/>
          <w:color w:val="000000"/>
          <w:lang w:eastAsia="en-GB"/>
        </w:rPr>
        <w:t>level</w:t>
      </w:r>
      <w:r w:rsidR="004435EE">
        <w:rPr>
          <w:rFonts w:eastAsia="DengXian"/>
          <w:bCs/>
          <w:color w:val="000000"/>
          <w:lang w:eastAsia="en-GB"/>
        </w:rPr>
        <w:t>Idx</w:t>
      </w:r>
      <w:proofErr w:type="spellEnd"/>
      <w:r w:rsidR="00397E6E" w:rsidRPr="009F7D2D">
        <w:rPr>
          <w:rFonts w:eastAsia="DengXian"/>
          <w:bCs/>
          <w:color w:val="000000"/>
          <w:lang w:eastAsia="en-GB"/>
        </w:rPr>
        <w:t>][</w:t>
      </w:r>
      <w:proofErr w:type="spellStart"/>
      <w:r w:rsidR="00397E6E" w:rsidRPr="009F7D2D">
        <w:rPr>
          <w:rFonts w:eastAsia="DengXian"/>
          <w:bCs/>
          <w:color w:val="000000"/>
          <w:lang w:eastAsia="en-GB"/>
        </w:rPr>
        <w:t>layer</w:t>
      </w:r>
      <w:r w:rsidR="004435EE">
        <w:rPr>
          <w:rFonts w:eastAsia="DengXian"/>
          <w:bCs/>
          <w:color w:val="000000"/>
          <w:lang w:eastAsia="en-GB"/>
        </w:rPr>
        <w:t>Idx</w:t>
      </w:r>
      <w:proofErr w:type="spellEnd"/>
      <w:proofErr w:type="gramStart"/>
      <w:r w:rsidR="00397E6E" w:rsidRPr="009F7D2D">
        <w:rPr>
          <w:rFonts w:eastAsia="DengXian"/>
          <w:bCs/>
          <w:color w:val="000000"/>
          <w:lang w:eastAsia="en-GB"/>
        </w:rPr>
        <w:t>].</w:t>
      </w:r>
      <w:r w:rsidRPr="009F7D2D">
        <w:t>size</w:t>
      </w:r>
      <w:proofErr w:type="gramEnd"/>
      <w:r w:rsidRPr="009F7D2D">
        <w:t xml:space="preserve"> specifying the size of the </w:t>
      </w:r>
      <w:r w:rsidR="008E6A97" w:rsidRPr="009F7D2D">
        <w:t>chunk</w:t>
      </w:r>
      <w:r w:rsidRPr="009F7D2D">
        <w:t xml:space="preserve"> of data</w:t>
      </w:r>
      <w:r w:rsidR="00397E6E" w:rsidRPr="009F7D2D">
        <w:t>,</w:t>
      </w:r>
    </w:p>
    <w:p w14:paraId="5D4B14FB" w14:textId="46FE0ED0" w:rsidR="00F52708" w:rsidRPr="009F7D2D" w:rsidRDefault="003036A5" w:rsidP="00694843">
      <w:pPr>
        <w:pStyle w:val="ListBulletLineIndent2"/>
      </w:pPr>
      <w:r w:rsidRPr="009F7D2D">
        <w:t xml:space="preserve">a </w:t>
      </w:r>
      <w:proofErr w:type="gramStart"/>
      <w:r w:rsidRPr="009F7D2D">
        <w:t xml:space="preserve">variable </w:t>
      </w:r>
      <w:r w:rsidR="00397E6E" w:rsidRPr="009F7D2D">
        <w:t>surface</w:t>
      </w:r>
      <w:r w:rsidR="00700865">
        <w:t>s</w:t>
      </w:r>
      <w:proofErr w:type="gramEnd"/>
      <w:r w:rsidR="00397E6E" w:rsidRPr="009F7D2D">
        <w:rPr>
          <w:rFonts w:eastAsia="DengXian"/>
          <w:bCs/>
          <w:color w:val="000000"/>
          <w:lang w:eastAsia="en-GB"/>
        </w:rPr>
        <w:t>[</w:t>
      </w:r>
      <w:proofErr w:type="spellStart"/>
      <w:r w:rsidR="00367F5B">
        <w:rPr>
          <w:rFonts w:eastAsia="DengXian"/>
          <w:bCs/>
          <w:color w:val="000000"/>
          <w:lang w:eastAsia="en-GB"/>
        </w:rPr>
        <w:t>planeIdx</w:t>
      </w:r>
      <w:proofErr w:type="spellEnd"/>
      <w:r w:rsidR="00397E6E" w:rsidRPr="009F7D2D">
        <w:rPr>
          <w:rFonts w:eastAsia="DengXian"/>
          <w:bCs/>
          <w:color w:val="000000"/>
          <w:lang w:eastAsia="en-GB"/>
        </w:rPr>
        <w:t>][</w:t>
      </w:r>
      <w:proofErr w:type="spellStart"/>
      <w:r w:rsidR="00B026E4" w:rsidRPr="009F7D2D">
        <w:rPr>
          <w:rFonts w:eastAsia="DengXian"/>
          <w:bCs/>
          <w:color w:val="000000"/>
          <w:lang w:eastAsia="en-GB"/>
        </w:rPr>
        <w:t>level</w:t>
      </w:r>
      <w:r w:rsidR="004435EE">
        <w:rPr>
          <w:rFonts w:eastAsia="DengXian"/>
          <w:bCs/>
          <w:color w:val="000000"/>
          <w:lang w:eastAsia="en-GB"/>
        </w:rPr>
        <w:t>Idx</w:t>
      </w:r>
      <w:proofErr w:type="spellEnd"/>
      <w:r w:rsidR="00397E6E" w:rsidRPr="009F7D2D">
        <w:rPr>
          <w:rFonts w:eastAsia="DengXian"/>
          <w:bCs/>
          <w:color w:val="000000"/>
          <w:lang w:eastAsia="en-GB"/>
        </w:rPr>
        <w:t>][</w:t>
      </w:r>
      <w:proofErr w:type="spellStart"/>
      <w:r w:rsidR="00397E6E" w:rsidRPr="009F7D2D">
        <w:rPr>
          <w:rFonts w:eastAsia="DengXian"/>
          <w:bCs/>
          <w:color w:val="000000"/>
          <w:lang w:eastAsia="en-GB"/>
        </w:rPr>
        <w:t>layer</w:t>
      </w:r>
      <w:r w:rsidR="004435EE">
        <w:rPr>
          <w:rFonts w:eastAsia="DengXian"/>
          <w:bCs/>
          <w:color w:val="000000"/>
          <w:lang w:eastAsia="en-GB"/>
        </w:rPr>
        <w:t>Idx</w:t>
      </w:r>
      <w:proofErr w:type="spellEnd"/>
      <w:r w:rsidR="00397E6E" w:rsidRPr="009F7D2D">
        <w:rPr>
          <w:rFonts w:eastAsia="DengXian"/>
          <w:bCs/>
          <w:color w:val="000000"/>
          <w:lang w:eastAsia="en-GB"/>
        </w:rPr>
        <w:t>]</w:t>
      </w:r>
      <w:r w:rsidR="00397E6E" w:rsidRPr="009F7D2D">
        <w:t>.</w:t>
      </w:r>
      <w:r w:rsidR="00F52708" w:rsidRPr="009F7D2D">
        <w:t>data</w:t>
      </w:r>
      <w:r w:rsidRPr="009F7D2D">
        <w:t xml:space="preserve"> specifying the beginning of the chunk</w:t>
      </w:r>
      <w:r w:rsidR="00397E6E" w:rsidRPr="009F7D2D">
        <w:t>.</w:t>
      </w:r>
    </w:p>
    <w:p w14:paraId="52D55C47" w14:textId="535D32A0" w:rsidR="009F7D2D" w:rsidRDefault="00397E6E" w:rsidP="00696576">
      <w:pPr>
        <w:rPr>
          <w:lang w:eastAsia="en-GB"/>
        </w:rPr>
      </w:pPr>
      <w:r w:rsidRPr="009F7D2D">
        <w:t xml:space="preserve">Where </w:t>
      </w:r>
      <w:proofErr w:type="spellStart"/>
      <w:r w:rsidR="00367F5B">
        <w:rPr>
          <w:lang w:eastAsia="en-GB"/>
        </w:rPr>
        <w:t>planeIdx</w:t>
      </w:r>
      <w:proofErr w:type="spellEnd"/>
      <w:r w:rsidRPr="009F7D2D">
        <w:rPr>
          <w:lang w:eastAsia="en-GB"/>
        </w:rPr>
        <w:t xml:space="preserve">, </w:t>
      </w:r>
      <w:proofErr w:type="spellStart"/>
      <w:r w:rsidR="00B026E4" w:rsidRPr="009F7D2D">
        <w:rPr>
          <w:lang w:eastAsia="en-GB"/>
        </w:rPr>
        <w:t>level</w:t>
      </w:r>
      <w:r w:rsidR="004435EE">
        <w:rPr>
          <w:lang w:eastAsia="en-GB"/>
        </w:rPr>
        <w:t>Idx</w:t>
      </w:r>
      <w:proofErr w:type="spellEnd"/>
      <w:r w:rsidRPr="009F7D2D">
        <w:rPr>
          <w:lang w:eastAsia="en-GB"/>
        </w:rPr>
        <w:t xml:space="preserve"> and </w:t>
      </w:r>
      <w:proofErr w:type="spellStart"/>
      <w:r w:rsidRPr="009F7D2D">
        <w:rPr>
          <w:lang w:eastAsia="en-GB"/>
        </w:rPr>
        <w:t>layer</w:t>
      </w:r>
      <w:r w:rsidR="004435EE">
        <w:rPr>
          <w:lang w:eastAsia="en-GB"/>
        </w:rPr>
        <w:t>Idx</w:t>
      </w:r>
      <w:proofErr w:type="spellEnd"/>
      <w:r w:rsidRPr="009F7D2D">
        <w:rPr>
          <w:lang w:eastAsia="en-GB"/>
        </w:rPr>
        <w:t xml:space="preserve"> </w:t>
      </w:r>
      <w:r w:rsidR="00C97CC8">
        <w:rPr>
          <w:lang w:eastAsia="en-GB"/>
        </w:rPr>
        <w:t>indicate</w:t>
      </w:r>
      <w:r w:rsidR="008E6A97" w:rsidRPr="009F7D2D">
        <w:rPr>
          <w:lang w:eastAsia="en-GB"/>
        </w:rPr>
        <w:t xml:space="preserve"> </w:t>
      </w:r>
      <w:r w:rsidR="00797283">
        <w:rPr>
          <w:lang w:eastAsia="en-GB"/>
        </w:rPr>
        <w:t>the</w:t>
      </w:r>
      <w:r w:rsidR="00797283" w:rsidRPr="009F7D2D">
        <w:rPr>
          <w:lang w:eastAsia="en-GB"/>
        </w:rPr>
        <w:t xml:space="preserve"> </w:t>
      </w:r>
      <w:r w:rsidR="008E6A97" w:rsidRPr="009F7D2D">
        <w:rPr>
          <w:lang w:eastAsia="en-GB"/>
        </w:rPr>
        <w:t xml:space="preserve">plane, enhancement </w:t>
      </w:r>
      <w:r w:rsidR="00A10144">
        <w:rPr>
          <w:lang w:eastAsia="en-GB"/>
        </w:rPr>
        <w:t>sub-layer</w:t>
      </w:r>
      <w:r w:rsidR="00A10144" w:rsidRPr="009F7D2D">
        <w:rPr>
          <w:lang w:eastAsia="en-GB"/>
        </w:rPr>
        <w:t xml:space="preserve"> </w:t>
      </w:r>
      <w:r w:rsidR="008E6A97" w:rsidRPr="009F7D2D">
        <w:rPr>
          <w:lang w:eastAsia="en-GB"/>
        </w:rPr>
        <w:t xml:space="preserve">and </w:t>
      </w:r>
      <w:r w:rsidR="00BC59FD">
        <w:rPr>
          <w:lang w:eastAsia="en-GB"/>
        </w:rPr>
        <w:t>coefficient group</w:t>
      </w:r>
      <w:r w:rsidR="008E6A97" w:rsidRPr="009F7D2D">
        <w:rPr>
          <w:lang w:eastAsia="en-GB"/>
        </w:rPr>
        <w:t xml:space="preserve"> </w:t>
      </w:r>
      <w:r w:rsidR="009360B8">
        <w:rPr>
          <w:lang w:eastAsia="en-GB"/>
        </w:rPr>
        <w:t xml:space="preserve">to which </w:t>
      </w:r>
      <w:r w:rsidR="008E6A97" w:rsidRPr="009F7D2D">
        <w:rPr>
          <w:lang w:eastAsia="en-GB"/>
        </w:rPr>
        <w:t>the chu</w:t>
      </w:r>
      <w:r w:rsidR="005B48D0">
        <w:rPr>
          <w:lang w:eastAsia="en-GB"/>
        </w:rPr>
        <w:t>n</w:t>
      </w:r>
      <w:r w:rsidR="008E6A97" w:rsidRPr="009F7D2D">
        <w:rPr>
          <w:lang w:eastAsia="en-GB"/>
        </w:rPr>
        <w:t>k belongs.</w:t>
      </w:r>
    </w:p>
    <w:p w14:paraId="08D12ED8" w14:textId="6E1AF3EF" w:rsidR="003238C4" w:rsidRPr="009F7D2D" w:rsidRDefault="00DE16ED" w:rsidP="00696576">
      <w:pPr>
        <w:rPr>
          <w:noProof/>
        </w:rPr>
      </w:pPr>
      <w:r w:rsidRPr="009F7D2D">
        <w:rPr>
          <w:noProof/>
        </w:rPr>
        <w:t xml:space="preserve">Outputs of this process are </w:t>
      </w:r>
      <w:r w:rsidR="003036A5" w:rsidRPr="009F7D2D">
        <w:rPr>
          <w:noProof/>
        </w:rPr>
        <w:t xml:space="preserve">entropy decoded </w:t>
      </w:r>
      <w:r w:rsidR="007A1804" w:rsidRPr="009F7D2D">
        <w:rPr>
          <w:noProof/>
        </w:rPr>
        <w:t>quantized transform coefficients</w:t>
      </w:r>
      <w:r w:rsidR="00AB3284" w:rsidRPr="009F7D2D">
        <w:rPr>
          <w:noProof/>
        </w:rPr>
        <w:t xml:space="preserve"> to be used as input for processes described in subclause </w:t>
      </w:r>
      <w:r w:rsidR="00EF070C">
        <w:rPr>
          <w:noProof/>
        </w:rPr>
        <w:fldChar w:fldCharType="begin"/>
      </w:r>
      <w:r w:rsidR="00EF070C">
        <w:rPr>
          <w:noProof/>
        </w:rPr>
        <w:instrText xml:space="preserve"> REF _Ref33721763 \r \h </w:instrText>
      </w:r>
      <w:r w:rsidR="00EF070C">
        <w:rPr>
          <w:noProof/>
        </w:rPr>
      </w:r>
      <w:r w:rsidR="00EF070C">
        <w:rPr>
          <w:noProof/>
        </w:rPr>
        <w:fldChar w:fldCharType="separate"/>
      </w:r>
      <w:r w:rsidR="001B3A4F">
        <w:rPr>
          <w:noProof/>
        </w:rPr>
        <w:t>8.3.4</w:t>
      </w:r>
      <w:r w:rsidR="00EF070C">
        <w:rPr>
          <w:noProof/>
        </w:rPr>
        <w:fldChar w:fldCharType="end"/>
      </w:r>
      <w:r w:rsidR="00EF070C">
        <w:rPr>
          <w:noProof/>
        </w:rPr>
        <w:t xml:space="preserve"> </w:t>
      </w:r>
      <w:r w:rsidR="00AB3284" w:rsidRPr="009F7D2D">
        <w:rPr>
          <w:noProof/>
        </w:rPr>
        <w:t xml:space="preserve"> and in subclause </w:t>
      </w:r>
      <w:r w:rsidR="00AB3284" w:rsidRPr="009F7D2D">
        <w:rPr>
          <w:noProof/>
        </w:rPr>
        <w:fldChar w:fldCharType="begin"/>
      </w:r>
      <w:r w:rsidR="00AB3284" w:rsidRPr="009F7D2D">
        <w:rPr>
          <w:noProof/>
        </w:rPr>
        <w:instrText xml:space="preserve"> REF _Ref5792468 \r \h </w:instrText>
      </w:r>
      <w:r w:rsidR="009F7D2D" w:rsidRPr="009F7D2D">
        <w:rPr>
          <w:noProof/>
        </w:rPr>
        <w:instrText xml:space="preserve"> \* MERGEFORMAT </w:instrText>
      </w:r>
      <w:r w:rsidR="00AB3284" w:rsidRPr="009F7D2D">
        <w:rPr>
          <w:noProof/>
        </w:rPr>
      </w:r>
      <w:r w:rsidR="00AB3284" w:rsidRPr="009F7D2D">
        <w:rPr>
          <w:noProof/>
        </w:rPr>
        <w:fldChar w:fldCharType="separate"/>
      </w:r>
      <w:r w:rsidR="001B3A4F">
        <w:rPr>
          <w:noProof/>
        </w:rPr>
        <w:t>8.3.5</w:t>
      </w:r>
      <w:r w:rsidR="00AB3284" w:rsidRPr="009F7D2D">
        <w:rPr>
          <w:noProof/>
        </w:rPr>
        <w:fldChar w:fldCharType="end"/>
      </w:r>
      <w:r w:rsidR="008E24DD">
        <w:rPr>
          <w:noProof/>
        </w:rPr>
        <w:t>,</w:t>
      </w:r>
      <w:r w:rsidR="00AB3284" w:rsidRPr="009F7D2D">
        <w:rPr>
          <w:noProof/>
        </w:rPr>
        <w:t xml:space="preserve"> </w:t>
      </w:r>
      <w:r w:rsidR="003036A5" w:rsidRPr="009F7D2D">
        <w:rPr>
          <w:noProof/>
        </w:rPr>
        <w:t>in the order</w:t>
      </w:r>
      <w:r w:rsidR="00AB3284" w:rsidRPr="009F7D2D">
        <w:rPr>
          <w:noProof/>
        </w:rPr>
        <w:t xml:space="preserve"> described in </w:t>
      </w:r>
      <w:r w:rsidR="00840DFB">
        <w:rPr>
          <w:noProof/>
        </w:rPr>
        <w:fldChar w:fldCharType="begin"/>
      </w:r>
      <w:r w:rsidR="00840DFB">
        <w:rPr>
          <w:noProof/>
        </w:rPr>
        <w:instrText xml:space="preserve"> REF _Ref31010988 \h </w:instrText>
      </w:r>
      <w:r w:rsidR="00696576">
        <w:rPr>
          <w:noProof/>
        </w:rPr>
        <w:instrText xml:space="preserve"> \* MERGEFORMAT </w:instrText>
      </w:r>
      <w:r w:rsidR="00840DFB">
        <w:rPr>
          <w:noProof/>
        </w:rPr>
      </w:r>
      <w:r w:rsidR="00840DFB">
        <w:rPr>
          <w:noProof/>
        </w:rPr>
        <w:fldChar w:fldCharType="separate"/>
      </w:r>
      <w:r w:rsidR="001B3A4F">
        <w:t xml:space="preserve">Figure </w:t>
      </w:r>
      <w:r w:rsidR="001B3A4F">
        <w:rPr>
          <w:noProof/>
        </w:rPr>
        <w:t>4</w:t>
      </w:r>
      <w:r w:rsidR="00840DFB">
        <w:rPr>
          <w:noProof/>
        </w:rPr>
        <w:fldChar w:fldCharType="end"/>
      </w:r>
      <w:r w:rsidR="00840DFB">
        <w:rPr>
          <w:noProof/>
        </w:rPr>
        <w:t xml:space="preserve"> </w:t>
      </w:r>
      <w:r w:rsidR="003036A5" w:rsidRPr="009F7D2D">
        <w:rPr>
          <w:noProof/>
        </w:rPr>
        <w:t xml:space="preserve">and the </w:t>
      </w:r>
      <w:r w:rsidR="00AB3284" w:rsidRPr="009F7D2D">
        <w:rPr>
          <w:noProof/>
        </w:rPr>
        <w:t xml:space="preserve">clause </w:t>
      </w:r>
      <w:r w:rsidR="003036A5" w:rsidRPr="009F7D2D">
        <w:rPr>
          <w:noProof/>
        </w:rPr>
        <w:fldChar w:fldCharType="begin"/>
      </w:r>
      <w:r w:rsidR="003036A5" w:rsidRPr="009F7D2D">
        <w:rPr>
          <w:noProof/>
        </w:rPr>
        <w:instrText xml:space="preserve"> REF _Ref5791870 \r \h </w:instrText>
      </w:r>
      <w:r w:rsidR="009F7D2D" w:rsidRPr="009F7D2D">
        <w:rPr>
          <w:noProof/>
        </w:rPr>
        <w:instrText xml:space="preserve"> \* MERGEFORMAT </w:instrText>
      </w:r>
      <w:r w:rsidR="003036A5" w:rsidRPr="009F7D2D">
        <w:rPr>
          <w:noProof/>
        </w:rPr>
      </w:r>
      <w:r w:rsidR="003036A5" w:rsidRPr="009F7D2D">
        <w:rPr>
          <w:noProof/>
        </w:rPr>
        <w:fldChar w:fldCharType="separate"/>
      </w:r>
      <w:r w:rsidR="001B3A4F">
        <w:rPr>
          <w:noProof/>
        </w:rPr>
        <w:t>8.3</w:t>
      </w:r>
      <w:r w:rsidR="003036A5" w:rsidRPr="009F7D2D">
        <w:rPr>
          <w:noProof/>
        </w:rPr>
        <w:fldChar w:fldCharType="end"/>
      </w:r>
      <w:r w:rsidR="00AB3284" w:rsidRPr="009F7D2D">
        <w:rPr>
          <w:noProof/>
        </w:rPr>
        <w:t>.</w:t>
      </w:r>
    </w:p>
    <w:p w14:paraId="50790BF7" w14:textId="1DF44265" w:rsidR="003238C4" w:rsidRDefault="000950F3" w:rsidP="00696576">
      <w:pPr>
        <w:pStyle w:val="NormalKeepwithNext"/>
      </w:pPr>
      <w:r>
        <w:t xml:space="preserve">If </w:t>
      </w:r>
      <w:proofErr w:type="spellStart"/>
      <w:r w:rsidR="003238C4">
        <w:t>tile_dimensions_type</w:t>
      </w:r>
      <w:proofErr w:type="spellEnd"/>
      <w:r w:rsidR="003238C4">
        <w:t xml:space="preserve"> is not equal to 0, </w:t>
      </w:r>
      <w:r w:rsidR="00205DC2">
        <w:t xml:space="preserve">and </w:t>
      </w:r>
      <w:r w:rsidR="003238C4">
        <w:t>the following information is provided for each chunk:</w:t>
      </w:r>
    </w:p>
    <w:p w14:paraId="23C3A3E3" w14:textId="300DD56C" w:rsidR="003238C4" w:rsidRDefault="003238C4" w:rsidP="003238C4">
      <w:pPr>
        <w:pStyle w:val="ListBulletLineIndent2"/>
      </w:pPr>
      <w:r w:rsidRPr="009F7D2D">
        <w:t>a variable surface</w:t>
      </w:r>
      <w:r w:rsidR="00F0366B">
        <w:t>s</w:t>
      </w:r>
      <w:r w:rsidRPr="007B0C79">
        <w:rPr>
          <w:rFonts w:eastAsia="DengXian"/>
          <w:bCs/>
          <w:color w:val="000000"/>
          <w:lang w:eastAsia="en-GB"/>
        </w:rPr>
        <w:t>[</w:t>
      </w:r>
      <w:proofErr w:type="spellStart"/>
      <w:r w:rsidRPr="007B0C79">
        <w:rPr>
          <w:rFonts w:eastAsia="DengXian"/>
          <w:bCs/>
          <w:color w:val="000000"/>
          <w:lang w:eastAsia="en-GB"/>
        </w:rPr>
        <w:t>planeIdx</w:t>
      </w:r>
      <w:proofErr w:type="spellEnd"/>
      <w:r w:rsidRPr="007B0C79">
        <w:rPr>
          <w:rFonts w:eastAsia="DengXian"/>
          <w:bCs/>
          <w:color w:val="000000"/>
          <w:lang w:eastAsia="en-GB"/>
        </w:rPr>
        <w:t>][</w:t>
      </w:r>
      <w:proofErr w:type="spellStart"/>
      <w:r w:rsidRPr="007B0C79">
        <w:rPr>
          <w:rFonts w:eastAsia="DengXian"/>
          <w:bCs/>
          <w:color w:val="000000"/>
          <w:lang w:eastAsia="en-GB"/>
        </w:rPr>
        <w:t>level</w:t>
      </w:r>
      <w:r w:rsidR="004435EE">
        <w:rPr>
          <w:rFonts w:eastAsia="DengXian"/>
          <w:bCs/>
          <w:color w:val="000000"/>
          <w:lang w:eastAsia="en-GB"/>
        </w:rPr>
        <w:t>Idx</w:t>
      </w:r>
      <w:proofErr w:type="spellEnd"/>
      <w:r w:rsidRPr="007B0C79">
        <w:rPr>
          <w:rFonts w:eastAsia="DengXian"/>
          <w:bCs/>
          <w:color w:val="000000"/>
          <w:lang w:eastAsia="en-GB"/>
        </w:rPr>
        <w:t>][</w:t>
      </w:r>
      <w:proofErr w:type="spellStart"/>
      <w:r w:rsidRPr="007B0C79">
        <w:rPr>
          <w:rFonts w:eastAsia="DengXian"/>
          <w:bCs/>
          <w:color w:val="000000"/>
          <w:lang w:eastAsia="en-GB"/>
        </w:rPr>
        <w:t>layer</w:t>
      </w:r>
      <w:r w:rsidR="004435EE">
        <w:rPr>
          <w:rFonts w:eastAsia="DengXian"/>
          <w:bCs/>
          <w:color w:val="000000"/>
          <w:lang w:eastAsia="en-GB"/>
        </w:rPr>
        <w:t>Idx</w:t>
      </w:r>
      <w:proofErr w:type="spellEnd"/>
      <w:proofErr w:type="gramStart"/>
      <w:r w:rsidRPr="007B0C79">
        <w:rPr>
          <w:rFonts w:eastAsia="DengXian"/>
          <w:bCs/>
          <w:color w:val="000000"/>
          <w:lang w:eastAsia="en-GB"/>
        </w:rPr>
        <w:t>]</w:t>
      </w:r>
      <w:r w:rsidRPr="009F7D2D">
        <w:t>.</w:t>
      </w:r>
      <w:r>
        <w:t>tiles</w:t>
      </w:r>
      <w:proofErr w:type="gramEnd"/>
      <w:r w:rsidRPr="009F7D2D">
        <w:t xml:space="preserve"> </w:t>
      </w:r>
      <w:r>
        <w:t>pointing to the tiles of the decoded picture</w:t>
      </w:r>
      <w:r w:rsidRPr="009F7D2D">
        <w:t>.</w:t>
      </w:r>
    </w:p>
    <w:p w14:paraId="0B53D7D2" w14:textId="2862422B" w:rsidR="00F0366B" w:rsidRPr="007B0C79" w:rsidRDefault="00F0366B" w:rsidP="00F0366B">
      <w:pPr>
        <w:pStyle w:val="ListBulletLineIndent2"/>
      </w:pPr>
      <w:r w:rsidRPr="009F7D2D">
        <w:t>a variable surface</w:t>
      </w:r>
      <w:r>
        <w:t>s</w:t>
      </w:r>
      <w:r w:rsidRPr="00344746">
        <w:rPr>
          <w:rFonts w:eastAsia="DengXian"/>
          <w:bCs/>
          <w:color w:val="000000"/>
          <w:lang w:eastAsia="en-GB"/>
        </w:rPr>
        <w:t>[</w:t>
      </w:r>
      <w:proofErr w:type="spellStart"/>
      <w:r w:rsidRPr="00344746">
        <w:rPr>
          <w:rFonts w:eastAsia="DengXian"/>
          <w:bCs/>
          <w:color w:val="000000"/>
          <w:lang w:eastAsia="en-GB"/>
        </w:rPr>
        <w:t>planeIdx</w:t>
      </w:r>
      <w:proofErr w:type="spellEnd"/>
      <w:r w:rsidRPr="00344746">
        <w:rPr>
          <w:rFonts w:eastAsia="DengXian"/>
          <w:bCs/>
          <w:color w:val="000000"/>
          <w:lang w:eastAsia="en-GB"/>
        </w:rPr>
        <w:t>][</w:t>
      </w:r>
      <w:proofErr w:type="spellStart"/>
      <w:r w:rsidRPr="00344746">
        <w:rPr>
          <w:rFonts w:eastAsia="DengXian"/>
          <w:bCs/>
          <w:color w:val="000000"/>
          <w:lang w:eastAsia="en-GB"/>
        </w:rPr>
        <w:t>level</w:t>
      </w:r>
      <w:r>
        <w:rPr>
          <w:rFonts w:eastAsia="DengXian"/>
          <w:bCs/>
          <w:color w:val="000000"/>
          <w:lang w:eastAsia="en-GB"/>
        </w:rPr>
        <w:t>Idx</w:t>
      </w:r>
      <w:proofErr w:type="spellEnd"/>
      <w:r w:rsidRPr="00344746">
        <w:rPr>
          <w:rFonts w:eastAsia="DengXian"/>
          <w:bCs/>
          <w:color w:val="000000"/>
          <w:lang w:eastAsia="en-GB"/>
        </w:rPr>
        <w:t>][</w:t>
      </w:r>
      <w:proofErr w:type="spellStart"/>
      <w:r w:rsidRPr="00344746">
        <w:rPr>
          <w:rFonts w:eastAsia="DengXian"/>
          <w:bCs/>
          <w:color w:val="000000"/>
          <w:lang w:eastAsia="en-GB"/>
        </w:rPr>
        <w:t>layer</w:t>
      </w:r>
      <w:r>
        <w:rPr>
          <w:rFonts w:eastAsia="DengXian"/>
          <w:bCs/>
          <w:color w:val="000000"/>
          <w:lang w:eastAsia="en-GB"/>
        </w:rPr>
        <w:t>Idx</w:t>
      </w:r>
      <w:proofErr w:type="spellEnd"/>
      <w:proofErr w:type="gramStart"/>
      <w:r w:rsidRPr="00344746">
        <w:rPr>
          <w:rFonts w:eastAsia="DengXian"/>
          <w:bCs/>
          <w:color w:val="000000"/>
          <w:lang w:eastAsia="en-GB"/>
        </w:rPr>
        <w:t>]</w:t>
      </w:r>
      <w:r w:rsidRPr="009F7D2D">
        <w:t>.</w:t>
      </w:r>
      <w:proofErr w:type="spellStart"/>
      <w:r>
        <w:t>rle</w:t>
      </w:r>
      <w:proofErr w:type="gramEnd"/>
      <w:r>
        <w:t>_only_flag</w:t>
      </w:r>
      <w:proofErr w:type="spellEnd"/>
      <w:r>
        <w:t xml:space="preserve"> </w:t>
      </w:r>
      <w:r w:rsidRPr="009F7D2D">
        <w:t>specifying</w:t>
      </w:r>
      <w:r>
        <w:t xml:space="preserve"> if the Prefix Coding decoder is needed for all tiles.</w:t>
      </w:r>
    </w:p>
    <w:p w14:paraId="2372F9E2" w14:textId="77777777" w:rsidR="003238C4" w:rsidRDefault="003238C4" w:rsidP="00AC62A1">
      <w:pPr>
        <w:pStyle w:val="NormalKeepwithNext"/>
        <w:rPr>
          <w:noProof/>
        </w:rPr>
      </w:pPr>
      <w:r>
        <w:t xml:space="preserve">In this case, a chunk of data is further split to smaller chunks of data, which are termed as tiles. For each tile </w:t>
      </w:r>
      <w:r w:rsidRPr="009F7D2D">
        <w:rPr>
          <w:noProof/>
        </w:rPr>
        <w:t>the following information are provided:</w:t>
      </w:r>
    </w:p>
    <w:p w14:paraId="64717922" w14:textId="05EB8FA6" w:rsidR="003238C4" w:rsidRDefault="003238C4" w:rsidP="00B5717F">
      <w:pPr>
        <w:pStyle w:val="ListBulletLineIndent2"/>
      </w:pPr>
      <w:r w:rsidRPr="009F7D2D">
        <w:t>a variable surface</w:t>
      </w:r>
      <w:r w:rsidR="00F0366B">
        <w:t>s</w:t>
      </w:r>
      <w:r w:rsidRPr="00344746">
        <w:rPr>
          <w:rFonts w:eastAsia="DengXian"/>
          <w:bCs/>
          <w:color w:val="000000"/>
          <w:lang w:eastAsia="en-GB"/>
        </w:rPr>
        <w:t>[</w:t>
      </w:r>
      <w:proofErr w:type="spellStart"/>
      <w:r w:rsidRPr="00344746">
        <w:rPr>
          <w:rFonts w:eastAsia="DengXian"/>
          <w:bCs/>
          <w:color w:val="000000"/>
          <w:lang w:eastAsia="en-GB"/>
        </w:rPr>
        <w:t>planeIdx</w:t>
      </w:r>
      <w:proofErr w:type="spellEnd"/>
      <w:r w:rsidRPr="00344746">
        <w:rPr>
          <w:rFonts w:eastAsia="DengXian"/>
          <w:bCs/>
          <w:color w:val="000000"/>
          <w:lang w:eastAsia="en-GB"/>
        </w:rPr>
        <w:t>][</w:t>
      </w:r>
      <w:proofErr w:type="spellStart"/>
      <w:r w:rsidRPr="00344746">
        <w:rPr>
          <w:rFonts w:eastAsia="DengXian"/>
          <w:bCs/>
          <w:color w:val="000000"/>
          <w:lang w:eastAsia="en-GB"/>
        </w:rPr>
        <w:t>level</w:t>
      </w:r>
      <w:r w:rsidR="004435EE">
        <w:rPr>
          <w:rFonts w:eastAsia="DengXian"/>
          <w:bCs/>
          <w:color w:val="000000"/>
          <w:lang w:eastAsia="en-GB"/>
        </w:rPr>
        <w:t>Idx</w:t>
      </w:r>
      <w:proofErr w:type="spellEnd"/>
      <w:r w:rsidRPr="00344746">
        <w:rPr>
          <w:rFonts w:eastAsia="DengXian"/>
          <w:bCs/>
          <w:color w:val="000000"/>
          <w:lang w:eastAsia="en-GB"/>
        </w:rPr>
        <w:t>][</w:t>
      </w:r>
      <w:proofErr w:type="spellStart"/>
      <w:r w:rsidRPr="00344746">
        <w:rPr>
          <w:rFonts w:eastAsia="DengXian"/>
          <w:bCs/>
          <w:color w:val="000000"/>
          <w:lang w:eastAsia="en-GB"/>
        </w:rPr>
        <w:t>layer</w:t>
      </w:r>
      <w:r w:rsidR="004435EE">
        <w:rPr>
          <w:rFonts w:eastAsia="DengXian"/>
          <w:bCs/>
          <w:color w:val="000000"/>
          <w:lang w:eastAsia="en-GB"/>
        </w:rPr>
        <w:t>Idx</w:t>
      </w:r>
      <w:proofErr w:type="spellEnd"/>
      <w:proofErr w:type="gramStart"/>
      <w:r w:rsidRPr="00344746">
        <w:rPr>
          <w:rFonts w:eastAsia="DengXian"/>
          <w:bCs/>
          <w:color w:val="000000"/>
          <w:lang w:eastAsia="en-GB"/>
        </w:rPr>
        <w:t>]</w:t>
      </w:r>
      <w:r w:rsidRPr="009F7D2D">
        <w:t>.</w:t>
      </w:r>
      <w:r>
        <w:t>tiles</w:t>
      </w:r>
      <w:proofErr w:type="gramEnd"/>
      <w:r>
        <w:t>[</w:t>
      </w:r>
      <w:proofErr w:type="spellStart"/>
      <w:r>
        <w:t>tile</w:t>
      </w:r>
      <w:r w:rsidR="004435EE">
        <w:t>Idx</w:t>
      </w:r>
      <w:proofErr w:type="spellEnd"/>
      <w:r>
        <w:t>].</w:t>
      </w:r>
      <w:r w:rsidRPr="009F7D2D">
        <w:t xml:space="preserve">size specifying the size of the chunk of </w:t>
      </w:r>
      <w:r>
        <w:t xml:space="preserve">tile </w:t>
      </w:r>
      <w:r w:rsidRPr="009F7D2D">
        <w:t>data</w:t>
      </w:r>
      <w:r w:rsidR="00710C18">
        <w:t>;</w:t>
      </w:r>
    </w:p>
    <w:p w14:paraId="6071DC95" w14:textId="0131EE94" w:rsidR="00710C18" w:rsidRPr="00344746" w:rsidRDefault="00710C18" w:rsidP="00B5717F">
      <w:pPr>
        <w:pStyle w:val="ListBulletLineIndent2"/>
      </w:pPr>
      <w:r>
        <w:t>a variable surface</w:t>
      </w:r>
      <w:r w:rsidR="00F0366B">
        <w:t>s</w:t>
      </w:r>
      <w:r>
        <w:t>[</w:t>
      </w:r>
      <w:proofErr w:type="spellStart"/>
      <w:r>
        <w:t>planeIdx</w:t>
      </w:r>
      <w:proofErr w:type="spellEnd"/>
      <w:r>
        <w:t>][</w:t>
      </w:r>
      <w:proofErr w:type="spellStart"/>
      <w:r>
        <w:t>level</w:t>
      </w:r>
      <w:r w:rsidR="004435EE">
        <w:t>Idx</w:t>
      </w:r>
      <w:proofErr w:type="spellEnd"/>
      <w:r>
        <w:t>][</w:t>
      </w:r>
      <w:proofErr w:type="spellStart"/>
      <w:r>
        <w:t>layer</w:t>
      </w:r>
      <w:r w:rsidR="004435EE">
        <w:t>Idx</w:t>
      </w:r>
      <w:proofErr w:type="spellEnd"/>
      <w:proofErr w:type="gramStart"/>
      <w:r>
        <w:t>].tiles</w:t>
      </w:r>
      <w:proofErr w:type="gramEnd"/>
      <w:r>
        <w:t>[</w:t>
      </w:r>
      <w:proofErr w:type="spellStart"/>
      <w:r>
        <w:t>tile</w:t>
      </w:r>
      <w:r w:rsidR="004435EE">
        <w:t>Idx</w:t>
      </w:r>
      <w:proofErr w:type="spellEnd"/>
      <w:r>
        <w:t>].data specifying the beginning of the ch</w:t>
      </w:r>
      <w:r w:rsidR="00A57648">
        <w:t>u</w:t>
      </w:r>
      <w:r>
        <w:t>nk.</w:t>
      </w:r>
    </w:p>
    <w:p w14:paraId="4336084F" w14:textId="535F9172" w:rsidR="001A1A13" w:rsidRDefault="003238C4" w:rsidP="004F1BA1">
      <w:pPr>
        <w:rPr>
          <w:lang w:eastAsia="en-GB"/>
        </w:rPr>
      </w:pPr>
      <w:r w:rsidRPr="009F7D2D">
        <w:t xml:space="preserve">Where </w:t>
      </w:r>
      <w:proofErr w:type="spellStart"/>
      <w:r>
        <w:rPr>
          <w:lang w:eastAsia="en-GB"/>
        </w:rPr>
        <w:t>planeIdx</w:t>
      </w:r>
      <w:proofErr w:type="spellEnd"/>
      <w:r w:rsidRPr="009F7D2D">
        <w:rPr>
          <w:lang w:eastAsia="en-GB"/>
        </w:rPr>
        <w:t xml:space="preserve">, </w:t>
      </w:r>
      <w:proofErr w:type="spellStart"/>
      <w:r w:rsidRPr="009F7D2D">
        <w:rPr>
          <w:lang w:eastAsia="en-GB"/>
        </w:rPr>
        <w:t>level</w:t>
      </w:r>
      <w:r w:rsidR="004435EE">
        <w:rPr>
          <w:lang w:eastAsia="en-GB"/>
        </w:rPr>
        <w:t>Idx</w:t>
      </w:r>
      <w:proofErr w:type="spellEnd"/>
      <w:r>
        <w:rPr>
          <w:lang w:eastAsia="en-GB"/>
        </w:rPr>
        <w:t xml:space="preserve">, </w:t>
      </w:r>
      <w:proofErr w:type="spellStart"/>
      <w:r w:rsidRPr="009F7D2D">
        <w:rPr>
          <w:lang w:eastAsia="en-GB"/>
        </w:rPr>
        <w:t>layer</w:t>
      </w:r>
      <w:r w:rsidR="004435EE">
        <w:rPr>
          <w:lang w:eastAsia="en-GB"/>
        </w:rPr>
        <w:t>Idx</w:t>
      </w:r>
      <w:proofErr w:type="spellEnd"/>
      <w:r w:rsidRPr="009F7D2D">
        <w:rPr>
          <w:lang w:eastAsia="en-GB"/>
        </w:rPr>
        <w:t xml:space="preserve"> </w:t>
      </w:r>
      <w:r>
        <w:rPr>
          <w:lang w:eastAsia="en-GB"/>
        </w:rPr>
        <w:t xml:space="preserve">and </w:t>
      </w:r>
      <w:proofErr w:type="spellStart"/>
      <w:r w:rsidRPr="00552490">
        <w:rPr>
          <w:lang w:eastAsia="en-GB"/>
        </w:rPr>
        <w:t>tile</w:t>
      </w:r>
      <w:r w:rsidR="004435EE">
        <w:rPr>
          <w:lang w:eastAsia="en-GB"/>
        </w:rPr>
        <w:t>Idx</w:t>
      </w:r>
      <w:proofErr w:type="spellEnd"/>
      <w:r w:rsidRPr="009F7D2D">
        <w:rPr>
          <w:lang w:eastAsia="en-GB"/>
        </w:rPr>
        <w:t xml:space="preserve"> </w:t>
      </w:r>
      <w:r w:rsidR="00C97CC8">
        <w:rPr>
          <w:lang w:eastAsia="en-GB"/>
        </w:rPr>
        <w:t>indicate</w:t>
      </w:r>
      <w:r w:rsidRPr="009F7D2D">
        <w:rPr>
          <w:lang w:eastAsia="en-GB"/>
        </w:rPr>
        <w:t xml:space="preserve"> </w:t>
      </w:r>
      <w:r w:rsidR="00797283">
        <w:rPr>
          <w:lang w:eastAsia="en-GB"/>
        </w:rPr>
        <w:t>the</w:t>
      </w:r>
      <w:r w:rsidR="00797283" w:rsidRPr="009F7D2D">
        <w:rPr>
          <w:lang w:eastAsia="en-GB"/>
        </w:rPr>
        <w:t xml:space="preserve"> </w:t>
      </w:r>
      <w:r w:rsidRPr="009F7D2D">
        <w:rPr>
          <w:lang w:eastAsia="en-GB"/>
        </w:rPr>
        <w:t xml:space="preserve">plane, enhancement </w:t>
      </w:r>
      <w:r w:rsidR="00F0366B">
        <w:rPr>
          <w:lang w:eastAsia="en-GB"/>
        </w:rPr>
        <w:t>sub-</w:t>
      </w:r>
      <w:r w:rsidR="00553E68">
        <w:rPr>
          <w:lang w:eastAsia="en-GB"/>
        </w:rPr>
        <w:t>layer</w:t>
      </w:r>
      <w:r>
        <w:rPr>
          <w:lang w:eastAsia="en-GB"/>
        </w:rPr>
        <w:t xml:space="preserve">, </w:t>
      </w:r>
      <w:r w:rsidR="00553E68">
        <w:rPr>
          <w:lang w:eastAsia="en-GB"/>
        </w:rPr>
        <w:t>coefficient group</w:t>
      </w:r>
      <w:r w:rsidRPr="009F7D2D">
        <w:rPr>
          <w:lang w:eastAsia="en-GB"/>
        </w:rPr>
        <w:t xml:space="preserve"> </w:t>
      </w:r>
      <w:r>
        <w:rPr>
          <w:lang w:eastAsia="en-GB"/>
        </w:rPr>
        <w:t xml:space="preserve">and tile </w:t>
      </w:r>
      <w:r w:rsidR="00F0366B">
        <w:rPr>
          <w:lang w:eastAsia="en-GB"/>
        </w:rPr>
        <w:t xml:space="preserve">to which </w:t>
      </w:r>
      <w:r w:rsidRPr="009F7D2D">
        <w:rPr>
          <w:lang w:eastAsia="en-GB"/>
        </w:rPr>
        <w:t>the chu</w:t>
      </w:r>
      <w:r w:rsidR="00553E68">
        <w:rPr>
          <w:lang w:eastAsia="en-GB"/>
        </w:rPr>
        <w:t>n</w:t>
      </w:r>
      <w:r w:rsidRPr="009F7D2D">
        <w:rPr>
          <w:lang w:eastAsia="en-GB"/>
        </w:rPr>
        <w:t>k belongs.</w:t>
      </w:r>
    </w:p>
    <w:p w14:paraId="71244806" w14:textId="3ECC0D53" w:rsidR="00710C18" w:rsidRPr="001C2F7D" w:rsidRDefault="00710C18" w:rsidP="004F1BA1">
      <w:pPr>
        <w:rPr>
          <w:lang w:eastAsia="en-GB"/>
        </w:rPr>
      </w:pPr>
      <w:r w:rsidRPr="009F7D2D">
        <w:rPr>
          <w:noProof/>
        </w:rPr>
        <w:t xml:space="preserve">Outputs of this process are entropy decoded quantized transform coefficients to be used as input for processes described in subclause </w:t>
      </w:r>
      <w:r w:rsidR="00E76979">
        <w:rPr>
          <w:noProof/>
        </w:rPr>
        <w:fldChar w:fldCharType="begin"/>
      </w:r>
      <w:r w:rsidR="00E76979">
        <w:rPr>
          <w:noProof/>
        </w:rPr>
        <w:instrText xml:space="preserve"> REF _Ref33721896 \r \h </w:instrText>
      </w:r>
      <w:r w:rsidR="00E76979">
        <w:rPr>
          <w:noProof/>
        </w:rPr>
      </w:r>
      <w:r w:rsidR="00E76979">
        <w:rPr>
          <w:noProof/>
        </w:rPr>
        <w:fldChar w:fldCharType="separate"/>
      </w:r>
      <w:r w:rsidR="001B3A4F">
        <w:rPr>
          <w:noProof/>
        </w:rPr>
        <w:t>8.3.4</w:t>
      </w:r>
      <w:r w:rsidR="00E76979">
        <w:rPr>
          <w:noProof/>
        </w:rPr>
        <w:fldChar w:fldCharType="end"/>
      </w:r>
      <w:r w:rsidRPr="009F7D2D">
        <w:rPr>
          <w:noProof/>
        </w:rPr>
        <w:t xml:space="preserve"> and in subclause </w:t>
      </w:r>
      <w:r w:rsidRPr="009F7D2D">
        <w:rPr>
          <w:noProof/>
        </w:rPr>
        <w:fldChar w:fldCharType="begin"/>
      </w:r>
      <w:r w:rsidRPr="009F7D2D">
        <w:rPr>
          <w:noProof/>
        </w:rPr>
        <w:instrText xml:space="preserve"> REF _Ref5792468 \r \h  \* MERGEFORMAT </w:instrText>
      </w:r>
      <w:r w:rsidRPr="009F7D2D">
        <w:rPr>
          <w:noProof/>
        </w:rPr>
      </w:r>
      <w:r w:rsidRPr="009F7D2D">
        <w:rPr>
          <w:noProof/>
        </w:rPr>
        <w:fldChar w:fldCharType="separate"/>
      </w:r>
      <w:r w:rsidR="001B3A4F">
        <w:rPr>
          <w:noProof/>
        </w:rPr>
        <w:t>8.3.5</w:t>
      </w:r>
      <w:r w:rsidRPr="009F7D2D">
        <w:rPr>
          <w:noProof/>
        </w:rPr>
        <w:fldChar w:fldCharType="end"/>
      </w:r>
      <w:r w:rsidR="008E24DD">
        <w:rPr>
          <w:noProof/>
        </w:rPr>
        <w:t>,</w:t>
      </w:r>
      <w:r w:rsidRPr="009F7D2D">
        <w:rPr>
          <w:noProof/>
        </w:rPr>
        <w:t xml:space="preserve"> in the order described in </w:t>
      </w:r>
      <w:r w:rsidR="008E24DD">
        <w:rPr>
          <w:noProof/>
        </w:rPr>
        <w:fldChar w:fldCharType="begin"/>
      </w:r>
      <w:r w:rsidR="008E24DD">
        <w:rPr>
          <w:noProof/>
        </w:rPr>
        <w:instrText xml:space="preserve"> REF _Ref31011042 \h </w:instrText>
      </w:r>
      <w:r w:rsidR="008E24DD">
        <w:rPr>
          <w:noProof/>
        </w:rPr>
      </w:r>
      <w:r w:rsidR="008E24DD">
        <w:rPr>
          <w:noProof/>
        </w:rPr>
        <w:fldChar w:fldCharType="separate"/>
      </w:r>
      <w:r w:rsidR="001B3A4F">
        <w:t xml:space="preserve">Figure </w:t>
      </w:r>
      <w:r w:rsidR="001B3A4F">
        <w:rPr>
          <w:noProof/>
        </w:rPr>
        <w:t>5</w:t>
      </w:r>
      <w:r w:rsidR="008E24DD">
        <w:rPr>
          <w:noProof/>
        </w:rPr>
        <w:fldChar w:fldCharType="end"/>
      </w:r>
      <w:r w:rsidRPr="009F7D2D">
        <w:rPr>
          <w:noProof/>
        </w:rPr>
        <w:t xml:space="preserve"> and the clause </w:t>
      </w:r>
      <w:r w:rsidRPr="009F7D2D">
        <w:rPr>
          <w:noProof/>
        </w:rPr>
        <w:fldChar w:fldCharType="begin"/>
      </w:r>
      <w:r w:rsidRPr="009F7D2D">
        <w:rPr>
          <w:noProof/>
        </w:rPr>
        <w:instrText xml:space="preserve"> REF _Ref5791870 \r \h  \* MERGEFORMAT </w:instrText>
      </w:r>
      <w:r w:rsidRPr="009F7D2D">
        <w:rPr>
          <w:noProof/>
        </w:rPr>
      </w:r>
      <w:r w:rsidRPr="009F7D2D">
        <w:rPr>
          <w:noProof/>
        </w:rPr>
        <w:fldChar w:fldCharType="separate"/>
      </w:r>
      <w:r w:rsidR="001B3A4F">
        <w:rPr>
          <w:noProof/>
        </w:rPr>
        <w:t>8.3</w:t>
      </w:r>
      <w:r w:rsidRPr="009F7D2D">
        <w:rPr>
          <w:noProof/>
        </w:rPr>
        <w:fldChar w:fldCharType="end"/>
      </w:r>
      <w:r w:rsidRPr="009F7D2D">
        <w:rPr>
          <w:noProof/>
        </w:rPr>
        <w:t>.</w:t>
      </w:r>
    </w:p>
    <w:p w14:paraId="007F1663" w14:textId="49D8AE5B" w:rsidR="00B026E4" w:rsidRPr="009F7D2D" w:rsidRDefault="00AB3284" w:rsidP="00F2185E">
      <w:pPr>
        <w:pStyle w:val="NormalKeepwithNext"/>
      </w:pPr>
      <w:r w:rsidRPr="009F7D2D">
        <w:t xml:space="preserve">The entropy decoder consists of two </w:t>
      </w:r>
      <w:r w:rsidR="003036A5" w:rsidRPr="009F7D2D">
        <w:t>components:</w:t>
      </w:r>
    </w:p>
    <w:p w14:paraId="547C2E33" w14:textId="32A2FD2A" w:rsidR="00451BA9" w:rsidRPr="009F7D2D" w:rsidRDefault="001B3E90" w:rsidP="00F2185E">
      <w:pPr>
        <w:pStyle w:val="ListBulletLineIndent2"/>
      </w:pPr>
      <w:r>
        <w:t>Prefix</w:t>
      </w:r>
      <w:r w:rsidR="005E18E0">
        <w:t xml:space="preserve"> Coding</w:t>
      </w:r>
      <w:r w:rsidR="00AB3284" w:rsidRPr="009F7D2D">
        <w:t xml:space="preserve"> decoder</w:t>
      </w:r>
      <w:r w:rsidR="007C4CF2" w:rsidRPr="009F7D2D">
        <w:t>.</w:t>
      </w:r>
    </w:p>
    <w:p w14:paraId="4886F7F6" w14:textId="1C625B88" w:rsidR="001A1A13" w:rsidRDefault="00AB3284" w:rsidP="00F2185E">
      <w:pPr>
        <w:pStyle w:val="ListBulletLineIndent2"/>
      </w:pPr>
      <w:r w:rsidRPr="009F7D2D">
        <w:t>Run Length decoder.</w:t>
      </w:r>
    </w:p>
    <w:p w14:paraId="2CB6FD80" w14:textId="76A256F1" w:rsidR="00B026E4" w:rsidRDefault="00AB3284" w:rsidP="005611E7">
      <w:r w:rsidRPr="009F7D2D">
        <w:t>The general process is described in</w:t>
      </w:r>
      <w:r w:rsidR="00C5114B">
        <w:t xml:space="preserve"> </w:t>
      </w:r>
      <w:r w:rsidR="00362EF7">
        <w:fldChar w:fldCharType="begin"/>
      </w:r>
      <w:r w:rsidR="00362EF7">
        <w:instrText xml:space="preserve"> REF _Ref33715546 \h </w:instrText>
      </w:r>
      <w:r w:rsidR="00362EF7">
        <w:fldChar w:fldCharType="separate"/>
      </w:r>
      <w:r w:rsidR="001B3A4F">
        <w:t xml:space="preserve">Figure </w:t>
      </w:r>
      <w:r w:rsidR="001B3A4F">
        <w:rPr>
          <w:noProof/>
        </w:rPr>
        <w:t>15</w:t>
      </w:r>
      <w:r w:rsidR="00362EF7">
        <w:fldChar w:fldCharType="end"/>
      </w:r>
      <w:r w:rsidRPr="009F7D2D">
        <w:t>.</w:t>
      </w:r>
    </w:p>
    <w:p w14:paraId="7BB485B0" w14:textId="466E8F6D" w:rsidR="00B87142" w:rsidRDefault="00883820" w:rsidP="00B87142">
      <w:pPr>
        <w:pStyle w:val="FigureAnchor"/>
      </w:pPr>
      <w:r>
        <w:rPr>
          <w:noProof/>
        </w:rPr>
        <w:object w:dxaOrig="3615" w:dyaOrig="3886" w14:anchorId="2F62C88D">
          <v:shape id="_x0000_i1034" type="#_x0000_t75" alt="" style="width:181pt;height:195pt" o:ole="">
            <v:imagedata r:id="rId38" o:title=""/>
          </v:shape>
          <o:OLEObject Type="Embed" ProgID="Visio.Drawing.15" ShapeID="_x0000_i1034" DrawAspect="Content" ObjectID="_1644700417" r:id="rId39"/>
        </w:object>
      </w:r>
    </w:p>
    <w:p w14:paraId="72BF490F" w14:textId="29D9B4E7" w:rsidR="00B87142" w:rsidRDefault="00B87142" w:rsidP="00B87142">
      <w:pPr>
        <w:pStyle w:val="Caption"/>
      </w:pPr>
      <w:bookmarkStart w:id="1779" w:name="_Ref33715546"/>
      <w:bookmarkStart w:id="1780" w:name="_Toc34082095"/>
      <w:r>
        <w:t xml:space="preserve">Figure </w:t>
      </w:r>
      <w:fldSimple w:instr=" SEQ Figure \* ARABIC ">
        <w:r w:rsidR="001B3A4F">
          <w:rPr>
            <w:noProof/>
          </w:rPr>
          <w:t>15</w:t>
        </w:r>
      </w:fldSimple>
      <w:bookmarkEnd w:id="1779"/>
      <w:r>
        <w:t xml:space="preserve"> — Generic entropy decoder</w:t>
      </w:r>
      <w:bookmarkEnd w:id="1780"/>
    </w:p>
    <w:p w14:paraId="3D7A8F4E" w14:textId="46E8D83A" w:rsidR="008F2AEE" w:rsidRDefault="008F2AEE" w:rsidP="00C0372B">
      <w:pPr>
        <w:pStyle w:val="Heading3"/>
        <w:numPr>
          <w:ilvl w:val="2"/>
          <w:numId w:val="48"/>
        </w:numPr>
        <w:rPr>
          <w:lang w:val="en-CA"/>
        </w:rPr>
      </w:pPr>
      <w:bookmarkStart w:id="1781" w:name="_Ref33705036"/>
      <w:bookmarkStart w:id="1782" w:name="_Ref33707550"/>
      <w:bookmarkStart w:id="1783" w:name="_Toc34081972"/>
      <w:r>
        <w:rPr>
          <w:lang w:val="en-CA"/>
        </w:rPr>
        <w:t xml:space="preserve">Parsing process for entropy encoded temporal </w:t>
      </w:r>
      <w:r w:rsidR="00797283">
        <w:rPr>
          <w:lang w:val="en-CA"/>
        </w:rPr>
        <w:t>signal coefficient group</w:t>
      </w:r>
      <w:bookmarkEnd w:id="1781"/>
      <w:bookmarkEnd w:id="1782"/>
      <w:bookmarkEnd w:id="1783"/>
    </w:p>
    <w:p w14:paraId="5DC7FBDF" w14:textId="6F0C2F3D" w:rsidR="001A1A13" w:rsidRDefault="008F2AEE" w:rsidP="008F2AEE">
      <w:pPr>
        <w:pStyle w:val="NormalKeepwithNext"/>
        <w:rPr>
          <w:noProof/>
        </w:rPr>
      </w:pPr>
      <w:r w:rsidRPr="009F7D2D">
        <w:rPr>
          <w:noProof/>
        </w:rPr>
        <w:t xml:space="preserve">Inputs to this process are the bits belonging to chunks of data containing the entropy encoded </w:t>
      </w:r>
      <w:r>
        <w:rPr>
          <w:noProof/>
        </w:rPr>
        <w:t xml:space="preserve">temporal </w:t>
      </w:r>
      <w:r w:rsidR="00D07D5D">
        <w:rPr>
          <w:noProof/>
        </w:rPr>
        <w:t>signal coefficient group</w:t>
      </w:r>
      <w:r w:rsidRPr="009F7D2D">
        <w:rPr>
          <w:noProof/>
        </w:rPr>
        <w:t xml:space="preserve"> derived from the process described in clause </w:t>
      </w:r>
      <w:r w:rsidRPr="009F7D2D">
        <w:rPr>
          <w:noProof/>
        </w:rPr>
        <w:fldChar w:fldCharType="begin"/>
      </w:r>
      <w:r w:rsidRPr="009F7D2D">
        <w:rPr>
          <w:noProof/>
        </w:rPr>
        <w:instrText xml:space="preserve"> REF _Ref5791870 \r \h  \* MERGEFORMAT </w:instrText>
      </w:r>
      <w:r w:rsidRPr="009F7D2D">
        <w:rPr>
          <w:noProof/>
        </w:rPr>
      </w:r>
      <w:r w:rsidRPr="009F7D2D">
        <w:rPr>
          <w:noProof/>
        </w:rPr>
        <w:fldChar w:fldCharType="separate"/>
      </w:r>
      <w:r w:rsidR="001B3A4F">
        <w:rPr>
          <w:noProof/>
        </w:rPr>
        <w:t>8.3</w:t>
      </w:r>
      <w:r w:rsidRPr="009F7D2D">
        <w:rPr>
          <w:noProof/>
        </w:rPr>
        <w:fldChar w:fldCharType="end"/>
      </w:r>
      <w:r w:rsidRPr="009F7D2D">
        <w:rPr>
          <w:noProof/>
        </w:rPr>
        <w:t>.</w:t>
      </w:r>
    </w:p>
    <w:p w14:paraId="2CB00DBC" w14:textId="7003D324" w:rsidR="008F2AEE" w:rsidRPr="009F7D2D" w:rsidRDefault="008F2AEE" w:rsidP="008F2AEE">
      <w:pPr>
        <w:pStyle w:val="NormalKeepwithNext"/>
        <w:rPr>
          <w:noProof/>
        </w:rPr>
      </w:pPr>
      <w:r>
        <w:rPr>
          <w:noProof/>
        </w:rPr>
        <w:t>If tile_dimensions_type is equal to 0, f</w:t>
      </w:r>
      <w:r w:rsidRPr="009F7D2D">
        <w:rPr>
          <w:noProof/>
        </w:rPr>
        <w:t>or each chunk the following information are provided:</w:t>
      </w:r>
    </w:p>
    <w:p w14:paraId="790BA3DC" w14:textId="77777777" w:rsidR="008F2AEE" w:rsidRPr="009F7D2D" w:rsidRDefault="008F2AEE" w:rsidP="008F2AEE">
      <w:pPr>
        <w:pStyle w:val="ListBulletLineIndent2"/>
        <w:suppressAutoHyphens w:val="0"/>
        <w:rPr>
          <w:noProof/>
        </w:rPr>
      </w:pPr>
      <w:r w:rsidRPr="009F7D2D">
        <w:t xml:space="preserve">a variable </w:t>
      </w:r>
      <w:proofErr w:type="spellStart"/>
      <w:r>
        <w:t>temporal_</w:t>
      </w:r>
      <w:r w:rsidRPr="009F7D2D">
        <w:t>surface</w:t>
      </w:r>
      <w:r>
        <w:t>s</w:t>
      </w:r>
      <w:proofErr w:type="spellEnd"/>
      <w:r w:rsidRPr="009F7D2D">
        <w:rPr>
          <w:rFonts w:eastAsia="DengXian"/>
          <w:bCs/>
          <w:color w:val="000000"/>
          <w:lang w:eastAsia="en-GB"/>
        </w:rPr>
        <w:t>[</w:t>
      </w:r>
      <w:proofErr w:type="spellStart"/>
      <w:r>
        <w:rPr>
          <w:rFonts w:eastAsia="DengXian"/>
          <w:bCs/>
          <w:color w:val="000000"/>
          <w:lang w:eastAsia="en-GB"/>
        </w:rPr>
        <w:t>planeIdx</w:t>
      </w:r>
      <w:proofErr w:type="spellEnd"/>
      <w:proofErr w:type="gramStart"/>
      <w:r w:rsidRPr="009F7D2D">
        <w:rPr>
          <w:rFonts w:eastAsia="DengXian"/>
          <w:bCs/>
          <w:color w:val="000000"/>
          <w:lang w:eastAsia="en-GB"/>
        </w:rPr>
        <w:t>]</w:t>
      </w:r>
      <w:r w:rsidRPr="009F7D2D">
        <w:t>.</w:t>
      </w:r>
      <w:proofErr w:type="spellStart"/>
      <w:r w:rsidRPr="009F7D2D">
        <w:t>rle</w:t>
      </w:r>
      <w:proofErr w:type="gramEnd"/>
      <w:r w:rsidRPr="009F7D2D">
        <w:t>_only</w:t>
      </w:r>
      <w:r>
        <w:t>_flag</w:t>
      </w:r>
      <w:proofErr w:type="spellEnd"/>
      <w:r w:rsidRPr="009F7D2D">
        <w:t xml:space="preserve"> specifying if the </w:t>
      </w:r>
      <w:r>
        <w:t>Prefix Coding</w:t>
      </w:r>
      <w:r w:rsidRPr="009F7D2D">
        <w:t xml:space="preserve"> decoder is needed,</w:t>
      </w:r>
    </w:p>
    <w:p w14:paraId="4E9A2276" w14:textId="77777777" w:rsidR="008F2AEE" w:rsidRPr="009F7D2D" w:rsidRDefault="008F2AEE" w:rsidP="008F2AEE">
      <w:pPr>
        <w:pStyle w:val="ListBulletLineIndent2"/>
        <w:suppressAutoHyphens w:val="0"/>
        <w:rPr>
          <w:noProof/>
        </w:rPr>
      </w:pPr>
      <w:r w:rsidRPr="009F7D2D">
        <w:t>a variable</w:t>
      </w:r>
      <w:r w:rsidRPr="00EE2B9C">
        <w:t xml:space="preserve"> </w:t>
      </w:r>
      <w:proofErr w:type="spellStart"/>
      <w:r>
        <w:t>temporal_</w:t>
      </w:r>
      <w:r w:rsidRPr="009F7D2D">
        <w:t>surface</w:t>
      </w:r>
      <w:r>
        <w:t>s</w:t>
      </w:r>
      <w:proofErr w:type="spellEnd"/>
      <w:r w:rsidRPr="009F7D2D">
        <w:rPr>
          <w:rFonts w:eastAsia="DengXian"/>
          <w:bCs/>
          <w:color w:val="000000"/>
          <w:lang w:eastAsia="en-GB"/>
        </w:rPr>
        <w:t>[</w:t>
      </w:r>
      <w:proofErr w:type="spellStart"/>
      <w:r>
        <w:rPr>
          <w:rFonts w:eastAsia="DengXian"/>
          <w:bCs/>
          <w:color w:val="000000"/>
          <w:lang w:eastAsia="en-GB"/>
        </w:rPr>
        <w:t>planeIdx</w:t>
      </w:r>
      <w:proofErr w:type="spellEnd"/>
      <w:proofErr w:type="gramStart"/>
      <w:r w:rsidRPr="009F7D2D">
        <w:rPr>
          <w:rFonts w:eastAsia="DengXian"/>
          <w:bCs/>
          <w:color w:val="000000"/>
          <w:lang w:eastAsia="en-GB"/>
        </w:rPr>
        <w:t>].</w:t>
      </w:r>
      <w:r w:rsidRPr="009F7D2D">
        <w:t>size</w:t>
      </w:r>
      <w:proofErr w:type="gramEnd"/>
      <w:r w:rsidRPr="009F7D2D">
        <w:t xml:space="preserve"> specifying the size of the chunk of data,</w:t>
      </w:r>
    </w:p>
    <w:p w14:paraId="0A28E628" w14:textId="77777777" w:rsidR="008F2AEE" w:rsidRPr="009F7D2D" w:rsidRDefault="008F2AEE" w:rsidP="008F2AEE">
      <w:pPr>
        <w:pStyle w:val="ListBulletLineIndent2"/>
        <w:suppressAutoHyphens w:val="0"/>
      </w:pPr>
      <w:r w:rsidRPr="009F7D2D">
        <w:t xml:space="preserve">a variable </w:t>
      </w:r>
      <w:proofErr w:type="spellStart"/>
      <w:r>
        <w:t>temporal_</w:t>
      </w:r>
      <w:r w:rsidRPr="009F7D2D">
        <w:t>surface</w:t>
      </w:r>
      <w:r>
        <w:t>s</w:t>
      </w:r>
      <w:proofErr w:type="spellEnd"/>
      <w:r w:rsidRPr="009F7D2D">
        <w:rPr>
          <w:rFonts w:eastAsia="DengXian"/>
          <w:bCs/>
          <w:color w:val="000000"/>
          <w:lang w:eastAsia="en-GB"/>
        </w:rPr>
        <w:t>[</w:t>
      </w:r>
      <w:proofErr w:type="spellStart"/>
      <w:r>
        <w:rPr>
          <w:rFonts w:eastAsia="DengXian"/>
          <w:bCs/>
          <w:color w:val="000000"/>
          <w:lang w:eastAsia="en-GB"/>
        </w:rPr>
        <w:t>planeIdx</w:t>
      </w:r>
      <w:proofErr w:type="spellEnd"/>
      <w:r w:rsidRPr="009F7D2D">
        <w:rPr>
          <w:rFonts w:eastAsia="DengXian"/>
          <w:bCs/>
          <w:color w:val="000000"/>
          <w:lang w:eastAsia="en-GB"/>
        </w:rPr>
        <w:t>]</w:t>
      </w:r>
      <w:r w:rsidRPr="009F7D2D">
        <w:t>.data specifying the beginning of the chunk.</w:t>
      </w:r>
    </w:p>
    <w:p w14:paraId="5E12457A" w14:textId="6341ECF7" w:rsidR="008F2AEE" w:rsidRDefault="008F2AEE" w:rsidP="008F2AEE">
      <w:pPr>
        <w:rPr>
          <w:lang w:eastAsia="en-GB"/>
        </w:rPr>
      </w:pPr>
      <w:r w:rsidRPr="009F7D2D">
        <w:t xml:space="preserve">Where </w:t>
      </w:r>
      <w:proofErr w:type="spellStart"/>
      <w:r>
        <w:rPr>
          <w:lang w:eastAsia="en-GB"/>
        </w:rPr>
        <w:t>planeIdx</w:t>
      </w:r>
      <w:proofErr w:type="spellEnd"/>
      <w:r>
        <w:rPr>
          <w:lang w:eastAsia="en-GB"/>
        </w:rPr>
        <w:t xml:space="preserve"> indicates</w:t>
      </w:r>
      <w:r w:rsidRPr="009F7D2D">
        <w:rPr>
          <w:lang w:eastAsia="en-GB"/>
        </w:rPr>
        <w:t xml:space="preserve"> </w:t>
      </w:r>
      <w:r w:rsidR="00D07D5D">
        <w:rPr>
          <w:lang w:eastAsia="en-GB"/>
        </w:rPr>
        <w:t>the</w:t>
      </w:r>
      <w:r w:rsidRPr="009F7D2D">
        <w:rPr>
          <w:lang w:eastAsia="en-GB"/>
        </w:rPr>
        <w:t xml:space="preserve"> plane </w:t>
      </w:r>
      <w:r w:rsidR="002250B8">
        <w:rPr>
          <w:lang w:eastAsia="en-GB"/>
        </w:rPr>
        <w:t xml:space="preserve">to which </w:t>
      </w:r>
      <w:r w:rsidRPr="009F7D2D">
        <w:rPr>
          <w:lang w:eastAsia="en-GB"/>
        </w:rPr>
        <w:t>the chu</w:t>
      </w:r>
      <w:r>
        <w:rPr>
          <w:lang w:eastAsia="en-GB"/>
        </w:rPr>
        <w:t>n</w:t>
      </w:r>
      <w:r w:rsidRPr="009F7D2D">
        <w:rPr>
          <w:lang w:eastAsia="en-GB"/>
        </w:rPr>
        <w:t>k belongs</w:t>
      </w:r>
      <w:r w:rsidR="002250B8">
        <w:rPr>
          <w:lang w:eastAsia="en-GB"/>
        </w:rPr>
        <w:t>.</w:t>
      </w:r>
    </w:p>
    <w:p w14:paraId="7E0034F4" w14:textId="7BECDAAA" w:rsidR="008F2AEE" w:rsidRPr="009F7D2D" w:rsidRDefault="00460F38" w:rsidP="008F2AEE">
      <w:pPr>
        <w:rPr>
          <w:noProof/>
        </w:rPr>
      </w:pPr>
      <w:r>
        <w:rPr>
          <w:noProof/>
        </w:rPr>
        <w:t>The o</w:t>
      </w:r>
      <w:r w:rsidR="008F2AEE" w:rsidRPr="009F7D2D">
        <w:rPr>
          <w:noProof/>
        </w:rPr>
        <w:t>utput</w:t>
      </w:r>
      <w:r>
        <w:rPr>
          <w:noProof/>
        </w:rPr>
        <w:t xml:space="preserve"> </w:t>
      </w:r>
      <w:r w:rsidR="008F2AEE" w:rsidRPr="009F7D2D">
        <w:rPr>
          <w:noProof/>
        </w:rPr>
        <w:t xml:space="preserve">of this process </w:t>
      </w:r>
      <w:r w:rsidR="008F2AEE">
        <w:rPr>
          <w:noProof/>
        </w:rPr>
        <w:t>is</w:t>
      </w:r>
      <w:r w:rsidR="008F2AEE" w:rsidRPr="009F7D2D">
        <w:rPr>
          <w:noProof/>
        </w:rPr>
        <w:t xml:space="preserve"> </w:t>
      </w:r>
      <w:r w:rsidR="00383F6E">
        <w:rPr>
          <w:noProof/>
        </w:rPr>
        <w:t xml:space="preserve">an </w:t>
      </w:r>
      <w:r w:rsidR="008F2AEE" w:rsidRPr="009F7D2D">
        <w:rPr>
          <w:noProof/>
        </w:rPr>
        <w:t xml:space="preserve">entropy decoded </w:t>
      </w:r>
      <w:r w:rsidR="008F2AEE">
        <w:rPr>
          <w:noProof/>
        </w:rPr>
        <w:t xml:space="preserve">temporal </w:t>
      </w:r>
      <w:r w:rsidR="00383F6E">
        <w:rPr>
          <w:noProof/>
        </w:rPr>
        <w:t>signal coefficient group</w:t>
      </w:r>
      <w:r w:rsidR="008F2AEE" w:rsidRPr="009F7D2D">
        <w:rPr>
          <w:noProof/>
        </w:rPr>
        <w:t xml:space="preserve"> to </w:t>
      </w:r>
      <w:r w:rsidR="00383F6E">
        <w:rPr>
          <w:noProof/>
        </w:rPr>
        <w:t>be stored in TempSigSurface, as described in subsection</w:t>
      </w:r>
      <w:r w:rsidR="00E71581">
        <w:rPr>
          <w:noProof/>
        </w:rPr>
        <w:t xml:space="preserve"> subclause </w:t>
      </w:r>
      <w:r w:rsidR="00E71581">
        <w:rPr>
          <w:noProof/>
        </w:rPr>
        <w:fldChar w:fldCharType="begin"/>
      </w:r>
      <w:r w:rsidR="00E71581">
        <w:rPr>
          <w:noProof/>
        </w:rPr>
        <w:instrText xml:space="preserve"> REF _Ref33715222 \r \h </w:instrText>
      </w:r>
      <w:r w:rsidR="00E71581">
        <w:rPr>
          <w:noProof/>
        </w:rPr>
      </w:r>
      <w:r w:rsidR="00E71581">
        <w:rPr>
          <w:noProof/>
        </w:rPr>
        <w:fldChar w:fldCharType="separate"/>
      </w:r>
      <w:r w:rsidR="001B3A4F">
        <w:rPr>
          <w:noProof/>
        </w:rPr>
        <w:t>9.3.4</w:t>
      </w:r>
      <w:r w:rsidR="00E71581">
        <w:rPr>
          <w:noProof/>
        </w:rPr>
        <w:fldChar w:fldCharType="end"/>
      </w:r>
      <w:r w:rsidR="008F2AEE" w:rsidRPr="009F7D2D">
        <w:rPr>
          <w:noProof/>
        </w:rPr>
        <w:t>.</w:t>
      </w:r>
    </w:p>
    <w:p w14:paraId="68FC7A76" w14:textId="6008A5BC" w:rsidR="008F2AEE" w:rsidRDefault="008F2AEE" w:rsidP="008F2AEE">
      <w:pPr>
        <w:pStyle w:val="NormalKeepwithNext"/>
      </w:pPr>
      <w:r>
        <w:t xml:space="preserve">If </w:t>
      </w:r>
      <w:proofErr w:type="spellStart"/>
      <w:r>
        <w:t>tile_dimensions_type</w:t>
      </w:r>
      <w:proofErr w:type="spellEnd"/>
      <w:r>
        <w:t xml:space="preserve"> is not equal to 0, the following information is provided for each chunk:</w:t>
      </w:r>
    </w:p>
    <w:p w14:paraId="38F2EA71" w14:textId="77777777" w:rsidR="008F2AEE" w:rsidRDefault="008F2AEE" w:rsidP="008F2AEE">
      <w:pPr>
        <w:pStyle w:val="ListBulletLineIndent2"/>
        <w:suppressAutoHyphens w:val="0"/>
      </w:pPr>
      <w:r w:rsidRPr="009F7D2D">
        <w:t>a variable</w:t>
      </w:r>
      <w:r w:rsidRPr="00EE2B9C">
        <w:t xml:space="preserve"> </w:t>
      </w:r>
      <w:proofErr w:type="spellStart"/>
      <w:r>
        <w:t>temporal_</w:t>
      </w:r>
      <w:r w:rsidRPr="009F7D2D">
        <w:t>surface</w:t>
      </w:r>
      <w:r>
        <w:t>s</w:t>
      </w:r>
      <w:proofErr w:type="spellEnd"/>
      <w:r w:rsidRPr="007B0C79">
        <w:rPr>
          <w:rFonts w:eastAsia="DengXian"/>
          <w:bCs/>
          <w:color w:val="000000"/>
          <w:lang w:eastAsia="en-GB"/>
        </w:rPr>
        <w:t>[</w:t>
      </w:r>
      <w:proofErr w:type="spellStart"/>
      <w:r w:rsidRPr="007B0C79">
        <w:rPr>
          <w:rFonts w:eastAsia="DengXian"/>
          <w:bCs/>
          <w:color w:val="000000"/>
          <w:lang w:eastAsia="en-GB"/>
        </w:rPr>
        <w:t>planeIdx</w:t>
      </w:r>
      <w:proofErr w:type="spellEnd"/>
      <w:proofErr w:type="gramStart"/>
      <w:r w:rsidRPr="007B0C79">
        <w:rPr>
          <w:rFonts w:eastAsia="DengXian"/>
          <w:bCs/>
          <w:color w:val="000000"/>
          <w:lang w:eastAsia="en-GB"/>
        </w:rPr>
        <w:t>]</w:t>
      </w:r>
      <w:r w:rsidRPr="009F7D2D">
        <w:t>.</w:t>
      </w:r>
      <w:r>
        <w:t>tiles</w:t>
      </w:r>
      <w:proofErr w:type="gramEnd"/>
      <w:r w:rsidRPr="009F7D2D">
        <w:t xml:space="preserve"> </w:t>
      </w:r>
      <w:r>
        <w:t>pointing to the tiles of the decoded picture;</w:t>
      </w:r>
    </w:p>
    <w:p w14:paraId="5A18C844" w14:textId="77777777" w:rsidR="008F2AEE" w:rsidRPr="007B0C79" w:rsidRDefault="008F2AEE" w:rsidP="008F2AEE">
      <w:pPr>
        <w:pStyle w:val="ListBulletLineIndent2"/>
        <w:suppressAutoHyphens w:val="0"/>
      </w:pPr>
      <w:r w:rsidRPr="009F7D2D">
        <w:t xml:space="preserve">a variable </w:t>
      </w:r>
      <w:proofErr w:type="spellStart"/>
      <w:r>
        <w:t>temporal_</w:t>
      </w:r>
      <w:r w:rsidRPr="009F7D2D">
        <w:t>surface</w:t>
      </w:r>
      <w:r>
        <w:t>s</w:t>
      </w:r>
      <w:proofErr w:type="spellEnd"/>
      <w:r w:rsidRPr="00344746">
        <w:rPr>
          <w:rFonts w:eastAsia="DengXian"/>
          <w:bCs/>
          <w:color w:val="000000"/>
          <w:lang w:eastAsia="en-GB"/>
        </w:rPr>
        <w:t>[</w:t>
      </w:r>
      <w:proofErr w:type="spellStart"/>
      <w:r w:rsidRPr="00344746">
        <w:rPr>
          <w:rFonts w:eastAsia="DengXian"/>
          <w:bCs/>
          <w:color w:val="000000"/>
          <w:lang w:eastAsia="en-GB"/>
        </w:rPr>
        <w:t>planeIdx</w:t>
      </w:r>
      <w:proofErr w:type="spellEnd"/>
      <w:proofErr w:type="gramStart"/>
      <w:r w:rsidRPr="00344746">
        <w:rPr>
          <w:rFonts w:eastAsia="DengXian"/>
          <w:bCs/>
          <w:color w:val="000000"/>
          <w:lang w:eastAsia="en-GB"/>
        </w:rPr>
        <w:t>]</w:t>
      </w:r>
      <w:r w:rsidRPr="009F7D2D">
        <w:t>.</w:t>
      </w:r>
      <w:proofErr w:type="spellStart"/>
      <w:r>
        <w:t>rle</w:t>
      </w:r>
      <w:proofErr w:type="gramEnd"/>
      <w:r>
        <w:t>_only_flag</w:t>
      </w:r>
      <w:proofErr w:type="spellEnd"/>
      <w:r>
        <w:t xml:space="preserve"> </w:t>
      </w:r>
      <w:r w:rsidRPr="009F7D2D">
        <w:t>specifying</w:t>
      </w:r>
      <w:r>
        <w:t xml:space="preserve"> if the Prefix Coding decoder is needed for all tiles.</w:t>
      </w:r>
    </w:p>
    <w:p w14:paraId="03C7C308" w14:textId="77777777" w:rsidR="008F2AEE" w:rsidRDefault="008F2AEE" w:rsidP="008F2AEE">
      <w:pPr>
        <w:pStyle w:val="NormalKeepwithNext"/>
        <w:rPr>
          <w:noProof/>
        </w:rPr>
      </w:pPr>
      <w:r>
        <w:t xml:space="preserve">In this case, a chunk of data is further split to smaller chunks of data, which are termed as tiles. For each tile </w:t>
      </w:r>
      <w:r w:rsidRPr="009F7D2D">
        <w:rPr>
          <w:noProof/>
        </w:rPr>
        <w:t>the following information are provided:</w:t>
      </w:r>
    </w:p>
    <w:p w14:paraId="2191B3B8" w14:textId="77777777" w:rsidR="008F2AEE" w:rsidRDefault="008F2AEE" w:rsidP="008F2AEE">
      <w:pPr>
        <w:pStyle w:val="ListBulletLineIndent2"/>
        <w:suppressAutoHyphens w:val="0"/>
      </w:pPr>
      <w:r w:rsidRPr="009F7D2D">
        <w:t xml:space="preserve">a variable </w:t>
      </w:r>
      <w:proofErr w:type="spellStart"/>
      <w:r>
        <w:t>temporal_</w:t>
      </w:r>
      <w:r w:rsidRPr="009F7D2D">
        <w:t>surface</w:t>
      </w:r>
      <w:r>
        <w:t>s</w:t>
      </w:r>
      <w:proofErr w:type="spellEnd"/>
      <w:r w:rsidRPr="00344746">
        <w:rPr>
          <w:rFonts w:eastAsia="DengXian"/>
          <w:bCs/>
          <w:color w:val="000000"/>
          <w:lang w:eastAsia="en-GB"/>
        </w:rPr>
        <w:t>[</w:t>
      </w:r>
      <w:proofErr w:type="spellStart"/>
      <w:r w:rsidRPr="00344746">
        <w:rPr>
          <w:rFonts w:eastAsia="DengXian"/>
          <w:bCs/>
          <w:color w:val="000000"/>
          <w:lang w:eastAsia="en-GB"/>
        </w:rPr>
        <w:t>planeIdx</w:t>
      </w:r>
      <w:proofErr w:type="spellEnd"/>
      <w:proofErr w:type="gramStart"/>
      <w:r w:rsidRPr="00344746">
        <w:rPr>
          <w:rFonts w:eastAsia="DengXian"/>
          <w:bCs/>
          <w:color w:val="000000"/>
          <w:lang w:eastAsia="en-GB"/>
        </w:rPr>
        <w:t>]</w:t>
      </w:r>
      <w:r w:rsidRPr="009F7D2D">
        <w:t>.</w:t>
      </w:r>
      <w:r>
        <w:t>tiles</w:t>
      </w:r>
      <w:proofErr w:type="gramEnd"/>
      <w:r>
        <w:t>[</w:t>
      </w:r>
      <w:proofErr w:type="spellStart"/>
      <w:r>
        <w:t>tileIdx</w:t>
      </w:r>
      <w:proofErr w:type="spellEnd"/>
      <w:r>
        <w:t>].</w:t>
      </w:r>
      <w:r w:rsidRPr="009F7D2D">
        <w:t xml:space="preserve">size specifying the size of the chunk of </w:t>
      </w:r>
      <w:r>
        <w:t xml:space="preserve">tile </w:t>
      </w:r>
      <w:r w:rsidRPr="009F7D2D">
        <w:t>data</w:t>
      </w:r>
      <w:r>
        <w:t>;</w:t>
      </w:r>
    </w:p>
    <w:p w14:paraId="6DA85AF4" w14:textId="77777777" w:rsidR="008F2AEE" w:rsidRPr="00344746" w:rsidRDefault="008F2AEE" w:rsidP="008F2AEE">
      <w:pPr>
        <w:pStyle w:val="ListBulletLineIndent2"/>
        <w:suppressAutoHyphens w:val="0"/>
      </w:pPr>
      <w:r>
        <w:t xml:space="preserve">a variable </w:t>
      </w:r>
      <w:proofErr w:type="spellStart"/>
      <w:r>
        <w:t>temporal_surfaces</w:t>
      </w:r>
      <w:proofErr w:type="spellEnd"/>
      <w:r>
        <w:t>[</w:t>
      </w:r>
      <w:proofErr w:type="spellStart"/>
      <w:r>
        <w:t>planeIdx</w:t>
      </w:r>
      <w:proofErr w:type="spellEnd"/>
      <w:proofErr w:type="gramStart"/>
      <w:r>
        <w:t>].tiles</w:t>
      </w:r>
      <w:proofErr w:type="gramEnd"/>
      <w:r>
        <w:t>[</w:t>
      </w:r>
      <w:proofErr w:type="spellStart"/>
      <w:r>
        <w:t>tileIdx</w:t>
      </w:r>
      <w:proofErr w:type="spellEnd"/>
      <w:r>
        <w:t>].data specifying the beginning of the chunk.</w:t>
      </w:r>
    </w:p>
    <w:p w14:paraId="6EB63CEC" w14:textId="38D4C100" w:rsidR="008F2AEE" w:rsidRPr="00285A86" w:rsidRDefault="008F2AEE" w:rsidP="008F2AEE">
      <w:pPr>
        <w:rPr>
          <w:lang w:eastAsia="en-GB"/>
        </w:rPr>
      </w:pPr>
      <w:r w:rsidRPr="009F7D2D">
        <w:t xml:space="preserve">Where </w:t>
      </w:r>
      <w:proofErr w:type="spellStart"/>
      <w:r>
        <w:rPr>
          <w:lang w:eastAsia="en-GB"/>
        </w:rPr>
        <w:t>planeIdx</w:t>
      </w:r>
      <w:proofErr w:type="spellEnd"/>
      <w:r w:rsidRPr="009F7D2D">
        <w:rPr>
          <w:lang w:eastAsia="en-GB"/>
        </w:rPr>
        <w:t xml:space="preserve"> </w:t>
      </w:r>
      <w:r>
        <w:rPr>
          <w:lang w:eastAsia="en-GB"/>
        </w:rPr>
        <w:t xml:space="preserve">and </w:t>
      </w:r>
      <w:proofErr w:type="spellStart"/>
      <w:r w:rsidRPr="00552490">
        <w:rPr>
          <w:lang w:eastAsia="en-GB"/>
        </w:rPr>
        <w:t>tile</w:t>
      </w:r>
      <w:r>
        <w:rPr>
          <w:lang w:eastAsia="en-GB"/>
        </w:rPr>
        <w:t>Idx</w:t>
      </w:r>
      <w:proofErr w:type="spellEnd"/>
      <w:r w:rsidRPr="009F7D2D">
        <w:rPr>
          <w:lang w:eastAsia="en-GB"/>
        </w:rPr>
        <w:t xml:space="preserve"> </w:t>
      </w:r>
      <w:r>
        <w:rPr>
          <w:lang w:eastAsia="en-GB"/>
        </w:rPr>
        <w:t>indicate</w:t>
      </w:r>
      <w:r w:rsidRPr="009F7D2D">
        <w:rPr>
          <w:lang w:eastAsia="en-GB"/>
        </w:rPr>
        <w:t xml:space="preserve"> </w:t>
      </w:r>
      <w:r w:rsidR="00D30CD3">
        <w:rPr>
          <w:lang w:eastAsia="en-GB"/>
        </w:rPr>
        <w:t>the</w:t>
      </w:r>
      <w:r w:rsidRPr="009F7D2D">
        <w:rPr>
          <w:lang w:eastAsia="en-GB"/>
        </w:rPr>
        <w:t xml:space="preserve"> plane </w:t>
      </w:r>
      <w:r>
        <w:rPr>
          <w:lang w:eastAsia="en-GB"/>
        </w:rPr>
        <w:t xml:space="preserve">and tile </w:t>
      </w:r>
      <w:r w:rsidR="002250B8">
        <w:rPr>
          <w:lang w:eastAsia="en-GB"/>
        </w:rPr>
        <w:t xml:space="preserve">to which </w:t>
      </w:r>
      <w:r w:rsidRPr="009F7D2D">
        <w:rPr>
          <w:lang w:eastAsia="en-GB"/>
        </w:rPr>
        <w:t>the chu</w:t>
      </w:r>
      <w:r>
        <w:rPr>
          <w:lang w:eastAsia="en-GB"/>
        </w:rPr>
        <w:t>n</w:t>
      </w:r>
      <w:r w:rsidR="002250B8">
        <w:rPr>
          <w:lang w:eastAsia="en-GB"/>
        </w:rPr>
        <w:t>k belongs</w:t>
      </w:r>
      <w:r w:rsidRPr="009F7D2D">
        <w:rPr>
          <w:lang w:eastAsia="en-GB"/>
        </w:rPr>
        <w:t>.</w:t>
      </w:r>
    </w:p>
    <w:p w14:paraId="604C145B" w14:textId="7C8C7F63" w:rsidR="008F2AEE" w:rsidRPr="001C2F7D" w:rsidRDefault="00460F38" w:rsidP="008F2AEE">
      <w:pPr>
        <w:rPr>
          <w:lang w:eastAsia="en-GB"/>
        </w:rPr>
      </w:pPr>
      <w:r>
        <w:rPr>
          <w:noProof/>
        </w:rPr>
        <w:t>The o</w:t>
      </w:r>
      <w:r w:rsidR="00D30CD3" w:rsidRPr="009F7D2D">
        <w:rPr>
          <w:noProof/>
        </w:rPr>
        <w:t xml:space="preserve">utput of this process </w:t>
      </w:r>
      <w:r w:rsidR="00D30CD3">
        <w:rPr>
          <w:noProof/>
        </w:rPr>
        <w:t>is</w:t>
      </w:r>
      <w:r w:rsidR="00D30CD3" w:rsidRPr="009F7D2D">
        <w:rPr>
          <w:noProof/>
        </w:rPr>
        <w:t xml:space="preserve"> </w:t>
      </w:r>
      <w:r w:rsidR="00D30CD3">
        <w:rPr>
          <w:noProof/>
        </w:rPr>
        <w:t xml:space="preserve">an </w:t>
      </w:r>
      <w:r w:rsidR="00D30CD3" w:rsidRPr="009F7D2D">
        <w:rPr>
          <w:noProof/>
        </w:rPr>
        <w:t xml:space="preserve">entropy decoded </w:t>
      </w:r>
      <w:r w:rsidR="00D30CD3">
        <w:rPr>
          <w:noProof/>
        </w:rPr>
        <w:t>temporal signal coefficient group</w:t>
      </w:r>
      <w:r w:rsidR="00D30CD3" w:rsidRPr="009F7D2D">
        <w:rPr>
          <w:noProof/>
        </w:rPr>
        <w:t xml:space="preserve"> to be </w:t>
      </w:r>
      <w:r w:rsidR="00D30CD3">
        <w:rPr>
          <w:noProof/>
        </w:rPr>
        <w:t>stored in TempSigSurface as described in subsection</w:t>
      </w:r>
      <w:r w:rsidR="000879F3">
        <w:rPr>
          <w:noProof/>
        </w:rPr>
        <w:t xml:space="preserve"> </w:t>
      </w:r>
      <w:r w:rsidR="000879F3">
        <w:rPr>
          <w:noProof/>
        </w:rPr>
        <w:fldChar w:fldCharType="begin"/>
      </w:r>
      <w:r w:rsidR="000879F3">
        <w:rPr>
          <w:noProof/>
        </w:rPr>
        <w:instrText xml:space="preserve"> REF _Ref33715222 \r \h </w:instrText>
      </w:r>
      <w:r w:rsidR="000879F3">
        <w:rPr>
          <w:noProof/>
        </w:rPr>
      </w:r>
      <w:r w:rsidR="000879F3">
        <w:rPr>
          <w:noProof/>
        </w:rPr>
        <w:fldChar w:fldCharType="separate"/>
      </w:r>
      <w:r w:rsidR="001B3A4F">
        <w:rPr>
          <w:noProof/>
        </w:rPr>
        <w:t>9.3.4</w:t>
      </w:r>
      <w:r w:rsidR="000879F3">
        <w:rPr>
          <w:noProof/>
        </w:rPr>
        <w:fldChar w:fldCharType="end"/>
      </w:r>
      <w:r w:rsidR="00D30CD3">
        <w:rPr>
          <w:noProof/>
        </w:rPr>
        <w:t>.</w:t>
      </w:r>
    </w:p>
    <w:p w14:paraId="61B5D32E" w14:textId="4EDAB742" w:rsidR="008F2AEE" w:rsidRPr="009F7D2D" w:rsidRDefault="008F2AEE" w:rsidP="008F2AEE">
      <w:pPr>
        <w:pStyle w:val="NormalKeepwithNext"/>
      </w:pPr>
      <w:r w:rsidRPr="009F7D2D">
        <w:t>The entropy deco</w:t>
      </w:r>
      <w:r w:rsidR="005611E7">
        <w:t>der consists of two components:</w:t>
      </w:r>
    </w:p>
    <w:p w14:paraId="177369AC" w14:textId="77777777" w:rsidR="008F2AEE" w:rsidRPr="009F7D2D" w:rsidRDefault="008F2AEE" w:rsidP="008F2AEE">
      <w:pPr>
        <w:pStyle w:val="ListBulletLineIndent2"/>
        <w:suppressAutoHyphens w:val="0"/>
      </w:pPr>
      <w:r>
        <w:t>Prefix Coding</w:t>
      </w:r>
      <w:r w:rsidRPr="009F7D2D">
        <w:t xml:space="preserve"> decoder.</w:t>
      </w:r>
    </w:p>
    <w:p w14:paraId="1205EB46" w14:textId="51422CD8" w:rsidR="008F2AEE" w:rsidRPr="008F2AEE" w:rsidRDefault="008F2AEE" w:rsidP="00B87142">
      <w:pPr>
        <w:pStyle w:val="ListBulletLineIndent2"/>
        <w:suppressAutoHyphens w:val="0"/>
      </w:pPr>
      <w:r w:rsidRPr="009F7D2D">
        <w:t>Run Length decoder.</w:t>
      </w:r>
    </w:p>
    <w:p w14:paraId="4D822203" w14:textId="1A4E5234" w:rsidR="006C41F0" w:rsidRDefault="001B3E90" w:rsidP="00C0372B">
      <w:pPr>
        <w:pStyle w:val="Heading2"/>
        <w:numPr>
          <w:ilvl w:val="1"/>
          <w:numId w:val="48"/>
        </w:numPr>
        <w:rPr>
          <w:lang w:val="en-CA"/>
        </w:rPr>
      </w:pPr>
      <w:bookmarkStart w:id="1784" w:name="_Toc33718469"/>
      <w:bookmarkStart w:id="1785" w:name="_Toc33720059"/>
      <w:bookmarkStart w:id="1786" w:name="_Toc33720824"/>
      <w:bookmarkStart w:id="1787" w:name="_Toc33723040"/>
      <w:bookmarkStart w:id="1788" w:name="_Toc33725377"/>
      <w:bookmarkStart w:id="1789" w:name="_Toc33730494"/>
      <w:bookmarkStart w:id="1790" w:name="_Toc33718470"/>
      <w:bookmarkStart w:id="1791" w:name="_Toc33720060"/>
      <w:bookmarkStart w:id="1792" w:name="_Toc33720825"/>
      <w:bookmarkStart w:id="1793" w:name="_Toc33723041"/>
      <w:bookmarkStart w:id="1794" w:name="_Toc33725378"/>
      <w:bookmarkStart w:id="1795" w:name="_Toc33730495"/>
      <w:bookmarkStart w:id="1796" w:name="_Toc31031238"/>
      <w:bookmarkStart w:id="1797" w:name="_Toc31054749"/>
      <w:bookmarkStart w:id="1798" w:name="_Toc31142324"/>
      <w:bookmarkStart w:id="1799" w:name="_Toc31142577"/>
      <w:bookmarkStart w:id="1800" w:name="_Toc31142934"/>
      <w:bookmarkStart w:id="1801" w:name="_Toc31146394"/>
      <w:bookmarkStart w:id="1802" w:name="_Toc31203057"/>
      <w:bookmarkStart w:id="1803" w:name="_Toc31239178"/>
      <w:bookmarkStart w:id="1804" w:name="_Toc31321874"/>
      <w:bookmarkStart w:id="1805" w:name="_Toc31376862"/>
      <w:bookmarkStart w:id="1806" w:name="_Toc31378624"/>
      <w:bookmarkStart w:id="1807" w:name="_Toc31378783"/>
      <w:bookmarkStart w:id="1808" w:name="_Toc31381333"/>
      <w:bookmarkStart w:id="1809" w:name="_Toc31381492"/>
      <w:bookmarkStart w:id="1810" w:name="_Toc31381652"/>
      <w:bookmarkStart w:id="1811" w:name="_Toc31381811"/>
      <w:bookmarkStart w:id="1812" w:name="_Toc31381970"/>
      <w:bookmarkStart w:id="1813" w:name="_Toc31382128"/>
      <w:bookmarkStart w:id="1814" w:name="_Toc31382383"/>
      <w:bookmarkStart w:id="1815" w:name="_Toc31385023"/>
      <w:bookmarkStart w:id="1816" w:name="_Ref14987961"/>
      <w:bookmarkStart w:id="1817" w:name="_Toc3408197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r>
        <w:rPr>
          <w:lang w:val="en-CA"/>
        </w:rPr>
        <w:t>Prefix</w:t>
      </w:r>
      <w:r w:rsidR="005E18E0">
        <w:rPr>
          <w:lang w:val="en-CA"/>
        </w:rPr>
        <w:t xml:space="preserve"> </w:t>
      </w:r>
      <w:r w:rsidR="00AC1A3E">
        <w:rPr>
          <w:lang w:val="en-CA"/>
        </w:rPr>
        <w:t>C</w:t>
      </w:r>
      <w:r w:rsidR="009B5D67">
        <w:rPr>
          <w:lang w:val="en-CA"/>
        </w:rPr>
        <w:t>oding</w:t>
      </w:r>
      <w:r w:rsidR="006C41F0">
        <w:rPr>
          <w:lang w:val="en-CA"/>
        </w:rPr>
        <w:t xml:space="preserve"> decoder</w:t>
      </w:r>
      <w:bookmarkEnd w:id="1816"/>
      <w:bookmarkEnd w:id="1817"/>
    </w:p>
    <w:p w14:paraId="30A61CCF" w14:textId="622A4C03" w:rsidR="009B5D67" w:rsidRPr="009B5D67" w:rsidRDefault="00AC1A3E" w:rsidP="00C0372B">
      <w:pPr>
        <w:pStyle w:val="Heading3"/>
        <w:numPr>
          <w:ilvl w:val="2"/>
          <w:numId w:val="48"/>
        </w:numPr>
        <w:rPr>
          <w:lang w:val="en-CA"/>
        </w:rPr>
      </w:pPr>
      <w:bookmarkStart w:id="1818" w:name="_Ref33700334"/>
      <w:bookmarkStart w:id="1819" w:name="_Toc34081974"/>
      <w:r>
        <w:rPr>
          <w:lang w:val="en-CA"/>
        </w:rPr>
        <w:t>Prefix Coding decoder description</w:t>
      </w:r>
      <w:bookmarkEnd w:id="1818"/>
      <w:bookmarkEnd w:id="1819"/>
    </w:p>
    <w:p w14:paraId="60CEED6A" w14:textId="58F2F05E" w:rsidR="008C0D87" w:rsidRPr="008C0D87" w:rsidRDefault="00B07A7E" w:rsidP="00314078">
      <w:pPr>
        <w:pStyle w:val="NormalKeepwithNext"/>
      </w:pPr>
      <w:r w:rsidRPr="008C0D87">
        <w:t xml:space="preserve">If </w:t>
      </w:r>
      <w:r w:rsidR="00D054F1" w:rsidRPr="008C0D87">
        <w:t xml:space="preserve">variable </w:t>
      </w:r>
      <w:proofErr w:type="spellStart"/>
      <w:r w:rsidR="00D054F1" w:rsidRPr="008C0D87">
        <w:t>rle_only</w:t>
      </w:r>
      <w:proofErr w:type="spellEnd"/>
      <w:r w:rsidR="00D054F1" w:rsidRPr="008C0D87">
        <w:t xml:space="preserve"> is equal to 1</w:t>
      </w:r>
      <w:r w:rsidR="009324BC">
        <w:t>,</w:t>
      </w:r>
      <w:r w:rsidR="00D054F1" w:rsidRPr="008C0D87">
        <w:t xml:space="preserve"> the </w:t>
      </w:r>
      <w:r w:rsidR="001B3E90">
        <w:t>Prefix</w:t>
      </w:r>
      <w:r w:rsidR="005E18E0">
        <w:t xml:space="preserve"> Coding</w:t>
      </w:r>
      <w:r w:rsidR="00D054F1" w:rsidRPr="008C0D87">
        <w:t xml:space="preserve"> decoder process is </w:t>
      </w:r>
      <w:r w:rsidR="00C73AA7" w:rsidRPr="008C0D87">
        <w:t>skipped,</w:t>
      </w:r>
      <w:r w:rsidR="00D054F1" w:rsidRPr="008C0D87">
        <w:t xml:space="preserve"> and the process described in subclause </w:t>
      </w:r>
      <w:r w:rsidR="00D054F1" w:rsidRPr="008C0D87">
        <w:fldChar w:fldCharType="begin"/>
      </w:r>
      <w:r w:rsidR="00D054F1" w:rsidRPr="008C0D87">
        <w:instrText xml:space="preserve"> REF _Ref5831794 \r \h </w:instrText>
      </w:r>
      <w:r w:rsidR="00BC5C53" w:rsidRPr="008C0D87">
        <w:instrText xml:space="preserve"> \* MERGEFORMAT </w:instrText>
      </w:r>
      <w:r w:rsidR="00D054F1" w:rsidRPr="008C0D87">
        <w:fldChar w:fldCharType="separate"/>
      </w:r>
      <w:r w:rsidR="001B3A4F">
        <w:t>9.3</w:t>
      </w:r>
      <w:r w:rsidR="00D054F1" w:rsidRPr="008C0D87">
        <w:fldChar w:fldCharType="end"/>
      </w:r>
      <w:r w:rsidR="00D054F1" w:rsidRPr="008C0D87">
        <w:t xml:space="preserve"> is invoked. If variable </w:t>
      </w:r>
      <w:proofErr w:type="spellStart"/>
      <w:r w:rsidR="00D054F1" w:rsidRPr="008C0D87">
        <w:t>rle_only</w:t>
      </w:r>
      <w:r w:rsidR="002E5B68">
        <w:t>_flag</w:t>
      </w:r>
      <w:proofErr w:type="spellEnd"/>
      <w:r w:rsidR="00D054F1" w:rsidRPr="008C0D87">
        <w:t xml:space="preserve"> is equal to 0 the </w:t>
      </w:r>
      <w:r w:rsidR="001B3E90">
        <w:t>Prefix</w:t>
      </w:r>
      <w:r w:rsidR="005E18E0">
        <w:t xml:space="preserve"> Coding</w:t>
      </w:r>
      <w:r w:rsidR="00D054F1" w:rsidRPr="008C0D87">
        <w:t xml:space="preserve"> decoder is applied</w:t>
      </w:r>
      <w:r w:rsidR="00085D00" w:rsidRPr="008C0D87">
        <w:t xml:space="preserve"> as specified by the following ordered steps:</w:t>
      </w:r>
    </w:p>
    <w:p w14:paraId="1A23A895" w14:textId="10E16D36" w:rsidR="008B3053" w:rsidRPr="008C0D87" w:rsidRDefault="002D3A8A" w:rsidP="00C0372B">
      <w:pPr>
        <w:pStyle w:val="ListNumber1Indent2"/>
        <w:keepNext/>
        <w:numPr>
          <w:ilvl w:val="0"/>
          <w:numId w:val="58"/>
        </w:numPr>
        <w:ind w:left="576" w:hanging="288"/>
      </w:pPr>
      <w:r w:rsidRPr="008C0D87">
        <w:t>Initiali</w:t>
      </w:r>
      <w:r w:rsidR="00BE7C31">
        <w:t>z</w:t>
      </w:r>
      <w:r w:rsidRPr="008C0D87">
        <w:t xml:space="preserve">e the </w:t>
      </w:r>
      <w:r w:rsidR="001B3E90">
        <w:t>Prefix</w:t>
      </w:r>
      <w:r w:rsidR="005E18E0">
        <w:t xml:space="preserve"> Coding</w:t>
      </w:r>
      <w:r w:rsidRPr="008C0D87">
        <w:t xml:space="preserve"> decoder by reading </w:t>
      </w:r>
      <w:r w:rsidR="00085D00" w:rsidRPr="008C0D87">
        <w:t>the code lengths from the stream header</w:t>
      </w:r>
      <w:r w:rsidR="00710C18">
        <w:t xml:space="preserve"> size.</w:t>
      </w:r>
    </w:p>
    <w:p w14:paraId="2EE7F7BD" w14:textId="0E448A2E" w:rsidR="00085D00" w:rsidRPr="008C0D87" w:rsidRDefault="00085D00" w:rsidP="0057091A">
      <w:pPr>
        <w:pStyle w:val="NormalIndent4"/>
        <w:keepNext/>
      </w:pPr>
      <w:r w:rsidRPr="008C0D87">
        <w:t>If the</w:t>
      </w:r>
      <w:r w:rsidR="00312BCE">
        <w:t>re</w:t>
      </w:r>
      <w:r w:rsidRPr="008C0D87">
        <w:t xml:space="preserve"> are more than 31 non-zero values the stream header is as </w:t>
      </w:r>
      <w:r w:rsidR="004A1A24">
        <w:t>specified</w:t>
      </w:r>
      <w:r w:rsidR="00256064">
        <w:t xml:space="preserve"> in </w:t>
      </w:r>
      <w:r w:rsidR="00256064">
        <w:fldChar w:fldCharType="begin"/>
      </w:r>
      <w:r w:rsidR="00256064">
        <w:instrText xml:space="preserve"> REF _Ref31011599 \h </w:instrText>
      </w:r>
      <w:r w:rsidR="00314078">
        <w:instrText xml:space="preserve"> \* MERGEFORMAT </w:instrText>
      </w:r>
      <w:r w:rsidR="00256064">
        <w:fldChar w:fldCharType="separate"/>
      </w:r>
      <w:r w:rsidR="001B3A4F">
        <w:t>Figure 16</w:t>
      </w:r>
      <w:r w:rsidR="00256064">
        <w:fldChar w:fldCharType="end"/>
      </w:r>
    </w:p>
    <w:p w14:paraId="37D8830F" w14:textId="77777777" w:rsidR="00256064" w:rsidRDefault="006D7950" w:rsidP="00256064">
      <w:pPr>
        <w:pStyle w:val="FigureAnchor"/>
      </w:pPr>
      <w:r w:rsidRPr="008C0D87">
        <w:rPr>
          <w:noProof/>
        </w:rPr>
        <w:object w:dxaOrig="7170" w:dyaOrig="2865" w14:anchorId="6049E7D7">
          <v:shape id="_x0000_i1035" type="#_x0000_t75" alt="" style="width:325.5pt;height:130.5pt;mso-width-percent:0;mso-height-percent:0;mso-width-percent:0;mso-height-percent:0" o:ole="">
            <v:imagedata r:id="rId40" o:title=""/>
          </v:shape>
          <o:OLEObject Type="Embed" ProgID="Visio.Drawing.15" ShapeID="_x0000_i1035" DrawAspect="Content" ObjectID="_1644700418" r:id="rId41"/>
        </w:object>
      </w:r>
    </w:p>
    <w:p w14:paraId="40558E75" w14:textId="6AE96ABA" w:rsidR="005D59E7" w:rsidRPr="008C0D87" w:rsidRDefault="00256064" w:rsidP="00256064">
      <w:pPr>
        <w:pStyle w:val="Caption"/>
      </w:pPr>
      <w:bookmarkStart w:id="1820" w:name="_Ref31011599"/>
      <w:bookmarkStart w:id="1821" w:name="_Toc34082096"/>
      <w:r>
        <w:t xml:space="preserve">Figure </w:t>
      </w:r>
      <w:fldSimple w:instr=" SEQ Figure \* ARABIC ">
        <w:r w:rsidR="001B3A4F">
          <w:rPr>
            <w:noProof/>
          </w:rPr>
          <w:t>16</w:t>
        </w:r>
      </w:fldSimple>
      <w:bookmarkEnd w:id="1820"/>
      <w:r>
        <w:t xml:space="preserve"> — </w:t>
      </w:r>
      <w:r>
        <w:rPr>
          <w:noProof/>
        </w:rPr>
        <w:t>Prefix Coding</w:t>
      </w:r>
      <w:r w:rsidRPr="008C0D87">
        <w:rPr>
          <w:noProof/>
        </w:rPr>
        <w:t xml:space="preserve"> decoder stream header for more than 31 non-zeros codes</w:t>
      </w:r>
      <w:bookmarkEnd w:id="1821"/>
    </w:p>
    <w:p w14:paraId="6F827C72" w14:textId="67A9259A" w:rsidR="005D59E7" w:rsidRPr="008C0D87" w:rsidRDefault="005D59E7" w:rsidP="00B15BB1">
      <w:pPr>
        <w:pStyle w:val="NormalIndent4"/>
        <w:keepNext/>
      </w:pPr>
      <w:r w:rsidRPr="008C0D87">
        <w:t xml:space="preserve">Otherwise the stream header is as </w:t>
      </w:r>
      <w:r w:rsidR="00881E80">
        <w:t xml:space="preserve">specified in </w:t>
      </w:r>
      <w:r w:rsidR="00881E80">
        <w:fldChar w:fldCharType="begin"/>
      </w:r>
      <w:r w:rsidR="00881E80">
        <w:instrText xml:space="preserve"> REF _Ref31012641 \h </w:instrText>
      </w:r>
      <w:r w:rsidR="00881E80">
        <w:fldChar w:fldCharType="separate"/>
      </w:r>
      <w:r w:rsidR="001B3A4F">
        <w:t xml:space="preserve">Figure </w:t>
      </w:r>
      <w:r w:rsidR="001B3A4F">
        <w:rPr>
          <w:noProof/>
        </w:rPr>
        <w:t>17</w:t>
      </w:r>
      <w:r w:rsidR="00881E80">
        <w:fldChar w:fldCharType="end"/>
      </w:r>
      <w:r w:rsidRPr="008C0D87">
        <w:t>:</w:t>
      </w:r>
    </w:p>
    <w:p w14:paraId="22EBB135" w14:textId="77777777" w:rsidR="00881E80" w:rsidRDefault="006D7950" w:rsidP="00881E80">
      <w:pPr>
        <w:pStyle w:val="FigureAnchor"/>
      </w:pPr>
      <w:r w:rsidRPr="005305A4">
        <w:rPr>
          <w:noProof/>
        </w:rPr>
        <w:object w:dxaOrig="9946" w:dyaOrig="2551" w14:anchorId="53126E6E">
          <v:shape id="_x0000_i1036" type="#_x0000_t75" alt="" style="width:6in;height:109.5pt;mso-width-percent:0;mso-height-percent:0;mso-width-percent:0;mso-height-percent:0" o:ole="">
            <v:imagedata r:id="rId42" o:title=""/>
          </v:shape>
          <o:OLEObject Type="Embed" ProgID="Visio.Drawing.15" ShapeID="_x0000_i1036" DrawAspect="Content" ObjectID="_1644700419" r:id="rId43"/>
        </w:object>
      </w:r>
    </w:p>
    <w:p w14:paraId="74F89428" w14:textId="71F0A06A" w:rsidR="00964F7D" w:rsidRPr="008C0D87" w:rsidRDefault="00881E80" w:rsidP="00881E80">
      <w:pPr>
        <w:pStyle w:val="Caption"/>
      </w:pPr>
      <w:bookmarkStart w:id="1822" w:name="_Ref31012641"/>
      <w:bookmarkStart w:id="1823" w:name="_Toc34082097"/>
      <w:r>
        <w:t xml:space="preserve">Figure </w:t>
      </w:r>
      <w:fldSimple w:instr=" SEQ Figure \* ARABIC ">
        <w:r w:rsidR="001B3A4F">
          <w:rPr>
            <w:noProof/>
          </w:rPr>
          <w:t>17</w:t>
        </w:r>
      </w:fldSimple>
      <w:bookmarkEnd w:id="1822"/>
      <w:r>
        <w:t xml:space="preserve"> — Prefix Coding</w:t>
      </w:r>
      <w:r w:rsidRPr="008C0D87">
        <w:t xml:space="preserve"> decoder n</w:t>
      </w:r>
      <w:r w:rsidRPr="008C0D87">
        <w:rPr>
          <w:noProof/>
        </w:rPr>
        <w:t>ormal case</w:t>
      </w:r>
      <w:bookmarkEnd w:id="1823"/>
    </w:p>
    <w:p w14:paraId="0C18FE47" w14:textId="004178AD" w:rsidR="00B026E4" w:rsidRPr="008C0D87" w:rsidRDefault="005D59E7" w:rsidP="00B15BB1">
      <w:pPr>
        <w:pStyle w:val="NormalIndent4"/>
        <w:keepNext/>
      </w:pPr>
      <w:r w:rsidRPr="008C0D87">
        <w:t>In the special case for which the frequencies are all zero</w:t>
      </w:r>
      <w:r w:rsidR="009304B0">
        <w:t>,</w:t>
      </w:r>
      <w:r w:rsidRPr="008C0D87">
        <w:t xml:space="preserve"> the stream header is </w:t>
      </w:r>
      <w:r w:rsidR="009304B0">
        <w:t xml:space="preserve">specified </w:t>
      </w:r>
      <w:r w:rsidR="00D84F33">
        <w:t xml:space="preserve">in </w:t>
      </w:r>
      <w:r w:rsidR="00D84F33">
        <w:fldChar w:fldCharType="begin"/>
      </w:r>
      <w:r w:rsidR="00D84F33">
        <w:instrText xml:space="preserve"> REF _Ref31383174 \h </w:instrText>
      </w:r>
      <w:r w:rsidR="00D84F33">
        <w:fldChar w:fldCharType="separate"/>
      </w:r>
      <w:r w:rsidR="001B3A4F">
        <w:t xml:space="preserve">Figure </w:t>
      </w:r>
      <w:r w:rsidR="001B3A4F">
        <w:rPr>
          <w:noProof/>
        </w:rPr>
        <w:t>18</w:t>
      </w:r>
      <w:r w:rsidR="00D84F33">
        <w:fldChar w:fldCharType="end"/>
      </w:r>
      <w:r w:rsidRPr="008C0D87">
        <w:t>:</w:t>
      </w:r>
    </w:p>
    <w:p w14:paraId="0F2517BC" w14:textId="77777777" w:rsidR="004A1A24" w:rsidRDefault="006D7950" w:rsidP="00CB32E5">
      <w:pPr>
        <w:keepNext/>
        <w:jc w:val="center"/>
      </w:pPr>
      <w:r w:rsidRPr="008C0D87">
        <w:rPr>
          <w:noProof/>
        </w:rPr>
        <w:object w:dxaOrig="2746" w:dyaOrig="646" w14:anchorId="21144A7B">
          <v:shape id="_x0000_i1037" type="#_x0000_t75" alt="" style="width:114.5pt;height:29.5pt;mso-width-percent:0;mso-height-percent:0;mso-width-percent:0;mso-height-percent:0" o:ole="">
            <v:imagedata r:id="rId44" o:title=""/>
          </v:shape>
          <o:OLEObject Type="Embed" ProgID="Visio.Drawing.15" ShapeID="_x0000_i1037" DrawAspect="Content" ObjectID="_1644700420" r:id="rId45"/>
        </w:object>
      </w:r>
    </w:p>
    <w:p w14:paraId="605E30D4" w14:textId="04441B1E" w:rsidR="005D59E7" w:rsidRPr="008C0D87" w:rsidRDefault="004A1A24" w:rsidP="004A1A24">
      <w:pPr>
        <w:pStyle w:val="Caption"/>
      </w:pPr>
      <w:bookmarkStart w:id="1824" w:name="_Ref31383174"/>
      <w:bookmarkStart w:id="1825" w:name="_Toc34082098"/>
      <w:r>
        <w:t xml:space="preserve">Figure </w:t>
      </w:r>
      <w:fldSimple w:instr=" SEQ Figure \* ARABIC ">
        <w:r w:rsidR="001B3A4F">
          <w:rPr>
            <w:noProof/>
          </w:rPr>
          <w:t>18</w:t>
        </w:r>
      </w:fldSimple>
      <w:bookmarkEnd w:id="1824"/>
      <w:r>
        <w:t xml:space="preserve"> — </w:t>
      </w:r>
      <w:r w:rsidRPr="008C0D87">
        <w:t xml:space="preserve">Special case: </w:t>
      </w:r>
      <w:r>
        <w:t>Prefix Coding</w:t>
      </w:r>
      <w:r w:rsidRPr="008C0D87">
        <w:t xml:space="preserve"> decoder stream header frequencies all zeros</w:t>
      </w:r>
      <w:bookmarkEnd w:id="1825"/>
    </w:p>
    <w:p w14:paraId="1000B32F" w14:textId="49D685BC" w:rsidR="00B026E4" w:rsidRPr="008C0D87" w:rsidRDefault="005D59E7" w:rsidP="00B15BB1">
      <w:pPr>
        <w:pStyle w:val="NormalIndent4"/>
      </w:pPr>
      <w:r w:rsidRPr="008C0D87">
        <w:t xml:space="preserve">In the special case where there is only one code in the </w:t>
      </w:r>
      <w:r w:rsidR="001B3E90">
        <w:t>Prefix</w:t>
      </w:r>
      <w:r w:rsidR="005E18E0">
        <w:t xml:space="preserve"> Coding</w:t>
      </w:r>
      <w:r w:rsidRPr="008C0D87">
        <w:t xml:space="preserve"> tree the stream header is </w:t>
      </w:r>
      <w:r w:rsidR="009304B0">
        <w:t xml:space="preserve">specified </w:t>
      </w:r>
      <w:r w:rsidR="00D84F33">
        <w:t xml:space="preserve">in </w:t>
      </w:r>
      <w:r w:rsidR="00D84F33">
        <w:fldChar w:fldCharType="begin"/>
      </w:r>
      <w:r w:rsidR="00D84F33">
        <w:instrText xml:space="preserve"> REF _Ref31383198 \h </w:instrText>
      </w:r>
      <w:r w:rsidR="00D84F33">
        <w:fldChar w:fldCharType="separate"/>
      </w:r>
      <w:r w:rsidR="001B3A4F">
        <w:t xml:space="preserve">Figure </w:t>
      </w:r>
      <w:r w:rsidR="001B3A4F">
        <w:rPr>
          <w:noProof/>
        </w:rPr>
        <w:t>19</w:t>
      </w:r>
      <w:r w:rsidR="00D84F33">
        <w:fldChar w:fldCharType="end"/>
      </w:r>
      <w:r w:rsidRPr="008C0D87">
        <w:t>:</w:t>
      </w:r>
    </w:p>
    <w:p w14:paraId="05D701D2" w14:textId="77777777" w:rsidR="009304B0" w:rsidRDefault="006D7950" w:rsidP="009304B0">
      <w:pPr>
        <w:pStyle w:val="FigureAnchor"/>
      </w:pPr>
      <w:r w:rsidRPr="008C0D87">
        <w:rPr>
          <w:noProof/>
        </w:rPr>
        <w:object w:dxaOrig="4095" w:dyaOrig="646" w14:anchorId="227A03A3">
          <v:shape id="_x0000_i1038" type="#_x0000_t75" alt="" style="width:169.5pt;height:29.5pt;mso-width-percent:0;mso-height-percent:0;mso-width-percent:0;mso-height-percent:0" o:ole="">
            <v:imagedata r:id="rId46" o:title=""/>
          </v:shape>
          <o:OLEObject Type="Embed" ProgID="Visio.Drawing.15" ShapeID="_x0000_i1038" DrawAspect="Content" ObjectID="_1644700421" r:id="rId47"/>
        </w:object>
      </w:r>
    </w:p>
    <w:p w14:paraId="2572169E" w14:textId="3EBE3DBD" w:rsidR="005D59E7" w:rsidRPr="008C0D87" w:rsidRDefault="009304B0" w:rsidP="009304B0">
      <w:pPr>
        <w:pStyle w:val="Caption"/>
      </w:pPr>
      <w:bookmarkStart w:id="1826" w:name="_Ref31383198"/>
      <w:bookmarkStart w:id="1827" w:name="_Toc34082099"/>
      <w:r>
        <w:t xml:space="preserve">Figure </w:t>
      </w:r>
      <w:fldSimple w:instr=" SEQ Figure \* ARABIC ">
        <w:r w:rsidR="001B3A4F">
          <w:rPr>
            <w:noProof/>
          </w:rPr>
          <w:t>19</w:t>
        </w:r>
      </w:fldSimple>
      <w:bookmarkEnd w:id="1826"/>
      <w:r>
        <w:t xml:space="preserve"> — </w:t>
      </w:r>
      <w:r w:rsidRPr="008C0D87">
        <w:t xml:space="preserve">Special case: only one code in the </w:t>
      </w:r>
      <w:r>
        <w:t>Prefix Coding</w:t>
      </w:r>
      <w:r w:rsidRPr="008C0D87">
        <w:t xml:space="preserve"> tree</w:t>
      </w:r>
      <w:bookmarkEnd w:id="1827"/>
    </w:p>
    <w:p w14:paraId="2975F552" w14:textId="0C5B75B4" w:rsidR="00B07A7E" w:rsidRPr="008C0D87" w:rsidRDefault="00964F7D" w:rsidP="00C0372B">
      <w:pPr>
        <w:pStyle w:val="ListNumber1Indent2"/>
        <w:numPr>
          <w:ilvl w:val="0"/>
          <w:numId w:val="58"/>
        </w:numPr>
        <w:ind w:left="576" w:hanging="288"/>
      </w:pPr>
      <w:r w:rsidRPr="008C0D87">
        <w:t xml:space="preserve">The following </w:t>
      </w:r>
      <w:r w:rsidR="00C73AA7" w:rsidRPr="008C0D87">
        <w:t>step</w:t>
      </w:r>
      <w:r w:rsidR="002D3A8A" w:rsidRPr="008C0D87">
        <w:t>:</w:t>
      </w:r>
    </w:p>
    <w:p w14:paraId="2D511C50" w14:textId="2B256170" w:rsidR="00B07A7E" w:rsidRPr="008C0D87" w:rsidRDefault="00B07A7E" w:rsidP="004E3F3C">
      <w:pPr>
        <w:pStyle w:val="ListNumberaIndent4"/>
      </w:pPr>
      <w:r w:rsidRPr="008C0D87">
        <w:t>Set code lengths for each symbol</w:t>
      </w:r>
    </w:p>
    <w:p w14:paraId="1BB7F485" w14:textId="3B958EDC" w:rsidR="00B07A7E" w:rsidRPr="008C0D87" w:rsidRDefault="00B07A7E" w:rsidP="004E3F3C">
      <w:pPr>
        <w:pStyle w:val="ListNumberaIndent4"/>
      </w:pPr>
      <w:r w:rsidRPr="008C0D87">
        <w:t>Assign codes to symbols from the code lengths</w:t>
      </w:r>
    </w:p>
    <w:p w14:paraId="7B2C426B" w14:textId="3BC77B13" w:rsidR="00B07A7E" w:rsidRPr="008C0D87" w:rsidRDefault="00B07A7E" w:rsidP="004E3F3C">
      <w:pPr>
        <w:pStyle w:val="ListNumberaIndent4"/>
      </w:pPr>
      <w:r w:rsidRPr="008C0D87">
        <w:t>Generate a table for searching the subsets of codes with identical lengths. Each element of the table records the first index of a given length and the corresponding code (</w:t>
      </w:r>
      <w:proofErr w:type="spellStart"/>
      <w:r w:rsidRPr="008C0D87">
        <w:t>firstIdx</w:t>
      </w:r>
      <w:proofErr w:type="spellEnd"/>
      <w:r w:rsidRPr="008C0D87">
        <w:t xml:space="preserve">, </w:t>
      </w:r>
      <w:proofErr w:type="spellStart"/>
      <w:r w:rsidRPr="008C0D87">
        <w:t>firstCode</w:t>
      </w:r>
      <w:proofErr w:type="spellEnd"/>
      <w:r w:rsidRPr="008C0D87">
        <w:t>).</w:t>
      </w:r>
    </w:p>
    <w:p w14:paraId="05F126F8" w14:textId="3B810554" w:rsidR="002D3A8A" w:rsidRDefault="001B3E90" w:rsidP="00C0372B">
      <w:pPr>
        <w:pStyle w:val="Heading3"/>
        <w:numPr>
          <w:ilvl w:val="2"/>
          <w:numId w:val="48"/>
        </w:numPr>
        <w:rPr>
          <w:lang w:val="en-CA"/>
        </w:rPr>
      </w:pPr>
      <w:bookmarkStart w:id="1828" w:name="_Toc34081975"/>
      <w:r>
        <w:rPr>
          <w:lang w:val="en-CA"/>
        </w:rPr>
        <w:t>Prefix</w:t>
      </w:r>
      <w:r w:rsidR="005E18E0">
        <w:rPr>
          <w:lang w:val="en-CA"/>
        </w:rPr>
        <w:t xml:space="preserve"> Coding</w:t>
      </w:r>
      <w:r w:rsidR="002D3A8A">
        <w:rPr>
          <w:lang w:val="en-CA"/>
        </w:rPr>
        <w:t xml:space="preserve"> decoder table generation</w:t>
      </w:r>
      <w:bookmarkEnd w:id="1828"/>
    </w:p>
    <w:p w14:paraId="6EA97F2B" w14:textId="77777777" w:rsidR="00B026E4" w:rsidRPr="008C0D87" w:rsidRDefault="00BB3855" w:rsidP="006E68B4">
      <w:pPr>
        <w:pStyle w:val="NormalKeepwithNext"/>
      </w:pPr>
      <w:r w:rsidRPr="008C0D87">
        <w:t>Table generation</w:t>
      </w:r>
      <w:r w:rsidR="00DC57CE" w:rsidRPr="008C0D87">
        <w:t xml:space="preserve"> of table at point c) or the step 3 </w:t>
      </w:r>
      <w:r w:rsidR="002D3A8A" w:rsidRPr="008C0D87">
        <w:t>is applied as specified by the following ordered steps:</w:t>
      </w:r>
    </w:p>
    <w:p w14:paraId="0F8A4B4A" w14:textId="6DE4D9C5" w:rsidR="00E873FB" w:rsidRPr="008C0D87" w:rsidRDefault="002D3A8A" w:rsidP="006E68B4">
      <w:pPr>
        <w:pStyle w:val="NormalKeepwithNext"/>
      </w:pPr>
      <w:r w:rsidRPr="008C0D87">
        <w:t xml:space="preserve">To find a </w:t>
      </w:r>
      <w:r w:rsidR="001B3E90">
        <w:t>Prefix</w:t>
      </w:r>
      <w:r w:rsidR="005E18E0">
        <w:t xml:space="preserve"> Coding</w:t>
      </w:r>
      <w:r w:rsidRPr="008C0D87">
        <w:t xml:space="preserve"> Code for a given set of symbols a </w:t>
      </w:r>
      <w:r w:rsidR="001B3E90">
        <w:t>Prefix</w:t>
      </w:r>
      <w:r w:rsidR="005E18E0">
        <w:t xml:space="preserve"> Coding</w:t>
      </w:r>
      <w:r w:rsidRPr="008C0D87">
        <w:t xml:space="preserve"> tree needs to be created. First the symbols are sorted by frequency, for example</w:t>
      </w:r>
      <w:r w:rsidR="003D3611">
        <w:t xml:space="preserve">, as shown in </w:t>
      </w:r>
      <w:r w:rsidR="003D3611">
        <w:fldChar w:fldCharType="begin"/>
      </w:r>
      <w:r w:rsidR="003D3611">
        <w:instrText xml:space="preserve"> REF _Ref31013101 \h </w:instrText>
      </w:r>
      <w:r w:rsidR="003D3611">
        <w:fldChar w:fldCharType="separate"/>
      </w:r>
      <w:r w:rsidR="001B3A4F">
        <w:t xml:space="preserve">Table </w:t>
      </w:r>
      <w:r w:rsidR="001B3A4F">
        <w:rPr>
          <w:noProof/>
        </w:rPr>
        <w:t>36</w:t>
      </w:r>
      <w:r w:rsidR="003D3611">
        <w:fldChar w:fldCharType="end"/>
      </w:r>
      <w:r w:rsidRPr="008C0D87">
        <w:t>:</w:t>
      </w:r>
    </w:p>
    <w:p w14:paraId="39C25DE8" w14:textId="03457177" w:rsidR="003D3611" w:rsidRDefault="003D3611" w:rsidP="003D3611">
      <w:pPr>
        <w:pStyle w:val="Caption"/>
        <w:keepNext/>
      </w:pPr>
      <w:bookmarkStart w:id="1829" w:name="_Ref31013101"/>
      <w:bookmarkStart w:id="1830" w:name="_Toc34082193"/>
      <w:r>
        <w:t xml:space="preserve">Table </w:t>
      </w:r>
      <w:fldSimple w:instr=" SEQ Table \* ARABIC ">
        <w:r w:rsidR="001B3A4F">
          <w:rPr>
            <w:noProof/>
          </w:rPr>
          <w:t>36</w:t>
        </w:r>
      </w:fldSimple>
      <w:bookmarkEnd w:id="1829"/>
      <w:r>
        <w:t xml:space="preserve"> —</w:t>
      </w:r>
      <w:r w:rsidR="006E68B4">
        <w:t xml:space="preserve"> Symbols sorted by f</w:t>
      </w:r>
      <w:r>
        <w:t>requency</w:t>
      </w:r>
      <w:bookmarkEnd w:id="1830"/>
    </w:p>
    <w:tbl>
      <w:tblPr>
        <w:tblStyle w:val="TableGrid"/>
        <w:tblW w:w="0" w:type="auto"/>
        <w:jc w:val="center"/>
        <w:tblLook w:val="04A0" w:firstRow="1" w:lastRow="0" w:firstColumn="1" w:lastColumn="0" w:noHBand="0" w:noVBand="1"/>
      </w:tblPr>
      <w:tblGrid>
        <w:gridCol w:w="4315"/>
        <w:gridCol w:w="4315"/>
      </w:tblGrid>
      <w:tr w:rsidR="002D3A8A" w:rsidRPr="008C0D87" w14:paraId="7F88A3A0" w14:textId="77777777" w:rsidTr="00706BBA">
        <w:trPr>
          <w:cantSplit/>
          <w:tblHeader/>
          <w:jc w:val="center"/>
        </w:trPr>
        <w:tc>
          <w:tcPr>
            <w:tcW w:w="4315" w:type="dxa"/>
          </w:tcPr>
          <w:p w14:paraId="43F93870" w14:textId="77777777" w:rsidR="002D3A8A" w:rsidRPr="008C0D87" w:rsidRDefault="002D3A8A" w:rsidP="00706BBA">
            <w:pPr>
              <w:pStyle w:val="TableHeadingCenter"/>
            </w:pPr>
            <w:r w:rsidRPr="008C0D87">
              <w:t>Symbol</w:t>
            </w:r>
          </w:p>
        </w:tc>
        <w:tc>
          <w:tcPr>
            <w:tcW w:w="4315" w:type="dxa"/>
          </w:tcPr>
          <w:p w14:paraId="4AF6F7AE" w14:textId="77777777" w:rsidR="002D3A8A" w:rsidRPr="008C0D87" w:rsidRDefault="002D3A8A" w:rsidP="00706BBA">
            <w:pPr>
              <w:pStyle w:val="TableHeadingCenter"/>
            </w:pPr>
            <w:r w:rsidRPr="008C0D87">
              <w:t>Frequency</w:t>
            </w:r>
          </w:p>
        </w:tc>
      </w:tr>
      <w:tr w:rsidR="002D3A8A" w:rsidRPr="008C0D87" w14:paraId="73460FC2" w14:textId="77777777" w:rsidTr="00706BBA">
        <w:trPr>
          <w:cantSplit/>
          <w:jc w:val="center"/>
        </w:trPr>
        <w:tc>
          <w:tcPr>
            <w:tcW w:w="4315" w:type="dxa"/>
          </w:tcPr>
          <w:p w14:paraId="37FA3407" w14:textId="77777777" w:rsidR="002D3A8A" w:rsidRPr="008C0D87" w:rsidRDefault="002D3A8A" w:rsidP="00706BBA">
            <w:pPr>
              <w:pStyle w:val="CodeSingleSpaceCenter"/>
              <w:keepNext/>
            </w:pPr>
            <w:r w:rsidRPr="008C0D87">
              <w:t>A</w:t>
            </w:r>
          </w:p>
        </w:tc>
        <w:tc>
          <w:tcPr>
            <w:tcW w:w="4315" w:type="dxa"/>
          </w:tcPr>
          <w:p w14:paraId="14AAB09C" w14:textId="77777777" w:rsidR="002D3A8A" w:rsidRPr="008C0D87" w:rsidRDefault="002D3A8A" w:rsidP="00706BBA">
            <w:pPr>
              <w:pStyle w:val="CodeSingleSpaceCenter"/>
              <w:keepNext/>
            </w:pPr>
            <w:r w:rsidRPr="008C0D87">
              <w:t>3</w:t>
            </w:r>
          </w:p>
        </w:tc>
      </w:tr>
      <w:tr w:rsidR="002D3A8A" w:rsidRPr="008C0D87" w14:paraId="7C526FA3" w14:textId="77777777" w:rsidTr="00706BBA">
        <w:trPr>
          <w:cantSplit/>
          <w:jc w:val="center"/>
        </w:trPr>
        <w:tc>
          <w:tcPr>
            <w:tcW w:w="4315" w:type="dxa"/>
          </w:tcPr>
          <w:p w14:paraId="61D7836E" w14:textId="77777777" w:rsidR="002D3A8A" w:rsidRPr="008C0D87" w:rsidRDefault="002D3A8A" w:rsidP="00706BBA">
            <w:pPr>
              <w:pStyle w:val="CodeSingleSpaceCenter"/>
              <w:keepNext/>
            </w:pPr>
            <w:r w:rsidRPr="008C0D87">
              <w:t>B</w:t>
            </w:r>
          </w:p>
        </w:tc>
        <w:tc>
          <w:tcPr>
            <w:tcW w:w="4315" w:type="dxa"/>
          </w:tcPr>
          <w:p w14:paraId="23D9F9D7" w14:textId="77777777" w:rsidR="002D3A8A" w:rsidRPr="008C0D87" w:rsidRDefault="002D3A8A" w:rsidP="00706BBA">
            <w:pPr>
              <w:pStyle w:val="CodeSingleSpaceCenter"/>
              <w:keepNext/>
            </w:pPr>
            <w:r w:rsidRPr="008C0D87">
              <w:t>8</w:t>
            </w:r>
          </w:p>
        </w:tc>
      </w:tr>
      <w:tr w:rsidR="002D3A8A" w:rsidRPr="008C0D87" w14:paraId="4CFA5F23" w14:textId="77777777" w:rsidTr="00706BBA">
        <w:trPr>
          <w:cantSplit/>
          <w:jc w:val="center"/>
        </w:trPr>
        <w:tc>
          <w:tcPr>
            <w:tcW w:w="4315" w:type="dxa"/>
          </w:tcPr>
          <w:p w14:paraId="0191CBCF" w14:textId="77777777" w:rsidR="002D3A8A" w:rsidRPr="008C0D87" w:rsidRDefault="002D3A8A" w:rsidP="00706BBA">
            <w:pPr>
              <w:pStyle w:val="CodeSingleSpaceCenter"/>
              <w:keepNext/>
            </w:pPr>
            <w:r w:rsidRPr="008C0D87">
              <w:t>C</w:t>
            </w:r>
          </w:p>
        </w:tc>
        <w:tc>
          <w:tcPr>
            <w:tcW w:w="4315" w:type="dxa"/>
          </w:tcPr>
          <w:p w14:paraId="514486F6" w14:textId="77777777" w:rsidR="002D3A8A" w:rsidRPr="008C0D87" w:rsidRDefault="002D3A8A" w:rsidP="00706BBA">
            <w:pPr>
              <w:pStyle w:val="CodeSingleSpaceCenter"/>
              <w:keepNext/>
            </w:pPr>
            <w:r w:rsidRPr="008C0D87">
              <w:t>10</w:t>
            </w:r>
          </w:p>
        </w:tc>
      </w:tr>
      <w:tr w:rsidR="002D3A8A" w:rsidRPr="008C0D87" w14:paraId="39C1867C" w14:textId="77777777" w:rsidTr="00706BBA">
        <w:trPr>
          <w:cantSplit/>
          <w:jc w:val="center"/>
        </w:trPr>
        <w:tc>
          <w:tcPr>
            <w:tcW w:w="4315" w:type="dxa"/>
          </w:tcPr>
          <w:p w14:paraId="3C20A9DE" w14:textId="77777777" w:rsidR="002D3A8A" w:rsidRPr="008C0D87" w:rsidRDefault="002D3A8A" w:rsidP="00706BBA">
            <w:pPr>
              <w:pStyle w:val="CodeSingleSpaceCenter"/>
              <w:keepNext/>
            </w:pPr>
            <w:r w:rsidRPr="008C0D87">
              <w:t>D</w:t>
            </w:r>
          </w:p>
        </w:tc>
        <w:tc>
          <w:tcPr>
            <w:tcW w:w="4315" w:type="dxa"/>
          </w:tcPr>
          <w:p w14:paraId="4C216F8E" w14:textId="77777777" w:rsidR="002D3A8A" w:rsidRPr="008C0D87" w:rsidRDefault="002D3A8A" w:rsidP="00706BBA">
            <w:pPr>
              <w:pStyle w:val="CodeSingleSpaceCenter"/>
              <w:keepNext/>
            </w:pPr>
            <w:r w:rsidRPr="008C0D87">
              <w:t>15</w:t>
            </w:r>
          </w:p>
        </w:tc>
      </w:tr>
      <w:tr w:rsidR="002D3A8A" w:rsidRPr="008C0D87" w14:paraId="46982A98" w14:textId="77777777" w:rsidTr="00706BBA">
        <w:trPr>
          <w:cantSplit/>
          <w:jc w:val="center"/>
        </w:trPr>
        <w:tc>
          <w:tcPr>
            <w:tcW w:w="4315" w:type="dxa"/>
          </w:tcPr>
          <w:p w14:paraId="50510C1A" w14:textId="77777777" w:rsidR="002D3A8A" w:rsidRPr="008C0D87" w:rsidRDefault="002D3A8A" w:rsidP="00706BBA">
            <w:pPr>
              <w:pStyle w:val="CodeSingleSpaceCenter"/>
              <w:keepNext/>
            </w:pPr>
            <w:r w:rsidRPr="008C0D87">
              <w:t>E</w:t>
            </w:r>
          </w:p>
        </w:tc>
        <w:tc>
          <w:tcPr>
            <w:tcW w:w="4315" w:type="dxa"/>
          </w:tcPr>
          <w:p w14:paraId="504A1F1B" w14:textId="77777777" w:rsidR="002D3A8A" w:rsidRPr="008C0D87" w:rsidRDefault="002D3A8A" w:rsidP="00706BBA">
            <w:pPr>
              <w:pStyle w:val="CodeSingleSpaceCenter"/>
              <w:keepNext/>
            </w:pPr>
            <w:r w:rsidRPr="008C0D87">
              <w:t>20</w:t>
            </w:r>
          </w:p>
        </w:tc>
      </w:tr>
      <w:tr w:rsidR="002D3A8A" w:rsidRPr="008C0D87" w14:paraId="3579DC1D" w14:textId="77777777" w:rsidTr="00706BBA">
        <w:trPr>
          <w:cantSplit/>
          <w:jc w:val="center"/>
        </w:trPr>
        <w:tc>
          <w:tcPr>
            <w:tcW w:w="4315" w:type="dxa"/>
          </w:tcPr>
          <w:p w14:paraId="56A6F69D" w14:textId="77777777" w:rsidR="002D3A8A" w:rsidRPr="008C0D87" w:rsidRDefault="002D3A8A" w:rsidP="00706BBA">
            <w:pPr>
              <w:pStyle w:val="CodeSingleSpaceCenter"/>
            </w:pPr>
            <w:r w:rsidRPr="008C0D87">
              <w:t>F</w:t>
            </w:r>
          </w:p>
        </w:tc>
        <w:tc>
          <w:tcPr>
            <w:tcW w:w="4315" w:type="dxa"/>
          </w:tcPr>
          <w:p w14:paraId="5E4FC65E" w14:textId="77777777" w:rsidR="002D3A8A" w:rsidRPr="008C0D87" w:rsidRDefault="002D3A8A" w:rsidP="00706BBA">
            <w:pPr>
              <w:pStyle w:val="CodeSingleSpaceCenter"/>
            </w:pPr>
            <w:r w:rsidRPr="008C0D87">
              <w:t>43</w:t>
            </w:r>
          </w:p>
        </w:tc>
      </w:tr>
    </w:tbl>
    <w:p w14:paraId="7D4B8E75" w14:textId="57105932" w:rsidR="00B026E4" w:rsidRPr="008C0D87" w:rsidRDefault="002D3A8A" w:rsidP="003D3611">
      <w:pPr>
        <w:pStyle w:val="NormalKeepwitheNextAbove10pt"/>
      </w:pPr>
      <w:r w:rsidRPr="008C0D87">
        <w:t>The two lowest elements are removed from the list and made into leaves, with a parent node that has a frequency the sum of the two lower element’s frequencies. The partial tree is</w:t>
      </w:r>
      <w:r w:rsidR="003D3611">
        <w:t xml:space="preserve"> shown in </w:t>
      </w:r>
      <w:r w:rsidR="003D3611">
        <w:fldChar w:fldCharType="begin"/>
      </w:r>
      <w:r w:rsidR="003D3611">
        <w:instrText xml:space="preserve"> REF _Ref31012958 \h </w:instrText>
      </w:r>
      <w:r w:rsidR="003D3611">
        <w:fldChar w:fldCharType="separate"/>
      </w:r>
      <w:r w:rsidR="001B3A4F">
        <w:t xml:space="preserve">Figure </w:t>
      </w:r>
      <w:r w:rsidR="001B3A4F">
        <w:rPr>
          <w:noProof/>
        </w:rPr>
        <w:t>20</w:t>
      </w:r>
      <w:r w:rsidR="003D3611">
        <w:fldChar w:fldCharType="end"/>
      </w:r>
      <w:r w:rsidRPr="008C0D87">
        <w:t>:</w:t>
      </w:r>
    </w:p>
    <w:p w14:paraId="06A5EF3A" w14:textId="77777777" w:rsidR="003D3611" w:rsidRDefault="006D7950" w:rsidP="00655791">
      <w:pPr>
        <w:pStyle w:val="FigureAnchor"/>
      </w:pPr>
      <w:r w:rsidRPr="008C0D87">
        <w:rPr>
          <w:noProof/>
        </w:rPr>
        <w:object w:dxaOrig="2056" w:dyaOrig="1771" w14:anchorId="12827EE2">
          <v:shape id="_x0000_i1039" type="#_x0000_t75" alt="" style="width:115.5pt;height:101.5pt;mso-width-percent:0;mso-height-percent:0;mso-width-percent:0;mso-height-percent:0" o:ole="">
            <v:imagedata r:id="rId48" o:title=""/>
          </v:shape>
          <o:OLEObject Type="Embed" ProgID="Visio.Drawing.15" ShapeID="_x0000_i1039" DrawAspect="Content" ObjectID="_1644700422" r:id="rId49"/>
        </w:object>
      </w:r>
    </w:p>
    <w:p w14:paraId="180F647A" w14:textId="4DEBF253" w:rsidR="002D3A8A" w:rsidRPr="008C0D87" w:rsidRDefault="003D3611" w:rsidP="003D3611">
      <w:pPr>
        <w:pStyle w:val="Caption"/>
      </w:pPr>
      <w:bookmarkStart w:id="1831" w:name="_Ref31012958"/>
      <w:bookmarkStart w:id="1832" w:name="_Toc34082100"/>
      <w:r>
        <w:t xml:space="preserve">Figure </w:t>
      </w:r>
      <w:fldSimple w:instr=" SEQ Figure \* ARABIC ">
        <w:r w:rsidR="001B3A4F">
          <w:rPr>
            <w:noProof/>
          </w:rPr>
          <w:t>20</w:t>
        </w:r>
      </w:fldSimple>
      <w:bookmarkEnd w:id="1831"/>
      <w:r>
        <w:t xml:space="preserve"> —</w:t>
      </w:r>
      <w:r w:rsidR="006E68B4">
        <w:t xml:space="preserve"> Partial t</w:t>
      </w:r>
      <w:r>
        <w:t>ree</w:t>
      </w:r>
      <w:bookmarkEnd w:id="1832"/>
    </w:p>
    <w:p w14:paraId="14D79743" w14:textId="59198564" w:rsidR="00B026E4" w:rsidRPr="008C0D87" w:rsidRDefault="002D3A8A" w:rsidP="0084001A">
      <w:pPr>
        <w:pStyle w:val="NormalKeepwithNext"/>
      </w:pPr>
      <w:r w:rsidRPr="008C0D87">
        <w:t>And the new sorted frequency list is</w:t>
      </w:r>
      <w:r w:rsidR="006E68B4">
        <w:t xml:space="preserve"> as shown in </w:t>
      </w:r>
      <w:r w:rsidR="006E68B4">
        <w:fldChar w:fldCharType="begin"/>
      </w:r>
      <w:r w:rsidR="006E68B4">
        <w:instrText xml:space="preserve"> REF _Ref31013567 \h </w:instrText>
      </w:r>
      <w:r w:rsidR="006E68B4">
        <w:fldChar w:fldCharType="separate"/>
      </w:r>
      <w:r w:rsidR="001B3A4F">
        <w:t xml:space="preserve">Table </w:t>
      </w:r>
      <w:r w:rsidR="001B3A4F">
        <w:rPr>
          <w:noProof/>
        </w:rPr>
        <w:t>37</w:t>
      </w:r>
      <w:r w:rsidR="006E68B4">
        <w:fldChar w:fldCharType="end"/>
      </w:r>
      <w:r w:rsidRPr="008C0D87">
        <w:t>:</w:t>
      </w:r>
    </w:p>
    <w:p w14:paraId="59953314" w14:textId="639A4FA4" w:rsidR="006E68B4" w:rsidRDefault="006E68B4" w:rsidP="006E68B4">
      <w:pPr>
        <w:pStyle w:val="Caption"/>
        <w:keepNext/>
      </w:pPr>
      <w:bookmarkStart w:id="1833" w:name="_Ref31013567"/>
      <w:bookmarkStart w:id="1834" w:name="_Toc34082194"/>
      <w:r>
        <w:t xml:space="preserve">Table </w:t>
      </w:r>
      <w:fldSimple w:instr=" SEQ Table \* ARABIC ">
        <w:r w:rsidR="001B3A4F">
          <w:rPr>
            <w:noProof/>
          </w:rPr>
          <w:t>37</w:t>
        </w:r>
      </w:fldSimple>
      <w:bookmarkEnd w:id="1833"/>
      <w:r>
        <w:t xml:space="preserve"> — New sorted frequency</w:t>
      </w:r>
      <w:bookmarkEnd w:id="1834"/>
    </w:p>
    <w:tbl>
      <w:tblPr>
        <w:tblStyle w:val="TableGrid"/>
        <w:tblW w:w="0" w:type="auto"/>
        <w:jc w:val="center"/>
        <w:tblLook w:val="04A0" w:firstRow="1" w:lastRow="0" w:firstColumn="1" w:lastColumn="0" w:noHBand="0" w:noVBand="1"/>
      </w:tblPr>
      <w:tblGrid>
        <w:gridCol w:w="4315"/>
        <w:gridCol w:w="4315"/>
      </w:tblGrid>
      <w:tr w:rsidR="002D3A8A" w:rsidRPr="008C0D87" w14:paraId="07689316" w14:textId="77777777" w:rsidTr="003209B9">
        <w:trPr>
          <w:cantSplit/>
          <w:tblHeader/>
          <w:jc w:val="center"/>
        </w:trPr>
        <w:tc>
          <w:tcPr>
            <w:tcW w:w="4315" w:type="dxa"/>
          </w:tcPr>
          <w:p w14:paraId="6B2DBB90" w14:textId="77777777" w:rsidR="002D3A8A" w:rsidRPr="008C0D87" w:rsidRDefault="002D3A8A" w:rsidP="003209B9">
            <w:pPr>
              <w:pStyle w:val="TableHeadingCenter"/>
            </w:pPr>
            <w:r w:rsidRPr="008C0D87">
              <w:t>Symbol</w:t>
            </w:r>
          </w:p>
        </w:tc>
        <w:tc>
          <w:tcPr>
            <w:tcW w:w="4315" w:type="dxa"/>
          </w:tcPr>
          <w:p w14:paraId="54818217" w14:textId="77777777" w:rsidR="002D3A8A" w:rsidRPr="008C0D87" w:rsidRDefault="002D3A8A" w:rsidP="003209B9">
            <w:pPr>
              <w:pStyle w:val="TableHeadingCenter"/>
            </w:pPr>
            <w:r w:rsidRPr="008C0D87">
              <w:t>Frequency</w:t>
            </w:r>
          </w:p>
        </w:tc>
      </w:tr>
      <w:tr w:rsidR="002D3A8A" w:rsidRPr="008C0D87" w14:paraId="4E8ACD74" w14:textId="77777777" w:rsidTr="00706BBA">
        <w:trPr>
          <w:cantSplit/>
          <w:jc w:val="center"/>
        </w:trPr>
        <w:tc>
          <w:tcPr>
            <w:tcW w:w="4315" w:type="dxa"/>
          </w:tcPr>
          <w:p w14:paraId="51DF6797" w14:textId="77777777" w:rsidR="002D3A8A" w:rsidRPr="008C0D87" w:rsidRDefault="002D3A8A" w:rsidP="003209B9">
            <w:pPr>
              <w:pStyle w:val="CodeSingleSpaceCenter"/>
            </w:pPr>
            <w:r w:rsidRPr="008C0D87">
              <w:t>C</w:t>
            </w:r>
          </w:p>
        </w:tc>
        <w:tc>
          <w:tcPr>
            <w:tcW w:w="4315" w:type="dxa"/>
          </w:tcPr>
          <w:p w14:paraId="0295F954" w14:textId="77777777" w:rsidR="002D3A8A" w:rsidRPr="008C0D87" w:rsidRDefault="002D3A8A" w:rsidP="003209B9">
            <w:pPr>
              <w:pStyle w:val="CodeSingleSpaceCenter"/>
            </w:pPr>
            <w:r w:rsidRPr="008C0D87">
              <w:t>10</w:t>
            </w:r>
          </w:p>
        </w:tc>
      </w:tr>
      <w:tr w:rsidR="002D3A8A" w:rsidRPr="008C0D87" w14:paraId="176E55FF" w14:textId="77777777" w:rsidTr="00706BBA">
        <w:trPr>
          <w:cantSplit/>
          <w:jc w:val="center"/>
        </w:trPr>
        <w:tc>
          <w:tcPr>
            <w:tcW w:w="4315" w:type="dxa"/>
          </w:tcPr>
          <w:p w14:paraId="3DF8AEFD" w14:textId="77777777" w:rsidR="002D3A8A" w:rsidRPr="008C0D87" w:rsidRDefault="002D3A8A" w:rsidP="003209B9">
            <w:pPr>
              <w:pStyle w:val="CodeSingleSpaceCenter"/>
            </w:pPr>
            <w:r w:rsidRPr="008C0D87">
              <w:t>*</w:t>
            </w:r>
          </w:p>
        </w:tc>
        <w:tc>
          <w:tcPr>
            <w:tcW w:w="4315" w:type="dxa"/>
          </w:tcPr>
          <w:p w14:paraId="085DF435" w14:textId="77777777" w:rsidR="002D3A8A" w:rsidRPr="008C0D87" w:rsidRDefault="002D3A8A" w:rsidP="003209B9">
            <w:pPr>
              <w:pStyle w:val="CodeSingleSpaceCenter"/>
            </w:pPr>
            <w:r w:rsidRPr="008C0D87">
              <w:t>11</w:t>
            </w:r>
          </w:p>
        </w:tc>
      </w:tr>
      <w:tr w:rsidR="002D3A8A" w:rsidRPr="008C0D87" w14:paraId="720B334A" w14:textId="77777777" w:rsidTr="00706BBA">
        <w:trPr>
          <w:cantSplit/>
          <w:jc w:val="center"/>
        </w:trPr>
        <w:tc>
          <w:tcPr>
            <w:tcW w:w="4315" w:type="dxa"/>
          </w:tcPr>
          <w:p w14:paraId="7EE5C8B6" w14:textId="77777777" w:rsidR="002D3A8A" w:rsidRPr="008C0D87" w:rsidRDefault="002D3A8A" w:rsidP="003209B9">
            <w:pPr>
              <w:pStyle w:val="CodeSingleSpaceCenter"/>
            </w:pPr>
            <w:r w:rsidRPr="008C0D87">
              <w:t>D</w:t>
            </w:r>
          </w:p>
        </w:tc>
        <w:tc>
          <w:tcPr>
            <w:tcW w:w="4315" w:type="dxa"/>
          </w:tcPr>
          <w:p w14:paraId="5051ED58" w14:textId="77777777" w:rsidR="002D3A8A" w:rsidRPr="008C0D87" w:rsidRDefault="002D3A8A" w:rsidP="003209B9">
            <w:pPr>
              <w:pStyle w:val="CodeSingleSpaceCenter"/>
            </w:pPr>
            <w:r w:rsidRPr="008C0D87">
              <w:t>15</w:t>
            </w:r>
          </w:p>
        </w:tc>
      </w:tr>
      <w:tr w:rsidR="002D3A8A" w:rsidRPr="008C0D87" w14:paraId="7DCE4DFD" w14:textId="77777777" w:rsidTr="00706BBA">
        <w:trPr>
          <w:cantSplit/>
          <w:jc w:val="center"/>
        </w:trPr>
        <w:tc>
          <w:tcPr>
            <w:tcW w:w="4315" w:type="dxa"/>
          </w:tcPr>
          <w:p w14:paraId="32BB946C" w14:textId="77777777" w:rsidR="002D3A8A" w:rsidRPr="008C0D87" w:rsidRDefault="002D3A8A" w:rsidP="003209B9">
            <w:pPr>
              <w:pStyle w:val="CodeSingleSpaceCenter"/>
            </w:pPr>
            <w:r w:rsidRPr="008C0D87">
              <w:t>E</w:t>
            </w:r>
          </w:p>
        </w:tc>
        <w:tc>
          <w:tcPr>
            <w:tcW w:w="4315" w:type="dxa"/>
          </w:tcPr>
          <w:p w14:paraId="6139B47F" w14:textId="77777777" w:rsidR="002D3A8A" w:rsidRPr="008C0D87" w:rsidRDefault="002D3A8A" w:rsidP="003209B9">
            <w:pPr>
              <w:pStyle w:val="CodeSingleSpaceCenter"/>
            </w:pPr>
            <w:r w:rsidRPr="008C0D87">
              <w:t>20</w:t>
            </w:r>
          </w:p>
        </w:tc>
      </w:tr>
      <w:tr w:rsidR="002D3A8A" w:rsidRPr="008C0D87" w14:paraId="37D64F20" w14:textId="77777777" w:rsidTr="00706BBA">
        <w:trPr>
          <w:cantSplit/>
          <w:jc w:val="center"/>
        </w:trPr>
        <w:tc>
          <w:tcPr>
            <w:tcW w:w="4315" w:type="dxa"/>
          </w:tcPr>
          <w:p w14:paraId="6E92EBA7" w14:textId="77777777" w:rsidR="002D3A8A" w:rsidRPr="008C0D87" w:rsidRDefault="002D3A8A" w:rsidP="003209B9">
            <w:pPr>
              <w:pStyle w:val="CodeSingleSpaceCenter"/>
            </w:pPr>
            <w:r w:rsidRPr="008C0D87">
              <w:t>F</w:t>
            </w:r>
          </w:p>
        </w:tc>
        <w:tc>
          <w:tcPr>
            <w:tcW w:w="4315" w:type="dxa"/>
          </w:tcPr>
          <w:p w14:paraId="1567528B" w14:textId="77777777" w:rsidR="002D3A8A" w:rsidRPr="008C0D87" w:rsidRDefault="002D3A8A" w:rsidP="003209B9">
            <w:pPr>
              <w:pStyle w:val="CodeSingleSpaceCenter"/>
            </w:pPr>
            <w:r w:rsidRPr="008C0D87">
              <w:t>43</w:t>
            </w:r>
          </w:p>
        </w:tc>
      </w:tr>
    </w:tbl>
    <w:p w14:paraId="07174F3E" w14:textId="60AFD009" w:rsidR="00B026E4" w:rsidRPr="008C0D87" w:rsidRDefault="002D3A8A" w:rsidP="006E68B4">
      <w:pPr>
        <w:pStyle w:val="NormalKeepwitheNextAbove10pt"/>
      </w:pPr>
      <w:r w:rsidRPr="008C0D87">
        <w:t>Then the loop is repeated, combining the two lowest elements</w:t>
      </w:r>
      <w:r w:rsidR="006E68B4">
        <w:t xml:space="preserve">, as shown in </w:t>
      </w:r>
      <w:r w:rsidR="006E68B4">
        <w:fldChar w:fldCharType="begin"/>
      </w:r>
      <w:r w:rsidR="006E68B4">
        <w:instrText xml:space="preserve"> REF _Ref31013666 \h </w:instrText>
      </w:r>
      <w:r w:rsidR="006E68B4">
        <w:fldChar w:fldCharType="separate"/>
      </w:r>
      <w:r w:rsidR="001B3A4F">
        <w:t xml:space="preserve">Figure </w:t>
      </w:r>
      <w:r w:rsidR="001B3A4F">
        <w:rPr>
          <w:noProof/>
        </w:rPr>
        <w:t>21</w:t>
      </w:r>
      <w:r w:rsidR="006E68B4">
        <w:fldChar w:fldCharType="end"/>
      </w:r>
      <w:r w:rsidRPr="008C0D87">
        <w:t>:</w:t>
      </w:r>
    </w:p>
    <w:p w14:paraId="251C974F" w14:textId="77777777" w:rsidR="006E68B4" w:rsidRDefault="006D7950" w:rsidP="00655791">
      <w:pPr>
        <w:pStyle w:val="FigureAnchor"/>
      </w:pPr>
      <w:r w:rsidRPr="008C0D87">
        <w:rPr>
          <w:noProof/>
        </w:rPr>
        <w:object w:dxaOrig="3615" w:dyaOrig="2865" w14:anchorId="334A6810">
          <v:shape id="_x0000_i1040" type="#_x0000_t75" alt="" style="width:209.5pt;height:171pt;mso-width-percent:0;mso-height-percent:0;mso-width-percent:0;mso-height-percent:0" o:ole="">
            <v:imagedata r:id="rId50" o:title=""/>
          </v:shape>
          <o:OLEObject Type="Embed" ProgID="Visio.Drawing.15" ShapeID="_x0000_i1040" DrawAspect="Content" ObjectID="_1644700423" r:id="rId51"/>
        </w:object>
      </w:r>
    </w:p>
    <w:p w14:paraId="1C4E75C3" w14:textId="3A0B757D" w:rsidR="002D3A8A" w:rsidRPr="008C0D87" w:rsidRDefault="006E68B4" w:rsidP="006E68B4">
      <w:pPr>
        <w:pStyle w:val="Caption"/>
      </w:pPr>
      <w:bookmarkStart w:id="1835" w:name="_Ref31013666"/>
      <w:bookmarkStart w:id="1836" w:name="_Toc34082101"/>
      <w:r>
        <w:t xml:space="preserve">Figure </w:t>
      </w:r>
      <w:fldSimple w:instr=" SEQ Figure \* ARABIC ">
        <w:r w:rsidR="001B3A4F">
          <w:rPr>
            <w:noProof/>
          </w:rPr>
          <w:t>21</w:t>
        </w:r>
      </w:fldSimple>
      <w:bookmarkEnd w:id="1835"/>
      <w:r>
        <w:t xml:space="preserve"> — Repeated loop, showing two lowest elements combined</w:t>
      </w:r>
      <w:bookmarkEnd w:id="1836"/>
    </w:p>
    <w:p w14:paraId="6E2FF53B" w14:textId="22BCA07F" w:rsidR="00B026E4" w:rsidRPr="008C0D87" w:rsidRDefault="002D3A8A" w:rsidP="006F6822">
      <w:pPr>
        <w:pStyle w:val="NormalKeepwithNext"/>
      </w:pPr>
      <w:r w:rsidRPr="008C0D87">
        <w:t>The new list is</w:t>
      </w:r>
      <w:r w:rsidR="0084001A">
        <w:t xml:space="preserve"> as shown in </w:t>
      </w:r>
      <w:r w:rsidR="0084001A">
        <w:fldChar w:fldCharType="begin"/>
      </w:r>
      <w:r w:rsidR="0084001A">
        <w:instrText xml:space="preserve"> REF _Ref31013835 \h </w:instrText>
      </w:r>
      <w:r w:rsidR="0084001A">
        <w:fldChar w:fldCharType="separate"/>
      </w:r>
      <w:r w:rsidR="001B3A4F">
        <w:t xml:space="preserve">Table </w:t>
      </w:r>
      <w:r w:rsidR="001B3A4F">
        <w:rPr>
          <w:noProof/>
        </w:rPr>
        <w:t>38</w:t>
      </w:r>
      <w:r w:rsidR="0084001A">
        <w:fldChar w:fldCharType="end"/>
      </w:r>
      <w:r w:rsidRPr="008C0D87">
        <w:t>:</w:t>
      </w:r>
    </w:p>
    <w:p w14:paraId="50CD0D8E" w14:textId="21D60AFC" w:rsidR="0084001A" w:rsidRDefault="0084001A" w:rsidP="0084001A">
      <w:pPr>
        <w:pStyle w:val="Caption"/>
        <w:keepNext/>
      </w:pPr>
      <w:bookmarkStart w:id="1837" w:name="_Ref31013835"/>
      <w:bookmarkStart w:id="1838" w:name="_Toc34082195"/>
      <w:r>
        <w:t xml:space="preserve">Table </w:t>
      </w:r>
      <w:fldSimple w:instr=" SEQ Table \* ARABIC ">
        <w:r w:rsidR="001B3A4F">
          <w:rPr>
            <w:noProof/>
          </w:rPr>
          <w:t>38</w:t>
        </w:r>
      </w:fldSimple>
      <w:bookmarkEnd w:id="1837"/>
      <w:r>
        <w:t xml:space="preserve"> — Updated sorted frequency</w:t>
      </w:r>
      <w:bookmarkEnd w:id="1838"/>
    </w:p>
    <w:tbl>
      <w:tblPr>
        <w:tblStyle w:val="TableGrid"/>
        <w:tblW w:w="0" w:type="auto"/>
        <w:jc w:val="center"/>
        <w:tblLook w:val="04A0" w:firstRow="1" w:lastRow="0" w:firstColumn="1" w:lastColumn="0" w:noHBand="0" w:noVBand="1"/>
      </w:tblPr>
      <w:tblGrid>
        <w:gridCol w:w="4315"/>
        <w:gridCol w:w="4315"/>
      </w:tblGrid>
      <w:tr w:rsidR="002D3A8A" w:rsidRPr="008C0D87" w14:paraId="4AFD12C1" w14:textId="77777777" w:rsidTr="00F5467C">
        <w:trPr>
          <w:cantSplit/>
          <w:tblHeader/>
          <w:jc w:val="center"/>
        </w:trPr>
        <w:tc>
          <w:tcPr>
            <w:tcW w:w="4315" w:type="dxa"/>
          </w:tcPr>
          <w:p w14:paraId="2408C615" w14:textId="77777777" w:rsidR="002D3A8A" w:rsidRPr="008C0D87" w:rsidRDefault="002D3A8A" w:rsidP="00F5467C">
            <w:pPr>
              <w:pStyle w:val="TableHeadingCenter"/>
            </w:pPr>
            <w:r w:rsidRPr="008C0D87">
              <w:t>Symbol</w:t>
            </w:r>
          </w:p>
        </w:tc>
        <w:tc>
          <w:tcPr>
            <w:tcW w:w="4315" w:type="dxa"/>
          </w:tcPr>
          <w:p w14:paraId="7FA3D3B0" w14:textId="77777777" w:rsidR="002D3A8A" w:rsidRPr="008C0D87" w:rsidRDefault="002D3A8A" w:rsidP="00F5467C">
            <w:pPr>
              <w:pStyle w:val="TableHeadingCenter"/>
            </w:pPr>
            <w:r w:rsidRPr="008C0D87">
              <w:t>Frequency</w:t>
            </w:r>
          </w:p>
        </w:tc>
      </w:tr>
      <w:tr w:rsidR="002D3A8A" w:rsidRPr="008C0D87" w14:paraId="691FE283" w14:textId="77777777" w:rsidTr="00F5467C">
        <w:trPr>
          <w:cantSplit/>
          <w:jc w:val="center"/>
        </w:trPr>
        <w:tc>
          <w:tcPr>
            <w:tcW w:w="4315" w:type="dxa"/>
          </w:tcPr>
          <w:p w14:paraId="69C54DDA" w14:textId="77777777" w:rsidR="002D3A8A" w:rsidRPr="008C0D87" w:rsidRDefault="002D3A8A" w:rsidP="00F5467C">
            <w:pPr>
              <w:pStyle w:val="CodeSingleSpaceCenter"/>
            </w:pPr>
            <w:r w:rsidRPr="008C0D87">
              <w:t>D</w:t>
            </w:r>
          </w:p>
        </w:tc>
        <w:tc>
          <w:tcPr>
            <w:tcW w:w="4315" w:type="dxa"/>
          </w:tcPr>
          <w:p w14:paraId="514898EF" w14:textId="77777777" w:rsidR="002D3A8A" w:rsidRPr="008C0D87" w:rsidRDefault="002D3A8A" w:rsidP="00F5467C">
            <w:pPr>
              <w:pStyle w:val="CodeSingleSpaceCenter"/>
            </w:pPr>
            <w:r w:rsidRPr="008C0D87">
              <w:t>15</w:t>
            </w:r>
          </w:p>
        </w:tc>
      </w:tr>
      <w:tr w:rsidR="002D3A8A" w:rsidRPr="008C0D87" w14:paraId="1066D885" w14:textId="77777777" w:rsidTr="00F5467C">
        <w:trPr>
          <w:cantSplit/>
          <w:jc w:val="center"/>
        </w:trPr>
        <w:tc>
          <w:tcPr>
            <w:tcW w:w="4315" w:type="dxa"/>
          </w:tcPr>
          <w:p w14:paraId="0741A5B1" w14:textId="77777777" w:rsidR="002D3A8A" w:rsidRPr="008C0D87" w:rsidRDefault="002D3A8A" w:rsidP="00F5467C">
            <w:pPr>
              <w:pStyle w:val="CodeSingleSpaceCenter"/>
            </w:pPr>
            <w:r w:rsidRPr="008C0D87">
              <w:t>E</w:t>
            </w:r>
          </w:p>
        </w:tc>
        <w:tc>
          <w:tcPr>
            <w:tcW w:w="4315" w:type="dxa"/>
          </w:tcPr>
          <w:p w14:paraId="7C7E3291" w14:textId="77777777" w:rsidR="002D3A8A" w:rsidRPr="008C0D87" w:rsidRDefault="002D3A8A" w:rsidP="00F5467C">
            <w:pPr>
              <w:pStyle w:val="CodeSingleSpaceCenter"/>
            </w:pPr>
            <w:r w:rsidRPr="008C0D87">
              <w:t>20</w:t>
            </w:r>
          </w:p>
        </w:tc>
      </w:tr>
      <w:tr w:rsidR="002D3A8A" w:rsidRPr="008C0D87" w14:paraId="78CF9E51" w14:textId="77777777" w:rsidTr="00F5467C">
        <w:trPr>
          <w:cantSplit/>
          <w:jc w:val="center"/>
        </w:trPr>
        <w:tc>
          <w:tcPr>
            <w:tcW w:w="4315" w:type="dxa"/>
          </w:tcPr>
          <w:p w14:paraId="548D12E6" w14:textId="77777777" w:rsidR="002D3A8A" w:rsidRPr="008C0D87" w:rsidRDefault="002D3A8A" w:rsidP="00F5467C">
            <w:pPr>
              <w:pStyle w:val="CodeSingleSpaceCenter"/>
            </w:pPr>
            <w:r w:rsidRPr="008C0D87">
              <w:t>*</w:t>
            </w:r>
          </w:p>
        </w:tc>
        <w:tc>
          <w:tcPr>
            <w:tcW w:w="4315" w:type="dxa"/>
          </w:tcPr>
          <w:p w14:paraId="431ADE51" w14:textId="77777777" w:rsidR="002D3A8A" w:rsidRPr="008C0D87" w:rsidRDefault="002D3A8A" w:rsidP="00F5467C">
            <w:pPr>
              <w:pStyle w:val="CodeSingleSpaceCenter"/>
            </w:pPr>
            <w:r w:rsidRPr="008C0D87">
              <w:t>21</w:t>
            </w:r>
          </w:p>
        </w:tc>
      </w:tr>
      <w:tr w:rsidR="002D3A8A" w:rsidRPr="008C0D87" w14:paraId="5127DE8C" w14:textId="77777777" w:rsidTr="00F5467C">
        <w:trPr>
          <w:cantSplit/>
          <w:jc w:val="center"/>
        </w:trPr>
        <w:tc>
          <w:tcPr>
            <w:tcW w:w="4315" w:type="dxa"/>
          </w:tcPr>
          <w:p w14:paraId="4FF981E9" w14:textId="77777777" w:rsidR="002D3A8A" w:rsidRPr="008C0D87" w:rsidRDefault="002D3A8A" w:rsidP="00F5467C">
            <w:pPr>
              <w:pStyle w:val="CodeSingleSpaceCenter"/>
            </w:pPr>
            <w:r w:rsidRPr="008C0D87">
              <w:t>F</w:t>
            </w:r>
          </w:p>
        </w:tc>
        <w:tc>
          <w:tcPr>
            <w:tcW w:w="4315" w:type="dxa"/>
          </w:tcPr>
          <w:p w14:paraId="31F9A47B" w14:textId="77777777" w:rsidR="002D3A8A" w:rsidRPr="008C0D87" w:rsidRDefault="002D3A8A" w:rsidP="00F5467C">
            <w:pPr>
              <w:pStyle w:val="CodeSingleSpaceCenter"/>
            </w:pPr>
            <w:r w:rsidRPr="008C0D87">
              <w:t>43</w:t>
            </w:r>
          </w:p>
        </w:tc>
      </w:tr>
    </w:tbl>
    <w:p w14:paraId="619E8F8D" w14:textId="3595ABB6" w:rsidR="00B026E4" w:rsidRPr="008C0D87" w:rsidRDefault="002D3A8A" w:rsidP="00655791">
      <w:pPr>
        <w:pStyle w:val="NormalKeepwitheNextAbove10pt"/>
      </w:pPr>
      <w:r w:rsidRPr="008C0D87">
        <w:t>This is repeated until only one element remains in the list</w:t>
      </w:r>
      <w:r w:rsidR="00655791">
        <w:t xml:space="preserve">, as shown in </w:t>
      </w:r>
      <w:r w:rsidR="00655791">
        <w:fldChar w:fldCharType="begin"/>
      </w:r>
      <w:r w:rsidR="00655791">
        <w:instrText xml:space="preserve"> REF _Ref31014025 \h </w:instrText>
      </w:r>
      <w:r w:rsidR="00655791">
        <w:fldChar w:fldCharType="separate"/>
      </w:r>
      <w:r w:rsidR="001B3A4F">
        <w:t xml:space="preserve">Figure </w:t>
      </w:r>
      <w:r w:rsidR="001B3A4F">
        <w:rPr>
          <w:noProof/>
        </w:rPr>
        <w:t>22</w:t>
      </w:r>
      <w:r w:rsidR="00655791">
        <w:fldChar w:fldCharType="end"/>
      </w:r>
      <w:r w:rsidR="00772D59">
        <w:t xml:space="preserve">, </w:t>
      </w:r>
      <w:r w:rsidR="00772D59">
        <w:fldChar w:fldCharType="begin"/>
      </w:r>
      <w:r w:rsidR="00772D59">
        <w:instrText xml:space="preserve"> REF _Ref31014476 \h </w:instrText>
      </w:r>
      <w:r w:rsidR="00772D59">
        <w:fldChar w:fldCharType="separate"/>
      </w:r>
      <w:r w:rsidR="001B3A4F">
        <w:t xml:space="preserve">Table </w:t>
      </w:r>
      <w:r w:rsidR="001B3A4F">
        <w:rPr>
          <w:noProof/>
        </w:rPr>
        <w:t>39</w:t>
      </w:r>
      <w:r w:rsidR="00772D59">
        <w:fldChar w:fldCharType="end"/>
      </w:r>
      <w:r w:rsidR="00772D59">
        <w:t xml:space="preserve">, </w:t>
      </w:r>
      <w:r w:rsidR="00772D59">
        <w:fldChar w:fldCharType="begin"/>
      </w:r>
      <w:r w:rsidR="00772D59">
        <w:instrText xml:space="preserve"> REF _Ref31014380 \h </w:instrText>
      </w:r>
      <w:r w:rsidR="00772D59">
        <w:fldChar w:fldCharType="separate"/>
      </w:r>
      <w:r w:rsidR="001B3A4F">
        <w:t xml:space="preserve">Figure </w:t>
      </w:r>
      <w:r w:rsidR="001B3A4F">
        <w:rPr>
          <w:noProof/>
        </w:rPr>
        <w:t>23</w:t>
      </w:r>
      <w:r w:rsidR="00772D59">
        <w:fldChar w:fldCharType="end"/>
      </w:r>
      <w:r w:rsidR="00772D59">
        <w:t xml:space="preserve">, </w:t>
      </w:r>
      <w:r w:rsidR="00772D59">
        <w:fldChar w:fldCharType="begin"/>
      </w:r>
      <w:r w:rsidR="00772D59">
        <w:instrText xml:space="preserve"> REF _Ref31014504 \h </w:instrText>
      </w:r>
      <w:r w:rsidR="00772D59">
        <w:fldChar w:fldCharType="separate"/>
      </w:r>
      <w:r w:rsidR="001B3A4F">
        <w:t xml:space="preserve">Table </w:t>
      </w:r>
      <w:r w:rsidR="001B3A4F">
        <w:rPr>
          <w:noProof/>
        </w:rPr>
        <w:t>40</w:t>
      </w:r>
      <w:r w:rsidR="00772D59">
        <w:fldChar w:fldCharType="end"/>
      </w:r>
      <w:r w:rsidR="00772D59">
        <w:t xml:space="preserve">, </w:t>
      </w:r>
      <w:r w:rsidR="00772D59">
        <w:fldChar w:fldCharType="begin"/>
      </w:r>
      <w:r w:rsidR="00772D59">
        <w:instrText xml:space="preserve"> REF _Ref31014386 \h </w:instrText>
      </w:r>
      <w:r w:rsidR="00772D59">
        <w:fldChar w:fldCharType="separate"/>
      </w:r>
      <w:r w:rsidR="001B3A4F">
        <w:t xml:space="preserve">Figure </w:t>
      </w:r>
      <w:r w:rsidR="001B3A4F">
        <w:rPr>
          <w:noProof/>
        </w:rPr>
        <w:t>24</w:t>
      </w:r>
      <w:r w:rsidR="00772D59">
        <w:fldChar w:fldCharType="end"/>
      </w:r>
      <w:r w:rsidR="00655791">
        <w:t xml:space="preserve"> and </w:t>
      </w:r>
      <w:r w:rsidR="00772D59">
        <w:fldChar w:fldCharType="begin"/>
      </w:r>
      <w:r w:rsidR="00772D59">
        <w:instrText xml:space="preserve"> REF _Ref31014520 \h </w:instrText>
      </w:r>
      <w:r w:rsidR="00772D59">
        <w:fldChar w:fldCharType="separate"/>
      </w:r>
      <w:r w:rsidR="001B3A4F">
        <w:t xml:space="preserve">Table </w:t>
      </w:r>
      <w:r w:rsidR="001B3A4F">
        <w:rPr>
          <w:noProof/>
        </w:rPr>
        <w:t>41</w:t>
      </w:r>
      <w:r w:rsidR="00772D59">
        <w:fldChar w:fldCharType="end"/>
      </w:r>
      <w:r w:rsidRPr="008C0D87">
        <w:t>.</w:t>
      </w:r>
    </w:p>
    <w:p w14:paraId="03D98111" w14:textId="66061569" w:rsidR="00655791" w:rsidRDefault="006D7950" w:rsidP="00063F46">
      <w:pPr>
        <w:pStyle w:val="FigureAnchor"/>
      </w:pPr>
      <w:r w:rsidRPr="008C0D87">
        <w:rPr>
          <w:noProof/>
        </w:rPr>
        <w:object w:dxaOrig="5880" w:dyaOrig="2865" w14:anchorId="4886FDFC">
          <v:shape id="_x0000_i1041" type="#_x0000_t75" alt="" style="width:347.5pt;height:171.5pt;mso-width-percent:0;mso-height-percent:0;mso-width-percent:0;mso-height-percent:0" o:ole="">
            <v:imagedata r:id="rId52" o:title=""/>
          </v:shape>
          <o:OLEObject Type="Embed" ProgID="Visio.Drawing.15" ShapeID="_x0000_i1041" DrawAspect="Content" ObjectID="_1644700424" r:id="rId53"/>
        </w:object>
      </w:r>
    </w:p>
    <w:p w14:paraId="73BBAFB1" w14:textId="19DD5087" w:rsidR="002D3A8A" w:rsidRPr="008C0D87" w:rsidRDefault="00655791" w:rsidP="00655791">
      <w:pPr>
        <w:pStyle w:val="Caption"/>
      </w:pPr>
      <w:bookmarkStart w:id="1839" w:name="_Ref31014025"/>
      <w:bookmarkStart w:id="1840" w:name="_Ref31014016"/>
      <w:bookmarkStart w:id="1841" w:name="_Toc34082102"/>
      <w:r>
        <w:t xml:space="preserve">Figure </w:t>
      </w:r>
      <w:fldSimple w:instr=" SEQ Figure \* ARABIC ">
        <w:r w:rsidR="001B3A4F">
          <w:rPr>
            <w:noProof/>
          </w:rPr>
          <w:t>22</w:t>
        </w:r>
      </w:fldSimple>
      <w:bookmarkEnd w:id="1839"/>
      <w:r>
        <w:t xml:space="preserve"> — Loop repeated</w:t>
      </w:r>
      <w:bookmarkEnd w:id="1840"/>
      <w:bookmarkEnd w:id="1841"/>
    </w:p>
    <w:p w14:paraId="7EFDA364" w14:textId="0F76F9E6" w:rsidR="00655791" w:rsidRDefault="00655791" w:rsidP="00655791">
      <w:pPr>
        <w:pStyle w:val="Caption"/>
        <w:keepNext/>
      </w:pPr>
      <w:bookmarkStart w:id="1842" w:name="_Ref31014476"/>
      <w:bookmarkStart w:id="1843" w:name="_Ref31014469"/>
      <w:bookmarkStart w:id="1844" w:name="_Toc34082196"/>
      <w:r>
        <w:t xml:space="preserve">Table </w:t>
      </w:r>
      <w:fldSimple w:instr=" SEQ Table \* ARABIC ">
        <w:r w:rsidR="001B3A4F">
          <w:rPr>
            <w:noProof/>
          </w:rPr>
          <w:t>39</w:t>
        </w:r>
      </w:fldSimple>
      <w:bookmarkEnd w:id="1842"/>
      <w:r>
        <w:t xml:space="preserve"> — Update sorted frequency</w:t>
      </w:r>
      <w:bookmarkEnd w:id="1843"/>
      <w:bookmarkEnd w:id="1844"/>
    </w:p>
    <w:tbl>
      <w:tblPr>
        <w:tblStyle w:val="TableGrid"/>
        <w:tblW w:w="0" w:type="auto"/>
        <w:jc w:val="center"/>
        <w:tblLook w:val="04A0" w:firstRow="1" w:lastRow="0" w:firstColumn="1" w:lastColumn="0" w:noHBand="0" w:noVBand="1"/>
      </w:tblPr>
      <w:tblGrid>
        <w:gridCol w:w="4315"/>
        <w:gridCol w:w="4315"/>
      </w:tblGrid>
      <w:tr w:rsidR="002D3A8A" w:rsidRPr="008C0D87" w14:paraId="38CADEA6" w14:textId="77777777" w:rsidTr="00227355">
        <w:trPr>
          <w:cantSplit/>
          <w:tblHeader/>
          <w:jc w:val="center"/>
        </w:trPr>
        <w:tc>
          <w:tcPr>
            <w:tcW w:w="4315" w:type="dxa"/>
          </w:tcPr>
          <w:p w14:paraId="02500487" w14:textId="77777777" w:rsidR="002D3A8A" w:rsidRPr="008C0D87" w:rsidRDefault="002D3A8A" w:rsidP="00227355">
            <w:pPr>
              <w:pStyle w:val="TableHeadingCenter"/>
            </w:pPr>
            <w:r w:rsidRPr="008C0D87">
              <w:t>Symbol</w:t>
            </w:r>
          </w:p>
        </w:tc>
        <w:tc>
          <w:tcPr>
            <w:tcW w:w="4315" w:type="dxa"/>
          </w:tcPr>
          <w:p w14:paraId="52CA5FD2" w14:textId="77777777" w:rsidR="002D3A8A" w:rsidRPr="008C0D87" w:rsidRDefault="002D3A8A" w:rsidP="00227355">
            <w:pPr>
              <w:pStyle w:val="TableHeadingCenter"/>
            </w:pPr>
            <w:r w:rsidRPr="008C0D87">
              <w:t>Frequency</w:t>
            </w:r>
          </w:p>
        </w:tc>
      </w:tr>
      <w:tr w:rsidR="002D3A8A" w:rsidRPr="008C0D87" w14:paraId="0024F36F" w14:textId="77777777" w:rsidTr="00227355">
        <w:trPr>
          <w:cantSplit/>
          <w:jc w:val="center"/>
        </w:trPr>
        <w:tc>
          <w:tcPr>
            <w:tcW w:w="4315" w:type="dxa"/>
          </w:tcPr>
          <w:p w14:paraId="59CC4B3D" w14:textId="77777777" w:rsidR="002D3A8A" w:rsidRPr="008C0D87" w:rsidRDefault="002D3A8A" w:rsidP="00227355">
            <w:pPr>
              <w:pStyle w:val="CodeSingleSpaceCenter"/>
            </w:pPr>
            <w:r w:rsidRPr="008C0D87">
              <w:t>*</w:t>
            </w:r>
          </w:p>
        </w:tc>
        <w:tc>
          <w:tcPr>
            <w:tcW w:w="4315" w:type="dxa"/>
          </w:tcPr>
          <w:p w14:paraId="0D6F4133" w14:textId="77777777" w:rsidR="002D3A8A" w:rsidRPr="008C0D87" w:rsidRDefault="002D3A8A" w:rsidP="00227355">
            <w:pPr>
              <w:pStyle w:val="CodeSingleSpaceCenter"/>
            </w:pPr>
            <w:r w:rsidRPr="008C0D87">
              <w:t>21</w:t>
            </w:r>
          </w:p>
        </w:tc>
      </w:tr>
      <w:tr w:rsidR="002D3A8A" w:rsidRPr="008C0D87" w14:paraId="6CDF46BF" w14:textId="77777777" w:rsidTr="00227355">
        <w:trPr>
          <w:cantSplit/>
          <w:jc w:val="center"/>
        </w:trPr>
        <w:tc>
          <w:tcPr>
            <w:tcW w:w="4315" w:type="dxa"/>
          </w:tcPr>
          <w:p w14:paraId="249B9BC1" w14:textId="77777777" w:rsidR="002D3A8A" w:rsidRPr="008C0D87" w:rsidRDefault="002D3A8A" w:rsidP="00227355">
            <w:pPr>
              <w:pStyle w:val="CodeSingleSpaceCenter"/>
            </w:pPr>
            <w:r w:rsidRPr="008C0D87">
              <w:t>*</w:t>
            </w:r>
          </w:p>
        </w:tc>
        <w:tc>
          <w:tcPr>
            <w:tcW w:w="4315" w:type="dxa"/>
          </w:tcPr>
          <w:p w14:paraId="00B2F7F6" w14:textId="77777777" w:rsidR="002D3A8A" w:rsidRPr="008C0D87" w:rsidRDefault="002D3A8A" w:rsidP="00227355">
            <w:pPr>
              <w:pStyle w:val="CodeSingleSpaceCenter"/>
            </w:pPr>
            <w:r w:rsidRPr="008C0D87">
              <w:t>35</w:t>
            </w:r>
          </w:p>
        </w:tc>
      </w:tr>
      <w:tr w:rsidR="002D3A8A" w:rsidRPr="008C0D87" w14:paraId="2E47D51E" w14:textId="77777777" w:rsidTr="00227355">
        <w:trPr>
          <w:cantSplit/>
          <w:jc w:val="center"/>
        </w:trPr>
        <w:tc>
          <w:tcPr>
            <w:tcW w:w="4315" w:type="dxa"/>
          </w:tcPr>
          <w:p w14:paraId="4CA9F7EF" w14:textId="77777777" w:rsidR="002D3A8A" w:rsidRPr="008C0D87" w:rsidRDefault="002D3A8A" w:rsidP="00227355">
            <w:pPr>
              <w:pStyle w:val="CodeSingleSpaceCenter"/>
            </w:pPr>
            <w:r w:rsidRPr="008C0D87">
              <w:t>F</w:t>
            </w:r>
          </w:p>
        </w:tc>
        <w:tc>
          <w:tcPr>
            <w:tcW w:w="4315" w:type="dxa"/>
          </w:tcPr>
          <w:p w14:paraId="2F997C71" w14:textId="77777777" w:rsidR="002D3A8A" w:rsidRPr="008C0D87" w:rsidRDefault="002D3A8A" w:rsidP="00227355">
            <w:pPr>
              <w:pStyle w:val="CodeSingleSpaceCenter"/>
            </w:pPr>
            <w:r w:rsidRPr="008C0D87">
              <w:t>43</w:t>
            </w:r>
          </w:p>
        </w:tc>
      </w:tr>
    </w:tbl>
    <w:p w14:paraId="14C7A01D" w14:textId="77777777" w:rsidR="002D3A8A" w:rsidRPr="008C0D87" w:rsidRDefault="002D3A8A" w:rsidP="002D3A8A"/>
    <w:p w14:paraId="0F24B48E" w14:textId="77777777" w:rsidR="00655791" w:rsidRDefault="006D7950" w:rsidP="00063F46">
      <w:pPr>
        <w:pStyle w:val="FigureAnchor"/>
      </w:pPr>
      <w:r w:rsidRPr="008C0D87">
        <w:rPr>
          <w:noProof/>
        </w:rPr>
        <w:object w:dxaOrig="5880" w:dyaOrig="4095" w14:anchorId="7DCA9405">
          <v:shape id="_x0000_i1042" type="#_x0000_t75" alt="" style="width:347.5pt;height:237pt;mso-width-percent:0;mso-height-percent:0;mso-width-percent:0;mso-height-percent:0" o:ole="">
            <v:imagedata r:id="rId54" o:title=""/>
          </v:shape>
          <o:OLEObject Type="Embed" ProgID="Visio.Drawing.15" ShapeID="_x0000_i1042" DrawAspect="Content" ObjectID="_1644700425" r:id="rId55"/>
        </w:object>
      </w:r>
    </w:p>
    <w:p w14:paraId="49564590" w14:textId="12C61C08" w:rsidR="002D3A8A" w:rsidRPr="008C0D87" w:rsidRDefault="00655791" w:rsidP="00655791">
      <w:pPr>
        <w:pStyle w:val="Caption"/>
      </w:pPr>
      <w:bookmarkStart w:id="1845" w:name="_Ref31014380"/>
      <w:bookmarkStart w:id="1846" w:name="_Toc34082103"/>
      <w:r>
        <w:t xml:space="preserve">Figure </w:t>
      </w:r>
      <w:fldSimple w:instr=" SEQ Figure \* ARABIC ">
        <w:r w:rsidR="001B3A4F">
          <w:rPr>
            <w:noProof/>
          </w:rPr>
          <w:t>23</w:t>
        </w:r>
      </w:fldSimple>
      <w:bookmarkEnd w:id="1845"/>
      <w:r>
        <w:t xml:space="preserve"> — Loop repeated</w:t>
      </w:r>
      <w:bookmarkEnd w:id="1846"/>
    </w:p>
    <w:p w14:paraId="62B695DF" w14:textId="5BDDF7FB" w:rsidR="00655791" w:rsidRDefault="00655791" w:rsidP="00655791">
      <w:pPr>
        <w:pStyle w:val="Caption"/>
        <w:keepNext/>
      </w:pPr>
      <w:bookmarkStart w:id="1847" w:name="_Ref31014504"/>
      <w:bookmarkStart w:id="1848" w:name="_Toc34082197"/>
      <w:r>
        <w:t xml:space="preserve">Table </w:t>
      </w:r>
      <w:fldSimple w:instr=" SEQ Table \* ARABIC ">
        <w:r w:rsidR="001B3A4F">
          <w:rPr>
            <w:noProof/>
          </w:rPr>
          <w:t>40</w:t>
        </w:r>
      </w:fldSimple>
      <w:bookmarkEnd w:id="1847"/>
      <w:r>
        <w:t xml:space="preserve"> — Updated sorted frequency</w:t>
      </w:r>
      <w:bookmarkEnd w:id="1848"/>
    </w:p>
    <w:tbl>
      <w:tblPr>
        <w:tblStyle w:val="TableGrid"/>
        <w:tblW w:w="0" w:type="auto"/>
        <w:jc w:val="center"/>
        <w:tblLook w:val="04A0" w:firstRow="1" w:lastRow="0" w:firstColumn="1" w:lastColumn="0" w:noHBand="0" w:noVBand="1"/>
      </w:tblPr>
      <w:tblGrid>
        <w:gridCol w:w="4315"/>
        <w:gridCol w:w="4315"/>
      </w:tblGrid>
      <w:tr w:rsidR="002D3A8A" w:rsidRPr="008C0D87" w14:paraId="665E44CD" w14:textId="77777777" w:rsidTr="005B1EE5">
        <w:trPr>
          <w:cantSplit/>
          <w:tblHeader/>
          <w:jc w:val="center"/>
        </w:trPr>
        <w:tc>
          <w:tcPr>
            <w:tcW w:w="4315" w:type="dxa"/>
          </w:tcPr>
          <w:p w14:paraId="0DB774AA" w14:textId="77777777" w:rsidR="002D3A8A" w:rsidRPr="008C0D87" w:rsidRDefault="002D3A8A" w:rsidP="005B1EE5">
            <w:pPr>
              <w:pStyle w:val="TableHeadingCenter"/>
            </w:pPr>
            <w:r w:rsidRPr="008C0D87">
              <w:t>Symbol</w:t>
            </w:r>
          </w:p>
        </w:tc>
        <w:tc>
          <w:tcPr>
            <w:tcW w:w="4315" w:type="dxa"/>
          </w:tcPr>
          <w:p w14:paraId="52035EF2" w14:textId="77777777" w:rsidR="002D3A8A" w:rsidRPr="008C0D87" w:rsidRDefault="002D3A8A" w:rsidP="005B1EE5">
            <w:pPr>
              <w:pStyle w:val="TableHeadingCenter"/>
            </w:pPr>
            <w:r w:rsidRPr="008C0D87">
              <w:t>Frequency</w:t>
            </w:r>
          </w:p>
        </w:tc>
      </w:tr>
      <w:tr w:rsidR="002D3A8A" w:rsidRPr="008C0D87" w14:paraId="0D32B936" w14:textId="77777777" w:rsidTr="005B1EE5">
        <w:trPr>
          <w:cantSplit/>
          <w:jc w:val="center"/>
        </w:trPr>
        <w:tc>
          <w:tcPr>
            <w:tcW w:w="4315" w:type="dxa"/>
          </w:tcPr>
          <w:p w14:paraId="498252F9" w14:textId="77777777" w:rsidR="002D3A8A" w:rsidRPr="008C0D87" w:rsidRDefault="002D3A8A" w:rsidP="005B1EE5">
            <w:pPr>
              <w:pStyle w:val="CodeSingleSpaceCenter"/>
            </w:pPr>
            <w:r w:rsidRPr="008C0D87">
              <w:t>F</w:t>
            </w:r>
          </w:p>
        </w:tc>
        <w:tc>
          <w:tcPr>
            <w:tcW w:w="4315" w:type="dxa"/>
          </w:tcPr>
          <w:p w14:paraId="27B606E1" w14:textId="77777777" w:rsidR="002D3A8A" w:rsidRPr="008C0D87" w:rsidRDefault="002D3A8A" w:rsidP="005B1EE5">
            <w:pPr>
              <w:pStyle w:val="CodeSingleSpaceCenter"/>
            </w:pPr>
            <w:r w:rsidRPr="008C0D87">
              <w:t>43</w:t>
            </w:r>
          </w:p>
        </w:tc>
      </w:tr>
      <w:tr w:rsidR="002D3A8A" w:rsidRPr="008C0D87" w14:paraId="7C7BF841" w14:textId="77777777" w:rsidTr="005B1EE5">
        <w:trPr>
          <w:cantSplit/>
          <w:jc w:val="center"/>
        </w:trPr>
        <w:tc>
          <w:tcPr>
            <w:tcW w:w="4315" w:type="dxa"/>
          </w:tcPr>
          <w:p w14:paraId="6DF80D6D" w14:textId="77777777" w:rsidR="002D3A8A" w:rsidRPr="008C0D87" w:rsidRDefault="002D3A8A" w:rsidP="005B1EE5">
            <w:pPr>
              <w:pStyle w:val="CodeSingleSpaceCenter"/>
            </w:pPr>
            <w:r w:rsidRPr="008C0D87">
              <w:t>*</w:t>
            </w:r>
          </w:p>
        </w:tc>
        <w:tc>
          <w:tcPr>
            <w:tcW w:w="4315" w:type="dxa"/>
          </w:tcPr>
          <w:p w14:paraId="6028135E" w14:textId="77777777" w:rsidR="002D3A8A" w:rsidRPr="008C0D87" w:rsidRDefault="002D3A8A" w:rsidP="005B1EE5">
            <w:pPr>
              <w:pStyle w:val="CodeSingleSpaceCenter"/>
            </w:pPr>
            <w:r w:rsidRPr="008C0D87">
              <w:t>56</w:t>
            </w:r>
          </w:p>
        </w:tc>
      </w:tr>
    </w:tbl>
    <w:p w14:paraId="3AEFC029" w14:textId="77777777" w:rsidR="002D3A8A" w:rsidRPr="008C0D87" w:rsidRDefault="002D3A8A" w:rsidP="002D3A8A"/>
    <w:p w14:paraId="418E943F" w14:textId="77777777" w:rsidR="00655791" w:rsidRDefault="002D3A8A" w:rsidP="00063F46">
      <w:pPr>
        <w:pStyle w:val="FigureAnchor"/>
      </w:pPr>
      <w:r w:rsidRPr="008C0D87">
        <w:rPr>
          <w:noProof/>
          <w:lang w:val="en-US"/>
        </w:rPr>
        <w:drawing>
          <wp:inline distT="0" distB="0" distL="0" distR="0" wp14:anchorId="5F9D7E19" wp14:editId="0B532057">
            <wp:extent cx="4792980" cy="3868420"/>
            <wp:effectExtent l="0" t="0" r="762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792980" cy="3868420"/>
                    </a:xfrm>
                    <a:prstGeom prst="rect">
                      <a:avLst/>
                    </a:prstGeom>
                    <a:noFill/>
                    <a:ln>
                      <a:noFill/>
                    </a:ln>
                  </pic:spPr>
                </pic:pic>
              </a:graphicData>
            </a:graphic>
          </wp:inline>
        </w:drawing>
      </w:r>
    </w:p>
    <w:p w14:paraId="1AABCA20" w14:textId="237EE9DB" w:rsidR="002D3A8A" w:rsidRPr="008C0D87" w:rsidRDefault="00655791" w:rsidP="00655791">
      <w:pPr>
        <w:pStyle w:val="Caption"/>
      </w:pPr>
      <w:bookmarkStart w:id="1849" w:name="_Ref31014386"/>
      <w:bookmarkStart w:id="1850" w:name="_Toc34082104"/>
      <w:r>
        <w:t xml:space="preserve">Figure </w:t>
      </w:r>
      <w:fldSimple w:instr=" SEQ Figure \* ARABIC ">
        <w:r w:rsidR="001B3A4F">
          <w:rPr>
            <w:noProof/>
          </w:rPr>
          <w:t>24</w:t>
        </w:r>
      </w:fldSimple>
      <w:bookmarkEnd w:id="1849"/>
      <w:r>
        <w:t xml:space="preserve"> — Loop process completion</w:t>
      </w:r>
      <w:bookmarkEnd w:id="1850"/>
    </w:p>
    <w:p w14:paraId="3B3E9223" w14:textId="2251D967" w:rsidR="00655791" w:rsidRDefault="00655791" w:rsidP="00655791">
      <w:pPr>
        <w:pStyle w:val="Caption"/>
        <w:keepNext/>
      </w:pPr>
      <w:bookmarkStart w:id="1851" w:name="_Ref31014520"/>
      <w:bookmarkStart w:id="1852" w:name="_Toc34082198"/>
      <w:r>
        <w:t xml:space="preserve">Table </w:t>
      </w:r>
      <w:fldSimple w:instr=" SEQ Table \* ARABIC ">
        <w:r w:rsidR="001B3A4F">
          <w:rPr>
            <w:noProof/>
          </w:rPr>
          <w:t>41</w:t>
        </w:r>
      </w:fldSimple>
      <w:bookmarkEnd w:id="1851"/>
      <w:r>
        <w:t xml:space="preserve"> — One item remaining in list</w:t>
      </w:r>
      <w:bookmarkEnd w:id="1852"/>
    </w:p>
    <w:tbl>
      <w:tblPr>
        <w:tblStyle w:val="TableGrid"/>
        <w:tblW w:w="0" w:type="auto"/>
        <w:jc w:val="center"/>
        <w:tblLook w:val="04A0" w:firstRow="1" w:lastRow="0" w:firstColumn="1" w:lastColumn="0" w:noHBand="0" w:noVBand="1"/>
      </w:tblPr>
      <w:tblGrid>
        <w:gridCol w:w="4315"/>
        <w:gridCol w:w="4315"/>
      </w:tblGrid>
      <w:tr w:rsidR="002D3A8A" w:rsidRPr="008C0D87" w14:paraId="02CE7419" w14:textId="77777777" w:rsidTr="005B1EE5">
        <w:trPr>
          <w:cantSplit/>
          <w:tblHeader/>
          <w:jc w:val="center"/>
        </w:trPr>
        <w:tc>
          <w:tcPr>
            <w:tcW w:w="4315" w:type="dxa"/>
          </w:tcPr>
          <w:p w14:paraId="4B75F050" w14:textId="77777777" w:rsidR="002D3A8A" w:rsidRPr="008C0D87" w:rsidRDefault="002D3A8A" w:rsidP="005B1EE5">
            <w:pPr>
              <w:pStyle w:val="TableHeadingCenter"/>
            </w:pPr>
            <w:r w:rsidRPr="008C0D87">
              <w:t>Symbol</w:t>
            </w:r>
          </w:p>
        </w:tc>
        <w:tc>
          <w:tcPr>
            <w:tcW w:w="4315" w:type="dxa"/>
          </w:tcPr>
          <w:p w14:paraId="0690F9DE" w14:textId="77777777" w:rsidR="002D3A8A" w:rsidRPr="008C0D87" w:rsidRDefault="002D3A8A" w:rsidP="005B1EE5">
            <w:pPr>
              <w:pStyle w:val="TableHeadingCenter"/>
            </w:pPr>
            <w:r w:rsidRPr="008C0D87">
              <w:t>Frequency</w:t>
            </w:r>
          </w:p>
        </w:tc>
      </w:tr>
      <w:tr w:rsidR="002D3A8A" w:rsidRPr="008C0D87" w14:paraId="4D8F9716" w14:textId="77777777" w:rsidTr="005B1EE5">
        <w:trPr>
          <w:cantSplit/>
          <w:jc w:val="center"/>
        </w:trPr>
        <w:tc>
          <w:tcPr>
            <w:tcW w:w="4315" w:type="dxa"/>
          </w:tcPr>
          <w:p w14:paraId="45488A45" w14:textId="77777777" w:rsidR="002D3A8A" w:rsidRPr="008C0D87" w:rsidRDefault="002D3A8A" w:rsidP="005B1EE5">
            <w:pPr>
              <w:pStyle w:val="CodeSingleSpaceCenter"/>
            </w:pPr>
            <w:r w:rsidRPr="008C0D87">
              <w:t>*</w:t>
            </w:r>
          </w:p>
        </w:tc>
        <w:tc>
          <w:tcPr>
            <w:tcW w:w="4315" w:type="dxa"/>
          </w:tcPr>
          <w:p w14:paraId="0AED52D6" w14:textId="77777777" w:rsidR="002D3A8A" w:rsidRPr="008C0D87" w:rsidRDefault="002D3A8A" w:rsidP="005B1EE5">
            <w:pPr>
              <w:pStyle w:val="CodeSingleSpaceCenter"/>
            </w:pPr>
            <w:r w:rsidRPr="008C0D87">
              <w:t>99</w:t>
            </w:r>
          </w:p>
        </w:tc>
      </w:tr>
    </w:tbl>
    <w:p w14:paraId="6EB7E755" w14:textId="77777777" w:rsidR="008C0D87" w:rsidRDefault="008C0D87" w:rsidP="005B1EE5">
      <w:pPr>
        <w:pStyle w:val="CodeSingleSpaceCenter"/>
      </w:pPr>
    </w:p>
    <w:p w14:paraId="4946E7F0" w14:textId="214A5602" w:rsidR="008C0D87" w:rsidRPr="00B0444F" w:rsidRDefault="002D3A8A" w:rsidP="00B0444F">
      <w:pPr>
        <w:pStyle w:val="NormalKeepwithNext"/>
      </w:pPr>
      <w:r w:rsidRPr="008C0D87">
        <w:t xml:space="preserve">Once the tree is built, to generate the </w:t>
      </w:r>
      <w:r w:rsidR="001B3E90">
        <w:t>Prefix</w:t>
      </w:r>
      <w:r w:rsidR="005E18E0">
        <w:t xml:space="preserve"> Coding</w:t>
      </w:r>
      <w:r w:rsidRPr="008C0D87">
        <w:t xml:space="preserve"> code for a symbol the tree is traversed from the root to this symbol, </w:t>
      </w:r>
      <w:r w:rsidR="004D1736">
        <w:t>appending</w:t>
      </w:r>
      <w:r w:rsidR="004D1736" w:rsidRPr="008C0D87">
        <w:t xml:space="preserve"> </w:t>
      </w:r>
      <w:r w:rsidRPr="008C0D87">
        <w:t>a 0 each time a left branch is taken and a 1 each time a right branch is taken. In the example above this gives the following code</w:t>
      </w:r>
      <w:r w:rsidR="00B0444F">
        <w:t xml:space="preserve">, as specified in </w:t>
      </w:r>
      <w:r w:rsidR="00B0444F">
        <w:fldChar w:fldCharType="begin"/>
      </w:r>
      <w:r w:rsidR="00B0444F">
        <w:instrText xml:space="preserve"> REF _Ref31014900 \h </w:instrText>
      </w:r>
      <w:r w:rsidR="00B0444F">
        <w:fldChar w:fldCharType="separate"/>
      </w:r>
      <w:r w:rsidR="001B3A4F">
        <w:t xml:space="preserve">Table </w:t>
      </w:r>
      <w:r w:rsidR="001B3A4F">
        <w:rPr>
          <w:noProof/>
        </w:rPr>
        <w:t>42</w:t>
      </w:r>
      <w:r w:rsidR="00B0444F">
        <w:fldChar w:fldCharType="end"/>
      </w:r>
      <w:r w:rsidRPr="008C0D87">
        <w:t>:</w:t>
      </w:r>
    </w:p>
    <w:p w14:paraId="429D34C5" w14:textId="7AC760C2" w:rsidR="00B0444F" w:rsidRDefault="00B0444F" w:rsidP="00B0444F">
      <w:pPr>
        <w:pStyle w:val="Caption"/>
        <w:keepNext/>
      </w:pPr>
      <w:bookmarkStart w:id="1853" w:name="_Ref31014900"/>
      <w:bookmarkStart w:id="1854" w:name="_Toc34082199"/>
      <w:r>
        <w:t xml:space="preserve">Table </w:t>
      </w:r>
      <w:fldSimple w:instr=" SEQ Table \* ARABIC ">
        <w:r w:rsidR="001B3A4F">
          <w:rPr>
            <w:noProof/>
          </w:rPr>
          <w:t>42</w:t>
        </w:r>
      </w:fldSimple>
      <w:bookmarkEnd w:id="1853"/>
      <w:r>
        <w:t xml:space="preserve"> — Resulting Prefix Coding code</w:t>
      </w:r>
      <w:bookmarkEnd w:id="1854"/>
    </w:p>
    <w:tbl>
      <w:tblPr>
        <w:tblStyle w:val="TableGrid"/>
        <w:tblW w:w="0" w:type="auto"/>
        <w:jc w:val="center"/>
        <w:tblLook w:val="04A0" w:firstRow="1" w:lastRow="0" w:firstColumn="1" w:lastColumn="0" w:noHBand="0" w:noVBand="1"/>
      </w:tblPr>
      <w:tblGrid>
        <w:gridCol w:w="2997"/>
        <w:gridCol w:w="2911"/>
        <w:gridCol w:w="2722"/>
      </w:tblGrid>
      <w:tr w:rsidR="002D3A8A" w:rsidRPr="008C0D87" w14:paraId="66D054EE" w14:textId="77777777" w:rsidTr="0098237D">
        <w:trPr>
          <w:cantSplit/>
          <w:tblHeader/>
          <w:jc w:val="center"/>
        </w:trPr>
        <w:tc>
          <w:tcPr>
            <w:tcW w:w="2997" w:type="dxa"/>
          </w:tcPr>
          <w:p w14:paraId="0753ACFD" w14:textId="77777777" w:rsidR="002D3A8A" w:rsidRPr="008C0D87" w:rsidRDefault="002D3A8A" w:rsidP="0098237D">
            <w:pPr>
              <w:pStyle w:val="TableHeadingCenter"/>
            </w:pPr>
            <w:r w:rsidRPr="008C0D87">
              <w:t>Symbol</w:t>
            </w:r>
          </w:p>
        </w:tc>
        <w:tc>
          <w:tcPr>
            <w:tcW w:w="2911" w:type="dxa"/>
          </w:tcPr>
          <w:p w14:paraId="3020192A" w14:textId="77777777" w:rsidR="002D3A8A" w:rsidRPr="008C0D87" w:rsidRDefault="002D3A8A" w:rsidP="0098237D">
            <w:pPr>
              <w:pStyle w:val="TableHeadingCenter"/>
            </w:pPr>
            <w:r w:rsidRPr="008C0D87">
              <w:t>Code</w:t>
            </w:r>
          </w:p>
        </w:tc>
        <w:tc>
          <w:tcPr>
            <w:tcW w:w="2722" w:type="dxa"/>
          </w:tcPr>
          <w:p w14:paraId="5A721D06" w14:textId="77777777" w:rsidR="002D3A8A" w:rsidRPr="008C0D87" w:rsidRDefault="002D3A8A" w:rsidP="0098237D">
            <w:pPr>
              <w:pStyle w:val="TableHeadingCenter"/>
            </w:pPr>
            <w:r w:rsidRPr="008C0D87">
              <w:t>Code length</w:t>
            </w:r>
          </w:p>
        </w:tc>
      </w:tr>
      <w:tr w:rsidR="002D3A8A" w:rsidRPr="008C0D87" w14:paraId="16C6B274" w14:textId="77777777" w:rsidTr="0098237D">
        <w:trPr>
          <w:cantSplit/>
          <w:jc w:val="center"/>
        </w:trPr>
        <w:tc>
          <w:tcPr>
            <w:tcW w:w="2997" w:type="dxa"/>
          </w:tcPr>
          <w:p w14:paraId="615721EC" w14:textId="77777777" w:rsidR="002D3A8A" w:rsidRPr="008C0D87" w:rsidRDefault="002D3A8A" w:rsidP="0098237D">
            <w:pPr>
              <w:pStyle w:val="CodeSingleSpaceCenter"/>
            </w:pPr>
            <w:r w:rsidRPr="008C0D87">
              <w:t>A</w:t>
            </w:r>
          </w:p>
        </w:tc>
        <w:tc>
          <w:tcPr>
            <w:tcW w:w="2911" w:type="dxa"/>
          </w:tcPr>
          <w:p w14:paraId="66BD576A" w14:textId="77777777" w:rsidR="002D3A8A" w:rsidRPr="008C0D87" w:rsidRDefault="002D3A8A" w:rsidP="0098237D">
            <w:pPr>
              <w:pStyle w:val="CodeSingleSpaceCenter"/>
            </w:pPr>
            <w:r w:rsidRPr="008C0D87">
              <w:t>1010</w:t>
            </w:r>
          </w:p>
        </w:tc>
        <w:tc>
          <w:tcPr>
            <w:tcW w:w="2722" w:type="dxa"/>
          </w:tcPr>
          <w:p w14:paraId="08CF60F1" w14:textId="015E2E10" w:rsidR="002D3A8A" w:rsidRPr="008C0D87" w:rsidRDefault="008C168F" w:rsidP="0098237D">
            <w:pPr>
              <w:pStyle w:val="CodeSingleSpaceCenter"/>
            </w:pPr>
            <w:r>
              <w:t>4</w:t>
            </w:r>
          </w:p>
        </w:tc>
      </w:tr>
      <w:tr w:rsidR="002D3A8A" w:rsidRPr="008C0D87" w14:paraId="7414A26C" w14:textId="77777777" w:rsidTr="0098237D">
        <w:trPr>
          <w:cantSplit/>
          <w:jc w:val="center"/>
        </w:trPr>
        <w:tc>
          <w:tcPr>
            <w:tcW w:w="2997" w:type="dxa"/>
          </w:tcPr>
          <w:p w14:paraId="5FB8C8C2" w14:textId="77777777" w:rsidR="002D3A8A" w:rsidRPr="008C0D87" w:rsidRDefault="002D3A8A" w:rsidP="0098237D">
            <w:pPr>
              <w:pStyle w:val="CodeSingleSpaceCenter"/>
            </w:pPr>
            <w:r w:rsidRPr="008C0D87">
              <w:t>B</w:t>
            </w:r>
          </w:p>
        </w:tc>
        <w:tc>
          <w:tcPr>
            <w:tcW w:w="2911" w:type="dxa"/>
          </w:tcPr>
          <w:p w14:paraId="4EFA924B" w14:textId="77777777" w:rsidR="002D3A8A" w:rsidRPr="008C0D87" w:rsidRDefault="002D3A8A" w:rsidP="0098237D">
            <w:pPr>
              <w:pStyle w:val="CodeSingleSpaceCenter"/>
            </w:pPr>
            <w:r w:rsidRPr="008C0D87">
              <w:t>1011</w:t>
            </w:r>
          </w:p>
        </w:tc>
        <w:tc>
          <w:tcPr>
            <w:tcW w:w="2722" w:type="dxa"/>
          </w:tcPr>
          <w:p w14:paraId="7DCB1C96" w14:textId="1519D3A3" w:rsidR="002D3A8A" w:rsidRPr="008C0D87" w:rsidRDefault="008C168F" w:rsidP="0098237D">
            <w:pPr>
              <w:pStyle w:val="CodeSingleSpaceCenter"/>
            </w:pPr>
            <w:r>
              <w:t>4</w:t>
            </w:r>
          </w:p>
        </w:tc>
      </w:tr>
      <w:tr w:rsidR="002D3A8A" w:rsidRPr="008C0D87" w14:paraId="0E911A49" w14:textId="77777777" w:rsidTr="0098237D">
        <w:trPr>
          <w:cantSplit/>
          <w:jc w:val="center"/>
        </w:trPr>
        <w:tc>
          <w:tcPr>
            <w:tcW w:w="2997" w:type="dxa"/>
          </w:tcPr>
          <w:p w14:paraId="56A7F3DB" w14:textId="77777777" w:rsidR="002D3A8A" w:rsidRPr="008C0D87" w:rsidRDefault="002D3A8A" w:rsidP="0098237D">
            <w:pPr>
              <w:pStyle w:val="CodeSingleSpaceCenter"/>
            </w:pPr>
            <w:r w:rsidRPr="008C0D87">
              <w:t>C</w:t>
            </w:r>
          </w:p>
        </w:tc>
        <w:tc>
          <w:tcPr>
            <w:tcW w:w="2911" w:type="dxa"/>
          </w:tcPr>
          <w:p w14:paraId="044304AF" w14:textId="77777777" w:rsidR="002D3A8A" w:rsidRPr="008C0D87" w:rsidRDefault="002D3A8A" w:rsidP="0098237D">
            <w:pPr>
              <w:pStyle w:val="CodeSingleSpaceCenter"/>
            </w:pPr>
            <w:r w:rsidRPr="008C0D87">
              <w:t>100</w:t>
            </w:r>
          </w:p>
        </w:tc>
        <w:tc>
          <w:tcPr>
            <w:tcW w:w="2722" w:type="dxa"/>
          </w:tcPr>
          <w:p w14:paraId="1A17652C" w14:textId="1AD8D40F" w:rsidR="002D3A8A" w:rsidRPr="008C0D87" w:rsidRDefault="008C168F" w:rsidP="0098237D">
            <w:pPr>
              <w:pStyle w:val="CodeSingleSpaceCenter"/>
            </w:pPr>
            <w:r>
              <w:t>3</w:t>
            </w:r>
          </w:p>
        </w:tc>
      </w:tr>
      <w:tr w:rsidR="002D3A8A" w:rsidRPr="008C0D87" w14:paraId="021799D8" w14:textId="77777777" w:rsidTr="0098237D">
        <w:trPr>
          <w:cantSplit/>
          <w:jc w:val="center"/>
        </w:trPr>
        <w:tc>
          <w:tcPr>
            <w:tcW w:w="2997" w:type="dxa"/>
          </w:tcPr>
          <w:p w14:paraId="6FAA1911" w14:textId="77777777" w:rsidR="002D3A8A" w:rsidRPr="008C0D87" w:rsidRDefault="002D3A8A" w:rsidP="0098237D">
            <w:pPr>
              <w:pStyle w:val="CodeSingleSpaceCenter"/>
            </w:pPr>
            <w:r w:rsidRPr="008C0D87">
              <w:t>D</w:t>
            </w:r>
          </w:p>
        </w:tc>
        <w:tc>
          <w:tcPr>
            <w:tcW w:w="2911" w:type="dxa"/>
          </w:tcPr>
          <w:p w14:paraId="6B908401" w14:textId="77777777" w:rsidR="002D3A8A" w:rsidRPr="008C0D87" w:rsidRDefault="002D3A8A" w:rsidP="0098237D">
            <w:pPr>
              <w:pStyle w:val="CodeSingleSpaceCenter"/>
            </w:pPr>
            <w:r w:rsidRPr="008C0D87">
              <w:t>110</w:t>
            </w:r>
          </w:p>
        </w:tc>
        <w:tc>
          <w:tcPr>
            <w:tcW w:w="2722" w:type="dxa"/>
          </w:tcPr>
          <w:p w14:paraId="22250AAF" w14:textId="0B4BF924" w:rsidR="002D3A8A" w:rsidRPr="008C0D87" w:rsidRDefault="008C168F" w:rsidP="0098237D">
            <w:pPr>
              <w:pStyle w:val="CodeSingleSpaceCenter"/>
            </w:pPr>
            <w:r>
              <w:t>3</w:t>
            </w:r>
          </w:p>
        </w:tc>
      </w:tr>
      <w:tr w:rsidR="002D3A8A" w:rsidRPr="00AD6536" w14:paraId="2E29F0BF" w14:textId="77777777" w:rsidTr="0098237D">
        <w:trPr>
          <w:cantSplit/>
          <w:jc w:val="center"/>
        </w:trPr>
        <w:tc>
          <w:tcPr>
            <w:tcW w:w="2997" w:type="dxa"/>
          </w:tcPr>
          <w:p w14:paraId="5E75A4C5" w14:textId="77777777" w:rsidR="002D3A8A" w:rsidRPr="00AD6536" w:rsidRDefault="002D3A8A" w:rsidP="0098237D">
            <w:pPr>
              <w:pStyle w:val="CodeSingleSpaceCenter"/>
            </w:pPr>
            <w:r w:rsidRPr="00AD6536">
              <w:t>E</w:t>
            </w:r>
          </w:p>
        </w:tc>
        <w:tc>
          <w:tcPr>
            <w:tcW w:w="2911" w:type="dxa"/>
          </w:tcPr>
          <w:p w14:paraId="623F0756" w14:textId="77777777" w:rsidR="002D3A8A" w:rsidRPr="00AD6536" w:rsidRDefault="002D3A8A" w:rsidP="0098237D">
            <w:pPr>
              <w:pStyle w:val="CodeSingleSpaceCenter"/>
            </w:pPr>
            <w:r w:rsidRPr="00AD6536">
              <w:t>111</w:t>
            </w:r>
          </w:p>
        </w:tc>
        <w:tc>
          <w:tcPr>
            <w:tcW w:w="2722" w:type="dxa"/>
          </w:tcPr>
          <w:p w14:paraId="2709630F" w14:textId="7CA17FF3" w:rsidR="002D3A8A" w:rsidRPr="00AD6536" w:rsidRDefault="008C168F" w:rsidP="0098237D">
            <w:pPr>
              <w:pStyle w:val="CodeSingleSpaceCenter"/>
            </w:pPr>
            <w:r>
              <w:t>3</w:t>
            </w:r>
          </w:p>
        </w:tc>
      </w:tr>
      <w:tr w:rsidR="002D3A8A" w:rsidRPr="00AD6536" w14:paraId="74F732C3" w14:textId="77777777" w:rsidTr="0098237D">
        <w:trPr>
          <w:cantSplit/>
          <w:jc w:val="center"/>
        </w:trPr>
        <w:tc>
          <w:tcPr>
            <w:tcW w:w="2997" w:type="dxa"/>
            <w:shd w:val="clear" w:color="auto" w:fill="auto"/>
          </w:tcPr>
          <w:p w14:paraId="1A058F01" w14:textId="77777777" w:rsidR="002D3A8A" w:rsidRPr="00AD6536" w:rsidRDefault="002D3A8A" w:rsidP="0098237D">
            <w:pPr>
              <w:pStyle w:val="CodeSingleSpaceCenter"/>
            </w:pPr>
            <w:r w:rsidRPr="00AD6536">
              <w:t>F</w:t>
            </w:r>
          </w:p>
        </w:tc>
        <w:tc>
          <w:tcPr>
            <w:tcW w:w="2911" w:type="dxa"/>
            <w:shd w:val="clear" w:color="auto" w:fill="auto"/>
          </w:tcPr>
          <w:p w14:paraId="624BD501" w14:textId="77777777" w:rsidR="002D3A8A" w:rsidRPr="00AD6536" w:rsidRDefault="002D3A8A" w:rsidP="0098237D">
            <w:pPr>
              <w:pStyle w:val="CodeSingleSpaceCenter"/>
            </w:pPr>
            <w:r w:rsidRPr="00AD6536">
              <w:t>0</w:t>
            </w:r>
          </w:p>
        </w:tc>
        <w:tc>
          <w:tcPr>
            <w:tcW w:w="2722" w:type="dxa"/>
            <w:shd w:val="clear" w:color="auto" w:fill="auto"/>
          </w:tcPr>
          <w:p w14:paraId="123777AF" w14:textId="5FF68970" w:rsidR="002D3A8A" w:rsidRPr="00AD6536" w:rsidRDefault="00826980" w:rsidP="0098237D">
            <w:pPr>
              <w:pStyle w:val="CodeSingleSpaceCenter"/>
            </w:pPr>
            <w:r w:rsidRPr="00AD6536">
              <w:t>1</w:t>
            </w:r>
          </w:p>
        </w:tc>
      </w:tr>
    </w:tbl>
    <w:p w14:paraId="6136C5A4" w14:textId="5A9056BC" w:rsidR="00881BA6" w:rsidRDefault="002D3A8A" w:rsidP="00881BA6">
      <w:pPr>
        <w:pStyle w:val="NormalAbove10pt"/>
      </w:pPr>
      <w:r w:rsidRPr="00AD6536">
        <w:t xml:space="preserve">The code length of a symbol is the length of its corresponding code. To decode a </w:t>
      </w:r>
      <w:r w:rsidR="001B3E90">
        <w:t>Prefix</w:t>
      </w:r>
      <w:r w:rsidR="005E18E0">
        <w:t xml:space="preserve"> Coding</w:t>
      </w:r>
      <w:r w:rsidRPr="00AD6536">
        <w:t xml:space="preserve"> code, the tree is traversed beginning at the root, taking a left path if a 0 is read and a right path if a 1 is read. The symbol is found when </w:t>
      </w:r>
      <w:r w:rsidR="00CD7FA0">
        <w:t>reaching</w:t>
      </w:r>
      <w:r w:rsidR="00CD7FA0" w:rsidRPr="00AD6536">
        <w:t xml:space="preserve"> </w:t>
      </w:r>
      <w:r w:rsidRPr="00AD6536">
        <w:t>a leaf</w:t>
      </w:r>
      <w:r w:rsidR="00260CEF">
        <w:t>.</w:t>
      </w:r>
    </w:p>
    <w:p w14:paraId="4890CFC9" w14:textId="79133507" w:rsidR="00881BA6" w:rsidRDefault="00B554B3" w:rsidP="00C0372B">
      <w:pPr>
        <w:pStyle w:val="Heading3"/>
        <w:numPr>
          <w:ilvl w:val="2"/>
          <w:numId w:val="48"/>
        </w:numPr>
      </w:pPr>
      <w:bookmarkStart w:id="1855" w:name="_Ref33700993"/>
      <w:bookmarkStart w:id="1856" w:name="_Toc34081976"/>
      <w:r>
        <w:rPr>
          <w:lang w:val="en-CA"/>
        </w:rPr>
        <w:t>P</w:t>
      </w:r>
      <w:r w:rsidRPr="00582A21">
        <w:rPr>
          <w:lang w:val="en-CA"/>
        </w:rPr>
        <w:t>refix Coding decoder for tile data size</w:t>
      </w:r>
      <w:r>
        <w:rPr>
          <w:lang w:val="en-CA"/>
        </w:rPr>
        <w:t>s</w:t>
      </w:r>
      <w:bookmarkEnd w:id="1855"/>
      <w:bookmarkEnd w:id="1856"/>
    </w:p>
    <w:p w14:paraId="76803EAA" w14:textId="66726A88" w:rsidR="00881BA6" w:rsidRDefault="00B554B3" w:rsidP="00C0372B">
      <w:pPr>
        <w:pStyle w:val="Heading4"/>
        <w:numPr>
          <w:ilvl w:val="3"/>
          <w:numId w:val="48"/>
        </w:numPr>
      </w:pPr>
      <w:bookmarkStart w:id="1857" w:name="_Ref33706624"/>
      <w:r>
        <w:t>Prefix Coding decoder overview</w:t>
      </w:r>
      <w:bookmarkEnd w:id="1857"/>
    </w:p>
    <w:p w14:paraId="494AB7B2" w14:textId="3B9D748B" w:rsidR="003303F2" w:rsidRPr="00A3680B" w:rsidRDefault="00260CEF" w:rsidP="00881BA6">
      <w:pPr>
        <w:pStyle w:val="NormalAbove10pt"/>
      </w:pPr>
      <w:r>
        <w:t>T</w:t>
      </w:r>
      <w:r w:rsidR="003303F2" w:rsidRPr="00A3680B">
        <w:t xml:space="preserve">he </w:t>
      </w:r>
      <w:r w:rsidR="003303F2" w:rsidRPr="001F6096">
        <w:t xml:space="preserve">decoder reads the </w:t>
      </w:r>
      <w:r w:rsidR="001B3E90">
        <w:t>Prefix</w:t>
      </w:r>
      <w:r w:rsidR="005E18E0">
        <w:t xml:space="preserve"> Coding</w:t>
      </w:r>
      <w:r w:rsidR="003303F2" w:rsidRPr="001F6096">
        <w:t xml:space="preserve"> encoded data </w:t>
      </w:r>
      <w:r w:rsidR="00AD150B" w:rsidRPr="00285A86">
        <w:rPr>
          <w:color w:val="000000"/>
        </w:rPr>
        <w:t>size</w:t>
      </w:r>
      <w:r w:rsidR="00AD150B" w:rsidRPr="00285A86" w:rsidDel="00022432">
        <w:t xml:space="preserve"> </w:t>
      </w:r>
      <w:r w:rsidR="00AD150B" w:rsidRPr="00285A86">
        <w:t>of each tile</w:t>
      </w:r>
      <w:r w:rsidR="00AD150B" w:rsidRPr="001F6096">
        <w:t xml:space="preserve"> </w:t>
      </w:r>
      <w:r w:rsidR="003303F2" w:rsidRPr="001F6096">
        <w:t xml:space="preserve">byte by byte. By construction the </w:t>
      </w:r>
      <w:r w:rsidR="0068077A">
        <w:t>state</w:t>
      </w:r>
      <w:r w:rsidR="0068077A" w:rsidRPr="001F6096">
        <w:t xml:space="preserve"> </w:t>
      </w:r>
      <w:r w:rsidR="003303F2" w:rsidRPr="001F6096">
        <w:t>of the first byte of data is guaranteed to be LSB</w:t>
      </w:r>
      <w:r w:rsidR="00275517">
        <w:t xml:space="preserve"> </w:t>
      </w:r>
      <w:r w:rsidR="00CD7E50">
        <w:t xml:space="preserve">Prefix Code </w:t>
      </w:r>
      <w:r w:rsidR="0068077A">
        <w:t>state</w:t>
      </w:r>
      <w:r w:rsidR="003303F2" w:rsidRPr="001F6096">
        <w:t xml:space="preserve">. The decoder uses the state machine shown in </w:t>
      </w:r>
      <w:r w:rsidR="00EF5FA1">
        <w:fldChar w:fldCharType="begin"/>
      </w:r>
      <w:r w:rsidR="00EF5FA1">
        <w:instrText xml:space="preserve"> REF _Ref31015041 \h </w:instrText>
      </w:r>
      <w:r w:rsidR="00EF5FA1">
        <w:fldChar w:fldCharType="separate"/>
      </w:r>
      <w:r w:rsidR="001B3A4F">
        <w:rPr>
          <w:noProof/>
        </w:rPr>
        <w:t>Figure 25</w:t>
      </w:r>
      <w:r w:rsidR="00EF5FA1">
        <w:fldChar w:fldCharType="end"/>
      </w:r>
      <w:r w:rsidR="00CD7E50">
        <w:t xml:space="preserve"> </w:t>
      </w:r>
      <w:r w:rsidR="003303F2" w:rsidRPr="001A6862">
        <w:t xml:space="preserve">to determine the </w:t>
      </w:r>
      <w:r w:rsidR="0068077A">
        <w:t>state</w:t>
      </w:r>
      <w:r w:rsidR="0068077A" w:rsidRPr="001A6862">
        <w:t xml:space="preserve"> </w:t>
      </w:r>
      <w:r w:rsidR="003303F2" w:rsidRPr="001A6862">
        <w:t xml:space="preserve">of the next byte of data. The </w:t>
      </w:r>
      <w:r w:rsidR="0068077A">
        <w:t>state</w:t>
      </w:r>
      <w:r w:rsidR="0068077A" w:rsidRPr="001A6862">
        <w:t xml:space="preserve"> </w:t>
      </w:r>
      <w:r w:rsidR="003303F2" w:rsidRPr="001A6862">
        <w:t>tells the decoder how to interpret the current byte of data as described in subclause</w:t>
      </w:r>
      <w:r w:rsidR="00936339">
        <w:t xml:space="preserve"> </w:t>
      </w:r>
      <w:r w:rsidR="00473594">
        <w:fldChar w:fldCharType="begin"/>
      </w:r>
      <w:r w:rsidR="00473594">
        <w:instrText xml:space="preserve"> REF _Ref33050565 \r \h </w:instrText>
      </w:r>
      <w:r w:rsidR="00473594">
        <w:fldChar w:fldCharType="separate"/>
      </w:r>
      <w:r w:rsidR="001B3A4F">
        <w:t>9.2.3.2</w:t>
      </w:r>
      <w:r w:rsidR="00473594">
        <w:fldChar w:fldCharType="end"/>
      </w:r>
      <w:r w:rsidR="003E1CE4">
        <w:t xml:space="preserve">, and shown in </w:t>
      </w:r>
      <w:r w:rsidR="003E1CE4">
        <w:fldChar w:fldCharType="begin"/>
      </w:r>
      <w:r w:rsidR="003E1CE4">
        <w:instrText xml:space="preserve"> REF _Ref31015041 \h </w:instrText>
      </w:r>
      <w:r w:rsidR="003E1CE4">
        <w:fldChar w:fldCharType="separate"/>
      </w:r>
      <w:r w:rsidR="001B3A4F">
        <w:rPr>
          <w:noProof/>
        </w:rPr>
        <w:t>Figure 25</w:t>
      </w:r>
      <w:r w:rsidR="003E1CE4">
        <w:fldChar w:fldCharType="end"/>
      </w:r>
      <w:r w:rsidR="00A57DA4">
        <w:t>.</w:t>
      </w:r>
    </w:p>
    <w:p w14:paraId="51D6036F" w14:textId="4955F66C" w:rsidR="003E1CE4" w:rsidRDefault="006D7950" w:rsidP="003E1CE4">
      <w:pPr>
        <w:pStyle w:val="FigureAnchor"/>
      </w:pPr>
      <w:r>
        <w:rPr>
          <w:noProof/>
        </w:rPr>
        <w:object w:dxaOrig="2415" w:dyaOrig="3451" w14:anchorId="3D98D433">
          <v:shape id="_x0000_i1043" type="#_x0000_t75" alt="" style="width:123pt;height:172.5pt;mso-width-percent:0;mso-height-percent:0;mso-width-percent:0;mso-height-percent:0" o:ole="">
            <v:imagedata r:id="rId57" o:title=""/>
          </v:shape>
          <o:OLEObject Type="Embed" ProgID="Visio.Drawing.15" ShapeID="_x0000_i1043" DrawAspect="Content" ObjectID="_1644700426" r:id="rId58"/>
        </w:object>
      </w:r>
    </w:p>
    <w:p w14:paraId="5275FA02" w14:textId="61FC882A" w:rsidR="003303F2" w:rsidRPr="003303F2" w:rsidRDefault="003E1CE4" w:rsidP="003E1CE4">
      <w:pPr>
        <w:pStyle w:val="Caption"/>
        <w:rPr>
          <w:noProof/>
        </w:rPr>
      </w:pPr>
      <w:bookmarkStart w:id="1858" w:name="_Ref31015041"/>
      <w:bookmarkStart w:id="1859" w:name="_Toc34082105"/>
      <w:r>
        <w:rPr>
          <w:noProof/>
        </w:rPr>
        <w:t xml:space="preserve">Figure </w:t>
      </w:r>
      <w:r>
        <w:rPr>
          <w:noProof/>
        </w:rPr>
        <w:fldChar w:fldCharType="begin"/>
      </w:r>
      <w:r>
        <w:rPr>
          <w:noProof/>
        </w:rPr>
        <w:instrText xml:space="preserve"> SEQ Figure \* ARABIC </w:instrText>
      </w:r>
      <w:r>
        <w:rPr>
          <w:noProof/>
        </w:rPr>
        <w:fldChar w:fldCharType="separate"/>
      </w:r>
      <w:r w:rsidR="001B3A4F">
        <w:rPr>
          <w:noProof/>
        </w:rPr>
        <w:t>25</w:t>
      </w:r>
      <w:r>
        <w:rPr>
          <w:noProof/>
        </w:rPr>
        <w:fldChar w:fldCharType="end"/>
      </w:r>
      <w:bookmarkEnd w:id="1858"/>
      <w:r>
        <w:rPr>
          <w:noProof/>
        </w:rPr>
        <w:t xml:space="preserve"> — </w:t>
      </w:r>
      <w:r w:rsidRPr="003E1CE4">
        <w:rPr>
          <w:noProof/>
        </w:rPr>
        <w:t>Prefix Coding decoder state machine</w:t>
      </w:r>
      <w:bookmarkEnd w:id="1859"/>
    </w:p>
    <w:p w14:paraId="44559B18" w14:textId="0C269EF1" w:rsidR="003303F2" w:rsidRPr="007A0BE8" w:rsidRDefault="001B3E90" w:rsidP="00C0372B">
      <w:pPr>
        <w:pStyle w:val="Heading4"/>
        <w:numPr>
          <w:ilvl w:val="3"/>
          <w:numId w:val="48"/>
        </w:numPr>
      </w:pPr>
      <w:bookmarkStart w:id="1860" w:name="_Ref33050565"/>
      <w:r w:rsidRPr="007A0BE8">
        <w:t>Prefix</w:t>
      </w:r>
      <w:r w:rsidR="005E18E0" w:rsidRPr="007A0BE8">
        <w:t xml:space="preserve"> Coding</w:t>
      </w:r>
      <w:r w:rsidR="003303F2" w:rsidRPr="007A0BE8">
        <w:t xml:space="preserve"> decoder description</w:t>
      </w:r>
      <w:bookmarkEnd w:id="1860"/>
    </w:p>
    <w:p w14:paraId="5F124F1D" w14:textId="71A1FC1F" w:rsidR="003303F2" w:rsidRPr="001F6096" w:rsidRDefault="003303F2" w:rsidP="00731C7D">
      <w:pPr>
        <w:pStyle w:val="NormalKeepwithNext"/>
      </w:pPr>
      <w:r w:rsidRPr="00A3680B">
        <w:t xml:space="preserve">The </w:t>
      </w:r>
      <w:r w:rsidR="001B3E90">
        <w:t>Prefix</w:t>
      </w:r>
      <w:r w:rsidR="005E18E0">
        <w:t xml:space="preserve"> Coding</w:t>
      </w:r>
      <w:r w:rsidRPr="001F6096">
        <w:t xml:space="preserve"> has </w:t>
      </w:r>
      <w:r w:rsidR="00D355E9">
        <w:t>2</w:t>
      </w:r>
      <w:r w:rsidRPr="001F6096">
        <w:t xml:space="preserve"> </w:t>
      </w:r>
      <w:r w:rsidR="0068077A">
        <w:t>state</w:t>
      </w:r>
      <w:r w:rsidR="0068077A" w:rsidRPr="001F6096">
        <w:t>s</w:t>
      </w:r>
      <w:r w:rsidRPr="001F6096">
        <w:t>:</w:t>
      </w:r>
    </w:p>
    <w:p w14:paraId="1A7BEE66" w14:textId="3AB05C03" w:rsidR="003303F2" w:rsidRPr="001A6862" w:rsidRDefault="003303F2" w:rsidP="00731C7D">
      <w:pPr>
        <w:pStyle w:val="NormalKeepwithNext"/>
      </w:pPr>
      <w:r w:rsidRPr="001F6096">
        <w:rPr>
          <w:b/>
          <w:bCs/>
        </w:rPr>
        <w:t>LSB</w:t>
      </w:r>
      <w:r w:rsidR="00275517">
        <w:rPr>
          <w:b/>
          <w:bCs/>
        </w:rPr>
        <w:t xml:space="preserve"> </w:t>
      </w:r>
      <w:r w:rsidR="00CD7E50">
        <w:rPr>
          <w:b/>
          <w:bCs/>
        </w:rPr>
        <w:t xml:space="preserve">Prefix Coding </w:t>
      </w:r>
      <w:r w:rsidR="0068077A">
        <w:rPr>
          <w:b/>
          <w:bCs/>
        </w:rPr>
        <w:t>state</w:t>
      </w:r>
      <w:r w:rsidRPr="001F6096">
        <w:t xml:space="preserve">: this context encodes the 7 less significant bits of a non-zero value. In this </w:t>
      </w:r>
      <w:r w:rsidR="0068077A">
        <w:t>state</w:t>
      </w:r>
      <w:r w:rsidRPr="001F6096">
        <w:t xml:space="preserve"> a byte is divided as </w:t>
      </w:r>
      <w:r w:rsidR="00731C7D">
        <w:t>shown</w:t>
      </w:r>
      <w:r w:rsidR="00731C7D" w:rsidRPr="001F6096">
        <w:t xml:space="preserve"> </w:t>
      </w:r>
      <w:r w:rsidRPr="001F6096">
        <w:t>in</w:t>
      </w:r>
      <w:r w:rsidR="00731C7D">
        <w:t xml:space="preserve"> </w:t>
      </w:r>
      <w:r w:rsidR="00731C7D">
        <w:fldChar w:fldCharType="begin"/>
      </w:r>
      <w:r w:rsidR="00731C7D">
        <w:instrText xml:space="preserve"> REF _Ref31015182 \h </w:instrText>
      </w:r>
      <w:r w:rsidR="00731C7D">
        <w:fldChar w:fldCharType="separate"/>
      </w:r>
      <w:r w:rsidR="001B3A4F">
        <w:rPr>
          <w:noProof/>
        </w:rPr>
        <w:t>Figure 26</w:t>
      </w:r>
      <w:r w:rsidR="00731C7D">
        <w:fldChar w:fldCharType="end"/>
      </w:r>
      <w:r w:rsidRPr="001A6862">
        <w:t>.</w:t>
      </w:r>
    </w:p>
    <w:p w14:paraId="00CD30D1" w14:textId="126F3F19" w:rsidR="00731C7D" w:rsidRDefault="006D7950" w:rsidP="00731C7D">
      <w:pPr>
        <w:pStyle w:val="FigureAnchor"/>
      </w:pPr>
      <w:r>
        <w:rPr>
          <w:noProof/>
        </w:rPr>
        <w:object w:dxaOrig="5580" w:dyaOrig="1650" w14:anchorId="17424292">
          <v:shape id="_x0000_i1044" type="#_x0000_t75" alt="" style="width:278.5pt;height:82.5pt;mso-width-percent:0;mso-height-percent:0;mso-width-percent:0;mso-height-percent:0" o:ole="">
            <v:imagedata r:id="rId59" o:title=""/>
          </v:shape>
          <o:OLEObject Type="Embed" ProgID="Visio.Drawing.15" ShapeID="_x0000_i1044" DrawAspect="Content" ObjectID="_1644700427" r:id="rId60"/>
        </w:object>
      </w:r>
      <w:r w:rsidR="009B2E63" w:rsidRPr="001A6862" w:rsidDel="00EB34FF">
        <w:rPr>
          <w:noProof/>
          <w:lang w:val="en-US"/>
        </w:rPr>
        <w:t xml:space="preserve"> </w:t>
      </w:r>
    </w:p>
    <w:p w14:paraId="1F758FAE" w14:textId="50545D2E" w:rsidR="003303F2" w:rsidRPr="001A6862" w:rsidRDefault="00731C7D" w:rsidP="00731C7D">
      <w:pPr>
        <w:pStyle w:val="Caption"/>
        <w:rPr>
          <w:noProof/>
        </w:rPr>
      </w:pPr>
      <w:bookmarkStart w:id="1861" w:name="_Ref31015182"/>
      <w:bookmarkStart w:id="1862" w:name="_Toc34082106"/>
      <w:r>
        <w:rPr>
          <w:noProof/>
        </w:rPr>
        <w:t xml:space="preserve">Figure </w:t>
      </w:r>
      <w:r>
        <w:rPr>
          <w:noProof/>
        </w:rPr>
        <w:fldChar w:fldCharType="begin"/>
      </w:r>
      <w:r>
        <w:rPr>
          <w:noProof/>
        </w:rPr>
        <w:instrText xml:space="preserve"> SEQ Figure \* ARABIC </w:instrText>
      </w:r>
      <w:r>
        <w:rPr>
          <w:noProof/>
        </w:rPr>
        <w:fldChar w:fldCharType="separate"/>
      </w:r>
      <w:r w:rsidR="001B3A4F">
        <w:rPr>
          <w:noProof/>
        </w:rPr>
        <w:t>26</w:t>
      </w:r>
      <w:r>
        <w:rPr>
          <w:noProof/>
        </w:rPr>
        <w:fldChar w:fldCharType="end"/>
      </w:r>
      <w:bookmarkEnd w:id="1861"/>
      <w:r>
        <w:rPr>
          <w:noProof/>
        </w:rPr>
        <w:t xml:space="preserve"> — </w:t>
      </w:r>
      <w:r w:rsidRPr="00731C7D">
        <w:rPr>
          <w:noProof/>
        </w:rPr>
        <w:t xml:space="preserve">Prefix Coding encoding of a byte for LSB </w:t>
      </w:r>
      <w:r w:rsidR="00CD7E50">
        <w:rPr>
          <w:noProof/>
        </w:rPr>
        <w:t>Prefix Coding</w:t>
      </w:r>
      <w:r w:rsidR="00CD7E50" w:rsidRPr="00731C7D">
        <w:rPr>
          <w:noProof/>
        </w:rPr>
        <w:t xml:space="preserve"> </w:t>
      </w:r>
      <w:r w:rsidRPr="00731C7D">
        <w:rPr>
          <w:noProof/>
        </w:rPr>
        <w:t>state</w:t>
      </w:r>
      <w:bookmarkEnd w:id="1862"/>
    </w:p>
    <w:p w14:paraId="5A82A255" w14:textId="30D99A97" w:rsidR="001A1A13" w:rsidRDefault="003303F2" w:rsidP="00731C7D">
      <w:pPr>
        <w:rPr>
          <w:rFonts w:eastAsia="Batang"/>
        </w:rPr>
      </w:pPr>
      <w:r w:rsidRPr="001F6096">
        <w:rPr>
          <w:rFonts w:eastAsia="Batang"/>
        </w:rPr>
        <w:t xml:space="preserve">The overflow bit is set if the value does not fit within 7 bits of data. When the overflow bit is set, the </w:t>
      </w:r>
      <w:r w:rsidR="00930EE9">
        <w:rPr>
          <w:rFonts w:eastAsia="Batang"/>
        </w:rPr>
        <w:t>state</w:t>
      </w:r>
      <w:r w:rsidRPr="001F6096">
        <w:rPr>
          <w:rFonts w:eastAsia="Batang"/>
        </w:rPr>
        <w:t xml:space="preserve"> of the next byte will be </w:t>
      </w:r>
      <w:r w:rsidR="00275517">
        <w:rPr>
          <w:rFonts w:eastAsia="Batang"/>
        </w:rPr>
        <w:t xml:space="preserve">MSB </w:t>
      </w:r>
      <w:r w:rsidR="009E1A44">
        <w:rPr>
          <w:rFonts w:eastAsia="Batang"/>
        </w:rPr>
        <w:t xml:space="preserve">Prefix Coding </w:t>
      </w:r>
      <w:r w:rsidR="003D00DA">
        <w:rPr>
          <w:rFonts w:eastAsia="Batang"/>
        </w:rPr>
        <w:t>s</w:t>
      </w:r>
      <w:r w:rsidR="00930EE9">
        <w:rPr>
          <w:rFonts w:eastAsia="Batang"/>
        </w:rPr>
        <w:t>tate</w:t>
      </w:r>
      <w:r w:rsidRPr="001F6096">
        <w:rPr>
          <w:rFonts w:eastAsia="Batang"/>
        </w:rPr>
        <w:t>.</w:t>
      </w:r>
    </w:p>
    <w:p w14:paraId="77B88A15" w14:textId="4EABFDB6" w:rsidR="003303F2" w:rsidRPr="001F6096" w:rsidRDefault="00275517" w:rsidP="00731C7D">
      <w:pPr>
        <w:pStyle w:val="NormalKeepwithNext"/>
      </w:pPr>
      <w:r>
        <w:rPr>
          <w:b/>
          <w:bCs/>
        </w:rPr>
        <w:t xml:space="preserve">MSB </w:t>
      </w:r>
      <w:r w:rsidR="00CD7E50">
        <w:rPr>
          <w:b/>
          <w:bCs/>
        </w:rPr>
        <w:t xml:space="preserve">Prefix Coding </w:t>
      </w:r>
      <w:r w:rsidR="003D00DA">
        <w:rPr>
          <w:b/>
          <w:bCs/>
        </w:rPr>
        <w:t>s</w:t>
      </w:r>
      <w:r w:rsidR="00930EE9">
        <w:rPr>
          <w:b/>
          <w:bCs/>
        </w:rPr>
        <w:t>tate</w:t>
      </w:r>
      <w:r w:rsidR="003303F2" w:rsidRPr="001F6096">
        <w:rPr>
          <w:b/>
          <w:bCs/>
        </w:rPr>
        <w:t>:</w:t>
      </w:r>
      <w:r w:rsidR="003303F2" w:rsidRPr="001F6096">
        <w:t xml:space="preserve"> this </w:t>
      </w:r>
      <w:r w:rsidR="00930EE9">
        <w:t>state</w:t>
      </w:r>
      <w:r w:rsidR="003303F2" w:rsidRPr="001F6096">
        <w:t xml:space="preserve"> encodes bits 8 to 15 of values that do not fit within 7 bits of data.</w:t>
      </w:r>
      <w:r w:rsidR="00B0713A">
        <w:t xml:space="preserve"> </w:t>
      </w:r>
      <w:r w:rsidR="00B0713A" w:rsidRPr="00731C7D">
        <w:rPr>
          <w:rFonts w:eastAsia="Malgun Gothic"/>
          <w:lang w:val="en-US"/>
        </w:rPr>
        <w:t xml:space="preserve">Run Length encoding of a byte for MSB </w:t>
      </w:r>
      <w:r w:rsidR="009E1A44">
        <w:rPr>
          <w:rFonts w:eastAsia="Malgun Gothic"/>
          <w:lang w:val="en-US"/>
        </w:rPr>
        <w:t xml:space="preserve">Prefix </w:t>
      </w:r>
      <w:r w:rsidR="00B0713A" w:rsidRPr="00731C7D">
        <w:rPr>
          <w:rFonts w:eastAsia="Malgun Gothic"/>
          <w:lang w:val="en-US"/>
        </w:rPr>
        <w:t>C</w:t>
      </w:r>
      <w:r w:rsidR="009E1A44">
        <w:rPr>
          <w:rFonts w:eastAsia="Malgun Gothic"/>
          <w:lang w:val="en-US"/>
        </w:rPr>
        <w:t xml:space="preserve">oding </w:t>
      </w:r>
      <w:r w:rsidR="00B0713A" w:rsidRPr="00731C7D">
        <w:rPr>
          <w:rFonts w:eastAsia="Malgun Gothic"/>
          <w:lang w:val="en-US"/>
        </w:rPr>
        <w:t>state</w:t>
      </w:r>
      <w:r w:rsidR="00B0713A">
        <w:rPr>
          <w:rFonts w:eastAsia="Malgun Gothic"/>
          <w:lang w:val="en-US"/>
        </w:rPr>
        <w:t xml:space="preserve"> is shown in </w:t>
      </w:r>
      <w:r w:rsidR="00B0713A">
        <w:rPr>
          <w:rFonts w:eastAsia="Malgun Gothic"/>
          <w:lang w:val="en-US"/>
        </w:rPr>
        <w:fldChar w:fldCharType="begin"/>
      </w:r>
      <w:r w:rsidR="00B0713A">
        <w:rPr>
          <w:rFonts w:eastAsia="Malgun Gothic"/>
          <w:lang w:val="en-US"/>
        </w:rPr>
        <w:instrText xml:space="preserve"> REF _Ref31015528 \h </w:instrText>
      </w:r>
      <w:r w:rsidR="00B0713A">
        <w:rPr>
          <w:rFonts w:eastAsia="Malgun Gothic"/>
          <w:lang w:val="en-US"/>
        </w:rPr>
      </w:r>
      <w:r w:rsidR="00B0713A">
        <w:rPr>
          <w:rFonts w:eastAsia="Malgun Gothic"/>
          <w:lang w:val="en-US"/>
        </w:rPr>
        <w:fldChar w:fldCharType="separate"/>
      </w:r>
      <w:r w:rsidR="001B3A4F">
        <w:t xml:space="preserve">Figure </w:t>
      </w:r>
      <w:r w:rsidR="001B3A4F">
        <w:rPr>
          <w:noProof/>
        </w:rPr>
        <w:t>27</w:t>
      </w:r>
      <w:r w:rsidR="00B0713A">
        <w:rPr>
          <w:rFonts w:eastAsia="Malgun Gothic"/>
          <w:lang w:val="en-US"/>
        </w:rPr>
        <w:fldChar w:fldCharType="end"/>
      </w:r>
      <w:r w:rsidR="00B0713A">
        <w:rPr>
          <w:rFonts w:eastAsia="Malgun Gothic"/>
          <w:lang w:val="en-US"/>
        </w:rPr>
        <w:t>.</w:t>
      </w:r>
    </w:p>
    <w:p w14:paraId="5FA2CC8B" w14:textId="167723AE" w:rsidR="00731C7D" w:rsidRDefault="006D7950" w:rsidP="00731C7D">
      <w:pPr>
        <w:pStyle w:val="FigureAnchor"/>
      </w:pPr>
      <w:r>
        <w:rPr>
          <w:noProof/>
        </w:rPr>
        <w:object w:dxaOrig="2985" w:dyaOrig="585" w14:anchorId="685CAE87">
          <v:shape id="_x0000_i1045" type="#_x0000_t75" alt="" style="width:150pt;height:29.5pt;mso-width-percent:0;mso-height-percent:0;mso-width-percent:0;mso-height-percent:0" o:ole="">
            <v:imagedata r:id="rId61" o:title=""/>
          </v:shape>
          <o:OLEObject Type="Embed" ProgID="Visio.Drawing.15" ShapeID="_x0000_i1045" DrawAspect="Content" ObjectID="_1644700428" r:id="rId62"/>
        </w:object>
      </w:r>
    </w:p>
    <w:p w14:paraId="7D963B3D" w14:textId="31F33811" w:rsidR="003303F2" w:rsidRPr="00731C7D" w:rsidRDefault="00731C7D" w:rsidP="00731C7D">
      <w:pPr>
        <w:pStyle w:val="Caption"/>
      </w:pPr>
      <w:bookmarkStart w:id="1863" w:name="_Ref31015528"/>
      <w:bookmarkStart w:id="1864" w:name="_Toc34082107"/>
      <w:r>
        <w:t xml:space="preserve">Figure </w:t>
      </w:r>
      <w:fldSimple w:instr=" SEQ Figure \* ARABIC ">
        <w:r w:rsidR="001B3A4F">
          <w:rPr>
            <w:noProof/>
          </w:rPr>
          <w:t>27</w:t>
        </w:r>
      </w:fldSimple>
      <w:bookmarkEnd w:id="1863"/>
      <w:r>
        <w:t xml:space="preserve"> — </w:t>
      </w:r>
      <w:r w:rsidRPr="00731C7D">
        <w:t xml:space="preserve">Run Length encoding of a byte for MSB </w:t>
      </w:r>
      <w:r w:rsidR="00CD7E50">
        <w:t>Prefix Coding</w:t>
      </w:r>
      <w:r w:rsidR="00CD7E50" w:rsidRPr="00731C7D">
        <w:t xml:space="preserve"> </w:t>
      </w:r>
      <w:r w:rsidRPr="00731C7D">
        <w:t>state</w:t>
      </w:r>
      <w:bookmarkEnd w:id="1864"/>
    </w:p>
    <w:p w14:paraId="26FEB275" w14:textId="7D2A7528" w:rsidR="003303F2" w:rsidRPr="001A6862" w:rsidRDefault="003303F2" w:rsidP="00063F46">
      <w:pPr>
        <w:pStyle w:val="NormalKeepwithNext"/>
      </w:pPr>
      <w:r w:rsidRPr="001A6862">
        <w:t xml:space="preserve">A frequency table is created for each </w:t>
      </w:r>
      <w:r w:rsidR="00930EE9">
        <w:t>state</w:t>
      </w:r>
      <w:r w:rsidRPr="001A6862">
        <w:t xml:space="preserve"> for use by the </w:t>
      </w:r>
      <w:r w:rsidR="001B3E90">
        <w:t>Prefix</w:t>
      </w:r>
      <w:r w:rsidR="005E18E0">
        <w:t xml:space="preserve"> Coding</w:t>
      </w:r>
      <w:r w:rsidRPr="001A6862">
        <w:t xml:space="preserve"> encoder.</w:t>
      </w:r>
    </w:p>
    <w:p w14:paraId="20EF1C60" w14:textId="32DEFA90" w:rsidR="003303F2" w:rsidRPr="0042138D" w:rsidRDefault="009C6FED" w:rsidP="00063F46">
      <w:pPr>
        <w:pStyle w:val="NormalKeepwithNext"/>
        <w:rPr>
          <w:rFonts w:eastAsia="Batang"/>
        </w:rPr>
      </w:pPr>
      <w:r>
        <w:t>If this process is invoked with surfaces referring to entropy encoded transform coefficients, t</w:t>
      </w:r>
      <w:r w:rsidR="003303F2" w:rsidRPr="00A3680B">
        <w:t xml:space="preserve">he decoded </w:t>
      </w:r>
      <w:r w:rsidR="003303F2" w:rsidRPr="001F6096">
        <w:t>values are stored into a t</w:t>
      </w:r>
      <w:r w:rsidR="00752640">
        <w:t>e</w:t>
      </w:r>
      <w:r w:rsidR="00291298">
        <w:t>mporary buffer</w:t>
      </w:r>
      <w:r w:rsidR="003303F2" w:rsidRPr="001F6096">
        <w:t xml:space="preserve"> </w:t>
      </w:r>
      <w:proofErr w:type="spellStart"/>
      <w:r w:rsidR="003303F2" w:rsidRPr="001F6096">
        <w:t>tmp_size_per_tile</w:t>
      </w:r>
      <w:proofErr w:type="spellEnd"/>
      <w:r w:rsidR="003303F2" w:rsidRPr="001F6096">
        <w:t xml:space="preserve"> of size </w:t>
      </w:r>
      <w:r w:rsidR="00CD7E50" w:rsidRPr="003D67E7">
        <w:rPr>
          <w:rFonts w:eastAsia="DengXian"/>
          <w:color w:val="000000"/>
          <w:lang w:eastAsia="en-GB"/>
        </w:rPr>
        <w:t>nTilesL</w:t>
      </w:r>
      <w:r w:rsidR="00CD7E50">
        <w:rPr>
          <w:rFonts w:eastAsia="DengXian"/>
          <w:color w:val="000000"/>
          <w:lang w:eastAsia="en-GB"/>
        </w:rPr>
        <w:t>1</w:t>
      </w:r>
      <w:r w:rsidR="00CD7E50" w:rsidRPr="003D67E7">
        <w:rPr>
          <w:rFonts w:eastAsia="DengXian"/>
          <w:color w:val="000000"/>
          <w:lang w:eastAsia="en-GB"/>
        </w:rPr>
        <w:t xml:space="preserve"> </w:t>
      </w:r>
      <w:r w:rsidR="003303F2" w:rsidRPr="00B23CBD">
        <w:rPr>
          <w:rFonts w:eastAsia="DengXian"/>
          <w:color w:val="000000"/>
          <w:lang w:eastAsia="en-GB"/>
        </w:rPr>
        <w:t>or</w:t>
      </w:r>
      <w:r w:rsidR="003303F2" w:rsidRPr="003D67E7">
        <w:rPr>
          <w:rFonts w:eastAsia="DengXian"/>
          <w:color w:val="000000"/>
          <w:lang w:eastAsia="en-GB"/>
        </w:rPr>
        <w:t xml:space="preserve"> </w:t>
      </w:r>
      <w:r w:rsidR="00CD7E50" w:rsidRPr="003D67E7">
        <w:rPr>
          <w:rFonts w:eastAsia="DengXian"/>
          <w:color w:val="000000"/>
          <w:lang w:eastAsia="en-GB"/>
        </w:rPr>
        <w:t>nTilesL</w:t>
      </w:r>
      <w:r w:rsidR="00CD7E50">
        <w:rPr>
          <w:rFonts w:eastAsia="DengXian"/>
          <w:color w:val="000000"/>
          <w:lang w:eastAsia="en-GB"/>
        </w:rPr>
        <w:t>2</w:t>
      </w:r>
      <w:r w:rsidR="00CD7E50" w:rsidRPr="00285A86">
        <w:rPr>
          <w:rFonts w:eastAsia="DengXian"/>
          <w:color w:val="000000"/>
          <w:lang w:eastAsia="en-GB"/>
        </w:rPr>
        <w:t xml:space="preserve"> </w:t>
      </w:r>
      <w:r w:rsidR="00291298">
        <w:rPr>
          <w:rFonts w:eastAsia="DengXian"/>
          <w:color w:val="000000"/>
          <w:lang w:eastAsia="en-GB"/>
        </w:rPr>
        <w:t>(respectively, n</w:t>
      </w:r>
      <w:r w:rsidR="00291298" w:rsidRPr="0042138D">
        <w:rPr>
          <w:rFonts w:eastAsia="DengXian"/>
          <w:color w:val="000000"/>
          <w:lang w:eastAsia="en-GB"/>
        </w:rPr>
        <w:t xml:space="preserve">umber of tiles for </w:t>
      </w:r>
      <w:r w:rsidR="000E5B5B">
        <w:rPr>
          <w:rFonts w:eastAsia="DengXian"/>
          <w:color w:val="000000"/>
          <w:lang w:eastAsia="en-GB"/>
        </w:rPr>
        <w:t xml:space="preserve">enhancement </w:t>
      </w:r>
      <w:r w:rsidR="00553E68" w:rsidRPr="0042138D">
        <w:rPr>
          <w:rFonts w:eastAsia="DengXian"/>
          <w:color w:val="000000"/>
          <w:lang w:eastAsia="en-GB"/>
        </w:rPr>
        <w:t xml:space="preserve">sub-layer </w:t>
      </w:r>
      <w:r w:rsidR="00CD7E50">
        <w:rPr>
          <w:rFonts w:eastAsia="DengXian"/>
          <w:color w:val="000000"/>
          <w:lang w:eastAsia="en-GB"/>
        </w:rPr>
        <w:t>1</w:t>
      </w:r>
      <w:r w:rsidR="00CD7E50" w:rsidRPr="0042138D">
        <w:rPr>
          <w:rFonts w:eastAsia="DengXian"/>
          <w:color w:val="000000"/>
          <w:lang w:eastAsia="en-GB"/>
        </w:rPr>
        <w:t xml:space="preserve"> </w:t>
      </w:r>
      <w:r w:rsidR="00752640" w:rsidRPr="0042138D">
        <w:rPr>
          <w:rFonts w:eastAsia="DengXian"/>
          <w:color w:val="000000"/>
          <w:lang w:eastAsia="en-GB"/>
        </w:rPr>
        <w:t xml:space="preserve">and </w:t>
      </w:r>
      <w:r w:rsidR="00553E68" w:rsidRPr="0042138D">
        <w:rPr>
          <w:rFonts w:eastAsia="DengXian"/>
          <w:color w:val="000000"/>
          <w:lang w:eastAsia="en-GB"/>
        </w:rPr>
        <w:t xml:space="preserve">sub-layer </w:t>
      </w:r>
      <w:r w:rsidR="00CD7E50">
        <w:rPr>
          <w:rFonts w:eastAsia="DengXian"/>
          <w:color w:val="000000"/>
          <w:lang w:eastAsia="en-GB"/>
        </w:rPr>
        <w:t>2</w:t>
      </w:r>
      <w:r w:rsidR="000E5B5B">
        <w:rPr>
          <w:rFonts w:eastAsia="DengXian"/>
          <w:color w:val="000000"/>
          <w:lang w:eastAsia="en-GB"/>
        </w:rPr>
        <w:t>,</w:t>
      </w:r>
      <w:r w:rsidR="000E5B5B" w:rsidRPr="000E5B5B">
        <w:rPr>
          <w:rFonts w:eastAsia="DengXian"/>
          <w:color w:val="000000"/>
          <w:lang w:eastAsia="en-GB"/>
        </w:rPr>
        <w:t xml:space="preserve"> </w:t>
      </w:r>
      <w:r w:rsidR="000E5B5B">
        <w:rPr>
          <w:rFonts w:eastAsia="DengXian"/>
          <w:color w:val="000000"/>
          <w:lang w:eastAsia="en-GB"/>
        </w:rPr>
        <w:t xml:space="preserve">as derived in subclause </w:t>
      </w:r>
      <w:r w:rsidR="000E5B5B">
        <w:rPr>
          <w:rFonts w:eastAsia="DengXian"/>
          <w:color w:val="000000"/>
          <w:lang w:eastAsia="en-GB"/>
        </w:rPr>
        <w:fldChar w:fldCharType="begin"/>
      </w:r>
      <w:r w:rsidR="000E5B5B">
        <w:rPr>
          <w:rFonts w:eastAsia="DengXian"/>
          <w:color w:val="000000"/>
          <w:lang w:eastAsia="en-GB"/>
        </w:rPr>
        <w:instrText xml:space="preserve"> REF _Ref33716049 \r \h </w:instrText>
      </w:r>
      <w:r w:rsidR="000E5B5B">
        <w:rPr>
          <w:rFonts w:eastAsia="DengXian"/>
          <w:color w:val="000000"/>
          <w:lang w:eastAsia="en-GB"/>
        </w:rPr>
      </w:r>
      <w:r w:rsidR="000E5B5B">
        <w:rPr>
          <w:rFonts w:eastAsia="DengXian"/>
          <w:color w:val="000000"/>
          <w:lang w:eastAsia="en-GB"/>
        </w:rPr>
        <w:fldChar w:fldCharType="separate"/>
      </w:r>
      <w:r w:rsidR="001B3A4F">
        <w:rPr>
          <w:rFonts w:eastAsia="DengXian"/>
          <w:color w:val="000000"/>
          <w:lang w:eastAsia="en-GB"/>
        </w:rPr>
        <w:t>8.3.3</w:t>
      </w:r>
      <w:r w:rsidR="000E5B5B">
        <w:rPr>
          <w:rFonts w:eastAsia="DengXian"/>
          <w:color w:val="000000"/>
          <w:lang w:eastAsia="en-GB"/>
        </w:rPr>
        <w:fldChar w:fldCharType="end"/>
      </w:r>
      <w:r w:rsidR="000E5B5B">
        <w:rPr>
          <w:rFonts w:eastAsia="DengXian"/>
          <w:color w:val="000000"/>
          <w:lang w:eastAsia="en-GB"/>
        </w:rPr>
        <w:t xml:space="preserve">), </w:t>
      </w:r>
      <w:r w:rsidR="003303F2" w:rsidRPr="0042138D">
        <w:t xml:space="preserve">and get mapped to </w:t>
      </w:r>
      <w:r w:rsidR="003303F2" w:rsidRPr="0021641C">
        <w:t>surfaces</w:t>
      </w:r>
      <w:r w:rsidR="003303F2" w:rsidRPr="0042138D">
        <w:t>[</w:t>
      </w:r>
      <w:proofErr w:type="spellStart"/>
      <w:r w:rsidR="003303F2" w:rsidRPr="0042138D">
        <w:t>planeIdx</w:t>
      </w:r>
      <w:proofErr w:type="spellEnd"/>
      <w:r w:rsidR="003303F2" w:rsidRPr="0042138D">
        <w:t>][</w:t>
      </w:r>
      <w:proofErr w:type="spellStart"/>
      <w:r w:rsidR="003303F2" w:rsidRPr="0042138D">
        <w:t>level</w:t>
      </w:r>
      <w:r w:rsidR="00AE54B5">
        <w:t>Idx</w:t>
      </w:r>
      <w:proofErr w:type="spellEnd"/>
      <w:r w:rsidR="003303F2" w:rsidRPr="0042138D">
        <w:t>][</w:t>
      </w:r>
      <w:proofErr w:type="spellStart"/>
      <w:r w:rsidR="003303F2" w:rsidRPr="0042138D">
        <w:t>layer</w:t>
      </w:r>
      <w:r w:rsidR="00AE54B5">
        <w:t>Idx</w:t>
      </w:r>
      <w:proofErr w:type="spellEnd"/>
      <w:r w:rsidR="003303F2" w:rsidRPr="0042138D">
        <w:t>].</w:t>
      </w:r>
      <w:r w:rsidR="003303F2" w:rsidRPr="0021641C">
        <w:t>tiles</w:t>
      </w:r>
      <w:r w:rsidR="003303F2" w:rsidRPr="0042138D">
        <w:t>[</w:t>
      </w:r>
      <w:proofErr w:type="spellStart"/>
      <w:r w:rsidR="003303F2" w:rsidRPr="0042138D">
        <w:t>tile</w:t>
      </w:r>
      <w:r w:rsidR="00AE54B5">
        <w:t>Idx</w:t>
      </w:r>
      <w:proofErr w:type="spellEnd"/>
      <w:r w:rsidR="003303F2" w:rsidRPr="0042138D">
        <w:t>].</w:t>
      </w:r>
      <w:r w:rsidR="003303F2" w:rsidRPr="0021641C">
        <w:rPr>
          <w:color w:val="000000"/>
        </w:rPr>
        <w:t>size</w:t>
      </w:r>
      <w:r w:rsidR="003303F2" w:rsidRPr="0042138D">
        <w:t xml:space="preserve"> as follows</w:t>
      </w:r>
      <w:r w:rsidR="00752640" w:rsidRPr="0042138D">
        <w:t xml:space="preserve"> (</w:t>
      </w:r>
      <w:proofErr w:type="spellStart"/>
      <w:r w:rsidR="00B23CBD" w:rsidRPr="0042138D">
        <w:t>planeIdx</w:t>
      </w:r>
      <w:proofErr w:type="spellEnd"/>
      <w:r w:rsidR="00752640" w:rsidRPr="0042138D">
        <w:t xml:space="preserve">, </w:t>
      </w:r>
      <w:proofErr w:type="spellStart"/>
      <w:r w:rsidR="00B23CBD" w:rsidRPr="0042138D">
        <w:t>level</w:t>
      </w:r>
      <w:r w:rsidR="00AE54B5">
        <w:t>Idx</w:t>
      </w:r>
      <w:proofErr w:type="spellEnd"/>
      <w:r w:rsidR="00823274">
        <w:t xml:space="preserve">, </w:t>
      </w:r>
      <w:proofErr w:type="spellStart"/>
      <w:r w:rsidR="00823274">
        <w:t>layerIdx</w:t>
      </w:r>
      <w:proofErr w:type="spellEnd"/>
      <w:r w:rsidR="00823274">
        <w:t>,</w:t>
      </w:r>
      <w:r w:rsidR="00B23CBD" w:rsidRPr="0042138D">
        <w:t xml:space="preserve"> </w:t>
      </w:r>
      <w:r w:rsidR="00752640" w:rsidRPr="0042138D">
        <w:t xml:space="preserve">and </w:t>
      </w:r>
      <w:proofErr w:type="spellStart"/>
      <w:r w:rsidR="00B23CBD" w:rsidRPr="0042138D">
        <w:t>tile</w:t>
      </w:r>
      <w:r w:rsidR="00AE54B5">
        <w:t>Idx</w:t>
      </w:r>
      <w:proofErr w:type="spellEnd"/>
      <w:r w:rsidR="00B23CBD" w:rsidRPr="0042138D">
        <w:t xml:space="preserve"> have been already specified in subclause</w:t>
      </w:r>
      <w:r w:rsidR="00823274">
        <w:t xml:space="preserve"> </w:t>
      </w:r>
      <w:r w:rsidR="00823274">
        <w:fldChar w:fldCharType="begin"/>
      </w:r>
      <w:r w:rsidR="00823274">
        <w:instrText xml:space="preserve"> REF _Ref33704942 \r \h </w:instrText>
      </w:r>
      <w:r w:rsidR="00823274">
        <w:fldChar w:fldCharType="separate"/>
      </w:r>
      <w:r w:rsidR="001B3A4F">
        <w:t>9.1.1</w:t>
      </w:r>
      <w:r w:rsidR="00823274">
        <w:fldChar w:fldCharType="end"/>
      </w:r>
      <w:r w:rsidR="00B23CBD" w:rsidRPr="0042138D">
        <w:t>)</w:t>
      </w:r>
      <w:r w:rsidR="003303F2" w:rsidRPr="0042138D">
        <w:t>:</w:t>
      </w:r>
    </w:p>
    <w:p w14:paraId="1BF1EC9F" w14:textId="77777777" w:rsidR="009953EB" w:rsidRPr="0042138D" w:rsidRDefault="009953EB" w:rsidP="009953EB">
      <w:pPr>
        <w:pStyle w:val="CodeSingleSpace"/>
        <w:keepNext/>
      </w:pPr>
      <w:r w:rsidRPr="0042138D">
        <w:rPr>
          <w:rFonts w:eastAsia="MS Mincho"/>
          <w:lang w:eastAsia="fr-FR"/>
        </w:rPr>
        <w:t>if (</w:t>
      </w:r>
      <w:r w:rsidRPr="0042138D">
        <w:t>level</w:t>
      </w:r>
      <w:r>
        <w:t>Idx</w:t>
      </w:r>
      <w:r w:rsidRPr="0042138D">
        <w:t xml:space="preserve"> ==</w:t>
      </w:r>
      <w:r>
        <w:t xml:space="preserve"> 1</w:t>
      </w:r>
      <w:r w:rsidRPr="0042138D">
        <w:t>)</w:t>
      </w:r>
    </w:p>
    <w:p w14:paraId="2B0F6332" w14:textId="77777777" w:rsidR="009953EB" w:rsidRPr="0042138D" w:rsidRDefault="009953EB" w:rsidP="009953EB">
      <w:pPr>
        <w:pStyle w:val="CodeSingleSpace"/>
        <w:keepNext/>
        <w:rPr>
          <w:lang w:eastAsia="fr-FR"/>
        </w:rPr>
      </w:pPr>
      <w:r w:rsidRPr="0042138D">
        <w:rPr>
          <w:lang w:eastAsia="fr-FR"/>
        </w:rPr>
        <w:tab/>
        <w:t>nTiles = nTilesL</w:t>
      </w:r>
      <w:r>
        <w:rPr>
          <w:lang w:eastAsia="fr-FR"/>
        </w:rPr>
        <w:t>1</w:t>
      </w:r>
    </w:p>
    <w:p w14:paraId="085D45AE" w14:textId="77777777" w:rsidR="009953EB" w:rsidRPr="0042138D" w:rsidRDefault="009953EB" w:rsidP="009953EB">
      <w:pPr>
        <w:pStyle w:val="CodeSingleSpace"/>
        <w:keepNext/>
        <w:rPr>
          <w:rFonts w:eastAsia="Batang"/>
        </w:rPr>
      </w:pPr>
      <w:r w:rsidRPr="0042138D">
        <w:rPr>
          <w:rFonts w:eastAsia="Batang"/>
        </w:rPr>
        <w:t>else</w:t>
      </w:r>
    </w:p>
    <w:p w14:paraId="7D46CB22" w14:textId="77777777" w:rsidR="009953EB" w:rsidRPr="0042138D" w:rsidRDefault="009953EB" w:rsidP="009953EB">
      <w:pPr>
        <w:pStyle w:val="Code"/>
        <w:rPr>
          <w:lang w:eastAsia="fr-FR"/>
        </w:rPr>
      </w:pPr>
      <w:r w:rsidRPr="0042138D">
        <w:rPr>
          <w:rFonts w:eastAsia="Batang"/>
        </w:rPr>
        <w:tab/>
      </w:r>
      <w:proofErr w:type="spellStart"/>
      <w:r w:rsidRPr="0042138D">
        <w:rPr>
          <w:lang w:eastAsia="fr-FR"/>
        </w:rPr>
        <w:t>nTiles</w:t>
      </w:r>
      <w:proofErr w:type="spellEnd"/>
      <w:r w:rsidRPr="0042138D">
        <w:rPr>
          <w:lang w:eastAsia="fr-FR"/>
        </w:rPr>
        <w:t xml:space="preserve"> = nTilesL</w:t>
      </w:r>
      <w:r>
        <w:rPr>
          <w:lang w:eastAsia="fr-FR"/>
        </w:rPr>
        <w:t>2</w:t>
      </w:r>
    </w:p>
    <w:p w14:paraId="1FEBD246" w14:textId="77777777" w:rsidR="009953EB" w:rsidRPr="00285A86" w:rsidRDefault="009953EB" w:rsidP="009953EB">
      <w:pPr>
        <w:pStyle w:val="CodeSingleSpace"/>
        <w:keepNext/>
        <w:rPr>
          <w:rFonts w:eastAsia="DengXian"/>
          <w:lang w:eastAsia="en-GB"/>
        </w:rPr>
      </w:pPr>
      <w:r w:rsidRPr="0042138D">
        <w:t>if (</w:t>
      </w:r>
      <w:r w:rsidRPr="0021641C">
        <w:rPr>
          <w:rFonts w:eastAsia="DengXian"/>
          <w:lang w:eastAsia="en-GB"/>
        </w:rPr>
        <w:t>compression_type_size_per_tile</w:t>
      </w:r>
      <w:r w:rsidRPr="0042138D">
        <w:rPr>
          <w:rFonts w:eastAsia="DengXian"/>
          <w:lang w:eastAsia="en-GB"/>
        </w:rPr>
        <w:t xml:space="preserve"> == 2)</w:t>
      </w:r>
      <w:r>
        <w:rPr>
          <w:rFonts w:eastAsia="DengXian"/>
          <w:lang w:eastAsia="en-GB"/>
        </w:rPr>
        <w:t xml:space="preserve"> </w:t>
      </w:r>
      <w:r w:rsidRPr="00285A86">
        <w:rPr>
          <w:rFonts w:eastAsia="DengXian"/>
          <w:lang w:eastAsia="en-GB"/>
        </w:rPr>
        <w:t>{</w:t>
      </w:r>
    </w:p>
    <w:p w14:paraId="34EE8D57" w14:textId="77777777" w:rsidR="009953EB" w:rsidRPr="001F6096" w:rsidRDefault="009953EB" w:rsidP="009953EB">
      <w:pPr>
        <w:pStyle w:val="CodeSingleSpace"/>
        <w:keepNext/>
      </w:pPr>
      <w:r w:rsidRPr="0042138D">
        <w:rPr>
          <w:rFonts w:eastAsia="MS Mincho"/>
          <w:lang w:eastAsia="fr-FR"/>
        </w:rPr>
        <w:tab/>
      </w:r>
      <w:r w:rsidRPr="001A6862">
        <w:t>for (tile</w:t>
      </w:r>
      <w:r>
        <w:t xml:space="preserve">Idx </w:t>
      </w:r>
      <w:r w:rsidRPr="001A6862">
        <w:t>=</w:t>
      </w:r>
      <w:r>
        <w:t xml:space="preserve"> </w:t>
      </w:r>
      <w:r w:rsidRPr="001A6862">
        <w:t>1</w:t>
      </w:r>
      <w:r w:rsidRPr="00A3680B">
        <w:t>; tile</w:t>
      </w:r>
      <w:r>
        <w:t>Idx</w:t>
      </w:r>
      <w:r w:rsidRPr="00A3680B">
        <w:t xml:space="preserve"> &lt;</w:t>
      </w:r>
      <w:r>
        <w:t xml:space="preserve"> </w:t>
      </w:r>
      <w:r w:rsidRPr="00A3680B">
        <w:t>nTiles; tile</w:t>
      </w:r>
      <w:r>
        <w:t>Idx</w:t>
      </w:r>
      <w:r w:rsidRPr="00A3680B">
        <w:t>++) {</w:t>
      </w:r>
    </w:p>
    <w:p w14:paraId="3EB10824" w14:textId="77777777" w:rsidR="009953EB" w:rsidRPr="00C0751E" w:rsidRDefault="009953EB" w:rsidP="009953EB">
      <w:pPr>
        <w:pStyle w:val="CodeSingleSpace"/>
        <w:keepNext/>
      </w:pPr>
      <w:r w:rsidRPr="0042138D">
        <w:rPr>
          <w:rFonts w:eastAsia="MS Mincho"/>
          <w:lang w:eastAsia="fr-FR"/>
        </w:rPr>
        <w:tab/>
      </w:r>
      <w:r w:rsidRPr="0042138D">
        <w:rPr>
          <w:rFonts w:eastAsia="MS Mincho"/>
          <w:lang w:eastAsia="fr-FR"/>
        </w:rPr>
        <w:tab/>
      </w:r>
      <w:r w:rsidRPr="00C0751E">
        <w:t>tmp_size_per_tile[tileIdx] += tmp_size_per_tile[tileIdx – 1]</w:t>
      </w:r>
    </w:p>
    <w:p w14:paraId="28921623" w14:textId="77777777" w:rsidR="009953EB" w:rsidRPr="001F6096" w:rsidRDefault="009953EB" w:rsidP="009953EB">
      <w:pPr>
        <w:pStyle w:val="CodeSingleSpace"/>
        <w:keepNext/>
      </w:pPr>
      <w:r w:rsidRPr="00C0751E">
        <w:rPr>
          <w:rFonts w:eastAsia="MS Mincho"/>
          <w:lang w:eastAsia="fr-FR"/>
        </w:rPr>
        <w:tab/>
      </w:r>
      <w:r w:rsidRPr="001F6096">
        <w:t>}</w:t>
      </w:r>
    </w:p>
    <w:p w14:paraId="0767F404" w14:textId="77777777" w:rsidR="009953EB" w:rsidRPr="001A6862" w:rsidRDefault="009953EB" w:rsidP="009953EB">
      <w:pPr>
        <w:pStyle w:val="Code"/>
        <w:rPr>
          <w:rFonts w:eastAsia="Batang"/>
        </w:rPr>
      </w:pPr>
      <w:r w:rsidRPr="00285A86">
        <w:rPr>
          <w:lang w:eastAsia="en-GB"/>
        </w:rPr>
        <w:t>}</w:t>
      </w:r>
    </w:p>
    <w:p w14:paraId="3A08F2E1" w14:textId="77777777" w:rsidR="009953EB" w:rsidRPr="001F6096" w:rsidRDefault="009953EB" w:rsidP="009953EB">
      <w:pPr>
        <w:pStyle w:val="CodeSingleSpace"/>
        <w:keepNext/>
      </w:pPr>
      <w:r w:rsidRPr="001F6096">
        <w:t>for (tile</w:t>
      </w:r>
      <w:r>
        <w:t xml:space="preserve">Idx </w:t>
      </w:r>
      <w:r w:rsidRPr="001F6096">
        <w:t>=</w:t>
      </w:r>
      <w:r>
        <w:t xml:space="preserve"> </w:t>
      </w:r>
      <w:r w:rsidRPr="001F6096">
        <w:t>0; tile</w:t>
      </w:r>
      <w:r>
        <w:t>Idx</w:t>
      </w:r>
      <w:r w:rsidRPr="001F6096">
        <w:t xml:space="preserve"> &lt;</w:t>
      </w:r>
      <w:r>
        <w:t xml:space="preserve"> </w:t>
      </w:r>
      <w:r w:rsidRPr="001F6096">
        <w:t>nTiles; tile</w:t>
      </w:r>
      <w:r>
        <w:t>Idx</w:t>
      </w:r>
      <w:r w:rsidRPr="001F6096">
        <w:t>++) {</w:t>
      </w:r>
    </w:p>
    <w:p w14:paraId="045A68C6" w14:textId="2AD202BB" w:rsidR="009953EB" w:rsidRPr="00A3680B" w:rsidRDefault="009953EB" w:rsidP="009953EB">
      <w:pPr>
        <w:pStyle w:val="CodeSingleSpace"/>
        <w:keepNext/>
      </w:pPr>
      <w:r>
        <w:tab/>
      </w:r>
      <w:r w:rsidR="001C25FA">
        <w:t>temporal_</w:t>
      </w:r>
      <w:r w:rsidRPr="001F6096">
        <w:t>surfaces[planeIdx].tiles[tile</w:t>
      </w:r>
      <w:r>
        <w:t>Idx</w:t>
      </w:r>
      <w:r w:rsidRPr="0042138D">
        <w:t>].</w:t>
      </w:r>
      <w:r w:rsidRPr="0021641C">
        <w:rPr>
          <w:rFonts w:eastAsia="MS Mincho"/>
          <w:lang w:eastAsia="fr-FR"/>
        </w:rPr>
        <w:t>size</w:t>
      </w:r>
      <w:r w:rsidRPr="0042138D">
        <w:t xml:space="preserve"> = </w:t>
      </w:r>
      <w:r w:rsidRPr="001F6096">
        <w:t>tmp_size_per_tile</w:t>
      </w:r>
      <w:r w:rsidRPr="001A6862">
        <w:t>[</w:t>
      </w:r>
      <w:r w:rsidRPr="001F6096">
        <w:t>tile</w:t>
      </w:r>
      <w:r>
        <w:t>Idx</w:t>
      </w:r>
      <w:r w:rsidRPr="001A6862">
        <w:t>]</w:t>
      </w:r>
    </w:p>
    <w:p w14:paraId="1B722EE7" w14:textId="77777777" w:rsidR="009953EB" w:rsidRPr="00285A86" w:rsidRDefault="009953EB" w:rsidP="009953EB">
      <w:pPr>
        <w:pStyle w:val="Code"/>
        <w:rPr>
          <w:rFonts w:eastAsia="Batang"/>
        </w:rPr>
      </w:pPr>
      <w:r w:rsidRPr="001F6096">
        <w:t>}</w:t>
      </w:r>
    </w:p>
    <w:p w14:paraId="067E0586" w14:textId="163D682E" w:rsidR="009953EB" w:rsidRPr="0020593C" w:rsidRDefault="009953EB" w:rsidP="009953EB">
      <w:pPr>
        <w:pStyle w:val="NormalKeepwithNext"/>
        <w:rPr>
          <w:rFonts w:eastAsia="Batang"/>
        </w:rPr>
      </w:pPr>
      <w:r>
        <w:t xml:space="preserve">If this process is invoked with </w:t>
      </w:r>
      <w:proofErr w:type="spellStart"/>
      <w:r>
        <w:t>temporal_surfaces</w:t>
      </w:r>
      <w:proofErr w:type="spellEnd"/>
      <w:r>
        <w:t xml:space="preserve"> referring to an entropy encoded transform signal coefficient group, t</w:t>
      </w:r>
      <w:r w:rsidRPr="00A3680B">
        <w:t xml:space="preserve">he decoded </w:t>
      </w:r>
      <w:r w:rsidRPr="001F6096">
        <w:t>values are stored into a t</w:t>
      </w:r>
      <w:r>
        <w:t>emporary buffer</w:t>
      </w:r>
      <w:r w:rsidRPr="001F6096">
        <w:t xml:space="preserve"> </w:t>
      </w:r>
      <w:proofErr w:type="spellStart"/>
      <w:r w:rsidRPr="001F6096">
        <w:t>tmp_size_per_tile</w:t>
      </w:r>
      <w:proofErr w:type="spellEnd"/>
      <w:r w:rsidRPr="001F6096">
        <w:t xml:space="preserve"> of size </w:t>
      </w:r>
      <w:r w:rsidRPr="003D67E7">
        <w:rPr>
          <w:rFonts w:eastAsia="DengXian"/>
          <w:color w:val="000000"/>
          <w:lang w:eastAsia="en-GB"/>
        </w:rPr>
        <w:t>nTilesL</w:t>
      </w:r>
      <w:r>
        <w:rPr>
          <w:rFonts w:eastAsia="DengXian"/>
          <w:color w:val="000000"/>
          <w:lang w:eastAsia="en-GB"/>
        </w:rPr>
        <w:t>2 (as derived in subclause</w:t>
      </w:r>
      <w:r w:rsidR="00A0719C">
        <w:rPr>
          <w:rFonts w:eastAsia="DengXian"/>
          <w:color w:val="000000"/>
          <w:lang w:eastAsia="en-GB"/>
        </w:rPr>
        <w:t xml:space="preserve"> </w:t>
      </w:r>
      <w:r w:rsidR="00A0719C">
        <w:rPr>
          <w:rFonts w:eastAsia="DengXian"/>
          <w:color w:val="000000"/>
          <w:lang w:eastAsia="en-GB"/>
        </w:rPr>
        <w:fldChar w:fldCharType="begin"/>
      </w:r>
      <w:r w:rsidR="00A0719C">
        <w:rPr>
          <w:rFonts w:eastAsia="DengXian"/>
          <w:color w:val="000000"/>
          <w:lang w:eastAsia="en-GB"/>
        </w:rPr>
        <w:instrText xml:space="preserve"> REF _Ref33715981 \r \h </w:instrText>
      </w:r>
      <w:r w:rsidR="00A0719C">
        <w:rPr>
          <w:rFonts w:eastAsia="DengXian"/>
          <w:color w:val="000000"/>
          <w:lang w:eastAsia="en-GB"/>
        </w:rPr>
      </w:r>
      <w:r w:rsidR="00A0719C">
        <w:rPr>
          <w:rFonts w:eastAsia="DengXian"/>
          <w:color w:val="000000"/>
          <w:lang w:eastAsia="en-GB"/>
        </w:rPr>
        <w:fldChar w:fldCharType="separate"/>
      </w:r>
      <w:r w:rsidR="001B3A4F">
        <w:rPr>
          <w:rFonts w:eastAsia="DengXian"/>
          <w:color w:val="000000"/>
          <w:lang w:eastAsia="en-GB"/>
        </w:rPr>
        <w:t>8.3.3</w:t>
      </w:r>
      <w:r w:rsidR="00A0719C">
        <w:rPr>
          <w:rFonts w:eastAsia="DengXian"/>
          <w:color w:val="000000"/>
          <w:lang w:eastAsia="en-GB"/>
        </w:rPr>
        <w:fldChar w:fldCharType="end"/>
      </w:r>
      <w:r>
        <w:rPr>
          <w:rFonts w:eastAsia="DengXian"/>
          <w:color w:val="000000"/>
          <w:lang w:eastAsia="en-GB"/>
        </w:rPr>
        <w:t>)</w:t>
      </w:r>
      <w:r w:rsidRPr="0042138D">
        <w:rPr>
          <w:rFonts w:eastAsia="DengXian"/>
          <w:color w:val="000000"/>
          <w:lang w:eastAsia="en-GB"/>
        </w:rPr>
        <w:t xml:space="preserve"> </w:t>
      </w:r>
      <w:r w:rsidRPr="0042138D">
        <w:t xml:space="preserve">and get mapped to </w:t>
      </w:r>
      <w:proofErr w:type="spellStart"/>
      <w:r>
        <w:t>temporal_</w:t>
      </w:r>
      <w:r w:rsidRPr="0021641C">
        <w:t>surfaces</w:t>
      </w:r>
      <w:proofErr w:type="spellEnd"/>
      <w:r w:rsidRPr="0042138D">
        <w:t>[</w:t>
      </w:r>
      <w:proofErr w:type="spellStart"/>
      <w:r w:rsidRPr="0042138D">
        <w:t>planeIdx</w:t>
      </w:r>
      <w:proofErr w:type="spellEnd"/>
      <w:r w:rsidRPr="0042138D">
        <w:t>].</w:t>
      </w:r>
      <w:r w:rsidRPr="0021641C">
        <w:t>tiles</w:t>
      </w:r>
      <w:r w:rsidRPr="0042138D">
        <w:t>[</w:t>
      </w:r>
      <w:proofErr w:type="spellStart"/>
      <w:r w:rsidRPr="0042138D">
        <w:t>tile</w:t>
      </w:r>
      <w:r>
        <w:t>Idx</w:t>
      </w:r>
      <w:proofErr w:type="spellEnd"/>
      <w:r w:rsidRPr="0042138D">
        <w:t>].</w:t>
      </w:r>
      <w:r w:rsidRPr="0021641C">
        <w:rPr>
          <w:color w:val="000000"/>
        </w:rPr>
        <w:t>size</w:t>
      </w:r>
      <w:r w:rsidRPr="0042138D">
        <w:t xml:space="preserve"> as follows (</w:t>
      </w:r>
      <w:proofErr w:type="spellStart"/>
      <w:r w:rsidRPr="0042138D">
        <w:t>planeIdx</w:t>
      </w:r>
      <w:proofErr w:type="spellEnd"/>
      <w:r>
        <w:t xml:space="preserve"> </w:t>
      </w:r>
      <w:r w:rsidRPr="0042138D">
        <w:t xml:space="preserve">and </w:t>
      </w:r>
      <w:proofErr w:type="spellStart"/>
      <w:r w:rsidRPr="0042138D">
        <w:t>tile</w:t>
      </w:r>
      <w:r>
        <w:t>Idx</w:t>
      </w:r>
      <w:proofErr w:type="spellEnd"/>
      <w:r w:rsidRPr="0042138D">
        <w:t xml:space="preserve"> have been already specified in subclause</w:t>
      </w:r>
      <w:r w:rsidR="00A0719C">
        <w:t xml:space="preserve"> </w:t>
      </w:r>
      <w:r w:rsidR="00A0719C">
        <w:fldChar w:fldCharType="begin"/>
      </w:r>
      <w:r w:rsidR="00A0719C">
        <w:instrText xml:space="preserve"> REF _Ref33705036 \r \h </w:instrText>
      </w:r>
      <w:r w:rsidR="00A0719C">
        <w:fldChar w:fldCharType="separate"/>
      </w:r>
      <w:r w:rsidR="001B3A4F">
        <w:t>9.1.2</w:t>
      </w:r>
      <w:r w:rsidR="00A0719C">
        <w:fldChar w:fldCharType="end"/>
      </w:r>
      <w:r w:rsidRPr="0042138D">
        <w:t>):</w:t>
      </w:r>
    </w:p>
    <w:p w14:paraId="4CF1B15E" w14:textId="5C03FC83" w:rsidR="00752640" w:rsidRPr="00285A86" w:rsidRDefault="003303F2" w:rsidP="00176487">
      <w:pPr>
        <w:pStyle w:val="CodeSingleSpace"/>
        <w:keepNext/>
        <w:rPr>
          <w:rFonts w:eastAsia="DengXian"/>
          <w:lang w:eastAsia="en-GB"/>
        </w:rPr>
      </w:pPr>
      <w:r w:rsidRPr="005F3E3F">
        <w:t>if (</w:t>
      </w:r>
      <w:r w:rsidRPr="005F3E3F">
        <w:rPr>
          <w:rFonts w:eastAsia="DengXian"/>
          <w:lang w:eastAsia="en-GB"/>
        </w:rPr>
        <w:t>compression_type_size_per_tile == 2)</w:t>
      </w:r>
      <w:r w:rsidR="00CD7E50" w:rsidRPr="005F3E3F">
        <w:rPr>
          <w:rFonts w:eastAsia="DengXian"/>
          <w:lang w:eastAsia="en-GB"/>
        </w:rPr>
        <w:t xml:space="preserve"> </w:t>
      </w:r>
      <w:r w:rsidRPr="005F3E3F">
        <w:rPr>
          <w:rFonts w:eastAsia="DengXian"/>
          <w:lang w:eastAsia="en-GB"/>
        </w:rPr>
        <w:t>{</w:t>
      </w:r>
    </w:p>
    <w:p w14:paraId="6781AC6C" w14:textId="61B5FFCA" w:rsidR="003303F2" w:rsidRPr="001F6096" w:rsidRDefault="00CD7E50" w:rsidP="00176487">
      <w:pPr>
        <w:pStyle w:val="CodeSingleSpace"/>
        <w:keepNext/>
      </w:pPr>
      <w:r w:rsidRPr="0042138D">
        <w:rPr>
          <w:rFonts w:eastAsia="MS Mincho"/>
          <w:lang w:eastAsia="fr-FR"/>
        </w:rPr>
        <w:tab/>
      </w:r>
      <w:r w:rsidR="003303F2" w:rsidRPr="001A6862">
        <w:t>for (tile</w:t>
      </w:r>
      <w:r w:rsidR="00AE54B5">
        <w:t>Idx</w:t>
      </w:r>
      <w:r>
        <w:t xml:space="preserve"> </w:t>
      </w:r>
      <w:r w:rsidR="003303F2" w:rsidRPr="001A6862">
        <w:t>=</w:t>
      </w:r>
      <w:r>
        <w:t xml:space="preserve"> </w:t>
      </w:r>
      <w:r w:rsidR="003303F2" w:rsidRPr="001A6862">
        <w:t>1</w:t>
      </w:r>
      <w:r w:rsidR="003303F2" w:rsidRPr="00A3680B">
        <w:t>; tile</w:t>
      </w:r>
      <w:r w:rsidR="00AE54B5">
        <w:t>Idx</w:t>
      </w:r>
      <w:r w:rsidR="003303F2" w:rsidRPr="00A3680B">
        <w:t xml:space="preserve"> &lt;</w:t>
      </w:r>
      <w:r>
        <w:t xml:space="preserve"> </w:t>
      </w:r>
      <w:r w:rsidR="003303F2" w:rsidRPr="00A3680B">
        <w:t>nTiles</w:t>
      </w:r>
      <w:r w:rsidR="009953EB">
        <w:t>L2</w:t>
      </w:r>
      <w:r w:rsidR="003303F2" w:rsidRPr="00A3680B">
        <w:t>; tile</w:t>
      </w:r>
      <w:r w:rsidR="00AE54B5">
        <w:t>Idx</w:t>
      </w:r>
      <w:r w:rsidR="003303F2" w:rsidRPr="00A3680B">
        <w:t>++) {</w:t>
      </w:r>
    </w:p>
    <w:p w14:paraId="791B1E6B" w14:textId="4D9AC8BF" w:rsidR="001A1A13" w:rsidRPr="00C0751E" w:rsidRDefault="00CD7E50" w:rsidP="00176487">
      <w:pPr>
        <w:pStyle w:val="CodeSingleSpace"/>
        <w:keepNext/>
      </w:pPr>
      <w:r w:rsidRPr="0042138D">
        <w:rPr>
          <w:rFonts w:eastAsia="MS Mincho"/>
          <w:lang w:eastAsia="fr-FR"/>
        </w:rPr>
        <w:tab/>
      </w:r>
      <w:r w:rsidRPr="0042138D">
        <w:rPr>
          <w:rFonts w:eastAsia="MS Mincho"/>
          <w:lang w:eastAsia="fr-FR"/>
        </w:rPr>
        <w:tab/>
      </w:r>
      <w:r w:rsidRPr="00C0751E">
        <w:t>tmp_size_per_tile[tile</w:t>
      </w:r>
      <w:r w:rsidR="00AE54B5" w:rsidRPr="00C0751E">
        <w:t>Idx</w:t>
      </w:r>
      <w:r w:rsidRPr="00C0751E">
        <w:t>] += tmp_size_per_tile[tile</w:t>
      </w:r>
      <w:r w:rsidR="00AE54B5" w:rsidRPr="00C0751E">
        <w:t>Idx</w:t>
      </w:r>
      <w:r w:rsidRPr="00C0751E">
        <w:t xml:space="preserve"> </w:t>
      </w:r>
      <w:r w:rsidR="009953EB" w:rsidRPr="00C0751E">
        <w:t>–</w:t>
      </w:r>
      <w:r w:rsidRPr="00C0751E">
        <w:t xml:space="preserve"> 1]</w:t>
      </w:r>
    </w:p>
    <w:p w14:paraId="196D53B0" w14:textId="4FEA5DA3" w:rsidR="003303F2" w:rsidRPr="001F6096" w:rsidRDefault="00CD7E50" w:rsidP="00176487">
      <w:pPr>
        <w:pStyle w:val="CodeSingleSpace"/>
        <w:keepNext/>
      </w:pPr>
      <w:r w:rsidRPr="00C0751E">
        <w:rPr>
          <w:rFonts w:eastAsia="MS Mincho"/>
          <w:lang w:eastAsia="fr-FR"/>
        </w:rPr>
        <w:tab/>
      </w:r>
      <w:r w:rsidR="003303F2" w:rsidRPr="001F6096">
        <w:t>}</w:t>
      </w:r>
    </w:p>
    <w:p w14:paraId="12304B33" w14:textId="77777777" w:rsidR="003303F2" w:rsidRPr="001A6862" w:rsidRDefault="003303F2" w:rsidP="00176487">
      <w:pPr>
        <w:pStyle w:val="Code"/>
        <w:rPr>
          <w:rFonts w:eastAsia="Batang"/>
        </w:rPr>
      </w:pPr>
      <w:r w:rsidRPr="00285A86">
        <w:rPr>
          <w:lang w:eastAsia="en-GB"/>
        </w:rPr>
        <w:t>}</w:t>
      </w:r>
    </w:p>
    <w:p w14:paraId="5EE55D17" w14:textId="59C47D94" w:rsidR="003303F2" w:rsidRPr="001F6096" w:rsidRDefault="003303F2" w:rsidP="0004551F">
      <w:pPr>
        <w:pStyle w:val="CodeSingleSpace"/>
        <w:keepNext/>
      </w:pPr>
      <w:r w:rsidRPr="001F6096">
        <w:t>for (tile</w:t>
      </w:r>
      <w:r w:rsidR="00AE54B5">
        <w:t>Idx</w:t>
      </w:r>
      <w:r w:rsidR="00CD7E50">
        <w:t xml:space="preserve"> </w:t>
      </w:r>
      <w:r w:rsidRPr="001F6096">
        <w:t>=</w:t>
      </w:r>
      <w:r w:rsidR="00CD7E50">
        <w:t xml:space="preserve"> </w:t>
      </w:r>
      <w:r w:rsidRPr="001F6096">
        <w:t>0; tile</w:t>
      </w:r>
      <w:r w:rsidR="00AE54B5">
        <w:t>Idx</w:t>
      </w:r>
      <w:r w:rsidRPr="001F6096">
        <w:t xml:space="preserve"> &lt;</w:t>
      </w:r>
      <w:r w:rsidR="00CD7E50">
        <w:t xml:space="preserve"> </w:t>
      </w:r>
      <w:r w:rsidRPr="001F6096">
        <w:t>nTiles</w:t>
      </w:r>
      <w:r w:rsidR="00AB18DA">
        <w:t>L2</w:t>
      </w:r>
      <w:r w:rsidRPr="001F6096">
        <w:t>; tile</w:t>
      </w:r>
      <w:r w:rsidR="00AE54B5">
        <w:t>Idx</w:t>
      </w:r>
      <w:r w:rsidRPr="001F6096">
        <w:t>++) {</w:t>
      </w:r>
    </w:p>
    <w:p w14:paraId="40103AF9" w14:textId="353EE2E5" w:rsidR="00CD7E50" w:rsidRPr="00A3680B" w:rsidRDefault="0042035E" w:rsidP="0004551F">
      <w:pPr>
        <w:pStyle w:val="CodeSingleSpace"/>
        <w:keepNext/>
      </w:pPr>
      <w:r>
        <w:tab/>
      </w:r>
      <w:r w:rsidR="00AB18DA">
        <w:t>temporal_</w:t>
      </w:r>
      <w:r w:rsidR="00CD7E50" w:rsidRPr="001F6096">
        <w:t>surfaces[planeIdx].tiles[tile</w:t>
      </w:r>
      <w:r w:rsidR="00AE54B5">
        <w:t>Idx</w:t>
      </w:r>
      <w:r w:rsidR="00CD7E50" w:rsidRPr="0042138D">
        <w:t>].</w:t>
      </w:r>
      <w:r w:rsidR="00CD7E50" w:rsidRPr="0021641C">
        <w:rPr>
          <w:rFonts w:eastAsia="MS Mincho"/>
          <w:lang w:eastAsia="fr-FR"/>
        </w:rPr>
        <w:t>size</w:t>
      </w:r>
      <w:r w:rsidR="00CD7E50" w:rsidRPr="0042138D">
        <w:t xml:space="preserve"> = </w:t>
      </w:r>
      <w:r w:rsidR="00CD7E50" w:rsidRPr="001F6096">
        <w:t>tmp_size_per_tile</w:t>
      </w:r>
      <w:r w:rsidR="00CD7E50" w:rsidRPr="001A6862">
        <w:t>[</w:t>
      </w:r>
      <w:r w:rsidR="00CD7E50" w:rsidRPr="001F6096">
        <w:t>tile</w:t>
      </w:r>
      <w:r w:rsidR="00AE54B5">
        <w:t>Idx</w:t>
      </w:r>
      <w:r w:rsidR="00CD7E50" w:rsidRPr="001A6862">
        <w:t>]</w:t>
      </w:r>
    </w:p>
    <w:p w14:paraId="28223DEA" w14:textId="76576C92" w:rsidR="001F6096" w:rsidRPr="00285A86" w:rsidRDefault="003303F2" w:rsidP="00176487">
      <w:pPr>
        <w:pStyle w:val="Code"/>
        <w:rPr>
          <w:rFonts w:eastAsia="Batang"/>
        </w:rPr>
      </w:pPr>
      <w:r w:rsidRPr="001F6096">
        <w:t>}</w:t>
      </w:r>
    </w:p>
    <w:p w14:paraId="7EBAB4EC" w14:textId="49930ECB" w:rsidR="003303F2" w:rsidRPr="000B56D3" w:rsidRDefault="001B3E90" w:rsidP="00C0372B">
      <w:pPr>
        <w:pStyle w:val="Heading3"/>
        <w:numPr>
          <w:ilvl w:val="2"/>
          <w:numId w:val="48"/>
        </w:numPr>
      </w:pPr>
      <w:bookmarkStart w:id="1865" w:name="_Ref21022282"/>
      <w:bookmarkStart w:id="1866" w:name="_Toc21106082"/>
      <w:bookmarkStart w:id="1867" w:name="_Toc34081977"/>
      <w:r w:rsidRPr="000B56D3">
        <w:t>Prefix</w:t>
      </w:r>
      <w:r w:rsidR="005E18E0" w:rsidRPr="000B56D3">
        <w:t xml:space="preserve"> Coding</w:t>
      </w:r>
      <w:r w:rsidR="003303F2" w:rsidRPr="000B56D3">
        <w:t xml:space="preserve"> decoder for </w:t>
      </w:r>
      <w:bookmarkEnd w:id="1865"/>
      <w:bookmarkEnd w:id="1866"/>
      <w:r w:rsidR="00123E70" w:rsidRPr="000B56D3">
        <w:t>last bit symbol offset</w:t>
      </w:r>
      <w:r w:rsidR="00B23CBD" w:rsidRPr="000B56D3">
        <w:t xml:space="preserve"> per tile</w:t>
      </w:r>
      <w:bookmarkEnd w:id="1867"/>
    </w:p>
    <w:p w14:paraId="5BBBBFB0" w14:textId="4002A91D" w:rsidR="003303F2" w:rsidRPr="001A6862" w:rsidRDefault="00123E70" w:rsidP="00544B1D">
      <w:r>
        <w:t>The s</w:t>
      </w:r>
      <w:r w:rsidR="003303F2" w:rsidRPr="001A6862">
        <w:t xml:space="preserve">ame </w:t>
      </w:r>
      <w:r w:rsidR="001B3E90">
        <w:t>Prefix</w:t>
      </w:r>
      <w:r w:rsidR="005E18E0">
        <w:t xml:space="preserve"> Coding</w:t>
      </w:r>
      <w:r w:rsidR="003303F2" w:rsidRPr="001A6862">
        <w:t xml:space="preserve"> decoding </w:t>
      </w:r>
      <w:r w:rsidR="003303F2" w:rsidRPr="00A3680B">
        <w:t>process as described in subcl</w:t>
      </w:r>
      <w:r w:rsidR="003303F2" w:rsidRPr="00123E70">
        <w:t xml:space="preserve">ause </w:t>
      </w:r>
      <w:r w:rsidR="005F3E3F">
        <w:fldChar w:fldCharType="begin"/>
      </w:r>
      <w:r w:rsidR="005F3E3F">
        <w:instrText xml:space="preserve"> REF _Ref33700993 \r \h </w:instrText>
      </w:r>
      <w:r w:rsidR="005F3E3F">
        <w:fldChar w:fldCharType="separate"/>
      </w:r>
      <w:r w:rsidR="001B3A4F">
        <w:t>9.2.3</w:t>
      </w:r>
      <w:r w:rsidR="005F3E3F">
        <w:fldChar w:fldCharType="end"/>
      </w:r>
      <w:r w:rsidR="005F3E3F">
        <w:t xml:space="preserve"> </w:t>
      </w:r>
      <w:r>
        <w:t>shall be used.</w:t>
      </w:r>
    </w:p>
    <w:p w14:paraId="70407976" w14:textId="63ACC9A3" w:rsidR="003303F2" w:rsidRPr="00C41217" w:rsidRDefault="00B65CF3" w:rsidP="00544B1D">
      <w:pPr>
        <w:pStyle w:val="NormalKeepwithNext"/>
        <w:rPr>
          <w:rFonts w:eastAsia="Batang"/>
        </w:rPr>
      </w:pPr>
      <w:r>
        <w:t>If this process is invoked with surfaces referring to entropy encoded transform coefficients</w:t>
      </w:r>
      <w:r>
        <w:rPr>
          <w:lang w:eastAsia="fr-FR"/>
        </w:rPr>
        <w:t>, the d</w:t>
      </w:r>
      <w:r w:rsidR="003303F2" w:rsidRPr="00285A86">
        <w:rPr>
          <w:lang w:eastAsia="fr-FR"/>
        </w:rPr>
        <w:t xml:space="preserve">ecoded values are stored into </w:t>
      </w:r>
      <w:r w:rsidR="007B715A">
        <w:rPr>
          <w:lang w:eastAsia="fr-FR"/>
        </w:rPr>
        <w:t xml:space="preserve">a </w:t>
      </w:r>
      <w:r w:rsidR="003303F2" w:rsidRPr="00285A86">
        <w:rPr>
          <w:lang w:eastAsia="fr-FR"/>
        </w:rPr>
        <w:t>temp</w:t>
      </w:r>
      <w:r w:rsidR="00B23CBD">
        <w:rPr>
          <w:lang w:eastAsia="fr-FR"/>
        </w:rPr>
        <w:t>orary</w:t>
      </w:r>
      <w:r w:rsidR="003303F2" w:rsidRPr="00285A86">
        <w:rPr>
          <w:lang w:eastAsia="fr-FR"/>
        </w:rPr>
        <w:t xml:space="preserve"> </w:t>
      </w:r>
      <w:r w:rsidR="00291298">
        <w:rPr>
          <w:lang w:eastAsia="fr-FR"/>
        </w:rPr>
        <w:t>buffer</w:t>
      </w:r>
      <w:r w:rsidR="003303F2" w:rsidRPr="00285A86">
        <w:rPr>
          <w:lang w:eastAsia="fr-FR"/>
        </w:rPr>
        <w:t xml:space="preserve"> </w:t>
      </w:r>
      <w:proofErr w:type="spellStart"/>
      <w:r w:rsidR="003303F2" w:rsidRPr="00285A86">
        <w:rPr>
          <w:rFonts w:eastAsia="Batang"/>
        </w:rPr>
        <w:t>tmp_decoded_tile_</w:t>
      </w:r>
      <w:r w:rsidR="001B3E90">
        <w:rPr>
          <w:color w:val="000000"/>
          <w:lang w:eastAsia="fr-FR"/>
        </w:rPr>
        <w:t>prefix</w:t>
      </w:r>
      <w:r w:rsidR="003303F2" w:rsidRPr="00285A86">
        <w:rPr>
          <w:color w:val="000000"/>
          <w:lang w:eastAsia="fr-FR"/>
        </w:rPr>
        <w:t>_last_symbol_bit_offset</w:t>
      </w:r>
      <w:proofErr w:type="spellEnd"/>
      <w:r w:rsidR="003303F2" w:rsidRPr="00285A86">
        <w:rPr>
          <w:lang w:eastAsia="fr-FR"/>
        </w:rPr>
        <w:t xml:space="preserve"> of size </w:t>
      </w:r>
      <w:r w:rsidR="003303F2" w:rsidRPr="00285A86">
        <w:rPr>
          <w:rFonts w:eastAsia="Batang"/>
        </w:rPr>
        <w:t>nTilesL</w:t>
      </w:r>
      <w:r w:rsidR="002028C0">
        <w:rPr>
          <w:rFonts w:eastAsia="Batang"/>
        </w:rPr>
        <w:t>1</w:t>
      </w:r>
      <w:r w:rsidR="003303F2" w:rsidRPr="00285A86">
        <w:rPr>
          <w:rFonts w:eastAsia="Batang"/>
        </w:rPr>
        <w:t xml:space="preserve"> or nTilesL</w:t>
      </w:r>
      <w:r w:rsidR="002028C0">
        <w:rPr>
          <w:rFonts w:eastAsia="Batang"/>
        </w:rPr>
        <w:t>2</w:t>
      </w:r>
      <w:r w:rsidR="003303F2" w:rsidRPr="00285A86">
        <w:rPr>
          <w:rFonts w:eastAsia="Batang"/>
        </w:rPr>
        <w:t xml:space="preserve"> </w:t>
      </w:r>
      <w:r w:rsidR="007B715A">
        <w:rPr>
          <w:rFonts w:eastAsia="DengXian"/>
          <w:color w:val="000000"/>
          <w:lang w:eastAsia="en-GB"/>
        </w:rPr>
        <w:t>(respectively, n</w:t>
      </w:r>
      <w:r w:rsidR="007B715A" w:rsidRPr="0042138D">
        <w:rPr>
          <w:rFonts w:eastAsia="DengXian"/>
          <w:color w:val="000000"/>
          <w:lang w:eastAsia="en-GB"/>
        </w:rPr>
        <w:t xml:space="preserve">umber of tiles for </w:t>
      </w:r>
      <w:r w:rsidR="007B715A">
        <w:rPr>
          <w:rFonts w:eastAsia="DengXian"/>
          <w:color w:val="000000"/>
          <w:lang w:eastAsia="en-GB"/>
        </w:rPr>
        <w:t xml:space="preserve">enhancement </w:t>
      </w:r>
      <w:r w:rsidR="007B715A" w:rsidRPr="0042138D">
        <w:rPr>
          <w:rFonts w:eastAsia="DengXian"/>
          <w:color w:val="000000"/>
          <w:lang w:eastAsia="en-GB"/>
        </w:rPr>
        <w:t xml:space="preserve">sub-layer </w:t>
      </w:r>
      <w:r w:rsidR="007B715A">
        <w:rPr>
          <w:rFonts w:eastAsia="DengXian"/>
          <w:color w:val="000000"/>
          <w:lang w:eastAsia="en-GB"/>
        </w:rPr>
        <w:t>1</w:t>
      </w:r>
      <w:r w:rsidR="007B715A" w:rsidRPr="0042138D">
        <w:rPr>
          <w:rFonts w:eastAsia="DengXian"/>
          <w:color w:val="000000"/>
          <w:lang w:eastAsia="en-GB"/>
        </w:rPr>
        <w:t xml:space="preserve"> and sub-layer </w:t>
      </w:r>
      <w:r w:rsidR="007B715A">
        <w:rPr>
          <w:rFonts w:eastAsia="DengXian"/>
          <w:color w:val="000000"/>
          <w:lang w:eastAsia="en-GB"/>
        </w:rPr>
        <w:t xml:space="preserve">2 as derived in subclause </w:t>
      </w:r>
      <w:r w:rsidR="007B715A">
        <w:rPr>
          <w:rFonts w:eastAsia="DengXian"/>
          <w:color w:val="000000"/>
          <w:lang w:eastAsia="en-GB"/>
        </w:rPr>
        <w:fldChar w:fldCharType="begin"/>
      </w:r>
      <w:r w:rsidR="007B715A">
        <w:rPr>
          <w:rFonts w:eastAsia="DengXian"/>
          <w:color w:val="000000"/>
          <w:lang w:eastAsia="en-GB"/>
        </w:rPr>
        <w:instrText xml:space="preserve"> REF _Ref33715981 \r \h </w:instrText>
      </w:r>
      <w:r w:rsidR="007B715A">
        <w:rPr>
          <w:rFonts w:eastAsia="DengXian"/>
          <w:color w:val="000000"/>
          <w:lang w:eastAsia="en-GB"/>
        </w:rPr>
      </w:r>
      <w:r w:rsidR="007B715A">
        <w:rPr>
          <w:rFonts w:eastAsia="DengXian"/>
          <w:color w:val="000000"/>
          <w:lang w:eastAsia="en-GB"/>
        </w:rPr>
        <w:fldChar w:fldCharType="separate"/>
      </w:r>
      <w:r w:rsidR="001B3A4F">
        <w:rPr>
          <w:rFonts w:eastAsia="DengXian"/>
          <w:color w:val="000000"/>
          <w:lang w:eastAsia="en-GB"/>
        </w:rPr>
        <w:t>8.3.3</w:t>
      </w:r>
      <w:r w:rsidR="007B715A">
        <w:rPr>
          <w:rFonts w:eastAsia="DengXian"/>
          <w:color w:val="000000"/>
          <w:lang w:eastAsia="en-GB"/>
        </w:rPr>
        <w:fldChar w:fldCharType="end"/>
      </w:r>
      <w:r w:rsidR="007B715A" w:rsidRPr="0042138D">
        <w:rPr>
          <w:rFonts w:eastAsia="DengXian"/>
          <w:color w:val="000000"/>
          <w:lang w:eastAsia="en-GB"/>
        </w:rPr>
        <w:t xml:space="preserve">) </w:t>
      </w:r>
      <w:r w:rsidR="003303F2" w:rsidRPr="00285A86">
        <w:rPr>
          <w:lang w:eastAsia="fr-FR"/>
        </w:rPr>
        <w:t>and get mapped t</w:t>
      </w:r>
      <w:r w:rsidR="003303F2" w:rsidRPr="00C41217">
        <w:rPr>
          <w:lang w:eastAsia="fr-FR"/>
        </w:rPr>
        <w:t xml:space="preserve">o </w:t>
      </w:r>
      <w:r w:rsidR="003303F2" w:rsidRPr="0021641C">
        <w:rPr>
          <w:lang w:eastAsia="fr-FR"/>
        </w:rPr>
        <w:t>surfaces</w:t>
      </w:r>
      <w:r w:rsidR="003303F2" w:rsidRPr="00C41217">
        <w:rPr>
          <w:lang w:eastAsia="fr-FR"/>
        </w:rPr>
        <w:t>[</w:t>
      </w:r>
      <w:proofErr w:type="spellStart"/>
      <w:r w:rsidR="003303F2" w:rsidRPr="00C41217">
        <w:rPr>
          <w:lang w:eastAsia="fr-FR"/>
        </w:rPr>
        <w:t>planeIdx</w:t>
      </w:r>
      <w:proofErr w:type="spellEnd"/>
      <w:r w:rsidR="003303F2" w:rsidRPr="00C41217">
        <w:rPr>
          <w:lang w:eastAsia="fr-FR"/>
        </w:rPr>
        <w:t>][</w:t>
      </w:r>
      <w:proofErr w:type="spellStart"/>
      <w:r w:rsidR="003303F2" w:rsidRPr="00C41217">
        <w:rPr>
          <w:lang w:eastAsia="fr-FR"/>
        </w:rPr>
        <w:t>level</w:t>
      </w:r>
      <w:r w:rsidR="00AE54B5">
        <w:rPr>
          <w:lang w:eastAsia="fr-FR"/>
        </w:rPr>
        <w:t>Idx</w:t>
      </w:r>
      <w:proofErr w:type="spellEnd"/>
      <w:r w:rsidR="003303F2" w:rsidRPr="00C41217">
        <w:rPr>
          <w:lang w:eastAsia="fr-FR"/>
        </w:rPr>
        <w:t>][</w:t>
      </w:r>
      <w:proofErr w:type="spellStart"/>
      <w:r w:rsidR="003303F2" w:rsidRPr="00C41217">
        <w:rPr>
          <w:lang w:eastAsia="fr-FR"/>
        </w:rPr>
        <w:t>layer</w:t>
      </w:r>
      <w:r w:rsidR="00AE54B5">
        <w:rPr>
          <w:lang w:eastAsia="fr-FR"/>
        </w:rPr>
        <w:t>Idx</w:t>
      </w:r>
      <w:proofErr w:type="spellEnd"/>
      <w:r w:rsidR="003303F2" w:rsidRPr="00C41217">
        <w:rPr>
          <w:lang w:eastAsia="fr-FR"/>
        </w:rPr>
        <w:t>].</w:t>
      </w:r>
      <w:r w:rsidR="003303F2" w:rsidRPr="0021641C">
        <w:rPr>
          <w:lang w:eastAsia="fr-FR"/>
        </w:rPr>
        <w:t>tiles</w:t>
      </w:r>
      <w:r w:rsidR="003303F2" w:rsidRPr="00C41217">
        <w:rPr>
          <w:lang w:eastAsia="fr-FR"/>
        </w:rPr>
        <w:t>[</w:t>
      </w:r>
      <w:proofErr w:type="spellStart"/>
      <w:r w:rsidR="003303F2" w:rsidRPr="00C41217">
        <w:rPr>
          <w:lang w:eastAsia="fr-FR"/>
        </w:rPr>
        <w:t>tile</w:t>
      </w:r>
      <w:r w:rsidR="00AE54B5">
        <w:rPr>
          <w:lang w:eastAsia="fr-FR"/>
        </w:rPr>
        <w:t>Idx</w:t>
      </w:r>
      <w:proofErr w:type="spellEnd"/>
      <w:r w:rsidR="003303F2" w:rsidRPr="00C41217">
        <w:rPr>
          <w:lang w:eastAsia="fr-FR"/>
        </w:rPr>
        <w:t xml:space="preserve">]. </w:t>
      </w:r>
      <w:proofErr w:type="spellStart"/>
      <w:r w:rsidR="00D036E5" w:rsidRPr="00C41217">
        <w:rPr>
          <w:lang w:eastAsia="fr-FR"/>
        </w:rPr>
        <w:t>P</w:t>
      </w:r>
      <w:r w:rsidR="001B3E90" w:rsidRPr="00C41217">
        <w:rPr>
          <w:lang w:eastAsia="fr-FR"/>
        </w:rPr>
        <w:t>refix</w:t>
      </w:r>
      <w:r w:rsidR="003303F2" w:rsidRPr="00C41217">
        <w:rPr>
          <w:lang w:eastAsia="fr-FR"/>
        </w:rPr>
        <w:t>_last_symbol_bit_offset</w:t>
      </w:r>
      <w:proofErr w:type="spellEnd"/>
      <w:r w:rsidR="003303F2" w:rsidRPr="00C41217">
        <w:rPr>
          <w:lang w:eastAsia="fr-FR"/>
        </w:rPr>
        <w:t xml:space="preserve"> as follows</w:t>
      </w:r>
      <w:r w:rsidR="00B23CBD" w:rsidRPr="00C41217">
        <w:rPr>
          <w:rFonts w:eastAsia="Batang"/>
        </w:rPr>
        <w:t xml:space="preserve"> (</w:t>
      </w:r>
      <w:proofErr w:type="spellStart"/>
      <w:r w:rsidR="00B23CBD" w:rsidRPr="00C41217">
        <w:rPr>
          <w:rFonts w:eastAsia="Batang"/>
        </w:rPr>
        <w:t>planeIdx</w:t>
      </w:r>
      <w:proofErr w:type="spellEnd"/>
      <w:r w:rsidR="00B23CBD" w:rsidRPr="00C41217">
        <w:rPr>
          <w:rFonts w:eastAsia="Batang"/>
        </w:rPr>
        <w:t xml:space="preserve">, </w:t>
      </w:r>
      <w:proofErr w:type="spellStart"/>
      <w:r w:rsidR="00B23CBD" w:rsidRPr="00C41217">
        <w:rPr>
          <w:rFonts w:eastAsia="Batang"/>
        </w:rPr>
        <w:t>level</w:t>
      </w:r>
      <w:r w:rsidR="00AE54B5">
        <w:rPr>
          <w:rFonts w:eastAsia="Batang"/>
        </w:rPr>
        <w:t>Idx</w:t>
      </w:r>
      <w:proofErr w:type="spellEnd"/>
      <w:r w:rsidR="007B715A">
        <w:rPr>
          <w:rFonts w:eastAsia="Batang"/>
        </w:rPr>
        <w:t xml:space="preserve">, </w:t>
      </w:r>
      <w:proofErr w:type="spellStart"/>
      <w:r w:rsidR="007B715A">
        <w:rPr>
          <w:rFonts w:eastAsia="Batang"/>
        </w:rPr>
        <w:t>layerIdx</w:t>
      </w:r>
      <w:proofErr w:type="spellEnd"/>
      <w:r w:rsidR="00B23CBD" w:rsidRPr="00C41217">
        <w:rPr>
          <w:rFonts w:eastAsia="Batang"/>
        </w:rPr>
        <w:t xml:space="preserve"> and </w:t>
      </w:r>
      <w:proofErr w:type="spellStart"/>
      <w:r w:rsidR="00B23CBD" w:rsidRPr="00C41217">
        <w:rPr>
          <w:rFonts w:eastAsia="Batang"/>
        </w:rPr>
        <w:t>tile</w:t>
      </w:r>
      <w:r w:rsidR="00AE54B5">
        <w:rPr>
          <w:rFonts w:eastAsia="Batang"/>
        </w:rPr>
        <w:t>Idx</w:t>
      </w:r>
      <w:proofErr w:type="spellEnd"/>
      <w:r w:rsidR="00B23CBD" w:rsidRPr="00C41217">
        <w:rPr>
          <w:rFonts w:eastAsia="Batang"/>
        </w:rPr>
        <w:t xml:space="preserve"> have been already specified in subclause</w:t>
      </w:r>
      <w:r w:rsidR="00771187">
        <w:rPr>
          <w:rFonts w:eastAsia="Batang"/>
        </w:rPr>
        <w:t xml:space="preserve"> </w:t>
      </w:r>
      <w:r w:rsidR="00771187">
        <w:rPr>
          <w:rFonts w:eastAsia="Batang"/>
        </w:rPr>
        <w:fldChar w:fldCharType="begin"/>
      </w:r>
      <w:r w:rsidR="00771187">
        <w:rPr>
          <w:rFonts w:eastAsia="Batang"/>
        </w:rPr>
        <w:instrText xml:space="preserve"> REF _Ref33704942 \r \h </w:instrText>
      </w:r>
      <w:r w:rsidR="00771187">
        <w:rPr>
          <w:rFonts w:eastAsia="Batang"/>
        </w:rPr>
      </w:r>
      <w:r w:rsidR="00771187">
        <w:rPr>
          <w:rFonts w:eastAsia="Batang"/>
        </w:rPr>
        <w:fldChar w:fldCharType="separate"/>
      </w:r>
      <w:r w:rsidR="001B3A4F">
        <w:rPr>
          <w:rFonts w:eastAsia="Batang"/>
        </w:rPr>
        <w:t>9.1.1</w:t>
      </w:r>
      <w:r w:rsidR="00771187">
        <w:rPr>
          <w:rFonts w:eastAsia="Batang"/>
        </w:rPr>
        <w:fldChar w:fldCharType="end"/>
      </w:r>
      <w:r w:rsidR="00B23CBD" w:rsidRPr="00C41217">
        <w:rPr>
          <w:rFonts w:eastAsia="Batang"/>
        </w:rPr>
        <w:t>)</w:t>
      </w:r>
      <w:r w:rsidR="003303F2" w:rsidRPr="00C41217">
        <w:rPr>
          <w:lang w:eastAsia="fr-FR"/>
        </w:rPr>
        <w:t>:</w:t>
      </w:r>
    </w:p>
    <w:p w14:paraId="50EB1ED9" w14:textId="01CDD169" w:rsidR="00B23CBD" w:rsidRDefault="00B23CBD" w:rsidP="00544B1D">
      <w:pPr>
        <w:pStyle w:val="CodeSingleSpace"/>
        <w:keepNext/>
        <w:rPr>
          <w:rFonts w:eastAsia="Batang"/>
        </w:rPr>
      </w:pPr>
      <w:r>
        <w:rPr>
          <w:lang w:eastAsia="fr-FR"/>
        </w:rPr>
        <w:t>if (</w:t>
      </w:r>
      <w:r w:rsidRPr="00123E70">
        <w:rPr>
          <w:rFonts w:eastAsia="Batang"/>
        </w:rPr>
        <w:t>level</w:t>
      </w:r>
      <w:r w:rsidR="00AE54B5">
        <w:rPr>
          <w:rFonts w:eastAsia="Batang"/>
        </w:rPr>
        <w:t>Idx</w:t>
      </w:r>
      <w:r>
        <w:rPr>
          <w:rFonts w:eastAsia="Batang"/>
        </w:rPr>
        <w:t xml:space="preserve"> ==</w:t>
      </w:r>
      <w:r w:rsidR="0042035E">
        <w:rPr>
          <w:rFonts w:eastAsia="Batang"/>
        </w:rPr>
        <w:t xml:space="preserve"> </w:t>
      </w:r>
      <w:r w:rsidR="00E43087">
        <w:rPr>
          <w:rFonts w:eastAsia="Batang"/>
        </w:rPr>
        <w:t>1</w:t>
      </w:r>
      <w:r>
        <w:rPr>
          <w:rFonts w:eastAsia="Batang"/>
        </w:rPr>
        <w:t>)</w:t>
      </w:r>
    </w:p>
    <w:p w14:paraId="670B456B" w14:textId="4FE75D4B" w:rsidR="00B23CBD" w:rsidRPr="00285A86" w:rsidRDefault="00B23CBD" w:rsidP="00544B1D">
      <w:pPr>
        <w:pStyle w:val="CodeSingleSpace"/>
        <w:keepNext/>
        <w:rPr>
          <w:lang w:eastAsia="fr-FR"/>
        </w:rPr>
      </w:pPr>
      <w:r>
        <w:rPr>
          <w:lang w:eastAsia="fr-FR"/>
        </w:rPr>
        <w:tab/>
        <w:t>nTiles = nTilesL</w:t>
      </w:r>
      <w:r w:rsidR="002028C0">
        <w:rPr>
          <w:lang w:eastAsia="fr-FR"/>
        </w:rPr>
        <w:t>1</w:t>
      </w:r>
    </w:p>
    <w:p w14:paraId="36730ADD" w14:textId="77777777" w:rsidR="00B23CBD" w:rsidRDefault="00B23CBD" w:rsidP="00544B1D">
      <w:pPr>
        <w:pStyle w:val="CodeSingleSpace"/>
        <w:keepNext/>
        <w:rPr>
          <w:rFonts w:eastAsia="Batang"/>
        </w:rPr>
      </w:pPr>
      <w:r>
        <w:rPr>
          <w:rFonts w:eastAsia="Batang"/>
        </w:rPr>
        <w:t>else</w:t>
      </w:r>
    </w:p>
    <w:p w14:paraId="767496D3" w14:textId="79F2F045" w:rsidR="00B23CBD" w:rsidRDefault="00B23CBD" w:rsidP="00544B1D">
      <w:pPr>
        <w:pStyle w:val="CodeSingleSpace"/>
        <w:keepNext/>
        <w:rPr>
          <w:lang w:eastAsia="fr-FR"/>
        </w:rPr>
      </w:pPr>
      <w:r>
        <w:rPr>
          <w:rFonts w:eastAsia="Batang"/>
        </w:rPr>
        <w:tab/>
      </w:r>
      <w:r>
        <w:rPr>
          <w:lang w:eastAsia="fr-FR"/>
        </w:rPr>
        <w:t>nTiles = nTilesL</w:t>
      </w:r>
      <w:r w:rsidR="002028C0">
        <w:rPr>
          <w:lang w:eastAsia="fr-FR"/>
        </w:rPr>
        <w:t>2</w:t>
      </w:r>
    </w:p>
    <w:p w14:paraId="7862A04F" w14:textId="7369DD86" w:rsidR="003303F2" w:rsidRPr="00C41217" w:rsidRDefault="003303F2" w:rsidP="00544B1D">
      <w:pPr>
        <w:pStyle w:val="CodeSingleSpace"/>
        <w:keepNext/>
        <w:rPr>
          <w:rFonts w:eastAsia="Batang"/>
        </w:rPr>
      </w:pPr>
      <w:r w:rsidRPr="00A3680B">
        <w:rPr>
          <w:rFonts w:eastAsia="Batang"/>
        </w:rPr>
        <w:t>for (tile</w:t>
      </w:r>
      <w:r w:rsidR="00AE54B5">
        <w:rPr>
          <w:rFonts w:eastAsia="Batang"/>
        </w:rPr>
        <w:t>Idx</w:t>
      </w:r>
      <w:r w:rsidR="002028C0">
        <w:rPr>
          <w:rFonts w:eastAsia="Batang"/>
        </w:rPr>
        <w:t xml:space="preserve"> </w:t>
      </w:r>
      <w:r w:rsidRPr="00C41217">
        <w:rPr>
          <w:rFonts w:eastAsia="Batang"/>
        </w:rPr>
        <w:t>=</w:t>
      </w:r>
      <w:r w:rsidR="002028C0">
        <w:rPr>
          <w:rFonts w:eastAsia="Batang"/>
        </w:rPr>
        <w:t xml:space="preserve"> </w:t>
      </w:r>
      <w:r w:rsidRPr="00C41217">
        <w:rPr>
          <w:rFonts w:eastAsia="Batang"/>
        </w:rPr>
        <w:t>0; tile</w:t>
      </w:r>
      <w:r w:rsidR="00AE54B5">
        <w:rPr>
          <w:rFonts w:eastAsia="Batang"/>
        </w:rPr>
        <w:t>Idx</w:t>
      </w:r>
      <w:r w:rsidRPr="00C41217">
        <w:rPr>
          <w:rFonts w:eastAsia="Batang"/>
        </w:rPr>
        <w:t xml:space="preserve"> &lt;</w:t>
      </w:r>
      <w:r w:rsidR="002028C0">
        <w:rPr>
          <w:rFonts w:eastAsia="Batang"/>
        </w:rPr>
        <w:t xml:space="preserve"> </w:t>
      </w:r>
      <w:r w:rsidRPr="00C41217">
        <w:rPr>
          <w:rFonts w:eastAsia="Batang"/>
        </w:rPr>
        <w:t>nTiles; tile</w:t>
      </w:r>
      <w:r w:rsidR="00AE54B5">
        <w:rPr>
          <w:rFonts w:eastAsia="Batang"/>
        </w:rPr>
        <w:t>Idx</w:t>
      </w:r>
      <w:r w:rsidRPr="00C41217">
        <w:rPr>
          <w:rFonts w:eastAsia="Batang"/>
        </w:rPr>
        <w:t>++) {</w:t>
      </w:r>
    </w:p>
    <w:p w14:paraId="0F7F7E5A" w14:textId="5EC4DB30" w:rsidR="00B700E4" w:rsidRDefault="0042035E" w:rsidP="00544B1D">
      <w:pPr>
        <w:pStyle w:val="CodeSingleSpace"/>
        <w:keepNext/>
        <w:rPr>
          <w:rFonts w:eastAsia="Batang"/>
        </w:rPr>
      </w:pPr>
      <w:r>
        <w:rPr>
          <w:rFonts w:eastAsia="Batang"/>
        </w:rPr>
        <w:tab/>
      </w:r>
      <w:r w:rsidR="002028C0" w:rsidRPr="0021641C">
        <w:rPr>
          <w:rFonts w:eastAsia="Batang"/>
        </w:rPr>
        <w:t>surfaces</w:t>
      </w:r>
      <w:r w:rsidR="002028C0" w:rsidRPr="00C41217">
        <w:rPr>
          <w:rFonts w:eastAsia="Batang"/>
        </w:rPr>
        <w:t>[planeIdx][level</w:t>
      </w:r>
      <w:r w:rsidR="00AE54B5">
        <w:rPr>
          <w:rFonts w:eastAsia="Batang"/>
        </w:rPr>
        <w:t>Idx</w:t>
      </w:r>
      <w:r w:rsidR="002028C0" w:rsidRPr="00C41217">
        <w:rPr>
          <w:rFonts w:eastAsia="Batang"/>
        </w:rPr>
        <w:t>][layer</w:t>
      </w:r>
      <w:r w:rsidR="00AE54B5">
        <w:rPr>
          <w:rFonts w:eastAsia="Batang"/>
        </w:rPr>
        <w:t>Idx</w:t>
      </w:r>
      <w:r w:rsidR="002028C0" w:rsidRPr="00C41217">
        <w:rPr>
          <w:rFonts w:eastAsia="Batang"/>
        </w:rPr>
        <w:t>].</w:t>
      </w:r>
      <w:r w:rsidR="002028C0" w:rsidRPr="0021641C">
        <w:rPr>
          <w:rFonts w:eastAsia="Batang"/>
        </w:rPr>
        <w:t>tiles</w:t>
      </w:r>
      <w:r w:rsidR="002028C0" w:rsidRPr="00C41217">
        <w:rPr>
          <w:rFonts w:eastAsia="Batang"/>
        </w:rPr>
        <w:t>[tile</w:t>
      </w:r>
      <w:r w:rsidR="00AE54B5">
        <w:rPr>
          <w:rFonts w:eastAsia="Batang"/>
        </w:rPr>
        <w:t>Idx</w:t>
      </w:r>
      <w:r w:rsidR="002028C0" w:rsidRPr="00C41217">
        <w:rPr>
          <w:rFonts w:eastAsia="Batang"/>
        </w:rPr>
        <w:t>].</w:t>
      </w:r>
      <w:r w:rsidR="002028C0" w:rsidRPr="0021641C">
        <w:rPr>
          <w:lang w:eastAsia="fr-FR"/>
        </w:rPr>
        <w:t>prefix_last_symbol_bit_offset</w:t>
      </w:r>
      <w:r w:rsidR="002028C0" w:rsidRPr="00C41217">
        <w:rPr>
          <w:rFonts w:eastAsia="Batang"/>
        </w:rPr>
        <w:t xml:space="preserve"> =</w:t>
      </w:r>
      <w:r w:rsidR="00B700E4">
        <w:rPr>
          <w:rFonts w:eastAsia="Batang"/>
        </w:rPr>
        <w:t xml:space="preserve"> </w:t>
      </w:r>
    </w:p>
    <w:p w14:paraId="41348A70" w14:textId="0FD5B53C" w:rsidR="002028C0" w:rsidRPr="00C41217" w:rsidRDefault="00B700E4" w:rsidP="00544B1D">
      <w:pPr>
        <w:pStyle w:val="CodeSingleSpace"/>
        <w:keepNext/>
        <w:rPr>
          <w:rFonts w:eastAsia="Batang"/>
        </w:rPr>
      </w:pPr>
      <w:r>
        <w:rPr>
          <w:rFonts w:eastAsia="Batang"/>
        </w:rPr>
        <w:tab/>
      </w:r>
      <w:r>
        <w:rPr>
          <w:rFonts w:eastAsia="Batang"/>
        </w:rPr>
        <w:tab/>
      </w:r>
      <w:r w:rsidR="002028C0" w:rsidRPr="00285A86">
        <w:rPr>
          <w:rFonts w:eastAsia="Batang"/>
        </w:rPr>
        <w:t>tmp_decoded_tile_</w:t>
      </w:r>
      <w:r w:rsidR="002028C0">
        <w:rPr>
          <w:lang w:eastAsia="fr-FR"/>
        </w:rPr>
        <w:t>prefix</w:t>
      </w:r>
      <w:r w:rsidR="002028C0" w:rsidRPr="00285A86">
        <w:rPr>
          <w:lang w:eastAsia="fr-FR"/>
        </w:rPr>
        <w:t>_last_symbol_bit_offset</w:t>
      </w:r>
      <w:r w:rsidR="002028C0" w:rsidRPr="00C41217">
        <w:rPr>
          <w:rFonts w:eastAsia="Batang"/>
        </w:rPr>
        <w:t>[tile</w:t>
      </w:r>
      <w:r w:rsidR="00AE54B5">
        <w:rPr>
          <w:rFonts w:eastAsia="Batang"/>
        </w:rPr>
        <w:t>Idx</w:t>
      </w:r>
      <w:r w:rsidR="002028C0" w:rsidRPr="00C41217">
        <w:rPr>
          <w:rFonts w:eastAsia="Batang"/>
        </w:rPr>
        <w:t>]</w:t>
      </w:r>
    </w:p>
    <w:p w14:paraId="5EE05CBC" w14:textId="4187EAAD" w:rsidR="00DC2E8E" w:rsidRDefault="003303F2" w:rsidP="00DC2E8E">
      <w:pPr>
        <w:pStyle w:val="Code"/>
      </w:pPr>
      <w:r w:rsidRPr="00123E70">
        <w:t>}</w:t>
      </w:r>
      <w:r w:rsidR="00DC2E8E" w:rsidRPr="00DC2E8E">
        <w:t xml:space="preserve"> </w:t>
      </w:r>
    </w:p>
    <w:p w14:paraId="60526E9D" w14:textId="379A378B" w:rsidR="00DC2E8E" w:rsidRPr="00C41217" w:rsidRDefault="00DC2E8E" w:rsidP="00DC2E8E">
      <w:pPr>
        <w:pStyle w:val="NormalKeepwithNext"/>
        <w:rPr>
          <w:rFonts w:eastAsia="Batang"/>
        </w:rPr>
      </w:pPr>
      <w:r>
        <w:t xml:space="preserve">If this process is invoked with </w:t>
      </w:r>
      <w:proofErr w:type="spellStart"/>
      <w:r>
        <w:t>temporal_surfaces</w:t>
      </w:r>
      <w:proofErr w:type="spellEnd"/>
      <w:r>
        <w:t xml:space="preserve"> referring to an entropy encoded transform signal coefficient group</w:t>
      </w:r>
      <w:r>
        <w:rPr>
          <w:lang w:eastAsia="fr-FR"/>
        </w:rPr>
        <w:t>, the d</w:t>
      </w:r>
      <w:r w:rsidRPr="00285A86">
        <w:rPr>
          <w:lang w:eastAsia="fr-FR"/>
        </w:rPr>
        <w:t>ecoded values are stored into</w:t>
      </w:r>
      <w:r>
        <w:rPr>
          <w:lang w:eastAsia="fr-FR"/>
        </w:rPr>
        <w:t xml:space="preserve"> a</w:t>
      </w:r>
      <w:r w:rsidRPr="00285A86">
        <w:rPr>
          <w:lang w:eastAsia="fr-FR"/>
        </w:rPr>
        <w:t xml:space="preserve"> temp</w:t>
      </w:r>
      <w:r>
        <w:rPr>
          <w:lang w:eastAsia="fr-FR"/>
        </w:rPr>
        <w:t>orary</w:t>
      </w:r>
      <w:r w:rsidRPr="00285A86">
        <w:rPr>
          <w:lang w:eastAsia="fr-FR"/>
        </w:rPr>
        <w:t xml:space="preserve"> </w:t>
      </w:r>
      <w:r>
        <w:rPr>
          <w:lang w:eastAsia="fr-FR"/>
        </w:rPr>
        <w:t>buffer</w:t>
      </w:r>
      <w:r w:rsidRPr="00285A86">
        <w:rPr>
          <w:lang w:eastAsia="fr-FR"/>
        </w:rPr>
        <w:t xml:space="preserve"> </w:t>
      </w:r>
      <w:proofErr w:type="spellStart"/>
      <w:r w:rsidRPr="00285A86">
        <w:rPr>
          <w:rFonts w:eastAsia="Batang"/>
        </w:rPr>
        <w:t>tmp_decoded_tile_</w:t>
      </w:r>
      <w:r>
        <w:rPr>
          <w:color w:val="000000"/>
          <w:lang w:eastAsia="fr-FR"/>
        </w:rPr>
        <w:t>prefix</w:t>
      </w:r>
      <w:r w:rsidRPr="00285A86">
        <w:rPr>
          <w:color w:val="000000"/>
          <w:lang w:eastAsia="fr-FR"/>
        </w:rPr>
        <w:t>_last_symbol_bit_offset</w:t>
      </w:r>
      <w:proofErr w:type="spellEnd"/>
      <w:r w:rsidRPr="00285A86">
        <w:rPr>
          <w:lang w:eastAsia="fr-FR"/>
        </w:rPr>
        <w:t xml:space="preserve"> of size </w:t>
      </w:r>
      <w:r w:rsidRPr="00285A86">
        <w:rPr>
          <w:rFonts w:eastAsia="Batang"/>
        </w:rPr>
        <w:t>nTilesL</w:t>
      </w:r>
      <w:r>
        <w:rPr>
          <w:rFonts w:eastAsia="Batang"/>
        </w:rPr>
        <w:t>2</w:t>
      </w:r>
      <w:r w:rsidRPr="00285A86">
        <w:rPr>
          <w:rFonts w:eastAsia="Batang"/>
        </w:rPr>
        <w:t xml:space="preserve"> </w:t>
      </w:r>
      <w:r>
        <w:rPr>
          <w:rFonts w:eastAsia="Batang"/>
        </w:rPr>
        <w:t>(</w:t>
      </w:r>
      <w:r>
        <w:rPr>
          <w:rFonts w:eastAsia="DengXian"/>
          <w:color w:val="000000"/>
          <w:lang w:eastAsia="en-GB"/>
        </w:rPr>
        <w:t xml:space="preserve">as derived in subclause </w:t>
      </w:r>
      <w:r w:rsidR="00D602B7">
        <w:rPr>
          <w:rFonts w:eastAsia="DengXian"/>
          <w:color w:val="000000"/>
          <w:lang w:eastAsia="en-GB"/>
        </w:rPr>
        <w:fldChar w:fldCharType="begin"/>
      </w:r>
      <w:r w:rsidR="00D602B7">
        <w:rPr>
          <w:rFonts w:eastAsia="DengXian"/>
          <w:color w:val="000000"/>
          <w:lang w:eastAsia="en-GB"/>
        </w:rPr>
        <w:instrText xml:space="preserve"> REF _Ref33715981 \r \h </w:instrText>
      </w:r>
      <w:r w:rsidR="00D602B7">
        <w:rPr>
          <w:rFonts w:eastAsia="DengXian"/>
          <w:color w:val="000000"/>
          <w:lang w:eastAsia="en-GB"/>
        </w:rPr>
      </w:r>
      <w:r w:rsidR="00D602B7">
        <w:rPr>
          <w:rFonts w:eastAsia="DengXian"/>
          <w:color w:val="000000"/>
          <w:lang w:eastAsia="en-GB"/>
        </w:rPr>
        <w:fldChar w:fldCharType="separate"/>
      </w:r>
      <w:r w:rsidR="001B3A4F">
        <w:rPr>
          <w:rFonts w:eastAsia="DengXian"/>
          <w:color w:val="000000"/>
          <w:lang w:eastAsia="en-GB"/>
        </w:rPr>
        <w:t>8.3.3</w:t>
      </w:r>
      <w:r w:rsidR="00D602B7">
        <w:rPr>
          <w:rFonts w:eastAsia="DengXian"/>
          <w:color w:val="000000"/>
          <w:lang w:eastAsia="en-GB"/>
        </w:rPr>
        <w:fldChar w:fldCharType="end"/>
      </w:r>
      <w:r>
        <w:rPr>
          <w:rFonts w:eastAsia="DengXian"/>
          <w:color w:val="000000"/>
          <w:lang w:eastAsia="en-GB"/>
        </w:rPr>
        <w:t xml:space="preserve">) </w:t>
      </w:r>
      <w:r w:rsidRPr="00285A86">
        <w:rPr>
          <w:lang w:eastAsia="fr-FR"/>
        </w:rPr>
        <w:t>and get mapped t</w:t>
      </w:r>
      <w:r w:rsidRPr="00C41217">
        <w:rPr>
          <w:lang w:eastAsia="fr-FR"/>
        </w:rPr>
        <w:t xml:space="preserve">o </w:t>
      </w:r>
      <w:r>
        <w:rPr>
          <w:lang w:eastAsia="fr-FR"/>
        </w:rPr>
        <w:t>temporal_</w:t>
      </w:r>
      <w:r w:rsidRPr="0021641C">
        <w:rPr>
          <w:lang w:eastAsia="fr-FR"/>
        </w:rPr>
        <w:t>surfaces</w:t>
      </w:r>
      <w:r w:rsidRPr="00C41217">
        <w:rPr>
          <w:lang w:eastAsia="fr-FR"/>
        </w:rPr>
        <w:t>[planeIdx].</w:t>
      </w:r>
      <w:r w:rsidRPr="0021641C">
        <w:rPr>
          <w:lang w:eastAsia="fr-FR"/>
        </w:rPr>
        <w:t>tiles</w:t>
      </w:r>
      <w:r w:rsidRPr="00C41217">
        <w:rPr>
          <w:lang w:eastAsia="fr-FR"/>
        </w:rPr>
        <w:t>[tile</w:t>
      </w:r>
      <w:r>
        <w:rPr>
          <w:lang w:eastAsia="fr-FR"/>
        </w:rPr>
        <w:t>Idx</w:t>
      </w:r>
      <w:r w:rsidRPr="00C41217">
        <w:rPr>
          <w:lang w:eastAsia="fr-FR"/>
        </w:rPr>
        <w:t>].prefix_last_symbol_bit_offset as follows</w:t>
      </w:r>
      <w:r w:rsidRPr="00C41217">
        <w:rPr>
          <w:rFonts w:eastAsia="Batang"/>
        </w:rPr>
        <w:t xml:space="preserve"> (</w:t>
      </w:r>
      <w:proofErr w:type="spellStart"/>
      <w:r w:rsidRPr="00C41217">
        <w:rPr>
          <w:rFonts w:eastAsia="Batang"/>
        </w:rPr>
        <w:t>planeIdx</w:t>
      </w:r>
      <w:proofErr w:type="spellEnd"/>
      <w:r>
        <w:rPr>
          <w:rFonts w:eastAsia="Batang"/>
        </w:rPr>
        <w:t xml:space="preserve"> and</w:t>
      </w:r>
      <w:r w:rsidRPr="00C41217">
        <w:rPr>
          <w:rFonts w:eastAsia="Batang"/>
        </w:rPr>
        <w:t xml:space="preserve"> </w:t>
      </w:r>
      <w:proofErr w:type="spellStart"/>
      <w:r w:rsidRPr="00C41217">
        <w:rPr>
          <w:rFonts w:eastAsia="Batang"/>
        </w:rPr>
        <w:t>tile</w:t>
      </w:r>
      <w:r>
        <w:rPr>
          <w:rFonts w:eastAsia="Batang"/>
        </w:rPr>
        <w:t>Idx</w:t>
      </w:r>
      <w:proofErr w:type="spellEnd"/>
      <w:r w:rsidRPr="00C41217">
        <w:rPr>
          <w:rFonts w:eastAsia="Batang"/>
        </w:rPr>
        <w:t xml:space="preserve"> have been already specified in subclause</w:t>
      </w:r>
      <w:r w:rsidR="00D602B7">
        <w:rPr>
          <w:rFonts w:eastAsia="Batang"/>
        </w:rPr>
        <w:t xml:space="preserve"> </w:t>
      </w:r>
      <w:r w:rsidR="00D602B7">
        <w:rPr>
          <w:rFonts w:eastAsia="Batang"/>
        </w:rPr>
        <w:fldChar w:fldCharType="begin"/>
      </w:r>
      <w:r w:rsidR="00D602B7">
        <w:rPr>
          <w:rFonts w:eastAsia="Batang"/>
        </w:rPr>
        <w:instrText xml:space="preserve"> REF _Ref33705036 \r \h </w:instrText>
      </w:r>
      <w:r w:rsidR="00D602B7">
        <w:rPr>
          <w:rFonts w:eastAsia="Batang"/>
        </w:rPr>
      </w:r>
      <w:r w:rsidR="00D602B7">
        <w:rPr>
          <w:rFonts w:eastAsia="Batang"/>
        </w:rPr>
        <w:fldChar w:fldCharType="separate"/>
      </w:r>
      <w:r w:rsidR="001B3A4F">
        <w:rPr>
          <w:rFonts w:eastAsia="Batang"/>
        </w:rPr>
        <w:t>9.1.2</w:t>
      </w:r>
      <w:r w:rsidR="00D602B7">
        <w:rPr>
          <w:rFonts w:eastAsia="Batang"/>
        </w:rPr>
        <w:fldChar w:fldCharType="end"/>
      </w:r>
      <w:r w:rsidRPr="00C41217">
        <w:rPr>
          <w:rFonts w:eastAsia="Batang"/>
        </w:rPr>
        <w:t>)</w:t>
      </w:r>
      <w:r w:rsidRPr="00C41217">
        <w:rPr>
          <w:lang w:eastAsia="fr-FR"/>
        </w:rPr>
        <w:t>:</w:t>
      </w:r>
    </w:p>
    <w:p w14:paraId="556A6077" w14:textId="3F6441EF" w:rsidR="00DC2E8E" w:rsidRPr="00C41217" w:rsidRDefault="00DC2E8E" w:rsidP="00DC2E8E">
      <w:pPr>
        <w:pStyle w:val="CodeSingleSpace"/>
        <w:keepNext/>
        <w:rPr>
          <w:rFonts w:eastAsia="Batang"/>
        </w:rPr>
      </w:pPr>
      <w:r w:rsidRPr="00A3680B">
        <w:rPr>
          <w:rFonts w:eastAsia="Batang"/>
        </w:rPr>
        <w:t>for (tile</w:t>
      </w:r>
      <w:r>
        <w:rPr>
          <w:rFonts w:eastAsia="Batang"/>
        </w:rPr>
        <w:t xml:space="preserve">Idx </w:t>
      </w:r>
      <w:r w:rsidRPr="00C41217">
        <w:rPr>
          <w:rFonts w:eastAsia="Batang"/>
        </w:rPr>
        <w:t>=</w:t>
      </w:r>
      <w:r>
        <w:rPr>
          <w:rFonts w:eastAsia="Batang"/>
        </w:rPr>
        <w:t xml:space="preserve"> </w:t>
      </w:r>
      <w:r w:rsidRPr="00C41217">
        <w:rPr>
          <w:rFonts w:eastAsia="Batang"/>
        </w:rPr>
        <w:t>0; tile</w:t>
      </w:r>
      <w:r>
        <w:rPr>
          <w:rFonts w:eastAsia="Batang"/>
        </w:rPr>
        <w:t>Idx</w:t>
      </w:r>
      <w:r w:rsidRPr="00C41217">
        <w:rPr>
          <w:rFonts w:eastAsia="Batang"/>
        </w:rPr>
        <w:t xml:space="preserve"> &lt;</w:t>
      </w:r>
      <w:r>
        <w:rPr>
          <w:rFonts w:eastAsia="Batang"/>
        </w:rPr>
        <w:t xml:space="preserve"> </w:t>
      </w:r>
      <w:r w:rsidRPr="00C41217">
        <w:rPr>
          <w:rFonts w:eastAsia="Batang"/>
        </w:rPr>
        <w:t>nTiles</w:t>
      </w:r>
      <w:r>
        <w:rPr>
          <w:rFonts w:eastAsia="Batang"/>
        </w:rPr>
        <w:t>L2</w:t>
      </w:r>
      <w:r w:rsidRPr="00C41217">
        <w:rPr>
          <w:rFonts w:eastAsia="Batang"/>
        </w:rPr>
        <w:t>; tile</w:t>
      </w:r>
      <w:r>
        <w:rPr>
          <w:rFonts w:eastAsia="Batang"/>
        </w:rPr>
        <w:t>Idx</w:t>
      </w:r>
      <w:r w:rsidRPr="00C41217">
        <w:rPr>
          <w:rFonts w:eastAsia="Batang"/>
        </w:rPr>
        <w:t>++) {</w:t>
      </w:r>
    </w:p>
    <w:p w14:paraId="6D03907E" w14:textId="77777777" w:rsidR="00DC2E8E" w:rsidRDefault="00DC2E8E" w:rsidP="00DC2E8E">
      <w:pPr>
        <w:pStyle w:val="CodeSingleSpace"/>
        <w:keepNext/>
        <w:rPr>
          <w:rFonts w:eastAsia="Batang"/>
        </w:rPr>
      </w:pPr>
      <w:r>
        <w:rPr>
          <w:rFonts w:eastAsia="Batang"/>
        </w:rPr>
        <w:tab/>
        <w:t>temporal_</w:t>
      </w:r>
      <w:r w:rsidRPr="0021641C">
        <w:rPr>
          <w:rFonts w:eastAsia="Batang"/>
        </w:rPr>
        <w:t>surfaces</w:t>
      </w:r>
      <w:r w:rsidRPr="00C41217">
        <w:rPr>
          <w:rFonts w:eastAsia="Batang"/>
        </w:rPr>
        <w:t>[planeIdx].</w:t>
      </w:r>
      <w:r w:rsidRPr="0021641C">
        <w:rPr>
          <w:rFonts w:eastAsia="Batang"/>
        </w:rPr>
        <w:t>tiles</w:t>
      </w:r>
      <w:r w:rsidRPr="00C41217">
        <w:rPr>
          <w:rFonts w:eastAsia="Batang"/>
        </w:rPr>
        <w:t>[tile</w:t>
      </w:r>
      <w:r>
        <w:rPr>
          <w:rFonts w:eastAsia="Batang"/>
        </w:rPr>
        <w:t>Idx</w:t>
      </w:r>
      <w:r w:rsidRPr="00C41217">
        <w:rPr>
          <w:rFonts w:eastAsia="Batang"/>
        </w:rPr>
        <w:t>].</w:t>
      </w:r>
      <w:r w:rsidRPr="0021641C">
        <w:rPr>
          <w:lang w:eastAsia="fr-FR"/>
        </w:rPr>
        <w:t>prefix_last_symbol_bit_offset</w:t>
      </w:r>
      <w:r w:rsidRPr="00C41217">
        <w:rPr>
          <w:rFonts w:eastAsia="Batang"/>
        </w:rPr>
        <w:t xml:space="preserve"> =</w:t>
      </w:r>
      <w:r>
        <w:rPr>
          <w:rFonts w:eastAsia="Batang"/>
        </w:rPr>
        <w:t xml:space="preserve"> </w:t>
      </w:r>
    </w:p>
    <w:p w14:paraId="3CCB14C1" w14:textId="77777777" w:rsidR="00DC2E8E" w:rsidRPr="00C41217" w:rsidRDefault="00DC2E8E" w:rsidP="00DC2E8E">
      <w:pPr>
        <w:pStyle w:val="CodeSingleSpace"/>
        <w:keepNext/>
        <w:rPr>
          <w:rFonts w:eastAsia="Batang"/>
        </w:rPr>
      </w:pPr>
      <w:r>
        <w:rPr>
          <w:rFonts w:eastAsia="Batang"/>
        </w:rPr>
        <w:tab/>
      </w:r>
      <w:r>
        <w:rPr>
          <w:rFonts w:eastAsia="Batang"/>
        </w:rPr>
        <w:tab/>
      </w:r>
      <w:r w:rsidRPr="00285A86">
        <w:rPr>
          <w:rFonts w:eastAsia="Batang"/>
        </w:rPr>
        <w:t>tmp_decoded_tile_</w:t>
      </w:r>
      <w:r>
        <w:rPr>
          <w:lang w:eastAsia="fr-FR"/>
        </w:rPr>
        <w:t>prefix</w:t>
      </w:r>
      <w:r w:rsidRPr="00285A86">
        <w:rPr>
          <w:lang w:eastAsia="fr-FR"/>
        </w:rPr>
        <w:t>_last_symbol_bit_offset</w:t>
      </w:r>
      <w:r w:rsidRPr="00C41217">
        <w:rPr>
          <w:rFonts w:eastAsia="Batang"/>
        </w:rPr>
        <w:t>[tile</w:t>
      </w:r>
      <w:r>
        <w:rPr>
          <w:rFonts w:eastAsia="Batang"/>
        </w:rPr>
        <w:t>Idx</w:t>
      </w:r>
      <w:r w:rsidRPr="00C41217">
        <w:rPr>
          <w:rFonts w:eastAsia="Batang"/>
        </w:rPr>
        <w:t>]</w:t>
      </w:r>
    </w:p>
    <w:p w14:paraId="472E8BDA" w14:textId="71C7FC63" w:rsidR="00123E70" w:rsidRPr="001A6862" w:rsidRDefault="00DC2E8E" w:rsidP="00544B1D">
      <w:pPr>
        <w:pStyle w:val="Code"/>
        <w:rPr>
          <w:rFonts w:eastAsia="Batang"/>
        </w:rPr>
      </w:pPr>
      <w:r w:rsidRPr="00123E70">
        <w:t>}</w:t>
      </w:r>
    </w:p>
    <w:p w14:paraId="77D64C02" w14:textId="0C87A95D" w:rsidR="00D054F1" w:rsidRDefault="00D054F1" w:rsidP="00C0372B">
      <w:pPr>
        <w:pStyle w:val="Heading2"/>
        <w:numPr>
          <w:ilvl w:val="1"/>
          <w:numId w:val="48"/>
        </w:numPr>
        <w:rPr>
          <w:lang w:val="en-CA"/>
        </w:rPr>
      </w:pPr>
      <w:bookmarkStart w:id="1868" w:name="_Toc21106083"/>
      <w:bookmarkStart w:id="1869" w:name="_Toc33720066"/>
      <w:bookmarkStart w:id="1870" w:name="_Toc33720831"/>
      <w:bookmarkStart w:id="1871" w:name="_Toc33723047"/>
      <w:bookmarkStart w:id="1872" w:name="_Toc33725384"/>
      <w:bookmarkStart w:id="1873" w:name="_Toc33730501"/>
      <w:bookmarkStart w:id="1874" w:name="_Toc33720067"/>
      <w:bookmarkStart w:id="1875" w:name="_Toc33720832"/>
      <w:bookmarkStart w:id="1876" w:name="_Toc33723048"/>
      <w:bookmarkStart w:id="1877" w:name="_Toc33725385"/>
      <w:bookmarkStart w:id="1878" w:name="_Toc33730502"/>
      <w:bookmarkStart w:id="1879" w:name="_Toc33720068"/>
      <w:bookmarkStart w:id="1880" w:name="_Toc33720833"/>
      <w:bookmarkStart w:id="1881" w:name="_Toc33723049"/>
      <w:bookmarkStart w:id="1882" w:name="_Toc33725386"/>
      <w:bookmarkStart w:id="1883" w:name="_Toc33730503"/>
      <w:bookmarkStart w:id="1884" w:name="_Toc33720069"/>
      <w:bookmarkStart w:id="1885" w:name="_Toc33720834"/>
      <w:bookmarkStart w:id="1886" w:name="_Toc33723050"/>
      <w:bookmarkStart w:id="1887" w:name="_Toc33725387"/>
      <w:bookmarkStart w:id="1888" w:name="_Toc33730504"/>
      <w:bookmarkStart w:id="1889" w:name="_Toc33720070"/>
      <w:bookmarkStart w:id="1890" w:name="_Toc33720835"/>
      <w:bookmarkStart w:id="1891" w:name="_Toc33723051"/>
      <w:bookmarkStart w:id="1892" w:name="_Toc33725388"/>
      <w:bookmarkStart w:id="1893" w:name="_Toc33730505"/>
      <w:bookmarkStart w:id="1894" w:name="_Toc33720071"/>
      <w:bookmarkStart w:id="1895" w:name="_Toc33720836"/>
      <w:bookmarkStart w:id="1896" w:name="_Toc33723052"/>
      <w:bookmarkStart w:id="1897" w:name="_Toc33725389"/>
      <w:bookmarkStart w:id="1898" w:name="_Toc33730506"/>
      <w:bookmarkStart w:id="1899" w:name="_Toc33720072"/>
      <w:bookmarkStart w:id="1900" w:name="_Toc33720837"/>
      <w:bookmarkStart w:id="1901" w:name="_Toc33723053"/>
      <w:bookmarkStart w:id="1902" w:name="_Toc33725390"/>
      <w:bookmarkStart w:id="1903" w:name="_Toc33730507"/>
      <w:bookmarkStart w:id="1904" w:name="_Toc33720073"/>
      <w:bookmarkStart w:id="1905" w:name="_Toc33720838"/>
      <w:bookmarkStart w:id="1906" w:name="_Toc33723054"/>
      <w:bookmarkStart w:id="1907" w:name="_Toc33725391"/>
      <w:bookmarkStart w:id="1908" w:name="_Toc33730508"/>
      <w:bookmarkStart w:id="1909" w:name="_Toc33720074"/>
      <w:bookmarkStart w:id="1910" w:name="_Toc33720839"/>
      <w:bookmarkStart w:id="1911" w:name="_Toc33723055"/>
      <w:bookmarkStart w:id="1912" w:name="_Toc33725392"/>
      <w:bookmarkStart w:id="1913" w:name="_Toc33730509"/>
      <w:bookmarkStart w:id="1914" w:name="_Toc33720075"/>
      <w:bookmarkStart w:id="1915" w:name="_Toc33720840"/>
      <w:bookmarkStart w:id="1916" w:name="_Toc33723056"/>
      <w:bookmarkStart w:id="1917" w:name="_Toc33725393"/>
      <w:bookmarkStart w:id="1918" w:name="_Toc33730510"/>
      <w:bookmarkStart w:id="1919" w:name="_Toc33720076"/>
      <w:bookmarkStart w:id="1920" w:name="_Toc33720841"/>
      <w:bookmarkStart w:id="1921" w:name="_Toc33723057"/>
      <w:bookmarkStart w:id="1922" w:name="_Toc33725394"/>
      <w:bookmarkStart w:id="1923" w:name="_Toc33730511"/>
      <w:bookmarkStart w:id="1924" w:name="_Toc33720077"/>
      <w:bookmarkStart w:id="1925" w:name="_Toc33720842"/>
      <w:bookmarkStart w:id="1926" w:name="_Toc33723058"/>
      <w:bookmarkStart w:id="1927" w:name="_Toc33725395"/>
      <w:bookmarkStart w:id="1928" w:name="_Toc33730512"/>
      <w:bookmarkStart w:id="1929" w:name="_Toc33720078"/>
      <w:bookmarkStart w:id="1930" w:name="_Toc33720843"/>
      <w:bookmarkStart w:id="1931" w:name="_Toc33723059"/>
      <w:bookmarkStart w:id="1932" w:name="_Toc33725396"/>
      <w:bookmarkStart w:id="1933" w:name="_Toc33730513"/>
      <w:bookmarkStart w:id="1934" w:name="_Toc33720079"/>
      <w:bookmarkStart w:id="1935" w:name="_Toc33720844"/>
      <w:bookmarkStart w:id="1936" w:name="_Toc33723060"/>
      <w:bookmarkStart w:id="1937" w:name="_Toc33725397"/>
      <w:bookmarkStart w:id="1938" w:name="_Toc33730514"/>
      <w:bookmarkStart w:id="1939" w:name="_Toc33720080"/>
      <w:bookmarkStart w:id="1940" w:name="_Toc33720845"/>
      <w:bookmarkStart w:id="1941" w:name="_Toc33723061"/>
      <w:bookmarkStart w:id="1942" w:name="_Toc33725398"/>
      <w:bookmarkStart w:id="1943" w:name="_Toc33730515"/>
      <w:bookmarkStart w:id="1944" w:name="_Toc33720081"/>
      <w:bookmarkStart w:id="1945" w:name="_Toc33720846"/>
      <w:bookmarkStart w:id="1946" w:name="_Toc33723062"/>
      <w:bookmarkStart w:id="1947" w:name="_Toc33725399"/>
      <w:bookmarkStart w:id="1948" w:name="_Toc33730516"/>
      <w:bookmarkStart w:id="1949" w:name="_Toc33720082"/>
      <w:bookmarkStart w:id="1950" w:name="_Toc33720847"/>
      <w:bookmarkStart w:id="1951" w:name="_Toc33723063"/>
      <w:bookmarkStart w:id="1952" w:name="_Toc33725400"/>
      <w:bookmarkStart w:id="1953" w:name="_Toc33730517"/>
      <w:bookmarkStart w:id="1954" w:name="_Toc33720083"/>
      <w:bookmarkStart w:id="1955" w:name="_Toc33720848"/>
      <w:bookmarkStart w:id="1956" w:name="_Toc33723064"/>
      <w:bookmarkStart w:id="1957" w:name="_Toc33725401"/>
      <w:bookmarkStart w:id="1958" w:name="_Toc33730518"/>
      <w:bookmarkStart w:id="1959" w:name="_Toc33720084"/>
      <w:bookmarkStart w:id="1960" w:name="_Toc33720849"/>
      <w:bookmarkStart w:id="1961" w:name="_Toc33723065"/>
      <w:bookmarkStart w:id="1962" w:name="_Toc33725402"/>
      <w:bookmarkStart w:id="1963" w:name="_Toc33730519"/>
      <w:bookmarkStart w:id="1964" w:name="_Toc33720085"/>
      <w:bookmarkStart w:id="1965" w:name="_Toc33720850"/>
      <w:bookmarkStart w:id="1966" w:name="_Toc33723066"/>
      <w:bookmarkStart w:id="1967" w:name="_Toc33725403"/>
      <w:bookmarkStart w:id="1968" w:name="_Toc33730520"/>
      <w:bookmarkStart w:id="1969" w:name="_Toc33720086"/>
      <w:bookmarkStart w:id="1970" w:name="_Toc33720851"/>
      <w:bookmarkStart w:id="1971" w:name="_Toc33723067"/>
      <w:bookmarkStart w:id="1972" w:name="_Toc33725404"/>
      <w:bookmarkStart w:id="1973" w:name="_Toc33730521"/>
      <w:bookmarkStart w:id="1974" w:name="_Toc33720087"/>
      <w:bookmarkStart w:id="1975" w:name="_Toc33720852"/>
      <w:bookmarkStart w:id="1976" w:name="_Toc33723068"/>
      <w:bookmarkStart w:id="1977" w:name="_Toc33725405"/>
      <w:bookmarkStart w:id="1978" w:name="_Toc33730522"/>
      <w:bookmarkStart w:id="1979" w:name="_Toc33720088"/>
      <w:bookmarkStart w:id="1980" w:name="_Toc33720853"/>
      <w:bookmarkStart w:id="1981" w:name="_Toc33723069"/>
      <w:bookmarkStart w:id="1982" w:name="_Toc33725406"/>
      <w:bookmarkStart w:id="1983" w:name="_Toc33730523"/>
      <w:bookmarkStart w:id="1984" w:name="_Toc21667035"/>
      <w:bookmarkStart w:id="1985" w:name="_Ref5831794"/>
      <w:bookmarkStart w:id="1986" w:name="_Toc34081978"/>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r>
        <w:rPr>
          <w:lang w:val="en-CA"/>
        </w:rPr>
        <w:t>RLE decoder</w:t>
      </w:r>
      <w:bookmarkEnd w:id="1985"/>
      <w:bookmarkEnd w:id="1986"/>
    </w:p>
    <w:p w14:paraId="3D12061A" w14:textId="14663C6F" w:rsidR="00DE7D75" w:rsidRPr="00DE7D75" w:rsidRDefault="00DE7D75" w:rsidP="00C0372B">
      <w:pPr>
        <w:pStyle w:val="Heading3"/>
        <w:numPr>
          <w:ilvl w:val="2"/>
          <w:numId w:val="48"/>
        </w:numPr>
        <w:rPr>
          <w:lang w:val="en-CA"/>
        </w:rPr>
      </w:pPr>
      <w:bookmarkStart w:id="1987" w:name="_Toc34081979"/>
      <w:r>
        <w:rPr>
          <w:lang w:val="en-CA"/>
        </w:rPr>
        <w:t>RLE process inputs and outputs</w:t>
      </w:r>
      <w:bookmarkEnd w:id="1987"/>
    </w:p>
    <w:p w14:paraId="77463529" w14:textId="7FA6B342" w:rsidR="00B026E4" w:rsidRPr="00E873FB" w:rsidRDefault="00EF2011" w:rsidP="00382970">
      <w:pPr>
        <w:rPr>
          <w:rFonts w:eastAsia="DengXian"/>
          <w:bCs/>
          <w:color w:val="000000"/>
          <w:lang w:eastAsia="en-GB"/>
        </w:rPr>
      </w:pPr>
      <w:r w:rsidRPr="00E873FB">
        <w:t>The input of the RLE</w:t>
      </w:r>
      <w:r w:rsidR="00AA21CE" w:rsidRPr="00E873FB">
        <w:t xml:space="preserve"> decoder is a byte stream of </w:t>
      </w:r>
      <w:r w:rsidR="001B3E90">
        <w:t>Prefix</w:t>
      </w:r>
      <w:r w:rsidR="005E18E0">
        <w:t xml:space="preserve"> Coding</w:t>
      </w:r>
      <w:r w:rsidR="00AA21CE" w:rsidRPr="00E873FB">
        <w:t xml:space="preserve"> decoded data if </w:t>
      </w:r>
      <w:proofErr w:type="spellStart"/>
      <w:r w:rsidR="00AA21CE" w:rsidRPr="00E873FB">
        <w:t>rle_only</w:t>
      </w:r>
      <w:r w:rsidR="002E5B68">
        <w:t>_</w:t>
      </w:r>
      <w:r w:rsidR="00AA21CE" w:rsidRPr="00E873FB">
        <w:t>flag</w:t>
      </w:r>
      <w:proofErr w:type="spellEnd"/>
      <w:r w:rsidR="00AA21CE" w:rsidRPr="00E873FB">
        <w:t xml:space="preserve"> is equal to zero or just a byte stream of raw data if </w:t>
      </w:r>
      <w:proofErr w:type="spellStart"/>
      <w:r w:rsidR="00AA21CE" w:rsidRPr="00E873FB">
        <w:t>rle_only</w:t>
      </w:r>
      <w:r w:rsidR="002E5B68">
        <w:t>_flag</w:t>
      </w:r>
      <w:proofErr w:type="spellEnd"/>
      <w:r w:rsidR="00AA21CE" w:rsidRPr="00E873FB">
        <w:t xml:space="preserve"> is equal to 1. The output of this process is a stream of quantized </w:t>
      </w:r>
      <w:r w:rsidR="00642B8D">
        <w:t xml:space="preserve">transform </w:t>
      </w:r>
      <w:r w:rsidR="00AA21CE" w:rsidRPr="00E873FB">
        <w:t xml:space="preserve">coefficients belonging to the chunk pointed by the variables </w:t>
      </w:r>
      <w:proofErr w:type="spellStart"/>
      <w:r w:rsidR="00367F5B">
        <w:rPr>
          <w:rFonts w:eastAsia="DengXian"/>
          <w:bCs/>
          <w:color w:val="000000"/>
          <w:lang w:eastAsia="en-GB"/>
        </w:rPr>
        <w:t>planeIdx</w:t>
      </w:r>
      <w:proofErr w:type="spellEnd"/>
      <w:r w:rsidR="00AA21CE" w:rsidRPr="00E873FB">
        <w:rPr>
          <w:rFonts w:eastAsia="DengXian"/>
          <w:bCs/>
          <w:color w:val="000000"/>
          <w:lang w:eastAsia="en-GB"/>
        </w:rPr>
        <w:t xml:space="preserve">, </w:t>
      </w:r>
      <w:proofErr w:type="spellStart"/>
      <w:r w:rsidR="00B026E4" w:rsidRPr="00E873FB">
        <w:rPr>
          <w:rFonts w:eastAsia="DengXian"/>
          <w:bCs/>
          <w:color w:val="000000"/>
          <w:lang w:eastAsia="en-GB"/>
        </w:rPr>
        <w:t>level</w:t>
      </w:r>
      <w:r w:rsidR="00AE54B5">
        <w:rPr>
          <w:rFonts w:eastAsia="DengXian"/>
          <w:bCs/>
          <w:color w:val="000000"/>
          <w:lang w:eastAsia="en-GB"/>
        </w:rPr>
        <w:t>Idx</w:t>
      </w:r>
      <w:proofErr w:type="spellEnd"/>
      <w:r w:rsidR="00AA21CE" w:rsidRPr="00E873FB">
        <w:rPr>
          <w:rFonts w:eastAsia="DengXian"/>
          <w:bCs/>
          <w:color w:val="000000"/>
          <w:lang w:eastAsia="en-GB"/>
        </w:rPr>
        <w:t xml:space="preserve"> and </w:t>
      </w:r>
      <w:proofErr w:type="spellStart"/>
      <w:r w:rsidR="00AA21CE" w:rsidRPr="00E873FB">
        <w:rPr>
          <w:rFonts w:eastAsia="DengXian"/>
          <w:bCs/>
          <w:color w:val="000000"/>
          <w:lang w:eastAsia="en-GB"/>
        </w:rPr>
        <w:t>layer</w:t>
      </w:r>
      <w:r w:rsidR="00AE54B5">
        <w:rPr>
          <w:rFonts w:eastAsia="DengXian"/>
          <w:bCs/>
          <w:color w:val="000000"/>
          <w:lang w:eastAsia="en-GB"/>
        </w:rPr>
        <w:t>Idx</w:t>
      </w:r>
      <w:proofErr w:type="spellEnd"/>
      <w:r w:rsidR="00AA21CE" w:rsidRPr="00E873FB">
        <w:rPr>
          <w:rFonts w:eastAsia="DengXian"/>
          <w:bCs/>
          <w:color w:val="000000"/>
          <w:lang w:eastAsia="en-GB"/>
        </w:rPr>
        <w:t xml:space="preserve"> as specified in clause </w:t>
      </w:r>
      <w:r w:rsidR="00AA21CE" w:rsidRPr="00E873FB">
        <w:rPr>
          <w:rFonts w:eastAsia="DengXian"/>
          <w:bCs/>
          <w:color w:val="000000"/>
          <w:lang w:eastAsia="en-GB"/>
        </w:rPr>
        <w:fldChar w:fldCharType="begin"/>
      </w:r>
      <w:r w:rsidR="00AA21CE" w:rsidRPr="00E873FB">
        <w:rPr>
          <w:rFonts w:eastAsia="DengXian"/>
          <w:bCs/>
          <w:color w:val="000000"/>
          <w:lang w:eastAsia="en-GB"/>
        </w:rPr>
        <w:instrText xml:space="preserve"> REF _Ref5791870 \r \h </w:instrText>
      </w:r>
      <w:r w:rsidR="00E873FB">
        <w:rPr>
          <w:rFonts w:eastAsia="DengXian"/>
          <w:bCs/>
          <w:color w:val="000000"/>
          <w:lang w:eastAsia="en-GB"/>
        </w:rPr>
        <w:instrText xml:space="preserve"> \* MERGEFORMAT </w:instrText>
      </w:r>
      <w:r w:rsidR="00AA21CE" w:rsidRPr="00E873FB">
        <w:rPr>
          <w:rFonts w:eastAsia="DengXian"/>
          <w:bCs/>
          <w:color w:val="000000"/>
          <w:lang w:eastAsia="en-GB"/>
        </w:rPr>
      </w:r>
      <w:r w:rsidR="00AA21CE" w:rsidRPr="00E873FB">
        <w:rPr>
          <w:rFonts w:eastAsia="DengXian"/>
          <w:bCs/>
          <w:color w:val="000000"/>
          <w:lang w:eastAsia="en-GB"/>
        </w:rPr>
        <w:fldChar w:fldCharType="separate"/>
      </w:r>
      <w:r w:rsidR="001B3A4F">
        <w:rPr>
          <w:rFonts w:eastAsia="DengXian"/>
          <w:bCs/>
          <w:color w:val="000000"/>
          <w:lang w:eastAsia="en-GB"/>
        </w:rPr>
        <w:t>8.3</w:t>
      </w:r>
      <w:r w:rsidR="00AA21CE" w:rsidRPr="00E873FB">
        <w:rPr>
          <w:rFonts w:eastAsia="DengXian"/>
          <w:bCs/>
          <w:color w:val="000000"/>
          <w:lang w:eastAsia="en-GB"/>
        </w:rPr>
        <w:fldChar w:fldCharType="end"/>
      </w:r>
      <w:r w:rsidR="003575ED" w:rsidRPr="00E873FB">
        <w:rPr>
          <w:rFonts w:eastAsia="DengXian"/>
          <w:bCs/>
          <w:color w:val="000000"/>
          <w:lang w:eastAsia="en-GB"/>
        </w:rPr>
        <w:t xml:space="preserve"> or the stream of temporal signals belonging to temporal chunk.</w:t>
      </w:r>
    </w:p>
    <w:p w14:paraId="2D1ED2CD" w14:textId="6345FC51" w:rsidR="00EF2011" w:rsidRPr="0092574C" w:rsidRDefault="003575ED" w:rsidP="00C0372B">
      <w:pPr>
        <w:pStyle w:val="Heading3"/>
        <w:numPr>
          <w:ilvl w:val="2"/>
          <w:numId w:val="48"/>
        </w:numPr>
        <w:rPr>
          <w:lang w:val="en-CA"/>
        </w:rPr>
      </w:pPr>
      <w:bookmarkStart w:id="1988" w:name="_Toc34081980"/>
      <w:r>
        <w:rPr>
          <w:lang w:val="en-CA"/>
        </w:rPr>
        <w:t xml:space="preserve">RLE decoder for </w:t>
      </w:r>
      <w:r w:rsidR="00642B8D">
        <w:rPr>
          <w:lang w:val="en-CA"/>
        </w:rPr>
        <w:t>c</w:t>
      </w:r>
      <w:r>
        <w:rPr>
          <w:lang w:val="en-CA"/>
        </w:rPr>
        <w:t>oefficient</w:t>
      </w:r>
      <w:r w:rsidR="00027E66">
        <w:rPr>
          <w:lang w:val="en-CA"/>
        </w:rPr>
        <w:t xml:space="preserve"> groups</w:t>
      </w:r>
      <w:bookmarkEnd w:id="1988"/>
    </w:p>
    <w:p w14:paraId="4E3F64C7" w14:textId="6304AAF1" w:rsidR="00B026E4" w:rsidRDefault="00A8432F" w:rsidP="000F67B9">
      <w:r w:rsidRPr="00E873FB">
        <w:t xml:space="preserve">The </w:t>
      </w:r>
      <w:r w:rsidR="000956B1">
        <w:t>r</w:t>
      </w:r>
      <w:r w:rsidRPr="00E873FB">
        <w:t xml:space="preserve">un </w:t>
      </w:r>
      <w:r w:rsidR="000956B1">
        <w:t>l</w:t>
      </w:r>
      <w:r w:rsidRPr="00E873FB">
        <w:t xml:space="preserve">ength state machine is used by the </w:t>
      </w:r>
      <w:r w:rsidR="001B3E90">
        <w:t>Prefix</w:t>
      </w:r>
      <w:r w:rsidR="005E18E0">
        <w:t xml:space="preserve"> Coding</w:t>
      </w:r>
      <w:r w:rsidRPr="00E873FB">
        <w:t xml:space="preserve"> encoding and decoding processed to know which </w:t>
      </w:r>
      <w:r w:rsidR="001B3E90">
        <w:t>Prefix</w:t>
      </w:r>
      <w:r w:rsidR="005E18E0">
        <w:t xml:space="preserve"> Coding</w:t>
      </w:r>
      <w:r w:rsidRPr="00E873FB">
        <w:t xml:space="preserve"> code to use for the current symbol or code word. The RLE decodes sequences of zeros. It also decodes the frequency tables used to build the </w:t>
      </w:r>
      <w:r w:rsidR="001B3E90">
        <w:t>Prefix</w:t>
      </w:r>
      <w:r w:rsidR="005E18E0">
        <w:t xml:space="preserve"> Coding</w:t>
      </w:r>
      <w:r w:rsidRPr="00E873FB">
        <w:t xml:space="preserve"> trees.</w:t>
      </w:r>
    </w:p>
    <w:p w14:paraId="2857C2A7" w14:textId="688B30FC" w:rsidR="00B026E4" w:rsidRPr="00E873FB" w:rsidRDefault="00135C55" w:rsidP="000F67B9">
      <w:pPr>
        <w:pStyle w:val="NormalKeepwithNext"/>
      </w:pPr>
      <w:r w:rsidRPr="00E873FB">
        <w:t xml:space="preserve">The </w:t>
      </w:r>
      <w:r w:rsidR="000956B1">
        <w:t>r</w:t>
      </w:r>
      <w:r w:rsidRPr="00E873FB">
        <w:t xml:space="preserve">un </w:t>
      </w:r>
      <w:r w:rsidR="000956B1">
        <w:t>l</w:t>
      </w:r>
      <w:r w:rsidRPr="00E873FB">
        <w:t xml:space="preserve">ength </w:t>
      </w:r>
      <w:r w:rsidR="000956B1">
        <w:t>d</w:t>
      </w:r>
      <w:r w:rsidRPr="00E873FB">
        <w:t xml:space="preserve">ecoder read the run length encoded data byte by byte. By construction the </w:t>
      </w:r>
      <w:r w:rsidR="00930EE9">
        <w:t>state</w:t>
      </w:r>
      <w:r w:rsidRPr="00E873FB">
        <w:t xml:space="preserve"> of the first byte of data is guaranteed to be LSB</w:t>
      </w:r>
      <w:r w:rsidR="00930EE9">
        <w:t xml:space="preserve"> RLE state</w:t>
      </w:r>
      <w:r w:rsidRPr="00E873FB">
        <w:t xml:space="preserve">. The decoder uses the state machine shown in </w:t>
      </w:r>
      <w:r w:rsidR="000F67B9">
        <w:fldChar w:fldCharType="begin"/>
      </w:r>
      <w:r w:rsidR="000F67B9">
        <w:instrText xml:space="preserve"> REF _Ref31015460 \h </w:instrText>
      </w:r>
      <w:r w:rsidR="000F67B9">
        <w:fldChar w:fldCharType="separate"/>
      </w:r>
      <w:r w:rsidR="001B3A4F">
        <w:t xml:space="preserve">Figure </w:t>
      </w:r>
      <w:r w:rsidR="001B3A4F">
        <w:rPr>
          <w:noProof/>
        </w:rPr>
        <w:t>28</w:t>
      </w:r>
      <w:r w:rsidR="000F67B9">
        <w:fldChar w:fldCharType="end"/>
      </w:r>
      <w:r w:rsidR="000F67B9">
        <w:t xml:space="preserve"> </w:t>
      </w:r>
      <w:r w:rsidRPr="00E873FB">
        <w:t xml:space="preserve">to determine the </w:t>
      </w:r>
      <w:r w:rsidR="00930EE9">
        <w:t>state</w:t>
      </w:r>
      <w:r w:rsidRPr="00E873FB">
        <w:t xml:space="preserve"> of the next byte of data. The </w:t>
      </w:r>
      <w:r w:rsidR="00930EE9">
        <w:t>state</w:t>
      </w:r>
      <w:r w:rsidRPr="00E873FB">
        <w:t xml:space="preserve"> tells the decoder how to interpret the current byte of data as described in </w:t>
      </w:r>
      <w:r w:rsidR="00A8432F" w:rsidRPr="00E873FB">
        <w:t>subclause</w:t>
      </w:r>
      <w:r w:rsidRPr="00E873FB">
        <w:t xml:space="preserve"> </w:t>
      </w:r>
      <w:r w:rsidR="00A8432F" w:rsidRPr="00E873FB">
        <w:fldChar w:fldCharType="begin"/>
      </w:r>
      <w:r w:rsidR="00A8432F" w:rsidRPr="00E873FB">
        <w:instrText xml:space="preserve"> REF _Ref5866924 \r \h </w:instrText>
      </w:r>
      <w:r w:rsidR="00E873FB">
        <w:instrText xml:space="preserve"> \* MERGEFORMAT </w:instrText>
      </w:r>
      <w:r w:rsidR="00A8432F" w:rsidRPr="00E873FB">
        <w:fldChar w:fldCharType="separate"/>
      </w:r>
      <w:r w:rsidR="001B3A4F">
        <w:t>9.3.3</w:t>
      </w:r>
      <w:r w:rsidR="00A8432F" w:rsidRPr="00E873FB">
        <w:fldChar w:fldCharType="end"/>
      </w:r>
      <w:r w:rsidR="00E724C9">
        <w:t>.</w:t>
      </w:r>
    </w:p>
    <w:p w14:paraId="01A607B4" w14:textId="77777777" w:rsidR="000F67B9" w:rsidRDefault="006D7950" w:rsidP="00B0713A">
      <w:pPr>
        <w:pStyle w:val="FigureAnchor"/>
      </w:pPr>
      <w:r w:rsidRPr="00E873FB">
        <w:rPr>
          <w:noProof/>
        </w:rPr>
        <w:object w:dxaOrig="4200" w:dyaOrig="4260" w14:anchorId="5D51CCEE">
          <v:shape id="_x0000_i1046" type="#_x0000_t75" alt="" style="width:222.5pt;height:223pt;mso-width-percent:0;mso-height-percent:0;mso-width-percent:0;mso-height-percent:0" o:ole="">
            <v:imagedata r:id="rId63" o:title=""/>
          </v:shape>
          <o:OLEObject Type="Embed" ProgID="Visio.Drawing.15" ShapeID="_x0000_i1046" DrawAspect="Content" ObjectID="_1644700429" r:id="rId64"/>
        </w:object>
      </w:r>
    </w:p>
    <w:p w14:paraId="6158FF46" w14:textId="59C011D9" w:rsidR="00A8432F" w:rsidRPr="00E873FB" w:rsidRDefault="000F67B9" w:rsidP="000F67B9">
      <w:pPr>
        <w:pStyle w:val="Caption"/>
      </w:pPr>
      <w:bookmarkStart w:id="1989" w:name="_Ref31015460"/>
      <w:bookmarkStart w:id="1990" w:name="_Toc34082108"/>
      <w:r>
        <w:t xml:space="preserve">Figure </w:t>
      </w:r>
      <w:fldSimple w:instr=" SEQ Figure \* ARABIC ">
        <w:r w:rsidR="001B3A4F">
          <w:rPr>
            <w:noProof/>
          </w:rPr>
          <w:t>28</w:t>
        </w:r>
      </w:fldSimple>
      <w:bookmarkEnd w:id="1989"/>
      <w:r>
        <w:t xml:space="preserve"> — </w:t>
      </w:r>
      <w:r w:rsidRPr="00E873FB">
        <w:t>RLE decoder state machine</w:t>
      </w:r>
      <w:bookmarkEnd w:id="1990"/>
    </w:p>
    <w:p w14:paraId="6E415958" w14:textId="536A9EB9" w:rsidR="00A8432F" w:rsidRDefault="00A8432F" w:rsidP="00C0372B">
      <w:pPr>
        <w:pStyle w:val="Heading3"/>
        <w:numPr>
          <w:ilvl w:val="2"/>
          <w:numId w:val="48"/>
        </w:numPr>
        <w:rPr>
          <w:lang w:val="en-CA"/>
        </w:rPr>
      </w:pPr>
      <w:bookmarkStart w:id="1991" w:name="_Toc31031246"/>
      <w:bookmarkStart w:id="1992" w:name="_Toc31054757"/>
      <w:bookmarkStart w:id="1993" w:name="_Toc31142332"/>
      <w:bookmarkStart w:id="1994" w:name="_Toc31142585"/>
      <w:bookmarkStart w:id="1995" w:name="_Toc31142942"/>
      <w:bookmarkStart w:id="1996" w:name="_Toc31146402"/>
      <w:bookmarkStart w:id="1997" w:name="_Toc31203065"/>
      <w:bookmarkStart w:id="1998" w:name="_Toc31239186"/>
      <w:bookmarkStart w:id="1999" w:name="_Toc31321882"/>
      <w:bookmarkStart w:id="2000" w:name="_Toc31376870"/>
      <w:bookmarkStart w:id="2001" w:name="_Toc31378632"/>
      <w:bookmarkStart w:id="2002" w:name="_Toc31378791"/>
      <w:bookmarkStart w:id="2003" w:name="_Toc31381341"/>
      <w:bookmarkStart w:id="2004" w:name="_Toc31381500"/>
      <w:bookmarkStart w:id="2005" w:name="_Toc31381660"/>
      <w:bookmarkStart w:id="2006" w:name="_Toc31381819"/>
      <w:bookmarkStart w:id="2007" w:name="_Toc31381978"/>
      <w:bookmarkStart w:id="2008" w:name="_Toc31382136"/>
      <w:bookmarkStart w:id="2009" w:name="_Toc31382391"/>
      <w:bookmarkStart w:id="2010" w:name="_Toc31385031"/>
      <w:bookmarkStart w:id="2011" w:name="_Ref5866924"/>
      <w:bookmarkStart w:id="2012" w:name="_Toc34081981"/>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r>
        <w:rPr>
          <w:lang w:val="en-CA"/>
        </w:rPr>
        <w:t>RLE decoder description</w:t>
      </w:r>
      <w:bookmarkEnd w:id="2011"/>
      <w:bookmarkEnd w:id="2012"/>
    </w:p>
    <w:p w14:paraId="4B8087B1" w14:textId="58D0B94F" w:rsidR="00B026E4" w:rsidRPr="00E873FB" w:rsidRDefault="00EF2011" w:rsidP="00B0713A">
      <w:pPr>
        <w:pStyle w:val="NormalKeepwithNext"/>
      </w:pPr>
      <w:r w:rsidRPr="00E873FB">
        <w:t xml:space="preserve">The RLE has 3 </w:t>
      </w:r>
      <w:r w:rsidR="00930EE9">
        <w:t>state</w:t>
      </w:r>
      <w:r w:rsidRPr="00E873FB">
        <w:t>s:</w:t>
      </w:r>
    </w:p>
    <w:p w14:paraId="36E4425A" w14:textId="4FE8629C" w:rsidR="00B026E4" w:rsidRPr="00E873FB" w:rsidRDefault="00EF2011" w:rsidP="00B0713A">
      <w:pPr>
        <w:pStyle w:val="NormalKeepwithNext"/>
      </w:pPr>
      <w:r w:rsidRPr="00E873FB">
        <w:rPr>
          <w:rStyle w:val="Strong"/>
        </w:rPr>
        <w:t>LSB</w:t>
      </w:r>
      <w:r w:rsidR="00930EE9">
        <w:rPr>
          <w:rStyle w:val="Strong"/>
        </w:rPr>
        <w:t xml:space="preserve"> RLE state</w:t>
      </w:r>
      <w:r w:rsidRPr="00E873FB">
        <w:t xml:space="preserve">: this </w:t>
      </w:r>
      <w:r w:rsidR="00930EE9">
        <w:t>state</w:t>
      </w:r>
      <w:r w:rsidRPr="00E873FB">
        <w:t xml:space="preserve"> encodes the 6 less significant bits of a non-zero </w:t>
      </w:r>
      <w:r w:rsidR="009C4BF7">
        <w:t>sample</w:t>
      </w:r>
      <w:r w:rsidRPr="00E873FB">
        <w:t xml:space="preserve">. In this </w:t>
      </w:r>
      <w:r w:rsidR="00930EE9">
        <w:t>state</w:t>
      </w:r>
      <w:r w:rsidRPr="00E873FB">
        <w:t xml:space="preserve"> a byte is divided as </w:t>
      </w:r>
      <w:r w:rsidR="00895096">
        <w:t>shown</w:t>
      </w:r>
      <w:r w:rsidR="00895096" w:rsidRPr="00E873FB">
        <w:t xml:space="preserve"> </w:t>
      </w:r>
      <w:r w:rsidR="00A8432F" w:rsidRPr="00E873FB">
        <w:t xml:space="preserve">in </w:t>
      </w:r>
      <w:r w:rsidR="00895096">
        <w:fldChar w:fldCharType="begin"/>
      </w:r>
      <w:r w:rsidR="00895096">
        <w:instrText xml:space="preserve"> REF _Ref31015684 \h </w:instrText>
      </w:r>
      <w:r w:rsidR="00895096">
        <w:fldChar w:fldCharType="separate"/>
      </w:r>
      <w:r w:rsidR="001B3A4F">
        <w:t xml:space="preserve">Figure </w:t>
      </w:r>
      <w:r w:rsidR="001B3A4F">
        <w:rPr>
          <w:noProof/>
        </w:rPr>
        <w:t>29</w:t>
      </w:r>
      <w:r w:rsidR="00895096">
        <w:fldChar w:fldCharType="end"/>
      </w:r>
      <w:r w:rsidR="00895096">
        <w:t>:</w:t>
      </w:r>
    </w:p>
    <w:p w14:paraId="1AC8963C" w14:textId="77777777" w:rsidR="00B0713A" w:rsidRDefault="006D7950" w:rsidP="00B0713A">
      <w:pPr>
        <w:pStyle w:val="FigureAnchor"/>
      </w:pPr>
      <w:r w:rsidRPr="00E873FB">
        <w:rPr>
          <w:noProof/>
        </w:rPr>
        <w:object w:dxaOrig="5580" w:dyaOrig="1651" w14:anchorId="01D950FD">
          <v:shape id="_x0000_i1047" type="#_x0000_t75" alt="" style="width:314pt;height:100.5pt;mso-width-percent:0;mso-height-percent:0;mso-width-percent:0;mso-height-percent:0" o:ole="">
            <v:imagedata r:id="rId65" o:title=""/>
          </v:shape>
          <o:OLEObject Type="Embed" ProgID="Visio.Drawing.15" ShapeID="_x0000_i1047" DrawAspect="Content" ObjectID="_1644700430" r:id="rId66"/>
        </w:object>
      </w:r>
    </w:p>
    <w:p w14:paraId="42D937B1" w14:textId="76AB6B9E" w:rsidR="00EF2011" w:rsidRPr="00E873FB" w:rsidRDefault="00B0713A" w:rsidP="00B0713A">
      <w:pPr>
        <w:pStyle w:val="Caption"/>
      </w:pPr>
      <w:bookmarkStart w:id="2013" w:name="_Ref31015684"/>
      <w:bookmarkStart w:id="2014" w:name="_Toc34082109"/>
      <w:r>
        <w:t xml:space="preserve">Figure </w:t>
      </w:r>
      <w:fldSimple w:instr=" SEQ Figure \* ARABIC ">
        <w:r w:rsidR="001B3A4F">
          <w:rPr>
            <w:noProof/>
          </w:rPr>
          <w:t>29</w:t>
        </w:r>
      </w:fldSimple>
      <w:bookmarkEnd w:id="2013"/>
      <w:r>
        <w:t xml:space="preserve"> — </w:t>
      </w:r>
      <w:r w:rsidRPr="00E873FB">
        <w:t>Run Length encoding of a byte for LSB</w:t>
      </w:r>
      <w:r>
        <w:t xml:space="preserve"> RLE</w:t>
      </w:r>
      <w:r w:rsidRPr="00E873FB">
        <w:t xml:space="preserve"> </w:t>
      </w:r>
      <w:r>
        <w:t>state</w:t>
      </w:r>
      <w:bookmarkEnd w:id="2014"/>
    </w:p>
    <w:p w14:paraId="328F64E4" w14:textId="2ED29DA8" w:rsidR="00282C2B" w:rsidRPr="00E873FB" w:rsidRDefault="00EF2011" w:rsidP="00422AA9">
      <w:r w:rsidRPr="00E873FB">
        <w:t xml:space="preserve">The run bit indicates that the next byte is encoding the count of a run of zeros. The overflow bit is set if the </w:t>
      </w:r>
      <w:r w:rsidR="009C4BF7">
        <w:t>sample</w:t>
      </w:r>
      <w:r w:rsidRPr="00E873FB">
        <w:t xml:space="preserve"> value does not fit within 6 bits of data. When the overflow bit is set, the </w:t>
      </w:r>
      <w:r w:rsidR="00930EE9">
        <w:t>state</w:t>
      </w:r>
      <w:r w:rsidRPr="00E873FB">
        <w:t xml:space="preserve"> of the next byte will be MSB</w:t>
      </w:r>
      <w:r w:rsidR="00930EE9">
        <w:t xml:space="preserve"> RLE state</w:t>
      </w:r>
      <w:r w:rsidRPr="00E873FB">
        <w:t>. Therefore</w:t>
      </w:r>
      <w:r w:rsidR="00D036E5">
        <w:t>,</w:t>
      </w:r>
      <w:r w:rsidRPr="00E873FB">
        <w:t xml:space="preserve"> the next </w:t>
      </w:r>
      <w:r w:rsidR="00930EE9">
        <w:t>state</w:t>
      </w:r>
      <w:r w:rsidRPr="00E873FB">
        <w:t xml:space="preserve"> cannot be a run of zeros and bit 7 can be used to encode data instead.</w:t>
      </w:r>
    </w:p>
    <w:p w14:paraId="496629B6" w14:textId="427F4FAE" w:rsidR="00B026E4" w:rsidRPr="00E873FB" w:rsidRDefault="00EF2011" w:rsidP="00382970">
      <w:pPr>
        <w:pStyle w:val="NormalKeepwithNext"/>
      </w:pPr>
      <w:r w:rsidRPr="00E873FB">
        <w:rPr>
          <w:rStyle w:val="Strong"/>
        </w:rPr>
        <w:t>MSB</w:t>
      </w:r>
      <w:r w:rsidR="00930EE9">
        <w:rPr>
          <w:rStyle w:val="Strong"/>
        </w:rPr>
        <w:t xml:space="preserve"> RLE state</w:t>
      </w:r>
      <w:r w:rsidRPr="00E873FB">
        <w:rPr>
          <w:rStyle w:val="Strong"/>
        </w:rPr>
        <w:t>:</w:t>
      </w:r>
      <w:r w:rsidRPr="00E873FB">
        <w:t xml:space="preserve"> this </w:t>
      </w:r>
      <w:r w:rsidR="00930EE9">
        <w:t>state</w:t>
      </w:r>
      <w:r w:rsidRPr="00E873FB">
        <w:t xml:space="preserve"> encodes bits 7 to 13 of </w:t>
      </w:r>
      <w:r w:rsidR="009C4BF7">
        <w:t>sample</w:t>
      </w:r>
      <w:r w:rsidRPr="00E873FB">
        <w:t xml:space="preserve"> values that do not fit within 6 bits of data. Bit 7 encodes whether the next byte is a run of zeros.</w:t>
      </w:r>
      <w:r w:rsidR="00382970">
        <w:t xml:space="preserve"> </w:t>
      </w:r>
      <w:r w:rsidR="00382970" w:rsidRPr="00E873FB">
        <w:t xml:space="preserve">Run Length encoding of a byte for MSB </w:t>
      </w:r>
      <w:r w:rsidR="00382970">
        <w:t xml:space="preserve">RLE state is as shown in </w:t>
      </w:r>
      <w:r w:rsidR="00382970">
        <w:fldChar w:fldCharType="begin"/>
      </w:r>
      <w:r w:rsidR="00382970">
        <w:instrText xml:space="preserve"> REF _Ref31015793 \h </w:instrText>
      </w:r>
      <w:r w:rsidR="00382970">
        <w:fldChar w:fldCharType="separate"/>
      </w:r>
      <w:r w:rsidR="001B3A4F" w:rsidRPr="00382970">
        <w:t xml:space="preserve">Figure </w:t>
      </w:r>
      <w:r w:rsidR="001B3A4F">
        <w:rPr>
          <w:noProof/>
        </w:rPr>
        <w:t>30</w:t>
      </w:r>
      <w:r w:rsidR="00382970">
        <w:fldChar w:fldCharType="end"/>
      </w:r>
      <w:r w:rsidR="00382970">
        <w:t>:</w:t>
      </w:r>
    </w:p>
    <w:p w14:paraId="65E3FF06" w14:textId="77777777" w:rsidR="00422AA9" w:rsidRDefault="006D7950" w:rsidP="00422AA9">
      <w:pPr>
        <w:pStyle w:val="FigureAnchor"/>
      </w:pPr>
      <w:r w:rsidRPr="00E873FB">
        <w:rPr>
          <w:noProof/>
        </w:rPr>
        <w:object w:dxaOrig="3000" w:dyaOrig="586" w14:anchorId="09049BA2">
          <v:shape id="_x0000_i1048" type="#_x0000_t75" alt="" style="width:173.5pt;height:29.5pt;mso-width-percent:0;mso-height-percent:0;mso-width-percent:0;mso-height-percent:0" o:ole="">
            <v:imagedata r:id="rId67" o:title=""/>
          </v:shape>
          <o:OLEObject Type="Embed" ProgID="Visio.Drawing.15" ShapeID="_x0000_i1048" DrawAspect="Content" ObjectID="_1644700431" r:id="rId68"/>
        </w:object>
      </w:r>
    </w:p>
    <w:p w14:paraId="3979BFB6" w14:textId="4C65F6E5" w:rsidR="00EF2011" w:rsidRPr="00382970" w:rsidRDefault="00422AA9" w:rsidP="00382970">
      <w:pPr>
        <w:pStyle w:val="Caption"/>
      </w:pPr>
      <w:bookmarkStart w:id="2015" w:name="_Ref31015793"/>
      <w:bookmarkStart w:id="2016" w:name="_Toc34082110"/>
      <w:r w:rsidRPr="00382970">
        <w:t xml:space="preserve">Figure </w:t>
      </w:r>
      <w:fldSimple w:instr=" SEQ Figure \* ARABIC ">
        <w:r w:rsidR="001B3A4F">
          <w:rPr>
            <w:noProof/>
          </w:rPr>
          <w:t>30</w:t>
        </w:r>
      </w:fldSimple>
      <w:bookmarkEnd w:id="2015"/>
      <w:r w:rsidRPr="00382970">
        <w:t xml:space="preserve"> — Run Length encoding of a byte for MSB RLE state</w:t>
      </w:r>
      <w:bookmarkEnd w:id="2016"/>
    </w:p>
    <w:p w14:paraId="120ADA7B" w14:textId="667A71E8" w:rsidR="00B026E4" w:rsidRPr="00E873FB" w:rsidRDefault="00930EE9" w:rsidP="00382970">
      <w:pPr>
        <w:pStyle w:val="NormalKeepwithNext"/>
      </w:pPr>
      <w:r>
        <w:rPr>
          <w:rStyle w:val="Strong"/>
        </w:rPr>
        <w:t>Zero Run state</w:t>
      </w:r>
      <w:r w:rsidR="00EF2011" w:rsidRPr="00E873FB">
        <w:rPr>
          <w:rStyle w:val="Strong"/>
        </w:rPr>
        <w:t>:</w:t>
      </w:r>
      <w:r w:rsidR="00EF2011" w:rsidRPr="00E873FB">
        <w:t xml:space="preserve"> this </w:t>
      </w:r>
      <w:r>
        <w:t>state</w:t>
      </w:r>
      <w:r w:rsidR="00EF2011" w:rsidRPr="00E873FB">
        <w:t xml:space="preserve"> encodes 7 bits of a </w:t>
      </w:r>
      <w:proofErr w:type="gramStart"/>
      <w:r w:rsidR="00EF2011" w:rsidRPr="00E873FB">
        <w:t>zero run</w:t>
      </w:r>
      <w:proofErr w:type="gramEnd"/>
      <w:r w:rsidR="00EF2011" w:rsidRPr="00E873FB">
        <w:t xml:space="preserve"> count. The run bit is high if more bits are needed to encode the count.</w:t>
      </w:r>
      <w:r w:rsidR="00382970" w:rsidRPr="00382970">
        <w:t xml:space="preserve"> </w:t>
      </w:r>
      <w:r w:rsidR="00382970" w:rsidRPr="00E873FB">
        <w:t xml:space="preserve">Run Length encoding of a byte for </w:t>
      </w:r>
      <w:r w:rsidR="00382970">
        <w:t>Zero Run</w:t>
      </w:r>
      <w:r w:rsidR="00382970" w:rsidRPr="00E873FB">
        <w:t xml:space="preserve"> </w:t>
      </w:r>
      <w:r w:rsidR="00382970">
        <w:t xml:space="preserve">state is as shown in </w:t>
      </w:r>
      <w:r w:rsidR="00382970">
        <w:fldChar w:fldCharType="begin"/>
      </w:r>
      <w:r w:rsidR="00382970">
        <w:instrText xml:space="preserve"> REF _Ref31015900 \h </w:instrText>
      </w:r>
      <w:r w:rsidR="00382970">
        <w:fldChar w:fldCharType="separate"/>
      </w:r>
      <w:r w:rsidR="001B3A4F" w:rsidRPr="00382970">
        <w:t xml:space="preserve">Figure </w:t>
      </w:r>
      <w:r w:rsidR="001B3A4F">
        <w:rPr>
          <w:noProof/>
        </w:rPr>
        <w:t>31</w:t>
      </w:r>
      <w:r w:rsidR="00382970">
        <w:fldChar w:fldCharType="end"/>
      </w:r>
      <w:r w:rsidR="00382970">
        <w:t>:</w:t>
      </w:r>
    </w:p>
    <w:p w14:paraId="335DF1B6" w14:textId="77777777" w:rsidR="00382970" w:rsidRDefault="006D7950" w:rsidP="00382970">
      <w:pPr>
        <w:pStyle w:val="FigureAnchor"/>
      </w:pPr>
      <w:r w:rsidRPr="00E873FB">
        <w:rPr>
          <w:noProof/>
        </w:rPr>
        <w:object w:dxaOrig="3000" w:dyaOrig="586" w14:anchorId="10D33F4B">
          <v:shape id="_x0000_i1049" type="#_x0000_t75" alt="" style="width:173.5pt;height:29.5pt;mso-width-percent:0;mso-height-percent:0;mso-width-percent:0;mso-height-percent:0" o:ole="">
            <v:imagedata r:id="rId69" o:title=""/>
          </v:shape>
          <o:OLEObject Type="Embed" ProgID="Visio.Drawing.15" ShapeID="_x0000_i1049" DrawAspect="Content" ObjectID="_1644700432" r:id="rId70"/>
        </w:object>
      </w:r>
    </w:p>
    <w:p w14:paraId="42079096" w14:textId="30D63C8E" w:rsidR="00EF2011" w:rsidRPr="00382970" w:rsidRDefault="00382970" w:rsidP="00382970">
      <w:pPr>
        <w:pStyle w:val="Caption"/>
      </w:pPr>
      <w:bookmarkStart w:id="2017" w:name="_Ref31015900"/>
      <w:bookmarkStart w:id="2018" w:name="_Toc34082111"/>
      <w:r w:rsidRPr="00382970">
        <w:t xml:space="preserve">Figure </w:t>
      </w:r>
      <w:fldSimple w:instr=" SEQ Figure \* ARABIC ">
        <w:r w:rsidR="001B3A4F">
          <w:rPr>
            <w:noProof/>
          </w:rPr>
          <w:t>31</w:t>
        </w:r>
      </w:fldSimple>
      <w:bookmarkEnd w:id="2017"/>
      <w:r w:rsidRPr="00382970">
        <w:t xml:space="preserve"> — Run Length encoding of a byte for Zero Run state</w:t>
      </w:r>
      <w:bookmarkEnd w:id="2018"/>
    </w:p>
    <w:p w14:paraId="68D6EFB3" w14:textId="4D63F183" w:rsidR="00B026E4" w:rsidRPr="00E873FB" w:rsidRDefault="00EF2011" w:rsidP="00382970">
      <w:r w:rsidRPr="00E873FB">
        <w:t xml:space="preserve">A frequency table is created for each </w:t>
      </w:r>
      <w:r w:rsidR="00930EE9">
        <w:t>state</w:t>
      </w:r>
      <w:r w:rsidRPr="00E873FB">
        <w:t xml:space="preserve"> for use by the </w:t>
      </w:r>
      <w:r w:rsidR="001B3E90">
        <w:t>Prefix</w:t>
      </w:r>
      <w:r w:rsidR="005E18E0">
        <w:t xml:space="preserve"> Coding</w:t>
      </w:r>
      <w:r w:rsidRPr="00E873FB">
        <w:t xml:space="preserve"> encoder.</w:t>
      </w:r>
    </w:p>
    <w:p w14:paraId="31E0396F" w14:textId="0E34FAA5" w:rsidR="00B026E4" w:rsidRPr="00E873FB" w:rsidRDefault="00EF2011" w:rsidP="00382970">
      <w:proofErr w:type="gramStart"/>
      <w:r w:rsidRPr="00E873FB">
        <w:t>In order for</w:t>
      </w:r>
      <w:proofErr w:type="gramEnd"/>
      <w:r w:rsidRPr="00E873FB">
        <w:t xml:space="preserve"> the decoder to start on a known </w:t>
      </w:r>
      <w:r w:rsidR="00930EE9">
        <w:t>state</w:t>
      </w:r>
      <w:r w:rsidRPr="00E873FB">
        <w:t>, the first symbol in the encoded stream will always be a residual.</w:t>
      </w:r>
    </w:p>
    <w:p w14:paraId="197CCDCA" w14:textId="4F1EA426" w:rsidR="003575ED" w:rsidRDefault="003575ED" w:rsidP="00C0372B">
      <w:pPr>
        <w:pStyle w:val="Heading3"/>
        <w:numPr>
          <w:ilvl w:val="2"/>
          <w:numId w:val="48"/>
        </w:numPr>
        <w:rPr>
          <w:lang w:val="en-CA"/>
        </w:rPr>
      </w:pPr>
      <w:bookmarkStart w:id="2019" w:name="_Ref33715222"/>
      <w:bookmarkStart w:id="2020" w:name="_Toc34081982"/>
      <w:r>
        <w:rPr>
          <w:lang w:val="en-CA"/>
        </w:rPr>
        <w:t xml:space="preserve">RLE decoder for temporal signal </w:t>
      </w:r>
      <w:r w:rsidR="00CA40D9">
        <w:rPr>
          <w:lang w:val="en-CA"/>
        </w:rPr>
        <w:t>coefficient group</w:t>
      </w:r>
      <w:bookmarkEnd w:id="2019"/>
      <w:bookmarkEnd w:id="2020"/>
    </w:p>
    <w:p w14:paraId="354CAD70" w14:textId="0CCF9DDD" w:rsidR="00471DB2" w:rsidRPr="00471DB2" w:rsidRDefault="00223EDA" w:rsidP="00C0372B">
      <w:pPr>
        <w:pStyle w:val="Heading4"/>
        <w:numPr>
          <w:ilvl w:val="3"/>
          <w:numId w:val="48"/>
        </w:numPr>
        <w:rPr>
          <w:lang w:val="en-CA"/>
        </w:rPr>
      </w:pPr>
      <w:r>
        <w:rPr>
          <w:lang w:val="en-CA"/>
        </w:rPr>
        <w:t>RLE decoder overview</w:t>
      </w:r>
    </w:p>
    <w:p w14:paraId="40709050" w14:textId="6BE77DD5" w:rsidR="00B026E4" w:rsidRPr="00E873FB" w:rsidRDefault="003575ED" w:rsidP="00986C4C">
      <w:r w:rsidRPr="00E873FB">
        <w:t xml:space="preserve">The Run Length state machine is used by the </w:t>
      </w:r>
      <w:r w:rsidR="001B3E90">
        <w:t>Prefix</w:t>
      </w:r>
      <w:r w:rsidR="005E18E0">
        <w:t xml:space="preserve"> Coding</w:t>
      </w:r>
      <w:r w:rsidRPr="00E873FB">
        <w:t xml:space="preserve"> encoding and decoding processed to know which </w:t>
      </w:r>
      <w:r w:rsidR="001B3E90">
        <w:t>Prefix</w:t>
      </w:r>
      <w:r w:rsidR="005E18E0">
        <w:t xml:space="preserve"> Coding</w:t>
      </w:r>
      <w:r w:rsidRPr="00E873FB">
        <w:t xml:space="preserve"> code to use for the current symbol or code word. The RLE decodes sequences of zeros and sequences of ones. It also decodes the frequency tables used to build the </w:t>
      </w:r>
      <w:r w:rsidR="001B3E90">
        <w:t>Prefix</w:t>
      </w:r>
      <w:r w:rsidR="005E18E0">
        <w:t xml:space="preserve"> Coding</w:t>
      </w:r>
      <w:r w:rsidRPr="00E873FB">
        <w:t xml:space="preserve"> trees.</w:t>
      </w:r>
    </w:p>
    <w:p w14:paraId="460ED910" w14:textId="13F502A9" w:rsidR="00B026E4" w:rsidRPr="00E873FB" w:rsidRDefault="003575ED" w:rsidP="00986C4C">
      <w:r w:rsidRPr="00E873FB">
        <w:t xml:space="preserve">The Run Length Decoder read the run length encoded data byte by </w:t>
      </w:r>
      <w:r w:rsidRPr="000C32A1">
        <w:t xml:space="preserve">byte. By construction the </w:t>
      </w:r>
      <w:r w:rsidR="00930EE9">
        <w:t>state</w:t>
      </w:r>
      <w:r w:rsidRPr="000C32A1">
        <w:t xml:space="preserve"> of the first byte of data is guaranteed to be true value of the first symbol in the stream. The decoder uses the state machine shown in </w:t>
      </w:r>
      <w:r w:rsidR="00000195">
        <w:fldChar w:fldCharType="begin"/>
      </w:r>
      <w:r w:rsidR="00000195">
        <w:instrText xml:space="preserve"> REF _Ref31016036 \h </w:instrText>
      </w:r>
      <w:r w:rsidR="00000195">
        <w:fldChar w:fldCharType="separate"/>
      </w:r>
      <w:r w:rsidR="001B3A4F">
        <w:t xml:space="preserve">Figure </w:t>
      </w:r>
      <w:r w:rsidR="001B3A4F">
        <w:rPr>
          <w:noProof/>
        </w:rPr>
        <w:t>32</w:t>
      </w:r>
      <w:r w:rsidR="00000195">
        <w:fldChar w:fldCharType="end"/>
      </w:r>
      <w:r w:rsidR="00000195">
        <w:t xml:space="preserve"> </w:t>
      </w:r>
      <w:r w:rsidRPr="000C32A1">
        <w:t xml:space="preserve">to determine the </w:t>
      </w:r>
      <w:r w:rsidR="00930EE9">
        <w:t>state</w:t>
      </w:r>
      <w:r w:rsidRPr="000C32A1">
        <w:t xml:space="preserve"> of the next byte of data. The </w:t>
      </w:r>
      <w:r w:rsidR="00930EE9">
        <w:t>state</w:t>
      </w:r>
      <w:r w:rsidRPr="000C32A1">
        <w:t xml:space="preserve"> tells the decoder</w:t>
      </w:r>
      <w:r w:rsidRPr="00E873FB">
        <w:t xml:space="preserve"> how to interpret the current byte of data as described in subclause </w:t>
      </w:r>
      <w:r w:rsidRPr="00E873FB">
        <w:fldChar w:fldCharType="begin"/>
      </w:r>
      <w:r w:rsidRPr="00E873FB">
        <w:instrText xml:space="preserve"> REF _Ref13144348 \n \h </w:instrText>
      </w:r>
      <w:r w:rsidR="00E873FB">
        <w:instrText xml:space="preserve"> \* MERGEFORMAT </w:instrText>
      </w:r>
      <w:r w:rsidRPr="00E873FB">
        <w:fldChar w:fldCharType="separate"/>
      </w:r>
      <w:r w:rsidR="001B3A4F">
        <w:t>9.3.4.2</w:t>
      </w:r>
      <w:r w:rsidRPr="00E873FB">
        <w:fldChar w:fldCharType="end"/>
      </w:r>
      <w:r w:rsidR="00CE6E8E">
        <w:t>.</w:t>
      </w:r>
    </w:p>
    <w:p w14:paraId="7C67F780" w14:textId="77777777" w:rsidR="00000195" w:rsidRDefault="006D7950" w:rsidP="007A2A66">
      <w:pPr>
        <w:pStyle w:val="FigureAnchor"/>
      </w:pPr>
      <w:r w:rsidRPr="00E873FB">
        <w:rPr>
          <w:noProof/>
        </w:rPr>
        <w:object w:dxaOrig="4970" w:dyaOrig="3241" w14:anchorId="5BB1C5BA">
          <v:shape id="_x0000_i1050" type="#_x0000_t75" alt="" style="width:331pt;height:3in;mso-width-percent:0;mso-height-percent:0;mso-width-percent:0;mso-height-percent:0" o:ole="">
            <v:imagedata r:id="rId71" o:title=""/>
          </v:shape>
          <o:OLEObject Type="Embed" ProgID="Visio.Drawing.15" ShapeID="_x0000_i1050" DrawAspect="Content" ObjectID="_1644700433" r:id="rId72"/>
        </w:object>
      </w:r>
    </w:p>
    <w:p w14:paraId="6077B829" w14:textId="7F6982AF" w:rsidR="003575ED" w:rsidRPr="00E873FB" w:rsidRDefault="00000195" w:rsidP="00000195">
      <w:pPr>
        <w:pStyle w:val="Caption"/>
      </w:pPr>
      <w:bookmarkStart w:id="2021" w:name="_Ref31016036"/>
      <w:bookmarkStart w:id="2022" w:name="_Toc34082112"/>
      <w:r>
        <w:t xml:space="preserve">Figure </w:t>
      </w:r>
      <w:fldSimple w:instr=" SEQ Figure \* ARABIC ">
        <w:r w:rsidR="001B3A4F">
          <w:rPr>
            <w:noProof/>
          </w:rPr>
          <w:t>32</w:t>
        </w:r>
      </w:fldSimple>
      <w:bookmarkEnd w:id="2021"/>
      <w:r>
        <w:t xml:space="preserve"> — </w:t>
      </w:r>
      <w:r w:rsidRPr="00E873FB">
        <w:t>RLE decoder state machine</w:t>
      </w:r>
      <w:bookmarkEnd w:id="2022"/>
    </w:p>
    <w:p w14:paraId="2E9D1950" w14:textId="77777777" w:rsidR="003575ED" w:rsidRDefault="003575ED" w:rsidP="00C0372B">
      <w:pPr>
        <w:pStyle w:val="Heading4"/>
        <w:numPr>
          <w:ilvl w:val="3"/>
          <w:numId w:val="48"/>
        </w:numPr>
        <w:rPr>
          <w:lang w:val="en-CA"/>
        </w:rPr>
      </w:pPr>
      <w:bookmarkStart w:id="2023" w:name="_Ref13144348"/>
      <w:r>
        <w:rPr>
          <w:lang w:val="en-CA"/>
        </w:rPr>
        <w:t>RLE decoder description</w:t>
      </w:r>
      <w:bookmarkEnd w:id="2023"/>
    </w:p>
    <w:p w14:paraId="13376D36" w14:textId="6129A69B" w:rsidR="00B026E4" w:rsidRPr="00E873FB" w:rsidRDefault="003575ED" w:rsidP="007A2A66">
      <w:pPr>
        <w:pStyle w:val="NormalKeepwithNext"/>
      </w:pPr>
      <w:r w:rsidRPr="00E873FB">
        <w:t xml:space="preserve">The RLE has 2 </w:t>
      </w:r>
      <w:r w:rsidR="00930EE9">
        <w:t>state</w:t>
      </w:r>
      <w:r w:rsidRPr="00E873FB">
        <w:t>s:</w:t>
      </w:r>
    </w:p>
    <w:p w14:paraId="5F27C295" w14:textId="7938952B" w:rsidR="00B026E4" w:rsidRPr="004668A1" w:rsidRDefault="00930EE9" w:rsidP="004668A1">
      <w:pPr>
        <w:pStyle w:val="NormalKeepwithNext"/>
      </w:pPr>
      <w:r w:rsidRPr="004668A1">
        <w:rPr>
          <w:rStyle w:val="Strong"/>
          <w:bCs w:val="0"/>
        </w:rPr>
        <w:t>Zero Run state</w:t>
      </w:r>
      <w:r w:rsidR="003575ED" w:rsidRPr="004668A1">
        <w:rPr>
          <w:rStyle w:val="Strong"/>
          <w:bCs w:val="0"/>
        </w:rPr>
        <w:t>:</w:t>
      </w:r>
      <w:r w:rsidR="003575ED" w:rsidRPr="004668A1">
        <w:t xml:space="preserve"> this </w:t>
      </w:r>
      <w:r w:rsidRPr="004668A1">
        <w:t>state</w:t>
      </w:r>
      <w:r w:rsidR="003575ED" w:rsidRPr="004668A1">
        <w:t xml:space="preserve"> encodes 7 bits of a </w:t>
      </w:r>
      <w:proofErr w:type="gramStart"/>
      <w:r w:rsidR="003575ED" w:rsidRPr="004668A1">
        <w:t>zero run</w:t>
      </w:r>
      <w:proofErr w:type="gramEnd"/>
      <w:r w:rsidR="003575ED" w:rsidRPr="004668A1">
        <w:t xml:space="preserve"> count. The run bit is high if more bits are needed to encode the count.</w:t>
      </w:r>
      <w:r w:rsidR="007A2A66" w:rsidRPr="004668A1">
        <w:t xml:space="preserve"> Run Length encoding of a byte for Zero Run state is as shown in </w:t>
      </w:r>
      <w:r w:rsidR="007A2A66" w:rsidRPr="004668A1">
        <w:fldChar w:fldCharType="begin"/>
      </w:r>
      <w:r w:rsidR="007A2A66" w:rsidRPr="004668A1">
        <w:instrText xml:space="preserve"> REF _Ref31016161 \h </w:instrText>
      </w:r>
      <w:r w:rsidR="004668A1">
        <w:instrText xml:space="preserve"> \* MERGEFORMAT </w:instrText>
      </w:r>
      <w:r w:rsidR="007A2A66" w:rsidRPr="004668A1">
        <w:fldChar w:fldCharType="separate"/>
      </w:r>
      <w:r w:rsidR="001B3A4F">
        <w:t>Figure 33</w:t>
      </w:r>
      <w:r w:rsidR="007A2A66" w:rsidRPr="004668A1">
        <w:fldChar w:fldCharType="end"/>
      </w:r>
      <w:r w:rsidR="007A2A66" w:rsidRPr="004668A1">
        <w:t>:</w:t>
      </w:r>
    </w:p>
    <w:p w14:paraId="39DFA7E5" w14:textId="77777777" w:rsidR="007A2A66" w:rsidRDefault="006D7950" w:rsidP="007A2A66">
      <w:pPr>
        <w:pStyle w:val="FigureAnchor"/>
      </w:pPr>
      <w:r w:rsidRPr="00E873FB">
        <w:rPr>
          <w:noProof/>
        </w:rPr>
        <w:object w:dxaOrig="3000" w:dyaOrig="586" w14:anchorId="4DFB5B91">
          <v:shape id="_x0000_i1051" type="#_x0000_t75" alt="" style="width:173.5pt;height:29.5pt;mso-width-percent:0;mso-height-percent:0;mso-width-percent:0;mso-height-percent:0" o:ole="">
            <v:imagedata r:id="rId69" o:title=""/>
          </v:shape>
          <o:OLEObject Type="Embed" ProgID="Visio.Drawing.15" ShapeID="_x0000_i1051" DrawAspect="Content" ObjectID="_1644700434" r:id="rId73"/>
        </w:object>
      </w:r>
    </w:p>
    <w:p w14:paraId="4BB78CDB" w14:textId="296CACAD" w:rsidR="003575ED" w:rsidRPr="00E873FB" w:rsidRDefault="007A2A66" w:rsidP="007A2A66">
      <w:pPr>
        <w:pStyle w:val="Caption"/>
      </w:pPr>
      <w:bookmarkStart w:id="2024" w:name="_Ref31016161"/>
      <w:bookmarkStart w:id="2025" w:name="_Toc34082113"/>
      <w:r>
        <w:t xml:space="preserve">Figure </w:t>
      </w:r>
      <w:fldSimple w:instr=" SEQ Figure \* ARABIC ">
        <w:r w:rsidR="001B3A4F">
          <w:rPr>
            <w:noProof/>
          </w:rPr>
          <w:t>33</w:t>
        </w:r>
      </w:fldSimple>
      <w:bookmarkEnd w:id="2024"/>
      <w:r>
        <w:t xml:space="preserve"> — </w:t>
      </w:r>
      <w:r w:rsidRPr="00E873FB">
        <w:t xml:space="preserve">Run Length encoding of a byte for </w:t>
      </w:r>
      <w:r>
        <w:t>Zero Run</w:t>
      </w:r>
      <w:r w:rsidRPr="00E873FB">
        <w:t xml:space="preserve"> </w:t>
      </w:r>
      <w:r>
        <w:t>state</w:t>
      </w:r>
      <w:bookmarkEnd w:id="2025"/>
    </w:p>
    <w:p w14:paraId="6E758EA0" w14:textId="3671D703" w:rsidR="00B026E4" w:rsidRPr="00E873FB" w:rsidRDefault="00930EE9" w:rsidP="00507B93">
      <w:pPr>
        <w:pStyle w:val="NormalKeepwithNext"/>
      </w:pPr>
      <w:r w:rsidRPr="004668A1">
        <w:rPr>
          <w:rStyle w:val="Strong"/>
        </w:rPr>
        <w:t>One Run state</w:t>
      </w:r>
      <w:r w:rsidR="003575ED" w:rsidRPr="004668A1">
        <w:rPr>
          <w:rStyle w:val="Strong"/>
        </w:rPr>
        <w:t>:</w:t>
      </w:r>
      <w:r w:rsidR="003575ED" w:rsidRPr="00E873FB">
        <w:t xml:space="preserve"> this </w:t>
      </w:r>
      <w:r>
        <w:t>state</w:t>
      </w:r>
      <w:r w:rsidR="003575ED" w:rsidRPr="00E873FB">
        <w:t xml:space="preserve"> encodes 7 bits of a one run count. The run bit is high if more bits are needed to encode the count.</w:t>
      </w:r>
      <w:r w:rsidR="007A2A66">
        <w:t xml:space="preserve"> </w:t>
      </w:r>
      <w:r w:rsidR="007A2A66" w:rsidRPr="00D84F33">
        <w:t xml:space="preserve">Run Length encoding of a byte for One Run state is as shown in </w:t>
      </w:r>
      <w:r w:rsidR="007A2A66" w:rsidRPr="00D84F33">
        <w:fldChar w:fldCharType="begin"/>
      </w:r>
      <w:r w:rsidR="007A2A66" w:rsidRPr="00D84F33">
        <w:instrText xml:space="preserve"> REF _Ref31016208 \h </w:instrText>
      </w:r>
      <w:r w:rsidR="00D84F33">
        <w:instrText xml:space="preserve"> \* MERGEFORMAT </w:instrText>
      </w:r>
      <w:r w:rsidR="007A2A66" w:rsidRPr="00D84F33">
        <w:fldChar w:fldCharType="separate"/>
      </w:r>
      <w:r w:rsidR="001B3A4F">
        <w:t>Figure 34</w:t>
      </w:r>
      <w:r w:rsidR="007A2A66" w:rsidRPr="00D84F33">
        <w:fldChar w:fldCharType="end"/>
      </w:r>
      <w:r w:rsidR="007A2A66" w:rsidRPr="00D84F33">
        <w:t>:</w:t>
      </w:r>
    </w:p>
    <w:p w14:paraId="1CF7FCD3" w14:textId="77777777" w:rsidR="007A2A66" w:rsidRDefault="006D7950" w:rsidP="007A2A66">
      <w:pPr>
        <w:pStyle w:val="FigureAnchor"/>
      </w:pPr>
      <w:r w:rsidRPr="00E873FB">
        <w:rPr>
          <w:noProof/>
        </w:rPr>
        <w:object w:dxaOrig="3000" w:dyaOrig="586" w14:anchorId="3EF4B233">
          <v:shape id="_x0000_i1052" type="#_x0000_t75" alt="" style="width:173.5pt;height:29.5pt;mso-width-percent:0;mso-height-percent:0;mso-width-percent:0;mso-height-percent:0" o:ole="">
            <v:imagedata r:id="rId69" o:title=""/>
          </v:shape>
          <o:OLEObject Type="Embed" ProgID="Visio.Drawing.15" ShapeID="_x0000_i1052" DrawAspect="Content" ObjectID="_1644700435" r:id="rId74"/>
        </w:object>
      </w:r>
    </w:p>
    <w:p w14:paraId="5E6682C9" w14:textId="17AAF575" w:rsidR="003575ED" w:rsidRPr="00E873FB" w:rsidRDefault="007A2A66" w:rsidP="007A2A66">
      <w:pPr>
        <w:pStyle w:val="Caption"/>
      </w:pPr>
      <w:bookmarkStart w:id="2026" w:name="_Ref31016208"/>
      <w:bookmarkStart w:id="2027" w:name="_Toc34082114"/>
      <w:r>
        <w:t xml:space="preserve">Figure </w:t>
      </w:r>
      <w:fldSimple w:instr=" SEQ Figure \* ARABIC ">
        <w:r w:rsidR="001B3A4F">
          <w:rPr>
            <w:noProof/>
          </w:rPr>
          <w:t>34</w:t>
        </w:r>
      </w:fldSimple>
      <w:bookmarkEnd w:id="2026"/>
      <w:r>
        <w:t xml:space="preserve"> — </w:t>
      </w:r>
      <w:r w:rsidRPr="00E873FB">
        <w:t xml:space="preserve">Run Length encoding of a byte for </w:t>
      </w:r>
      <w:r>
        <w:t>One Run</w:t>
      </w:r>
      <w:r w:rsidRPr="00E873FB">
        <w:t xml:space="preserve"> </w:t>
      </w:r>
      <w:r>
        <w:t>state</w:t>
      </w:r>
      <w:bookmarkEnd w:id="2027"/>
    </w:p>
    <w:p w14:paraId="2DC17E24" w14:textId="1C07702D" w:rsidR="00B026E4" w:rsidRPr="00E873FB" w:rsidRDefault="003575ED" w:rsidP="00F363B3">
      <w:r w:rsidRPr="00E873FB">
        <w:t xml:space="preserve">A frequency table is created for each </w:t>
      </w:r>
      <w:r w:rsidR="00930EE9">
        <w:t>state</w:t>
      </w:r>
      <w:r w:rsidRPr="00E873FB">
        <w:t xml:space="preserve"> for use by the </w:t>
      </w:r>
      <w:r w:rsidR="001B3E90">
        <w:t>Prefix</w:t>
      </w:r>
      <w:r w:rsidR="005E18E0">
        <w:t xml:space="preserve"> Coding</w:t>
      </w:r>
      <w:r w:rsidRPr="00E873FB">
        <w:t xml:space="preserve"> encoder.</w:t>
      </w:r>
    </w:p>
    <w:p w14:paraId="2FFBA804" w14:textId="64671D2D" w:rsidR="003575ED" w:rsidRPr="000C32A1" w:rsidRDefault="003575ED" w:rsidP="00F363B3">
      <w:proofErr w:type="gramStart"/>
      <w:r w:rsidRPr="00E873FB">
        <w:t>In order for</w:t>
      </w:r>
      <w:proofErr w:type="gramEnd"/>
      <w:r w:rsidRPr="00E873FB">
        <w:t xml:space="preserve"> the decoder to start on a known </w:t>
      </w:r>
      <w:r w:rsidR="00930EE9">
        <w:t>state</w:t>
      </w:r>
      <w:r w:rsidRPr="00E873FB">
        <w:t>, the first symbol will contain the real value 0 or 1.</w:t>
      </w:r>
    </w:p>
    <w:p w14:paraId="218BD307" w14:textId="77777777" w:rsidR="0091123F" w:rsidRDefault="0091123F" w:rsidP="0091123F">
      <w:r>
        <w:t xml:space="preserve">RLE decoder writes the 0 and 1 values into temporal signal surface </w:t>
      </w:r>
      <w:proofErr w:type="spellStart"/>
      <w:r>
        <w:t>TempSigSurface</w:t>
      </w:r>
      <w:proofErr w:type="spellEnd"/>
      <w:r>
        <w:t xml:space="preserve"> of the size (</w:t>
      </w:r>
      <w:proofErr w:type="spellStart"/>
      <w:r>
        <w:t>PictureWidth</w:t>
      </w:r>
      <w:proofErr w:type="spellEnd"/>
      <w:r>
        <w:t xml:space="preserve"> / </w:t>
      </w:r>
      <w:proofErr w:type="spellStart"/>
      <w:r>
        <w:t>nTbS</w:t>
      </w:r>
      <w:proofErr w:type="spellEnd"/>
      <w:r>
        <w:t xml:space="preserve">, </w:t>
      </w:r>
      <w:proofErr w:type="spellStart"/>
      <w:r>
        <w:t>PictureHeight</w:t>
      </w:r>
      <w:proofErr w:type="spellEnd"/>
      <w:r>
        <w:t xml:space="preserve"> / </w:t>
      </w:r>
      <w:proofErr w:type="spellStart"/>
      <w:r>
        <w:t>nTbS</w:t>
      </w:r>
      <w:proofErr w:type="spellEnd"/>
      <w:r>
        <w:t xml:space="preserve">) where </w:t>
      </w:r>
      <w:proofErr w:type="spellStart"/>
      <w:r>
        <w:t>nTbS</w:t>
      </w:r>
      <w:proofErr w:type="spellEnd"/>
      <w:r>
        <w:t xml:space="preserve"> is transform size.</w:t>
      </w:r>
    </w:p>
    <w:p w14:paraId="3C02510F" w14:textId="7B1F734F" w:rsidR="003575ED" w:rsidRPr="00E873FB" w:rsidRDefault="0091123F" w:rsidP="0091123F">
      <w:r>
        <w:t xml:space="preserve">If </w:t>
      </w:r>
      <w:proofErr w:type="spellStart"/>
      <w:r>
        <w:t>temporal_tile_intra_signalling_enabled_flag</w:t>
      </w:r>
      <w:proofErr w:type="spellEnd"/>
      <w:r>
        <w:t xml:space="preserve"> is equal to 1 and if the value to write at the writing position (x, y) in the </w:t>
      </w:r>
      <w:proofErr w:type="spellStart"/>
      <w:r>
        <w:t>TempSigSurface</w:t>
      </w:r>
      <w:proofErr w:type="spellEnd"/>
      <w:r>
        <w:t xml:space="preserve"> is equal to 1 and x%(32/</w:t>
      </w:r>
      <w:proofErr w:type="spellStart"/>
      <w:r>
        <w:t>nTbS</w:t>
      </w:r>
      <w:proofErr w:type="spellEnd"/>
      <w:r>
        <w:t>) == 0 and y%(32/</w:t>
      </w:r>
      <w:proofErr w:type="spellStart"/>
      <w:r>
        <w:t>nTbS</w:t>
      </w:r>
      <w:proofErr w:type="spellEnd"/>
      <w:r>
        <w:t>) == 0, next writing position is moved to (x + 32/</w:t>
      </w:r>
      <w:proofErr w:type="spellStart"/>
      <w:r>
        <w:t>nTbS</w:t>
      </w:r>
      <w:proofErr w:type="spellEnd"/>
      <w:r>
        <w:t>, y) when (x + 32/</w:t>
      </w:r>
      <w:proofErr w:type="spellStart"/>
      <w:r>
        <w:t>nTbS</w:t>
      </w:r>
      <w:proofErr w:type="spellEnd"/>
      <w:r>
        <w:t>) &lt; (</w:t>
      </w:r>
      <w:proofErr w:type="spellStart"/>
      <w:r>
        <w:t>PictureWidth</w:t>
      </w:r>
      <w:proofErr w:type="spellEnd"/>
      <w:r>
        <w:t xml:space="preserve"> / </w:t>
      </w:r>
      <w:proofErr w:type="spellStart"/>
      <w:r>
        <w:t>nTbs</w:t>
      </w:r>
      <w:proofErr w:type="spellEnd"/>
      <w:r>
        <w:t>), otherwise it is moved to (0, y + 32/</w:t>
      </w:r>
      <w:proofErr w:type="spellStart"/>
      <w:r>
        <w:t>nTbS</w:t>
      </w:r>
      <w:proofErr w:type="spellEnd"/>
      <w:r>
        <w:t xml:space="preserve">), as shown in </w:t>
      </w:r>
      <w:r w:rsidR="00665B61">
        <w:fldChar w:fldCharType="begin"/>
      </w:r>
      <w:r w:rsidR="00665B61">
        <w:instrText xml:space="preserve"> REF _Ref31016498 \h </w:instrText>
      </w:r>
      <w:r w:rsidR="00665B61">
        <w:fldChar w:fldCharType="separate"/>
      </w:r>
      <w:r w:rsidR="001B3A4F">
        <w:t xml:space="preserve">Figure </w:t>
      </w:r>
      <w:r w:rsidR="001B3A4F">
        <w:rPr>
          <w:noProof/>
        </w:rPr>
        <w:t>35</w:t>
      </w:r>
      <w:r w:rsidR="00665B61">
        <w:fldChar w:fldCharType="end"/>
      </w:r>
      <w:r>
        <w:t>.</w:t>
      </w:r>
      <w:r w:rsidR="00732615" w:rsidRPr="00732615">
        <w:t>.</w:t>
      </w:r>
    </w:p>
    <w:p w14:paraId="0CA65E33" w14:textId="71F74760" w:rsidR="002B6DF0" w:rsidRDefault="006D7950" w:rsidP="00507B93">
      <w:pPr>
        <w:pStyle w:val="FigureAnchor"/>
      </w:pPr>
      <w:r w:rsidRPr="00E873FB">
        <w:rPr>
          <w:noProof/>
        </w:rPr>
        <w:object w:dxaOrig="11176" w:dyaOrig="7651" w14:anchorId="4B33FB86">
          <v:shape id="_x0000_i1053" type="#_x0000_t75" alt="" style="width:339pt;height:228.5pt;mso-width-percent:0;mso-height-percent:0;mso-width-percent:0;mso-height-percent:0" o:ole="">
            <v:imagedata r:id="rId75" o:title="" cropbottom="2455f" cropright="1915f"/>
          </v:shape>
          <o:OLEObject Type="Embed" ProgID="Visio.Drawing.15" ShapeID="_x0000_i1053" DrawAspect="Content" ObjectID="_1644700436" r:id="rId76"/>
        </w:object>
      </w:r>
    </w:p>
    <w:p w14:paraId="3FEC81F1" w14:textId="44EF79A5" w:rsidR="003575ED" w:rsidRPr="00E873FB" w:rsidRDefault="002B6DF0" w:rsidP="002B6DF0">
      <w:pPr>
        <w:pStyle w:val="Caption"/>
      </w:pPr>
      <w:bookmarkStart w:id="2028" w:name="_Ref31016498"/>
      <w:bookmarkStart w:id="2029" w:name="_Ref34067928"/>
      <w:bookmarkStart w:id="2030" w:name="_Toc34082115"/>
      <w:r>
        <w:t xml:space="preserve">Figure </w:t>
      </w:r>
      <w:fldSimple w:instr=" SEQ Figure \* ARABIC ">
        <w:r w:rsidR="001B3A4F">
          <w:rPr>
            <w:noProof/>
          </w:rPr>
          <w:t>35</w:t>
        </w:r>
      </w:fldSimple>
      <w:bookmarkEnd w:id="2028"/>
      <w:r>
        <w:t xml:space="preserve"> — </w:t>
      </w:r>
      <w:r w:rsidRPr="003D5A6C">
        <w:t>Run Length Decoder writing values to the temporal signal surface</w:t>
      </w:r>
      <w:r w:rsidR="003D5A6C">
        <w:br/>
      </w:r>
      <w:r w:rsidRPr="003D5A6C">
        <w:t xml:space="preserve">(in the example, </w:t>
      </w:r>
      <w:proofErr w:type="spellStart"/>
      <w:r w:rsidRPr="003D5A6C">
        <w:t>nTbs</w:t>
      </w:r>
      <w:proofErr w:type="spellEnd"/>
      <w:r w:rsidR="00407428" w:rsidRPr="003D5A6C">
        <w:t xml:space="preserve"> </w:t>
      </w:r>
      <w:r w:rsidRPr="003D5A6C">
        <w:t>=</w:t>
      </w:r>
      <w:r w:rsidR="00407428" w:rsidRPr="003D5A6C">
        <w:t xml:space="preserve"> </w:t>
      </w:r>
      <w:r w:rsidRPr="003D5A6C">
        <w:t>4)</w:t>
      </w:r>
      <w:bookmarkEnd w:id="2029"/>
      <w:bookmarkEnd w:id="2030"/>
    </w:p>
    <w:p w14:paraId="248CC5CC" w14:textId="6B5B07F1" w:rsidR="001A6862" w:rsidRPr="009A1355" w:rsidRDefault="001A6862" w:rsidP="00C0372B">
      <w:pPr>
        <w:pStyle w:val="Heading3"/>
        <w:numPr>
          <w:ilvl w:val="2"/>
          <w:numId w:val="48"/>
        </w:numPr>
        <w:rPr>
          <w:lang w:val="en-CA"/>
        </w:rPr>
      </w:pPr>
      <w:bookmarkStart w:id="2031" w:name="_Toc31031249"/>
      <w:bookmarkStart w:id="2032" w:name="_Toc31054760"/>
      <w:bookmarkStart w:id="2033" w:name="_Toc31142335"/>
      <w:bookmarkStart w:id="2034" w:name="_Toc31142588"/>
      <w:bookmarkStart w:id="2035" w:name="_Toc31142945"/>
      <w:bookmarkStart w:id="2036" w:name="_Toc31146405"/>
      <w:bookmarkStart w:id="2037" w:name="_Toc31203068"/>
      <w:bookmarkStart w:id="2038" w:name="_Toc31239189"/>
      <w:bookmarkStart w:id="2039" w:name="_Toc31321885"/>
      <w:bookmarkStart w:id="2040" w:name="_Toc31376873"/>
      <w:bookmarkStart w:id="2041" w:name="_Toc31378635"/>
      <w:bookmarkStart w:id="2042" w:name="_Toc31378794"/>
      <w:bookmarkStart w:id="2043" w:name="_Toc31381344"/>
      <w:bookmarkStart w:id="2044" w:name="_Toc31381503"/>
      <w:bookmarkStart w:id="2045" w:name="_Toc31381663"/>
      <w:bookmarkStart w:id="2046" w:name="_Toc31381822"/>
      <w:bookmarkStart w:id="2047" w:name="_Toc31381981"/>
      <w:bookmarkStart w:id="2048" w:name="_Toc31382139"/>
      <w:bookmarkStart w:id="2049" w:name="_Toc31382394"/>
      <w:bookmarkStart w:id="2050" w:name="_Toc31385034"/>
      <w:bookmarkStart w:id="2051" w:name="_Ref20938293"/>
      <w:bookmarkStart w:id="2052" w:name="_Toc21106089"/>
      <w:bookmarkStart w:id="2053" w:name="_Toc34081983"/>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r w:rsidRPr="009A1355">
        <w:rPr>
          <w:lang w:val="en-CA"/>
        </w:rPr>
        <w:t xml:space="preserve">RLE decoder for tile </w:t>
      </w:r>
      <w:proofErr w:type="spellStart"/>
      <w:r w:rsidRPr="009A1355">
        <w:rPr>
          <w:lang w:val="en-CA"/>
        </w:rPr>
        <w:t>entropy_enabled</w:t>
      </w:r>
      <w:r w:rsidR="00510C5B" w:rsidRPr="009A1355">
        <w:rPr>
          <w:lang w:val="en-CA"/>
        </w:rPr>
        <w:t>_flag</w:t>
      </w:r>
      <w:proofErr w:type="spellEnd"/>
      <w:r w:rsidRPr="009A1355">
        <w:rPr>
          <w:lang w:val="en-CA"/>
        </w:rPr>
        <w:t xml:space="preserve"> fields</w:t>
      </w:r>
      <w:bookmarkEnd w:id="2051"/>
      <w:bookmarkEnd w:id="2052"/>
      <w:bookmarkEnd w:id="2053"/>
    </w:p>
    <w:p w14:paraId="543CD8C9" w14:textId="40D8131B" w:rsidR="00FD7627" w:rsidRDefault="0044590A" w:rsidP="00C0372B">
      <w:pPr>
        <w:pStyle w:val="Heading4"/>
        <w:numPr>
          <w:ilvl w:val="3"/>
          <w:numId w:val="48"/>
        </w:numPr>
      </w:pPr>
      <w:r>
        <w:t>RLE decoder overview</w:t>
      </w:r>
    </w:p>
    <w:p w14:paraId="181CC79F" w14:textId="1918B34F" w:rsidR="001A1A13" w:rsidRDefault="001A6862" w:rsidP="001A6862">
      <w:r w:rsidRPr="001A6862">
        <w:t xml:space="preserve">The Run Length state machine is used to code the </w:t>
      </w:r>
      <w:proofErr w:type="spellStart"/>
      <w:r w:rsidRPr="001A6862">
        <w:t>entropy_enabled</w:t>
      </w:r>
      <w:r w:rsidR="00510C5B">
        <w:t>_flag</w:t>
      </w:r>
      <w:proofErr w:type="spellEnd"/>
      <w:r w:rsidRPr="001A6862">
        <w:t xml:space="preserve"> field of each of the tiles. The RLE decodes sequences of zeros and sequences of ones.</w:t>
      </w:r>
    </w:p>
    <w:p w14:paraId="7B062F41" w14:textId="578A2439" w:rsidR="001A6862" w:rsidRPr="001A6862" w:rsidRDefault="001A6862" w:rsidP="001A6862">
      <w:r w:rsidRPr="001A6862">
        <w:t xml:space="preserve">The Run Length Decoder read the run length encoded data byte by byte. By construction the </w:t>
      </w:r>
      <w:r w:rsidR="00930EE9">
        <w:t>state</w:t>
      </w:r>
      <w:r w:rsidRPr="001A6862">
        <w:t xml:space="preserve"> of the first byte of data is guaranteed to be true value of the first symbol in the stream. The decoder uses the state machine shown in </w:t>
      </w:r>
      <w:r w:rsidR="00B07314">
        <w:fldChar w:fldCharType="begin"/>
      </w:r>
      <w:r w:rsidR="00B07314">
        <w:instrText xml:space="preserve"> REF _Ref31016631 \h </w:instrText>
      </w:r>
      <w:r w:rsidR="00B07314">
        <w:fldChar w:fldCharType="separate"/>
      </w:r>
      <w:r w:rsidR="001B3A4F">
        <w:t xml:space="preserve">Figure </w:t>
      </w:r>
      <w:r w:rsidR="001B3A4F">
        <w:rPr>
          <w:noProof/>
        </w:rPr>
        <w:t>36</w:t>
      </w:r>
      <w:r w:rsidR="00B07314">
        <w:fldChar w:fldCharType="end"/>
      </w:r>
      <w:r w:rsidR="00B07314">
        <w:t xml:space="preserve"> </w:t>
      </w:r>
      <w:r w:rsidRPr="001A6862">
        <w:t xml:space="preserve">to determine the </w:t>
      </w:r>
      <w:r w:rsidR="00930EE9">
        <w:t>state</w:t>
      </w:r>
      <w:r w:rsidRPr="001A6862">
        <w:t xml:space="preserve"> of the next byte of data. The </w:t>
      </w:r>
      <w:r w:rsidR="00930EE9">
        <w:t>state</w:t>
      </w:r>
      <w:r w:rsidRPr="001A6862">
        <w:t xml:space="preserve"> tells the decoder how to interpret the current byte of data as described in subclause </w:t>
      </w:r>
      <w:r w:rsidRPr="001A6862">
        <w:fldChar w:fldCharType="begin"/>
      </w:r>
      <w:r w:rsidRPr="001A6862">
        <w:instrText xml:space="preserve"> REF _Ref20938511 \r \h </w:instrText>
      </w:r>
      <w:r w:rsidRPr="001A6862">
        <w:fldChar w:fldCharType="separate"/>
      </w:r>
      <w:r w:rsidR="001B3A4F">
        <w:t>9.3.5.2</w:t>
      </w:r>
      <w:r w:rsidRPr="001A6862">
        <w:fldChar w:fldCharType="end"/>
      </w:r>
      <w:r w:rsidRPr="001A6862">
        <w:t>.</w:t>
      </w:r>
    </w:p>
    <w:p w14:paraId="61C85B6E" w14:textId="77777777" w:rsidR="00F303FD" w:rsidRDefault="006D7950" w:rsidP="00F303FD">
      <w:pPr>
        <w:pStyle w:val="FigureAnchor"/>
      </w:pPr>
      <w:r w:rsidRPr="001A6862">
        <w:rPr>
          <w:noProof/>
        </w:rPr>
        <w:object w:dxaOrig="4970" w:dyaOrig="3241" w14:anchorId="469121F6">
          <v:shape id="_x0000_i1054" type="#_x0000_t75" alt="" style="width:331pt;height:3in;mso-width-percent:0;mso-height-percent:0;mso-width-percent:0;mso-height-percent:0" o:ole="">
            <v:imagedata r:id="rId71" o:title=""/>
          </v:shape>
          <o:OLEObject Type="Embed" ProgID="Visio.Drawing.15" ShapeID="_x0000_i1054" DrawAspect="Content" ObjectID="_1644700437" r:id="rId77"/>
        </w:object>
      </w:r>
    </w:p>
    <w:p w14:paraId="374FDBD5" w14:textId="08AF5EA6" w:rsidR="001A6862" w:rsidRPr="001A6862" w:rsidRDefault="00F303FD" w:rsidP="00F303FD">
      <w:pPr>
        <w:pStyle w:val="Caption"/>
      </w:pPr>
      <w:bookmarkStart w:id="2054" w:name="_Ref31016631"/>
      <w:bookmarkStart w:id="2055" w:name="_Toc34082116"/>
      <w:r>
        <w:t xml:space="preserve">Figure </w:t>
      </w:r>
      <w:fldSimple w:instr=" SEQ Figure \* ARABIC ">
        <w:r w:rsidR="001B3A4F">
          <w:rPr>
            <w:noProof/>
          </w:rPr>
          <w:t>36</w:t>
        </w:r>
      </w:fldSimple>
      <w:bookmarkEnd w:id="2054"/>
      <w:r>
        <w:t xml:space="preserve"> — </w:t>
      </w:r>
      <w:r w:rsidRPr="00F303FD">
        <w:t>RLE decoder state machine</w:t>
      </w:r>
      <w:bookmarkEnd w:id="2055"/>
    </w:p>
    <w:p w14:paraId="640D5BA3" w14:textId="77777777" w:rsidR="001A6862" w:rsidRPr="007A0BE8" w:rsidRDefault="001A6862" w:rsidP="00C0372B">
      <w:pPr>
        <w:pStyle w:val="Heading4"/>
        <w:numPr>
          <w:ilvl w:val="3"/>
          <w:numId w:val="48"/>
        </w:numPr>
      </w:pPr>
      <w:bookmarkStart w:id="2056" w:name="_Ref20938511"/>
      <w:r w:rsidRPr="007A0BE8">
        <w:t>RLE decoder description</w:t>
      </w:r>
      <w:bookmarkEnd w:id="2056"/>
    </w:p>
    <w:p w14:paraId="55162BF9" w14:textId="680EA83B" w:rsidR="001A6862" w:rsidRPr="001A6862" w:rsidRDefault="001A6862" w:rsidP="000779B3">
      <w:pPr>
        <w:pStyle w:val="NormalKeepwithNext"/>
      </w:pPr>
      <w:r w:rsidRPr="001A6862">
        <w:t xml:space="preserve">The RLE has 2 </w:t>
      </w:r>
      <w:r w:rsidR="00930EE9">
        <w:t>state</w:t>
      </w:r>
      <w:r w:rsidRPr="001A6862">
        <w:t>s:</w:t>
      </w:r>
    </w:p>
    <w:p w14:paraId="3294192D" w14:textId="270A66F0" w:rsidR="001A6862" w:rsidRPr="001A6862" w:rsidRDefault="00930EE9" w:rsidP="000779B3">
      <w:pPr>
        <w:pStyle w:val="NormalKeepwithNext"/>
      </w:pPr>
      <w:r>
        <w:rPr>
          <w:b/>
          <w:bCs/>
        </w:rPr>
        <w:t>Zero Run state</w:t>
      </w:r>
      <w:r w:rsidR="001A6862" w:rsidRPr="001A6862">
        <w:rPr>
          <w:b/>
          <w:bCs/>
        </w:rPr>
        <w:t>:</w:t>
      </w:r>
      <w:r w:rsidR="001A6862" w:rsidRPr="001A6862">
        <w:t xml:space="preserve"> this </w:t>
      </w:r>
      <w:r>
        <w:t>state</w:t>
      </w:r>
      <w:r w:rsidR="001A6862" w:rsidRPr="001A6862">
        <w:t xml:space="preserve"> encodes 7 bits of a </w:t>
      </w:r>
      <w:proofErr w:type="gramStart"/>
      <w:r w:rsidR="001A6862" w:rsidRPr="001A6862">
        <w:t>zero run</w:t>
      </w:r>
      <w:proofErr w:type="gramEnd"/>
      <w:r w:rsidR="001A6862" w:rsidRPr="001A6862">
        <w:t xml:space="preserve"> count. The run bit is high if more bits are needed to encode the count.</w:t>
      </w:r>
      <w:r w:rsidR="009F671F">
        <w:t xml:space="preserve"> </w:t>
      </w:r>
      <w:r w:rsidR="009F671F" w:rsidRPr="009F671F">
        <w:rPr>
          <w:lang w:val="en-GB"/>
        </w:rPr>
        <w:t>Run Length encoding of a byte for Zero Run stat</w:t>
      </w:r>
      <w:r w:rsidR="009F671F">
        <w:rPr>
          <w:lang w:val="en-GB"/>
        </w:rPr>
        <w:t xml:space="preserve">s is as shown in </w:t>
      </w:r>
      <w:r w:rsidR="009F671F">
        <w:rPr>
          <w:lang w:val="en-GB"/>
        </w:rPr>
        <w:fldChar w:fldCharType="begin"/>
      </w:r>
      <w:r w:rsidR="009F671F">
        <w:rPr>
          <w:lang w:val="en-GB"/>
        </w:rPr>
        <w:instrText xml:space="preserve"> REF _Ref31021355 \h </w:instrText>
      </w:r>
      <w:r w:rsidR="009F671F">
        <w:rPr>
          <w:lang w:val="en-GB"/>
        </w:rPr>
      </w:r>
      <w:r w:rsidR="009F671F">
        <w:rPr>
          <w:lang w:val="en-GB"/>
        </w:rPr>
        <w:fldChar w:fldCharType="separate"/>
      </w:r>
      <w:r w:rsidR="001B3A4F">
        <w:t xml:space="preserve">Figure </w:t>
      </w:r>
      <w:r w:rsidR="001B3A4F">
        <w:rPr>
          <w:noProof/>
        </w:rPr>
        <w:t>37</w:t>
      </w:r>
      <w:r w:rsidR="009F671F">
        <w:rPr>
          <w:lang w:val="en-GB"/>
        </w:rPr>
        <w:fldChar w:fldCharType="end"/>
      </w:r>
      <w:r w:rsidR="009F671F">
        <w:rPr>
          <w:lang w:val="en-GB"/>
        </w:rPr>
        <w:t>:</w:t>
      </w:r>
    </w:p>
    <w:p w14:paraId="7A651C64" w14:textId="77777777" w:rsidR="009F671F" w:rsidRDefault="006D7950" w:rsidP="009F671F">
      <w:pPr>
        <w:pStyle w:val="FigureAnchor"/>
      </w:pPr>
      <w:r w:rsidRPr="001A6862">
        <w:rPr>
          <w:noProof/>
        </w:rPr>
        <w:object w:dxaOrig="3000" w:dyaOrig="586" w14:anchorId="48D0B328">
          <v:shape id="_x0000_i1055" type="#_x0000_t75" alt="" style="width:173.5pt;height:29.5pt;mso-width-percent:0;mso-height-percent:0;mso-width-percent:0;mso-height-percent:0" o:ole="">
            <v:imagedata r:id="rId69" o:title=""/>
          </v:shape>
          <o:OLEObject Type="Embed" ProgID="Visio.Drawing.15" ShapeID="_x0000_i1055" DrawAspect="Content" ObjectID="_1644700438" r:id="rId78"/>
        </w:object>
      </w:r>
    </w:p>
    <w:p w14:paraId="7696998D" w14:textId="41BAA89F" w:rsidR="001A6862" w:rsidRPr="001A6862" w:rsidRDefault="009F671F" w:rsidP="009F671F">
      <w:pPr>
        <w:pStyle w:val="Caption"/>
      </w:pPr>
      <w:bookmarkStart w:id="2057" w:name="_Ref31021355"/>
      <w:bookmarkStart w:id="2058" w:name="_Toc34082117"/>
      <w:r>
        <w:t xml:space="preserve">Figure </w:t>
      </w:r>
      <w:fldSimple w:instr=" SEQ Figure \* ARABIC ">
        <w:r w:rsidR="001B3A4F">
          <w:rPr>
            <w:noProof/>
          </w:rPr>
          <w:t>37</w:t>
        </w:r>
      </w:fldSimple>
      <w:bookmarkEnd w:id="2057"/>
      <w:r>
        <w:t xml:space="preserve"> — </w:t>
      </w:r>
      <w:r w:rsidRPr="009F671F">
        <w:rPr>
          <w:lang w:val="en-GB"/>
        </w:rPr>
        <w:t>Run Length encoding of a byte for Zero Run state</w:t>
      </w:r>
      <w:bookmarkEnd w:id="2058"/>
    </w:p>
    <w:p w14:paraId="7ABE9834" w14:textId="649F398E" w:rsidR="001A6862" w:rsidRPr="001A6862" w:rsidRDefault="00930EE9" w:rsidP="008F1A1C">
      <w:pPr>
        <w:pStyle w:val="NormalKeepwithNext"/>
      </w:pPr>
      <w:r>
        <w:rPr>
          <w:b/>
          <w:bCs/>
        </w:rPr>
        <w:t>One Run state</w:t>
      </w:r>
      <w:r w:rsidR="001A6862" w:rsidRPr="001A6862">
        <w:rPr>
          <w:b/>
          <w:bCs/>
        </w:rPr>
        <w:t>:</w:t>
      </w:r>
      <w:r w:rsidR="001A6862" w:rsidRPr="001A6862">
        <w:t xml:space="preserve"> this </w:t>
      </w:r>
      <w:r>
        <w:t>state</w:t>
      </w:r>
      <w:r w:rsidR="001A6862" w:rsidRPr="001A6862">
        <w:t xml:space="preserve"> encodes 7 bits of a one run count. The run bit is </w:t>
      </w:r>
      <w:r w:rsidR="002B57AE">
        <w:t>equal</w:t>
      </w:r>
      <w:r w:rsidR="00BF2824">
        <w:t xml:space="preserve"> to 1</w:t>
      </w:r>
      <w:r w:rsidR="001A6862" w:rsidRPr="001A6862">
        <w:t xml:space="preserve"> if more bits are needed to encode the count.</w:t>
      </w:r>
      <w:r w:rsidR="009C43A8">
        <w:t xml:space="preserve"> </w:t>
      </w:r>
      <w:r w:rsidR="009C43A8" w:rsidRPr="009C43A8">
        <w:t xml:space="preserve">Run Length encoding of a byte for One Run state </w:t>
      </w:r>
      <w:proofErr w:type="spellStart"/>
      <w:r w:rsidR="009C43A8" w:rsidRPr="009C43A8">
        <w:t>state</w:t>
      </w:r>
      <w:proofErr w:type="spellEnd"/>
      <w:r w:rsidR="009C43A8">
        <w:t xml:space="preserve"> is as shown in </w:t>
      </w:r>
      <w:r w:rsidR="009C43A8">
        <w:fldChar w:fldCharType="begin"/>
      </w:r>
      <w:r w:rsidR="009C43A8">
        <w:instrText xml:space="preserve"> REF _Ref31021426 \h </w:instrText>
      </w:r>
      <w:r w:rsidR="009C43A8">
        <w:fldChar w:fldCharType="separate"/>
      </w:r>
      <w:r w:rsidR="001B3A4F">
        <w:t xml:space="preserve">Figure </w:t>
      </w:r>
      <w:r w:rsidR="001B3A4F">
        <w:rPr>
          <w:noProof/>
        </w:rPr>
        <w:t>38</w:t>
      </w:r>
      <w:r w:rsidR="009C43A8">
        <w:fldChar w:fldCharType="end"/>
      </w:r>
      <w:r w:rsidR="009C43A8">
        <w:t>:</w:t>
      </w:r>
    </w:p>
    <w:p w14:paraId="425B7688" w14:textId="77777777" w:rsidR="009C43A8" w:rsidRDefault="006D7950" w:rsidP="009C43A8">
      <w:pPr>
        <w:pStyle w:val="FigureAnchor"/>
      </w:pPr>
      <w:r w:rsidRPr="001A6862">
        <w:rPr>
          <w:noProof/>
        </w:rPr>
        <w:object w:dxaOrig="3000" w:dyaOrig="586" w14:anchorId="0975E8BD">
          <v:shape id="_x0000_i1056" type="#_x0000_t75" alt="" style="width:173.5pt;height:29.5pt;mso-width-percent:0;mso-height-percent:0;mso-width-percent:0;mso-height-percent:0" o:ole="">
            <v:imagedata r:id="rId69" o:title=""/>
          </v:shape>
          <o:OLEObject Type="Embed" ProgID="Visio.Drawing.15" ShapeID="_x0000_i1056" DrawAspect="Content" ObjectID="_1644700439" r:id="rId79"/>
        </w:object>
      </w:r>
    </w:p>
    <w:p w14:paraId="7CE20869" w14:textId="05DD208C" w:rsidR="001A6862" w:rsidRPr="001A6862" w:rsidRDefault="009C43A8" w:rsidP="009C43A8">
      <w:pPr>
        <w:pStyle w:val="Caption"/>
      </w:pPr>
      <w:bookmarkStart w:id="2059" w:name="_Ref31021426"/>
      <w:bookmarkStart w:id="2060" w:name="_Toc34082118"/>
      <w:r>
        <w:t xml:space="preserve">Figure </w:t>
      </w:r>
      <w:fldSimple w:instr=" SEQ Figure \* ARABIC ">
        <w:r w:rsidR="001B3A4F">
          <w:rPr>
            <w:noProof/>
          </w:rPr>
          <w:t>38</w:t>
        </w:r>
      </w:fldSimple>
      <w:bookmarkEnd w:id="2059"/>
      <w:r>
        <w:t xml:space="preserve"> — </w:t>
      </w:r>
      <w:r w:rsidRPr="009C43A8">
        <w:t xml:space="preserve">Run Length encoding of a byte for One Run state </w:t>
      </w:r>
      <w:proofErr w:type="spellStart"/>
      <w:r w:rsidRPr="009C43A8">
        <w:t>state</w:t>
      </w:r>
      <w:bookmarkEnd w:id="2060"/>
      <w:proofErr w:type="spellEnd"/>
    </w:p>
    <w:p w14:paraId="1C06D0C6" w14:textId="476F6C73" w:rsidR="001A6862" w:rsidRPr="001A6862" w:rsidRDefault="001A6862" w:rsidP="009C43A8">
      <w:pPr>
        <w:rPr>
          <w:rFonts w:eastAsia="Batang"/>
        </w:rPr>
      </w:pPr>
      <w:proofErr w:type="gramStart"/>
      <w:r w:rsidRPr="001A6862">
        <w:rPr>
          <w:rFonts w:eastAsia="Batang"/>
        </w:rPr>
        <w:t>In order for</w:t>
      </w:r>
      <w:proofErr w:type="gramEnd"/>
      <w:r w:rsidRPr="001A6862">
        <w:rPr>
          <w:rFonts w:eastAsia="Batang"/>
        </w:rPr>
        <w:t xml:space="preserve"> the decoder to start on a known </w:t>
      </w:r>
      <w:r w:rsidR="00930EE9">
        <w:rPr>
          <w:rFonts w:eastAsia="Batang"/>
        </w:rPr>
        <w:t>state</w:t>
      </w:r>
      <w:r w:rsidRPr="001A6862">
        <w:rPr>
          <w:rFonts w:eastAsia="Batang"/>
        </w:rPr>
        <w:t>, the first symbol will contain the real value 0 or 1.</w:t>
      </w:r>
    </w:p>
    <w:p w14:paraId="4C83FD1E" w14:textId="77777777" w:rsidR="001A6862" w:rsidRPr="001A6862" w:rsidRDefault="001A6862" w:rsidP="009C43A8">
      <w:pPr>
        <w:pStyle w:val="NormalKeepwithNext"/>
      </w:pPr>
      <w:r w:rsidRPr="001A6862">
        <w:t>The RLE data is organized in blocks. Each block has an output capacity of 4096 bytes. The RLE switches to a new block in the following cases:</w:t>
      </w:r>
    </w:p>
    <w:p w14:paraId="7E9242C8" w14:textId="77777777" w:rsidR="001A6862" w:rsidRPr="001A6862" w:rsidRDefault="001A6862" w:rsidP="00C91D3A">
      <w:pPr>
        <w:pStyle w:val="ListBulletLineIndent2"/>
      </w:pPr>
      <w:r w:rsidRPr="001A6862">
        <w:t>The current block is full</w:t>
      </w:r>
    </w:p>
    <w:p w14:paraId="4C18FF85" w14:textId="77777777" w:rsidR="001A6862" w:rsidRPr="001A6862" w:rsidRDefault="001A6862" w:rsidP="00C91D3A">
      <w:pPr>
        <w:pStyle w:val="ListBulletLineIndent2"/>
      </w:pPr>
      <w:r w:rsidRPr="001A6862">
        <w:t>The current RLE data is a run and there is less than 5 bytes left in the current block</w:t>
      </w:r>
    </w:p>
    <w:p w14:paraId="760F7DBC" w14:textId="77777777" w:rsidR="001A6862" w:rsidRPr="005156B4" w:rsidRDefault="001A6862" w:rsidP="00C91D3A">
      <w:pPr>
        <w:pStyle w:val="ListBulletLineIndent2"/>
      </w:pPr>
      <w:r w:rsidRPr="001A6862">
        <w:t xml:space="preserve">The current RLE data is </w:t>
      </w:r>
      <w:r w:rsidRPr="005156B4">
        <w:t>lead to an LSB/MSB pair and there is less than 2 bytes left in the current block</w:t>
      </w:r>
    </w:p>
    <w:p w14:paraId="4B578F21" w14:textId="10ADAE19" w:rsidR="001A6862" w:rsidRPr="005156B4" w:rsidRDefault="00453ACF" w:rsidP="00C91D3A">
      <w:pPr>
        <w:pStyle w:val="NormalKeepwithNext"/>
      </w:pPr>
      <w:r w:rsidRPr="00BA5F33">
        <w:t xml:space="preserve">RLE decoder writes the 0 and 1 values into temporary signal surface </w:t>
      </w:r>
      <w:proofErr w:type="spellStart"/>
      <w:r w:rsidRPr="00BA5F33">
        <w:t>tmp_decoded_tile_entropy_enabled</w:t>
      </w:r>
      <w:proofErr w:type="spellEnd"/>
      <w:r w:rsidRPr="00BA5F33">
        <w:t xml:space="preserve"> of size (</w:t>
      </w:r>
      <w:proofErr w:type="spellStart"/>
      <w:r w:rsidRPr="00BA5F33">
        <w:rPr>
          <w:rFonts w:eastAsia="DengXian"/>
          <w:color w:val="000000"/>
          <w:lang w:eastAsia="en-GB"/>
        </w:rPr>
        <w:t>nPlanes</w:t>
      </w:r>
      <w:proofErr w:type="spellEnd"/>
      <w:r w:rsidRPr="00BA5F33">
        <w:rPr>
          <w:rFonts w:eastAsia="DengXian"/>
          <w:color w:val="000000"/>
          <w:lang w:eastAsia="en-GB"/>
        </w:rPr>
        <w:t xml:space="preserve">) x </w:t>
      </w:r>
      <w:r>
        <w:rPr>
          <w:rFonts w:eastAsia="DengXian"/>
          <w:color w:val="000000"/>
          <w:lang w:eastAsia="en-GB"/>
        </w:rPr>
        <w:t>(</w:t>
      </w:r>
      <w:proofErr w:type="spellStart"/>
      <w:r>
        <w:rPr>
          <w:rFonts w:eastAsia="DengXian"/>
          <w:color w:val="000000"/>
          <w:lang w:eastAsia="en-GB"/>
        </w:rPr>
        <w:t>nLevels</w:t>
      </w:r>
      <w:proofErr w:type="spellEnd"/>
      <w:r>
        <w:rPr>
          <w:rFonts w:eastAsia="DengXian"/>
          <w:color w:val="000000"/>
          <w:lang w:eastAsia="en-GB"/>
        </w:rPr>
        <w:t xml:space="preserve">) x </w:t>
      </w:r>
      <w:r w:rsidRPr="00BA5F33">
        <w:rPr>
          <w:rFonts w:eastAsia="DengXian"/>
          <w:color w:val="000000"/>
          <w:lang w:eastAsia="en-GB"/>
        </w:rPr>
        <w:t>(</w:t>
      </w:r>
      <w:proofErr w:type="spellStart"/>
      <w:r w:rsidRPr="00BA5F33">
        <w:rPr>
          <w:rFonts w:eastAsia="DengXian"/>
          <w:color w:val="000000"/>
          <w:lang w:eastAsia="en-GB"/>
        </w:rPr>
        <w:t>nLayers</w:t>
      </w:r>
      <w:proofErr w:type="spellEnd"/>
      <w:r w:rsidRPr="00BA5F33">
        <w:rPr>
          <w:rFonts w:eastAsia="DengXian"/>
          <w:color w:val="000000"/>
          <w:lang w:eastAsia="en-GB"/>
        </w:rPr>
        <w:t>) x (nTilesL1</w:t>
      </w:r>
      <w:r w:rsidR="00D30A6D">
        <w:rPr>
          <w:rFonts w:eastAsia="DengXian"/>
          <w:color w:val="000000"/>
          <w:lang w:eastAsia="en-GB"/>
        </w:rPr>
        <w:t xml:space="preserve"> </w:t>
      </w:r>
      <w:r w:rsidRPr="00BA5F33">
        <w:rPr>
          <w:rFonts w:eastAsia="DengXian"/>
          <w:color w:val="000000"/>
          <w:lang w:eastAsia="en-GB"/>
        </w:rPr>
        <w:t>+</w:t>
      </w:r>
      <w:r w:rsidR="00D30A6D">
        <w:rPr>
          <w:rFonts w:eastAsia="DengXian"/>
          <w:color w:val="000000"/>
          <w:lang w:eastAsia="en-GB"/>
        </w:rPr>
        <w:t xml:space="preserve"> </w:t>
      </w:r>
      <w:r w:rsidRPr="00BA5F33">
        <w:rPr>
          <w:rFonts w:eastAsia="DengXian"/>
          <w:color w:val="000000"/>
          <w:lang w:eastAsia="en-GB"/>
        </w:rPr>
        <w:t>nTilesL2)</w:t>
      </w:r>
      <w:r>
        <w:rPr>
          <w:rFonts w:eastAsia="DengXian"/>
          <w:color w:val="000000"/>
          <w:lang w:eastAsia="en-GB"/>
        </w:rPr>
        <w:t xml:space="preserve"> x (</w:t>
      </w:r>
      <w:proofErr w:type="spellStart"/>
      <w:r>
        <w:rPr>
          <w:rFonts w:eastAsia="DengXian"/>
          <w:color w:val="000000"/>
          <w:lang w:eastAsia="en-GB"/>
        </w:rPr>
        <w:t>no_enhancement_bit_flag</w:t>
      </w:r>
      <w:proofErr w:type="spellEnd"/>
      <w:r>
        <w:rPr>
          <w:rFonts w:eastAsia="DengXian"/>
          <w:color w:val="000000"/>
          <w:lang w:eastAsia="en-GB"/>
        </w:rPr>
        <w:t xml:space="preserve"> == 0)</w:t>
      </w:r>
      <w:r w:rsidRPr="00BA5F33">
        <w:rPr>
          <w:rFonts w:eastAsia="DengXian"/>
          <w:color w:val="000000"/>
          <w:lang w:eastAsia="en-GB"/>
        </w:rPr>
        <w:t xml:space="preserve"> + </w:t>
      </w:r>
      <w:r w:rsidR="005B3B9A" w:rsidRPr="0073037E">
        <w:t>(</w:t>
      </w:r>
      <w:proofErr w:type="spellStart"/>
      <w:r w:rsidR="005B3B9A" w:rsidRPr="0073037E">
        <w:t>temporal_signalling_present_flag</w:t>
      </w:r>
      <w:proofErr w:type="spellEnd"/>
      <w:r w:rsidR="005B3B9A" w:rsidRPr="0073037E">
        <w:t xml:space="preserve"> == 1)</w:t>
      </w:r>
      <w:r w:rsidR="005B3B9A" w:rsidRPr="00BA5F33" w:rsidDel="005B3B9A">
        <w:t xml:space="preserve"> </w:t>
      </w:r>
      <w:r w:rsidRPr="00BA5F33">
        <w:t>x (</w:t>
      </w:r>
      <w:proofErr w:type="spellStart"/>
      <w:r w:rsidRPr="00BA5F33">
        <w:t>nPlanes</w:t>
      </w:r>
      <w:proofErr w:type="spellEnd"/>
      <w:r w:rsidRPr="00BA5F33">
        <w:t xml:space="preserve">) x (nTilesL2) and get mapped to surfaces[planeIdx][levelIdx][layerIdx].tiles[tileIdx].entropy_enabled_flag and </w:t>
      </w:r>
      <w:proofErr w:type="spellStart"/>
      <w:r w:rsidRPr="00BA5F33">
        <w:t>temporal_surfaces</w:t>
      </w:r>
      <w:proofErr w:type="spellEnd"/>
      <w:r w:rsidRPr="00BA5F33">
        <w:t>[</w:t>
      </w:r>
      <w:proofErr w:type="spellStart"/>
      <w:r w:rsidRPr="00BA5F33">
        <w:t>planeIdx</w:t>
      </w:r>
      <w:proofErr w:type="spellEnd"/>
      <w:r w:rsidRPr="00BA5F33">
        <w:t>].tiles[</w:t>
      </w:r>
      <w:proofErr w:type="spellStart"/>
      <w:r w:rsidRPr="00BA5F33">
        <w:t>tileIdx</w:t>
      </w:r>
      <w:proofErr w:type="spellEnd"/>
      <w:r w:rsidRPr="00BA5F33">
        <w:t>].</w:t>
      </w:r>
      <w:proofErr w:type="spellStart"/>
      <w:r w:rsidRPr="00BA5F33">
        <w:t>entropy_enabled_flag</w:t>
      </w:r>
      <w:proofErr w:type="spellEnd"/>
      <w:r w:rsidRPr="00BA5F33">
        <w:t xml:space="preserve"> as follows:</w:t>
      </w:r>
    </w:p>
    <w:p w14:paraId="15D9FAD7" w14:textId="7128C967" w:rsidR="001A6862" w:rsidRPr="00DD7ED7" w:rsidRDefault="001A6862" w:rsidP="00DD7ED7">
      <w:pPr>
        <w:pStyle w:val="CodeSingleSpace"/>
        <w:keepNext/>
      </w:pPr>
      <w:r w:rsidRPr="00DD7ED7">
        <w:t>for (planeIdx = 0; planeIdx &lt; nPlanes; ++planeIdx)</w:t>
      </w:r>
      <w:r w:rsidR="00DD7ED7" w:rsidRPr="00DD7ED7">
        <w:t xml:space="preserve"> {</w:t>
      </w:r>
    </w:p>
    <w:p w14:paraId="70260DFD" w14:textId="77777777" w:rsidR="00DD7ED7" w:rsidRPr="00DD7ED7" w:rsidRDefault="00DD7ED7" w:rsidP="00DD7ED7">
      <w:pPr>
        <w:pStyle w:val="CodeSingleSpace"/>
        <w:keepNext/>
      </w:pPr>
      <w:r w:rsidRPr="00DD7ED7">
        <w:tab/>
        <w:t>if (no_enhancement_bit_flag == 0) {</w:t>
      </w:r>
    </w:p>
    <w:p w14:paraId="6678B57D" w14:textId="198A041D" w:rsidR="001A6862" w:rsidRPr="00DD7ED7" w:rsidRDefault="00AA013F" w:rsidP="00DD7ED7">
      <w:pPr>
        <w:pStyle w:val="CodeSingleSpace"/>
      </w:pPr>
      <w:r w:rsidRPr="00DD7ED7">
        <w:tab/>
      </w:r>
      <w:r w:rsidR="00DD7ED7" w:rsidRPr="00DD7ED7">
        <w:tab/>
      </w:r>
      <w:r w:rsidR="001A6862" w:rsidRPr="00DD7ED7">
        <w:t>for (level</w:t>
      </w:r>
      <w:r w:rsidR="00AE54B5" w:rsidRPr="00DD7ED7">
        <w:t>Idx</w:t>
      </w:r>
      <w:r w:rsidR="001A6862" w:rsidRPr="00DD7ED7">
        <w:t xml:space="preserve"> = </w:t>
      </w:r>
      <w:r w:rsidR="00E43087" w:rsidRPr="00DD7ED7">
        <w:t>1</w:t>
      </w:r>
      <w:r w:rsidR="001A6862" w:rsidRPr="00DD7ED7">
        <w:t>; level</w:t>
      </w:r>
      <w:r w:rsidR="00AE54B5" w:rsidRPr="00DD7ED7">
        <w:t>Idx</w:t>
      </w:r>
      <w:r w:rsidR="001A6862" w:rsidRPr="00DD7ED7">
        <w:t xml:space="preserve"> &lt;</w:t>
      </w:r>
      <w:r w:rsidR="00E43087" w:rsidRPr="00DD7ED7">
        <w:t>=</w:t>
      </w:r>
      <w:r w:rsidR="001A6862" w:rsidRPr="00DD7ED7">
        <w:t xml:space="preserve"> nLevels; ++level</w:t>
      </w:r>
      <w:r w:rsidR="00AE54B5" w:rsidRPr="00DD7ED7">
        <w:t>Idx</w:t>
      </w:r>
      <w:r w:rsidR="001A6862" w:rsidRPr="00DD7ED7">
        <w:t>)</w:t>
      </w:r>
      <w:r w:rsidR="00B929FE">
        <w:t xml:space="preserve"> {</w:t>
      </w:r>
    </w:p>
    <w:p w14:paraId="4E8816AF" w14:textId="41510936" w:rsidR="003F38DC" w:rsidRPr="00DD7ED7" w:rsidRDefault="00AA013F" w:rsidP="00DD7ED7">
      <w:pPr>
        <w:pStyle w:val="CodeSingleSpace"/>
      </w:pPr>
      <w:r w:rsidRPr="00DD7ED7">
        <w:tab/>
      </w:r>
      <w:r w:rsidRPr="00DD7ED7">
        <w:tab/>
      </w:r>
      <w:r w:rsidR="00DD7ED7">
        <w:tab/>
      </w:r>
      <w:r w:rsidR="003F38DC" w:rsidRPr="00DD7ED7">
        <w:t>if (level</w:t>
      </w:r>
      <w:r w:rsidR="00AE54B5" w:rsidRPr="00DD7ED7">
        <w:t>Idx</w:t>
      </w:r>
      <w:r w:rsidR="003F38DC" w:rsidRPr="00DD7ED7">
        <w:t xml:space="preserve"> ==</w:t>
      </w:r>
      <w:r w:rsidR="00743EA1" w:rsidRPr="00DD7ED7">
        <w:t xml:space="preserve"> </w:t>
      </w:r>
      <w:r w:rsidR="00E43087" w:rsidRPr="00DD7ED7">
        <w:t>1</w:t>
      </w:r>
      <w:r w:rsidR="003F38DC" w:rsidRPr="00DD7ED7">
        <w:t>)</w:t>
      </w:r>
    </w:p>
    <w:p w14:paraId="1374A1AD" w14:textId="5FBC8412" w:rsidR="00D82BA8" w:rsidRPr="00DD7ED7" w:rsidRDefault="00AA013F" w:rsidP="00DD7ED7">
      <w:pPr>
        <w:pStyle w:val="CodeSingleSpace"/>
      </w:pPr>
      <w:r w:rsidRPr="00DD7ED7">
        <w:tab/>
      </w:r>
      <w:r w:rsidRPr="00DD7ED7">
        <w:tab/>
      </w:r>
      <w:r w:rsidRPr="00DD7ED7">
        <w:tab/>
      </w:r>
      <w:r w:rsidR="00DD7ED7">
        <w:tab/>
      </w:r>
      <w:r w:rsidR="00D82BA8" w:rsidRPr="00DD7ED7">
        <w:t>nTiles = nTilesL</w:t>
      </w:r>
      <w:r w:rsidRPr="00DD7ED7">
        <w:t>1</w:t>
      </w:r>
    </w:p>
    <w:p w14:paraId="4DEA2178" w14:textId="5E23A1CB" w:rsidR="003F38DC" w:rsidRPr="00DD7ED7" w:rsidRDefault="003F38DC" w:rsidP="00DD7ED7">
      <w:pPr>
        <w:pStyle w:val="CodeSingleSpace"/>
      </w:pPr>
      <w:r w:rsidRPr="00DD7ED7">
        <w:tab/>
      </w:r>
      <w:r w:rsidRPr="00DD7ED7">
        <w:tab/>
      </w:r>
      <w:r w:rsidR="00DD7ED7">
        <w:tab/>
      </w:r>
      <w:r w:rsidRPr="00DD7ED7">
        <w:t>else</w:t>
      </w:r>
    </w:p>
    <w:p w14:paraId="25D0A681" w14:textId="1802E13C" w:rsidR="00B929FE" w:rsidRDefault="003F38DC" w:rsidP="00DD7ED7">
      <w:pPr>
        <w:pStyle w:val="CodeSingleSpace"/>
      </w:pPr>
      <w:r w:rsidRPr="00DD7ED7">
        <w:tab/>
      </w:r>
      <w:r w:rsidRPr="00DD7ED7">
        <w:tab/>
      </w:r>
      <w:r w:rsidRPr="00DD7ED7">
        <w:tab/>
      </w:r>
      <w:r w:rsidR="00DD7ED7">
        <w:tab/>
      </w:r>
      <w:r w:rsidRPr="00DD7ED7">
        <w:t>nTiles = nTilesL</w:t>
      </w:r>
      <w:r w:rsidR="00AA013F" w:rsidRPr="00DD7ED7">
        <w:t>2</w:t>
      </w:r>
    </w:p>
    <w:p w14:paraId="64419492" w14:textId="44C37B24" w:rsidR="003F38DC" w:rsidRPr="00DD7ED7" w:rsidRDefault="00B929FE" w:rsidP="00DD7ED7">
      <w:pPr>
        <w:pStyle w:val="CodeSingleSpace"/>
      </w:pPr>
      <w:r w:rsidRPr="00DD7ED7">
        <w:tab/>
      </w:r>
      <w:r w:rsidRPr="00DD7ED7">
        <w:tab/>
      </w:r>
      <w:r>
        <w:tab/>
      </w:r>
      <w:r w:rsidRPr="00DD7ED7">
        <w:t>for (layerIdx = 0; layer &lt; nLayers; ++layerIdx)</w:t>
      </w:r>
      <w:r>
        <w:t xml:space="preserve"> {</w:t>
      </w:r>
    </w:p>
    <w:p w14:paraId="440EBBAC" w14:textId="1A57DE56" w:rsidR="001A6862" w:rsidRPr="00DD7ED7" w:rsidRDefault="00AA013F" w:rsidP="00DD7ED7">
      <w:pPr>
        <w:pStyle w:val="CodeSingleSpace"/>
      </w:pPr>
      <w:r w:rsidRPr="00DD7ED7">
        <w:tab/>
      </w:r>
      <w:r w:rsidRPr="00DD7ED7">
        <w:tab/>
      </w:r>
      <w:r w:rsidRPr="00DD7ED7">
        <w:tab/>
      </w:r>
      <w:r w:rsidR="00DD7ED7">
        <w:tab/>
      </w:r>
      <w:r w:rsidR="001A6862" w:rsidRPr="00DD7ED7">
        <w:t>for (tile</w:t>
      </w:r>
      <w:r w:rsidR="00AE54B5" w:rsidRPr="00DD7ED7">
        <w:t>Idx</w:t>
      </w:r>
      <w:r w:rsidRPr="00DD7ED7">
        <w:t xml:space="preserve"> </w:t>
      </w:r>
      <w:r w:rsidR="001A6862" w:rsidRPr="00DD7ED7">
        <w:t>=</w:t>
      </w:r>
      <w:r w:rsidRPr="00DD7ED7">
        <w:t xml:space="preserve"> </w:t>
      </w:r>
      <w:r w:rsidR="001A6862" w:rsidRPr="00DD7ED7">
        <w:t>0; tile</w:t>
      </w:r>
      <w:r w:rsidR="00AE54B5" w:rsidRPr="00DD7ED7">
        <w:t>Idx</w:t>
      </w:r>
      <w:r w:rsidR="001A6862" w:rsidRPr="00DD7ED7">
        <w:t xml:space="preserve"> &lt;</w:t>
      </w:r>
      <w:r w:rsidRPr="00DD7ED7">
        <w:t xml:space="preserve"> </w:t>
      </w:r>
      <w:r w:rsidR="001A6862" w:rsidRPr="00DD7ED7">
        <w:t>nTiles; tile</w:t>
      </w:r>
      <w:r w:rsidR="00AE54B5" w:rsidRPr="00DD7ED7">
        <w:t>Idx</w:t>
      </w:r>
      <w:r w:rsidR="001A6862" w:rsidRPr="00DD7ED7">
        <w:t>++) {</w:t>
      </w:r>
    </w:p>
    <w:p w14:paraId="2D5620D1" w14:textId="1886D813" w:rsidR="00CE6E8E" w:rsidRPr="00DD7ED7" w:rsidRDefault="00AA013F" w:rsidP="00DD7ED7">
      <w:pPr>
        <w:pStyle w:val="CodeSingleSpace"/>
      </w:pPr>
      <w:r w:rsidRPr="00DD7ED7">
        <w:tab/>
      </w:r>
      <w:r w:rsidRPr="00DD7ED7">
        <w:tab/>
      </w:r>
      <w:r w:rsidR="001A6862" w:rsidRPr="00DD7ED7">
        <w:tab/>
      </w:r>
      <w:r w:rsidR="001A6862" w:rsidRPr="00DD7ED7">
        <w:tab/>
      </w:r>
      <w:r w:rsidR="00DD7ED7">
        <w:tab/>
      </w:r>
      <w:r w:rsidR="00FF1061" w:rsidRPr="00DD7ED7">
        <w:t>surfaces[planeIdx][level</w:t>
      </w:r>
      <w:r w:rsidR="00AE54B5" w:rsidRPr="00DD7ED7">
        <w:t>Idx</w:t>
      </w:r>
      <w:r w:rsidR="00FF1061" w:rsidRPr="00DD7ED7">
        <w:t>][layer</w:t>
      </w:r>
      <w:r w:rsidR="00AE54B5" w:rsidRPr="00DD7ED7">
        <w:t>Idx</w:t>
      </w:r>
      <w:r w:rsidR="00FF1061" w:rsidRPr="00DD7ED7">
        <w:t>].tiles[tile</w:t>
      </w:r>
      <w:r w:rsidR="00AE54B5" w:rsidRPr="00DD7ED7">
        <w:t>Idx</w:t>
      </w:r>
      <w:r w:rsidR="00FF1061" w:rsidRPr="00DD7ED7">
        <w:t>].entropy_enabled_flag</w:t>
      </w:r>
      <w:r w:rsidR="001A6862" w:rsidRPr="00DD7ED7">
        <w:t xml:space="preserve"> = </w:t>
      </w:r>
    </w:p>
    <w:p w14:paraId="0442819E" w14:textId="3892AFDF" w:rsidR="001A6862" w:rsidRPr="00DD7ED7" w:rsidRDefault="00CE6E8E" w:rsidP="00DD7ED7">
      <w:pPr>
        <w:pStyle w:val="CodeSingleSpace"/>
      </w:pPr>
      <w:r w:rsidRPr="00DD7ED7">
        <w:tab/>
      </w:r>
      <w:r w:rsidRPr="00DD7ED7">
        <w:tab/>
      </w:r>
      <w:r w:rsidRPr="00DD7ED7">
        <w:tab/>
      </w:r>
      <w:r w:rsidRPr="00DD7ED7">
        <w:tab/>
      </w:r>
      <w:r w:rsidRPr="00DD7ED7">
        <w:tab/>
      </w:r>
      <w:r w:rsidR="00DD7ED7">
        <w:tab/>
      </w:r>
      <w:r w:rsidR="001A6862" w:rsidRPr="00DD7ED7">
        <w:t>tmp_decoded_tile_entropy_enabled[</w:t>
      </w:r>
      <w:r w:rsidR="00AA013F" w:rsidRPr="00DD7ED7">
        <w:t>tile</w:t>
      </w:r>
      <w:r w:rsidR="00AE54B5" w:rsidRPr="00DD7ED7">
        <w:t>Idx</w:t>
      </w:r>
      <w:r w:rsidR="001A6862" w:rsidRPr="00DD7ED7">
        <w:t>]</w:t>
      </w:r>
    </w:p>
    <w:p w14:paraId="7300F08E" w14:textId="64A72C07" w:rsidR="00DD7ED7" w:rsidRDefault="00AA013F" w:rsidP="00DD7ED7">
      <w:pPr>
        <w:pStyle w:val="CodeSingleSpace"/>
      </w:pPr>
      <w:r>
        <w:tab/>
      </w:r>
      <w:r>
        <w:tab/>
      </w:r>
      <w:r>
        <w:tab/>
      </w:r>
      <w:r w:rsidR="00DD7ED7">
        <w:tab/>
      </w:r>
      <w:r w:rsidR="001A6862" w:rsidRPr="001A6862">
        <w:t>}</w:t>
      </w:r>
    </w:p>
    <w:p w14:paraId="6A9F32CF" w14:textId="77777777" w:rsidR="00DD7ED7" w:rsidRDefault="00DD7ED7" w:rsidP="00DD7ED7">
      <w:pPr>
        <w:pStyle w:val="Code"/>
        <w:spacing w:after="0"/>
      </w:pPr>
      <w:r>
        <w:tab/>
      </w:r>
      <w:r>
        <w:tab/>
      </w:r>
      <w:r>
        <w:tab/>
        <w:t>}</w:t>
      </w:r>
    </w:p>
    <w:p w14:paraId="786D2FB3" w14:textId="77777777" w:rsidR="00DD7ED7" w:rsidRDefault="00DD7ED7" w:rsidP="00DD7ED7">
      <w:pPr>
        <w:pStyle w:val="Code"/>
        <w:spacing w:after="0"/>
      </w:pPr>
      <w:r>
        <w:tab/>
      </w:r>
      <w:r>
        <w:tab/>
        <w:t>}</w:t>
      </w:r>
    </w:p>
    <w:p w14:paraId="4300ABB8" w14:textId="77777777" w:rsidR="00447E7D" w:rsidRDefault="00DD7ED7" w:rsidP="00447E7D">
      <w:pPr>
        <w:pStyle w:val="Code"/>
        <w:spacing w:after="0"/>
      </w:pPr>
      <w:r>
        <w:tab/>
        <w:t>}</w:t>
      </w:r>
      <w:r w:rsidR="00447E7D">
        <w:t xml:space="preserve"> else {</w:t>
      </w:r>
    </w:p>
    <w:p w14:paraId="0BC89CFF" w14:textId="66049712" w:rsidR="00447E7D" w:rsidRDefault="00447E7D" w:rsidP="00447E7D">
      <w:pPr>
        <w:pStyle w:val="CodeSingleSpace"/>
        <w:rPr>
          <w:rFonts w:eastAsia="Batang"/>
        </w:rPr>
      </w:pPr>
      <w:r>
        <w:tab/>
      </w:r>
      <w:r>
        <w:tab/>
      </w:r>
      <w:r w:rsidRPr="001A6862">
        <w:rPr>
          <w:rFonts w:eastAsia="Batang"/>
        </w:rPr>
        <w:t>for (level</w:t>
      </w:r>
      <w:r>
        <w:rPr>
          <w:rFonts w:eastAsia="Batang"/>
        </w:rPr>
        <w:t>Idx</w:t>
      </w:r>
      <w:r w:rsidRPr="001A6862">
        <w:rPr>
          <w:rFonts w:eastAsia="Batang"/>
        </w:rPr>
        <w:t xml:space="preserve"> = </w:t>
      </w:r>
      <w:r>
        <w:rPr>
          <w:rFonts w:eastAsia="Batang"/>
        </w:rPr>
        <w:t>1</w:t>
      </w:r>
      <w:r w:rsidRPr="001A6862">
        <w:rPr>
          <w:rFonts w:eastAsia="Batang"/>
        </w:rPr>
        <w:t>; level</w:t>
      </w:r>
      <w:r>
        <w:rPr>
          <w:rFonts w:eastAsia="Batang"/>
        </w:rPr>
        <w:t>Idx</w:t>
      </w:r>
      <w:r w:rsidRPr="001A6862">
        <w:rPr>
          <w:rFonts w:eastAsia="Batang"/>
        </w:rPr>
        <w:t xml:space="preserve"> &lt;</w:t>
      </w:r>
      <w:r>
        <w:rPr>
          <w:rFonts w:eastAsia="Batang"/>
        </w:rPr>
        <w:t>=</w:t>
      </w:r>
      <w:r w:rsidRPr="001A6862">
        <w:rPr>
          <w:rFonts w:eastAsia="Batang"/>
        </w:rPr>
        <w:t xml:space="preserve"> nLevels; ++level</w:t>
      </w:r>
      <w:r>
        <w:rPr>
          <w:rFonts w:eastAsia="Batang"/>
        </w:rPr>
        <w:t>Idx</w:t>
      </w:r>
      <w:r w:rsidRPr="001A6862">
        <w:rPr>
          <w:rFonts w:eastAsia="Batang"/>
        </w:rPr>
        <w:t>)</w:t>
      </w:r>
      <w:r>
        <w:rPr>
          <w:rFonts w:eastAsia="Batang"/>
        </w:rPr>
        <w:t xml:space="preserve"> {</w:t>
      </w:r>
    </w:p>
    <w:p w14:paraId="2A3B8C60" w14:textId="77777777" w:rsidR="00447E7D" w:rsidRDefault="00447E7D" w:rsidP="00447E7D">
      <w:pPr>
        <w:pStyle w:val="CodeSingleSpace"/>
        <w:rPr>
          <w:rFonts w:eastAsia="Batang"/>
        </w:rPr>
      </w:pPr>
      <w:r>
        <w:rPr>
          <w:rFonts w:eastAsia="Batang"/>
        </w:rPr>
        <w:tab/>
      </w:r>
      <w:r>
        <w:rPr>
          <w:rFonts w:eastAsia="Batang"/>
        </w:rPr>
        <w:tab/>
      </w:r>
      <w:r>
        <w:rPr>
          <w:rFonts w:eastAsia="Batang"/>
        </w:rPr>
        <w:tab/>
        <w:t>if (levelIdx == 1)</w:t>
      </w:r>
    </w:p>
    <w:p w14:paraId="4984F905" w14:textId="77777777" w:rsidR="00447E7D" w:rsidRDefault="00447E7D" w:rsidP="00447E7D">
      <w:pPr>
        <w:pStyle w:val="CodeSingleSpace"/>
        <w:rPr>
          <w:rFonts w:eastAsia="Batang"/>
        </w:rPr>
      </w:pPr>
      <w:r>
        <w:rPr>
          <w:rFonts w:eastAsia="Batang"/>
        </w:rPr>
        <w:tab/>
      </w:r>
      <w:r>
        <w:rPr>
          <w:rFonts w:eastAsia="Batang"/>
        </w:rPr>
        <w:tab/>
      </w:r>
      <w:r>
        <w:rPr>
          <w:rFonts w:eastAsia="Batang"/>
        </w:rPr>
        <w:tab/>
      </w:r>
      <w:r>
        <w:rPr>
          <w:rFonts w:eastAsia="Batang"/>
        </w:rPr>
        <w:tab/>
        <w:t>nTiles = nTilesL1</w:t>
      </w:r>
    </w:p>
    <w:p w14:paraId="0D520CDC" w14:textId="77777777" w:rsidR="00447E7D" w:rsidRDefault="00447E7D" w:rsidP="00447E7D">
      <w:pPr>
        <w:pStyle w:val="CodeSingleSpace"/>
        <w:rPr>
          <w:rFonts w:eastAsia="Batang"/>
        </w:rPr>
      </w:pPr>
      <w:r>
        <w:rPr>
          <w:rFonts w:eastAsia="Batang"/>
        </w:rPr>
        <w:tab/>
      </w:r>
      <w:r>
        <w:rPr>
          <w:rFonts w:eastAsia="Batang"/>
        </w:rPr>
        <w:tab/>
      </w:r>
      <w:r>
        <w:rPr>
          <w:rFonts w:eastAsia="Batang"/>
        </w:rPr>
        <w:tab/>
        <w:t>else</w:t>
      </w:r>
    </w:p>
    <w:p w14:paraId="1FC417CF" w14:textId="77777777" w:rsidR="00447E7D" w:rsidRDefault="00447E7D" w:rsidP="00447E7D">
      <w:pPr>
        <w:pStyle w:val="CodeSingleSpace"/>
        <w:rPr>
          <w:rFonts w:eastAsia="Batang"/>
        </w:rPr>
      </w:pPr>
      <w:r>
        <w:rPr>
          <w:rFonts w:eastAsia="Batang"/>
        </w:rPr>
        <w:tab/>
      </w:r>
      <w:r>
        <w:rPr>
          <w:rFonts w:eastAsia="Batang"/>
        </w:rPr>
        <w:tab/>
      </w:r>
      <w:r>
        <w:rPr>
          <w:rFonts w:eastAsia="Batang"/>
        </w:rPr>
        <w:tab/>
      </w:r>
      <w:r>
        <w:rPr>
          <w:rFonts w:eastAsia="Batang"/>
        </w:rPr>
        <w:tab/>
        <w:t>nTiles = nTilesL2</w:t>
      </w:r>
    </w:p>
    <w:p w14:paraId="40D22968" w14:textId="37F93CF2" w:rsidR="00447E7D" w:rsidRPr="001A6862" w:rsidRDefault="00447E7D" w:rsidP="00447E7D">
      <w:pPr>
        <w:pStyle w:val="CodeSingleSpace"/>
        <w:rPr>
          <w:rFonts w:eastAsia="Batang"/>
        </w:rPr>
      </w:pPr>
      <w:r>
        <w:rPr>
          <w:rFonts w:eastAsia="Batang"/>
        </w:rPr>
        <w:tab/>
      </w:r>
      <w:r>
        <w:rPr>
          <w:rFonts w:eastAsia="Batang"/>
        </w:rPr>
        <w:tab/>
      </w:r>
      <w:r>
        <w:rPr>
          <w:rFonts w:eastAsia="Batang"/>
        </w:rPr>
        <w:tab/>
      </w:r>
      <w:r w:rsidRPr="001A6862">
        <w:rPr>
          <w:rFonts w:eastAsia="Batang"/>
        </w:rPr>
        <w:t>for (layer</w:t>
      </w:r>
      <w:r>
        <w:rPr>
          <w:rFonts w:eastAsia="Batang"/>
        </w:rPr>
        <w:t>Idx</w:t>
      </w:r>
      <w:r w:rsidRPr="001A6862">
        <w:rPr>
          <w:rFonts w:eastAsia="Batang"/>
        </w:rPr>
        <w:t xml:space="preserve"> = 0; layer &lt; nLayers; ++layer</w:t>
      </w:r>
      <w:r>
        <w:rPr>
          <w:rFonts w:eastAsia="Batang"/>
        </w:rPr>
        <w:t>Idx</w:t>
      </w:r>
      <w:r w:rsidRPr="001A6862">
        <w:rPr>
          <w:rFonts w:eastAsia="Batang"/>
        </w:rPr>
        <w:t>)</w:t>
      </w:r>
      <w:r>
        <w:rPr>
          <w:rFonts w:eastAsia="Batang"/>
        </w:rPr>
        <w:t xml:space="preserve"> {</w:t>
      </w:r>
    </w:p>
    <w:p w14:paraId="598B4004" w14:textId="6FA3D020" w:rsidR="00447E7D" w:rsidRPr="001A6862" w:rsidRDefault="00447E7D" w:rsidP="00447E7D">
      <w:pPr>
        <w:pStyle w:val="CodeSingleSpace"/>
        <w:rPr>
          <w:rFonts w:eastAsia="Batang"/>
        </w:rPr>
      </w:pPr>
      <w:r>
        <w:rPr>
          <w:rFonts w:eastAsia="Batang"/>
        </w:rPr>
        <w:tab/>
      </w:r>
      <w:r>
        <w:rPr>
          <w:rFonts w:eastAsia="Batang"/>
        </w:rPr>
        <w:tab/>
      </w:r>
      <w:r>
        <w:rPr>
          <w:rFonts w:eastAsia="Batang"/>
        </w:rPr>
        <w:tab/>
      </w:r>
      <w:r>
        <w:rPr>
          <w:rFonts w:eastAsia="Batang"/>
        </w:rPr>
        <w:tab/>
      </w:r>
      <w:r w:rsidRPr="001A6862">
        <w:rPr>
          <w:rFonts w:eastAsia="Batang"/>
        </w:rPr>
        <w:t>for (tile</w:t>
      </w:r>
      <w:r>
        <w:rPr>
          <w:rFonts w:eastAsia="Batang"/>
        </w:rPr>
        <w:t xml:space="preserve">Idx </w:t>
      </w:r>
      <w:r w:rsidRPr="001A6862">
        <w:rPr>
          <w:rFonts w:eastAsia="Batang"/>
        </w:rPr>
        <w:t>=</w:t>
      </w:r>
      <w:r>
        <w:rPr>
          <w:rFonts w:eastAsia="Batang"/>
        </w:rPr>
        <w:t xml:space="preserve"> </w:t>
      </w:r>
      <w:r w:rsidRPr="001A6862">
        <w:rPr>
          <w:rFonts w:eastAsia="Batang"/>
        </w:rPr>
        <w:t>0; tile</w:t>
      </w:r>
      <w:r>
        <w:rPr>
          <w:rFonts w:eastAsia="Batang"/>
        </w:rPr>
        <w:t>Idx</w:t>
      </w:r>
      <w:r w:rsidRPr="001A6862">
        <w:rPr>
          <w:rFonts w:eastAsia="Batang"/>
        </w:rPr>
        <w:t xml:space="preserve"> &lt;</w:t>
      </w:r>
      <w:r>
        <w:rPr>
          <w:rFonts w:eastAsia="Batang"/>
        </w:rPr>
        <w:t xml:space="preserve"> </w:t>
      </w:r>
      <w:r w:rsidRPr="001A6862">
        <w:rPr>
          <w:rFonts w:eastAsia="Batang"/>
        </w:rPr>
        <w:t>nTiles; tile</w:t>
      </w:r>
      <w:r>
        <w:rPr>
          <w:rFonts w:eastAsia="Batang"/>
        </w:rPr>
        <w:t>Idx</w:t>
      </w:r>
      <w:r w:rsidRPr="001A6862">
        <w:rPr>
          <w:rFonts w:eastAsia="Batang"/>
        </w:rPr>
        <w:t xml:space="preserve">++) </w:t>
      </w:r>
    </w:p>
    <w:p w14:paraId="4E23ACFF" w14:textId="77777777" w:rsidR="00447E7D" w:rsidRPr="001A6862" w:rsidRDefault="00447E7D" w:rsidP="00447E7D">
      <w:pPr>
        <w:pStyle w:val="CodeSingleSpace"/>
        <w:rPr>
          <w:rFonts w:eastAsia="Batang"/>
        </w:rPr>
      </w:pPr>
      <w:r>
        <w:rPr>
          <w:rFonts w:eastAsia="Batang"/>
        </w:rPr>
        <w:tab/>
      </w:r>
      <w:r>
        <w:rPr>
          <w:rFonts w:eastAsia="Batang"/>
        </w:rPr>
        <w:tab/>
      </w:r>
      <w:r>
        <w:rPr>
          <w:rFonts w:eastAsia="Batang"/>
        </w:rPr>
        <w:tab/>
      </w:r>
      <w:r>
        <w:rPr>
          <w:rFonts w:eastAsia="Batang"/>
        </w:rPr>
        <w:tab/>
      </w:r>
      <w:r>
        <w:rPr>
          <w:rFonts w:eastAsia="Batang"/>
        </w:rPr>
        <w:tab/>
        <w:t>surfaces[planeIdx][levelIdx][layerIdx].tiles[tileIdx].entropy_enabled_flag</w:t>
      </w:r>
      <w:r w:rsidRPr="001A6862">
        <w:rPr>
          <w:rFonts w:eastAsia="Batang"/>
        </w:rPr>
        <w:t xml:space="preserve"> = </w:t>
      </w:r>
      <w:r>
        <w:rPr>
          <w:rFonts w:eastAsia="Batang"/>
        </w:rPr>
        <w:t>0</w:t>
      </w:r>
    </w:p>
    <w:p w14:paraId="49B0A0C8" w14:textId="77777777" w:rsidR="00447E7D" w:rsidRDefault="00447E7D" w:rsidP="00447E7D">
      <w:pPr>
        <w:pStyle w:val="Code"/>
        <w:spacing w:after="0"/>
      </w:pPr>
      <w:r>
        <w:tab/>
      </w:r>
      <w:r>
        <w:tab/>
      </w:r>
      <w:r>
        <w:tab/>
        <w:t>}</w:t>
      </w:r>
    </w:p>
    <w:p w14:paraId="1814F2F3" w14:textId="77777777" w:rsidR="00447E7D" w:rsidRDefault="00447E7D" w:rsidP="00447E7D">
      <w:pPr>
        <w:pStyle w:val="Code"/>
        <w:spacing w:after="0"/>
      </w:pPr>
      <w:r>
        <w:tab/>
      </w:r>
      <w:r>
        <w:tab/>
        <w:t>}</w:t>
      </w:r>
    </w:p>
    <w:p w14:paraId="0FCBD393" w14:textId="32B630EF" w:rsidR="00DD7ED7" w:rsidRDefault="00447E7D" w:rsidP="00DD7ED7">
      <w:pPr>
        <w:pStyle w:val="Code"/>
        <w:spacing w:after="0"/>
      </w:pPr>
      <w:r>
        <w:tab/>
        <w:t>}</w:t>
      </w:r>
    </w:p>
    <w:p w14:paraId="1980774F" w14:textId="71FCA6FB" w:rsidR="00DD7ED7" w:rsidRDefault="00DD7ED7" w:rsidP="00DD7ED7">
      <w:pPr>
        <w:pStyle w:val="Code"/>
        <w:spacing w:after="0"/>
      </w:pPr>
      <w:r>
        <w:tab/>
        <w:t xml:space="preserve">if </w:t>
      </w:r>
      <w:r w:rsidR="00595FD3" w:rsidRPr="0073037E">
        <w:t>(</w:t>
      </w:r>
      <w:proofErr w:type="spellStart"/>
      <w:r w:rsidR="00595FD3" w:rsidRPr="0073037E">
        <w:t>temporal_signalling_present_flag</w:t>
      </w:r>
      <w:proofErr w:type="spellEnd"/>
      <w:r w:rsidR="00595FD3" w:rsidRPr="0073037E">
        <w:t xml:space="preserve"> == 1)</w:t>
      </w:r>
      <w:r w:rsidR="00595FD3" w:rsidDel="00595FD3">
        <w:t xml:space="preserve"> </w:t>
      </w:r>
      <w:r>
        <w:t>{</w:t>
      </w:r>
    </w:p>
    <w:p w14:paraId="706DE16C" w14:textId="7A744F03" w:rsidR="00DD7ED7" w:rsidRPr="001A6862" w:rsidRDefault="00DD7ED7" w:rsidP="00DD7ED7">
      <w:pPr>
        <w:pStyle w:val="CodeSingleSpace"/>
        <w:rPr>
          <w:rFonts w:eastAsia="Batang"/>
        </w:rPr>
      </w:pPr>
      <w:r>
        <w:tab/>
      </w:r>
      <w:r>
        <w:tab/>
      </w:r>
      <w:r w:rsidRPr="001A6862">
        <w:rPr>
          <w:rFonts w:eastAsia="Batang"/>
        </w:rPr>
        <w:t>for (tile</w:t>
      </w:r>
      <w:r>
        <w:rPr>
          <w:rFonts w:eastAsia="Batang"/>
        </w:rPr>
        <w:t xml:space="preserve">Idx </w:t>
      </w:r>
      <w:r w:rsidRPr="001A6862">
        <w:rPr>
          <w:rFonts w:eastAsia="Batang"/>
        </w:rPr>
        <w:t>=</w:t>
      </w:r>
      <w:r>
        <w:rPr>
          <w:rFonts w:eastAsia="Batang"/>
        </w:rPr>
        <w:t xml:space="preserve"> </w:t>
      </w:r>
      <w:r w:rsidRPr="001A6862">
        <w:rPr>
          <w:rFonts w:eastAsia="Batang"/>
        </w:rPr>
        <w:t>0; tile</w:t>
      </w:r>
      <w:r>
        <w:rPr>
          <w:rFonts w:eastAsia="Batang"/>
        </w:rPr>
        <w:t>Idx</w:t>
      </w:r>
      <w:r w:rsidRPr="001A6862">
        <w:rPr>
          <w:rFonts w:eastAsia="Batang"/>
        </w:rPr>
        <w:t xml:space="preserve"> &lt;</w:t>
      </w:r>
      <w:r>
        <w:rPr>
          <w:rFonts w:eastAsia="Batang"/>
        </w:rPr>
        <w:t xml:space="preserve"> </w:t>
      </w:r>
      <w:r w:rsidRPr="001A6862">
        <w:rPr>
          <w:rFonts w:eastAsia="Batang"/>
        </w:rPr>
        <w:t>nTiles</w:t>
      </w:r>
      <w:r>
        <w:rPr>
          <w:rFonts w:eastAsia="Batang"/>
        </w:rPr>
        <w:t>L2</w:t>
      </w:r>
      <w:r w:rsidRPr="001A6862">
        <w:rPr>
          <w:rFonts w:eastAsia="Batang"/>
        </w:rPr>
        <w:t>; tile</w:t>
      </w:r>
      <w:r>
        <w:rPr>
          <w:rFonts w:eastAsia="Batang"/>
        </w:rPr>
        <w:t>Idx</w:t>
      </w:r>
      <w:r w:rsidRPr="001A6862">
        <w:rPr>
          <w:rFonts w:eastAsia="Batang"/>
        </w:rPr>
        <w:t xml:space="preserve">++) </w:t>
      </w:r>
      <w:r>
        <w:rPr>
          <w:rFonts w:eastAsia="Batang"/>
        </w:rPr>
        <w:t>{</w:t>
      </w:r>
    </w:p>
    <w:p w14:paraId="426DD044" w14:textId="77777777" w:rsidR="00DD7ED7" w:rsidRDefault="00DD7ED7" w:rsidP="00DD7ED7">
      <w:pPr>
        <w:pStyle w:val="CodeSingleSpace"/>
        <w:rPr>
          <w:rFonts w:eastAsia="Batang"/>
        </w:rPr>
      </w:pPr>
      <w:r>
        <w:rPr>
          <w:rFonts w:eastAsia="Batang"/>
        </w:rPr>
        <w:tab/>
      </w:r>
      <w:r>
        <w:rPr>
          <w:rFonts w:eastAsia="Batang"/>
        </w:rPr>
        <w:tab/>
      </w:r>
      <w:r>
        <w:rPr>
          <w:rFonts w:eastAsia="Batang"/>
        </w:rPr>
        <w:tab/>
        <w:t>temporal_surfaces[planeIdx].tiles[tileIdx].entropy_enabled_flag</w:t>
      </w:r>
      <w:r w:rsidRPr="001A6862">
        <w:rPr>
          <w:rFonts w:eastAsia="Batang"/>
        </w:rPr>
        <w:t xml:space="preserve"> = </w:t>
      </w:r>
    </w:p>
    <w:p w14:paraId="09DB8710" w14:textId="77777777" w:rsidR="00DD7ED7" w:rsidRPr="001A6862" w:rsidRDefault="00DD7ED7" w:rsidP="00DD7ED7">
      <w:pPr>
        <w:pStyle w:val="CodeSingleSpace"/>
        <w:rPr>
          <w:rFonts w:eastAsia="Batang"/>
        </w:rPr>
      </w:pPr>
      <w:r>
        <w:rPr>
          <w:rFonts w:eastAsia="Batang"/>
        </w:rPr>
        <w:tab/>
      </w:r>
      <w:r>
        <w:rPr>
          <w:rFonts w:eastAsia="Batang"/>
        </w:rPr>
        <w:tab/>
      </w:r>
      <w:r>
        <w:rPr>
          <w:rFonts w:eastAsia="Batang"/>
        </w:rPr>
        <w:tab/>
      </w:r>
      <w:r>
        <w:rPr>
          <w:rFonts w:eastAsia="Batang"/>
        </w:rPr>
        <w:tab/>
      </w:r>
      <w:r w:rsidRPr="001A6862">
        <w:rPr>
          <w:rFonts w:eastAsia="Batang"/>
        </w:rPr>
        <w:t>tmp</w:t>
      </w:r>
      <w:r>
        <w:rPr>
          <w:rFonts w:eastAsia="Batang"/>
        </w:rPr>
        <w:t>_</w:t>
      </w:r>
      <w:r w:rsidRPr="001A6862">
        <w:rPr>
          <w:rFonts w:eastAsia="Batang"/>
        </w:rPr>
        <w:t>decoded_tile_entropy_enabled[tile</w:t>
      </w:r>
      <w:r>
        <w:rPr>
          <w:rFonts w:eastAsia="Batang"/>
        </w:rPr>
        <w:t>Idx</w:t>
      </w:r>
      <w:r w:rsidRPr="001A6862">
        <w:rPr>
          <w:rFonts w:eastAsia="Batang"/>
        </w:rPr>
        <w:t>]</w:t>
      </w:r>
    </w:p>
    <w:p w14:paraId="45D939CB" w14:textId="77777777" w:rsidR="00DD7ED7" w:rsidRDefault="00DD7ED7" w:rsidP="00DD7ED7">
      <w:pPr>
        <w:pStyle w:val="Code"/>
        <w:spacing w:after="0"/>
      </w:pPr>
      <w:r>
        <w:tab/>
      </w:r>
      <w:r>
        <w:tab/>
      </w:r>
      <w:r w:rsidRPr="001A6862">
        <w:t>}</w:t>
      </w:r>
    </w:p>
    <w:p w14:paraId="398AF770" w14:textId="77777777" w:rsidR="00DD7ED7" w:rsidRDefault="00DD7ED7" w:rsidP="00DD7ED7">
      <w:pPr>
        <w:pStyle w:val="Code"/>
        <w:spacing w:after="0"/>
      </w:pPr>
      <w:r>
        <w:tab/>
        <w:t>}</w:t>
      </w:r>
    </w:p>
    <w:p w14:paraId="0A95FD3D" w14:textId="4847C3EB" w:rsidR="00AA013F" w:rsidRDefault="00DD7ED7" w:rsidP="001C74D1">
      <w:pPr>
        <w:pStyle w:val="Code"/>
        <w:spacing w:after="0"/>
      </w:pPr>
      <w:r>
        <w:t>}</w:t>
      </w:r>
    </w:p>
    <w:p w14:paraId="0433ED3C" w14:textId="5720C8A0" w:rsidR="007A09DE" w:rsidRDefault="007A09DE" w:rsidP="001C74D1">
      <w:pPr>
        <w:pStyle w:val="Code"/>
        <w:spacing w:after="0"/>
      </w:pPr>
    </w:p>
    <w:p w14:paraId="1FBD73F3" w14:textId="5A42CE62" w:rsidR="007A09DE" w:rsidRPr="00FE7768" w:rsidRDefault="00AD7188" w:rsidP="00FE7768">
      <w:pPr>
        <w:pStyle w:val="Heading2"/>
        <w:numPr>
          <w:ilvl w:val="1"/>
          <w:numId w:val="48"/>
        </w:numPr>
        <w:rPr>
          <w:lang w:val="en-CA"/>
        </w:rPr>
      </w:pPr>
      <w:bookmarkStart w:id="2061" w:name="_Toc34081984"/>
      <w:bookmarkStart w:id="2062" w:name="_Ref34082269"/>
      <w:bookmarkStart w:id="2063" w:name="_Ref34082281"/>
      <w:r>
        <w:rPr>
          <w:lang w:val="en-CA"/>
        </w:rPr>
        <w:t xml:space="preserve">Parsing process </w:t>
      </w:r>
      <w:r w:rsidR="000F3EF2" w:rsidRPr="00084198">
        <w:rPr>
          <w:noProof/>
          <w:lang w:val="en-CA"/>
        </w:rPr>
        <w:t xml:space="preserve">for </w:t>
      </w:r>
      <w:r w:rsidR="00ED2FD6">
        <w:rPr>
          <w:noProof/>
          <w:lang w:val="en-CA"/>
        </w:rPr>
        <w:t>0</w:t>
      </w:r>
      <w:r w:rsidR="000F3EF2" w:rsidRPr="00084198">
        <w:rPr>
          <w:noProof/>
          <w:lang w:val="en-CA"/>
        </w:rPr>
        <w:t>-th order Exp-Golomb codes</w:t>
      </w:r>
      <w:bookmarkEnd w:id="2061"/>
      <w:bookmarkEnd w:id="2062"/>
      <w:bookmarkEnd w:id="2063"/>
    </w:p>
    <w:p w14:paraId="15444B4A" w14:textId="20A8F2C2" w:rsidR="00D8453E" w:rsidRPr="00084198" w:rsidRDefault="00D8453E" w:rsidP="00D8453E">
      <w:pPr>
        <w:rPr>
          <w:noProof/>
          <w:lang w:val="en-CA"/>
        </w:rPr>
      </w:pPr>
      <w:r w:rsidRPr="00084198">
        <w:rPr>
          <w:noProof/>
          <w:lang w:val="en-CA"/>
        </w:rPr>
        <w:t>This process is invoked when the descriptor of a syntax element in the syntax tables is equal to ue(v).</w:t>
      </w:r>
    </w:p>
    <w:p w14:paraId="780915CB" w14:textId="77777777" w:rsidR="00D8453E" w:rsidRPr="00084198" w:rsidRDefault="00D8453E" w:rsidP="00D8453E">
      <w:pPr>
        <w:rPr>
          <w:noProof/>
          <w:lang w:val="en-CA"/>
        </w:rPr>
      </w:pPr>
      <w:r w:rsidRPr="00084198">
        <w:rPr>
          <w:noProof/>
          <w:lang w:val="en-CA"/>
        </w:rPr>
        <w:t>Inputs to this process are bits from the RBSP.</w:t>
      </w:r>
    </w:p>
    <w:p w14:paraId="0F960AA1" w14:textId="77777777" w:rsidR="00D8453E" w:rsidRPr="00084198" w:rsidRDefault="00D8453E" w:rsidP="00D8453E">
      <w:pPr>
        <w:rPr>
          <w:noProof/>
          <w:lang w:val="en-CA"/>
        </w:rPr>
      </w:pPr>
      <w:r w:rsidRPr="00084198">
        <w:rPr>
          <w:noProof/>
          <w:lang w:val="en-CA"/>
        </w:rPr>
        <w:t>Outputs of this process are syntax element values.</w:t>
      </w:r>
    </w:p>
    <w:p w14:paraId="0A227BF6" w14:textId="4E2A13A4" w:rsidR="00D8453E" w:rsidRPr="00084198" w:rsidRDefault="00D8453E" w:rsidP="00D8453E">
      <w:pPr>
        <w:rPr>
          <w:noProof/>
          <w:lang w:val="en-CA"/>
        </w:rPr>
      </w:pPr>
      <w:r w:rsidRPr="00084198">
        <w:rPr>
          <w:noProof/>
          <w:lang w:val="en-CA"/>
        </w:rPr>
        <w:t>Syntax elements coded as ue(v) are Exp-Golomb-coded with order 0. The parsing process for these syntax elements begins with reading the bits starting at the current location in the bitstream up to and including the first non-zero bit, and counting the number of leading bits that are equal to 0. This process is specified as follows:</w:t>
      </w:r>
    </w:p>
    <w:p w14:paraId="67FA4C0E" w14:textId="62E620BE" w:rsidR="00D8453E" w:rsidRPr="00084198" w:rsidRDefault="00D8453E" w:rsidP="00D8453E">
      <w:pPr>
        <w:pStyle w:val="Equation"/>
        <w:tabs>
          <w:tab w:val="left" w:pos="1170"/>
        </w:tabs>
        <w:ind w:left="794"/>
        <w:rPr>
          <w:noProof/>
        </w:rPr>
      </w:pPr>
      <w:r w:rsidRPr="00084198">
        <w:rPr>
          <w:noProof/>
        </w:rPr>
        <w:t>leadingZeroBits = −1</w:t>
      </w:r>
      <w:r w:rsidRPr="00084198">
        <w:rPr>
          <w:noProof/>
        </w:rPr>
        <w:br/>
        <w:t>for( b = 0; !b; leadingZeroBits++ )</w:t>
      </w:r>
      <w:r w:rsidRPr="00084198">
        <w:rPr>
          <w:noProof/>
        </w:rPr>
        <w:tab/>
      </w:r>
      <w:r w:rsidR="00B956FF" w:rsidRPr="00D71C0A">
        <w:rPr>
          <w:noProof/>
        </w:rPr>
        <w:t>(</w:t>
      </w:r>
      <w:r w:rsidR="00B956FF">
        <w:rPr>
          <w:noProof/>
        </w:rPr>
        <w:fldChar w:fldCharType="begin"/>
      </w:r>
      <w:r w:rsidR="00B956FF">
        <w:rPr>
          <w:noProof/>
        </w:rPr>
        <w:instrText xml:space="preserve"> SEQ Equation \* Arabic </w:instrText>
      </w:r>
      <w:r w:rsidR="00B956FF">
        <w:rPr>
          <w:noProof/>
        </w:rPr>
        <w:fldChar w:fldCharType="separate"/>
      </w:r>
      <w:r w:rsidR="001B3A4F">
        <w:rPr>
          <w:noProof/>
        </w:rPr>
        <w:t>43</w:t>
      </w:r>
      <w:r w:rsidR="00B956FF">
        <w:rPr>
          <w:noProof/>
        </w:rPr>
        <w:fldChar w:fldCharType="end"/>
      </w:r>
      <w:r w:rsidR="00B956FF" w:rsidRPr="00D71C0A">
        <w:rPr>
          <w:noProof/>
        </w:rPr>
        <w:t>)</w:t>
      </w:r>
      <w:r w:rsidRPr="00084198">
        <w:rPr>
          <w:noProof/>
        </w:rPr>
        <w:t>)</w:t>
      </w:r>
      <w:r w:rsidRPr="00084198">
        <w:rPr>
          <w:noProof/>
        </w:rPr>
        <w:br/>
      </w:r>
      <w:r w:rsidRPr="00084198">
        <w:rPr>
          <w:noProof/>
        </w:rPr>
        <w:tab/>
        <w:t>b = read_bits( 1 )</w:t>
      </w:r>
    </w:p>
    <w:p w14:paraId="08449E10" w14:textId="77777777" w:rsidR="00D8453E" w:rsidRPr="00084198" w:rsidRDefault="00D8453E" w:rsidP="00D8453E">
      <w:pPr>
        <w:rPr>
          <w:noProof/>
          <w:lang w:val="en-CA"/>
        </w:rPr>
      </w:pPr>
      <w:r w:rsidRPr="00084198">
        <w:rPr>
          <w:noProof/>
          <w:lang w:val="en-CA"/>
        </w:rPr>
        <w:t>The variable codeNum is then assigned as follows:</w:t>
      </w:r>
    </w:p>
    <w:p w14:paraId="4B7091A5" w14:textId="50605C47" w:rsidR="00D8453E" w:rsidRPr="00084198" w:rsidRDefault="00D8453E" w:rsidP="00D8453E">
      <w:pPr>
        <w:pStyle w:val="Equation"/>
        <w:tabs>
          <w:tab w:val="left" w:pos="1170"/>
        </w:tabs>
        <w:ind w:left="794"/>
        <w:rPr>
          <w:noProof/>
        </w:rPr>
      </w:pPr>
      <w:r w:rsidRPr="00084198">
        <w:rPr>
          <w:noProof/>
        </w:rPr>
        <w:t>codeNum = ( 2</w:t>
      </w:r>
      <w:r w:rsidRPr="00084198">
        <w:rPr>
          <w:noProof/>
          <w:vertAlign w:val="superscript"/>
        </w:rPr>
        <w:t>leadingZeroBits</w:t>
      </w:r>
      <w:r w:rsidRPr="00084198">
        <w:rPr>
          <w:noProof/>
        </w:rPr>
        <w:t xml:space="preserve"> − 1 ) + read_bits( leadingZeroBits)</w:t>
      </w:r>
      <w:r w:rsidRPr="00084198">
        <w:rPr>
          <w:noProof/>
        </w:rPr>
        <w:tab/>
      </w:r>
      <w:r w:rsidR="00B956FF" w:rsidRPr="00D71C0A">
        <w:rPr>
          <w:noProof/>
        </w:rPr>
        <w:t>(</w:t>
      </w:r>
      <w:r w:rsidR="00B956FF">
        <w:rPr>
          <w:noProof/>
        </w:rPr>
        <w:fldChar w:fldCharType="begin"/>
      </w:r>
      <w:r w:rsidR="00B956FF">
        <w:rPr>
          <w:noProof/>
        </w:rPr>
        <w:instrText xml:space="preserve"> SEQ Equation \* Arabic </w:instrText>
      </w:r>
      <w:r w:rsidR="00B956FF">
        <w:rPr>
          <w:noProof/>
        </w:rPr>
        <w:fldChar w:fldCharType="separate"/>
      </w:r>
      <w:r w:rsidR="001B3A4F">
        <w:rPr>
          <w:noProof/>
        </w:rPr>
        <w:t>44</w:t>
      </w:r>
      <w:r w:rsidR="00B956FF">
        <w:rPr>
          <w:noProof/>
        </w:rPr>
        <w:fldChar w:fldCharType="end"/>
      </w:r>
      <w:r w:rsidR="00B956FF" w:rsidRPr="00D71C0A">
        <w:rPr>
          <w:noProof/>
        </w:rPr>
        <w:t>)</w:t>
      </w:r>
      <w:r w:rsidRPr="00084198">
        <w:rPr>
          <w:noProof/>
        </w:rPr>
        <w:t>)</w:t>
      </w:r>
    </w:p>
    <w:p w14:paraId="38904BDF" w14:textId="77777777" w:rsidR="00D8453E" w:rsidRPr="00084198" w:rsidRDefault="00D8453E" w:rsidP="00D8453E">
      <w:pPr>
        <w:rPr>
          <w:noProof/>
          <w:lang w:val="en-CA"/>
        </w:rPr>
      </w:pPr>
      <w:r w:rsidRPr="00084198">
        <w:rPr>
          <w:noProof/>
          <w:lang w:val="en-CA"/>
        </w:rPr>
        <w:t>where the value returned from read_bits( leadingZeroBits ) is interpreted as a binary representation of an unsigned integer with most significant bit written first.</w:t>
      </w:r>
    </w:p>
    <w:p w14:paraId="12BB7731" w14:textId="7E157784" w:rsidR="00D8453E" w:rsidRPr="00084198" w:rsidRDefault="00D00E32" w:rsidP="00D8453E">
      <w:pPr>
        <w:rPr>
          <w:noProof/>
          <w:lang w:val="en-CA"/>
        </w:rPr>
      </w:pPr>
      <w:r>
        <w:rPr>
          <w:noProof/>
          <w:lang w:val="en-CA"/>
        </w:rPr>
        <w:fldChar w:fldCharType="begin"/>
      </w:r>
      <w:r>
        <w:rPr>
          <w:noProof/>
          <w:lang w:val="en-CA"/>
        </w:rPr>
        <w:instrText xml:space="preserve"> REF _Ref34081686 \h </w:instrText>
      </w:r>
      <w:r>
        <w:rPr>
          <w:noProof/>
          <w:lang w:val="en-CA"/>
        </w:rPr>
      </w:r>
      <w:r>
        <w:rPr>
          <w:noProof/>
          <w:lang w:val="en-CA"/>
        </w:rPr>
        <w:fldChar w:fldCharType="separate"/>
      </w:r>
      <w:r w:rsidR="001B3A4F">
        <w:t xml:space="preserve">Table </w:t>
      </w:r>
      <w:r w:rsidR="001B3A4F">
        <w:rPr>
          <w:noProof/>
        </w:rPr>
        <w:t>43</w:t>
      </w:r>
      <w:r>
        <w:rPr>
          <w:noProof/>
          <w:lang w:val="en-CA"/>
        </w:rPr>
        <w:fldChar w:fldCharType="end"/>
      </w:r>
      <w:r>
        <w:rPr>
          <w:noProof/>
          <w:lang w:val="en-CA"/>
        </w:rPr>
        <w:t xml:space="preserve"> </w:t>
      </w:r>
      <w:r w:rsidR="00D8453E" w:rsidRPr="00084198">
        <w:rPr>
          <w:noProof/>
          <w:lang w:val="en-CA"/>
        </w:rPr>
        <w:t>illustrates the structure of the 0-th order Exp-Golomb code by separating the bit string into "prefix" and "suffix" bits. The "prefix" bits are those bits that are parsed as specified above for the computation of leadingZeroBits, and are shown as either 0 or 1 in the bit string column of</w:t>
      </w:r>
      <w:r>
        <w:rPr>
          <w:noProof/>
          <w:lang w:val="en-CA"/>
        </w:rPr>
        <w:t xml:space="preserve"> </w:t>
      </w:r>
      <w:r>
        <w:rPr>
          <w:noProof/>
          <w:lang w:val="en-CA"/>
        </w:rPr>
        <w:fldChar w:fldCharType="begin"/>
      </w:r>
      <w:r>
        <w:rPr>
          <w:noProof/>
          <w:lang w:val="en-CA"/>
        </w:rPr>
        <w:instrText xml:space="preserve"> REF _Ref34081686 \h </w:instrText>
      </w:r>
      <w:r>
        <w:rPr>
          <w:noProof/>
          <w:lang w:val="en-CA"/>
        </w:rPr>
      </w:r>
      <w:r>
        <w:rPr>
          <w:noProof/>
          <w:lang w:val="en-CA"/>
        </w:rPr>
        <w:fldChar w:fldCharType="separate"/>
      </w:r>
      <w:r w:rsidR="001B3A4F">
        <w:t xml:space="preserve">Table </w:t>
      </w:r>
      <w:r w:rsidR="001B3A4F">
        <w:rPr>
          <w:noProof/>
        </w:rPr>
        <w:t>43</w:t>
      </w:r>
      <w:r>
        <w:rPr>
          <w:noProof/>
          <w:lang w:val="en-CA"/>
        </w:rPr>
        <w:fldChar w:fldCharType="end"/>
      </w:r>
      <w:r w:rsidR="00D8453E" w:rsidRPr="00084198">
        <w:rPr>
          <w:noProof/>
          <w:lang w:val="en-CA"/>
        </w:rPr>
        <w:t>. The "suffix" bits are those bits that are parsed in the computation of codeNum and are shown as x</w:t>
      </w:r>
      <w:r w:rsidR="00D8453E" w:rsidRPr="00084198">
        <w:rPr>
          <w:noProof/>
          <w:vertAlign w:val="subscript"/>
          <w:lang w:val="en-CA"/>
        </w:rPr>
        <w:t>i</w:t>
      </w:r>
      <w:r w:rsidR="00D8453E" w:rsidRPr="00084198">
        <w:rPr>
          <w:noProof/>
          <w:lang w:val="en-CA"/>
        </w:rPr>
        <w:t xml:space="preserve"> in </w:t>
      </w:r>
      <w:r>
        <w:rPr>
          <w:noProof/>
          <w:lang w:val="en-CA"/>
        </w:rPr>
        <w:fldChar w:fldCharType="begin"/>
      </w:r>
      <w:r>
        <w:rPr>
          <w:noProof/>
          <w:lang w:val="en-CA"/>
        </w:rPr>
        <w:instrText xml:space="preserve"> REF _Ref34081686 \h </w:instrText>
      </w:r>
      <w:r>
        <w:rPr>
          <w:noProof/>
          <w:lang w:val="en-CA"/>
        </w:rPr>
      </w:r>
      <w:r>
        <w:rPr>
          <w:noProof/>
          <w:lang w:val="en-CA"/>
        </w:rPr>
        <w:fldChar w:fldCharType="separate"/>
      </w:r>
      <w:r w:rsidR="001B3A4F">
        <w:t xml:space="preserve">Table </w:t>
      </w:r>
      <w:r w:rsidR="001B3A4F">
        <w:rPr>
          <w:noProof/>
        </w:rPr>
        <w:t>43</w:t>
      </w:r>
      <w:r>
        <w:rPr>
          <w:noProof/>
          <w:lang w:val="en-CA"/>
        </w:rPr>
        <w:fldChar w:fldCharType="end"/>
      </w:r>
      <w:r w:rsidR="00D8453E" w:rsidRPr="00084198">
        <w:rPr>
          <w:noProof/>
          <w:lang w:val="en-CA"/>
        </w:rPr>
        <w:fldChar w:fldCharType="begin" w:fldLock="1"/>
      </w:r>
      <w:r w:rsidR="00D8453E" w:rsidRPr="00084198">
        <w:rPr>
          <w:noProof/>
          <w:lang w:val="en-CA"/>
        </w:rPr>
        <w:instrText xml:space="preserve"> REF _Ref24091501 \h  \* MERGEFORMAT </w:instrText>
      </w:r>
      <w:r w:rsidR="00D8453E" w:rsidRPr="00084198">
        <w:rPr>
          <w:noProof/>
          <w:lang w:val="en-CA"/>
        </w:rPr>
      </w:r>
      <w:r w:rsidR="00D8453E" w:rsidRPr="00084198">
        <w:rPr>
          <w:noProof/>
          <w:lang w:val="en-CA"/>
        </w:rPr>
        <w:fldChar w:fldCharType="end"/>
      </w:r>
      <w:r w:rsidR="00D8453E" w:rsidRPr="00084198">
        <w:rPr>
          <w:noProof/>
          <w:lang w:val="en-CA"/>
        </w:rPr>
        <w:t>, with i in the range of 0 to leadingZeroBits − 1, inclusive. Each x</w:t>
      </w:r>
      <w:r w:rsidR="00D8453E" w:rsidRPr="00084198">
        <w:rPr>
          <w:noProof/>
          <w:vertAlign w:val="subscript"/>
          <w:lang w:val="en-CA"/>
        </w:rPr>
        <w:t>i</w:t>
      </w:r>
      <w:r w:rsidR="00D8453E" w:rsidRPr="00084198">
        <w:rPr>
          <w:noProof/>
          <w:lang w:val="en-CA"/>
        </w:rPr>
        <w:t xml:space="preserve"> is equal to either 0 or 1.</w:t>
      </w:r>
    </w:p>
    <w:p w14:paraId="4EA08C52" w14:textId="44161C8A" w:rsidR="005E24AA" w:rsidRPr="00084198" w:rsidRDefault="00D00E32" w:rsidP="005E24AA">
      <w:pPr>
        <w:pStyle w:val="Caption"/>
        <w:rPr>
          <w:noProof/>
          <w:lang w:val="en-CA"/>
        </w:rPr>
      </w:pPr>
      <w:bookmarkStart w:id="2064" w:name="_Ref34081686"/>
      <w:bookmarkStart w:id="2065" w:name="_Toc77680783"/>
      <w:bookmarkStart w:id="2066" w:name="_Toc118289132"/>
      <w:bookmarkStart w:id="2067" w:name="_Toc246350717"/>
      <w:bookmarkStart w:id="2068" w:name="_Toc287363941"/>
      <w:bookmarkStart w:id="2069" w:name="_Toc415476457"/>
      <w:bookmarkStart w:id="2070" w:name="_Toc423602503"/>
      <w:bookmarkStart w:id="2071" w:name="_Toc423602677"/>
      <w:bookmarkStart w:id="2072" w:name="_Toc501130577"/>
      <w:bookmarkStart w:id="2073" w:name="_Toc503770585"/>
      <w:bookmarkStart w:id="2074" w:name="_Toc34082200"/>
      <w:r>
        <w:t xml:space="preserve">Table </w:t>
      </w:r>
      <w:fldSimple w:instr=" SEQ Table \* ARABIC ">
        <w:r w:rsidR="001B3A4F">
          <w:rPr>
            <w:noProof/>
          </w:rPr>
          <w:t>43</w:t>
        </w:r>
      </w:fldSimple>
      <w:bookmarkEnd w:id="2064"/>
      <w:r w:rsidR="005E24AA" w:rsidRPr="00084198">
        <w:rPr>
          <w:noProof/>
          <w:lang w:val="en-CA"/>
        </w:rPr>
        <w:t xml:space="preserve"> – Bit strings with "prefix" and "suffix" bits and assignment to codeNum ranges (informative)</w:t>
      </w:r>
      <w:bookmarkEnd w:id="2065"/>
      <w:bookmarkEnd w:id="2066"/>
      <w:bookmarkEnd w:id="2067"/>
      <w:bookmarkEnd w:id="2068"/>
      <w:bookmarkEnd w:id="2069"/>
      <w:bookmarkEnd w:id="2070"/>
      <w:bookmarkEnd w:id="2071"/>
      <w:bookmarkEnd w:id="2072"/>
      <w:bookmarkEnd w:id="2073"/>
      <w:bookmarkEnd w:id="20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56"/>
        <w:gridCol w:w="1676"/>
      </w:tblGrid>
      <w:tr w:rsidR="005E24AA" w:rsidRPr="00084198" w14:paraId="1CB09BC0" w14:textId="77777777" w:rsidTr="003D65F7">
        <w:trPr>
          <w:jc w:val="center"/>
        </w:trPr>
        <w:tc>
          <w:tcPr>
            <w:tcW w:w="0" w:type="auto"/>
          </w:tcPr>
          <w:p w14:paraId="00340E65" w14:textId="77777777" w:rsidR="005E24AA" w:rsidRPr="00084198" w:rsidRDefault="005E24AA" w:rsidP="003D65F7">
            <w:pPr>
              <w:pStyle w:val="TableText"/>
              <w:keepNext/>
              <w:jc w:val="center"/>
              <w:rPr>
                <w:b/>
                <w:bCs/>
                <w:noProof/>
                <w:lang w:val="en-CA"/>
              </w:rPr>
            </w:pPr>
            <w:r w:rsidRPr="00084198">
              <w:rPr>
                <w:b/>
                <w:bCs/>
                <w:noProof/>
                <w:lang w:val="en-CA"/>
              </w:rPr>
              <w:t>Bit string form</w:t>
            </w:r>
          </w:p>
        </w:tc>
        <w:tc>
          <w:tcPr>
            <w:tcW w:w="0" w:type="auto"/>
          </w:tcPr>
          <w:p w14:paraId="6818DBAE" w14:textId="77777777" w:rsidR="005E24AA" w:rsidRPr="00084198" w:rsidRDefault="005E24AA" w:rsidP="003D65F7">
            <w:pPr>
              <w:pStyle w:val="TableText"/>
              <w:keepNext/>
              <w:jc w:val="center"/>
              <w:rPr>
                <w:b/>
                <w:bCs/>
                <w:noProof/>
                <w:lang w:val="en-CA"/>
              </w:rPr>
            </w:pPr>
            <w:r w:rsidRPr="00084198">
              <w:rPr>
                <w:b/>
                <w:bCs/>
                <w:noProof/>
                <w:lang w:val="en-CA"/>
              </w:rPr>
              <w:t>Range of codeNum</w:t>
            </w:r>
          </w:p>
        </w:tc>
      </w:tr>
      <w:tr w:rsidR="005E24AA" w:rsidRPr="00084198" w14:paraId="4928C0A2" w14:textId="77777777" w:rsidTr="003D65F7">
        <w:trPr>
          <w:jc w:val="center"/>
        </w:trPr>
        <w:tc>
          <w:tcPr>
            <w:tcW w:w="0" w:type="auto"/>
          </w:tcPr>
          <w:p w14:paraId="3E53C814" w14:textId="77777777" w:rsidR="005E24AA" w:rsidRPr="00084198" w:rsidRDefault="005E24AA" w:rsidP="003D65F7">
            <w:pPr>
              <w:pStyle w:val="TableText"/>
              <w:keepNext/>
              <w:jc w:val="center"/>
              <w:rPr>
                <w:noProof/>
                <w:lang w:val="en-CA"/>
              </w:rPr>
            </w:pPr>
            <w:r w:rsidRPr="00084198">
              <w:rPr>
                <w:noProof/>
                <w:lang w:val="en-CA"/>
              </w:rPr>
              <w:t>1</w:t>
            </w:r>
          </w:p>
        </w:tc>
        <w:tc>
          <w:tcPr>
            <w:tcW w:w="0" w:type="auto"/>
          </w:tcPr>
          <w:p w14:paraId="2F2F6B01" w14:textId="77777777" w:rsidR="005E24AA" w:rsidRPr="00084198" w:rsidRDefault="005E24AA" w:rsidP="003D65F7">
            <w:pPr>
              <w:pStyle w:val="TableText"/>
              <w:keepNext/>
              <w:jc w:val="center"/>
              <w:rPr>
                <w:noProof/>
                <w:lang w:val="en-CA"/>
              </w:rPr>
            </w:pPr>
            <w:r w:rsidRPr="00084198">
              <w:rPr>
                <w:noProof/>
                <w:lang w:val="en-CA"/>
              </w:rPr>
              <w:t>0</w:t>
            </w:r>
          </w:p>
        </w:tc>
      </w:tr>
      <w:tr w:rsidR="005E24AA" w:rsidRPr="00084198" w14:paraId="589664E3" w14:textId="77777777" w:rsidTr="003D65F7">
        <w:trPr>
          <w:jc w:val="center"/>
        </w:trPr>
        <w:tc>
          <w:tcPr>
            <w:tcW w:w="0" w:type="auto"/>
          </w:tcPr>
          <w:p w14:paraId="3B72D454" w14:textId="77777777" w:rsidR="005E24AA" w:rsidRPr="00084198" w:rsidRDefault="005E24AA" w:rsidP="003D65F7">
            <w:pPr>
              <w:pStyle w:val="TableText"/>
              <w:keepNext/>
              <w:jc w:val="center"/>
              <w:rPr>
                <w:noProof/>
                <w:lang w:val="en-CA"/>
              </w:rPr>
            </w:pPr>
            <w:r w:rsidRPr="00084198">
              <w:rPr>
                <w:noProof/>
                <w:lang w:val="en-CA"/>
              </w:rPr>
              <w:t>0 1 x</w:t>
            </w:r>
            <w:r w:rsidRPr="00084198">
              <w:rPr>
                <w:noProof/>
                <w:vertAlign w:val="subscript"/>
                <w:lang w:val="en-CA"/>
              </w:rPr>
              <w:t>0</w:t>
            </w:r>
          </w:p>
        </w:tc>
        <w:tc>
          <w:tcPr>
            <w:tcW w:w="0" w:type="auto"/>
          </w:tcPr>
          <w:p w14:paraId="3F486D50" w14:textId="77777777" w:rsidR="005E24AA" w:rsidRPr="00084198" w:rsidRDefault="005E24AA" w:rsidP="003D65F7">
            <w:pPr>
              <w:pStyle w:val="TableText"/>
              <w:keepNext/>
              <w:jc w:val="center"/>
              <w:rPr>
                <w:noProof/>
                <w:lang w:val="en-CA"/>
              </w:rPr>
            </w:pPr>
            <w:r w:rsidRPr="00084198">
              <w:rPr>
                <w:noProof/>
                <w:lang w:val="en-CA"/>
              </w:rPr>
              <w:t>1..2</w:t>
            </w:r>
          </w:p>
        </w:tc>
      </w:tr>
      <w:tr w:rsidR="005E24AA" w:rsidRPr="00084198" w14:paraId="431CD54E" w14:textId="77777777" w:rsidTr="003D65F7">
        <w:trPr>
          <w:jc w:val="center"/>
        </w:trPr>
        <w:tc>
          <w:tcPr>
            <w:tcW w:w="0" w:type="auto"/>
          </w:tcPr>
          <w:p w14:paraId="1CA9359A" w14:textId="77777777" w:rsidR="005E24AA" w:rsidRPr="00084198" w:rsidRDefault="005E24AA" w:rsidP="003D65F7">
            <w:pPr>
              <w:pStyle w:val="TableText"/>
              <w:keepNext/>
              <w:jc w:val="center"/>
              <w:rPr>
                <w:noProof/>
                <w:lang w:val="en-CA"/>
              </w:rPr>
            </w:pPr>
            <w:r w:rsidRPr="00084198">
              <w:rPr>
                <w:noProof/>
                <w:lang w:val="en-CA"/>
              </w:rPr>
              <w:t>0 0 1 x</w:t>
            </w:r>
            <w:r w:rsidRPr="00084198">
              <w:rPr>
                <w:noProof/>
                <w:vertAlign w:val="subscript"/>
                <w:lang w:val="en-CA"/>
              </w:rPr>
              <w:t>1</w:t>
            </w:r>
            <w:r w:rsidRPr="00084198">
              <w:rPr>
                <w:noProof/>
                <w:lang w:val="en-CA"/>
              </w:rPr>
              <w:t xml:space="preserve"> x</w:t>
            </w:r>
            <w:r w:rsidRPr="00084198">
              <w:rPr>
                <w:noProof/>
                <w:vertAlign w:val="subscript"/>
                <w:lang w:val="en-CA"/>
              </w:rPr>
              <w:t>0</w:t>
            </w:r>
          </w:p>
        </w:tc>
        <w:tc>
          <w:tcPr>
            <w:tcW w:w="0" w:type="auto"/>
          </w:tcPr>
          <w:p w14:paraId="227A2652" w14:textId="77777777" w:rsidR="005E24AA" w:rsidRPr="00084198" w:rsidRDefault="005E24AA" w:rsidP="003D65F7">
            <w:pPr>
              <w:pStyle w:val="TableText"/>
              <w:keepNext/>
              <w:jc w:val="center"/>
              <w:rPr>
                <w:noProof/>
                <w:lang w:val="en-CA"/>
              </w:rPr>
            </w:pPr>
            <w:r w:rsidRPr="00084198">
              <w:rPr>
                <w:noProof/>
                <w:lang w:val="en-CA"/>
              </w:rPr>
              <w:t>3..6</w:t>
            </w:r>
          </w:p>
        </w:tc>
      </w:tr>
      <w:tr w:rsidR="005E24AA" w:rsidRPr="00084198" w14:paraId="17884F1A" w14:textId="77777777" w:rsidTr="003D65F7">
        <w:trPr>
          <w:jc w:val="center"/>
        </w:trPr>
        <w:tc>
          <w:tcPr>
            <w:tcW w:w="0" w:type="auto"/>
          </w:tcPr>
          <w:p w14:paraId="442FF00C" w14:textId="77777777" w:rsidR="005E24AA" w:rsidRPr="00084198" w:rsidRDefault="005E24AA" w:rsidP="003D65F7">
            <w:pPr>
              <w:pStyle w:val="TableText"/>
              <w:keepNext/>
              <w:jc w:val="center"/>
              <w:rPr>
                <w:noProof/>
                <w:lang w:val="en-CA"/>
              </w:rPr>
            </w:pPr>
            <w:r w:rsidRPr="00084198">
              <w:rPr>
                <w:noProof/>
                <w:lang w:val="en-CA"/>
              </w:rPr>
              <w:t>0 0 0 1 x</w:t>
            </w:r>
            <w:r w:rsidRPr="00084198">
              <w:rPr>
                <w:noProof/>
                <w:vertAlign w:val="subscript"/>
                <w:lang w:val="en-CA"/>
              </w:rPr>
              <w:t>2</w:t>
            </w:r>
            <w:r w:rsidRPr="00084198">
              <w:rPr>
                <w:noProof/>
                <w:lang w:val="en-CA"/>
              </w:rPr>
              <w:t xml:space="preserve"> x</w:t>
            </w:r>
            <w:r w:rsidRPr="00084198">
              <w:rPr>
                <w:noProof/>
                <w:vertAlign w:val="subscript"/>
                <w:lang w:val="en-CA"/>
              </w:rPr>
              <w:t>1</w:t>
            </w:r>
            <w:r w:rsidRPr="00084198">
              <w:rPr>
                <w:noProof/>
                <w:lang w:val="en-CA"/>
              </w:rPr>
              <w:t xml:space="preserve"> x</w:t>
            </w:r>
            <w:r w:rsidRPr="00084198">
              <w:rPr>
                <w:noProof/>
                <w:vertAlign w:val="subscript"/>
                <w:lang w:val="en-CA"/>
              </w:rPr>
              <w:t>0</w:t>
            </w:r>
          </w:p>
        </w:tc>
        <w:tc>
          <w:tcPr>
            <w:tcW w:w="0" w:type="auto"/>
          </w:tcPr>
          <w:p w14:paraId="7E18C69C" w14:textId="77777777" w:rsidR="005E24AA" w:rsidRPr="00084198" w:rsidRDefault="005E24AA" w:rsidP="003D65F7">
            <w:pPr>
              <w:pStyle w:val="TableText"/>
              <w:keepNext/>
              <w:jc w:val="center"/>
              <w:rPr>
                <w:noProof/>
                <w:lang w:val="en-CA"/>
              </w:rPr>
            </w:pPr>
            <w:r w:rsidRPr="00084198">
              <w:rPr>
                <w:noProof/>
                <w:lang w:val="en-CA"/>
              </w:rPr>
              <w:t>7..14</w:t>
            </w:r>
          </w:p>
        </w:tc>
      </w:tr>
      <w:tr w:rsidR="005E24AA" w:rsidRPr="00084198" w14:paraId="32878A5E" w14:textId="77777777" w:rsidTr="003D65F7">
        <w:trPr>
          <w:jc w:val="center"/>
        </w:trPr>
        <w:tc>
          <w:tcPr>
            <w:tcW w:w="0" w:type="auto"/>
          </w:tcPr>
          <w:p w14:paraId="634F58CF" w14:textId="77777777" w:rsidR="005E24AA" w:rsidRPr="00084198" w:rsidRDefault="005E24AA" w:rsidP="003D65F7">
            <w:pPr>
              <w:pStyle w:val="TableText"/>
              <w:keepNext/>
              <w:jc w:val="center"/>
              <w:rPr>
                <w:noProof/>
                <w:lang w:val="en-CA"/>
              </w:rPr>
            </w:pPr>
            <w:r w:rsidRPr="00084198">
              <w:rPr>
                <w:noProof/>
                <w:lang w:val="en-CA"/>
              </w:rPr>
              <w:t>0 0 0 0 1 x</w:t>
            </w:r>
            <w:r w:rsidRPr="00084198">
              <w:rPr>
                <w:noProof/>
                <w:vertAlign w:val="subscript"/>
                <w:lang w:val="en-CA"/>
              </w:rPr>
              <w:t>3</w:t>
            </w:r>
            <w:r w:rsidRPr="00084198">
              <w:rPr>
                <w:noProof/>
                <w:lang w:val="en-CA"/>
              </w:rPr>
              <w:t xml:space="preserve"> x</w:t>
            </w:r>
            <w:r w:rsidRPr="00084198">
              <w:rPr>
                <w:noProof/>
                <w:vertAlign w:val="subscript"/>
                <w:lang w:val="en-CA"/>
              </w:rPr>
              <w:t>2</w:t>
            </w:r>
            <w:r w:rsidRPr="00084198">
              <w:rPr>
                <w:noProof/>
                <w:lang w:val="en-CA"/>
              </w:rPr>
              <w:t xml:space="preserve"> x</w:t>
            </w:r>
            <w:r w:rsidRPr="00084198">
              <w:rPr>
                <w:noProof/>
                <w:vertAlign w:val="subscript"/>
                <w:lang w:val="en-CA"/>
              </w:rPr>
              <w:t>1</w:t>
            </w:r>
            <w:r w:rsidRPr="00084198">
              <w:rPr>
                <w:noProof/>
                <w:lang w:val="en-CA"/>
              </w:rPr>
              <w:t xml:space="preserve"> x</w:t>
            </w:r>
            <w:r w:rsidRPr="00084198">
              <w:rPr>
                <w:noProof/>
                <w:vertAlign w:val="subscript"/>
                <w:lang w:val="en-CA"/>
              </w:rPr>
              <w:t>0</w:t>
            </w:r>
          </w:p>
        </w:tc>
        <w:tc>
          <w:tcPr>
            <w:tcW w:w="0" w:type="auto"/>
          </w:tcPr>
          <w:p w14:paraId="760ED829" w14:textId="77777777" w:rsidR="005E24AA" w:rsidRPr="00084198" w:rsidRDefault="005E24AA" w:rsidP="003D65F7">
            <w:pPr>
              <w:pStyle w:val="TableText"/>
              <w:keepNext/>
              <w:jc w:val="center"/>
              <w:rPr>
                <w:noProof/>
                <w:lang w:val="en-CA"/>
              </w:rPr>
            </w:pPr>
            <w:r w:rsidRPr="00084198">
              <w:rPr>
                <w:noProof/>
                <w:lang w:val="en-CA"/>
              </w:rPr>
              <w:t>15..30</w:t>
            </w:r>
          </w:p>
        </w:tc>
      </w:tr>
      <w:tr w:rsidR="005E24AA" w:rsidRPr="00084198" w14:paraId="22E9EC4A" w14:textId="77777777" w:rsidTr="003D65F7">
        <w:trPr>
          <w:jc w:val="center"/>
        </w:trPr>
        <w:tc>
          <w:tcPr>
            <w:tcW w:w="0" w:type="auto"/>
          </w:tcPr>
          <w:p w14:paraId="14D3FA2A" w14:textId="77777777" w:rsidR="005E24AA" w:rsidRPr="00084198" w:rsidRDefault="005E24AA" w:rsidP="003D65F7">
            <w:pPr>
              <w:pStyle w:val="TableText"/>
              <w:keepNext/>
              <w:jc w:val="center"/>
              <w:rPr>
                <w:noProof/>
                <w:lang w:val="en-CA"/>
              </w:rPr>
            </w:pPr>
            <w:r w:rsidRPr="00084198">
              <w:rPr>
                <w:noProof/>
                <w:lang w:val="en-CA"/>
              </w:rPr>
              <w:t>0 0 0 0 0 1 x</w:t>
            </w:r>
            <w:r w:rsidRPr="00084198">
              <w:rPr>
                <w:noProof/>
                <w:vertAlign w:val="subscript"/>
                <w:lang w:val="en-CA"/>
              </w:rPr>
              <w:t>4</w:t>
            </w:r>
            <w:r w:rsidRPr="00084198">
              <w:rPr>
                <w:noProof/>
                <w:lang w:val="en-CA"/>
              </w:rPr>
              <w:t xml:space="preserve"> x</w:t>
            </w:r>
            <w:r w:rsidRPr="00084198">
              <w:rPr>
                <w:noProof/>
                <w:vertAlign w:val="subscript"/>
                <w:lang w:val="en-CA"/>
              </w:rPr>
              <w:t>3</w:t>
            </w:r>
            <w:r w:rsidRPr="00084198">
              <w:rPr>
                <w:noProof/>
                <w:lang w:val="en-CA"/>
              </w:rPr>
              <w:t xml:space="preserve"> x</w:t>
            </w:r>
            <w:r w:rsidRPr="00084198">
              <w:rPr>
                <w:noProof/>
                <w:vertAlign w:val="subscript"/>
                <w:lang w:val="en-CA"/>
              </w:rPr>
              <w:t>2</w:t>
            </w:r>
            <w:r w:rsidRPr="00084198">
              <w:rPr>
                <w:noProof/>
                <w:lang w:val="en-CA"/>
              </w:rPr>
              <w:t xml:space="preserve"> x</w:t>
            </w:r>
            <w:r w:rsidRPr="00084198">
              <w:rPr>
                <w:noProof/>
                <w:vertAlign w:val="subscript"/>
                <w:lang w:val="en-CA"/>
              </w:rPr>
              <w:t>1</w:t>
            </w:r>
            <w:r w:rsidRPr="00084198">
              <w:rPr>
                <w:noProof/>
                <w:lang w:val="en-CA"/>
              </w:rPr>
              <w:t xml:space="preserve"> x</w:t>
            </w:r>
            <w:r w:rsidRPr="00084198">
              <w:rPr>
                <w:noProof/>
                <w:vertAlign w:val="subscript"/>
                <w:lang w:val="en-CA"/>
              </w:rPr>
              <w:t>0</w:t>
            </w:r>
          </w:p>
        </w:tc>
        <w:tc>
          <w:tcPr>
            <w:tcW w:w="0" w:type="auto"/>
          </w:tcPr>
          <w:p w14:paraId="2330D1B6" w14:textId="77777777" w:rsidR="005E24AA" w:rsidRPr="00084198" w:rsidRDefault="005E24AA" w:rsidP="003D65F7">
            <w:pPr>
              <w:pStyle w:val="TableText"/>
              <w:keepNext/>
              <w:jc w:val="center"/>
              <w:rPr>
                <w:noProof/>
                <w:lang w:val="en-CA"/>
              </w:rPr>
            </w:pPr>
            <w:r w:rsidRPr="00084198">
              <w:rPr>
                <w:noProof/>
                <w:lang w:val="en-CA"/>
              </w:rPr>
              <w:t>31..62</w:t>
            </w:r>
          </w:p>
        </w:tc>
      </w:tr>
      <w:tr w:rsidR="005E24AA" w:rsidRPr="00084198" w14:paraId="6AD54BFB" w14:textId="77777777" w:rsidTr="003D65F7">
        <w:trPr>
          <w:jc w:val="center"/>
        </w:trPr>
        <w:tc>
          <w:tcPr>
            <w:tcW w:w="0" w:type="auto"/>
          </w:tcPr>
          <w:p w14:paraId="031A9D11" w14:textId="77777777" w:rsidR="005E24AA" w:rsidRPr="00084198" w:rsidRDefault="005E24AA" w:rsidP="003D65F7">
            <w:pPr>
              <w:pStyle w:val="TableText"/>
              <w:jc w:val="center"/>
              <w:rPr>
                <w:noProof/>
                <w:lang w:val="en-CA"/>
              </w:rPr>
            </w:pPr>
            <w:r w:rsidRPr="00084198">
              <w:rPr>
                <w:noProof/>
                <w:lang w:val="en-CA"/>
              </w:rPr>
              <w:t>...</w:t>
            </w:r>
          </w:p>
        </w:tc>
        <w:tc>
          <w:tcPr>
            <w:tcW w:w="0" w:type="auto"/>
          </w:tcPr>
          <w:p w14:paraId="2F0841E9" w14:textId="77777777" w:rsidR="005E24AA" w:rsidRPr="00084198" w:rsidRDefault="005E24AA" w:rsidP="003D65F7">
            <w:pPr>
              <w:pStyle w:val="TableText"/>
              <w:jc w:val="center"/>
              <w:rPr>
                <w:noProof/>
                <w:lang w:val="en-CA"/>
              </w:rPr>
            </w:pPr>
            <w:r w:rsidRPr="00084198">
              <w:rPr>
                <w:noProof/>
                <w:lang w:val="en-CA"/>
              </w:rPr>
              <w:t>...</w:t>
            </w:r>
          </w:p>
        </w:tc>
      </w:tr>
    </w:tbl>
    <w:p w14:paraId="240CDFDF" w14:textId="7FC76369" w:rsidR="007A09DE" w:rsidRDefault="007A09DE" w:rsidP="001C74D1">
      <w:pPr>
        <w:pStyle w:val="Code"/>
        <w:spacing w:after="0"/>
      </w:pPr>
    </w:p>
    <w:p w14:paraId="08465E53" w14:textId="51887134" w:rsidR="000B2BE7" w:rsidRPr="000B2BE7" w:rsidRDefault="00D00E32" w:rsidP="000B2BE7">
      <w:pPr>
        <w:keepNext/>
        <w:suppressAutoHyphens w:val="0"/>
        <w:adjustRightInd w:val="0"/>
        <w:spacing w:before="136" w:after="0"/>
        <w:rPr>
          <w:noProof/>
          <w:lang w:val="en-CA"/>
        </w:rPr>
      </w:pPr>
      <w:r>
        <w:rPr>
          <w:noProof/>
          <w:lang w:val="en-CA"/>
        </w:rPr>
        <w:fldChar w:fldCharType="begin"/>
      </w:r>
      <w:r>
        <w:rPr>
          <w:noProof/>
          <w:lang w:val="en-CA"/>
        </w:rPr>
        <w:instrText xml:space="preserve"> REF _Ref34081763 \h </w:instrText>
      </w:r>
      <w:r>
        <w:rPr>
          <w:noProof/>
          <w:lang w:val="en-CA"/>
        </w:rPr>
      </w:r>
      <w:r>
        <w:rPr>
          <w:noProof/>
          <w:lang w:val="en-CA"/>
        </w:rPr>
        <w:fldChar w:fldCharType="separate"/>
      </w:r>
      <w:r w:rsidR="001B3A4F" w:rsidRPr="00D00E32">
        <w:rPr>
          <w:b/>
          <w:bCs/>
        </w:rPr>
        <w:t xml:space="preserve">Table </w:t>
      </w:r>
      <w:r w:rsidR="001B3A4F">
        <w:rPr>
          <w:b/>
          <w:bCs/>
          <w:noProof/>
        </w:rPr>
        <w:t>44</w:t>
      </w:r>
      <w:r>
        <w:rPr>
          <w:noProof/>
          <w:lang w:val="en-CA"/>
        </w:rPr>
        <w:fldChar w:fldCharType="end"/>
      </w:r>
      <w:r>
        <w:rPr>
          <w:noProof/>
          <w:lang w:val="en-CA"/>
        </w:rPr>
        <w:t xml:space="preserve"> </w:t>
      </w:r>
      <w:r w:rsidR="000B2BE7" w:rsidRPr="000B2BE7">
        <w:rPr>
          <w:noProof/>
          <w:lang w:val="en-CA"/>
        </w:rPr>
        <w:t>illustrates explicitly the assignment of bit strings to codeNum values.</w:t>
      </w:r>
    </w:p>
    <w:p w14:paraId="0E9D41B0" w14:textId="0B2CFBD7" w:rsidR="000B2BE7" w:rsidRPr="000B2BE7" w:rsidRDefault="00D00E32" w:rsidP="000B2BE7">
      <w:pPr>
        <w:keepNext/>
        <w:keepLines w:val="0"/>
        <w:tabs>
          <w:tab w:val="clear" w:pos="794"/>
          <w:tab w:val="clear" w:pos="1191"/>
          <w:tab w:val="clear" w:pos="1588"/>
          <w:tab w:val="clear" w:pos="1985"/>
        </w:tabs>
        <w:suppressAutoHyphens w:val="0"/>
        <w:adjustRightInd w:val="0"/>
        <w:spacing w:before="240" w:after="113"/>
        <w:jc w:val="center"/>
        <w:rPr>
          <w:rFonts w:eastAsia="Malgun Gothic"/>
          <w:b/>
          <w:bCs/>
          <w:noProof/>
          <w:lang w:val="en-CA"/>
        </w:rPr>
      </w:pPr>
      <w:bookmarkStart w:id="2075" w:name="_Ref34081763"/>
      <w:bookmarkStart w:id="2076" w:name="_Toc16578098"/>
      <w:bookmarkStart w:id="2077" w:name="_Toc17563188"/>
      <w:bookmarkStart w:id="2078" w:name="_Toc77680784"/>
      <w:bookmarkStart w:id="2079" w:name="_Toc118289133"/>
      <w:bookmarkStart w:id="2080" w:name="_Toc246350718"/>
      <w:bookmarkStart w:id="2081" w:name="_Toc287363942"/>
      <w:bookmarkStart w:id="2082" w:name="_Toc415476458"/>
      <w:bookmarkStart w:id="2083" w:name="_Toc423602504"/>
      <w:bookmarkStart w:id="2084" w:name="_Toc423602678"/>
      <w:bookmarkStart w:id="2085" w:name="_Toc501130578"/>
      <w:bookmarkStart w:id="2086" w:name="_Toc503770586"/>
      <w:bookmarkStart w:id="2087" w:name="_Toc34082201"/>
      <w:r w:rsidRPr="00D00E32">
        <w:rPr>
          <w:b/>
          <w:bCs/>
        </w:rPr>
        <w:t xml:space="preserve">Table </w:t>
      </w:r>
      <w:r w:rsidRPr="00D00E32">
        <w:rPr>
          <w:b/>
          <w:bCs/>
        </w:rPr>
        <w:fldChar w:fldCharType="begin"/>
      </w:r>
      <w:r w:rsidRPr="00D00E32">
        <w:rPr>
          <w:b/>
          <w:bCs/>
        </w:rPr>
        <w:instrText xml:space="preserve"> SEQ Table \* ARABIC </w:instrText>
      </w:r>
      <w:r w:rsidRPr="00D00E32">
        <w:rPr>
          <w:b/>
          <w:bCs/>
        </w:rPr>
        <w:fldChar w:fldCharType="separate"/>
      </w:r>
      <w:r w:rsidR="001B3A4F">
        <w:rPr>
          <w:b/>
          <w:bCs/>
          <w:noProof/>
        </w:rPr>
        <w:t>44</w:t>
      </w:r>
      <w:r w:rsidRPr="00D00E32">
        <w:rPr>
          <w:b/>
          <w:bCs/>
          <w:noProof/>
        </w:rPr>
        <w:fldChar w:fldCharType="end"/>
      </w:r>
      <w:bookmarkEnd w:id="2075"/>
      <w:r w:rsidR="000B2BE7" w:rsidRPr="000B2BE7">
        <w:rPr>
          <w:rFonts w:eastAsia="Malgun Gothic"/>
          <w:b/>
          <w:bCs/>
          <w:noProof/>
          <w:lang w:val="en-CA"/>
        </w:rPr>
        <w:t xml:space="preserve"> – Exp-Golomb bit strings and codeNum in explicit form</w:t>
      </w:r>
      <w:bookmarkEnd w:id="2076"/>
      <w:r w:rsidR="000B2BE7" w:rsidRPr="000B2BE7">
        <w:rPr>
          <w:rFonts w:eastAsia="Malgun Gothic"/>
          <w:b/>
          <w:bCs/>
          <w:noProof/>
          <w:lang w:val="en-CA"/>
        </w:rPr>
        <w:t xml:space="preserve"> and used as ue(v)</w:t>
      </w:r>
      <w:bookmarkEnd w:id="2077"/>
      <w:r w:rsidR="000B2BE7" w:rsidRPr="000B2BE7">
        <w:rPr>
          <w:rFonts w:eastAsia="Malgun Gothic"/>
          <w:b/>
          <w:bCs/>
          <w:noProof/>
          <w:lang w:val="en-CA"/>
        </w:rPr>
        <w:t xml:space="preserve"> (informative)</w:t>
      </w:r>
      <w:bookmarkEnd w:id="2078"/>
      <w:bookmarkEnd w:id="2079"/>
      <w:bookmarkEnd w:id="2080"/>
      <w:bookmarkEnd w:id="2081"/>
      <w:bookmarkEnd w:id="2082"/>
      <w:bookmarkEnd w:id="2083"/>
      <w:bookmarkEnd w:id="2084"/>
      <w:bookmarkEnd w:id="2085"/>
      <w:bookmarkEnd w:id="2086"/>
      <w:bookmarkEnd w:id="2087"/>
    </w:p>
    <w:p w14:paraId="41EDC4DE" w14:textId="77777777" w:rsidR="000B2BE7" w:rsidRPr="000B2BE7" w:rsidRDefault="000B2BE7" w:rsidP="000B2BE7">
      <w:pPr>
        <w:keepNext/>
        <w:tabs>
          <w:tab w:val="clear" w:pos="794"/>
          <w:tab w:val="clear" w:pos="1191"/>
          <w:tab w:val="clear" w:pos="1588"/>
          <w:tab w:val="clear" w:pos="1985"/>
        </w:tabs>
        <w:suppressAutoHyphens w:val="0"/>
        <w:adjustRightInd w:val="0"/>
        <w:spacing w:after="57" w:line="12" w:lineRule="exact"/>
        <w:rPr>
          <w:rFonts w:eastAsia="Malgun Gothic"/>
          <w:noProof/>
          <w:sz w:val="8"/>
          <w:szCs w:val="8"/>
          <w:lang w:val="en-CA"/>
        </w:rPr>
      </w:pPr>
    </w:p>
    <w:tbl>
      <w:tblPr>
        <w:tblW w:w="33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8"/>
        <w:gridCol w:w="1590"/>
      </w:tblGrid>
      <w:tr w:rsidR="000B2BE7" w:rsidRPr="000B2BE7" w14:paraId="35640507" w14:textId="77777777" w:rsidTr="003D65F7">
        <w:trPr>
          <w:jc w:val="center"/>
        </w:trPr>
        <w:tc>
          <w:tcPr>
            <w:tcW w:w="0" w:type="auto"/>
          </w:tcPr>
          <w:p w14:paraId="59A660DF"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b/>
                <w:bCs/>
                <w:noProof/>
                <w:sz w:val="18"/>
                <w:lang w:val="en-CA"/>
              </w:rPr>
            </w:pPr>
            <w:r w:rsidRPr="000B2BE7">
              <w:rPr>
                <w:b/>
                <w:bCs/>
                <w:noProof/>
                <w:sz w:val="18"/>
                <w:lang w:val="en-CA"/>
              </w:rPr>
              <w:t>Bit string</w:t>
            </w:r>
          </w:p>
        </w:tc>
        <w:tc>
          <w:tcPr>
            <w:tcW w:w="0" w:type="auto"/>
          </w:tcPr>
          <w:p w14:paraId="5EDF3E40"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b/>
                <w:bCs/>
                <w:noProof/>
                <w:sz w:val="18"/>
                <w:lang w:val="en-CA"/>
              </w:rPr>
            </w:pPr>
            <w:r w:rsidRPr="000B2BE7">
              <w:rPr>
                <w:b/>
                <w:bCs/>
                <w:noProof/>
                <w:sz w:val="18"/>
                <w:lang w:val="en-CA"/>
              </w:rPr>
              <w:t>codeNum</w:t>
            </w:r>
          </w:p>
        </w:tc>
      </w:tr>
      <w:tr w:rsidR="000B2BE7" w:rsidRPr="000B2BE7" w14:paraId="1B924CC4" w14:textId="77777777" w:rsidTr="003D65F7">
        <w:trPr>
          <w:jc w:val="center"/>
        </w:trPr>
        <w:tc>
          <w:tcPr>
            <w:tcW w:w="0" w:type="auto"/>
          </w:tcPr>
          <w:p w14:paraId="5921A6F9"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1</w:t>
            </w:r>
          </w:p>
        </w:tc>
        <w:tc>
          <w:tcPr>
            <w:tcW w:w="0" w:type="auto"/>
          </w:tcPr>
          <w:p w14:paraId="7B0F7898"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0</w:t>
            </w:r>
          </w:p>
        </w:tc>
      </w:tr>
      <w:tr w:rsidR="000B2BE7" w:rsidRPr="000B2BE7" w14:paraId="17EC4A01" w14:textId="77777777" w:rsidTr="003D65F7">
        <w:trPr>
          <w:jc w:val="center"/>
        </w:trPr>
        <w:tc>
          <w:tcPr>
            <w:tcW w:w="0" w:type="auto"/>
          </w:tcPr>
          <w:p w14:paraId="5697C442"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0 1 0</w:t>
            </w:r>
          </w:p>
        </w:tc>
        <w:tc>
          <w:tcPr>
            <w:tcW w:w="0" w:type="auto"/>
          </w:tcPr>
          <w:p w14:paraId="1750F5A4"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1</w:t>
            </w:r>
          </w:p>
        </w:tc>
      </w:tr>
      <w:tr w:rsidR="000B2BE7" w:rsidRPr="000B2BE7" w14:paraId="475FB925" w14:textId="77777777" w:rsidTr="003D65F7">
        <w:trPr>
          <w:jc w:val="center"/>
        </w:trPr>
        <w:tc>
          <w:tcPr>
            <w:tcW w:w="0" w:type="auto"/>
          </w:tcPr>
          <w:p w14:paraId="5EDFCF65"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0 1 1</w:t>
            </w:r>
          </w:p>
        </w:tc>
        <w:tc>
          <w:tcPr>
            <w:tcW w:w="0" w:type="auto"/>
          </w:tcPr>
          <w:p w14:paraId="4B243706"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2</w:t>
            </w:r>
          </w:p>
        </w:tc>
      </w:tr>
      <w:tr w:rsidR="000B2BE7" w:rsidRPr="000B2BE7" w14:paraId="13D2F5A2" w14:textId="77777777" w:rsidTr="003D65F7">
        <w:trPr>
          <w:jc w:val="center"/>
        </w:trPr>
        <w:tc>
          <w:tcPr>
            <w:tcW w:w="0" w:type="auto"/>
          </w:tcPr>
          <w:p w14:paraId="3E4EA3B9"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0 0 1 0 0</w:t>
            </w:r>
          </w:p>
        </w:tc>
        <w:tc>
          <w:tcPr>
            <w:tcW w:w="0" w:type="auto"/>
          </w:tcPr>
          <w:p w14:paraId="69EBBD88"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3</w:t>
            </w:r>
          </w:p>
        </w:tc>
      </w:tr>
      <w:tr w:rsidR="000B2BE7" w:rsidRPr="000B2BE7" w14:paraId="0CB297E0" w14:textId="77777777" w:rsidTr="003D65F7">
        <w:trPr>
          <w:jc w:val="center"/>
        </w:trPr>
        <w:tc>
          <w:tcPr>
            <w:tcW w:w="0" w:type="auto"/>
          </w:tcPr>
          <w:p w14:paraId="1F25F88F"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0 0 1 0 1</w:t>
            </w:r>
          </w:p>
        </w:tc>
        <w:tc>
          <w:tcPr>
            <w:tcW w:w="0" w:type="auto"/>
          </w:tcPr>
          <w:p w14:paraId="0EBD3BFA"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4</w:t>
            </w:r>
          </w:p>
        </w:tc>
      </w:tr>
      <w:tr w:rsidR="000B2BE7" w:rsidRPr="000B2BE7" w14:paraId="4867A63B" w14:textId="77777777" w:rsidTr="003D65F7">
        <w:trPr>
          <w:jc w:val="center"/>
        </w:trPr>
        <w:tc>
          <w:tcPr>
            <w:tcW w:w="0" w:type="auto"/>
          </w:tcPr>
          <w:p w14:paraId="3A792CBD"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0 0 1 1 0</w:t>
            </w:r>
          </w:p>
        </w:tc>
        <w:tc>
          <w:tcPr>
            <w:tcW w:w="0" w:type="auto"/>
          </w:tcPr>
          <w:p w14:paraId="55B6299F"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5</w:t>
            </w:r>
          </w:p>
        </w:tc>
      </w:tr>
      <w:tr w:rsidR="000B2BE7" w:rsidRPr="000B2BE7" w14:paraId="17C37DBC" w14:textId="77777777" w:rsidTr="003D65F7">
        <w:trPr>
          <w:jc w:val="center"/>
        </w:trPr>
        <w:tc>
          <w:tcPr>
            <w:tcW w:w="0" w:type="auto"/>
          </w:tcPr>
          <w:p w14:paraId="4B610DBC"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0 0 1 1 1</w:t>
            </w:r>
          </w:p>
        </w:tc>
        <w:tc>
          <w:tcPr>
            <w:tcW w:w="0" w:type="auto"/>
          </w:tcPr>
          <w:p w14:paraId="6558B924"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6</w:t>
            </w:r>
          </w:p>
        </w:tc>
      </w:tr>
      <w:tr w:rsidR="000B2BE7" w:rsidRPr="000B2BE7" w14:paraId="3E4C21C1" w14:textId="77777777" w:rsidTr="003D65F7">
        <w:trPr>
          <w:jc w:val="center"/>
        </w:trPr>
        <w:tc>
          <w:tcPr>
            <w:tcW w:w="0" w:type="auto"/>
          </w:tcPr>
          <w:p w14:paraId="41BB5F1A"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0 0 0 1 0 0 0</w:t>
            </w:r>
          </w:p>
        </w:tc>
        <w:tc>
          <w:tcPr>
            <w:tcW w:w="0" w:type="auto"/>
          </w:tcPr>
          <w:p w14:paraId="4C3C3F10"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7</w:t>
            </w:r>
          </w:p>
        </w:tc>
      </w:tr>
      <w:tr w:rsidR="000B2BE7" w:rsidRPr="000B2BE7" w14:paraId="44CD9E6E" w14:textId="77777777" w:rsidTr="003D65F7">
        <w:trPr>
          <w:jc w:val="center"/>
        </w:trPr>
        <w:tc>
          <w:tcPr>
            <w:tcW w:w="0" w:type="auto"/>
          </w:tcPr>
          <w:p w14:paraId="09B7B3E5"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0 0 0 1 0 0 1</w:t>
            </w:r>
          </w:p>
        </w:tc>
        <w:tc>
          <w:tcPr>
            <w:tcW w:w="0" w:type="auto"/>
          </w:tcPr>
          <w:p w14:paraId="677D164E"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8</w:t>
            </w:r>
          </w:p>
        </w:tc>
      </w:tr>
      <w:tr w:rsidR="000B2BE7" w:rsidRPr="000B2BE7" w14:paraId="6D3418B3" w14:textId="77777777" w:rsidTr="003D65F7">
        <w:trPr>
          <w:jc w:val="center"/>
        </w:trPr>
        <w:tc>
          <w:tcPr>
            <w:tcW w:w="0" w:type="auto"/>
          </w:tcPr>
          <w:p w14:paraId="1F43B19D"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0 0 0 1 0 1 0</w:t>
            </w:r>
          </w:p>
        </w:tc>
        <w:tc>
          <w:tcPr>
            <w:tcW w:w="0" w:type="auto"/>
          </w:tcPr>
          <w:p w14:paraId="03018ABD" w14:textId="77777777" w:rsidR="000B2BE7" w:rsidRPr="000B2BE7" w:rsidRDefault="000B2BE7" w:rsidP="000B2BE7">
            <w:pPr>
              <w:keepNext/>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rFonts w:ascii="Courier New" w:hAnsi="Courier New" w:cs="Courier New"/>
                <w:noProof/>
                <w:sz w:val="18"/>
                <w:lang w:val="en-CA"/>
              </w:rPr>
            </w:pPr>
            <w:r w:rsidRPr="000B2BE7">
              <w:rPr>
                <w:noProof/>
                <w:sz w:val="18"/>
                <w:lang w:val="en-CA"/>
              </w:rPr>
              <w:t>9</w:t>
            </w:r>
          </w:p>
        </w:tc>
      </w:tr>
      <w:tr w:rsidR="000B2BE7" w:rsidRPr="000B2BE7" w14:paraId="4C732AAF" w14:textId="77777777" w:rsidTr="003D65F7">
        <w:trPr>
          <w:jc w:val="center"/>
        </w:trPr>
        <w:tc>
          <w:tcPr>
            <w:tcW w:w="0" w:type="auto"/>
          </w:tcPr>
          <w:p w14:paraId="02A47309" w14:textId="77777777" w:rsidR="000B2BE7" w:rsidRPr="000B2BE7" w:rsidRDefault="000B2BE7" w:rsidP="000B2BE7">
            <w:pPr>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w:t>
            </w:r>
          </w:p>
        </w:tc>
        <w:tc>
          <w:tcPr>
            <w:tcW w:w="0" w:type="auto"/>
          </w:tcPr>
          <w:p w14:paraId="79DDC8F4" w14:textId="77777777" w:rsidR="000B2BE7" w:rsidRPr="000B2BE7" w:rsidRDefault="000B2BE7" w:rsidP="000B2BE7">
            <w:pPr>
              <w:keepLines w:val="0"/>
              <w:numPr>
                <w:ilvl w:val="0"/>
                <w:numId w:val="69"/>
              </w:numPr>
              <w:tabs>
                <w:tab w:val="clear" w:pos="794"/>
                <w:tab w:val="clear" w:pos="1191"/>
                <w:tab w:val="clear" w:pos="1588"/>
                <w:tab w:val="clear" w:pos="1985"/>
              </w:tabs>
              <w:suppressAutoHyphens w:val="0"/>
              <w:adjustRightInd w:val="0"/>
              <w:spacing w:before="100" w:after="100" w:line="190" w:lineRule="exact"/>
              <w:ind w:left="0" w:firstLine="0"/>
              <w:jc w:val="center"/>
              <w:rPr>
                <w:noProof/>
                <w:sz w:val="18"/>
                <w:lang w:val="en-CA"/>
              </w:rPr>
            </w:pPr>
            <w:r w:rsidRPr="000B2BE7">
              <w:rPr>
                <w:noProof/>
                <w:sz w:val="18"/>
                <w:lang w:val="en-CA"/>
              </w:rPr>
              <w:t>...</w:t>
            </w:r>
          </w:p>
        </w:tc>
      </w:tr>
    </w:tbl>
    <w:p w14:paraId="1F3DA184" w14:textId="203CFA5D" w:rsidR="00892DB4" w:rsidRPr="00FF59C9" w:rsidRDefault="00FF59C9" w:rsidP="00FF59C9">
      <w:pPr>
        <w:keepLines w:val="0"/>
        <w:suppressAutoHyphens w:val="0"/>
        <w:adjustRightInd w:val="0"/>
        <w:spacing w:before="136" w:after="0"/>
        <w:rPr>
          <w:noProof/>
          <w:lang w:val="en-CA"/>
        </w:rPr>
      </w:pPr>
      <w:bookmarkStart w:id="2088" w:name="_Toc328598990"/>
      <w:bookmarkStart w:id="2089" w:name="_Toc328663636"/>
      <w:bookmarkStart w:id="2090" w:name="_Toc328753505"/>
      <w:bookmarkStart w:id="2091" w:name="_Toc328598993"/>
      <w:bookmarkStart w:id="2092" w:name="_Toc328663639"/>
      <w:bookmarkStart w:id="2093" w:name="_Toc328753508"/>
      <w:bookmarkStart w:id="2094" w:name="_Toc328598996"/>
      <w:bookmarkStart w:id="2095" w:name="_Toc328663642"/>
      <w:bookmarkStart w:id="2096" w:name="_Toc328753511"/>
      <w:bookmarkStart w:id="2097" w:name="_Toc328599001"/>
      <w:bookmarkStart w:id="2098" w:name="_Toc328663647"/>
      <w:bookmarkStart w:id="2099" w:name="_Toc328753516"/>
      <w:bookmarkStart w:id="2100" w:name="_Toc328599003"/>
      <w:bookmarkStart w:id="2101" w:name="_Toc328663649"/>
      <w:bookmarkStart w:id="2102" w:name="_Toc328753518"/>
      <w:bookmarkStart w:id="2103" w:name="_Toc328599006"/>
      <w:bookmarkStart w:id="2104" w:name="_Toc328663652"/>
      <w:bookmarkStart w:id="2105" w:name="_Toc328753521"/>
      <w:bookmarkStart w:id="2106" w:name="_Toc328599008"/>
      <w:bookmarkStart w:id="2107" w:name="_Toc328663654"/>
      <w:bookmarkStart w:id="2108" w:name="_Toc328753523"/>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r>
        <w:rPr>
          <w:noProof/>
          <w:lang w:val="en-CA"/>
        </w:rPr>
        <w:t>T</w:t>
      </w:r>
      <w:r w:rsidR="000B2BE7" w:rsidRPr="000B2BE7">
        <w:rPr>
          <w:noProof/>
          <w:lang w:val="en-CA"/>
        </w:rPr>
        <w:t>he value of the syntax element is equal to codeNum.</w:t>
      </w:r>
    </w:p>
    <w:p w14:paraId="3E215447" w14:textId="77777777" w:rsidR="001F6AA0" w:rsidRDefault="001F6AA0">
      <w:pPr>
        <w:tabs>
          <w:tab w:val="clear" w:pos="794"/>
          <w:tab w:val="clear" w:pos="1191"/>
          <w:tab w:val="clear" w:pos="1588"/>
          <w:tab w:val="clear" w:pos="1985"/>
        </w:tabs>
        <w:suppressAutoHyphens w:val="0"/>
        <w:overflowPunct/>
        <w:autoSpaceDE/>
        <w:jc w:val="left"/>
        <w:rPr>
          <w:rFonts w:eastAsia="Malgun Gothic"/>
          <w:b/>
          <w:bCs/>
          <w:sz w:val="24"/>
          <w:szCs w:val="24"/>
        </w:rPr>
      </w:pPr>
      <w:bookmarkStart w:id="2109" w:name="_Toc4607832"/>
      <w:bookmarkStart w:id="2110" w:name="_Toc4607833"/>
      <w:bookmarkStart w:id="2111" w:name="_Toc4607834"/>
      <w:bookmarkStart w:id="2112" w:name="_Toc4607835"/>
      <w:bookmarkStart w:id="2113" w:name="_Toc4607836"/>
      <w:bookmarkStart w:id="2114" w:name="_Toc4607837"/>
      <w:bookmarkStart w:id="2115" w:name="_Toc4607838"/>
      <w:bookmarkStart w:id="2116" w:name="_Toc4607839"/>
      <w:bookmarkStart w:id="2117" w:name="_Toc4607840"/>
      <w:bookmarkStart w:id="2118" w:name="_Toc4607841"/>
      <w:bookmarkStart w:id="2119" w:name="_Toc4607842"/>
      <w:bookmarkStart w:id="2120" w:name="_Toc4607843"/>
      <w:bookmarkStart w:id="2121" w:name="_Toc4607844"/>
      <w:bookmarkStart w:id="2122" w:name="_Toc4607845"/>
      <w:bookmarkStart w:id="2123" w:name="_Toc4607846"/>
      <w:bookmarkStart w:id="2124" w:name="_Toc4607871"/>
      <w:bookmarkStart w:id="2125" w:name="_Toc4607872"/>
      <w:bookmarkStart w:id="2126" w:name="_Toc4607873"/>
      <w:bookmarkStart w:id="2127" w:name="_Toc4607874"/>
      <w:bookmarkStart w:id="2128" w:name="_Toc4607911"/>
      <w:bookmarkStart w:id="2129" w:name="_Toc4607912"/>
      <w:bookmarkStart w:id="2130" w:name="_Toc4607913"/>
      <w:bookmarkStart w:id="2131" w:name="_Toc4607914"/>
      <w:bookmarkStart w:id="2132" w:name="_Toc4607915"/>
      <w:bookmarkStart w:id="2133" w:name="_Toc4607916"/>
      <w:bookmarkStart w:id="2134" w:name="_Toc4607917"/>
      <w:bookmarkStart w:id="2135" w:name="_Toc4607918"/>
      <w:bookmarkStart w:id="2136" w:name="_Toc22727479"/>
      <w:bookmarkStart w:id="2137" w:name="_Toc22728252"/>
      <w:bookmarkStart w:id="2138" w:name="_Toc22728986"/>
      <w:bookmarkStart w:id="2139" w:name="_Toc22790490"/>
      <w:bookmarkStart w:id="2140" w:name="_Toc22727483"/>
      <w:bookmarkStart w:id="2141" w:name="_Toc22728256"/>
      <w:bookmarkStart w:id="2142" w:name="_Toc22728990"/>
      <w:bookmarkStart w:id="2143" w:name="_Toc22790494"/>
      <w:bookmarkStart w:id="2144" w:name="_Toc22006965"/>
      <w:bookmarkStart w:id="2145" w:name="_Toc22033244"/>
      <w:bookmarkStart w:id="2146" w:name="_Toc4607919"/>
      <w:bookmarkStart w:id="2147" w:name="_Toc4607920"/>
      <w:bookmarkStart w:id="2148" w:name="_Toc4607948"/>
      <w:bookmarkStart w:id="2149" w:name="_Toc4607949"/>
      <w:bookmarkStart w:id="2150" w:name="_Toc4607950"/>
      <w:bookmarkStart w:id="2151" w:name="_Toc4607951"/>
      <w:bookmarkStart w:id="2152" w:name="_Toc4607952"/>
      <w:bookmarkStart w:id="2153" w:name="_Toc4607953"/>
      <w:bookmarkStart w:id="2154" w:name="_Toc4607954"/>
      <w:bookmarkStart w:id="2155" w:name="_Toc4607955"/>
      <w:bookmarkStart w:id="2156" w:name="_Toc4607956"/>
      <w:bookmarkStart w:id="2157" w:name="_Toc4607957"/>
      <w:bookmarkStart w:id="2158" w:name="_Toc4607958"/>
      <w:bookmarkStart w:id="2159" w:name="_Toc4607959"/>
      <w:bookmarkStart w:id="2160" w:name="_Toc4607960"/>
      <w:bookmarkStart w:id="2161" w:name="_Toc4607961"/>
      <w:bookmarkStart w:id="2162" w:name="_Toc4607962"/>
      <w:bookmarkStart w:id="2163" w:name="_Toc4607963"/>
      <w:bookmarkStart w:id="2164" w:name="_Toc4607964"/>
      <w:bookmarkStart w:id="2165" w:name="_Toc4607965"/>
      <w:bookmarkStart w:id="2166" w:name="_Toc4607966"/>
      <w:bookmarkStart w:id="2167" w:name="_Toc4607967"/>
      <w:bookmarkStart w:id="2168" w:name="_Toc4607968"/>
      <w:bookmarkStart w:id="2169" w:name="_Toc4607969"/>
      <w:bookmarkStart w:id="2170" w:name="_Toc4607970"/>
      <w:bookmarkStart w:id="2171" w:name="_Toc4607971"/>
      <w:bookmarkStart w:id="2172" w:name="_Toc4607972"/>
      <w:bookmarkStart w:id="2173" w:name="_Toc4607973"/>
      <w:bookmarkStart w:id="2174" w:name="_Toc4607974"/>
      <w:bookmarkStart w:id="2175" w:name="_Toc4607975"/>
      <w:bookmarkStart w:id="2176" w:name="_Toc4607976"/>
      <w:bookmarkStart w:id="2177" w:name="_Toc4607977"/>
      <w:bookmarkStart w:id="2178" w:name="_Toc4607978"/>
      <w:bookmarkStart w:id="2179" w:name="_Toc4607979"/>
      <w:bookmarkStart w:id="2180" w:name="_Toc4607980"/>
      <w:bookmarkStart w:id="2181" w:name="_Toc4607981"/>
      <w:bookmarkStart w:id="2182" w:name="_Toc4607982"/>
      <w:bookmarkStart w:id="2183" w:name="_Toc4607988"/>
      <w:bookmarkStart w:id="2184" w:name="_Toc4607995"/>
      <w:bookmarkStart w:id="2185" w:name="_Toc4608013"/>
      <w:bookmarkStart w:id="2186" w:name="_Toc4608022"/>
      <w:bookmarkStart w:id="2187" w:name="_Toc4608031"/>
      <w:bookmarkStart w:id="2188" w:name="_Toc4608040"/>
      <w:bookmarkStart w:id="2189" w:name="_Toc4608058"/>
      <w:bookmarkStart w:id="2190" w:name="_Toc4608067"/>
      <w:bookmarkStart w:id="2191" w:name="_Toc4608076"/>
      <w:bookmarkStart w:id="2192" w:name="_Toc4608085"/>
      <w:bookmarkStart w:id="2193" w:name="_Toc4608094"/>
      <w:bookmarkStart w:id="2194" w:name="_Toc4608103"/>
      <w:bookmarkStart w:id="2195" w:name="_Toc4608112"/>
      <w:bookmarkStart w:id="2196" w:name="_Toc4608121"/>
      <w:bookmarkStart w:id="2197" w:name="_Toc4608130"/>
      <w:bookmarkStart w:id="2198" w:name="_Toc4608139"/>
      <w:bookmarkStart w:id="2199" w:name="_Toc4608148"/>
      <w:bookmarkStart w:id="2200" w:name="_Toc4608157"/>
      <w:bookmarkStart w:id="2201" w:name="_Toc4608166"/>
      <w:bookmarkStart w:id="2202" w:name="_Toc4608175"/>
      <w:bookmarkStart w:id="2203" w:name="_Toc4608184"/>
      <w:bookmarkStart w:id="2204" w:name="_Toc4608193"/>
      <w:bookmarkStart w:id="2205" w:name="_Toc4608202"/>
      <w:bookmarkStart w:id="2206" w:name="_Toc4608220"/>
      <w:bookmarkStart w:id="2207" w:name="_Toc4608229"/>
      <w:bookmarkStart w:id="2208" w:name="_Toc4608247"/>
      <w:bookmarkStart w:id="2209" w:name="_Toc4608256"/>
      <w:bookmarkStart w:id="2210" w:name="_Toc4608265"/>
      <w:bookmarkStart w:id="2211" w:name="_Toc4608266"/>
      <w:bookmarkStart w:id="2212" w:name="_Toc4608270"/>
      <w:bookmarkStart w:id="2213" w:name="_Ref532470789"/>
      <w:bookmarkStart w:id="2214" w:name="_Toc4608278"/>
      <w:bookmarkStart w:id="2215" w:name="_Toc4608279"/>
      <w:bookmarkStart w:id="2216" w:name="_Toc4608283"/>
      <w:bookmarkStart w:id="2217" w:name="_Toc4608291"/>
      <w:bookmarkStart w:id="2218" w:name="_Toc4608292"/>
      <w:bookmarkStart w:id="2219" w:name="_Toc4608296"/>
      <w:bookmarkStart w:id="2220" w:name="_Toc4608312"/>
      <w:bookmarkStart w:id="2221" w:name="_Toc4608313"/>
      <w:bookmarkStart w:id="2222" w:name="_Toc4608317"/>
      <w:bookmarkStart w:id="2223" w:name="_Toc4608325"/>
      <w:bookmarkStart w:id="2224" w:name="_Toc4608326"/>
      <w:bookmarkStart w:id="2225" w:name="_Toc4608330"/>
      <w:bookmarkStart w:id="2226" w:name="_Toc4608342"/>
      <w:bookmarkStart w:id="2227" w:name="_Toc4608343"/>
      <w:bookmarkStart w:id="2228" w:name="_Toc4608347"/>
      <w:bookmarkStart w:id="2229" w:name="_Toc4608355"/>
      <w:bookmarkStart w:id="2230" w:name="_Toc4608356"/>
      <w:bookmarkStart w:id="2231" w:name="_Toc4608360"/>
      <w:bookmarkStart w:id="2232" w:name="_Toc4608372"/>
      <w:bookmarkStart w:id="2233" w:name="_Toc4608373"/>
      <w:bookmarkStart w:id="2234" w:name="_Toc4608377"/>
      <w:bookmarkStart w:id="2235" w:name="_Toc4608389"/>
      <w:bookmarkStart w:id="2236" w:name="_Toc4608390"/>
      <w:bookmarkStart w:id="2237" w:name="_Toc4608394"/>
      <w:bookmarkStart w:id="2238" w:name="_Toc4608402"/>
      <w:bookmarkStart w:id="2239" w:name="_Toc4608403"/>
      <w:bookmarkStart w:id="2240" w:name="_Toc4608407"/>
      <w:bookmarkStart w:id="2241" w:name="_Toc4608415"/>
      <w:bookmarkStart w:id="2242" w:name="_Toc4608416"/>
      <w:bookmarkStart w:id="2243" w:name="_Toc4608420"/>
      <w:bookmarkStart w:id="2244" w:name="_Toc4608428"/>
      <w:bookmarkStart w:id="2245" w:name="_Toc4608429"/>
      <w:bookmarkStart w:id="2246" w:name="_Toc4608433"/>
      <w:bookmarkStart w:id="2247" w:name="_Toc4608441"/>
      <w:bookmarkStart w:id="2248" w:name="_Toc4608442"/>
      <w:bookmarkStart w:id="2249" w:name="_Toc4608446"/>
      <w:bookmarkStart w:id="2250" w:name="_Toc4608454"/>
      <w:bookmarkStart w:id="2251" w:name="_Toc4608455"/>
      <w:bookmarkStart w:id="2252" w:name="_Toc4608459"/>
      <w:bookmarkStart w:id="2253" w:name="_Toc4608495"/>
      <w:bookmarkStart w:id="2254" w:name="_Toc4608531"/>
      <w:bookmarkStart w:id="2255" w:name="_Toc4608567"/>
      <w:bookmarkStart w:id="2256" w:name="_Toc4608568"/>
      <w:bookmarkStart w:id="2257" w:name="_Toc4608572"/>
      <w:bookmarkStart w:id="2258" w:name="_Toc4608608"/>
      <w:bookmarkStart w:id="2259" w:name="_Toc4608644"/>
      <w:bookmarkStart w:id="2260" w:name="_Toc4608680"/>
      <w:bookmarkStart w:id="2261" w:name="_Toc4608681"/>
      <w:bookmarkStart w:id="2262" w:name="_Toc4608685"/>
      <w:bookmarkStart w:id="2263" w:name="_Toc4608697"/>
      <w:bookmarkStart w:id="2264" w:name="_Toc4608698"/>
      <w:bookmarkStart w:id="2265" w:name="_Toc4608699"/>
      <w:bookmarkStart w:id="2266" w:name="_Toc4608700"/>
      <w:bookmarkStart w:id="2267" w:name="_Toc4608701"/>
      <w:bookmarkStart w:id="2268" w:name="_Toc4608702"/>
      <w:bookmarkStart w:id="2269" w:name="_Toc4608703"/>
      <w:bookmarkStart w:id="2270" w:name="_Toc4608704"/>
      <w:bookmarkStart w:id="2271" w:name="_Toc4608705"/>
      <w:bookmarkStart w:id="2272" w:name="_Toc4608706"/>
      <w:bookmarkStart w:id="2273" w:name="_Toc4608707"/>
      <w:bookmarkStart w:id="2274" w:name="_Toc4608708"/>
      <w:bookmarkStart w:id="2275" w:name="_Toc4608709"/>
      <w:bookmarkStart w:id="2276" w:name="_Toc4608713"/>
      <w:bookmarkStart w:id="2277" w:name="_Toc4608725"/>
      <w:bookmarkStart w:id="2278" w:name="_Toc4608726"/>
      <w:bookmarkStart w:id="2279" w:name="_Toc4608730"/>
      <w:bookmarkStart w:id="2280" w:name="_Toc4608754"/>
      <w:bookmarkStart w:id="2281" w:name="_Toc4608755"/>
      <w:bookmarkStart w:id="2282" w:name="_Toc4608759"/>
      <w:bookmarkStart w:id="2283" w:name="_Toc4608767"/>
      <w:bookmarkStart w:id="2284" w:name="_Toc4608768"/>
      <w:bookmarkStart w:id="2285" w:name="_Toc4608769"/>
      <w:bookmarkStart w:id="2286" w:name="_Toc4608770"/>
      <w:bookmarkStart w:id="2287" w:name="_Toc4608771"/>
      <w:bookmarkStart w:id="2288" w:name="_Toc4608775"/>
      <w:bookmarkStart w:id="2289" w:name="_Toc4608791"/>
      <w:bookmarkStart w:id="2290" w:name="_Toc4608792"/>
      <w:bookmarkStart w:id="2291" w:name="_Toc4608796"/>
      <w:bookmarkStart w:id="2292" w:name="_Toc4608804"/>
      <w:bookmarkStart w:id="2293" w:name="_Toc4608805"/>
      <w:bookmarkStart w:id="2294" w:name="_Toc4608809"/>
      <w:bookmarkStart w:id="2295" w:name="_Toc4608817"/>
      <w:bookmarkStart w:id="2296" w:name="_Toc4608818"/>
      <w:bookmarkStart w:id="2297" w:name="_Toc4608822"/>
      <w:bookmarkStart w:id="2298" w:name="_Toc4608830"/>
      <w:bookmarkStart w:id="2299" w:name="_Toc4608831"/>
      <w:bookmarkStart w:id="2300" w:name="_Toc4608835"/>
      <w:bookmarkStart w:id="2301" w:name="_Toc4608855"/>
      <w:bookmarkStart w:id="2302" w:name="_Toc4608856"/>
      <w:bookmarkStart w:id="2303" w:name="_Toc4608860"/>
      <w:bookmarkStart w:id="2304" w:name="_Toc4608872"/>
      <w:bookmarkStart w:id="2305" w:name="_Toc4608873"/>
      <w:bookmarkStart w:id="2306" w:name="_Toc4608877"/>
      <w:bookmarkStart w:id="2307" w:name="_Toc4608885"/>
      <w:bookmarkStart w:id="2308" w:name="_Toc4608886"/>
      <w:bookmarkStart w:id="2309" w:name="_Toc4608890"/>
      <w:bookmarkStart w:id="2310" w:name="_Toc4608902"/>
      <w:bookmarkStart w:id="2311" w:name="_Toc4608903"/>
      <w:bookmarkStart w:id="2312" w:name="_Toc4608907"/>
      <w:bookmarkStart w:id="2313" w:name="_Toc4608919"/>
      <w:bookmarkStart w:id="2314" w:name="_Toc4608920"/>
      <w:bookmarkStart w:id="2315" w:name="_Toc4608924"/>
      <w:bookmarkStart w:id="2316" w:name="_Toc4608932"/>
      <w:bookmarkStart w:id="2317" w:name="_Toc4608933"/>
      <w:bookmarkStart w:id="2318" w:name="_Toc4608937"/>
      <w:bookmarkStart w:id="2319" w:name="_Toc4608945"/>
      <w:bookmarkStart w:id="2320" w:name="_Toc4608946"/>
      <w:bookmarkStart w:id="2321" w:name="_Toc4608950"/>
      <w:bookmarkStart w:id="2322" w:name="_Toc4608958"/>
      <w:bookmarkStart w:id="2323" w:name="_Toc4608959"/>
      <w:bookmarkStart w:id="2324" w:name="_Toc4608963"/>
      <w:bookmarkStart w:id="2325" w:name="_Toc4608971"/>
      <w:bookmarkStart w:id="2326" w:name="_Toc4608972"/>
      <w:bookmarkStart w:id="2327" w:name="_Toc4608976"/>
      <w:bookmarkStart w:id="2328" w:name="_Toc4608984"/>
      <w:bookmarkStart w:id="2329" w:name="_Toc4608985"/>
      <w:bookmarkStart w:id="2330" w:name="_Toc4608989"/>
      <w:bookmarkStart w:id="2331" w:name="_Toc4609025"/>
      <w:bookmarkStart w:id="2332" w:name="_Toc4609061"/>
      <w:bookmarkStart w:id="2333" w:name="_Toc4609097"/>
      <w:bookmarkStart w:id="2334" w:name="_Toc4609098"/>
      <w:bookmarkStart w:id="2335" w:name="_Toc4609102"/>
      <w:bookmarkStart w:id="2336" w:name="_Toc4609138"/>
      <w:bookmarkStart w:id="2337" w:name="_Toc4609174"/>
      <w:bookmarkStart w:id="2338" w:name="_Toc4609210"/>
      <w:bookmarkStart w:id="2339" w:name="_Toc4609211"/>
      <w:bookmarkStart w:id="2340" w:name="_Toc4609215"/>
      <w:bookmarkStart w:id="2341" w:name="_Toc4609227"/>
      <w:bookmarkStart w:id="2342" w:name="_Toc4609228"/>
      <w:bookmarkStart w:id="2343" w:name="_Toc4609229"/>
      <w:bookmarkStart w:id="2344" w:name="_Toc4609230"/>
      <w:bookmarkStart w:id="2345" w:name="_Toc4609231"/>
      <w:bookmarkStart w:id="2346" w:name="_Toc4609232"/>
      <w:bookmarkStart w:id="2347" w:name="_Toc4609233"/>
      <w:bookmarkStart w:id="2348" w:name="_Toc4609234"/>
      <w:bookmarkStart w:id="2349" w:name="_Toc4609235"/>
      <w:bookmarkStart w:id="2350" w:name="_Toc4609236"/>
      <w:bookmarkStart w:id="2351" w:name="_Toc4609237"/>
      <w:bookmarkStart w:id="2352" w:name="_Toc4609244"/>
      <w:bookmarkStart w:id="2353" w:name="_Toc4609259"/>
      <w:bookmarkStart w:id="2354" w:name="_Toc4609264"/>
      <w:bookmarkStart w:id="2355" w:name="_Toc4609269"/>
      <w:bookmarkStart w:id="2356" w:name="_Toc4609274"/>
      <w:bookmarkStart w:id="2357" w:name="_Toc4609284"/>
      <w:bookmarkStart w:id="2358" w:name="_Toc4609289"/>
      <w:bookmarkStart w:id="2359" w:name="_Toc4609294"/>
      <w:bookmarkStart w:id="2360" w:name="_Toc4609299"/>
      <w:bookmarkStart w:id="2361" w:name="_Toc4609304"/>
      <w:bookmarkStart w:id="2362" w:name="_Toc4609309"/>
      <w:bookmarkStart w:id="2363" w:name="_Toc4609314"/>
      <w:bookmarkStart w:id="2364" w:name="_Toc4609319"/>
      <w:bookmarkStart w:id="2365" w:name="_Toc4609324"/>
      <w:bookmarkStart w:id="2366" w:name="_Toc4609329"/>
      <w:bookmarkStart w:id="2367" w:name="_Toc4609334"/>
      <w:bookmarkStart w:id="2368" w:name="_Toc4609339"/>
      <w:bookmarkStart w:id="2369" w:name="_Toc4609344"/>
      <w:bookmarkStart w:id="2370" w:name="_Toc4609349"/>
      <w:bookmarkStart w:id="2371" w:name="_Toc4609354"/>
      <w:bookmarkStart w:id="2372" w:name="_Toc4609359"/>
      <w:bookmarkStart w:id="2373" w:name="_Toc4609364"/>
      <w:bookmarkStart w:id="2374" w:name="_Toc4609369"/>
      <w:bookmarkStart w:id="2375" w:name="_Toc4609374"/>
      <w:bookmarkStart w:id="2376" w:name="_Toc4609379"/>
      <w:bookmarkStart w:id="2377" w:name="_Toc4609384"/>
      <w:bookmarkStart w:id="2378" w:name="_Toc4609389"/>
      <w:bookmarkStart w:id="2379" w:name="_Toc4609394"/>
      <w:bookmarkStart w:id="2380" w:name="_Toc4609404"/>
      <w:bookmarkStart w:id="2381" w:name="_Toc4609409"/>
      <w:bookmarkStart w:id="2382" w:name="_Toc4609419"/>
      <w:bookmarkStart w:id="2383" w:name="_Toc4609424"/>
      <w:bookmarkStart w:id="2384" w:name="_Toc4609429"/>
      <w:bookmarkStart w:id="2385" w:name="_Toc4609434"/>
      <w:bookmarkStart w:id="2386" w:name="_Toc4609435"/>
      <w:bookmarkStart w:id="2387" w:name="_Toc4609436"/>
      <w:bookmarkStart w:id="2388" w:name="_Toc4609437"/>
      <w:bookmarkStart w:id="2389" w:name="_Toc4609438"/>
      <w:bookmarkStart w:id="2390" w:name="_Toc4609439"/>
      <w:bookmarkStart w:id="2391" w:name="_Toc4609440"/>
      <w:bookmarkStart w:id="2392" w:name="_Toc4609508"/>
      <w:bookmarkStart w:id="2393" w:name="_Toc4609509"/>
      <w:bookmarkStart w:id="2394" w:name="_Toc4609510"/>
      <w:bookmarkStart w:id="2395" w:name="_Toc4609511"/>
      <w:bookmarkStart w:id="2396" w:name="_Toc4609512"/>
      <w:bookmarkStart w:id="2397" w:name="_Toc4609513"/>
      <w:bookmarkStart w:id="2398" w:name="_Toc4609514"/>
      <w:bookmarkStart w:id="2399" w:name="_Toc4609515"/>
      <w:bookmarkStart w:id="2400" w:name="_Toc4609516"/>
      <w:bookmarkStart w:id="2401" w:name="_Toc4609517"/>
      <w:bookmarkStart w:id="2402" w:name="_Toc4609518"/>
      <w:bookmarkStart w:id="2403" w:name="_Toc4609519"/>
      <w:bookmarkStart w:id="2404" w:name="_Toc4609520"/>
      <w:bookmarkStart w:id="2405" w:name="_Toc4609521"/>
      <w:bookmarkStart w:id="2406" w:name="_Toc4609522"/>
      <w:bookmarkStart w:id="2407" w:name="_Toc4609523"/>
      <w:bookmarkStart w:id="2408" w:name="_Toc4609524"/>
      <w:bookmarkStart w:id="2409" w:name="_Toc4609525"/>
      <w:bookmarkStart w:id="2410" w:name="_Toc4609526"/>
      <w:bookmarkStart w:id="2411" w:name="_Toc4609527"/>
      <w:bookmarkStart w:id="2412" w:name="_Toc4609528"/>
      <w:bookmarkStart w:id="2413" w:name="_Toc4609529"/>
      <w:bookmarkStart w:id="2414" w:name="_Toc4609530"/>
      <w:bookmarkStart w:id="2415" w:name="_Toc4609531"/>
      <w:bookmarkStart w:id="2416" w:name="_Toc4609532"/>
      <w:bookmarkStart w:id="2417" w:name="_Toc4609533"/>
      <w:bookmarkStart w:id="2418" w:name="_Toc4609534"/>
      <w:bookmarkStart w:id="2419" w:name="_Toc4609535"/>
      <w:bookmarkStart w:id="2420" w:name="_Toc4609536"/>
      <w:bookmarkStart w:id="2421" w:name="_Toc4609537"/>
      <w:bookmarkStart w:id="2422" w:name="_Toc4609538"/>
      <w:bookmarkStart w:id="2423" w:name="_Toc4609557"/>
      <w:bookmarkStart w:id="2424" w:name="_Toc4609558"/>
      <w:bookmarkStart w:id="2425" w:name="_Toc4609559"/>
      <w:bookmarkStart w:id="2426" w:name="_Toc4609560"/>
      <w:bookmarkStart w:id="2427" w:name="_Toc4609561"/>
      <w:bookmarkStart w:id="2428" w:name="_Toc4609562"/>
      <w:bookmarkStart w:id="2429" w:name="_Toc4609563"/>
      <w:bookmarkStart w:id="2430" w:name="_Toc4609564"/>
      <w:bookmarkStart w:id="2431" w:name="_Toc4609565"/>
      <w:bookmarkStart w:id="2432" w:name="_Toc4609566"/>
      <w:bookmarkStart w:id="2433" w:name="_Toc4609567"/>
      <w:bookmarkStart w:id="2434" w:name="_Toc4609568"/>
      <w:bookmarkStart w:id="2435" w:name="_Toc4609569"/>
      <w:bookmarkStart w:id="2436" w:name="_Toc4609570"/>
      <w:bookmarkStart w:id="2437" w:name="_Toc4609571"/>
      <w:bookmarkStart w:id="2438" w:name="_Toc4609572"/>
      <w:bookmarkStart w:id="2439" w:name="_Toc4609573"/>
      <w:bookmarkStart w:id="2440" w:name="_Toc4609574"/>
      <w:bookmarkStart w:id="2441" w:name="_Toc4609575"/>
      <w:bookmarkStart w:id="2442" w:name="_Toc4609576"/>
      <w:bookmarkStart w:id="2443" w:name="_Toc4609577"/>
      <w:bookmarkStart w:id="2444" w:name="_Toc4609578"/>
      <w:bookmarkStart w:id="2445" w:name="_Toc4609579"/>
      <w:bookmarkStart w:id="2446" w:name="_Toc4609580"/>
      <w:bookmarkStart w:id="2447" w:name="_Toc4609581"/>
      <w:bookmarkStart w:id="2448" w:name="_Toc4609582"/>
      <w:bookmarkStart w:id="2449" w:name="_Toc4609583"/>
      <w:bookmarkStart w:id="2450" w:name="_Toc4609584"/>
      <w:bookmarkStart w:id="2451" w:name="_Toc4609585"/>
      <w:bookmarkStart w:id="2452" w:name="_Toc4609586"/>
      <w:bookmarkStart w:id="2453" w:name="_Toc4609587"/>
      <w:bookmarkStart w:id="2454" w:name="_Toc4609588"/>
      <w:bookmarkStart w:id="2455" w:name="_Toc4609594"/>
      <w:bookmarkStart w:id="2456" w:name="_Toc4609778"/>
      <w:bookmarkStart w:id="2457" w:name="_Toc4609779"/>
      <w:bookmarkStart w:id="2458" w:name="_Toc4609780"/>
      <w:bookmarkStart w:id="2459" w:name="_Toc4609781"/>
      <w:bookmarkStart w:id="2460" w:name="_Toc4609782"/>
      <w:bookmarkStart w:id="2461" w:name="_Toc4609783"/>
      <w:bookmarkStart w:id="2462" w:name="_Toc4609784"/>
      <w:bookmarkStart w:id="2463" w:name="_Toc4609785"/>
      <w:bookmarkStart w:id="2464" w:name="_Toc4609786"/>
      <w:bookmarkStart w:id="2465" w:name="_Toc4609787"/>
      <w:bookmarkStart w:id="2466" w:name="_Toc4609788"/>
      <w:bookmarkStart w:id="2467" w:name="_Toc4609789"/>
      <w:bookmarkStart w:id="2468" w:name="_Toc4609790"/>
      <w:bookmarkStart w:id="2469" w:name="_Toc4609791"/>
      <w:bookmarkStart w:id="2470" w:name="_Toc4609792"/>
      <w:bookmarkStart w:id="2471" w:name="_Toc4609793"/>
      <w:bookmarkStart w:id="2472" w:name="_Toc4609794"/>
      <w:bookmarkStart w:id="2473" w:name="_Toc4609795"/>
      <w:bookmarkStart w:id="2474" w:name="_Toc4609796"/>
      <w:bookmarkStart w:id="2475" w:name="_Toc4609797"/>
      <w:bookmarkStart w:id="2476" w:name="_Toc4609798"/>
      <w:bookmarkStart w:id="2477" w:name="_Toc4609799"/>
      <w:bookmarkStart w:id="2478" w:name="_Toc4609800"/>
      <w:bookmarkStart w:id="2479" w:name="_Toc4609801"/>
      <w:bookmarkStart w:id="2480" w:name="_Toc4609802"/>
      <w:bookmarkStart w:id="2481" w:name="_Toc4609803"/>
      <w:bookmarkStart w:id="2482" w:name="_Toc4609804"/>
      <w:bookmarkStart w:id="2483" w:name="_Toc4609805"/>
      <w:bookmarkStart w:id="2484" w:name="_Toc4609806"/>
      <w:bookmarkStart w:id="2485" w:name="_Toc4609807"/>
      <w:bookmarkStart w:id="2486" w:name="_Toc4609808"/>
      <w:bookmarkStart w:id="2487" w:name="_Toc4609809"/>
      <w:bookmarkStart w:id="2488" w:name="_Toc4609810"/>
      <w:bookmarkStart w:id="2489" w:name="_Toc4609811"/>
      <w:bookmarkStart w:id="2490" w:name="_Toc4609812"/>
      <w:bookmarkStart w:id="2491" w:name="_Toc4609813"/>
      <w:bookmarkStart w:id="2492" w:name="_Toc4609814"/>
      <w:bookmarkStart w:id="2493" w:name="_Toc4609815"/>
      <w:bookmarkStart w:id="2494" w:name="_Toc4609816"/>
      <w:bookmarkStart w:id="2495" w:name="_Toc4609817"/>
      <w:bookmarkStart w:id="2496" w:name="_Toc4609818"/>
      <w:bookmarkStart w:id="2497" w:name="_Toc4609819"/>
      <w:bookmarkStart w:id="2498" w:name="_Toc4609820"/>
      <w:bookmarkStart w:id="2499" w:name="_Toc4609821"/>
      <w:bookmarkStart w:id="2500" w:name="_Toc4609822"/>
      <w:bookmarkStart w:id="2501" w:name="_Toc4609823"/>
      <w:bookmarkStart w:id="2502" w:name="_Toc4609824"/>
      <w:bookmarkStart w:id="2503" w:name="_Toc4609825"/>
      <w:bookmarkStart w:id="2504" w:name="_Toc4609826"/>
      <w:bookmarkStart w:id="2505" w:name="_Toc4609827"/>
      <w:bookmarkStart w:id="2506" w:name="_Toc4609828"/>
      <w:bookmarkStart w:id="2507" w:name="_Toc4609829"/>
      <w:bookmarkStart w:id="2508" w:name="_Toc4609830"/>
      <w:bookmarkStart w:id="2509" w:name="_Toc4609831"/>
      <w:bookmarkStart w:id="2510" w:name="_Toc4609832"/>
      <w:bookmarkStart w:id="2511" w:name="_Toc4609833"/>
      <w:bookmarkStart w:id="2512" w:name="_Toc4609834"/>
      <w:bookmarkStart w:id="2513" w:name="_Toc4609835"/>
      <w:bookmarkStart w:id="2514" w:name="_Toc4609836"/>
      <w:bookmarkStart w:id="2515" w:name="_Toc4609837"/>
      <w:bookmarkStart w:id="2516" w:name="_Toc4609838"/>
      <w:bookmarkStart w:id="2517" w:name="_Toc4609839"/>
      <w:bookmarkStart w:id="2518" w:name="_Toc4609840"/>
      <w:bookmarkStart w:id="2519" w:name="_Toc4609841"/>
      <w:bookmarkStart w:id="2520" w:name="_Toc4609842"/>
      <w:bookmarkStart w:id="2521" w:name="_Toc4609843"/>
      <w:bookmarkStart w:id="2522" w:name="_Toc350449078"/>
      <w:bookmarkStart w:id="2523" w:name="_Toc350449539"/>
      <w:bookmarkStart w:id="2524" w:name="_Toc350450001"/>
      <w:bookmarkStart w:id="2525" w:name="_Toc350510765"/>
      <w:bookmarkStart w:id="2526" w:name="_Toc350511226"/>
      <w:bookmarkStart w:id="2527" w:name="_Toc4609844"/>
      <w:bookmarkStart w:id="2528" w:name="_Toc4609845"/>
      <w:bookmarkStart w:id="2529" w:name="_Toc4609846"/>
      <w:bookmarkStart w:id="2530" w:name="_Toc4609847"/>
      <w:bookmarkStart w:id="2531" w:name="_Toc4609848"/>
      <w:bookmarkStart w:id="2532" w:name="_Toc4609849"/>
      <w:bookmarkStart w:id="2533" w:name="_Toc4609850"/>
      <w:bookmarkStart w:id="2534" w:name="_Toc4609851"/>
      <w:bookmarkStart w:id="2535" w:name="_Toc4609852"/>
      <w:bookmarkStart w:id="2536" w:name="_Toc4609853"/>
      <w:bookmarkStart w:id="2537" w:name="_Toc4609854"/>
      <w:bookmarkStart w:id="2538" w:name="_Toc4609855"/>
      <w:bookmarkStart w:id="2539" w:name="_Toc4609856"/>
      <w:bookmarkStart w:id="2540" w:name="_Toc4609857"/>
      <w:bookmarkStart w:id="2541" w:name="_Toc4609858"/>
      <w:bookmarkStart w:id="2542" w:name="_Toc4609859"/>
      <w:bookmarkStart w:id="2543" w:name="_Toc4609860"/>
      <w:bookmarkStart w:id="2544" w:name="_Toc4609861"/>
      <w:bookmarkStart w:id="2545" w:name="_Toc4609862"/>
      <w:bookmarkStart w:id="2546" w:name="_Toc4609863"/>
      <w:bookmarkStart w:id="2547" w:name="_Toc4609864"/>
      <w:bookmarkStart w:id="2548" w:name="_Toc4609865"/>
      <w:bookmarkStart w:id="2549" w:name="_Toc4609866"/>
      <w:bookmarkStart w:id="2550" w:name="_Toc4609867"/>
      <w:bookmarkStart w:id="2551" w:name="_Toc4609868"/>
      <w:bookmarkStart w:id="2552" w:name="_Toc4609869"/>
      <w:bookmarkStart w:id="2553" w:name="_Toc4609870"/>
      <w:bookmarkStart w:id="2554" w:name="_Toc4609871"/>
      <w:bookmarkStart w:id="2555" w:name="_Toc4609872"/>
      <w:bookmarkStart w:id="2556" w:name="_Toc4609873"/>
      <w:bookmarkStart w:id="2557" w:name="_Toc4609874"/>
      <w:bookmarkStart w:id="2558" w:name="_Toc4609875"/>
      <w:bookmarkStart w:id="2559" w:name="_Toc6218987"/>
      <w:bookmarkStart w:id="2560" w:name="_Toc20134507"/>
      <w:bookmarkStart w:id="2561" w:name="_Ref20134777"/>
      <w:bookmarkStart w:id="2562" w:name="_Ref36826667"/>
      <w:bookmarkStart w:id="2563" w:name="_Ref36826670"/>
      <w:bookmarkStart w:id="2564" w:name="_Toc77680602"/>
      <w:bookmarkStart w:id="2565" w:name="_Toc118289200"/>
      <w:bookmarkStart w:id="2566" w:name="_Ref168819994"/>
      <w:bookmarkStart w:id="2567" w:name="_Ref170988702"/>
      <w:bookmarkStart w:id="2568" w:name="_Ref205008216"/>
      <w:bookmarkStart w:id="2569" w:name="_Ref216787276"/>
      <w:bookmarkStart w:id="2570" w:name="_Toc226456803"/>
      <w:bookmarkStart w:id="2571" w:name="_Toc248045420"/>
      <w:bookmarkStart w:id="2572" w:name="_Toc287363871"/>
      <w:bookmarkStart w:id="2573" w:name="_Toc311220019"/>
      <w:bookmarkStart w:id="2574" w:name="_Toc317198870"/>
      <w:bookmarkStart w:id="2575" w:name="_Ref398993864"/>
      <w:bookmarkStart w:id="2576" w:name="_Ref398994103"/>
      <w:bookmarkStart w:id="2577" w:name="_Toc415475996"/>
      <w:bookmarkStart w:id="2578" w:name="_Toc423599271"/>
      <w:bookmarkStart w:id="2579" w:name="_Toc423601775"/>
      <w:bookmarkStart w:id="2580" w:name="_Toc501130240"/>
      <w:bookmarkStart w:id="2581" w:name="_Toc503777944"/>
      <w:bookmarkStart w:id="2582" w:name="_Ref531198634"/>
      <w:bookmarkStart w:id="2583" w:name="_Ref531198851"/>
      <w:bookmarkStart w:id="2584" w:name="_Toc4633602"/>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r>
        <w:br w:type="page"/>
      </w:r>
    </w:p>
    <w:p w14:paraId="0F71F133" w14:textId="755F1F70" w:rsidR="00230DF2" w:rsidRPr="008F5D9D" w:rsidRDefault="00763471" w:rsidP="00C0372B">
      <w:pPr>
        <w:pStyle w:val="Heading1"/>
        <w:numPr>
          <w:ilvl w:val="0"/>
          <w:numId w:val="51"/>
        </w:numPr>
        <w:jc w:val="center"/>
        <w:rPr>
          <w:bCs/>
          <w:noProof/>
        </w:rPr>
      </w:pPr>
      <w:bookmarkStart w:id="2585" w:name="_Toc248045396"/>
      <w:bookmarkStart w:id="2586" w:name="_Toc287363866"/>
      <w:bookmarkStart w:id="2587" w:name="_Toc311220014"/>
      <w:bookmarkStart w:id="2588" w:name="_Ref317066814"/>
      <w:bookmarkStart w:id="2589" w:name="_Ref317108738"/>
      <w:bookmarkStart w:id="2590" w:name="_Ref317175123"/>
      <w:bookmarkStart w:id="2591" w:name="_Toc317198860"/>
      <w:bookmarkStart w:id="2592" w:name="_Ref326743138"/>
      <w:bookmarkStart w:id="2593" w:name="_Ref326743143"/>
      <w:bookmarkStart w:id="2594" w:name="_Ref326744721"/>
      <w:bookmarkStart w:id="2595" w:name="_Ref326744728"/>
      <w:bookmarkStart w:id="2596" w:name="_Ref326744750"/>
      <w:bookmarkStart w:id="2597" w:name="_Ref326744777"/>
      <w:bookmarkStart w:id="2598" w:name="_Ref328578411"/>
      <w:bookmarkStart w:id="2599" w:name="_Ref328588397"/>
      <w:bookmarkStart w:id="2600" w:name="_Ref328588432"/>
      <w:bookmarkStart w:id="2601" w:name="_Ref330057515"/>
      <w:bookmarkStart w:id="2602" w:name="_Ref330876718"/>
      <w:bookmarkStart w:id="2603" w:name="_Ref331117731"/>
      <w:bookmarkStart w:id="2604" w:name="_Ref342408005"/>
      <w:bookmarkStart w:id="2605" w:name="_Ref397612654"/>
      <w:bookmarkStart w:id="2606" w:name="_Ref397945776"/>
      <w:bookmarkStart w:id="2607" w:name="_Ref397947017"/>
      <w:bookmarkStart w:id="2608" w:name="_Ref397947643"/>
      <w:bookmarkStart w:id="2609" w:name="_Ref397948023"/>
      <w:bookmarkStart w:id="2610" w:name="_Ref398651654"/>
      <w:bookmarkStart w:id="2611" w:name="_Ref398983886"/>
      <w:bookmarkStart w:id="2612" w:name="_Ref398989415"/>
      <w:bookmarkStart w:id="2613" w:name="_Ref398993483"/>
      <w:bookmarkStart w:id="2614" w:name="_Ref399001656"/>
      <w:bookmarkStart w:id="2615" w:name="_Ref399006200"/>
      <w:bookmarkStart w:id="2616" w:name="_Ref399007392"/>
      <w:bookmarkStart w:id="2617" w:name="_Ref399008501"/>
      <w:bookmarkStart w:id="2618" w:name="_Ref399008997"/>
      <w:bookmarkStart w:id="2619" w:name="_Ref414565562"/>
      <w:bookmarkStart w:id="2620" w:name="_Ref414879445"/>
      <w:bookmarkStart w:id="2621" w:name="_Ref414879715"/>
      <w:bookmarkStart w:id="2622" w:name="_Ref414879720"/>
      <w:bookmarkStart w:id="2623" w:name="_Ref414879734"/>
      <w:bookmarkStart w:id="2624" w:name="_Ref414882328"/>
      <w:bookmarkStart w:id="2625" w:name="_Toc415475982"/>
      <w:bookmarkStart w:id="2626" w:name="_Toc423599257"/>
      <w:bookmarkStart w:id="2627" w:name="_Toc423601761"/>
      <w:bookmarkStart w:id="2628" w:name="_Ref500999787"/>
      <w:bookmarkStart w:id="2629" w:name="_Ref500999795"/>
      <w:bookmarkStart w:id="2630" w:name="_Toc501130225"/>
      <w:bookmarkStart w:id="2631" w:name="_Toc503777929"/>
      <w:bookmarkStart w:id="2632" w:name="_Ref529725499"/>
      <w:bookmarkStart w:id="2633" w:name="_Ref531971603"/>
      <w:bookmarkStart w:id="2634" w:name="_Ref532285954"/>
      <w:bookmarkStart w:id="2635" w:name="_Ref532285962"/>
      <w:bookmarkStart w:id="2636" w:name="_Toc535190824"/>
      <w:bookmarkStart w:id="2637" w:name="_Toc536549808"/>
      <w:bookmarkStart w:id="2638" w:name="_Ref3567450"/>
      <w:bookmarkStart w:id="2639" w:name="_Ref13869350"/>
      <w:bookmarkStart w:id="2640" w:name="_Ref14701339"/>
      <w:bookmarkStart w:id="2641" w:name="_Ref14701358"/>
      <w:bookmarkStart w:id="2642" w:name="_Ref14701429"/>
      <w:bookmarkStart w:id="2643" w:name="_Ref14701436"/>
      <w:bookmarkStart w:id="2644" w:name="_Ref14701450"/>
      <w:bookmarkStart w:id="2645" w:name="_Ref14701455"/>
      <w:bookmarkStart w:id="2646" w:name="_Ref14701591"/>
      <w:bookmarkStart w:id="2647" w:name="_Toc14984468"/>
      <w:bookmarkStart w:id="2648" w:name="_Toc13847285"/>
      <w:bookmarkStart w:id="2649" w:name="_Toc23448812"/>
      <w:bookmarkStart w:id="2650" w:name="_Toc23450919"/>
      <w:bookmarkStart w:id="2651" w:name="_Toc23451233"/>
      <w:bookmarkStart w:id="2652" w:name="_Toc14984484"/>
      <w:bookmarkStart w:id="2653" w:name="_Toc13847301"/>
      <w:bookmarkStart w:id="2654" w:name="_Toc23448829"/>
      <w:bookmarkStart w:id="2655" w:name="_Toc23450936"/>
      <w:bookmarkStart w:id="2656" w:name="_Toc23451250"/>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r>
        <w:rPr>
          <w:noProof/>
        </w:rPr>
        <w:br/>
      </w:r>
      <w:r>
        <w:rPr>
          <w:noProof/>
        </w:rPr>
        <w:br/>
      </w:r>
      <w:bookmarkStart w:id="2657" w:name="_Ref33204433"/>
      <w:bookmarkStart w:id="2658" w:name="_Toc34081985"/>
      <w:r w:rsidR="00230DF2" w:rsidRPr="00230DF2">
        <w:rPr>
          <w:noProof/>
        </w:rPr>
        <w:t>Profiles, levels and toolsets</w:t>
      </w:r>
      <w:bookmarkEnd w:id="2657"/>
      <w:bookmarkEnd w:id="2658"/>
    </w:p>
    <w:p w14:paraId="213EE7C7" w14:textId="2B08169E" w:rsidR="00230DF2" w:rsidRPr="00230DF2" w:rsidRDefault="00230DF2" w:rsidP="002759E2">
      <w:pPr>
        <w:pStyle w:val="NormalCenter"/>
        <w:rPr>
          <w:noProof/>
        </w:rPr>
      </w:pPr>
      <w:r w:rsidRPr="00230DF2">
        <w:rPr>
          <w:noProof/>
        </w:rPr>
        <w:t>(This annex forms an integral part of this International</w:t>
      </w:r>
      <w:r w:rsidR="00EB71B9">
        <w:rPr>
          <w:noProof/>
        </w:rPr>
        <w:t xml:space="preserve"> </w:t>
      </w:r>
      <w:r w:rsidRPr="00230DF2">
        <w:rPr>
          <w:noProof/>
        </w:rPr>
        <w:t>Standard.)</w:t>
      </w:r>
    </w:p>
    <w:p w14:paraId="054E8441" w14:textId="77777777" w:rsidR="00230DF2" w:rsidRPr="00230DF2" w:rsidRDefault="00230DF2" w:rsidP="00C0372B">
      <w:pPr>
        <w:pStyle w:val="Heading2"/>
        <w:numPr>
          <w:ilvl w:val="1"/>
          <w:numId w:val="51"/>
        </w:numPr>
        <w:rPr>
          <w:noProof/>
        </w:rPr>
      </w:pPr>
      <w:bookmarkStart w:id="2659" w:name="_Toc34081986"/>
      <w:r w:rsidRPr="00230DF2">
        <w:rPr>
          <w:noProof/>
        </w:rPr>
        <w:t>Overview of profiles, levels and toolsets</w:t>
      </w:r>
      <w:bookmarkEnd w:id="2659"/>
    </w:p>
    <w:p w14:paraId="5DD4CE2F" w14:textId="77777777" w:rsidR="0061142A" w:rsidRPr="00230DF2" w:rsidRDefault="0061142A" w:rsidP="0061142A">
      <w:pPr>
        <w:pStyle w:val="NormalKeepwithNext"/>
        <w:rPr>
          <w:noProof/>
        </w:rPr>
      </w:pPr>
      <w:r w:rsidRPr="00230DF2">
        <w:rPr>
          <w:noProof/>
        </w:rPr>
        <w:t>Profiles, levels and toolsets specify restrictions on the bitstreams and hence limits on the capabilities needed to decode the bitstreams. Profiles, levels and toolsets may also be used to indicate interoperability points between individual decoder implementations.</w:t>
      </w:r>
    </w:p>
    <w:p w14:paraId="47F6BA17" w14:textId="77777777" w:rsidR="0061142A" w:rsidRPr="00230DF2" w:rsidRDefault="0061142A" w:rsidP="0061142A">
      <w:pPr>
        <w:pStyle w:val="NOTE"/>
        <w:rPr>
          <w:noProof/>
        </w:rPr>
      </w:pPr>
      <w:r w:rsidRPr="00230DF2">
        <w:rPr>
          <w:noProof/>
        </w:rPr>
        <w:t>NOTE</w:t>
      </w:r>
      <w:r>
        <w:rPr>
          <w:noProof/>
        </w:rPr>
        <w:t xml:space="preserve"> </w:t>
      </w:r>
      <w:r w:rsidRPr="00230DF2">
        <w:rPr>
          <w:noProof/>
        </w:rPr>
        <w:fldChar w:fldCharType="begin" w:fldLock="1"/>
      </w:r>
      <w:r w:rsidRPr="00230DF2">
        <w:rPr>
          <w:noProof/>
        </w:rPr>
        <w:instrText xml:space="preserve"> SEQ NoteCounter \r 1 \* MERGEFORMAT </w:instrText>
      </w:r>
      <w:r w:rsidRPr="00230DF2">
        <w:rPr>
          <w:noProof/>
        </w:rPr>
        <w:fldChar w:fldCharType="separate"/>
      </w:r>
      <w:r w:rsidRPr="00230DF2">
        <w:rPr>
          <w:noProof/>
        </w:rPr>
        <w:t>1</w:t>
      </w:r>
      <w:r w:rsidRPr="00230DF2">
        <w:rPr>
          <w:noProof/>
        </w:rPr>
        <w:fldChar w:fldCharType="end"/>
      </w:r>
      <w:r>
        <w:rPr>
          <w:noProof/>
        </w:rPr>
        <w:tab/>
      </w:r>
      <w:r w:rsidRPr="00230DF2">
        <w:rPr>
          <w:noProof/>
        </w:rPr>
        <w:t xml:space="preserve">This document does not include individually selectable </w:t>
      </w:r>
      <w:r>
        <w:rPr>
          <w:noProof/>
        </w:rPr>
        <w:t>“</w:t>
      </w:r>
      <w:r w:rsidRPr="00230DF2">
        <w:rPr>
          <w:noProof/>
        </w:rPr>
        <w:t>options</w:t>
      </w:r>
      <w:r>
        <w:rPr>
          <w:noProof/>
        </w:rPr>
        <w:t>”</w:t>
      </w:r>
      <w:r w:rsidRPr="00230DF2">
        <w:rPr>
          <w:noProof/>
        </w:rPr>
        <w:t xml:space="preserve"> at the decoder, as this would increase interoperability difficulties.</w:t>
      </w:r>
    </w:p>
    <w:p w14:paraId="5F4DD61A" w14:textId="77777777" w:rsidR="0061142A" w:rsidRPr="00230DF2" w:rsidRDefault="0061142A" w:rsidP="0061142A">
      <w:pPr>
        <w:pStyle w:val="NormalKeepwithNext"/>
        <w:rPr>
          <w:noProof/>
        </w:rPr>
      </w:pPr>
      <w:r w:rsidRPr="00230DF2">
        <w:rPr>
          <w:noProof/>
        </w:rPr>
        <w:t>Each profile specifies a subset of algorithmic features and limits that shall be supported by all decoders conforming to that profile.</w:t>
      </w:r>
    </w:p>
    <w:p w14:paraId="481B83CE" w14:textId="77777777" w:rsidR="0061142A" w:rsidRPr="00230DF2" w:rsidRDefault="0061142A" w:rsidP="0061142A">
      <w:pPr>
        <w:pStyle w:val="NOTE"/>
        <w:rPr>
          <w:noProof/>
        </w:rPr>
      </w:pPr>
      <w:r w:rsidRPr="00230DF2">
        <w:rPr>
          <w:noProof/>
        </w:rPr>
        <w:t>NOTE</w:t>
      </w:r>
      <w:r>
        <w:rPr>
          <w:noProof/>
        </w:rPr>
        <w:t xml:space="preserve"> </w:t>
      </w:r>
      <w:r w:rsidRPr="00230DF2">
        <w:rPr>
          <w:noProof/>
        </w:rPr>
        <w:fldChar w:fldCharType="begin" w:fldLock="1"/>
      </w:r>
      <w:r w:rsidRPr="00230DF2">
        <w:rPr>
          <w:noProof/>
        </w:rPr>
        <w:instrText xml:space="preserve"> SEQ NoteCounter \* MERGEFORMAT </w:instrText>
      </w:r>
      <w:r w:rsidRPr="00230DF2">
        <w:rPr>
          <w:noProof/>
        </w:rPr>
        <w:fldChar w:fldCharType="separate"/>
      </w:r>
      <w:r w:rsidRPr="00230DF2">
        <w:rPr>
          <w:noProof/>
        </w:rPr>
        <w:t>2</w:t>
      </w:r>
      <w:r w:rsidRPr="00230DF2">
        <w:rPr>
          <w:noProof/>
        </w:rPr>
        <w:fldChar w:fldCharType="end"/>
      </w:r>
      <w:r>
        <w:rPr>
          <w:noProof/>
        </w:rPr>
        <w:tab/>
      </w:r>
      <w:r w:rsidRPr="00230DF2">
        <w:rPr>
          <w:noProof/>
        </w:rPr>
        <w:t>Encoders are not required to make use of any particular subset of features supported in a profile.</w:t>
      </w:r>
    </w:p>
    <w:p w14:paraId="629C3FF0" w14:textId="77777777" w:rsidR="0061142A" w:rsidRPr="00230DF2" w:rsidRDefault="0061142A" w:rsidP="0061142A">
      <w:pPr>
        <w:rPr>
          <w:noProof/>
        </w:rPr>
      </w:pPr>
      <w:r w:rsidRPr="00230DF2">
        <w:rPr>
          <w:noProof/>
        </w:rPr>
        <w:t>Each level specifies a set of limits on the values that may be taken by the syntax elements of this document. The same set of level definitions is used with all profiles, but individual implementations may support a different level for each supported profile. For any given profile, a level generally corresponds to a particular decoder processing load and memory capability.</w:t>
      </w:r>
    </w:p>
    <w:p w14:paraId="56E13306" w14:textId="64992478" w:rsidR="0061142A" w:rsidRPr="00230DF2" w:rsidRDefault="0061142A" w:rsidP="009C43A8">
      <w:pPr>
        <w:rPr>
          <w:noProof/>
        </w:rPr>
      </w:pPr>
      <w:r w:rsidRPr="00230DF2">
        <w:rPr>
          <w:noProof/>
        </w:rPr>
        <w:t>The profiles that are specified in clause </w:t>
      </w:r>
      <w:r w:rsidRPr="00230DF2">
        <w:rPr>
          <w:color w:val="000000" w:themeColor="text1"/>
          <w:lang w:val="en-CA"/>
        </w:rPr>
        <w:fldChar w:fldCharType="begin" w:fldLock="1"/>
      </w:r>
      <w:r w:rsidRPr="00230DF2">
        <w:instrText xml:space="preserve"> REF _Ref35859317 \n \h  \* MERGEFORMAT </w:instrText>
      </w:r>
      <w:r w:rsidRPr="00230DF2">
        <w:rPr>
          <w:color w:val="000000" w:themeColor="text1"/>
          <w:lang w:val="en-CA"/>
        </w:rPr>
      </w:r>
      <w:r w:rsidRPr="00230DF2">
        <w:rPr>
          <w:color w:val="000000" w:themeColor="text1"/>
          <w:lang w:val="en-CA"/>
        </w:rPr>
        <w:fldChar w:fldCharType="separate"/>
      </w:r>
      <w:r w:rsidRPr="00230DF2">
        <w:rPr>
          <w:noProof/>
        </w:rPr>
        <w:t>A.3</w:t>
      </w:r>
      <w:r w:rsidRPr="00230DF2">
        <w:rPr>
          <w:color w:val="000000" w:themeColor="text1"/>
          <w:lang w:val="en-CA"/>
        </w:rPr>
        <w:fldChar w:fldCharType="end"/>
      </w:r>
      <w:r w:rsidRPr="00230DF2">
        <w:rPr>
          <w:noProof/>
        </w:rPr>
        <w:t xml:space="preserve"> are also referred to as the profiles specified in Annex </w:t>
      </w:r>
      <w:r w:rsidRPr="00230DF2">
        <w:rPr>
          <w:noProof/>
          <w:color w:val="000000" w:themeColor="text1"/>
          <w:lang w:val="en-CA"/>
        </w:rPr>
        <w:fldChar w:fldCharType="begin" w:fldLock="1"/>
      </w:r>
      <w:r w:rsidRPr="00230DF2">
        <w:rPr>
          <w:noProof/>
        </w:rPr>
        <w:instrText xml:space="preserve"> REF _Ref328588432 \r \h  \* MERGEFORMAT </w:instrText>
      </w:r>
      <w:r w:rsidRPr="00230DF2">
        <w:rPr>
          <w:noProof/>
          <w:color w:val="000000" w:themeColor="text1"/>
          <w:lang w:val="en-CA"/>
        </w:rPr>
      </w:r>
      <w:r w:rsidRPr="00230DF2">
        <w:rPr>
          <w:noProof/>
          <w:color w:val="000000" w:themeColor="text1"/>
          <w:lang w:val="en-CA"/>
        </w:rPr>
        <w:fldChar w:fldCharType="separate"/>
      </w:r>
      <w:r w:rsidRPr="00230DF2">
        <w:rPr>
          <w:noProof/>
        </w:rPr>
        <w:t>A</w:t>
      </w:r>
      <w:r w:rsidRPr="00230DF2">
        <w:rPr>
          <w:noProof/>
          <w:color w:val="000000" w:themeColor="text1"/>
          <w:lang w:val="en-CA"/>
        </w:rPr>
        <w:fldChar w:fldCharType="end"/>
      </w:r>
      <w:r w:rsidRPr="00230DF2">
        <w:rPr>
          <w:noProof/>
        </w:rPr>
        <w:t>.</w:t>
      </w:r>
    </w:p>
    <w:p w14:paraId="2997D893" w14:textId="77777777" w:rsidR="00230DF2" w:rsidRPr="00230DF2" w:rsidRDefault="00230DF2" w:rsidP="00C0372B">
      <w:pPr>
        <w:pStyle w:val="Heading2"/>
        <w:numPr>
          <w:ilvl w:val="1"/>
          <w:numId w:val="51"/>
        </w:numPr>
        <w:rPr>
          <w:rFonts w:eastAsia="Malgun Gothic"/>
          <w:b w:val="0"/>
          <w:bCs/>
          <w:noProof/>
          <w:szCs w:val="22"/>
        </w:rPr>
      </w:pPr>
      <w:bookmarkStart w:id="2660" w:name="_Toc34081987"/>
      <w:r w:rsidRPr="007C67D7">
        <w:rPr>
          <w:noProof/>
        </w:rPr>
        <w:t>Requirements on video decoder capability</w:t>
      </w:r>
      <w:bookmarkEnd w:id="2660"/>
    </w:p>
    <w:p w14:paraId="3150AC11" w14:textId="77777777" w:rsidR="00D33DF5" w:rsidRPr="00230DF2" w:rsidRDefault="00D33DF5" w:rsidP="00D33DF5">
      <w:pPr>
        <w:suppressAutoHyphens w:val="0"/>
        <w:adjustRightInd w:val="0"/>
        <w:rPr>
          <w:noProof/>
        </w:rPr>
      </w:pPr>
      <w:r w:rsidRPr="00230DF2">
        <w:rPr>
          <w:noProof/>
        </w:rPr>
        <w:t>Capabilities of video decoders conforming to this document are specified in terms of the ability to decode video streams conforming to the constraints of profiles and levels specified in this annex</w:t>
      </w:r>
      <w:r w:rsidRPr="00230DF2">
        <w:t xml:space="preserve"> and other annexes</w:t>
      </w:r>
      <w:r w:rsidRPr="00230DF2">
        <w:rPr>
          <w:noProof/>
        </w:rPr>
        <w:t>. When expressing the capabilities of a decoder for a specified profile, the level supported for that profile should also be expressed.</w:t>
      </w:r>
    </w:p>
    <w:p w14:paraId="7EE5C4CA" w14:textId="77777777" w:rsidR="00D33DF5" w:rsidRPr="00230DF2" w:rsidRDefault="00D33DF5" w:rsidP="00D33DF5">
      <w:pPr>
        <w:pStyle w:val="NormalKeepwithNext"/>
        <w:rPr>
          <w:noProof/>
        </w:rPr>
      </w:pPr>
      <w:r w:rsidRPr="00230DF2">
        <w:rPr>
          <w:noProof/>
        </w:rPr>
        <w:t xml:space="preserve">Specific values are specified in this annex </w:t>
      </w:r>
      <w:r w:rsidRPr="00230DF2">
        <w:t xml:space="preserve">and other annexes </w:t>
      </w:r>
      <w:r w:rsidRPr="00230DF2">
        <w:rPr>
          <w:noProof/>
        </w:rPr>
        <w:t>for the syntax elements profile_idc and level_idc. All other values of profile_idc and level_idc are reserved for future use by ISO/IEC.</w:t>
      </w:r>
    </w:p>
    <w:p w14:paraId="46180D01" w14:textId="0673FC37" w:rsidR="00D33DF5" w:rsidRPr="00D33DF5" w:rsidRDefault="00D33DF5" w:rsidP="00D33DF5">
      <w:pPr>
        <w:pStyle w:val="NOTE"/>
      </w:pPr>
      <w:r w:rsidRPr="00230DF2">
        <w:rPr>
          <w:noProof/>
        </w:rPr>
        <w:t>NOTE</w:t>
      </w:r>
      <w:r>
        <w:rPr>
          <w:noProof/>
        </w:rPr>
        <w:tab/>
      </w:r>
      <w:r w:rsidRPr="00230DF2">
        <w:rPr>
          <w:noProof/>
        </w:rPr>
        <w:t>Decoders should not infer that a reserved value of profile_idc between the values specified in this document indicates intermediate capabilities between the specified profiles, as there are no restrictions on the method to be chosen by ISO/IEC for the use of such future reserved values. However, decoders should infer that a reserved value of level_idc between the values specified in this document indicates intermediate capabilities between the specified levels.</w:t>
      </w:r>
    </w:p>
    <w:p w14:paraId="67250550" w14:textId="77777777" w:rsidR="00230DF2" w:rsidRPr="007C67D7" w:rsidRDefault="00230DF2" w:rsidP="00C0372B">
      <w:pPr>
        <w:pStyle w:val="Heading2"/>
        <w:numPr>
          <w:ilvl w:val="1"/>
          <w:numId w:val="51"/>
        </w:numPr>
        <w:rPr>
          <w:noProof/>
        </w:rPr>
      </w:pPr>
      <w:bookmarkStart w:id="2661" w:name="_Toc34081988"/>
      <w:r w:rsidRPr="007C67D7">
        <w:rPr>
          <w:noProof/>
        </w:rPr>
        <w:t>Profiles</w:t>
      </w:r>
      <w:bookmarkEnd w:id="2661"/>
    </w:p>
    <w:p w14:paraId="1249ADE6" w14:textId="27AC50DA" w:rsidR="00230DF2" w:rsidRPr="00230DF2" w:rsidRDefault="00FE544C" w:rsidP="00C0372B">
      <w:pPr>
        <w:pStyle w:val="Heading3"/>
        <w:numPr>
          <w:ilvl w:val="2"/>
          <w:numId w:val="51"/>
        </w:numPr>
        <w:rPr>
          <w:noProof/>
        </w:rPr>
      </w:pPr>
      <w:bookmarkStart w:id="2662" w:name="_Toc34081989"/>
      <w:r>
        <w:rPr>
          <w:noProof/>
        </w:rPr>
        <w:t xml:space="preserve">Global </w:t>
      </w:r>
      <w:r w:rsidR="00707C0E">
        <w:rPr>
          <w:noProof/>
        </w:rPr>
        <w:t>c</w:t>
      </w:r>
      <w:r>
        <w:rPr>
          <w:noProof/>
        </w:rPr>
        <w:t>onfiguration parameter sets constraints</w:t>
      </w:r>
      <w:bookmarkEnd w:id="2662"/>
    </w:p>
    <w:p w14:paraId="206F8482" w14:textId="4F6C4ADA" w:rsidR="00D079AB" w:rsidRPr="00230DF2" w:rsidRDefault="00D079AB" w:rsidP="00230DF2">
      <w:pPr>
        <w:suppressAutoHyphens w:val="0"/>
        <w:adjustRightInd w:val="0"/>
        <w:rPr>
          <w:noProof/>
        </w:rPr>
      </w:pPr>
      <w:r w:rsidRPr="00230DF2">
        <w:rPr>
          <w:noProof/>
        </w:rPr>
        <w:t xml:space="preserve">All constraints for </w:t>
      </w:r>
      <w:r>
        <w:rPr>
          <w:noProof/>
        </w:rPr>
        <w:t>global configuration parameter sets</w:t>
      </w:r>
      <w:r w:rsidRPr="00230DF2">
        <w:rPr>
          <w:noProof/>
        </w:rPr>
        <w:t xml:space="preserve"> that are specified are constraints for </w:t>
      </w:r>
      <w:r>
        <w:rPr>
          <w:noProof/>
        </w:rPr>
        <w:t>global configuration parameter sets</w:t>
      </w:r>
      <w:r w:rsidR="001D4A18">
        <w:rPr>
          <w:noProof/>
        </w:rPr>
        <w:t xml:space="preserve"> </w:t>
      </w:r>
      <w:r w:rsidRPr="00230DF2">
        <w:rPr>
          <w:noProof/>
        </w:rPr>
        <w:t>that are activated when the bitstream is decoded.</w:t>
      </w:r>
    </w:p>
    <w:p w14:paraId="0CAB64BC" w14:textId="77777777" w:rsidR="00230DF2" w:rsidRPr="0032692E" w:rsidRDefault="00230DF2" w:rsidP="00C0372B">
      <w:pPr>
        <w:pStyle w:val="Heading3"/>
        <w:numPr>
          <w:ilvl w:val="2"/>
          <w:numId w:val="51"/>
        </w:numPr>
        <w:rPr>
          <w:noProof/>
        </w:rPr>
      </w:pPr>
      <w:bookmarkStart w:id="2663" w:name="_Toc34081990"/>
      <w:r w:rsidRPr="0032692E">
        <w:rPr>
          <w:noProof/>
        </w:rPr>
        <w:t>Main profile</w:t>
      </w:r>
      <w:bookmarkEnd w:id="2663"/>
    </w:p>
    <w:p w14:paraId="143896C7" w14:textId="77777777" w:rsidR="00CA4844" w:rsidRPr="0032692E" w:rsidRDefault="00CA4844" w:rsidP="00CA4844">
      <w:pPr>
        <w:suppressAutoHyphens w:val="0"/>
        <w:adjustRightInd w:val="0"/>
        <w:rPr>
          <w:noProof/>
        </w:rPr>
      </w:pPr>
      <w:r w:rsidRPr="0032692E">
        <w:rPr>
          <w:noProof/>
        </w:rPr>
        <w:t>Conformance of a bitstream to the Main profile is indicated by profile_idc equal to 0.</w:t>
      </w:r>
    </w:p>
    <w:p w14:paraId="59FD0EDB" w14:textId="77777777" w:rsidR="00CA4844" w:rsidRPr="0032692E" w:rsidRDefault="00CA4844" w:rsidP="00CA4844">
      <w:pPr>
        <w:suppressAutoHyphens w:val="0"/>
        <w:adjustRightInd w:val="0"/>
        <w:rPr>
          <w:noProof/>
        </w:rPr>
      </w:pPr>
      <w:r w:rsidRPr="0032692E">
        <w:rPr>
          <w:noProof/>
        </w:rPr>
        <w:t>Bitstreams conforming to the Main profile shall have the following constraints:</w:t>
      </w:r>
    </w:p>
    <w:p w14:paraId="5C2FDB19" w14:textId="77777777" w:rsidR="00CA4844" w:rsidRPr="0032692E" w:rsidRDefault="00CA4844" w:rsidP="00CA4844">
      <w:pPr>
        <w:pStyle w:val="ListBulletLineIndent2"/>
        <w:rPr>
          <w:noProof/>
        </w:rPr>
      </w:pPr>
      <w:r w:rsidRPr="0032692E">
        <w:rPr>
          <w:noProof/>
        </w:rPr>
        <w:t>Active global configuration data blocks</w:t>
      </w:r>
      <w:r w:rsidRPr="0032692E" w:rsidDel="001A1599">
        <w:rPr>
          <w:noProof/>
        </w:rPr>
        <w:t xml:space="preserve"> </w:t>
      </w:r>
      <w:r w:rsidRPr="0032692E">
        <w:rPr>
          <w:noProof/>
        </w:rPr>
        <w:t xml:space="preserve">shall have </w:t>
      </w:r>
      <w:proofErr w:type="spellStart"/>
      <w:r w:rsidRPr="0032692E">
        <w:rPr>
          <w:bCs/>
        </w:rPr>
        <w:t>chroma_sampling_type</w:t>
      </w:r>
      <w:proofErr w:type="spellEnd"/>
      <w:r w:rsidRPr="0032692E">
        <w:rPr>
          <w:noProof/>
        </w:rPr>
        <w:t xml:space="preserve"> equal to 0 or 1 only.</w:t>
      </w:r>
    </w:p>
    <w:p w14:paraId="32F52B5E" w14:textId="77777777" w:rsidR="00CA4844" w:rsidRPr="0032692E" w:rsidRDefault="00CA4844" w:rsidP="00CA4844">
      <w:pPr>
        <w:pStyle w:val="NormalKeepwithNext"/>
        <w:rPr>
          <w:noProof/>
        </w:rPr>
      </w:pPr>
      <w:r w:rsidRPr="0032692E">
        <w:rPr>
          <w:noProof/>
        </w:rPr>
        <w:t>Decoders conforming to the Main profile at a specific level (identified by a specific value of level_idc)</w:t>
      </w:r>
      <w:r w:rsidRPr="0032692E">
        <w:rPr>
          <w:rFonts w:eastAsia="Malgun Gothic"/>
        </w:rPr>
        <w:t xml:space="preserve"> </w:t>
      </w:r>
      <w:r w:rsidRPr="0032692E">
        <w:rPr>
          <w:noProof/>
        </w:rPr>
        <w:t>shall be capable of decoding all bitstreams and sublayer representations for which all of the following conditions apply:</w:t>
      </w:r>
    </w:p>
    <w:p w14:paraId="028D9476" w14:textId="77777777" w:rsidR="00CA4844" w:rsidRPr="0032692E" w:rsidRDefault="00CA4844" w:rsidP="00CA4844">
      <w:pPr>
        <w:pStyle w:val="ListBulletLineIndent2"/>
        <w:rPr>
          <w:noProof/>
        </w:rPr>
      </w:pPr>
      <w:r w:rsidRPr="0032692E">
        <w:rPr>
          <w:noProof/>
        </w:rPr>
        <w:t>The bitstream is indicated to conform to the Main profile.</w:t>
      </w:r>
    </w:p>
    <w:p w14:paraId="5E881354" w14:textId="77777777" w:rsidR="00056DE6" w:rsidRPr="0032692E" w:rsidRDefault="00CA4844" w:rsidP="00E701D1">
      <w:pPr>
        <w:pStyle w:val="ListBulletLineIndent2"/>
        <w:rPr>
          <w:noProof/>
        </w:rPr>
      </w:pPr>
      <w:r w:rsidRPr="0032692E">
        <w:rPr>
          <w:noProof/>
        </w:rPr>
        <w:t>The bitstream or sublayer representation is indicated to conform to a level that is lower than or equal to the specified level.</w:t>
      </w:r>
    </w:p>
    <w:p w14:paraId="195127A4" w14:textId="3878D00B" w:rsidR="00056DE6" w:rsidRPr="0032692E" w:rsidRDefault="00056DE6" w:rsidP="00C0372B">
      <w:pPr>
        <w:pStyle w:val="Heading3"/>
        <w:numPr>
          <w:ilvl w:val="2"/>
          <w:numId w:val="51"/>
        </w:numPr>
        <w:rPr>
          <w:noProof/>
        </w:rPr>
      </w:pPr>
      <w:bookmarkStart w:id="2664" w:name="_Toc34081991"/>
      <w:r w:rsidRPr="0032692E">
        <w:rPr>
          <w:noProof/>
        </w:rPr>
        <w:t>Main 4:4:4 profile</w:t>
      </w:r>
      <w:bookmarkEnd w:id="2664"/>
    </w:p>
    <w:p w14:paraId="71B20960" w14:textId="77777777" w:rsidR="00056DE6" w:rsidRPr="0032692E" w:rsidRDefault="00056DE6" w:rsidP="00056DE6">
      <w:pPr>
        <w:suppressAutoHyphens w:val="0"/>
        <w:adjustRightInd w:val="0"/>
        <w:rPr>
          <w:noProof/>
        </w:rPr>
      </w:pPr>
      <w:r w:rsidRPr="0032692E">
        <w:rPr>
          <w:noProof/>
        </w:rPr>
        <w:t>Conformance of a bitstream to the Main 4:4:4 profile is indicated by profile_idc equal to 1.</w:t>
      </w:r>
    </w:p>
    <w:p w14:paraId="561E9844" w14:textId="77777777" w:rsidR="00056DE6" w:rsidRPr="0032692E" w:rsidRDefault="00056DE6" w:rsidP="00056DE6">
      <w:pPr>
        <w:suppressAutoHyphens w:val="0"/>
        <w:adjustRightInd w:val="0"/>
        <w:rPr>
          <w:noProof/>
        </w:rPr>
      </w:pPr>
      <w:r w:rsidRPr="0032692E">
        <w:rPr>
          <w:noProof/>
        </w:rPr>
        <w:t>Bitstreams conforming to the Main 4:4:4 profile shall have the following constraints:</w:t>
      </w:r>
    </w:p>
    <w:p w14:paraId="6EC45439" w14:textId="77777777" w:rsidR="00056DE6" w:rsidRPr="0032692E" w:rsidRDefault="00056DE6" w:rsidP="00056DE6">
      <w:pPr>
        <w:pStyle w:val="ListBulletLineIndent2"/>
        <w:rPr>
          <w:noProof/>
        </w:rPr>
      </w:pPr>
      <w:r w:rsidRPr="0032692E">
        <w:rPr>
          <w:noProof/>
        </w:rPr>
        <w:t>Active global configuration data blocks</w:t>
      </w:r>
      <w:r w:rsidRPr="0032692E" w:rsidDel="001A1599">
        <w:rPr>
          <w:noProof/>
        </w:rPr>
        <w:t xml:space="preserve"> </w:t>
      </w:r>
      <w:r w:rsidRPr="0032692E">
        <w:rPr>
          <w:noProof/>
        </w:rPr>
        <w:t xml:space="preserve">shall have </w:t>
      </w:r>
      <w:proofErr w:type="spellStart"/>
      <w:r w:rsidRPr="0032692E">
        <w:rPr>
          <w:bCs/>
        </w:rPr>
        <w:t>chroma_sampling_type</w:t>
      </w:r>
      <w:proofErr w:type="spellEnd"/>
      <w:r w:rsidRPr="0032692E">
        <w:rPr>
          <w:noProof/>
        </w:rPr>
        <w:t xml:space="preserve"> n the range of 0 to 3, inclusive.</w:t>
      </w:r>
    </w:p>
    <w:p w14:paraId="7CE001A5" w14:textId="77777777" w:rsidR="00056DE6" w:rsidRPr="003F3F11" w:rsidRDefault="00056DE6" w:rsidP="00056DE6">
      <w:pPr>
        <w:pStyle w:val="NormalKeepwithNext"/>
        <w:rPr>
          <w:noProof/>
        </w:rPr>
      </w:pPr>
      <w:r w:rsidRPr="0032692E">
        <w:rPr>
          <w:noProof/>
        </w:rPr>
        <w:t>Decoders conforming to the Main 4:4:4 profile at a specific level (identified by a specific value of level_idc)</w:t>
      </w:r>
      <w:r w:rsidRPr="0032692E">
        <w:rPr>
          <w:rFonts w:eastAsia="Malgun Gothic"/>
        </w:rPr>
        <w:t xml:space="preserve"> </w:t>
      </w:r>
      <w:r w:rsidRPr="0032692E">
        <w:rPr>
          <w:noProof/>
        </w:rPr>
        <w:t>shall be capable of decoding all bitstreams and sublayer representations for which all of the following</w:t>
      </w:r>
      <w:r w:rsidRPr="003F3F11">
        <w:rPr>
          <w:noProof/>
        </w:rPr>
        <w:t xml:space="preserve"> conditions apply:</w:t>
      </w:r>
    </w:p>
    <w:p w14:paraId="38AC0935" w14:textId="77777777" w:rsidR="00056DE6" w:rsidRPr="003F3F11" w:rsidRDefault="00056DE6" w:rsidP="00056DE6">
      <w:pPr>
        <w:pStyle w:val="ListBulletLineIndent2"/>
        <w:rPr>
          <w:noProof/>
        </w:rPr>
      </w:pPr>
      <w:r w:rsidRPr="003F3F11">
        <w:rPr>
          <w:noProof/>
        </w:rPr>
        <w:t>The bitstream is indicated to conform to the Main profile.</w:t>
      </w:r>
    </w:p>
    <w:p w14:paraId="4E8BD9B0" w14:textId="05CDD4AA" w:rsidR="00CA4844" w:rsidRPr="00230DF2" w:rsidRDefault="00056DE6" w:rsidP="00056DE6">
      <w:pPr>
        <w:pStyle w:val="ListBulletLineIndent2"/>
        <w:rPr>
          <w:noProof/>
        </w:rPr>
      </w:pPr>
      <w:r w:rsidRPr="003F3F11">
        <w:rPr>
          <w:noProof/>
        </w:rPr>
        <w:t xml:space="preserve">The bitstream or </w:t>
      </w:r>
      <w:r>
        <w:rPr>
          <w:noProof/>
        </w:rPr>
        <w:t>sublayer</w:t>
      </w:r>
      <w:r w:rsidRPr="003F3F11">
        <w:rPr>
          <w:noProof/>
        </w:rPr>
        <w:t xml:space="preserve"> representation is indicated to conform to a level that is lower than or equal to the specified level.</w:t>
      </w:r>
    </w:p>
    <w:p w14:paraId="4A07F646" w14:textId="77777777" w:rsidR="00230DF2" w:rsidRDefault="00230DF2" w:rsidP="00C0372B">
      <w:pPr>
        <w:pStyle w:val="Heading2"/>
        <w:numPr>
          <w:ilvl w:val="1"/>
          <w:numId w:val="51"/>
        </w:numPr>
        <w:rPr>
          <w:noProof/>
        </w:rPr>
      </w:pPr>
      <w:bookmarkStart w:id="2665" w:name="_Toc34081992"/>
      <w:r w:rsidRPr="006A1EE5">
        <w:rPr>
          <w:noProof/>
        </w:rPr>
        <w:t>Levels</w:t>
      </w:r>
      <w:bookmarkEnd w:id="2665"/>
    </w:p>
    <w:p w14:paraId="1E1F0E6A" w14:textId="11575B8E" w:rsidR="00C0563A" w:rsidRPr="00230DF2" w:rsidRDefault="00EB35BE" w:rsidP="00C0563A">
      <w:pPr>
        <w:keepNext/>
        <w:rPr>
          <w:noProof/>
        </w:rPr>
      </w:pPr>
      <w:r>
        <w:rPr>
          <w:noProof/>
        </w:rPr>
        <w:t>L</w:t>
      </w:r>
      <w:r w:rsidR="00C0563A" w:rsidRPr="00230DF2">
        <w:rPr>
          <w:noProof/>
        </w:rPr>
        <w:t xml:space="preserve">evels in this International Standard are defined </w:t>
      </w:r>
      <w:r w:rsidR="00C0563A">
        <w:rPr>
          <w:noProof/>
        </w:rPr>
        <w:t>based on the following two parameters: c</w:t>
      </w:r>
      <w:r w:rsidR="00C0563A" w:rsidRPr="00F979E9">
        <w:rPr>
          <w:noProof/>
        </w:rPr>
        <w:t xml:space="preserve">ount of luma </w:t>
      </w:r>
      <w:r w:rsidR="00C0563A">
        <w:rPr>
          <w:noProof/>
        </w:rPr>
        <w:t>sample</w:t>
      </w:r>
      <w:r w:rsidR="00C0563A" w:rsidRPr="00F979E9">
        <w:rPr>
          <w:noProof/>
        </w:rPr>
        <w:t>s of output picture in time</w:t>
      </w:r>
      <w:r w:rsidR="00C0563A">
        <w:rPr>
          <w:noProof/>
        </w:rPr>
        <w:t xml:space="preserve"> (</w:t>
      </w:r>
      <w:r w:rsidR="00C0563A" w:rsidRPr="00F979E9">
        <w:rPr>
          <w:noProof/>
        </w:rPr>
        <w:t>i.e. the Output Sample Rate</w:t>
      </w:r>
      <w:r w:rsidR="00C0563A">
        <w:rPr>
          <w:noProof/>
        </w:rPr>
        <w:t xml:space="preserve">) and </w:t>
      </w:r>
      <w:r w:rsidR="00C0563A" w:rsidRPr="00230DF2">
        <w:rPr>
          <w:noProof/>
        </w:rPr>
        <w:t>maximum input bit rate for the Coded Picture Buffer LCEVC (CPBL), as defined in</w:t>
      </w:r>
      <w:r w:rsidR="00C0563A">
        <w:rPr>
          <w:noProof/>
        </w:rPr>
        <w:t xml:space="preserve"> </w:t>
      </w:r>
      <w:r w:rsidR="00C0563A">
        <w:rPr>
          <w:noProof/>
        </w:rPr>
        <w:fldChar w:fldCharType="begin"/>
      </w:r>
      <w:r w:rsidR="00C0563A">
        <w:rPr>
          <w:noProof/>
        </w:rPr>
        <w:instrText xml:space="preserve"> REF _Ref31375081 \r \h </w:instrText>
      </w:r>
      <w:r w:rsidR="00C0563A">
        <w:rPr>
          <w:noProof/>
        </w:rPr>
      </w:r>
      <w:r w:rsidR="00C0563A">
        <w:rPr>
          <w:noProof/>
        </w:rPr>
        <w:fldChar w:fldCharType="separate"/>
      </w:r>
      <w:r w:rsidR="001B3A4F">
        <w:rPr>
          <w:noProof/>
        </w:rPr>
        <w:t>Annex C</w:t>
      </w:r>
      <w:r w:rsidR="00C0563A">
        <w:rPr>
          <w:noProof/>
        </w:rPr>
        <w:fldChar w:fldCharType="end"/>
      </w:r>
      <w:r w:rsidR="00C0563A" w:rsidRPr="00230DF2">
        <w:rPr>
          <w:noProof/>
        </w:rPr>
        <w:t>.</w:t>
      </w:r>
    </w:p>
    <w:p w14:paraId="2878C131" w14:textId="77777777" w:rsidR="00C0563A" w:rsidRDefault="00C0563A" w:rsidP="00C0563A">
      <w:pPr>
        <w:pStyle w:val="NormalKeepwithNext"/>
        <w:rPr>
          <w:noProof/>
        </w:rPr>
      </w:pPr>
      <w:r>
        <w:rPr>
          <w:noProof/>
        </w:rPr>
        <w:t>Both sample rate and bitrate are considered on observation periods of one second.</w:t>
      </w:r>
    </w:p>
    <w:p w14:paraId="3B982F9F" w14:textId="21C73088" w:rsidR="00C0563A" w:rsidRPr="00230DF2" w:rsidRDefault="00C0563A" w:rsidP="00C0563A">
      <w:pPr>
        <w:pStyle w:val="NormalKeepwithNext"/>
        <w:rPr>
          <w:noProof/>
        </w:rPr>
      </w:pPr>
      <w:r w:rsidRPr="00230DF2">
        <w:rPr>
          <w:noProof/>
        </w:rPr>
        <w:t xml:space="preserve">The </w:t>
      </w:r>
      <w:r w:rsidR="000473AC">
        <w:rPr>
          <w:noProof/>
        </w:rPr>
        <w:t>l</w:t>
      </w:r>
      <w:r w:rsidR="00EB35BE">
        <w:rPr>
          <w:noProof/>
        </w:rPr>
        <w:t>evel</w:t>
      </w:r>
      <w:r w:rsidR="000473AC">
        <w:rPr>
          <w:noProof/>
        </w:rPr>
        <w:t xml:space="preserve"> limit</w:t>
      </w:r>
      <w:r w:rsidR="00EB35BE">
        <w:rPr>
          <w:noProof/>
        </w:rPr>
        <w:t>s</w:t>
      </w:r>
      <w:r w:rsidRPr="00230DF2">
        <w:rPr>
          <w:noProof/>
        </w:rPr>
        <w:t xml:space="preserve"> are defined </w:t>
      </w:r>
      <w:r>
        <w:rPr>
          <w:noProof/>
        </w:rPr>
        <w:t xml:space="preserve">as specified in </w:t>
      </w:r>
      <w:r w:rsidR="00B81BF5">
        <w:rPr>
          <w:noProof/>
        </w:rPr>
        <w:fldChar w:fldCharType="begin"/>
      </w:r>
      <w:r w:rsidR="00B81BF5">
        <w:rPr>
          <w:noProof/>
        </w:rPr>
        <w:instrText xml:space="preserve"> REF _Ref33182076 \h </w:instrText>
      </w:r>
      <w:r w:rsidR="00B81BF5">
        <w:rPr>
          <w:noProof/>
        </w:rPr>
      </w:r>
      <w:r w:rsidR="00B81BF5">
        <w:rPr>
          <w:noProof/>
        </w:rPr>
        <w:fldChar w:fldCharType="separate"/>
      </w:r>
      <w:r w:rsidR="001B3A4F">
        <w:t xml:space="preserve">Table </w:t>
      </w:r>
      <w:r w:rsidR="001B3A4F">
        <w:rPr>
          <w:noProof/>
        </w:rPr>
        <w:t>A</w:t>
      </w:r>
      <w:r w:rsidR="001B3A4F">
        <w:t>.</w:t>
      </w:r>
      <w:r w:rsidR="001B3A4F">
        <w:rPr>
          <w:noProof/>
        </w:rPr>
        <w:t>1</w:t>
      </w:r>
      <w:r w:rsidR="00B81BF5">
        <w:rPr>
          <w:noProof/>
        </w:rPr>
        <w:fldChar w:fldCharType="end"/>
      </w:r>
      <w:r w:rsidRPr="00230DF2">
        <w:rPr>
          <w:noProof/>
        </w:rPr>
        <w:t>.</w:t>
      </w:r>
    </w:p>
    <w:p w14:paraId="680A9E9C" w14:textId="7767BF5C" w:rsidR="00B81BF5" w:rsidRDefault="00B81BF5" w:rsidP="00B81BF5">
      <w:pPr>
        <w:pStyle w:val="Caption"/>
        <w:keepNext/>
      </w:pPr>
      <w:bookmarkStart w:id="2666" w:name="_Ref33182076"/>
      <w:bookmarkStart w:id="2667" w:name="_Toc34082072"/>
      <w:r>
        <w:t xml:space="preserve">Table </w:t>
      </w:r>
      <w:fldSimple w:instr=" STYLEREF 1 \s ">
        <w:r w:rsidR="001B3A4F">
          <w:rPr>
            <w:noProof/>
          </w:rPr>
          <w:t>A</w:t>
        </w:r>
      </w:fldSimple>
      <w:r w:rsidR="00A976CB">
        <w:t>.</w:t>
      </w:r>
      <w:fldSimple w:instr=" SEQ anx_Table \* ARABIC \s 1 ">
        <w:r w:rsidR="001B3A4F">
          <w:rPr>
            <w:noProof/>
          </w:rPr>
          <w:t>1</w:t>
        </w:r>
      </w:fldSimple>
      <w:bookmarkEnd w:id="2666"/>
      <w:r>
        <w:rPr>
          <w:noProof/>
        </w:rPr>
        <w:t xml:space="preserve"> —</w:t>
      </w:r>
      <w:r w:rsidRPr="00AE76B9">
        <w:rPr>
          <w:noProof/>
        </w:rPr>
        <w:t xml:space="preserve"> </w:t>
      </w:r>
      <w:r>
        <w:rPr>
          <w:noProof/>
        </w:rPr>
        <w:t xml:space="preserve">General </w:t>
      </w:r>
      <w:r w:rsidRPr="00AE76B9">
        <w:rPr>
          <w:noProof/>
        </w:rPr>
        <w:t>Level</w:t>
      </w:r>
      <w:r>
        <w:rPr>
          <w:noProof/>
        </w:rPr>
        <w:t xml:space="preserve"> limit</w:t>
      </w:r>
      <w:r w:rsidRPr="00AE76B9">
        <w:rPr>
          <w:noProof/>
        </w:rPr>
        <w:t>s</w:t>
      </w:r>
      <w:bookmarkEnd w:id="2667"/>
    </w:p>
    <w:tbl>
      <w:tblPr>
        <w:tblW w:w="8639" w:type="dxa"/>
        <w:tblLayout w:type="fixed"/>
        <w:tblCellMar>
          <w:left w:w="80" w:type="dxa"/>
          <w:right w:w="80" w:type="dxa"/>
        </w:tblCellMar>
        <w:tblLook w:val="0000" w:firstRow="0" w:lastRow="0" w:firstColumn="0" w:lastColumn="0" w:noHBand="0" w:noVBand="0"/>
      </w:tblPr>
      <w:tblGrid>
        <w:gridCol w:w="704"/>
        <w:gridCol w:w="989"/>
        <w:gridCol w:w="2410"/>
        <w:gridCol w:w="2693"/>
        <w:gridCol w:w="1843"/>
      </w:tblGrid>
      <w:tr w:rsidR="00C0563A" w:rsidRPr="00230DF2" w14:paraId="18C56E03" w14:textId="77777777" w:rsidTr="006B0277">
        <w:trPr>
          <w:cantSplit/>
          <w:tblHeader/>
        </w:trPr>
        <w:tc>
          <w:tcPr>
            <w:tcW w:w="704" w:type="dxa"/>
            <w:tcBorders>
              <w:top w:val="single" w:sz="6" w:space="0" w:color="auto"/>
              <w:left w:val="single" w:sz="6" w:space="0" w:color="auto"/>
              <w:bottom w:val="single" w:sz="8" w:space="0" w:color="auto"/>
              <w:right w:val="single" w:sz="6" w:space="0" w:color="auto"/>
            </w:tcBorders>
          </w:tcPr>
          <w:p w14:paraId="1CF620E8" w14:textId="77777777" w:rsidR="00C0563A" w:rsidRPr="00230DF2" w:rsidRDefault="00C0563A" w:rsidP="00EB35BE">
            <w:pPr>
              <w:pStyle w:val="TableHeadingCenter"/>
            </w:pPr>
            <w:r w:rsidRPr="00230DF2">
              <w:t>Level</w:t>
            </w:r>
          </w:p>
        </w:tc>
        <w:tc>
          <w:tcPr>
            <w:tcW w:w="989" w:type="dxa"/>
            <w:tcBorders>
              <w:top w:val="single" w:sz="6" w:space="0" w:color="auto"/>
              <w:left w:val="single" w:sz="6" w:space="0" w:color="auto"/>
              <w:bottom w:val="single" w:sz="8" w:space="0" w:color="auto"/>
              <w:right w:val="single" w:sz="6" w:space="0" w:color="auto"/>
            </w:tcBorders>
          </w:tcPr>
          <w:p w14:paraId="295930DC" w14:textId="77777777" w:rsidR="00C0563A" w:rsidRDefault="00C0563A" w:rsidP="00EB35BE">
            <w:pPr>
              <w:pStyle w:val="TableHeadingCenter"/>
              <w:rPr>
                <w:lang w:val="en-US"/>
              </w:rPr>
            </w:pPr>
            <w:r>
              <w:rPr>
                <w:lang w:val="en-US"/>
              </w:rPr>
              <w:t>Sublevel</w:t>
            </w:r>
          </w:p>
        </w:tc>
        <w:tc>
          <w:tcPr>
            <w:tcW w:w="2410" w:type="dxa"/>
            <w:tcBorders>
              <w:top w:val="single" w:sz="6" w:space="0" w:color="auto"/>
              <w:left w:val="single" w:sz="6" w:space="0" w:color="auto"/>
              <w:bottom w:val="single" w:sz="8" w:space="0" w:color="auto"/>
              <w:right w:val="single" w:sz="6" w:space="0" w:color="auto"/>
            </w:tcBorders>
          </w:tcPr>
          <w:p w14:paraId="5DB433D3" w14:textId="77777777" w:rsidR="00C0563A" w:rsidRPr="00230DF2" w:rsidRDefault="00C0563A" w:rsidP="00EB35BE">
            <w:pPr>
              <w:pStyle w:val="TableHeadingCenter"/>
            </w:pPr>
            <w:r>
              <w:rPr>
                <w:lang w:val="en-US"/>
              </w:rPr>
              <w:t>Maximum Output Sample Rate</w:t>
            </w:r>
          </w:p>
        </w:tc>
        <w:tc>
          <w:tcPr>
            <w:tcW w:w="2693" w:type="dxa"/>
            <w:tcBorders>
              <w:top w:val="single" w:sz="6" w:space="0" w:color="auto"/>
              <w:left w:val="single" w:sz="6" w:space="0" w:color="auto"/>
              <w:bottom w:val="single" w:sz="8" w:space="0" w:color="auto"/>
              <w:right w:val="single" w:sz="6" w:space="0" w:color="auto"/>
            </w:tcBorders>
          </w:tcPr>
          <w:p w14:paraId="6534FF90" w14:textId="77777777" w:rsidR="00C0563A" w:rsidRPr="001479EB" w:rsidRDefault="00C0563A" w:rsidP="00EB35BE">
            <w:pPr>
              <w:pStyle w:val="TableHeadingCenter"/>
              <w:rPr>
                <w:lang w:val="en-US"/>
              </w:rPr>
            </w:pPr>
            <w:r w:rsidRPr="001479EB">
              <w:rPr>
                <w:lang w:val="en-US"/>
              </w:rPr>
              <w:t>Maximum CPBL bit rate</w:t>
            </w:r>
          </w:p>
          <w:p w14:paraId="3D3D3651" w14:textId="77777777" w:rsidR="00C0563A" w:rsidRPr="00230DF2" w:rsidRDefault="00C0563A" w:rsidP="00EB35BE">
            <w:pPr>
              <w:pStyle w:val="TableHeadingCenter"/>
            </w:pPr>
            <w:r w:rsidRPr="001479EB">
              <w:rPr>
                <w:lang w:val="en-US"/>
              </w:rPr>
              <w:t>(bit per second</w:t>
            </w:r>
            <w:r>
              <w:rPr>
                <w:lang w:val="en-US"/>
              </w:rPr>
              <w:br/>
            </w:r>
            <w:r w:rsidRPr="001479EB">
              <w:rPr>
                <w:lang w:val="en-US"/>
              </w:rPr>
              <w:t xml:space="preserve">per </w:t>
            </w:r>
            <w:r>
              <w:rPr>
                <w:lang w:val="en-US"/>
              </w:rPr>
              <w:t>t</w:t>
            </w:r>
            <w:r w:rsidRPr="001479EB">
              <w:rPr>
                <w:lang w:val="en-US"/>
              </w:rPr>
              <w:t xml:space="preserve">housand </w:t>
            </w:r>
            <w:r>
              <w:rPr>
                <w:lang w:val="en-US"/>
              </w:rPr>
              <w:t>Output Samples</w:t>
            </w:r>
            <w:r w:rsidRPr="001479EB">
              <w:rPr>
                <w:lang w:val="en-US"/>
              </w:rPr>
              <w:t>)</w:t>
            </w:r>
          </w:p>
        </w:tc>
        <w:tc>
          <w:tcPr>
            <w:tcW w:w="1843" w:type="dxa"/>
            <w:tcBorders>
              <w:top w:val="single" w:sz="6" w:space="0" w:color="auto"/>
              <w:left w:val="single" w:sz="6" w:space="0" w:color="auto"/>
              <w:bottom w:val="single" w:sz="8" w:space="0" w:color="auto"/>
              <w:right w:val="single" w:sz="6" w:space="0" w:color="auto"/>
            </w:tcBorders>
          </w:tcPr>
          <w:p w14:paraId="5BE1D3B2" w14:textId="77777777" w:rsidR="001D5462" w:rsidRDefault="00C0563A" w:rsidP="00EB35BE">
            <w:pPr>
              <w:pStyle w:val="TableHeadingCenter"/>
              <w:rPr>
                <w:lang w:val="en-US"/>
              </w:rPr>
            </w:pPr>
            <w:r>
              <w:rPr>
                <w:lang w:val="en-US"/>
              </w:rPr>
              <w:t>Informative: Example</w:t>
            </w:r>
          </w:p>
          <w:p w14:paraId="37F6F944" w14:textId="7C1F67E6" w:rsidR="00C0563A" w:rsidRPr="00230DF2" w:rsidRDefault="00C0563A" w:rsidP="00EB35BE">
            <w:pPr>
              <w:pStyle w:val="TableHeadingCenter"/>
            </w:pPr>
            <w:r>
              <w:rPr>
                <w:lang w:val="en-US"/>
              </w:rPr>
              <w:t>Resolution and Frame Rat</w:t>
            </w:r>
          </w:p>
        </w:tc>
      </w:tr>
      <w:tr w:rsidR="00C0563A" w:rsidRPr="00230DF2" w14:paraId="14FCC8AE" w14:textId="77777777" w:rsidTr="006B0277">
        <w:trPr>
          <w:cantSplit/>
        </w:trPr>
        <w:tc>
          <w:tcPr>
            <w:tcW w:w="704" w:type="dxa"/>
            <w:tcBorders>
              <w:left w:val="single" w:sz="6" w:space="0" w:color="auto"/>
              <w:bottom w:val="single" w:sz="6" w:space="0" w:color="auto"/>
              <w:right w:val="single" w:sz="6" w:space="0" w:color="auto"/>
            </w:tcBorders>
          </w:tcPr>
          <w:p w14:paraId="691A276E" w14:textId="77777777" w:rsidR="00C0563A" w:rsidRPr="00EC233D" w:rsidRDefault="00C0563A" w:rsidP="00EB35BE">
            <w:pPr>
              <w:pStyle w:val="CodeSingleSpaceCenter"/>
              <w:rPr>
                <w:b/>
                <w:bCs/>
              </w:rPr>
            </w:pPr>
            <w:r w:rsidRPr="00EC233D">
              <w:rPr>
                <w:b/>
                <w:bCs/>
              </w:rPr>
              <w:t>1</w:t>
            </w:r>
          </w:p>
        </w:tc>
        <w:tc>
          <w:tcPr>
            <w:tcW w:w="989" w:type="dxa"/>
            <w:tcBorders>
              <w:left w:val="single" w:sz="6" w:space="0" w:color="auto"/>
              <w:bottom w:val="single" w:sz="6" w:space="0" w:color="auto"/>
              <w:right w:val="single" w:sz="6" w:space="0" w:color="auto"/>
            </w:tcBorders>
          </w:tcPr>
          <w:p w14:paraId="2B678599" w14:textId="77777777" w:rsidR="00C0563A" w:rsidRPr="00D9030A" w:rsidDel="008B4587" w:rsidRDefault="00C0563A" w:rsidP="00EB35BE">
            <w:pPr>
              <w:pStyle w:val="CodeSingleSpaceCenter"/>
              <w:rPr>
                <w:b/>
                <w:bCs/>
              </w:rPr>
            </w:pPr>
            <w:r w:rsidRPr="00D9030A">
              <w:rPr>
                <w:b/>
                <w:bCs/>
              </w:rPr>
              <w:t>0</w:t>
            </w:r>
          </w:p>
        </w:tc>
        <w:tc>
          <w:tcPr>
            <w:tcW w:w="2410" w:type="dxa"/>
            <w:tcBorders>
              <w:left w:val="single" w:sz="6" w:space="0" w:color="auto"/>
              <w:bottom w:val="single" w:sz="6" w:space="0" w:color="auto"/>
              <w:right w:val="single" w:sz="6" w:space="0" w:color="auto"/>
            </w:tcBorders>
          </w:tcPr>
          <w:p w14:paraId="3D7D01DE" w14:textId="77777777" w:rsidR="00C0563A" w:rsidRPr="00230DF2" w:rsidRDefault="00C0563A" w:rsidP="00EB35BE">
            <w:pPr>
              <w:pStyle w:val="CodeSingleSpaceCenter"/>
            </w:pPr>
            <w:r>
              <w:t>29,410,000</w:t>
            </w:r>
          </w:p>
        </w:tc>
        <w:tc>
          <w:tcPr>
            <w:tcW w:w="2693" w:type="dxa"/>
            <w:tcBorders>
              <w:left w:val="single" w:sz="6" w:space="0" w:color="auto"/>
              <w:bottom w:val="single" w:sz="6" w:space="0" w:color="auto"/>
              <w:right w:val="single" w:sz="6" w:space="0" w:color="auto"/>
            </w:tcBorders>
          </w:tcPr>
          <w:p w14:paraId="7FBD7FD4" w14:textId="77777777" w:rsidR="00C0563A" w:rsidRPr="00230DF2" w:rsidRDefault="00C0563A" w:rsidP="00EB35BE">
            <w:pPr>
              <w:pStyle w:val="CodeSingleSpaceCenter"/>
            </w:pPr>
            <w:r>
              <w:t>4</w:t>
            </w:r>
          </w:p>
        </w:tc>
        <w:tc>
          <w:tcPr>
            <w:tcW w:w="1843" w:type="dxa"/>
            <w:tcBorders>
              <w:left w:val="single" w:sz="6" w:space="0" w:color="auto"/>
              <w:bottom w:val="single" w:sz="6" w:space="0" w:color="auto"/>
              <w:right w:val="single" w:sz="6" w:space="0" w:color="auto"/>
            </w:tcBorders>
          </w:tcPr>
          <w:p w14:paraId="23DDF495" w14:textId="77777777" w:rsidR="00C0563A" w:rsidRPr="00230DF2" w:rsidRDefault="00C0563A" w:rsidP="00EB35BE">
            <w:pPr>
              <w:pStyle w:val="CodeSingleSpaceCenter"/>
            </w:pPr>
            <w:r>
              <w:t>1280x720 (30fps)</w:t>
            </w:r>
          </w:p>
        </w:tc>
      </w:tr>
      <w:tr w:rsidR="00C0563A" w:rsidRPr="00230DF2" w14:paraId="3AE7F650"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40AB78CD" w14:textId="77777777" w:rsidR="00C0563A" w:rsidRPr="00EC233D" w:rsidRDefault="00C0563A" w:rsidP="00EB35BE">
            <w:pPr>
              <w:pStyle w:val="CodeSingleSpaceCenter"/>
              <w:rPr>
                <w:b/>
                <w:bCs/>
              </w:rPr>
            </w:pPr>
            <w:r w:rsidRPr="00EC233D">
              <w:rPr>
                <w:b/>
                <w:bCs/>
              </w:rPr>
              <w:t>1</w:t>
            </w:r>
          </w:p>
        </w:tc>
        <w:tc>
          <w:tcPr>
            <w:tcW w:w="989" w:type="dxa"/>
            <w:tcBorders>
              <w:top w:val="single" w:sz="6" w:space="0" w:color="auto"/>
              <w:left w:val="single" w:sz="6" w:space="0" w:color="auto"/>
              <w:bottom w:val="single" w:sz="6" w:space="0" w:color="auto"/>
              <w:right w:val="single" w:sz="6" w:space="0" w:color="auto"/>
            </w:tcBorders>
          </w:tcPr>
          <w:p w14:paraId="0D463627" w14:textId="77777777" w:rsidR="00C0563A" w:rsidRPr="00D9030A" w:rsidRDefault="00C0563A" w:rsidP="00EB35BE">
            <w:pPr>
              <w:pStyle w:val="CodeSingleSpaceCenter"/>
              <w:rPr>
                <w:b/>
                <w:bCs/>
              </w:rPr>
            </w:pPr>
            <w:r w:rsidRPr="00D9030A">
              <w:rPr>
                <w:b/>
                <w:bCs/>
              </w:rPr>
              <w:t>1</w:t>
            </w:r>
          </w:p>
        </w:tc>
        <w:tc>
          <w:tcPr>
            <w:tcW w:w="2410" w:type="dxa"/>
            <w:tcBorders>
              <w:top w:val="single" w:sz="6" w:space="0" w:color="auto"/>
              <w:left w:val="single" w:sz="6" w:space="0" w:color="auto"/>
              <w:bottom w:val="single" w:sz="6" w:space="0" w:color="auto"/>
              <w:right w:val="single" w:sz="6" w:space="0" w:color="auto"/>
            </w:tcBorders>
          </w:tcPr>
          <w:p w14:paraId="59983C4D" w14:textId="77777777" w:rsidR="00C0563A" w:rsidRPr="00230DF2" w:rsidRDefault="00C0563A" w:rsidP="00EB35BE">
            <w:pPr>
              <w:pStyle w:val="CodeSingleSpaceCenter"/>
            </w:pPr>
            <w:r>
              <w:t>29,410,000</w:t>
            </w:r>
          </w:p>
        </w:tc>
        <w:tc>
          <w:tcPr>
            <w:tcW w:w="2693" w:type="dxa"/>
            <w:tcBorders>
              <w:top w:val="single" w:sz="6" w:space="0" w:color="auto"/>
              <w:left w:val="single" w:sz="6" w:space="0" w:color="auto"/>
              <w:bottom w:val="single" w:sz="6" w:space="0" w:color="auto"/>
              <w:right w:val="single" w:sz="6" w:space="0" w:color="auto"/>
            </w:tcBorders>
          </w:tcPr>
          <w:p w14:paraId="404E3069" w14:textId="77777777" w:rsidR="00C0563A" w:rsidRPr="00230DF2" w:rsidRDefault="00C0563A" w:rsidP="00EB35BE">
            <w:pPr>
              <w:pStyle w:val="CodeSingleSpaceCenter"/>
            </w:pPr>
            <w:r>
              <w:t>40</w:t>
            </w:r>
          </w:p>
        </w:tc>
        <w:tc>
          <w:tcPr>
            <w:tcW w:w="1843" w:type="dxa"/>
            <w:tcBorders>
              <w:top w:val="single" w:sz="6" w:space="0" w:color="auto"/>
              <w:left w:val="single" w:sz="6" w:space="0" w:color="auto"/>
              <w:bottom w:val="single" w:sz="6" w:space="0" w:color="auto"/>
              <w:right w:val="single" w:sz="6" w:space="0" w:color="auto"/>
            </w:tcBorders>
          </w:tcPr>
          <w:p w14:paraId="12A40F34" w14:textId="77777777" w:rsidR="00C0563A" w:rsidRPr="00230DF2" w:rsidRDefault="00C0563A" w:rsidP="00EB35BE">
            <w:pPr>
              <w:pStyle w:val="CodeSingleSpaceCenter"/>
            </w:pPr>
            <w:r>
              <w:t>1280x720 (30fps)</w:t>
            </w:r>
          </w:p>
        </w:tc>
      </w:tr>
      <w:tr w:rsidR="00C0563A" w:rsidRPr="00230DF2" w14:paraId="6D11D4D2"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6FE12C48" w14:textId="77777777" w:rsidR="00C0563A" w:rsidRPr="00EC233D" w:rsidRDefault="00C0563A" w:rsidP="00EB35BE">
            <w:pPr>
              <w:pStyle w:val="CodeSingleSpaceCenter"/>
              <w:rPr>
                <w:b/>
                <w:bCs/>
              </w:rPr>
            </w:pPr>
            <w:r w:rsidRPr="00EC233D">
              <w:rPr>
                <w:b/>
                <w:bCs/>
              </w:rPr>
              <w:t>2</w:t>
            </w:r>
          </w:p>
        </w:tc>
        <w:tc>
          <w:tcPr>
            <w:tcW w:w="989" w:type="dxa"/>
            <w:tcBorders>
              <w:top w:val="single" w:sz="6" w:space="0" w:color="auto"/>
              <w:left w:val="single" w:sz="6" w:space="0" w:color="auto"/>
              <w:bottom w:val="single" w:sz="6" w:space="0" w:color="auto"/>
              <w:right w:val="single" w:sz="6" w:space="0" w:color="auto"/>
            </w:tcBorders>
          </w:tcPr>
          <w:p w14:paraId="2C6CC277" w14:textId="77777777" w:rsidR="00C0563A" w:rsidRPr="00D9030A" w:rsidRDefault="00C0563A" w:rsidP="00EB35BE">
            <w:pPr>
              <w:pStyle w:val="CodeSingleSpaceCenter"/>
              <w:rPr>
                <w:b/>
                <w:bCs/>
              </w:rPr>
            </w:pPr>
            <w:r w:rsidRPr="00D9030A">
              <w:rPr>
                <w:b/>
                <w:bCs/>
              </w:rPr>
              <w:t>0</w:t>
            </w:r>
          </w:p>
        </w:tc>
        <w:tc>
          <w:tcPr>
            <w:tcW w:w="2410" w:type="dxa"/>
            <w:tcBorders>
              <w:top w:val="single" w:sz="6" w:space="0" w:color="auto"/>
              <w:left w:val="single" w:sz="6" w:space="0" w:color="auto"/>
              <w:bottom w:val="single" w:sz="6" w:space="0" w:color="auto"/>
              <w:right w:val="single" w:sz="6" w:space="0" w:color="auto"/>
            </w:tcBorders>
          </w:tcPr>
          <w:p w14:paraId="636D0FE4" w14:textId="77777777" w:rsidR="00C0563A" w:rsidRDefault="00C0563A" w:rsidP="00EB35BE">
            <w:pPr>
              <w:pStyle w:val="CodeSingleSpaceCenter"/>
            </w:pPr>
            <w:r>
              <w:t>124,560,000</w:t>
            </w:r>
          </w:p>
        </w:tc>
        <w:tc>
          <w:tcPr>
            <w:tcW w:w="2693" w:type="dxa"/>
            <w:tcBorders>
              <w:top w:val="single" w:sz="6" w:space="0" w:color="auto"/>
              <w:left w:val="single" w:sz="6" w:space="0" w:color="auto"/>
              <w:bottom w:val="single" w:sz="6" w:space="0" w:color="auto"/>
              <w:right w:val="single" w:sz="6" w:space="0" w:color="auto"/>
            </w:tcBorders>
          </w:tcPr>
          <w:p w14:paraId="6A0794AA" w14:textId="77777777" w:rsidR="00C0563A" w:rsidRDefault="00C0563A" w:rsidP="00EB35BE">
            <w:pPr>
              <w:pStyle w:val="CodeSingleSpaceCenter"/>
            </w:pPr>
            <w:r>
              <w:t>4</w:t>
            </w:r>
          </w:p>
        </w:tc>
        <w:tc>
          <w:tcPr>
            <w:tcW w:w="1843" w:type="dxa"/>
            <w:tcBorders>
              <w:top w:val="single" w:sz="6" w:space="0" w:color="auto"/>
              <w:left w:val="single" w:sz="6" w:space="0" w:color="auto"/>
              <w:bottom w:val="single" w:sz="6" w:space="0" w:color="auto"/>
              <w:right w:val="single" w:sz="6" w:space="0" w:color="auto"/>
            </w:tcBorders>
          </w:tcPr>
          <w:p w14:paraId="3FDF1ABF" w14:textId="77777777" w:rsidR="00C0563A" w:rsidRDefault="00C0563A" w:rsidP="00EB35BE">
            <w:pPr>
              <w:pStyle w:val="CodeSingleSpaceCenter"/>
            </w:pPr>
            <w:r>
              <w:t>1920x1080 (60fps)</w:t>
            </w:r>
          </w:p>
        </w:tc>
      </w:tr>
      <w:tr w:rsidR="00C0563A" w:rsidRPr="00230DF2" w14:paraId="14388A19"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601E6869" w14:textId="77777777" w:rsidR="00C0563A" w:rsidRPr="00EC233D" w:rsidRDefault="00C0563A" w:rsidP="00EB35BE">
            <w:pPr>
              <w:pStyle w:val="CodeSingleSpaceCenter"/>
              <w:rPr>
                <w:b/>
                <w:bCs/>
              </w:rPr>
            </w:pPr>
            <w:r w:rsidRPr="00EC233D">
              <w:rPr>
                <w:b/>
                <w:bCs/>
              </w:rPr>
              <w:t>2</w:t>
            </w:r>
          </w:p>
        </w:tc>
        <w:tc>
          <w:tcPr>
            <w:tcW w:w="989" w:type="dxa"/>
            <w:tcBorders>
              <w:top w:val="single" w:sz="6" w:space="0" w:color="auto"/>
              <w:left w:val="single" w:sz="6" w:space="0" w:color="auto"/>
              <w:bottom w:val="single" w:sz="6" w:space="0" w:color="auto"/>
              <w:right w:val="single" w:sz="6" w:space="0" w:color="auto"/>
            </w:tcBorders>
          </w:tcPr>
          <w:p w14:paraId="0998622F" w14:textId="77777777" w:rsidR="00C0563A" w:rsidRPr="00D9030A" w:rsidRDefault="00C0563A" w:rsidP="00EB35BE">
            <w:pPr>
              <w:pStyle w:val="CodeSingleSpaceCenter"/>
              <w:rPr>
                <w:b/>
                <w:bCs/>
              </w:rPr>
            </w:pPr>
            <w:r w:rsidRPr="00D9030A">
              <w:rPr>
                <w:b/>
                <w:bCs/>
              </w:rPr>
              <w:t>1</w:t>
            </w:r>
          </w:p>
        </w:tc>
        <w:tc>
          <w:tcPr>
            <w:tcW w:w="2410" w:type="dxa"/>
            <w:tcBorders>
              <w:top w:val="single" w:sz="6" w:space="0" w:color="auto"/>
              <w:left w:val="single" w:sz="6" w:space="0" w:color="auto"/>
              <w:bottom w:val="single" w:sz="6" w:space="0" w:color="auto"/>
              <w:right w:val="single" w:sz="6" w:space="0" w:color="auto"/>
            </w:tcBorders>
          </w:tcPr>
          <w:p w14:paraId="35FB56FA" w14:textId="77777777" w:rsidR="00C0563A" w:rsidRDefault="00C0563A" w:rsidP="00EB35BE">
            <w:pPr>
              <w:pStyle w:val="CodeSingleSpaceCenter"/>
            </w:pPr>
            <w:r>
              <w:t>124,560,000</w:t>
            </w:r>
          </w:p>
        </w:tc>
        <w:tc>
          <w:tcPr>
            <w:tcW w:w="2693" w:type="dxa"/>
            <w:tcBorders>
              <w:top w:val="single" w:sz="6" w:space="0" w:color="auto"/>
              <w:left w:val="single" w:sz="6" w:space="0" w:color="auto"/>
              <w:bottom w:val="single" w:sz="6" w:space="0" w:color="auto"/>
              <w:right w:val="single" w:sz="6" w:space="0" w:color="auto"/>
            </w:tcBorders>
          </w:tcPr>
          <w:p w14:paraId="06448D9D" w14:textId="77777777" w:rsidR="00C0563A" w:rsidRDefault="00C0563A" w:rsidP="00EB35BE">
            <w:pPr>
              <w:pStyle w:val="CodeSingleSpaceCenter"/>
            </w:pPr>
            <w:r>
              <w:t>40</w:t>
            </w:r>
          </w:p>
        </w:tc>
        <w:tc>
          <w:tcPr>
            <w:tcW w:w="1843" w:type="dxa"/>
            <w:tcBorders>
              <w:top w:val="single" w:sz="6" w:space="0" w:color="auto"/>
              <w:left w:val="single" w:sz="6" w:space="0" w:color="auto"/>
              <w:bottom w:val="single" w:sz="6" w:space="0" w:color="auto"/>
              <w:right w:val="single" w:sz="6" w:space="0" w:color="auto"/>
            </w:tcBorders>
          </w:tcPr>
          <w:p w14:paraId="0EF97CE1" w14:textId="77777777" w:rsidR="00C0563A" w:rsidRDefault="00C0563A" w:rsidP="00EB35BE">
            <w:pPr>
              <w:pStyle w:val="CodeSingleSpaceCenter"/>
            </w:pPr>
            <w:r>
              <w:t>1920x1080 (60fps)</w:t>
            </w:r>
          </w:p>
        </w:tc>
      </w:tr>
      <w:tr w:rsidR="00C0563A" w:rsidRPr="00230DF2" w14:paraId="72366368"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5816AA10" w14:textId="77777777" w:rsidR="00C0563A" w:rsidRPr="00EC233D" w:rsidRDefault="00C0563A" w:rsidP="00EB35BE">
            <w:pPr>
              <w:pStyle w:val="CodeSingleSpaceCenter"/>
              <w:rPr>
                <w:b/>
                <w:bCs/>
              </w:rPr>
            </w:pPr>
            <w:r w:rsidRPr="00EC233D">
              <w:rPr>
                <w:b/>
                <w:bCs/>
              </w:rPr>
              <w:t>3</w:t>
            </w:r>
          </w:p>
        </w:tc>
        <w:tc>
          <w:tcPr>
            <w:tcW w:w="989" w:type="dxa"/>
            <w:tcBorders>
              <w:top w:val="single" w:sz="6" w:space="0" w:color="auto"/>
              <w:left w:val="single" w:sz="6" w:space="0" w:color="auto"/>
              <w:bottom w:val="single" w:sz="6" w:space="0" w:color="auto"/>
              <w:right w:val="single" w:sz="6" w:space="0" w:color="auto"/>
            </w:tcBorders>
          </w:tcPr>
          <w:p w14:paraId="7886FE80" w14:textId="77777777" w:rsidR="00C0563A" w:rsidRPr="00D9030A" w:rsidRDefault="00C0563A" w:rsidP="00EB35BE">
            <w:pPr>
              <w:pStyle w:val="CodeSingleSpaceCenter"/>
              <w:rPr>
                <w:b/>
                <w:bCs/>
              </w:rPr>
            </w:pPr>
            <w:r w:rsidRPr="00D9030A">
              <w:rPr>
                <w:b/>
                <w:bCs/>
              </w:rPr>
              <w:t>0</w:t>
            </w:r>
          </w:p>
        </w:tc>
        <w:tc>
          <w:tcPr>
            <w:tcW w:w="2410" w:type="dxa"/>
            <w:tcBorders>
              <w:top w:val="single" w:sz="6" w:space="0" w:color="auto"/>
              <w:left w:val="single" w:sz="6" w:space="0" w:color="auto"/>
              <w:bottom w:val="single" w:sz="6" w:space="0" w:color="auto"/>
              <w:right w:val="single" w:sz="6" w:space="0" w:color="auto"/>
            </w:tcBorders>
          </w:tcPr>
          <w:p w14:paraId="6DDE7AC5" w14:textId="77777777" w:rsidR="00C0563A" w:rsidRDefault="00C0563A" w:rsidP="00EB35BE">
            <w:pPr>
              <w:pStyle w:val="CodeSingleSpaceCenter"/>
            </w:pPr>
            <w:r>
              <w:t>527,650,000</w:t>
            </w:r>
          </w:p>
        </w:tc>
        <w:tc>
          <w:tcPr>
            <w:tcW w:w="2693" w:type="dxa"/>
            <w:tcBorders>
              <w:top w:val="single" w:sz="6" w:space="0" w:color="auto"/>
              <w:left w:val="single" w:sz="6" w:space="0" w:color="auto"/>
              <w:bottom w:val="single" w:sz="6" w:space="0" w:color="auto"/>
              <w:right w:val="single" w:sz="6" w:space="0" w:color="auto"/>
            </w:tcBorders>
          </w:tcPr>
          <w:p w14:paraId="0B18C497" w14:textId="77777777" w:rsidR="00C0563A" w:rsidRDefault="00C0563A" w:rsidP="00EB35BE">
            <w:pPr>
              <w:pStyle w:val="CodeSingleSpaceCenter"/>
            </w:pPr>
            <w:r>
              <w:t>4</w:t>
            </w:r>
          </w:p>
        </w:tc>
        <w:tc>
          <w:tcPr>
            <w:tcW w:w="1843" w:type="dxa"/>
            <w:tcBorders>
              <w:top w:val="single" w:sz="6" w:space="0" w:color="auto"/>
              <w:left w:val="single" w:sz="6" w:space="0" w:color="auto"/>
              <w:bottom w:val="single" w:sz="6" w:space="0" w:color="auto"/>
              <w:right w:val="single" w:sz="6" w:space="0" w:color="auto"/>
            </w:tcBorders>
          </w:tcPr>
          <w:p w14:paraId="503A936C" w14:textId="77777777" w:rsidR="00C0563A" w:rsidRDefault="00C0563A" w:rsidP="00EB35BE">
            <w:pPr>
              <w:pStyle w:val="CodeSingleSpaceCenter"/>
            </w:pPr>
            <w:r>
              <w:t>3840x2160 (60 fps)</w:t>
            </w:r>
          </w:p>
        </w:tc>
      </w:tr>
      <w:tr w:rsidR="00C0563A" w:rsidRPr="00230DF2" w14:paraId="3200675E"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2B90906F" w14:textId="77777777" w:rsidR="00C0563A" w:rsidRPr="00EC233D" w:rsidRDefault="00C0563A" w:rsidP="00EB35BE">
            <w:pPr>
              <w:pStyle w:val="CodeSingleSpaceCenter"/>
              <w:rPr>
                <w:b/>
                <w:bCs/>
              </w:rPr>
            </w:pPr>
            <w:r w:rsidRPr="00EC233D">
              <w:rPr>
                <w:b/>
                <w:bCs/>
              </w:rPr>
              <w:t>3</w:t>
            </w:r>
          </w:p>
        </w:tc>
        <w:tc>
          <w:tcPr>
            <w:tcW w:w="989" w:type="dxa"/>
            <w:tcBorders>
              <w:top w:val="single" w:sz="6" w:space="0" w:color="auto"/>
              <w:left w:val="single" w:sz="6" w:space="0" w:color="auto"/>
              <w:bottom w:val="single" w:sz="6" w:space="0" w:color="auto"/>
              <w:right w:val="single" w:sz="6" w:space="0" w:color="auto"/>
            </w:tcBorders>
          </w:tcPr>
          <w:p w14:paraId="6401AB58" w14:textId="77777777" w:rsidR="00C0563A" w:rsidRPr="00D9030A" w:rsidRDefault="00C0563A" w:rsidP="00EB35BE">
            <w:pPr>
              <w:pStyle w:val="CodeSingleSpaceCenter"/>
              <w:rPr>
                <w:b/>
                <w:bCs/>
              </w:rPr>
            </w:pPr>
            <w:r w:rsidRPr="00D9030A">
              <w:rPr>
                <w:b/>
                <w:bCs/>
              </w:rPr>
              <w:t>1</w:t>
            </w:r>
          </w:p>
        </w:tc>
        <w:tc>
          <w:tcPr>
            <w:tcW w:w="2410" w:type="dxa"/>
            <w:tcBorders>
              <w:top w:val="single" w:sz="6" w:space="0" w:color="auto"/>
              <w:left w:val="single" w:sz="6" w:space="0" w:color="auto"/>
              <w:bottom w:val="single" w:sz="6" w:space="0" w:color="auto"/>
              <w:right w:val="single" w:sz="6" w:space="0" w:color="auto"/>
            </w:tcBorders>
          </w:tcPr>
          <w:p w14:paraId="2F173193" w14:textId="77777777" w:rsidR="00C0563A" w:rsidRDefault="00C0563A" w:rsidP="00EB35BE">
            <w:pPr>
              <w:pStyle w:val="CodeSingleSpaceCenter"/>
            </w:pPr>
            <w:r>
              <w:t>527,650,000</w:t>
            </w:r>
          </w:p>
        </w:tc>
        <w:tc>
          <w:tcPr>
            <w:tcW w:w="2693" w:type="dxa"/>
            <w:tcBorders>
              <w:top w:val="single" w:sz="6" w:space="0" w:color="auto"/>
              <w:left w:val="single" w:sz="6" w:space="0" w:color="auto"/>
              <w:bottom w:val="single" w:sz="6" w:space="0" w:color="auto"/>
              <w:right w:val="single" w:sz="6" w:space="0" w:color="auto"/>
            </w:tcBorders>
          </w:tcPr>
          <w:p w14:paraId="27D5AFBE" w14:textId="77777777" w:rsidR="00C0563A" w:rsidRDefault="00C0563A" w:rsidP="00EB35BE">
            <w:pPr>
              <w:pStyle w:val="CodeSingleSpaceCenter"/>
            </w:pPr>
            <w:r>
              <w:t>40</w:t>
            </w:r>
          </w:p>
        </w:tc>
        <w:tc>
          <w:tcPr>
            <w:tcW w:w="1843" w:type="dxa"/>
            <w:tcBorders>
              <w:top w:val="single" w:sz="6" w:space="0" w:color="auto"/>
              <w:left w:val="single" w:sz="6" w:space="0" w:color="auto"/>
              <w:bottom w:val="single" w:sz="6" w:space="0" w:color="auto"/>
              <w:right w:val="single" w:sz="6" w:space="0" w:color="auto"/>
            </w:tcBorders>
          </w:tcPr>
          <w:p w14:paraId="4BC3CF9C" w14:textId="77777777" w:rsidR="00C0563A" w:rsidRDefault="00C0563A" w:rsidP="00EB35BE">
            <w:pPr>
              <w:pStyle w:val="CodeSingleSpaceCenter"/>
            </w:pPr>
            <w:r>
              <w:t>3840x2160 (60 fps)</w:t>
            </w:r>
          </w:p>
        </w:tc>
      </w:tr>
      <w:tr w:rsidR="00C0563A" w:rsidRPr="00230DF2" w14:paraId="43447D3E"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548A56DE" w14:textId="77777777" w:rsidR="00C0563A" w:rsidRPr="00EC233D" w:rsidRDefault="00C0563A" w:rsidP="00EB35BE">
            <w:pPr>
              <w:pStyle w:val="CodeSingleSpaceCenter"/>
              <w:rPr>
                <w:b/>
                <w:bCs/>
              </w:rPr>
            </w:pPr>
            <w:r w:rsidRPr="00EC233D">
              <w:rPr>
                <w:b/>
                <w:bCs/>
              </w:rPr>
              <w:t>4</w:t>
            </w:r>
          </w:p>
        </w:tc>
        <w:tc>
          <w:tcPr>
            <w:tcW w:w="989" w:type="dxa"/>
            <w:tcBorders>
              <w:top w:val="single" w:sz="6" w:space="0" w:color="auto"/>
              <w:left w:val="single" w:sz="6" w:space="0" w:color="auto"/>
              <w:bottom w:val="single" w:sz="6" w:space="0" w:color="auto"/>
              <w:right w:val="single" w:sz="6" w:space="0" w:color="auto"/>
            </w:tcBorders>
          </w:tcPr>
          <w:p w14:paraId="5A3354B2" w14:textId="77777777" w:rsidR="00C0563A" w:rsidRPr="00D9030A" w:rsidRDefault="00C0563A" w:rsidP="00EB35BE">
            <w:pPr>
              <w:pStyle w:val="CodeSingleSpaceCenter"/>
              <w:rPr>
                <w:b/>
                <w:bCs/>
              </w:rPr>
            </w:pPr>
            <w:r w:rsidRPr="00D9030A">
              <w:rPr>
                <w:b/>
                <w:bCs/>
              </w:rPr>
              <w:t>0</w:t>
            </w:r>
          </w:p>
        </w:tc>
        <w:tc>
          <w:tcPr>
            <w:tcW w:w="2410" w:type="dxa"/>
            <w:tcBorders>
              <w:top w:val="single" w:sz="6" w:space="0" w:color="auto"/>
              <w:left w:val="single" w:sz="6" w:space="0" w:color="auto"/>
              <w:bottom w:val="single" w:sz="6" w:space="0" w:color="auto"/>
              <w:right w:val="single" w:sz="6" w:space="0" w:color="auto"/>
            </w:tcBorders>
          </w:tcPr>
          <w:p w14:paraId="7E450687" w14:textId="77777777" w:rsidR="00C0563A" w:rsidRDefault="00C0563A" w:rsidP="00EB35BE">
            <w:pPr>
              <w:pStyle w:val="CodeSingleSpaceCenter"/>
            </w:pPr>
            <w:r>
              <w:t>2,235,160,000</w:t>
            </w:r>
          </w:p>
        </w:tc>
        <w:tc>
          <w:tcPr>
            <w:tcW w:w="2693" w:type="dxa"/>
            <w:tcBorders>
              <w:top w:val="single" w:sz="6" w:space="0" w:color="auto"/>
              <w:left w:val="single" w:sz="6" w:space="0" w:color="auto"/>
              <w:bottom w:val="single" w:sz="6" w:space="0" w:color="auto"/>
              <w:right w:val="single" w:sz="6" w:space="0" w:color="auto"/>
            </w:tcBorders>
          </w:tcPr>
          <w:p w14:paraId="39186F64" w14:textId="77777777" w:rsidR="00C0563A" w:rsidRDefault="00C0563A" w:rsidP="00EB35BE">
            <w:pPr>
              <w:pStyle w:val="CodeSingleSpaceCenter"/>
            </w:pPr>
            <w:r>
              <w:t>4</w:t>
            </w:r>
          </w:p>
        </w:tc>
        <w:tc>
          <w:tcPr>
            <w:tcW w:w="1843" w:type="dxa"/>
            <w:tcBorders>
              <w:top w:val="single" w:sz="6" w:space="0" w:color="auto"/>
              <w:left w:val="single" w:sz="6" w:space="0" w:color="auto"/>
              <w:bottom w:val="single" w:sz="6" w:space="0" w:color="auto"/>
              <w:right w:val="single" w:sz="6" w:space="0" w:color="auto"/>
            </w:tcBorders>
          </w:tcPr>
          <w:p w14:paraId="79761D07" w14:textId="77777777" w:rsidR="00C0563A" w:rsidRDefault="00C0563A" w:rsidP="00EB35BE">
            <w:pPr>
              <w:pStyle w:val="CodeSingleSpaceCenter"/>
            </w:pPr>
            <w:r>
              <w:t>7640x4320 (60fps)</w:t>
            </w:r>
          </w:p>
        </w:tc>
      </w:tr>
      <w:tr w:rsidR="00C0563A" w:rsidRPr="00230DF2" w14:paraId="3FEA6564" w14:textId="77777777" w:rsidTr="006B0277">
        <w:trPr>
          <w:cantSplit/>
        </w:trPr>
        <w:tc>
          <w:tcPr>
            <w:tcW w:w="704" w:type="dxa"/>
            <w:tcBorders>
              <w:top w:val="single" w:sz="6" w:space="0" w:color="auto"/>
              <w:left w:val="single" w:sz="6" w:space="0" w:color="auto"/>
              <w:bottom w:val="single" w:sz="6" w:space="0" w:color="auto"/>
              <w:right w:val="single" w:sz="6" w:space="0" w:color="auto"/>
            </w:tcBorders>
          </w:tcPr>
          <w:p w14:paraId="35859C59" w14:textId="77777777" w:rsidR="00C0563A" w:rsidRPr="00EC233D" w:rsidRDefault="00C0563A" w:rsidP="00EB35BE">
            <w:pPr>
              <w:pStyle w:val="CodeSingleSpaceCenter"/>
              <w:rPr>
                <w:b/>
                <w:bCs/>
              </w:rPr>
            </w:pPr>
            <w:r w:rsidRPr="00EC233D">
              <w:rPr>
                <w:b/>
                <w:bCs/>
              </w:rPr>
              <w:t>4</w:t>
            </w:r>
          </w:p>
        </w:tc>
        <w:tc>
          <w:tcPr>
            <w:tcW w:w="989" w:type="dxa"/>
            <w:tcBorders>
              <w:top w:val="single" w:sz="6" w:space="0" w:color="auto"/>
              <w:left w:val="single" w:sz="6" w:space="0" w:color="auto"/>
              <w:bottom w:val="single" w:sz="6" w:space="0" w:color="auto"/>
              <w:right w:val="single" w:sz="6" w:space="0" w:color="auto"/>
            </w:tcBorders>
          </w:tcPr>
          <w:p w14:paraId="61CBE097" w14:textId="77777777" w:rsidR="00C0563A" w:rsidRPr="00D9030A" w:rsidRDefault="00C0563A" w:rsidP="00EB35BE">
            <w:pPr>
              <w:pStyle w:val="CodeSingleSpaceCenter"/>
              <w:rPr>
                <w:b/>
                <w:bCs/>
              </w:rPr>
            </w:pPr>
            <w:r w:rsidRPr="00D9030A">
              <w:rPr>
                <w:b/>
                <w:bCs/>
              </w:rPr>
              <w:t>1</w:t>
            </w:r>
          </w:p>
        </w:tc>
        <w:tc>
          <w:tcPr>
            <w:tcW w:w="2410" w:type="dxa"/>
            <w:tcBorders>
              <w:top w:val="single" w:sz="6" w:space="0" w:color="auto"/>
              <w:left w:val="single" w:sz="6" w:space="0" w:color="auto"/>
              <w:bottom w:val="single" w:sz="6" w:space="0" w:color="auto"/>
              <w:right w:val="single" w:sz="6" w:space="0" w:color="auto"/>
            </w:tcBorders>
          </w:tcPr>
          <w:p w14:paraId="6573EE06" w14:textId="77777777" w:rsidR="00C0563A" w:rsidRDefault="00C0563A" w:rsidP="00EB35BE">
            <w:pPr>
              <w:pStyle w:val="CodeSingleSpaceCenter"/>
            </w:pPr>
            <w:r>
              <w:t>2,235,160,000</w:t>
            </w:r>
          </w:p>
        </w:tc>
        <w:tc>
          <w:tcPr>
            <w:tcW w:w="2693" w:type="dxa"/>
            <w:tcBorders>
              <w:top w:val="single" w:sz="6" w:space="0" w:color="auto"/>
              <w:left w:val="single" w:sz="6" w:space="0" w:color="auto"/>
              <w:bottom w:val="single" w:sz="6" w:space="0" w:color="auto"/>
              <w:right w:val="single" w:sz="6" w:space="0" w:color="auto"/>
            </w:tcBorders>
          </w:tcPr>
          <w:p w14:paraId="2B7F4EF9" w14:textId="77777777" w:rsidR="00C0563A" w:rsidRDefault="00C0563A" w:rsidP="00EB35BE">
            <w:pPr>
              <w:pStyle w:val="CodeSingleSpaceCenter"/>
            </w:pPr>
            <w:r>
              <w:t>40</w:t>
            </w:r>
          </w:p>
        </w:tc>
        <w:tc>
          <w:tcPr>
            <w:tcW w:w="1843" w:type="dxa"/>
            <w:tcBorders>
              <w:top w:val="single" w:sz="6" w:space="0" w:color="auto"/>
              <w:left w:val="single" w:sz="6" w:space="0" w:color="auto"/>
              <w:bottom w:val="single" w:sz="6" w:space="0" w:color="auto"/>
              <w:right w:val="single" w:sz="6" w:space="0" w:color="auto"/>
            </w:tcBorders>
          </w:tcPr>
          <w:p w14:paraId="4E05646C" w14:textId="77777777" w:rsidR="00C0563A" w:rsidRDefault="00C0563A" w:rsidP="00EB35BE">
            <w:pPr>
              <w:pStyle w:val="CodeSingleSpaceCenter"/>
            </w:pPr>
            <w:r>
              <w:t>7640x4320 (60fps)</w:t>
            </w:r>
          </w:p>
        </w:tc>
      </w:tr>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tbl>
    <w:p w14:paraId="1CDD891A" w14:textId="77777777" w:rsidR="00C0563A" w:rsidRDefault="00C0563A" w:rsidP="00AE76B9">
      <w:pPr>
        <w:rPr>
          <w:shd w:val="clear" w:color="auto" w:fill="FFFF00"/>
        </w:rPr>
      </w:pPr>
    </w:p>
    <w:p w14:paraId="16E57DE5" w14:textId="77777777" w:rsidR="00976BEC" w:rsidRDefault="00976BEC" w:rsidP="00976BEC">
      <w:pPr>
        <w:tabs>
          <w:tab w:val="clear" w:pos="794"/>
          <w:tab w:val="clear" w:pos="1191"/>
          <w:tab w:val="clear" w:pos="1588"/>
          <w:tab w:val="clear" w:pos="1985"/>
        </w:tabs>
        <w:suppressAutoHyphens w:val="0"/>
        <w:overflowPunct/>
        <w:autoSpaceDE/>
        <w:jc w:val="left"/>
        <w:rPr>
          <w:rFonts w:eastAsia="Batang"/>
          <w:shd w:val="clear" w:color="auto" w:fill="FFFF00"/>
        </w:rPr>
      </w:pPr>
      <w:r>
        <w:rPr>
          <w:shd w:val="clear" w:color="auto" w:fill="FFFF00"/>
        </w:rPr>
        <w:br w:type="page"/>
      </w:r>
    </w:p>
    <w:p w14:paraId="3EC73310" w14:textId="02D2A3E3" w:rsidR="00F922AA" w:rsidRPr="00F922AA" w:rsidRDefault="0032527B" w:rsidP="00C0372B">
      <w:pPr>
        <w:pStyle w:val="Heading1"/>
        <w:numPr>
          <w:ilvl w:val="0"/>
          <w:numId w:val="51"/>
        </w:numPr>
        <w:jc w:val="center"/>
        <w:rPr>
          <w:noProof/>
        </w:rPr>
      </w:pPr>
      <w:r>
        <w:rPr>
          <w:noProof/>
        </w:rPr>
        <w:br/>
      </w:r>
      <w:r>
        <w:rPr>
          <w:noProof/>
        </w:rPr>
        <w:br/>
      </w:r>
      <w:bookmarkStart w:id="2668" w:name="_Ref31371471"/>
      <w:bookmarkStart w:id="2669" w:name="_Ref31371580"/>
      <w:bookmarkStart w:id="2670" w:name="_Ref31372190"/>
      <w:bookmarkStart w:id="2671" w:name="_Toc34081993"/>
      <w:r w:rsidR="00F922AA" w:rsidRPr="00F922AA">
        <w:rPr>
          <w:noProof/>
        </w:rPr>
        <w:t>Byte stream format</w:t>
      </w:r>
      <w:bookmarkEnd w:id="2668"/>
      <w:bookmarkEnd w:id="2669"/>
      <w:bookmarkEnd w:id="2670"/>
      <w:bookmarkEnd w:id="2671"/>
    </w:p>
    <w:p w14:paraId="7AFEB5DD" w14:textId="65E5F947" w:rsidR="00F922AA" w:rsidRPr="00923CD6" w:rsidRDefault="00F922AA" w:rsidP="002759E2">
      <w:pPr>
        <w:pStyle w:val="NormalCenter"/>
        <w:rPr>
          <w:noProof/>
        </w:rPr>
      </w:pPr>
      <w:r w:rsidRPr="00F922AA">
        <w:rPr>
          <w:noProof/>
        </w:rPr>
        <w:t>(This ann</w:t>
      </w:r>
      <w:r w:rsidRPr="00923CD6">
        <w:rPr>
          <w:noProof/>
        </w:rPr>
        <w:t>ex forms an integral part of this International</w:t>
      </w:r>
      <w:r w:rsidR="00EB71B9">
        <w:rPr>
          <w:noProof/>
        </w:rPr>
        <w:t xml:space="preserve"> </w:t>
      </w:r>
      <w:r w:rsidRPr="00923CD6">
        <w:rPr>
          <w:noProof/>
        </w:rPr>
        <w:t>Standard.)</w:t>
      </w:r>
    </w:p>
    <w:p w14:paraId="1893E350" w14:textId="7B22AAEA" w:rsidR="00F922AA" w:rsidRPr="00D742F2" w:rsidRDefault="0072175D" w:rsidP="00C0372B">
      <w:pPr>
        <w:pStyle w:val="Heading2"/>
        <w:numPr>
          <w:ilvl w:val="1"/>
          <w:numId w:val="51"/>
        </w:numPr>
        <w:rPr>
          <w:noProof/>
        </w:rPr>
      </w:pPr>
      <w:bookmarkStart w:id="2672" w:name="_Toc415475997"/>
      <w:bookmarkStart w:id="2673" w:name="_Toc423599272"/>
      <w:bookmarkStart w:id="2674" w:name="_Toc423601776"/>
      <w:bookmarkStart w:id="2675" w:name="_Toc501130241"/>
      <w:bookmarkStart w:id="2676" w:name="_Toc503777945"/>
      <w:bookmarkStart w:id="2677" w:name="_Toc535190832"/>
      <w:bookmarkStart w:id="2678" w:name="_Toc536549816"/>
      <w:bookmarkStart w:id="2679" w:name="_Toc14984479"/>
      <w:bookmarkStart w:id="2680" w:name="_Toc13847296"/>
      <w:bookmarkStart w:id="2681" w:name="_Toc23448824"/>
      <w:bookmarkStart w:id="2682" w:name="_Toc23450931"/>
      <w:bookmarkStart w:id="2683" w:name="_Toc23451245"/>
      <w:bookmarkStart w:id="2684" w:name="_Toc34081994"/>
      <w:r>
        <w:rPr>
          <w:noProof/>
        </w:rPr>
        <w:t>Bytestream NAL unit syntax and semantics overview</w:t>
      </w:r>
      <w:bookmarkEnd w:id="2672"/>
      <w:bookmarkEnd w:id="2673"/>
      <w:bookmarkEnd w:id="2674"/>
      <w:bookmarkEnd w:id="2675"/>
      <w:bookmarkEnd w:id="2676"/>
      <w:bookmarkEnd w:id="2677"/>
      <w:bookmarkEnd w:id="2678"/>
      <w:bookmarkEnd w:id="2679"/>
      <w:bookmarkEnd w:id="2680"/>
      <w:bookmarkEnd w:id="2681"/>
      <w:bookmarkEnd w:id="2682"/>
      <w:bookmarkEnd w:id="2683"/>
      <w:bookmarkEnd w:id="2684"/>
    </w:p>
    <w:p w14:paraId="7C8429A2" w14:textId="77777777" w:rsidR="00F922AA" w:rsidRPr="00923CD6" w:rsidRDefault="00F922AA" w:rsidP="00F922AA">
      <w:pPr>
        <w:suppressAutoHyphens w:val="0"/>
        <w:adjustRightInd w:val="0"/>
        <w:rPr>
          <w:noProof/>
        </w:rPr>
      </w:pPr>
      <w:r w:rsidRPr="00923CD6">
        <w:rPr>
          <w:noProof/>
        </w:rPr>
        <w:t>This annex specifies syntax and semantics of a byte stream format specified for use by applications that deliver some or all of the NAL unit stream as an ordered stream of bytes. For bit-oriented delivery, the bit order for the byte stream format is specified to start with the MSB of the first byte, proceed to the LSB of the first byte, followed by the MSB of the second byte, etc.</w:t>
      </w:r>
    </w:p>
    <w:p w14:paraId="753E272E" w14:textId="3DB50DD8" w:rsidR="00F922AA" w:rsidRPr="00923CD6" w:rsidRDefault="00F922AA" w:rsidP="000410CD">
      <w:pPr>
        <w:suppressAutoHyphens w:val="0"/>
        <w:adjustRightInd w:val="0"/>
        <w:rPr>
          <w:noProof/>
        </w:rPr>
      </w:pPr>
      <w:r w:rsidRPr="00923CD6">
        <w:rPr>
          <w:noProof/>
        </w:rPr>
        <w:t>The byte stream format consists of a sequence of byte stream NAL unit syntax structures. Each byte stream NAL unit syntax structure contains one 4-byte length indication followed by one</w:t>
      </w:r>
      <w:r w:rsidR="000410CD">
        <w:rPr>
          <w:noProof/>
        </w:rPr>
        <w:t xml:space="preserve"> </w:t>
      </w:r>
      <w:r w:rsidRPr="00923CD6">
        <w:rPr>
          <w:noProof/>
        </w:rPr>
        <w:t>nal_unit</w:t>
      </w:r>
      <w:r w:rsidR="002C4CAC">
        <w:rPr>
          <w:noProof/>
        </w:rPr>
        <w:t>(</w:t>
      </w:r>
      <w:r w:rsidRPr="00923CD6">
        <w:rPr>
          <w:noProof/>
        </w:rPr>
        <w:t>NumBytesInNalUnit</w:t>
      </w:r>
      <w:r w:rsidR="00FD6C8E">
        <w:rPr>
          <w:noProof/>
        </w:rPr>
        <w:t>)</w:t>
      </w:r>
      <w:r w:rsidRPr="00923CD6">
        <w:rPr>
          <w:noProof/>
        </w:rPr>
        <w:t xml:space="preserve"> syntax structure.</w:t>
      </w:r>
    </w:p>
    <w:p w14:paraId="6C720F50" w14:textId="77777777" w:rsidR="00F922AA" w:rsidRPr="00D742F2" w:rsidRDefault="00F922AA" w:rsidP="00C0372B">
      <w:pPr>
        <w:pStyle w:val="Heading2"/>
        <w:numPr>
          <w:ilvl w:val="1"/>
          <w:numId w:val="51"/>
        </w:numPr>
        <w:rPr>
          <w:noProof/>
        </w:rPr>
      </w:pPr>
      <w:bookmarkStart w:id="2685" w:name="_Toc23248822"/>
      <w:bookmarkStart w:id="2686" w:name="_Toc20134509"/>
      <w:bookmarkStart w:id="2687" w:name="_Toc77680603"/>
      <w:bookmarkStart w:id="2688" w:name="_Toc118289201"/>
      <w:bookmarkStart w:id="2689" w:name="_Toc226456804"/>
      <w:bookmarkStart w:id="2690" w:name="_Toc248045421"/>
      <w:bookmarkStart w:id="2691" w:name="_Toc287363872"/>
      <w:bookmarkStart w:id="2692" w:name="_Toc311220020"/>
      <w:bookmarkStart w:id="2693" w:name="_Toc317198871"/>
      <w:bookmarkStart w:id="2694" w:name="_Toc415475998"/>
      <w:bookmarkStart w:id="2695" w:name="_Toc423599273"/>
      <w:bookmarkStart w:id="2696" w:name="_Toc423601777"/>
      <w:bookmarkStart w:id="2697" w:name="_Toc501130242"/>
      <w:bookmarkStart w:id="2698" w:name="_Toc503777946"/>
      <w:bookmarkStart w:id="2699" w:name="_Toc535190833"/>
      <w:bookmarkStart w:id="2700" w:name="_Toc536549817"/>
      <w:bookmarkStart w:id="2701" w:name="_Toc14984480"/>
      <w:bookmarkStart w:id="2702" w:name="_Toc13847297"/>
      <w:bookmarkStart w:id="2703" w:name="_Toc23448825"/>
      <w:bookmarkStart w:id="2704" w:name="_Toc23450932"/>
      <w:bookmarkStart w:id="2705" w:name="_Toc23451246"/>
      <w:bookmarkStart w:id="2706" w:name="_Toc34081995"/>
      <w:bookmarkEnd w:id="2685"/>
      <w:r w:rsidRPr="00D742F2">
        <w:rPr>
          <w:noProof/>
        </w:rPr>
        <w:t>Byte stream NAL unit syntax</w:t>
      </w:r>
      <w:bookmarkEnd w:id="2686"/>
      <w:r w:rsidRPr="00D742F2">
        <w:rPr>
          <w:noProof/>
        </w:rPr>
        <w:t xml:space="preserve"> and semantics</w:t>
      </w:r>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p>
    <w:p w14:paraId="6EC256C9" w14:textId="77777777" w:rsidR="00F922AA" w:rsidRPr="00D742F2" w:rsidRDefault="00F922AA" w:rsidP="00C0372B">
      <w:pPr>
        <w:pStyle w:val="Heading3"/>
        <w:numPr>
          <w:ilvl w:val="2"/>
          <w:numId w:val="51"/>
        </w:numPr>
        <w:rPr>
          <w:noProof/>
        </w:rPr>
      </w:pPr>
      <w:bookmarkStart w:id="2707" w:name="_Ref58318131"/>
      <w:bookmarkStart w:id="2708" w:name="_Toc77680604"/>
      <w:bookmarkStart w:id="2709" w:name="_Toc118289202"/>
      <w:bookmarkStart w:id="2710" w:name="_Toc226456805"/>
      <w:bookmarkStart w:id="2711" w:name="_Toc248045422"/>
      <w:bookmarkStart w:id="2712" w:name="_Toc287363873"/>
      <w:bookmarkStart w:id="2713" w:name="_Toc311220021"/>
      <w:bookmarkStart w:id="2714" w:name="_Toc317198872"/>
      <w:bookmarkStart w:id="2715" w:name="_Toc415475999"/>
      <w:bookmarkStart w:id="2716" w:name="_Toc423599274"/>
      <w:bookmarkStart w:id="2717" w:name="_Toc423601778"/>
      <w:bookmarkStart w:id="2718" w:name="_Toc501130243"/>
      <w:bookmarkStart w:id="2719" w:name="_Toc503777947"/>
      <w:bookmarkStart w:id="2720" w:name="_Toc535190834"/>
      <w:bookmarkStart w:id="2721" w:name="_Toc536549818"/>
      <w:bookmarkStart w:id="2722" w:name="_Toc14984481"/>
      <w:bookmarkStart w:id="2723" w:name="_Toc13847298"/>
      <w:bookmarkStart w:id="2724" w:name="_Toc23448826"/>
      <w:bookmarkStart w:id="2725" w:name="_Toc23450933"/>
      <w:bookmarkStart w:id="2726" w:name="_Toc23451247"/>
      <w:bookmarkStart w:id="2727" w:name="_Toc34081996"/>
      <w:r w:rsidRPr="00D742F2">
        <w:rPr>
          <w:noProof/>
        </w:rPr>
        <w:t>Byte stream NAL unit syntax</w:t>
      </w:r>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p>
    <w:p w14:paraId="30885E6C" w14:textId="09690B5F" w:rsidR="00F922AA" w:rsidRPr="00923CD6" w:rsidRDefault="009511B6" w:rsidP="002759E2">
      <w:pPr>
        <w:pStyle w:val="NormalKeepwithNext"/>
        <w:rPr>
          <w:noProof/>
        </w:rPr>
      </w:pPr>
      <w:r w:rsidRPr="00D742F2">
        <w:rPr>
          <w:noProof/>
        </w:rPr>
        <w:t>Byte stream NAL unit syntax</w:t>
      </w:r>
      <w:r>
        <w:rPr>
          <w:noProof/>
        </w:rPr>
        <w:t xml:space="preserve"> is specified in </w:t>
      </w:r>
      <w:r>
        <w:rPr>
          <w:noProof/>
        </w:rPr>
        <w:fldChar w:fldCharType="begin"/>
      </w:r>
      <w:r>
        <w:rPr>
          <w:noProof/>
        </w:rPr>
        <w:instrText xml:space="preserve"> REF _Ref31021907 \h </w:instrText>
      </w:r>
      <w:r>
        <w:rPr>
          <w:noProof/>
        </w:rPr>
      </w:r>
      <w:r>
        <w:rPr>
          <w:noProof/>
        </w:rPr>
        <w:fldChar w:fldCharType="separate"/>
      </w:r>
      <w:r w:rsidR="001B3A4F">
        <w:t xml:space="preserve">Table </w:t>
      </w:r>
      <w:r w:rsidR="001B3A4F">
        <w:rPr>
          <w:noProof/>
        </w:rPr>
        <w:t>B</w:t>
      </w:r>
      <w:r w:rsidR="001B3A4F">
        <w:t>.</w:t>
      </w:r>
      <w:r w:rsidR="001B3A4F">
        <w:rPr>
          <w:noProof/>
        </w:rPr>
        <w:t>1</w:t>
      </w:r>
      <w:r>
        <w:rPr>
          <w:noProof/>
        </w:rPr>
        <w:fldChar w:fldCharType="end"/>
      </w:r>
      <w:r>
        <w:rPr>
          <w:noProof/>
        </w:rPr>
        <w:t>:</w:t>
      </w:r>
    </w:p>
    <w:p w14:paraId="6A45E5A3" w14:textId="19AF217A" w:rsidR="009511B6" w:rsidRDefault="009511B6" w:rsidP="009511B6">
      <w:pPr>
        <w:pStyle w:val="Caption"/>
        <w:keepNext/>
      </w:pPr>
      <w:bookmarkStart w:id="2728" w:name="_Ref31021907"/>
      <w:bookmarkStart w:id="2729" w:name="_Toc34082073"/>
      <w:r>
        <w:t xml:space="preserve">Table </w:t>
      </w:r>
      <w:fldSimple w:instr=" STYLEREF 1 \s ">
        <w:r w:rsidR="001B3A4F">
          <w:rPr>
            <w:noProof/>
          </w:rPr>
          <w:t>B</w:t>
        </w:r>
      </w:fldSimple>
      <w:r w:rsidR="00A976CB">
        <w:t>.</w:t>
      </w:r>
      <w:fldSimple w:instr=" SEQ anx_Table \* ARABIC \s 1 ">
        <w:r w:rsidR="001B3A4F">
          <w:rPr>
            <w:noProof/>
          </w:rPr>
          <w:t>1</w:t>
        </w:r>
      </w:fldSimple>
      <w:bookmarkEnd w:id="2728"/>
      <w:r>
        <w:t xml:space="preserve"> — </w:t>
      </w:r>
      <w:r w:rsidRPr="00D742F2">
        <w:rPr>
          <w:noProof/>
        </w:rPr>
        <w:t>Byte stream NAL unit syntax</w:t>
      </w:r>
      <w:bookmarkEnd w:id="2729"/>
    </w:p>
    <w:tbl>
      <w:tblPr>
        <w:tblW w:w="0" w:type="auto"/>
        <w:jc w:val="center"/>
        <w:tblLayout w:type="fixed"/>
        <w:tblLook w:val="0000" w:firstRow="0" w:lastRow="0" w:firstColumn="0" w:lastColumn="0" w:noHBand="0" w:noVBand="0"/>
      </w:tblPr>
      <w:tblGrid>
        <w:gridCol w:w="7920"/>
        <w:gridCol w:w="1157"/>
      </w:tblGrid>
      <w:tr w:rsidR="00101ABA" w:rsidRPr="00923CD6" w14:paraId="4AA2B814" w14:textId="77777777" w:rsidTr="00101ABA">
        <w:trPr>
          <w:cantSplit/>
          <w:tblHeader/>
          <w:jc w:val="center"/>
        </w:trPr>
        <w:tc>
          <w:tcPr>
            <w:tcW w:w="7920" w:type="dxa"/>
            <w:tcBorders>
              <w:top w:val="single" w:sz="6" w:space="0" w:color="auto"/>
              <w:left w:val="single" w:sz="6" w:space="0" w:color="auto"/>
              <w:bottom w:val="single" w:sz="2" w:space="0" w:color="auto"/>
              <w:right w:val="single" w:sz="6" w:space="0" w:color="auto"/>
            </w:tcBorders>
          </w:tcPr>
          <w:p w14:paraId="0A9BBD4A" w14:textId="44573307" w:rsidR="00101ABA" w:rsidRPr="00923CD6" w:rsidRDefault="00101ABA" w:rsidP="00101ABA">
            <w:pPr>
              <w:pStyle w:val="TableHeading"/>
            </w:pPr>
            <w:r>
              <w:t>Syntax</w:t>
            </w:r>
          </w:p>
        </w:tc>
        <w:tc>
          <w:tcPr>
            <w:tcW w:w="1157" w:type="dxa"/>
            <w:tcBorders>
              <w:top w:val="single" w:sz="6" w:space="0" w:color="auto"/>
              <w:left w:val="single" w:sz="6" w:space="0" w:color="auto"/>
              <w:bottom w:val="single" w:sz="2" w:space="0" w:color="auto"/>
              <w:right w:val="single" w:sz="6" w:space="0" w:color="auto"/>
            </w:tcBorders>
          </w:tcPr>
          <w:p w14:paraId="13B966A0" w14:textId="49AE71F9" w:rsidR="00101ABA" w:rsidRPr="00923CD6" w:rsidRDefault="00101ABA" w:rsidP="00101ABA">
            <w:pPr>
              <w:pStyle w:val="TableHeadingCenter"/>
              <w:rPr>
                <w:noProof/>
              </w:rPr>
            </w:pPr>
            <w:r w:rsidRPr="00923CD6">
              <w:rPr>
                <w:noProof/>
              </w:rPr>
              <w:t>Descriptor</w:t>
            </w:r>
          </w:p>
        </w:tc>
      </w:tr>
      <w:tr w:rsidR="00F922AA" w:rsidRPr="00923CD6" w14:paraId="76B202FF" w14:textId="77777777" w:rsidTr="00CC637E">
        <w:trPr>
          <w:cantSplit/>
          <w:jc w:val="center"/>
        </w:trPr>
        <w:tc>
          <w:tcPr>
            <w:tcW w:w="7920" w:type="dxa"/>
            <w:tcBorders>
              <w:top w:val="single" w:sz="6" w:space="0" w:color="auto"/>
              <w:left w:val="single" w:sz="6" w:space="0" w:color="auto"/>
              <w:bottom w:val="single" w:sz="2" w:space="0" w:color="auto"/>
              <w:right w:val="single" w:sz="6" w:space="0" w:color="auto"/>
            </w:tcBorders>
          </w:tcPr>
          <w:p w14:paraId="7A9B2362" w14:textId="7A05981E" w:rsidR="00F922AA" w:rsidRPr="00923CD6" w:rsidRDefault="00F922AA" w:rsidP="00101ABA">
            <w:pPr>
              <w:pStyle w:val="CodeSingleSpace"/>
              <w:keepNext/>
            </w:pPr>
            <w:r w:rsidRPr="00923CD6">
              <w:t>byte_stream_nal_unit( ) {</w:t>
            </w:r>
          </w:p>
        </w:tc>
        <w:tc>
          <w:tcPr>
            <w:tcW w:w="1157" w:type="dxa"/>
            <w:tcBorders>
              <w:top w:val="single" w:sz="6" w:space="0" w:color="auto"/>
              <w:left w:val="single" w:sz="6" w:space="0" w:color="auto"/>
              <w:bottom w:val="single" w:sz="2" w:space="0" w:color="auto"/>
              <w:right w:val="single" w:sz="6" w:space="0" w:color="auto"/>
            </w:tcBorders>
          </w:tcPr>
          <w:p w14:paraId="2CA951C0" w14:textId="42991361" w:rsidR="00F922AA" w:rsidRPr="00923CD6" w:rsidRDefault="00F922AA" w:rsidP="002759E2">
            <w:pPr>
              <w:pStyle w:val="CodeSingleSpaceCenter"/>
            </w:pPr>
          </w:p>
        </w:tc>
      </w:tr>
      <w:tr w:rsidR="00F922AA" w:rsidRPr="00923CD6" w14:paraId="0FD01857" w14:textId="77777777" w:rsidTr="00CC637E">
        <w:trPr>
          <w:cantSplit/>
          <w:jc w:val="center"/>
        </w:trPr>
        <w:tc>
          <w:tcPr>
            <w:tcW w:w="7920" w:type="dxa"/>
            <w:tcBorders>
              <w:top w:val="single" w:sz="6" w:space="0" w:color="auto"/>
              <w:left w:val="single" w:sz="6" w:space="0" w:color="auto"/>
              <w:bottom w:val="single" w:sz="2" w:space="0" w:color="auto"/>
              <w:right w:val="single" w:sz="6" w:space="0" w:color="auto"/>
            </w:tcBorders>
          </w:tcPr>
          <w:p w14:paraId="2629DF15" w14:textId="77777777" w:rsidR="00F922AA" w:rsidRPr="00923CD6" w:rsidRDefault="00F922AA" w:rsidP="00101ABA">
            <w:pPr>
              <w:pStyle w:val="CodeSingleSpace"/>
              <w:keepNext/>
              <w:rPr>
                <w:rFonts w:eastAsia="Malgun Gothic"/>
              </w:rPr>
            </w:pPr>
            <w:r w:rsidRPr="00923CD6">
              <w:rPr>
                <w:rFonts w:eastAsia="Malgun Gothic"/>
                <w:b/>
                <w:bCs/>
              </w:rPr>
              <w:tab/>
              <w:t>nal_unit_length</w:t>
            </w:r>
          </w:p>
        </w:tc>
        <w:tc>
          <w:tcPr>
            <w:tcW w:w="1157" w:type="dxa"/>
            <w:tcBorders>
              <w:top w:val="single" w:sz="6" w:space="0" w:color="auto"/>
              <w:left w:val="single" w:sz="6" w:space="0" w:color="auto"/>
              <w:bottom w:val="single" w:sz="2" w:space="0" w:color="auto"/>
              <w:right w:val="single" w:sz="6" w:space="0" w:color="auto"/>
            </w:tcBorders>
          </w:tcPr>
          <w:p w14:paraId="2F5FF894" w14:textId="572C3C52" w:rsidR="00F922AA" w:rsidRPr="00923CD6" w:rsidRDefault="007070A6" w:rsidP="002759E2">
            <w:pPr>
              <w:pStyle w:val="CodeSingleSpaceCenter"/>
            </w:pPr>
            <w:r w:rsidRPr="00923CD6">
              <w:t>u</w:t>
            </w:r>
            <w:r w:rsidR="00F922AA" w:rsidRPr="00923CD6">
              <w:t>(32)</w:t>
            </w:r>
          </w:p>
        </w:tc>
      </w:tr>
      <w:tr w:rsidR="00F922AA" w:rsidRPr="00923CD6" w14:paraId="4EC58DF5" w14:textId="77777777" w:rsidTr="00CC637E">
        <w:trPr>
          <w:cantSplit/>
          <w:jc w:val="center"/>
        </w:trPr>
        <w:tc>
          <w:tcPr>
            <w:tcW w:w="7920" w:type="dxa"/>
            <w:tcBorders>
              <w:top w:val="single" w:sz="2" w:space="0" w:color="auto"/>
              <w:left w:val="single" w:sz="6" w:space="0" w:color="auto"/>
              <w:bottom w:val="single" w:sz="2" w:space="0" w:color="auto"/>
              <w:right w:val="single" w:sz="6" w:space="0" w:color="auto"/>
            </w:tcBorders>
          </w:tcPr>
          <w:p w14:paraId="3D427B87" w14:textId="55217702" w:rsidR="00F922AA" w:rsidRPr="00923CD6" w:rsidRDefault="00F922AA" w:rsidP="00101ABA">
            <w:pPr>
              <w:pStyle w:val="CodeSingleSpace"/>
              <w:keepNext/>
              <w:rPr>
                <w:rFonts w:eastAsia="Malgun Gothic"/>
                <w:bCs/>
              </w:rPr>
            </w:pPr>
            <w:r w:rsidRPr="00923CD6">
              <w:rPr>
                <w:rFonts w:eastAsia="Malgun Gothic"/>
                <w:b/>
                <w:bCs/>
              </w:rPr>
              <w:tab/>
            </w:r>
            <w:r w:rsidRPr="00923CD6">
              <w:rPr>
                <w:rFonts w:eastAsia="Malgun Gothic"/>
                <w:bCs/>
              </w:rPr>
              <w:t>nal_unit(nal_unit_length)</w:t>
            </w:r>
          </w:p>
        </w:tc>
        <w:tc>
          <w:tcPr>
            <w:tcW w:w="1157" w:type="dxa"/>
            <w:tcBorders>
              <w:top w:val="single" w:sz="2" w:space="0" w:color="auto"/>
              <w:left w:val="single" w:sz="6" w:space="0" w:color="auto"/>
              <w:bottom w:val="single" w:sz="2" w:space="0" w:color="auto"/>
              <w:right w:val="single" w:sz="6" w:space="0" w:color="auto"/>
            </w:tcBorders>
          </w:tcPr>
          <w:p w14:paraId="3A89AD2E" w14:textId="77777777" w:rsidR="00F922AA" w:rsidRPr="00923CD6" w:rsidRDefault="00F922AA" w:rsidP="002759E2">
            <w:pPr>
              <w:pStyle w:val="CodeSingleSpaceCenter"/>
            </w:pPr>
          </w:p>
        </w:tc>
      </w:tr>
      <w:tr w:rsidR="00F922AA" w:rsidRPr="00923CD6" w14:paraId="1D7E3F67" w14:textId="77777777" w:rsidTr="00CC637E">
        <w:trPr>
          <w:cantSplit/>
          <w:jc w:val="center"/>
        </w:trPr>
        <w:tc>
          <w:tcPr>
            <w:tcW w:w="7920" w:type="dxa"/>
            <w:tcBorders>
              <w:top w:val="single" w:sz="2" w:space="0" w:color="auto"/>
              <w:left w:val="single" w:sz="6" w:space="0" w:color="auto"/>
              <w:bottom w:val="single" w:sz="2" w:space="0" w:color="auto"/>
              <w:right w:val="single" w:sz="6" w:space="0" w:color="auto"/>
            </w:tcBorders>
          </w:tcPr>
          <w:p w14:paraId="0BE3DE74" w14:textId="77777777" w:rsidR="00F922AA" w:rsidRPr="00923CD6" w:rsidRDefault="00F922AA" w:rsidP="001321BD">
            <w:pPr>
              <w:pStyle w:val="CodeSingleSpace"/>
              <w:rPr>
                <w:rFonts w:eastAsia="Malgun Gothic"/>
              </w:rPr>
            </w:pPr>
            <w:r w:rsidRPr="00923CD6">
              <w:rPr>
                <w:rFonts w:eastAsia="Malgun Gothic"/>
              </w:rPr>
              <w:t>}</w:t>
            </w:r>
          </w:p>
        </w:tc>
        <w:tc>
          <w:tcPr>
            <w:tcW w:w="1157" w:type="dxa"/>
            <w:tcBorders>
              <w:top w:val="single" w:sz="2" w:space="0" w:color="auto"/>
              <w:left w:val="single" w:sz="6" w:space="0" w:color="auto"/>
              <w:bottom w:val="single" w:sz="2" w:space="0" w:color="auto"/>
              <w:right w:val="single" w:sz="6" w:space="0" w:color="auto"/>
            </w:tcBorders>
          </w:tcPr>
          <w:p w14:paraId="3FD9B194" w14:textId="77777777" w:rsidR="00F922AA" w:rsidRPr="00923CD6" w:rsidRDefault="00F922AA" w:rsidP="002759E2">
            <w:pPr>
              <w:pStyle w:val="CodeSingleSpaceCenter"/>
            </w:pPr>
          </w:p>
        </w:tc>
      </w:tr>
    </w:tbl>
    <w:p w14:paraId="01495A85" w14:textId="77777777" w:rsidR="00F922AA" w:rsidRPr="00D742F2" w:rsidRDefault="00F922AA" w:rsidP="00C0372B">
      <w:pPr>
        <w:pStyle w:val="Heading3"/>
        <w:numPr>
          <w:ilvl w:val="2"/>
          <w:numId w:val="51"/>
        </w:numPr>
        <w:spacing w:before="240"/>
        <w:rPr>
          <w:noProof/>
        </w:rPr>
      </w:pPr>
      <w:bookmarkStart w:id="2730" w:name="_Toc31031264"/>
      <w:bookmarkStart w:id="2731" w:name="_Toc31054775"/>
      <w:bookmarkStart w:id="2732" w:name="_Toc31142350"/>
      <w:bookmarkStart w:id="2733" w:name="_Toc31142603"/>
      <w:bookmarkStart w:id="2734" w:name="_Toc31142960"/>
      <w:bookmarkStart w:id="2735" w:name="_Toc31146420"/>
      <w:bookmarkStart w:id="2736" w:name="_Toc31203083"/>
      <w:bookmarkStart w:id="2737" w:name="_Toc31239204"/>
      <w:bookmarkStart w:id="2738" w:name="_Toc31321900"/>
      <w:bookmarkStart w:id="2739" w:name="_Toc31376888"/>
      <w:bookmarkStart w:id="2740" w:name="_Toc31378650"/>
      <w:bookmarkStart w:id="2741" w:name="_Toc31378809"/>
      <w:bookmarkStart w:id="2742" w:name="_Toc31381359"/>
      <w:bookmarkStart w:id="2743" w:name="_Toc31381518"/>
      <w:bookmarkStart w:id="2744" w:name="_Toc31381678"/>
      <w:bookmarkStart w:id="2745" w:name="_Toc31381837"/>
      <w:bookmarkStart w:id="2746" w:name="_Toc31381996"/>
      <w:bookmarkStart w:id="2747" w:name="_Toc31382154"/>
      <w:bookmarkStart w:id="2748" w:name="_Toc31382414"/>
      <w:bookmarkStart w:id="2749" w:name="_Toc31385054"/>
      <w:bookmarkStart w:id="2750" w:name="_Toc20134510"/>
      <w:bookmarkStart w:id="2751" w:name="_Toc77680605"/>
      <w:bookmarkStart w:id="2752" w:name="_Toc118289203"/>
      <w:bookmarkStart w:id="2753" w:name="_Toc226456806"/>
      <w:bookmarkStart w:id="2754" w:name="_Toc248045423"/>
      <w:bookmarkStart w:id="2755" w:name="_Toc287363874"/>
      <w:bookmarkStart w:id="2756" w:name="_Toc311220022"/>
      <w:bookmarkStart w:id="2757" w:name="_Toc317198873"/>
      <w:bookmarkStart w:id="2758" w:name="_Toc415476000"/>
      <w:bookmarkStart w:id="2759" w:name="_Toc423599275"/>
      <w:bookmarkStart w:id="2760" w:name="_Toc423601779"/>
      <w:bookmarkStart w:id="2761" w:name="_Toc501130244"/>
      <w:bookmarkStart w:id="2762" w:name="_Toc503777948"/>
      <w:bookmarkStart w:id="2763" w:name="_Toc535190835"/>
      <w:bookmarkStart w:id="2764" w:name="_Toc536549819"/>
      <w:bookmarkStart w:id="2765" w:name="_Toc14984482"/>
      <w:bookmarkStart w:id="2766" w:name="_Toc13847299"/>
      <w:bookmarkStart w:id="2767" w:name="_Toc23448827"/>
      <w:bookmarkStart w:id="2768" w:name="_Toc23450934"/>
      <w:bookmarkStart w:id="2769" w:name="_Toc23451248"/>
      <w:bookmarkStart w:id="2770" w:name="_Toc34081997"/>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r w:rsidRPr="00D742F2">
        <w:rPr>
          <w:noProof/>
        </w:rPr>
        <w:t>Byte stream NAL unit semantics</w:t>
      </w:r>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p>
    <w:p w14:paraId="7622513E" w14:textId="1594D104" w:rsidR="00F922AA" w:rsidRPr="00923CD6" w:rsidRDefault="00F922AA" w:rsidP="00F922AA">
      <w:pPr>
        <w:suppressAutoHyphens w:val="0"/>
        <w:adjustRightInd w:val="0"/>
        <w:rPr>
          <w:noProof/>
        </w:rPr>
      </w:pPr>
      <w:r w:rsidRPr="00923CD6">
        <w:rPr>
          <w:noProof/>
        </w:rPr>
        <w:t xml:space="preserve">The order of byte stream NAL units in the byte stream shall follow the decoding order of the NAL units contained in the byte stream NAL units (see clause </w:t>
      </w:r>
      <w:r w:rsidR="00DC01D5">
        <w:rPr>
          <w:noProof/>
        </w:rPr>
        <w:fldChar w:fldCharType="begin"/>
      </w:r>
      <w:r w:rsidR="00DC01D5">
        <w:rPr>
          <w:noProof/>
        </w:rPr>
        <w:instrText xml:space="preserve"> REF _Ref32930934 \r \h </w:instrText>
      </w:r>
      <w:r w:rsidR="00DC01D5">
        <w:rPr>
          <w:noProof/>
        </w:rPr>
      </w:r>
      <w:r w:rsidR="00DC01D5">
        <w:rPr>
          <w:noProof/>
        </w:rPr>
        <w:fldChar w:fldCharType="separate"/>
      </w:r>
      <w:r w:rsidR="001B3A4F">
        <w:rPr>
          <w:noProof/>
        </w:rPr>
        <w:t>7.3.2</w:t>
      </w:r>
      <w:r w:rsidR="00DC01D5">
        <w:rPr>
          <w:noProof/>
        </w:rPr>
        <w:fldChar w:fldCharType="end"/>
      </w:r>
      <w:r w:rsidRPr="00923CD6">
        <w:rPr>
          <w:noProof/>
        </w:rPr>
        <w:t>). The content of each byte stream NAL unit is associated with the same access unit as the NAL unit contained in the byte stream NAL unit (see clause</w:t>
      </w:r>
      <w:r w:rsidR="00DC01D5">
        <w:rPr>
          <w:noProof/>
        </w:rPr>
        <w:t xml:space="preserve"> </w:t>
      </w:r>
      <w:r w:rsidR="00DC01D5">
        <w:rPr>
          <w:noProof/>
        </w:rPr>
        <w:fldChar w:fldCharType="begin"/>
      </w:r>
      <w:r w:rsidR="00DC01D5">
        <w:rPr>
          <w:noProof/>
        </w:rPr>
        <w:instrText xml:space="preserve"> REF _Ref32930982 \r \h </w:instrText>
      </w:r>
      <w:r w:rsidR="00DC01D5">
        <w:rPr>
          <w:noProof/>
        </w:rPr>
      </w:r>
      <w:r w:rsidR="00DC01D5">
        <w:rPr>
          <w:noProof/>
        </w:rPr>
        <w:fldChar w:fldCharType="separate"/>
      </w:r>
      <w:r w:rsidR="001B3A4F">
        <w:rPr>
          <w:noProof/>
        </w:rPr>
        <w:t>7.3.2</w:t>
      </w:r>
      <w:r w:rsidR="00DC01D5">
        <w:rPr>
          <w:noProof/>
        </w:rPr>
        <w:fldChar w:fldCharType="end"/>
      </w:r>
      <w:r w:rsidRPr="00923CD6">
        <w:rPr>
          <w:noProof/>
        </w:rPr>
        <w:t>).</w:t>
      </w:r>
    </w:p>
    <w:p w14:paraId="1D93A8D2" w14:textId="6C133972" w:rsidR="00F922AA" w:rsidRDefault="00F922AA" w:rsidP="00F922AA">
      <w:pPr>
        <w:suppressAutoHyphens w:val="0"/>
        <w:adjustRightInd w:val="0"/>
        <w:rPr>
          <w:noProof/>
        </w:rPr>
      </w:pPr>
      <w:r w:rsidRPr="00923CD6">
        <w:rPr>
          <w:b/>
          <w:bCs/>
          <w:noProof/>
        </w:rPr>
        <w:t>nal_unit_length</w:t>
      </w:r>
      <w:r w:rsidRPr="00923CD6">
        <w:rPr>
          <w:noProof/>
        </w:rPr>
        <w:t xml:space="preserve"> is a 4-byte length field indicating the length of the NAL unit within the nal_unit( ) syntax structure.</w:t>
      </w:r>
    </w:p>
    <w:p w14:paraId="388FC572" w14:textId="7E968A24" w:rsidR="0016264C" w:rsidRDefault="0016264C">
      <w:pPr>
        <w:tabs>
          <w:tab w:val="clear" w:pos="794"/>
          <w:tab w:val="clear" w:pos="1191"/>
          <w:tab w:val="clear" w:pos="1588"/>
          <w:tab w:val="clear" w:pos="1985"/>
        </w:tabs>
        <w:suppressAutoHyphens w:val="0"/>
        <w:overflowPunct/>
        <w:autoSpaceDE/>
        <w:jc w:val="left"/>
        <w:rPr>
          <w:noProof/>
        </w:rPr>
      </w:pPr>
      <w:r>
        <w:rPr>
          <w:noProof/>
        </w:rPr>
        <w:br w:type="page"/>
      </w:r>
    </w:p>
    <w:p w14:paraId="48639EF2" w14:textId="0F2F9161" w:rsidR="00535EE2" w:rsidRPr="00F922AA" w:rsidRDefault="00535EE2" w:rsidP="00C0372B">
      <w:pPr>
        <w:pStyle w:val="Heading1"/>
        <w:numPr>
          <w:ilvl w:val="0"/>
          <w:numId w:val="51"/>
        </w:numPr>
        <w:jc w:val="center"/>
        <w:rPr>
          <w:noProof/>
        </w:rPr>
      </w:pPr>
      <w:bookmarkStart w:id="2771" w:name="_Toc31031266"/>
      <w:bookmarkStart w:id="2772" w:name="_Toc31054777"/>
      <w:bookmarkStart w:id="2773" w:name="_Toc31142352"/>
      <w:bookmarkStart w:id="2774" w:name="_Toc31142605"/>
      <w:bookmarkStart w:id="2775" w:name="_Toc31142962"/>
      <w:bookmarkStart w:id="2776" w:name="_Toc31146422"/>
      <w:bookmarkStart w:id="2777" w:name="_Toc31203085"/>
      <w:bookmarkStart w:id="2778" w:name="_Toc31239206"/>
      <w:bookmarkStart w:id="2779" w:name="_Toc31321902"/>
      <w:bookmarkStart w:id="2780" w:name="_Toc31376890"/>
      <w:bookmarkStart w:id="2781" w:name="_Toc31378652"/>
      <w:bookmarkStart w:id="2782" w:name="_Toc31378811"/>
      <w:bookmarkStart w:id="2783" w:name="_Toc31381361"/>
      <w:bookmarkStart w:id="2784" w:name="_Toc31381520"/>
      <w:bookmarkStart w:id="2785" w:name="_Toc31381680"/>
      <w:bookmarkStart w:id="2786" w:name="_Toc31381839"/>
      <w:bookmarkStart w:id="2787" w:name="_Toc31381998"/>
      <w:bookmarkStart w:id="2788" w:name="_Toc31382156"/>
      <w:bookmarkStart w:id="2789" w:name="_Toc31382416"/>
      <w:bookmarkStart w:id="2790" w:name="_Toc31385056"/>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r>
        <w:rPr>
          <w:noProof/>
        </w:rPr>
        <w:br/>
      </w:r>
      <w:r>
        <w:rPr>
          <w:noProof/>
        </w:rPr>
        <w:br/>
      </w:r>
      <w:bookmarkStart w:id="2791" w:name="_Ref31375081"/>
      <w:bookmarkStart w:id="2792" w:name="_Toc34081998"/>
      <w:r>
        <w:rPr>
          <w:noProof/>
        </w:rPr>
        <w:t>Hypothetical reference decoder</w:t>
      </w:r>
      <w:bookmarkEnd w:id="2791"/>
      <w:bookmarkEnd w:id="2792"/>
    </w:p>
    <w:p w14:paraId="21FFF723" w14:textId="45089042" w:rsidR="00976BEC" w:rsidRPr="00610C1B" w:rsidRDefault="00976BEC" w:rsidP="001740CE">
      <w:pPr>
        <w:pStyle w:val="NormalCenter"/>
      </w:pPr>
      <w:r w:rsidRPr="00610C1B">
        <w:t>(This annex forms an integral part of this International</w:t>
      </w:r>
      <w:r w:rsidR="001740CE">
        <w:t xml:space="preserve"> </w:t>
      </w:r>
      <w:r w:rsidRPr="00610C1B">
        <w:t>Standard.)</w:t>
      </w:r>
    </w:p>
    <w:p w14:paraId="37512AD6" w14:textId="628C2231" w:rsidR="00E22589" w:rsidRDefault="00A17377" w:rsidP="00C0372B">
      <w:pPr>
        <w:pStyle w:val="Heading2"/>
        <w:numPr>
          <w:ilvl w:val="1"/>
          <w:numId w:val="51"/>
        </w:numPr>
        <w:rPr>
          <w:noProof/>
        </w:rPr>
      </w:pPr>
      <w:bookmarkStart w:id="2793" w:name="_Toc34081999"/>
      <w:bookmarkEnd w:id="2652"/>
      <w:bookmarkEnd w:id="2653"/>
      <w:bookmarkEnd w:id="2654"/>
      <w:bookmarkEnd w:id="2655"/>
      <w:bookmarkEnd w:id="2656"/>
      <w:r>
        <w:rPr>
          <w:noProof/>
        </w:rPr>
        <w:t>General</w:t>
      </w:r>
      <w:bookmarkEnd w:id="2793"/>
    </w:p>
    <w:p w14:paraId="571C4130" w14:textId="77777777" w:rsidR="00E5014B" w:rsidRPr="00610C1B" w:rsidRDefault="00E5014B" w:rsidP="00B76096">
      <w:r w:rsidRPr="00610C1B">
        <w:t>This annex specifies the hypothetical reference decoder (HRD) and its use to check bitstream and decoder conformance.</w:t>
      </w:r>
    </w:p>
    <w:p w14:paraId="71FDC379" w14:textId="77777777" w:rsidR="00E5014B" w:rsidRDefault="00E5014B" w:rsidP="00B76096">
      <w:pPr>
        <w:pStyle w:val="NormalKeepwithNext"/>
      </w:pPr>
      <w:r>
        <w:t xml:space="preserve">Bitstreams is hereafter intended as the combined bitstream of both base and enhancement encoded data. Although the multiplexing of such combined data is not specified in this document the specification of HRD here must </w:t>
      </w:r>
      <w:proofErr w:type="gramStart"/>
      <w:r>
        <w:t>take into account</w:t>
      </w:r>
      <w:proofErr w:type="gramEnd"/>
      <w:r>
        <w:t xml:space="preserve"> the presence of both provisions.</w:t>
      </w:r>
    </w:p>
    <w:p w14:paraId="2F40EE85" w14:textId="279A6F53" w:rsidR="00E5014B" w:rsidRDefault="00B76096" w:rsidP="00B76096">
      <w:pPr>
        <w:pStyle w:val="NOTE"/>
      </w:pPr>
      <w:r>
        <w:t>NOTE 1</w:t>
      </w:r>
      <w:r>
        <w:tab/>
      </w:r>
      <w:r w:rsidR="00E5014B">
        <w:t>In the remainder of this section the terms NAL and NAL units, if not specified explicitly, refer to a generic NAL format</w:t>
      </w:r>
      <w:r w:rsidR="001740CE">
        <w:t xml:space="preserve"> (see subclause </w:t>
      </w:r>
      <w:r w:rsidR="001740CE">
        <w:fldChar w:fldCharType="begin"/>
      </w:r>
      <w:r w:rsidR="001740CE">
        <w:instrText xml:space="preserve"> REF _Ref32944763 \r \h </w:instrText>
      </w:r>
      <w:r w:rsidR="001740CE">
        <w:fldChar w:fldCharType="separate"/>
      </w:r>
      <w:r w:rsidR="001B3A4F">
        <w:t>7.3.2</w:t>
      </w:r>
      <w:r w:rsidR="001740CE">
        <w:fldChar w:fldCharType="end"/>
      </w:r>
      <w:r w:rsidR="001740CE">
        <w:t>)</w:t>
      </w:r>
      <w:r w:rsidR="00E5014B">
        <w:t>.</w:t>
      </w:r>
    </w:p>
    <w:p w14:paraId="690B3E01" w14:textId="77777777" w:rsidR="00E5014B" w:rsidRPr="00610C1B" w:rsidRDefault="00E5014B" w:rsidP="00B76096">
      <w:pPr>
        <w:pStyle w:val="NormalKeepwithNext"/>
      </w:pPr>
      <w:r w:rsidRPr="00610C1B">
        <w:t xml:space="preserve">Two types of bitstreams are subject to HRD conformance checking for this International Standard. The first such </w:t>
      </w:r>
      <w:r>
        <w:t xml:space="preserve">combined </w:t>
      </w:r>
      <w:r w:rsidRPr="00610C1B">
        <w:t>type of bitstream, called Type I bitstream, is a NAL unit stream containing only the VCL NAL units and filler data NAL units for all access units in the bitstream</w:t>
      </w:r>
      <w:r>
        <w:t>, for both base and enhancement</w:t>
      </w:r>
      <w:r w:rsidRPr="00610C1B">
        <w:t>. The second type of bitstream</w:t>
      </w:r>
      <w:r>
        <w:t>,</w:t>
      </w:r>
      <w:r w:rsidRPr="00610C1B">
        <w:t xml:space="preserve"> called a Type II bitstream, contains, in addition to the VCL NAL units and filler data NAL units for all access units in the bitstream, at least one of the following</w:t>
      </w:r>
      <w:r>
        <w:t>:</w:t>
      </w:r>
    </w:p>
    <w:p w14:paraId="6F569676" w14:textId="224DAFFE" w:rsidR="00E5014B" w:rsidRPr="00610C1B" w:rsidRDefault="00E5014B" w:rsidP="00E5014B">
      <w:r w:rsidRPr="00610C1B">
        <w:t>additional non-VCL NAL units other than filler data NAL units</w:t>
      </w:r>
      <w:r>
        <w:t xml:space="preserve"> for either base and/or enhancement</w:t>
      </w:r>
    </w:p>
    <w:p w14:paraId="67D70E7F" w14:textId="19656F67" w:rsidR="00E5014B" w:rsidRDefault="00E5014B" w:rsidP="00E5014B">
      <w:r w:rsidRPr="00610C1B">
        <w:t xml:space="preserve">all leading_zero_8bits, </w:t>
      </w:r>
      <w:proofErr w:type="spellStart"/>
      <w:r w:rsidRPr="00610C1B">
        <w:t>zero_byte</w:t>
      </w:r>
      <w:proofErr w:type="spellEnd"/>
      <w:r w:rsidRPr="00610C1B">
        <w:t>, start_code_prefix_one_3bytes, and trailing_zero_8bits syntax elements that form a byte stream from the NAL unit stream</w:t>
      </w:r>
    </w:p>
    <w:p w14:paraId="4054120D" w14:textId="738C46FE" w:rsidR="00E5014B" w:rsidRPr="00610C1B" w:rsidRDefault="00B76096" w:rsidP="00B76096">
      <w:pPr>
        <w:pStyle w:val="NOTE"/>
      </w:pPr>
      <w:r>
        <w:t>NOTE 2</w:t>
      </w:r>
      <w:r>
        <w:tab/>
        <w:t>S</w:t>
      </w:r>
      <w:r w:rsidR="00E5014B">
        <w:t xml:space="preserve">uch a byte stream format, referring to the </w:t>
      </w:r>
      <w:proofErr w:type="spellStart"/>
      <w:r w:rsidR="00E5014B">
        <w:t>muxed</w:t>
      </w:r>
      <w:proofErr w:type="spellEnd"/>
      <w:r w:rsidR="00E5014B">
        <w:t xml:space="preserve"> base and enhancement encoded data, is not specified in this document</w:t>
      </w:r>
      <w:r w:rsidR="001740CE">
        <w:t>.</w:t>
      </w:r>
    </w:p>
    <w:p w14:paraId="7B5DC1D8" w14:textId="17A73E31" w:rsidR="001D5462" w:rsidRDefault="00B76096" w:rsidP="00B76096">
      <w:pPr>
        <w:pStyle w:val="NormalKeepwithNext"/>
      </w:pPr>
      <w:r>
        <w:fldChar w:fldCharType="begin"/>
      </w:r>
      <w:r>
        <w:instrText xml:space="preserve"> REF _Ref31022201 \h </w:instrText>
      </w:r>
      <w:r>
        <w:fldChar w:fldCharType="separate"/>
      </w:r>
      <w:r w:rsidR="001B3A4F">
        <w:t xml:space="preserve">Figure </w:t>
      </w:r>
      <w:r w:rsidR="001B3A4F">
        <w:rPr>
          <w:noProof/>
        </w:rPr>
        <w:t>C</w:t>
      </w:r>
      <w:r w:rsidR="001B3A4F">
        <w:t>.</w:t>
      </w:r>
      <w:r w:rsidR="001B3A4F">
        <w:rPr>
          <w:noProof/>
        </w:rPr>
        <w:t>1</w:t>
      </w:r>
      <w:r>
        <w:fldChar w:fldCharType="end"/>
      </w:r>
      <w:r w:rsidR="00EA7038">
        <w:t xml:space="preserve"> </w:t>
      </w:r>
      <w:r w:rsidR="00E5014B" w:rsidRPr="00610C1B">
        <w:t>shows the types of bitstream conformance points checked by the HRD</w:t>
      </w:r>
      <w:r w:rsidR="00E5014B">
        <w:t>, in the example of an “Annex B” encapsulation as specified in</w:t>
      </w:r>
      <w:r w:rsidR="00E5014B" w:rsidRPr="001F2E6B">
        <w:t xml:space="preserve"> </w:t>
      </w:r>
      <w:r w:rsidR="00E5014B">
        <w:t xml:space="preserve">Annex B of </w:t>
      </w:r>
      <w:r w:rsidR="00E5014B" w:rsidRPr="001F2E6B">
        <w:t>ISO/IEC 14496-10</w:t>
      </w:r>
      <w:r w:rsidR="00E5014B" w:rsidRPr="00610C1B">
        <w:t>.</w:t>
      </w:r>
    </w:p>
    <w:p w14:paraId="7F5748FB" w14:textId="77777777" w:rsidR="00B76096" w:rsidRDefault="00E5014B" w:rsidP="005744C6">
      <w:pPr>
        <w:pStyle w:val="FigureAnchor"/>
      </w:pPr>
      <w:r w:rsidRPr="00610C1B">
        <w:rPr>
          <w:noProof/>
          <w:lang w:val="en-US"/>
        </w:rPr>
        <w:drawing>
          <wp:inline distT="0" distB="0" distL="0" distR="0" wp14:anchorId="62049546" wp14:editId="64DF7D36">
            <wp:extent cx="5750673" cy="3240000"/>
            <wp:effectExtent l="0" t="0" r="0" b="0"/>
            <wp:docPr id="1" name="그림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50673" cy="3240000"/>
                    </a:xfrm>
                    <a:prstGeom prst="rect">
                      <a:avLst/>
                    </a:prstGeom>
                    <a:noFill/>
                  </pic:spPr>
                </pic:pic>
              </a:graphicData>
            </a:graphic>
          </wp:inline>
        </w:drawing>
      </w:r>
    </w:p>
    <w:p w14:paraId="5C8EFC14" w14:textId="288FD4EE" w:rsidR="00E5014B" w:rsidRDefault="00B76096" w:rsidP="00B76096">
      <w:pPr>
        <w:pStyle w:val="Caption"/>
      </w:pPr>
      <w:bookmarkStart w:id="2794" w:name="_Ref31022201"/>
      <w:bookmarkStart w:id="2795" w:name="_Toc34082119"/>
      <w:r>
        <w:t xml:space="preserve">Figure </w:t>
      </w:r>
      <w:fldSimple w:instr=" STYLEREF 1 \s ">
        <w:r w:rsidR="001B3A4F">
          <w:rPr>
            <w:noProof/>
          </w:rPr>
          <w:t>C</w:t>
        </w:r>
      </w:fldSimple>
      <w:r w:rsidR="00BD0261">
        <w:t>.</w:t>
      </w:r>
      <w:fldSimple w:instr=" SEQ anx_Figure \* ARABIC \s 1 ">
        <w:r w:rsidR="001B3A4F">
          <w:rPr>
            <w:noProof/>
          </w:rPr>
          <w:t>1</w:t>
        </w:r>
      </w:fldSimple>
      <w:bookmarkEnd w:id="2794"/>
      <w:r>
        <w:t xml:space="preserve"> — </w:t>
      </w:r>
      <w:r w:rsidRPr="00610C1B">
        <w:t>Structure of byte streams and NAL unit streams for HRD conformance checks</w:t>
      </w:r>
      <w:bookmarkEnd w:id="2795"/>
    </w:p>
    <w:p w14:paraId="0DE4E59E" w14:textId="1DC6DB94" w:rsidR="00E5014B" w:rsidRPr="00610C1B" w:rsidRDefault="004B10B8" w:rsidP="00B76096">
      <w:r w:rsidRPr="004B10B8">
        <w:t>This section defines an HRD as an enhancement of the base HRD, intended as the HRD of the base encoding. Thus, the syntax elements of non-VCL NAL units (or their default values for some of the syntax elements), required for the base HRD, are specified in the semantic definitions relative to the base codec, typically defined in the relative Supplemental Enhancement Information (SEI) and Video Usability Information (VUI), or equivalent clauses" to read as follows "This section defines an HRD as an enhancement of the base HRD, intended as the HRD of the base encoding. Thus, the syntax elements of non-VCL NAL units (or their default values for some of the syntax elements), required for the base HRD, are specified in the semantic definitions relative to the base codec, typically defined in the relative Supplemental Enhancement Information (SEI) and Video Usability Information (VUI), or equivalent clause</w:t>
      </w:r>
      <w:r w:rsidR="00E5014B" w:rsidRPr="00610C1B">
        <w:t>.</w:t>
      </w:r>
    </w:p>
    <w:p w14:paraId="214993AD" w14:textId="0B0FD683" w:rsidR="00E5014B" w:rsidRPr="00610C1B" w:rsidRDefault="00E5014B" w:rsidP="00B76096">
      <w:r>
        <w:t>Generally, t</w:t>
      </w:r>
      <w:r w:rsidRPr="00610C1B">
        <w:t>wo types of HRD parameter sets are used</w:t>
      </w:r>
      <w:r>
        <w:t xml:space="preserve"> in the base encoding</w:t>
      </w:r>
      <w:r w:rsidRPr="00610C1B">
        <w:t xml:space="preserve">. The HRD parameter sets signalled </w:t>
      </w:r>
      <w:r>
        <w:t xml:space="preserve">at sequence signalling level, such as </w:t>
      </w:r>
      <w:r w:rsidR="00CD34BF">
        <w:t>global configuration parameter sets</w:t>
      </w:r>
      <w:r>
        <w:t>/VUI and those at Access Unit level, such as the ones in SEI</w:t>
      </w:r>
      <w:r w:rsidRPr="00610C1B">
        <w:t>.</w:t>
      </w:r>
    </w:p>
    <w:p w14:paraId="1EB30CF2" w14:textId="79A51948" w:rsidR="00E5014B" w:rsidRPr="00610C1B" w:rsidRDefault="00E5014B" w:rsidP="00E5014B">
      <w:r w:rsidRPr="00610C1B">
        <w:t>In order to check conformance of a bitstream using th</w:t>
      </w:r>
      <w:r>
        <w:t>is</w:t>
      </w:r>
      <w:r w:rsidRPr="00610C1B">
        <w:t xml:space="preserve"> </w:t>
      </w:r>
      <w:r>
        <w:t xml:space="preserve">enhanced </w:t>
      </w:r>
      <w:r w:rsidRPr="00610C1B">
        <w:t xml:space="preserve">HRD, all </w:t>
      </w:r>
      <w:r w:rsidR="00CD7C82">
        <w:t>global configuration parameter set</w:t>
      </w:r>
      <w:r w:rsidR="00CD7C82" w:rsidRPr="00610C1B">
        <w:t xml:space="preserve">s </w:t>
      </w:r>
      <w:r>
        <w:t xml:space="preserve">(or equivalent) </w:t>
      </w:r>
      <w:r w:rsidRPr="00610C1B">
        <w:t xml:space="preserve">and picture parameters sets referred to in the VCL NAL units, and corresponding buffering period and picture timing SEI messages </w:t>
      </w:r>
      <w:r>
        <w:t xml:space="preserve">(or equivalent) </w:t>
      </w:r>
      <w:r w:rsidRPr="00610C1B">
        <w:t>shall be conveyed to th</w:t>
      </w:r>
      <w:r>
        <w:t>is</w:t>
      </w:r>
      <w:r w:rsidRPr="00610C1B">
        <w:t xml:space="preserve"> HRD, in a timely manner, either in the bitstream (by non-VCL NAL units), or by other means not specified in this International Standard.</w:t>
      </w:r>
    </w:p>
    <w:p w14:paraId="56046320" w14:textId="492F7FA7" w:rsidR="00E5014B" w:rsidRPr="00610C1B" w:rsidRDefault="00E5014B" w:rsidP="00E5014B">
      <w:r>
        <w:t>The</w:t>
      </w:r>
      <w:r w:rsidRPr="00610C1B">
        <w:t xml:space="preserve"> specification for </w:t>
      </w:r>
      <w:r w:rsidR="001024C6">
        <w:t>“</w:t>
      </w:r>
      <w:r w:rsidRPr="00610C1B">
        <w:t>presence</w:t>
      </w:r>
      <w:r w:rsidR="001024C6">
        <w:t>”</w:t>
      </w:r>
      <w:r w:rsidRPr="00610C1B">
        <w:t xml:space="preserve"> of non-VCL NAL units is also satisfied when those NAL units (or just some of them) are conveyed to decoders (or to the HRD) by other means not specified by this International Standard. For the purpose of counting bits, only the appropriate bits that are </w:t>
      </w:r>
      <w:proofErr w:type="gramStart"/>
      <w:r w:rsidRPr="00610C1B">
        <w:t>actually present</w:t>
      </w:r>
      <w:proofErr w:type="gramEnd"/>
      <w:r w:rsidRPr="00610C1B">
        <w:t xml:space="preserve"> in the bitstream are counted.</w:t>
      </w:r>
    </w:p>
    <w:p w14:paraId="015B99D8" w14:textId="7831192D" w:rsidR="00E5014B" w:rsidRPr="00610C1B" w:rsidRDefault="00E5014B" w:rsidP="00D76308">
      <w:pPr>
        <w:pStyle w:val="NOTE"/>
      </w:pPr>
      <w:r w:rsidRPr="00610C1B">
        <w:t>NOTE</w:t>
      </w:r>
      <w:r w:rsidR="00E11EC9">
        <w:t xml:space="preserve"> 3</w:t>
      </w:r>
      <w:r w:rsidR="00D76308">
        <w:tab/>
      </w:r>
      <w:r w:rsidRPr="00610C1B">
        <w:t>As an example, synchronization of a non-VCL NAL unit, conveyed by means other than presence in the bitstream, with the NAL units that are present in the bitstream, can be achieved by indicating two points in the bitstream, between which the non-VCL NAL unit would have been present in the bitstream, had the encoder decided to convey it in the bitstream.</w:t>
      </w:r>
    </w:p>
    <w:p w14:paraId="3229B76E" w14:textId="77777777" w:rsidR="00E5014B" w:rsidRPr="00610C1B" w:rsidRDefault="00E5014B" w:rsidP="00E5014B">
      <w:r w:rsidRPr="00610C1B">
        <w:t>When the content of a non-VCL NAL unit is conveyed for the application by some means other than presence within the bitstream, the representation of the content of the non-VCL NAL unit is not required to use the same syntax specified in this annex.</w:t>
      </w:r>
    </w:p>
    <w:p w14:paraId="056EC724" w14:textId="62810ECC" w:rsidR="00E5014B" w:rsidRPr="00610C1B" w:rsidRDefault="00E5014B" w:rsidP="00D76308">
      <w:pPr>
        <w:pStyle w:val="NOTE"/>
      </w:pPr>
      <w:r w:rsidRPr="00610C1B">
        <w:t>NOTE</w:t>
      </w:r>
      <w:r w:rsidR="00E11EC9">
        <w:t xml:space="preserve"> 4</w:t>
      </w:r>
      <w:r w:rsidR="00D76308">
        <w:tab/>
      </w:r>
      <w:r w:rsidRPr="00610C1B">
        <w:t>When HRD information is contained within the bitstream, it is possible to verify the conformance of a bitstream to the requirements of this subclause based solely on information contained in the bitstream.</w:t>
      </w:r>
      <w:r w:rsidR="001D4A18">
        <w:t xml:space="preserve"> </w:t>
      </w:r>
      <w:r w:rsidRPr="00610C1B">
        <w:t xml:space="preserve">When the HRD information is not present in the bitstream, as is the case for all </w:t>
      </w:r>
      <w:r w:rsidR="001024C6">
        <w:t>“</w:t>
      </w:r>
      <w:r w:rsidRPr="00610C1B">
        <w:t>stand-alone</w:t>
      </w:r>
      <w:r w:rsidR="001024C6">
        <w:t>”</w:t>
      </w:r>
      <w:r w:rsidRPr="00610C1B">
        <w:t xml:space="preserve"> Type I bitstreams, conformance can only be verified when the HRD data is supplied by some other means not specified in this International Standard.</w:t>
      </w:r>
    </w:p>
    <w:p w14:paraId="05DA5655" w14:textId="05F4ADEF" w:rsidR="00E5014B" w:rsidRDefault="00E5014B" w:rsidP="005744C6">
      <w:pPr>
        <w:pStyle w:val="NormalKeepwithNext"/>
      </w:pPr>
      <w:r w:rsidRPr="00610C1B">
        <w:t xml:space="preserve">The </w:t>
      </w:r>
      <w:r>
        <w:t xml:space="preserve">enhanced </w:t>
      </w:r>
      <w:r w:rsidRPr="00610C1B">
        <w:t xml:space="preserve">HRD </w:t>
      </w:r>
      <w:r>
        <w:t xml:space="preserve">– or simply HRD hereafter – is the logical combination of elements from both the base HRD and the LCEVC one, consisting of elements such as </w:t>
      </w:r>
      <w:r w:rsidRPr="00610C1B">
        <w:t>coded picture buffer (CPB), an instantaneous decoding process, a decoded picture buffer (DPB), and output as shown in</w:t>
      </w:r>
      <w:r w:rsidR="005744C6">
        <w:t xml:space="preserve"> </w:t>
      </w:r>
      <w:r w:rsidR="005744C6">
        <w:fldChar w:fldCharType="begin"/>
      </w:r>
      <w:r w:rsidR="005744C6">
        <w:instrText xml:space="preserve"> REF _Ref31022395 \h </w:instrText>
      </w:r>
      <w:r w:rsidR="005744C6">
        <w:fldChar w:fldCharType="separate"/>
      </w:r>
      <w:r w:rsidR="001B3A4F">
        <w:t xml:space="preserve">Figure </w:t>
      </w:r>
      <w:r w:rsidR="001B3A4F">
        <w:rPr>
          <w:noProof/>
        </w:rPr>
        <w:t>C</w:t>
      </w:r>
      <w:r w:rsidR="001B3A4F">
        <w:t>.</w:t>
      </w:r>
      <w:r w:rsidR="001B3A4F">
        <w:rPr>
          <w:noProof/>
        </w:rPr>
        <w:t>2</w:t>
      </w:r>
      <w:r w:rsidR="005744C6">
        <w:fldChar w:fldCharType="end"/>
      </w:r>
      <w:r w:rsidRPr="00610C1B">
        <w:t>.</w:t>
      </w:r>
    </w:p>
    <w:p w14:paraId="6C3CA29E" w14:textId="77777777" w:rsidR="00DC0110" w:rsidRPr="00DC0110" w:rsidRDefault="00DC0110" w:rsidP="00DC0110">
      <w:pPr>
        <w:rPr>
          <w:lang w:val="en-CA"/>
        </w:rPr>
      </w:pPr>
    </w:p>
    <w:p w14:paraId="24CCFABF" w14:textId="2008DF45" w:rsidR="002C603E" w:rsidRPr="002C603E" w:rsidRDefault="00DC0110" w:rsidP="002C603E">
      <w:pPr>
        <w:rPr>
          <w:lang w:val="en-US"/>
        </w:rPr>
      </w:pPr>
      <w:r>
        <w:object w:dxaOrig="8401" w:dyaOrig="9735" w14:anchorId="60DD2CB4">
          <v:shape id="_x0000_i1057" type="#_x0000_t75" style="width:420pt;height:487pt" o:ole="">
            <v:imagedata r:id="rId81" o:title=""/>
          </v:shape>
          <o:OLEObject Type="Embed" ProgID="Visio.Drawing.15" ShapeID="_x0000_i1057" DrawAspect="Content" ObjectID="_1644700440" r:id="rId82"/>
        </w:object>
      </w:r>
    </w:p>
    <w:p w14:paraId="2F328BAA" w14:textId="6A15972B" w:rsidR="00E5014B" w:rsidRDefault="005744C6" w:rsidP="005744C6">
      <w:pPr>
        <w:pStyle w:val="Caption"/>
      </w:pPr>
      <w:bookmarkStart w:id="2796" w:name="_Ref31022395"/>
      <w:bookmarkStart w:id="2797" w:name="_Toc34082120"/>
      <w:r>
        <w:t xml:space="preserve">Figure </w:t>
      </w:r>
      <w:fldSimple w:instr=" STYLEREF 1 \s ">
        <w:r w:rsidR="001B3A4F">
          <w:rPr>
            <w:noProof/>
          </w:rPr>
          <w:t>C</w:t>
        </w:r>
      </w:fldSimple>
      <w:r w:rsidR="00BD0261">
        <w:t>.</w:t>
      </w:r>
      <w:fldSimple w:instr=" SEQ anx_Figure \* ARABIC \s 1 ">
        <w:r w:rsidR="001B3A4F">
          <w:rPr>
            <w:noProof/>
          </w:rPr>
          <w:t>2</w:t>
        </w:r>
      </w:fldSimple>
      <w:bookmarkEnd w:id="2796"/>
      <w:r>
        <w:t xml:space="preserve"> — </w:t>
      </w:r>
      <w:r w:rsidRPr="00610C1B">
        <w:t>HRD buffer model</w:t>
      </w:r>
      <w:bookmarkEnd w:id="2797"/>
    </w:p>
    <w:p w14:paraId="3C893B00" w14:textId="3DA48277" w:rsidR="00E5014B" w:rsidRPr="00610C1B" w:rsidRDefault="00E5014B" w:rsidP="005744C6">
      <w:r>
        <w:t xml:space="preserve">The bitstream and decoder conformance requirements for the HRD are defined as the ones from the base HRD, to which the buffering and timing of the enhancement are dependent. It is assumed that, regardless of the </w:t>
      </w:r>
      <w:proofErr w:type="gramStart"/>
      <w:r>
        <w:t>particular base</w:t>
      </w:r>
      <w:proofErr w:type="gramEnd"/>
      <w:r>
        <w:t xml:space="preserve"> encoding type, the Hypothetical Base Decoder (HBD) </w:t>
      </w:r>
      <w:r w:rsidRPr="00610C1B">
        <w:t xml:space="preserve">operates </w:t>
      </w:r>
      <w:r>
        <w:t xml:space="preserve">logically </w:t>
      </w:r>
      <w:r w:rsidRPr="00610C1B">
        <w:t xml:space="preserve">as follows. Data associated with access units that flow into the </w:t>
      </w:r>
      <w:r>
        <w:t xml:space="preserve">base </w:t>
      </w:r>
      <w:r w:rsidRPr="00610C1B">
        <w:t xml:space="preserve">CPB </w:t>
      </w:r>
      <w:r>
        <w:t xml:space="preserve">(CPBB) </w:t>
      </w:r>
      <w:r w:rsidRPr="00610C1B">
        <w:t>according to a specified arrival schedule are delivered by the H</w:t>
      </w:r>
      <w:r>
        <w:t xml:space="preserve">ypothetical </w:t>
      </w:r>
      <w:r w:rsidRPr="00610C1B">
        <w:t>S</w:t>
      </w:r>
      <w:r>
        <w:t xml:space="preserve">tream </w:t>
      </w:r>
      <w:r w:rsidRPr="00610C1B">
        <w:t>S</w:t>
      </w:r>
      <w:r>
        <w:t xml:space="preserve">cheduler (HSS) via </w:t>
      </w:r>
      <w:proofErr w:type="gramStart"/>
      <w:r>
        <w:t>an</w:t>
      </w:r>
      <w:proofErr w:type="gramEnd"/>
      <w:r>
        <w:t xml:space="preserve"> Hypothetical Demuxer (HD</w:t>
      </w:r>
      <w:r w:rsidR="00587507">
        <w:t>M</w:t>
      </w:r>
      <w:r>
        <w:t>), intended as instantaneous</w:t>
      </w:r>
      <w:r w:rsidRPr="00610C1B">
        <w:t xml:space="preserve">. </w:t>
      </w:r>
      <w:r>
        <w:t>This HD</w:t>
      </w:r>
      <w:r w:rsidR="00587507">
        <w:t>M</w:t>
      </w:r>
      <w:r>
        <w:t xml:space="preserve"> splits the encoded data between a base bitstream and an LCEVC bitstream. </w:t>
      </w:r>
      <w:r w:rsidRPr="00610C1B">
        <w:t xml:space="preserve">The data associated with each </w:t>
      </w:r>
      <w:r>
        <w:t xml:space="preserve">base </w:t>
      </w:r>
      <w:r w:rsidRPr="00610C1B">
        <w:t>access unit are removed and decoded instantaneously by the instantaneous decoding process at CPB</w:t>
      </w:r>
      <w:r>
        <w:t>B</w:t>
      </w:r>
      <w:r w:rsidRPr="00610C1B">
        <w:t xml:space="preserve"> removal times. </w:t>
      </w:r>
      <w:r>
        <w:t xml:space="preserve">The instantaneous base decoding triggers the removal of enhancement access units from the Coded Picture Buffer LCEVC (CPBL). </w:t>
      </w:r>
      <w:r w:rsidR="00E82D16" w:rsidRPr="001479EB">
        <w:rPr>
          <w:lang w:val="en-US"/>
        </w:rPr>
        <w:t>Both the base decoded pictures, after an instantaneous cropping if required, and the CPBL access units feed the LCEVC decoding process. The LCEVC decoding produces, instantaneously, the enhanced decoded pictures that are placed in the DPB. On the HBD side the Decoded Picture Buffer of the Base (DPBB) operates in the same way it would independently of the enhancement and obeying the conformance requirements of the base HRD. When a picture is placed in the DPB it is removed from the DPB at the base DPB output time, which is strictly the same of the DPBB output time. In such a way the combined decoding is bound to have the very same output timing characteristics of the base decoding alone</w:t>
      </w:r>
      <w:r>
        <w:t>.</w:t>
      </w:r>
    </w:p>
    <w:p w14:paraId="77A94683" w14:textId="7664D13F" w:rsidR="00E5014B" w:rsidRPr="00610C1B" w:rsidRDefault="00E5014B" w:rsidP="005744C6">
      <w:r w:rsidRPr="00610C1B">
        <w:t xml:space="preserve">The HRD is initialised as specified by the </w:t>
      </w:r>
      <w:r>
        <w:t xml:space="preserve">base HRD parameters, for ex. </w:t>
      </w:r>
      <w:r w:rsidRPr="00610C1B">
        <w:t>buffering period SEI message. The removal timing of access units from the CPB</w:t>
      </w:r>
      <w:r>
        <w:t>B</w:t>
      </w:r>
      <w:r w:rsidRPr="00610C1B">
        <w:t xml:space="preserve"> and output timing from the DPB</w:t>
      </w:r>
      <w:r w:rsidR="002020F4">
        <w:t>B, which is also the output timing from DPB,</w:t>
      </w:r>
      <w:r w:rsidRPr="00610C1B">
        <w:t xml:space="preserve"> are specified in the picture timing </w:t>
      </w:r>
      <w:r>
        <w:t>or equivalent specification</w:t>
      </w:r>
      <w:r w:rsidRPr="00610C1B">
        <w:t>. All timing information relating to a specific access unit shall arrive prior to the CPB</w:t>
      </w:r>
      <w:r>
        <w:t>B</w:t>
      </w:r>
      <w:r w:rsidRPr="00610C1B">
        <w:t xml:space="preserve"> removal time of the access unit.</w:t>
      </w:r>
    </w:p>
    <w:p w14:paraId="340315CA" w14:textId="767FF06E" w:rsidR="00E5014B" w:rsidRPr="00610C1B" w:rsidRDefault="00E5014B" w:rsidP="005744C6">
      <w:pPr>
        <w:pStyle w:val="NOTE"/>
      </w:pPr>
      <w:r w:rsidRPr="00610C1B">
        <w:t>NOTE</w:t>
      </w:r>
      <w:r w:rsidR="005E79E8">
        <w:t xml:space="preserve"> 5</w:t>
      </w:r>
      <w:r w:rsidR="005744C6">
        <w:tab/>
      </w:r>
      <w:r w:rsidRPr="00610C1B">
        <w:t xml:space="preserve">While conformance is guaranteed under the assumption that all </w:t>
      </w:r>
      <w:proofErr w:type="gramStart"/>
      <w:r w:rsidRPr="00610C1B">
        <w:t>frame-rates</w:t>
      </w:r>
      <w:proofErr w:type="gramEnd"/>
      <w:r w:rsidRPr="00610C1B">
        <w:t xml:space="preserve"> and clocks used to generate the bitstream match exactly the values signalled in the bitstream, in a real system each of these may vary from the signalled or specified value.</w:t>
      </w:r>
    </w:p>
    <w:p w14:paraId="30A93085" w14:textId="35557FB2" w:rsidR="001D5462" w:rsidRDefault="00E5014B" w:rsidP="00E5014B">
      <w:r w:rsidRPr="00610C1B">
        <w:t>All the arithmetic in this annex is done with real values, so that no rounding errors can propagate. For example, the number of bits in a CPB</w:t>
      </w:r>
      <w:r>
        <w:t>B</w:t>
      </w:r>
      <w:r w:rsidRPr="00610C1B">
        <w:t xml:space="preserve"> just prior to or after removal of an access unit is not necessarily an integer.</w:t>
      </w:r>
    </w:p>
    <w:p w14:paraId="245DC963" w14:textId="77777777" w:rsidR="00E5014B" w:rsidRDefault="00E5014B" w:rsidP="00E5014B">
      <w:r w:rsidRPr="00610C1B">
        <w:t xml:space="preserve">The variable </w:t>
      </w:r>
      <w:proofErr w:type="spellStart"/>
      <w:r w:rsidRPr="00610C1B">
        <w:t>tc</w:t>
      </w:r>
      <w:proofErr w:type="spellEnd"/>
      <w:r w:rsidRPr="00610C1B">
        <w:t xml:space="preserve"> is derived as follows and is called a clock tick.</w:t>
      </w:r>
    </w:p>
    <w:p w14:paraId="017B3E25" w14:textId="4B4FA65C" w:rsidR="00F1254C" w:rsidRPr="00610C1B" w:rsidRDefault="00F1254C" w:rsidP="00F1254C">
      <w:pPr>
        <w:pStyle w:val="Equation"/>
      </w:pPr>
      <w:proofErr w:type="spellStart"/>
      <w:r w:rsidRPr="00A5731C">
        <w:rPr>
          <w:i/>
        </w:rPr>
        <w:t>tc</w:t>
      </w:r>
      <w:proofErr w:type="spellEnd"/>
      <w:r>
        <w:t xml:space="preserve"> = </w:t>
      </w:r>
      <w:proofErr w:type="spellStart"/>
      <w:r w:rsidRPr="00A5731C">
        <w:rPr>
          <w:i/>
        </w:rPr>
        <w:t>num_units_in_tick</w:t>
      </w:r>
      <w:proofErr w:type="spellEnd"/>
      <w:r>
        <w:t xml:space="preserve"> / </w:t>
      </w:r>
      <w:proofErr w:type="spellStart"/>
      <w:r w:rsidRPr="00A5731C">
        <w:rPr>
          <w:i/>
        </w:rPr>
        <w:t>time_scale</w:t>
      </w:r>
      <w:proofErr w:type="spellEnd"/>
      <w:r>
        <w:tab/>
      </w:r>
      <w:bookmarkStart w:id="2798" w:name="Clocktick_Eqn"/>
      <w:r w:rsidRPr="009553D8">
        <w:t>(</w:t>
      </w:r>
      <w:r>
        <w:fldChar w:fldCharType="begin"/>
      </w:r>
      <w:r w:rsidRPr="009553D8">
        <w:instrText xml:space="preserve"> STYLEREF 1 \s </w:instrText>
      </w:r>
      <w:r>
        <w:fldChar w:fldCharType="separate"/>
      </w:r>
      <w:r w:rsidR="001B3A4F">
        <w:rPr>
          <w:noProof/>
        </w:rPr>
        <w:t>C</w:t>
      </w:r>
      <w:r>
        <w:fldChar w:fldCharType="end"/>
      </w:r>
      <w:r w:rsidRPr="009553D8">
        <w:t>.</w:t>
      </w:r>
      <w:r>
        <w:rPr>
          <w:noProof/>
        </w:rPr>
        <w:fldChar w:fldCharType="begin"/>
      </w:r>
      <w:r w:rsidRPr="009553D8">
        <w:rPr>
          <w:noProof/>
        </w:rPr>
        <w:instrText xml:space="preserve"> SEQ Equation \* Arabic \s 1 </w:instrText>
      </w:r>
      <w:r>
        <w:rPr>
          <w:noProof/>
        </w:rPr>
        <w:fldChar w:fldCharType="separate"/>
      </w:r>
      <w:r w:rsidR="001B3A4F">
        <w:rPr>
          <w:noProof/>
        </w:rPr>
        <w:t>1</w:t>
      </w:r>
      <w:r>
        <w:rPr>
          <w:noProof/>
        </w:rPr>
        <w:fldChar w:fldCharType="end"/>
      </w:r>
      <w:r w:rsidRPr="00610C1B">
        <w:t>)</w:t>
      </w:r>
      <w:bookmarkEnd w:id="2798"/>
    </w:p>
    <w:p w14:paraId="4EA43DE4" w14:textId="77777777" w:rsidR="00E5014B" w:rsidRPr="00610C1B" w:rsidRDefault="00E5014B" w:rsidP="00404A5F">
      <w:pPr>
        <w:pStyle w:val="NormalKeepwithNext"/>
      </w:pPr>
      <w:r w:rsidRPr="00610C1B">
        <w:t>The following is specified for expressing the constraints in this Annex.</w:t>
      </w:r>
    </w:p>
    <w:p w14:paraId="0DE73B9B" w14:textId="288A2E98" w:rsidR="00E5014B" w:rsidRPr="00610C1B" w:rsidRDefault="00E5014B" w:rsidP="00E5014B">
      <w:r w:rsidRPr="00610C1B">
        <w:t>Let access unit n be the n-</w:t>
      </w:r>
      <w:proofErr w:type="spellStart"/>
      <w:r w:rsidRPr="00610C1B">
        <w:t>th</w:t>
      </w:r>
      <w:proofErr w:type="spellEnd"/>
      <w:r w:rsidRPr="00610C1B">
        <w:t xml:space="preserve"> access unit in decoding order with the first access unit being access unit 0.</w:t>
      </w:r>
    </w:p>
    <w:p w14:paraId="7AE672BC" w14:textId="3C9F73D0" w:rsidR="00E5014B" w:rsidRPr="00610C1B" w:rsidRDefault="00E5014B" w:rsidP="00E5014B">
      <w:r w:rsidRPr="00610C1B">
        <w:t>Let picture n be the coded picture or the decoded picture of access unit n.</w:t>
      </w:r>
    </w:p>
    <w:p w14:paraId="75CC96CC" w14:textId="77777777" w:rsidR="00E5014B" w:rsidRPr="00610C1B" w:rsidRDefault="00E5014B" w:rsidP="00C0372B">
      <w:pPr>
        <w:pStyle w:val="Heading2"/>
        <w:numPr>
          <w:ilvl w:val="1"/>
          <w:numId w:val="51"/>
        </w:numPr>
        <w:rPr>
          <w:noProof/>
        </w:rPr>
      </w:pPr>
      <w:bookmarkStart w:id="2799" w:name="_Toc34082000"/>
      <w:r w:rsidRPr="00610C1B">
        <w:rPr>
          <w:noProof/>
        </w:rPr>
        <w:t xml:space="preserve">Operation of </w:t>
      </w:r>
      <w:r>
        <w:rPr>
          <w:noProof/>
        </w:rPr>
        <w:t xml:space="preserve">base </w:t>
      </w:r>
      <w:r w:rsidRPr="00610C1B">
        <w:rPr>
          <w:noProof/>
        </w:rPr>
        <w:t>coded picture buffer (CPB</w:t>
      </w:r>
      <w:r>
        <w:rPr>
          <w:noProof/>
        </w:rPr>
        <w:t>B</w:t>
      </w:r>
      <w:r w:rsidRPr="00610C1B">
        <w:rPr>
          <w:noProof/>
        </w:rPr>
        <w:t>)</w:t>
      </w:r>
      <w:bookmarkEnd w:id="2799"/>
    </w:p>
    <w:p w14:paraId="44C1FDBB" w14:textId="77777777" w:rsidR="00E5014B" w:rsidRPr="00610C1B" w:rsidRDefault="00E5014B" w:rsidP="00C0372B">
      <w:pPr>
        <w:pStyle w:val="Heading3"/>
        <w:numPr>
          <w:ilvl w:val="2"/>
          <w:numId w:val="51"/>
        </w:numPr>
        <w:rPr>
          <w:noProof/>
        </w:rPr>
      </w:pPr>
      <w:bookmarkStart w:id="2800" w:name="_Toc34082001"/>
      <w:r w:rsidRPr="000342F9">
        <w:rPr>
          <w:noProof/>
        </w:rPr>
        <w:t>General</w:t>
      </w:r>
      <w:bookmarkEnd w:id="2800"/>
    </w:p>
    <w:p w14:paraId="612FBEE1" w14:textId="755D5B22" w:rsidR="00E5014B" w:rsidRPr="00610C1B" w:rsidRDefault="00E5014B" w:rsidP="00E5014B">
      <w:r w:rsidRPr="00610C1B">
        <w:t>The specifications in this subclause apply independently to each set of CPB parameters that is present and to both the Type I and Type II conformance points shown in</w:t>
      </w:r>
      <w:r w:rsidR="00EB6153">
        <w:t xml:space="preserve"> </w:t>
      </w:r>
      <w:r w:rsidR="00EB6153">
        <w:fldChar w:fldCharType="begin"/>
      </w:r>
      <w:r w:rsidR="00EB6153">
        <w:instrText xml:space="preserve"> REF _Ref31022201 \h </w:instrText>
      </w:r>
      <w:r w:rsidR="00EB6153">
        <w:fldChar w:fldCharType="separate"/>
      </w:r>
      <w:r w:rsidR="001B3A4F">
        <w:t xml:space="preserve">Figure </w:t>
      </w:r>
      <w:r w:rsidR="001B3A4F">
        <w:rPr>
          <w:noProof/>
        </w:rPr>
        <w:t>C</w:t>
      </w:r>
      <w:r w:rsidR="001B3A4F">
        <w:t>.</w:t>
      </w:r>
      <w:r w:rsidR="001B3A4F">
        <w:rPr>
          <w:noProof/>
        </w:rPr>
        <w:t>1</w:t>
      </w:r>
      <w:r w:rsidR="00EB6153">
        <w:fldChar w:fldCharType="end"/>
      </w:r>
      <w:r w:rsidRPr="00610C1B">
        <w:t>.</w:t>
      </w:r>
    </w:p>
    <w:p w14:paraId="7FBAB6AB" w14:textId="77777777" w:rsidR="00E5014B" w:rsidRPr="00610C1B" w:rsidRDefault="00E5014B" w:rsidP="00C0372B">
      <w:pPr>
        <w:pStyle w:val="Heading3"/>
        <w:numPr>
          <w:ilvl w:val="2"/>
          <w:numId w:val="51"/>
        </w:numPr>
        <w:rPr>
          <w:noProof/>
        </w:rPr>
      </w:pPr>
      <w:bookmarkStart w:id="2801" w:name="_Toc34082002"/>
      <w:r w:rsidRPr="00610C1B">
        <w:rPr>
          <w:noProof/>
        </w:rPr>
        <w:t>Timing of bitstream arrival</w:t>
      </w:r>
      <w:bookmarkEnd w:id="2801"/>
    </w:p>
    <w:p w14:paraId="38FEC4C5" w14:textId="77777777" w:rsidR="00E5014B" w:rsidRPr="00610C1B" w:rsidRDefault="00E5014B" w:rsidP="0073012D">
      <w:pPr>
        <w:pStyle w:val="NormalKeepwithNext"/>
      </w:pPr>
      <w:r>
        <w:t xml:space="preserve">The timing of bitstream arrival in CPPB is determined by the base </w:t>
      </w:r>
      <w:r w:rsidRPr="00610C1B">
        <w:t xml:space="preserve">HRD </w:t>
      </w:r>
      <w:r>
        <w:t>timing of bitstream arrival.</w:t>
      </w:r>
    </w:p>
    <w:p w14:paraId="20CF7CC8" w14:textId="77777777" w:rsidR="00E5014B" w:rsidRDefault="00E5014B" w:rsidP="0073012D">
      <w:pPr>
        <w:pStyle w:val="NormalKeepwithNext"/>
      </w:pPr>
      <w:r>
        <w:t>The timing of bitstream arrival for CPBL shall be so that:</w:t>
      </w:r>
    </w:p>
    <w:p w14:paraId="52F2B582" w14:textId="77777777" w:rsidR="00E5014B" w:rsidRDefault="00E5014B" w:rsidP="00E5014B">
      <w:proofErr w:type="spellStart"/>
      <w:r>
        <w:t>t</w:t>
      </w:r>
      <w:r w:rsidRPr="00314619">
        <w:rPr>
          <w:vertAlign w:val="subscript"/>
        </w:rPr>
        <w:t>b</w:t>
      </w:r>
      <w:r w:rsidRPr="00FC4A5A">
        <w:rPr>
          <w:vertAlign w:val="subscript"/>
        </w:rPr>
        <w:t>af</w:t>
      </w:r>
      <w:proofErr w:type="spellEnd"/>
      <w:r>
        <w:t xml:space="preserve">(n) &lt; </w:t>
      </w:r>
      <w:proofErr w:type="spellStart"/>
      <w:r>
        <w:t>t</w:t>
      </w:r>
      <w:r w:rsidRPr="00314619">
        <w:rPr>
          <w:vertAlign w:val="subscript"/>
        </w:rPr>
        <w:t>l</w:t>
      </w:r>
      <w:r w:rsidRPr="00FC4A5A">
        <w:rPr>
          <w:vertAlign w:val="subscript"/>
        </w:rPr>
        <w:t>af</w:t>
      </w:r>
      <w:proofErr w:type="spellEnd"/>
      <w:r>
        <w:t>(n) for every n</w:t>
      </w:r>
    </w:p>
    <w:p w14:paraId="442A268D" w14:textId="77777777" w:rsidR="00E5014B" w:rsidRDefault="00E5014B" w:rsidP="00E5014B">
      <w:r>
        <w:t xml:space="preserve">where </w:t>
      </w:r>
      <w:proofErr w:type="spellStart"/>
      <w:r>
        <w:t>t</w:t>
      </w:r>
      <w:r>
        <w:rPr>
          <w:vertAlign w:val="subscript"/>
        </w:rPr>
        <w:t>ba</w:t>
      </w:r>
      <w:r w:rsidRPr="00FC4A5A">
        <w:rPr>
          <w:vertAlign w:val="subscript"/>
        </w:rPr>
        <w:t>f</w:t>
      </w:r>
      <w:proofErr w:type="spellEnd"/>
      <w:r>
        <w:t xml:space="preserve">(n) is the final arrival time of access unit n in the enhancement bitstream and </w:t>
      </w:r>
      <w:proofErr w:type="spellStart"/>
      <w:r>
        <w:t>t</w:t>
      </w:r>
      <w:r>
        <w:rPr>
          <w:vertAlign w:val="subscript"/>
        </w:rPr>
        <w:t>la</w:t>
      </w:r>
      <w:r w:rsidRPr="00FC4A5A">
        <w:rPr>
          <w:vertAlign w:val="subscript"/>
        </w:rPr>
        <w:t>f</w:t>
      </w:r>
      <w:proofErr w:type="spellEnd"/>
      <w:r>
        <w:t>(n) is the final arrival time of access unit n in the base bitstream. This means that the enhancement data cannot arrive later than the base data referring to the same picture.</w:t>
      </w:r>
    </w:p>
    <w:p w14:paraId="2015BF66" w14:textId="77777777" w:rsidR="00E5014B" w:rsidRPr="00610C1B" w:rsidRDefault="00E5014B" w:rsidP="00C0372B">
      <w:pPr>
        <w:pStyle w:val="Heading3"/>
        <w:numPr>
          <w:ilvl w:val="2"/>
          <w:numId w:val="51"/>
        </w:numPr>
        <w:rPr>
          <w:noProof/>
        </w:rPr>
      </w:pPr>
      <w:bookmarkStart w:id="2802" w:name="_Toc34082003"/>
      <w:r w:rsidRPr="00610C1B">
        <w:rPr>
          <w:noProof/>
        </w:rPr>
        <w:t>Timing of coded picture removal</w:t>
      </w:r>
      <w:bookmarkEnd w:id="2802"/>
    </w:p>
    <w:p w14:paraId="7D5C6D2A" w14:textId="77777777" w:rsidR="00E5014B" w:rsidRDefault="00E5014B" w:rsidP="00E5014B">
      <w:r>
        <w:t xml:space="preserve">The timing of coded picture removal from CPBB, indicated as </w:t>
      </w:r>
      <w:proofErr w:type="spellStart"/>
      <w:r>
        <w:t>t</w:t>
      </w:r>
      <w:r>
        <w:rPr>
          <w:vertAlign w:val="subscript"/>
        </w:rPr>
        <w:t>br</w:t>
      </w:r>
      <w:proofErr w:type="spellEnd"/>
      <w:r>
        <w:t>(n), is determined by the base HRD timing of coded picture removal.</w:t>
      </w:r>
    </w:p>
    <w:p w14:paraId="5DD4DE8A" w14:textId="77777777" w:rsidR="00E5014B" w:rsidRDefault="00E5014B" w:rsidP="00E5014B">
      <w:r>
        <w:t xml:space="preserve">The timing of coded picture removal from CPBL, indicated as </w:t>
      </w:r>
      <w:proofErr w:type="spellStart"/>
      <w:r>
        <w:t>t</w:t>
      </w:r>
      <w:r>
        <w:rPr>
          <w:vertAlign w:val="subscript"/>
        </w:rPr>
        <w:t>lr</w:t>
      </w:r>
      <w:proofErr w:type="spellEnd"/>
      <w:r>
        <w:t xml:space="preserve">(n), is the time the base access unit n has been decoded in the HBD. However, since the decoding is instantaneous in the HBD the two times coincide </w:t>
      </w:r>
      <w:proofErr w:type="spellStart"/>
      <w:r>
        <w:t>t</w:t>
      </w:r>
      <w:r>
        <w:rPr>
          <w:vertAlign w:val="subscript"/>
        </w:rPr>
        <w:t>lr</w:t>
      </w:r>
      <w:proofErr w:type="spellEnd"/>
      <w:r>
        <w:t xml:space="preserve">(n) = </w:t>
      </w:r>
      <w:proofErr w:type="spellStart"/>
      <w:r>
        <w:t>t</w:t>
      </w:r>
      <w:r>
        <w:rPr>
          <w:vertAlign w:val="subscript"/>
        </w:rPr>
        <w:t>br</w:t>
      </w:r>
      <w:proofErr w:type="spellEnd"/>
      <w:r>
        <w:t>(n).</w:t>
      </w:r>
    </w:p>
    <w:p w14:paraId="4A6A3EC1" w14:textId="77777777" w:rsidR="00E5014B" w:rsidRDefault="00E5014B" w:rsidP="00E5014B">
      <w:r>
        <w:t>In practical terms the decoded picture from the HBD triggers the removal from CPBL and thus the decoding of the enhanced picture.</w:t>
      </w:r>
    </w:p>
    <w:p w14:paraId="68F65E28" w14:textId="77777777" w:rsidR="00E5014B" w:rsidRPr="00610C1B" w:rsidRDefault="00E5014B" w:rsidP="00C0372B">
      <w:pPr>
        <w:pStyle w:val="Heading2"/>
        <w:numPr>
          <w:ilvl w:val="1"/>
          <w:numId w:val="51"/>
        </w:numPr>
      </w:pPr>
      <w:bookmarkStart w:id="2803" w:name="_Toc34082004"/>
      <w:r w:rsidRPr="00A42573">
        <w:t>Operation</w:t>
      </w:r>
      <w:r w:rsidRPr="00610C1B">
        <w:t xml:space="preserve"> of the decoded picture buffer (DPB)</w:t>
      </w:r>
      <w:bookmarkEnd w:id="2803"/>
    </w:p>
    <w:p w14:paraId="4E8721E3" w14:textId="77777777" w:rsidR="00E5014B" w:rsidRPr="005C77B0" w:rsidRDefault="00E5014B" w:rsidP="00C0372B">
      <w:pPr>
        <w:pStyle w:val="Heading3"/>
        <w:numPr>
          <w:ilvl w:val="2"/>
          <w:numId w:val="51"/>
        </w:numPr>
        <w:rPr>
          <w:noProof/>
        </w:rPr>
      </w:pPr>
      <w:bookmarkStart w:id="2804" w:name="_Toc34082005"/>
      <w:r w:rsidRPr="00610C1B">
        <w:rPr>
          <w:noProof/>
        </w:rPr>
        <w:t>G</w:t>
      </w:r>
      <w:r w:rsidRPr="005C77B0">
        <w:rPr>
          <w:noProof/>
        </w:rPr>
        <w:t>eneral</w:t>
      </w:r>
      <w:bookmarkEnd w:id="2804"/>
    </w:p>
    <w:p w14:paraId="312BD6E2" w14:textId="77777777" w:rsidR="00E5014B" w:rsidRDefault="00E5014B" w:rsidP="00E5014B">
      <w:r w:rsidRPr="00610C1B">
        <w:t>The decoded picture buffer contains picture storage buffers</w:t>
      </w:r>
      <w:r>
        <w:t xml:space="preserve"> waiting to be output at the presentation time. There is only one DPB in the HRD, since there is only one output as enhanced picture.</w:t>
      </w:r>
    </w:p>
    <w:p w14:paraId="79DF78A3" w14:textId="606A18EA" w:rsidR="00E5014B" w:rsidRPr="003B733A" w:rsidRDefault="00404A5F" w:rsidP="00404A5F">
      <w:pPr>
        <w:pStyle w:val="NOTE"/>
      </w:pPr>
      <w:r>
        <w:t>NOTE</w:t>
      </w:r>
      <w:r>
        <w:tab/>
      </w:r>
      <w:r w:rsidR="00B207F4" w:rsidRPr="001479EB">
        <w:rPr>
          <w:lang w:val="en-US"/>
        </w:rPr>
        <w:t>The operation of the DPBB, holding reference base pictures, and its conformance requirements</w:t>
      </w:r>
      <w:r w:rsidR="001D4A18">
        <w:rPr>
          <w:lang w:val="en-US"/>
        </w:rPr>
        <w:t xml:space="preserve"> </w:t>
      </w:r>
      <w:r w:rsidR="00B207F4" w:rsidRPr="001479EB">
        <w:rPr>
          <w:lang w:val="en-US"/>
        </w:rPr>
        <w:t>are determined by the HBD specification,</w:t>
      </w:r>
      <w:r w:rsidR="002E7E73">
        <w:rPr>
          <w:lang w:val="en-US"/>
        </w:rPr>
        <w:t xml:space="preserve"> </w:t>
      </w:r>
      <w:r w:rsidR="00B207F4" w:rsidRPr="001479EB">
        <w:rPr>
          <w:lang w:val="en-US"/>
        </w:rPr>
        <w:t>which is</w:t>
      </w:r>
      <w:r w:rsidR="001D4A18">
        <w:rPr>
          <w:lang w:val="en-US"/>
        </w:rPr>
        <w:t xml:space="preserve"> </w:t>
      </w:r>
      <w:r w:rsidR="00B207F4" w:rsidRPr="001479EB">
        <w:rPr>
          <w:lang w:val="en-US"/>
        </w:rPr>
        <w:t>outside the scope of this section</w:t>
      </w:r>
      <w:r w:rsidR="00E5014B">
        <w:t>.</w:t>
      </w:r>
    </w:p>
    <w:p w14:paraId="0D23EB92" w14:textId="77777777" w:rsidR="00E5014B" w:rsidRPr="00610C1B" w:rsidRDefault="00E5014B" w:rsidP="00C0372B">
      <w:pPr>
        <w:pStyle w:val="Heading3"/>
        <w:numPr>
          <w:ilvl w:val="2"/>
          <w:numId w:val="51"/>
        </w:numPr>
      </w:pPr>
      <w:bookmarkStart w:id="2805" w:name="_Toc34082006"/>
      <w:r w:rsidRPr="00610C1B">
        <w:rPr>
          <w:noProof/>
        </w:rPr>
        <w:t>Removal of pictures from the DPB</w:t>
      </w:r>
      <w:bookmarkEnd w:id="2805"/>
    </w:p>
    <w:p w14:paraId="3610F850" w14:textId="06EB5DB2" w:rsidR="00E5014B" w:rsidRDefault="00E5014B" w:rsidP="00E5014B">
      <w:r w:rsidRPr="00610C1B">
        <w:t xml:space="preserve">The removal of pictures from the DPB </w:t>
      </w:r>
      <w:r>
        <w:t xml:space="preserve">is based on the output time, i.e. the presentation time as specified in </w:t>
      </w:r>
      <w:r w:rsidR="00B207F4">
        <w:t>the HBD</w:t>
      </w:r>
      <w:r w:rsidRPr="00610C1B">
        <w:t>.</w:t>
      </w:r>
    </w:p>
    <w:p w14:paraId="4412D859" w14:textId="77777777" w:rsidR="00E5014B" w:rsidRDefault="00E5014B" w:rsidP="00C0372B">
      <w:pPr>
        <w:pStyle w:val="Heading3"/>
        <w:numPr>
          <w:ilvl w:val="2"/>
          <w:numId w:val="51"/>
        </w:numPr>
        <w:rPr>
          <w:noProof/>
        </w:rPr>
      </w:pPr>
      <w:bookmarkStart w:id="2806" w:name="_Toc34082007"/>
      <w:r>
        <w:rPr>
          <w:noProof/>
        </w:rPr>
        <w:t>Picture decoding and output</w:t>
      </w:r>
      <w:bookmarkEnd w:id="2806"/>
    </w:p>
    <w:p w14:paraId="2202AC85" w14:textId="77777777" w:rsidR="00E5014B" w:rsidRPr="00B33213" w:rsidRDefault="00E5014B" w:rsidP="00E5014B">
      <w:r w:rsidRPr="00BF7128">
        <w:t xml:space="preserve">Picture n is </w:t>
      </w:r>
      <w:r>
        <w:t>output from</w:t>
      </w:r>
      <w:r w:rsidRPr="00BF7128">
        <w:t xml:space="preserve"> DPB </w:t>
      </w:r>
      <w:r>
        <w:t xml:space="preserve">at </w:t>
      </w:r>
      <w:r w:rsidRPr="00BF7128">
        <w:t xml:space="preserve">output time </w:t>
      </w:r>
      <w:r w:rsidRPr="00B33213">
        <w:rPr>
          <w:iCs/>
        </w:rPr>
        <w:t>t</w:t>
      </w:r>
      <w:r w:rsidRPr="00B33213">
        <w:rPr>
          <w:vertAlign w:val="subscript"/>
        </w:rPr>
        <w:t>o</w:t>
      </w:r>
      <w:r w:rsidRPr="00BF7128">
        <w:t>(</w:t>
      </w:r>
      <w:r w:rsidRPr="00B33213">
        <w:rPr>
          <w:iCs/>
        </w:rPr>
        <w:t>n</w:t>
      </w:r>
      <w:r w:rsidRPr="00BF7128">
        <w:t xml:space="preserve">) </w:t>
      </w:r>
      <w:r>
        <w:t>determined by the base HRD model. This is typically based on a “</w:t>
      </w:r>
      <w:proofErr w:type="spellStart"/>
      <w:r>
        <w:t>dpb</w:t>
      </w:r>
      <w:proofErr w:type="spellEnd"/>
      <w:r>
        <w:t xml:space="preserve"> output delay”. The details of this </w:t>
      </w:r>
      <w:proofErr w:type="spellStart"/>
      <w:r>
        <w:t>dpb</w:t>
      </w:r>
      <w:proofErr w:type="spellEnd"/>
      <w:r>
        <w:t xml:space="preserve"> output delay or equivalent signalling are not defined in this document.</w:t>
      </w:r>
    </w:p>
    <w:p w14:paraId="5BA12A27" w14:textId="77777777" w:rsidR="00E5014B" w:rsidRPr="00610C1B" w:rsidRDefault="00E5014B" w:rsidP="00C0372B">
      <w:pPr>
        <w:pStyle w:val="Heading2"/>
        <w:numPr>
          <w:ilvl w:val="1"/>
          <w:numId w:val="51"/>
        </w:numPr>
      </w:pPr>
      <w:bookmarkStart w:id="2807" w:name="_Ref34080612"/>
      <w:bookmarkStart w:id="2808" w:name="_Ref34080650"/>
      <w:bookmarkStart w:id="2809" w:name="_Toc34082008"/>
      <w:r w:rsidRPr="00610C1B">
        <w:t>Bitstream conformance</w:t>
      </w:r>
      <w:bookmarkEnd w:id="2807"/>
      <w:bookmarkEnd w:id="2808"/>
      <w:bookmarkEnd w:id="2809"/>
    </w:p>
    <w:p w14:paraId="50DB1114" w14:textId="77777777" w:rsidR="00E5014B" w:rsidRPr="00BF7128" w:rsidRDefault="00E5014B" w:rsidP="00BA43D8">
      <w:pPr>
        <w:pStyle w:val="NormalKeepwithNext"/>
      </w:pPr>
      <w:r w:rsidRPr="00BF7128">
        <w:t>A bitstream of coded data conforming to this International Standard fulfils the following requirements.</w:t>
      </w:r>
    </w:p>
    <w:p w14:paraId="7F2B1037" w14:textId="77777777" w:rsidR="00E5014B" w:rsidRPr="00BF7128" w:rsidRDefault="00E5014B" w:rsidP="00E5014B">
      <w:r w:rsidRPr="00BF7128">
        <w:t>The bitstream is constructed according to the syntax, semantics, and constraints specified in this International Standard outside of this Annex.</w:t>
      </w:r>
    </w:p>
    <w:p w14:paraId="321A1A06" w14:textId="77777777" w:rsidR="00E5014B" w:rsidRPr="00BF7128" w:rsidRDefault="00E5014B" w:rsidP="00BA43D8">
      <w:r w:rsidRPr="00BF7128">
        <w:t xml:space="preserve">The bitstream is tested by the </w:t>
      </w:r>
      <w:r>
        <w:t xml:space="preserve">base </w:t>
      </w:r>
      <w:r w:rsidRPr="00BF7128">
        <w:t xml:space="preserve">HRD as specified </w:t>
      </w:r>
      <w:r>
        <w:t>in the base HRD bitstream conformance specification.</w:t>
      </w:r>
    </w:p>
    <w:p w14:paraId="2E651E64" w14:textId="4C2AC6DB" w:rsidR="00E5014B" w:rsidRPr="00E70025" w:rsidRDefault="00E5014B" w:rsidP="00E5014B">
      <w:pPr>
        <w:rPr>
          <w:bCs/>
          <w:iCs/>
        </w:rPr>
      </w:pPr>
      <w:r w:rsidRPr="00E70025">
        <w:rPr>
          <w:bCs/>
          <w:iCs/>
        </w:rPr>
        <w:t xml:space="preserve">A CPB overflow is specified as the condition in which the total number of bits in the CPB is larger than the CPB size. </w:t>
      </w:r>
      <w:r>
        <w:rPr>
          <w:bCs/>
          <w:iCs/>
        </w:rPr>
        <w:t>Neither t</w:t>
      </w:r>
      <w:r w:rsidRPr="00E70025">
        <w:rPr>
          <w:bCs/>
          <w:iCs/>
        </w:rPr>
        <w:t>he CPB</w:t>
      </w:r>
      <w:r>
        <w:rPr>
          <w:bCs/>
          <w:iCs/>
        </w:rPr>
        <w:t>B nor the CPBL</w:t>
      </w:r>
      <w:r w:rsidRPr="00E70025">
        <w:rPr>
          <w:bCs/>
          <w:iCs/>
        </w:rPr>
        <w:t xml:space="preserve"> shall ever overflow.</w:t>
      </w:r>
    </w:p>
    <w:p w14:paraId="784B9D5E" w14:textId="201BA6AA" w:rsidR="00E5014B" w:rsidRPr="00E70025" w:rsidRDefault="00E5014B" w:rsidP="00E5014B">
      <w:pPr>
        <w:rPr>
          <w:bCs/>
          <w:iCs/>
        </w:rPr>
      </w:pPr>
      <w:r w:rsidRPr="00E70025">
        <w:rPr>
          <w:bCs/>
          <w:iCs/>
        </w:rPr>
        <w:t xml:space="preserve">A CPB underflow is specified as the condition in which </w:t>
      </w:r>
      <w:r>
        <w:rPr>
          <w:bCs/>
          <w:iCs/>
        </w:rPr>
        <w:t>the removal time is lower than the final arrival time for an access unit</w:t>
      </w:r>
      <w:r w:rsidRPr="00E70025">
        <w:rPr>
          <w:bCs/>
          <w:iCs/>
        </w:rPr>
        <w:t xml:space="preserve">. </w:t>
      </w:r>
      <w:r>
        <w:rPr>
          <w:bCs/>
          <w:iCs/>
        </w:rPr>
        <w:t>Neither t</w:t>
      </w:r>
      <w:r w:rsidRPr="00E70025">
        <w:rPr>
          <w:bCs/>
          <w:iCs/>
        </w:rPr>
        <w:t>he CPB</w:t>
      </w:r>
      <w:r>
        <w:rPr>
          <w:bCs/>
          <w:iCs/>
        </w:rPr>
        <w:t>B nor the CPBL</w:t>
      </w:r>
      <w:r w:rsidRPr="00E70025">
        <w:rPr>
          <w:bCs/>
          <w:iCs/>
        </w:rPr>
        <w:t xml:space="preserve"> shall ever underflow.</w:t>
      </w:r>
    </w:p>
    <w:p w14:paraId="07E12473" w14:textId="5FD578D6" w:rsidR="00E5014B" w:rsidRPr="00E70025" w:rsidRDefault="00E5014B" w:rsidP="00E5014B">
      <w:pPr>
        <w:rPr>
          <w:bCs/>
          <w:iCs/>
        </w:rPr>
      </w:pPr>
      <w:r w:rsidRPr="00E70025">
        <w:rPr>
          <w:bCs/>
          <w:iCs/>
        </w:rPr>
        <w:t xml:space="preserve">Immediately after any decoded picture is added to the DPB, the fullness of the DPB shall be less than or equal to the DPB size as constrained by </w:t>
      </w:r>
      <w:r>
        <w:rPr>
          <w:bCs/>
          <w:iCs/>
        </w:rPr>
        <w:t xml:space="preserve">the HBD conformance specification </w:t>
      </w:r>
      <w:r w:rsidRPr="00E70025">
        <w:rPr>
          <w:bCs/>
          <w:iCs/>
        </w:rPr>
        <w:t xml:space="preserve">for the </w:t>
      </w:r>
      <w:r>
        <w:rPr>
          <w:bCs/>
          <w:iCs/>
        </w:rPr>
        <w:t xml:space="preserve">operating point in use, i.e. typically </w:t>
      </w:r>
      <w:r w:rsidRPr="00E70025">
        <w:rPr>
          <w:bCs/>
          <w:iCs/>
        </w:rPr>
        <w:t>profile and level specified in the bitstream.</w:t>
      </w:r>
    </w:p>
    <w:p w14:paraId="634008A5" w14:textId="40E45D67" w:rsidR="00E5014B" w:rsidRPr="00E70025" w:rsidRDefault="00E5014B" w:rsidP="00E5014B">
      <w:pPr>
        <w:rPr>
          <w:bCs/>
          <w:iCs/>
        </w:rPr>
      </w:pPr>
      <w:r w:rsidRPr="00E70025">
        <w:rPr>
          <w:bCs/>
          <w:iCs/>
        </w:rPr>
        <w:t xml:space="preserve">All reference pictures </w:t>
      </w:r>
      <w:proofErr w:type="gramStart"/>
      <w:r w:rsidRPr="00E70025">
        <w:rPr>
          <w:bCs/>
          <w:iCs/>
        </w:rPr>
        <w:t xml:space="preserve">shall be </w:t>
      </w:r>
      <w:r>
        <w:rPr>
          <w:bCs/>
          <w:iCs/>
        </w:rPr>
        <w:t>available at all times</w:t>
      </w:r>
      <w:proofErr w:type="gramEnd"/>
      <w:r w:rsidRPr="00E70025">
        <w:rPr>
          <w:bCs/>
          <w:iCs/>
        </w:rPr>
        <w:t xml:space="preserve"> in the </w:t>
      </w:r>
      <w:r>
        <w:rPr>
          <w:bCs/>
          <w:iCs/>
        </w:rPr>
        <w:t xml:space="preserve">internal </w:t>
      </w:r>
      <w:r w:rsidRPr="00E70025">
        <w:rPr>
          <w:bCs/>
          <w:iCs/>
        </w:rPr>
        <w:t xml:space="preserve">DPB </w:t>
      </w:r>
      <w:r>
        <w:rPr>
          <w:bCs/>
          <w:iCs/>
        </w:rPr>
        <w:t xml:space="preserve">of the HBD </w:t>
      </w:r>
      <w:r w:rsidRPr="00E70025">
        <w:rPr>
          <w:bCs/>
          <w:iCs/>
        </w:rPr>
        <w:t xml:space="preserve">when needed for </w:t>
      </w:r>
      <w:r>
        <w:rPr>
          <w:bCs/>
          <w:iCs/>
        </w:rPr>
        <w:t xml:space="preserve">base decoding </w:t>
      </w:r>
      <w:r w:rsidRPr="00E70025">
        <w:rPr>
          <w:bCs/>
          <w:iCs/>
        </w:rPr>
        <w:t xml:space="preserve">prediction. Each picture shall be present in the DPB at its DPB output time unless it is not stored in the DPB at </w:t>
      </w:r>
      <w:proofErr w:type="gramStart"/>
      <w:r w:rsidRPr="00E70025">
        <w:rPr>
          <w:bCs/>
          <w:iCs/>
        </w:rPr>
        <w:t>all,</w:t>
      </w:r>
      <w:r w:rsidR="00795BA0">
        <w:rPr>
          <w:bCs/>
          <w:iCs/>
        </w:rPr>
        <w:t xml:space="preserve"> </w:t>
      </w:r>
      <w:r w:rsidRPr="00E70025">
        <w:rPr>
          <w:bCs/>
          <w:iCs/>
        </w:rPr>
        <w:t>or</w:t>
      </w:r>
      <w:proofErr w:type="gramEnd"/>
      <w:r w:rsidRPr="00E70025">
        <w:rPr>
          <w:bCs/>
          <w:iCs/>
        </w:rPr>
        <w:t xml:space="preserve"> is removed from the DPB </w:t>
      </w:r>
      <w:r>
        <w:rPr>
          <w:bCs/>
          <w:iCs/>
        </w:rPr>
        <w:t>according to the HBD specification</w:t>
      </w:r>
      <w:r w:rsidRPr="00E70025">
        <w:rPr>
          <w:bCs/>
          <w:iCs/>
        </w:rPr>
        <w:t>.</w:t>
      </w:r>
    </w:p>
    <w:p w14:paraId="2A989CFA" w14:textId="05645E7C" w:rsidR="00E5014B" w:rsidRDefault="00E5014B" w:rsidP="00E5014B">
      <w:r>
        <w:rPr>
          <w:bCs/>
          <w:iCs/>
        </w:rPr>
        <w:t>T</w:t>
      </w:r>
      <w:r w:rsidRPr="00E70025">
        <w:rPr>
          <w:bCs/>
          <w:iCs/>
        </w:rPr>
        <w:t xml:space="preserve">he difference between the output time of a picture and that of the picture immediately following it in output order, shall satisfy the constraint </w:t>
      </w:r>
      <w:r>
        <w:rPr>
          <w:bCs/>
          <w:iCs/>
        </w:rPr>
        <w:t xml:space="preserve">of the HBD </w:t>
      </w:r>
      <w:r w:rsidRPr="00E70025">
        <w:rPr>
          <w:bCs/>
          <w:iCs/>
        </w:rPr>
        <w:t xml:space="preserve">for the </w:t>
      </w:r>
      <w:r>
        <w:rPr>
          <w:bCs/>
          <w:iCs/>
        </w:rPr>
        <w:t xml:space="preserve">operating point, such as </w:t>
      </w:r>
      <w:r w:rsidRPr="00E70025">
        <w:rPr>
          <w:bCs/>
          <w:iCs/>
        </w:rPr>
        <w:t>profile and level</w:t>
      </w:r>
      <w:r>
        <w:rPr>
          <w:bCs/>
          <w:iCs/>
        </w:rPr>
        <w:t>,</w:t>
      </w:r>
      <w:r w:rsidRPr="00E70025">
        <w:rPr>
          <w:bCs/>
          <w:iCs/>
        </w:rPr>
        <w:t xml:space="preserve"> s</w:t>
      </w:r>
      <w:r>
        <w:rPr>
          <w:bCs/>
          <w:iCs/>
        </w:rPr>
        <w:t>ignalled</w:t>
      </w:r>
      <w:r w:rsidRPr="00E70025">
        <w:rPr>
          <w:bCs/>
          <w:iCs/>
        </w:rPr>
        <w:t xml:space="preserve"> in the bitstream.</w:t>
      </w:r>
    </w:p>
    <w:p w14:paraId="3BCAE00A" w14:textId="77777777" w:rsidR="00E5014B" w:rsidRDefault="00E5014B" w:rsidP="00C0372B">
      <w:pPr>
        <w:pStyle w:val="Heading2"/>
        <w:numPr>
          <w:ilvl w:val="1"/>
          <w:numId w:val="51"/>
        </w:numPr>
      </w:pPr>
      <w:bookmarkStart w:id="2810" w:name="_Toc34082009"/>
      <w:r w:rsidRPr="00610C1B">
        <w:t>Decoder conformance</w:t>
      </w:r>
      <w:bookmarkEnd w:id="2810"/>
    </w:p>
    <w:p w14:paraId="7101A277" w14:textId="77777777" w:rsidR="00E5014B" w:rsidRDefault="00E5014B" w:rsidP="00C0372B">
      <w:pPr>
        <w:pStyle w:val="Heading3"/>
        <w:numPr>
          <w:ilvl w:val="2"/>
          <w:numId w:val="51"/>
        </w:numPr>
        <w:rPr>
          <w:noProof/>
        </w:rPr>
      </w:pPr>
      <w:bookmarkStart w:id="2811" w:name="_Toc34082010"/>
      <w:r>
        <w:rPr>
          <w:noProof/>
        </w:rPr>
        <w:t>General</w:t>
      </w:r>
      <w:bookmarkEnd w:id="2811"/>
    </w:p>
    <w:p w14:paraId="66C2B054" w14:textId="77777777" w:rsidR="00E5014B" w:rsidRPr="00BF7128" w:rsidRDefault="00E5014B" w:rsidP="00E5014B">
      <w:r w:rsidRPr="00BF7128">
        <w:t>A decoder conforming to this International Standard fulfils the following requirements.</w:t>
      </w:r>
    </w:p>
    <w:p w14:paraId="55F38585" w14:textId="18CC6210" w:rsidR="00E5014B" w:rsidRPr="00BF7128" w:rsidRDefault="00E5014B" w:rsidP="00E5014B">
      <w:r w:rsidRPr="00BF7128">
        <w:t xml:space="preserve">A decoder claiming conformance to </w:t>
      </w:r>
      <w:r>
        <w:t>this specification</w:t>
      </w:r>
      <w:r w:rsidRPr="00BF7128">
        <w:t xml:space="preserve"> shall be able to decode successfully all conforming bitstreams specified for decoder conformance in subclause</w:t>
      </w:r>
      <w:r>
        <w:t xml:space="preserve"> </w:t>
      </w:r>
      <w:r w:rsidR="00CC0C03">
        <w:fldChar w:fldCharType="begin"/>
      </w:r>
      <w:r w:rsidR="00CC0C03">
        <w:instrText xml:space="preserve"> REF _Ref34080612 \n \h </w:instrText>
      </w:r>
      <w:r w:rsidR="00CC0C03">
        <w:fldChar w:fldCharType="separate"/>
      </w:r>
      <w:r w:rsidR="001B3A4F">
        <w:t>C.4</w:t>
      </w:r>
      <w:r w:rsidR="00CC0C03">
        <w:fldChar w:fldCharType="end"/>
      </w:r>
      <w:r>
        <w:fldChar w:fldCharType="begin"/>
      </w:r>
      <w:r>
        <w:instrText xml:space="preserve"> REF _Ref34217515 \r \h </w:instrText>
      </w:r>
      <w:r>
        <w:fldChar w:fldCharType="end"/>
      </w:r>
      <w:r w:rsidRPr="00BF7128">
        <w:t xml:space="preserve">, provided that all </w:t>
      </w:r>
      <w:r>
        <w:t>base HRD</w:t>
      </w:r>
      <w:r w:rsidRPr="00BF7128">
        <w:t xml:space="preserve"> </w:t>
      </w:r>
      <w:r>
        <w:t xml:space="preserve">related </w:t>
      </w:r>
      <w:r w:rsidRPr="00BF7128">
        <w:t xml:space="preserve">parameters sets referred to in the VCL NAL units, and appropriate buffering period and picture timing </w:t>
      </w:r>
      <w:r>
        <w:t>metadata</w:t>
      </w:r>
      <w:r w:rsidRPr="00BF7128">
        <w:t xml:space="preserve"> are conveyed to the decoder, in a timely manner, either in the bitstream (by non-VCL NAL units), or by external means not specified by this International Standard.</w:t>
      </w:r>
    </w:p>
    <w:p w14:paraId="7A561495" w14:textId="77777777" w:rsidR="00E5014B" w:rsidRPr="00BF7128" w:rsidRDefault="00E5014B" w:rsidP="00E5014B">
      <w:r w:rsidRPr="00BF7128">
        <w:t>There are two types of conformance that can be claimed by a decoder: output timing conformance and output order conformance.</w:t>
      </w:r>
    </w:p>
    <w:p w14:paraId="53608D17" w14:textId="78644555" w:rsidR="00E5014B" w:rsidRPr="00BF7128" w:rsidRDefault="00E5014B" w:rsidP="00E5014B">
      <w:r w:rsidRPr="00BF7128">
        <w:t xml:space="preserve">To check conformance of a decoder, test bitstreams conforming to the claimed </w:t>
      </w:r>
      <w:r>
        <w:t xml:space="preserve">operating point, such as </w:t>
      </w:r>
      <w:r w:rsidRPr="00BF7128">
        <w:t>profile and level, as specified by subclause</w:t>
      </w:r>
      <w:r>
        <w:t xml:space="preserve"> </w:t>
      </w:r>
      <w:r w:rsidR="00B766D5">
        <w:fldChar w:fldCharType="begin"/>
      </w:r>
      <w:r w:rsidR="00B766D5">
        <w:instrText xml:space="preserve"> REF _Ref34080650 \n \h </w:instrText>
      </w:r>
      <w:r w:rsidR="00B766D5">
        <w:fldChar w:fldCharType="separate"/>
      </w:r>
      <w:r w:rsidR="001B3A4F">
        <w:t>C.4</w:t>
      </w:r>
      <w:r w:rsidR="00B766D5">
        <w:fldChar w:fldCharType="end"/>
      </w:r>
      <w:r w:rsidR="004F22FD">
        <w:t>,</w:t>
      </w:r>
      <w:r>
        <w:t xml:space="preserve"> </w:t>
      </w:r>
      <w:r w:rsidRPr="00BF7128">
        <w:t>are delivered by a hypothetical stream scheduler (HSS) both to the HRD and to the decoder under test (DUT). All pictures output by the HRD shall also be output by the DUT and, for each picture output by the HRD, the values of all samples that are output by the DUT for the corresponding picture shall be equal to the values of the samples output by the HRD.</w:t>
      </w:r>
    </w:p>
    <w:p w14:paraId="3A119A06" w14:textId="77777777" w:rsidR="00E5014B" w:rsidRPr="00BF7128" w:rsidRDefault="00E5014B" w:rsidP="00E5014B">
      <w:r w:rsidRPr="00BF7128">
        <w:t xml:space="preserve">For output timing decoder conformance, the HSS operates as described above, with delivery schedules selected only from the subset of values </w:t>
      </w:r>
      <w:r>
        <w:t>as specified for the base HRD</w:t>
      </w:r>
      <w:r w:rsidRPr="00BF7128">
        <w:t>. The same delivery schedule is used for both the HRD and DUT.</w:t>
      </w:r>
    </w:p>
    <w:p w14:paraId="504EBCE2" w14:textId="77777777" w:rsidR="00E5014B" w:rsidRPr="00BF7128" w:rsidRDefault="00E5014B" w:rsidP="00E5014B">
      <w:r w:rsidRPr="00BF7128">
        <w:t>For output timing decoder conformance, an HRD as described above is used and the timing (relative to the delivery time of the first bit) of picture output is the same for both HRD and the DUT up to a fixed delay.</w:t>
      </w:r>
    </w:p>
    <w:p w14:paraId="77B108BC" w14:textId="139822E1" w:rsidR="00E5014B" w:rsidRPr="00BF7128" w:rsidRDefault="00E5014B" w:rsidP="00E5014B">
      <w:r w:rsidRPr="00BF7128">
        <w:t xml:space="preserve">For output order decoder conformance, the HSS delivers the bitstream to the DUT </w:t>
      </w:r>
      <w:r w:rsidR="001024C6">
        <w:t>“</w:t>
      </w:r>
      <w:r w:rsidRPr="00BF7128">
        <w:t>by demand</w:t>
      </w:r>
      <w:r w:rsidR="001024C6">
        <w:t>”</w:t>
      </w:r>
      <w:r w:rsidRPr="00BF7128">
        <w:t xml:space="preserve"> from the DUT, meaning that the HSS delivers bits (in decoding order) only when the DUT requires more bits to proceed with its processing.</w:t>
      </w:r>
    </w:p>
    <w:p w14:paraId="5DA8FDF2" w14:textId="48D78564" w:rsidR="00E5014B" w:rsidRPr="00BF7128" w:rsidRDefault="00E5014B" w:rsidP="004F5204">
      <w:pPr>
        <w:pStyle w:val="NOTE"/>
      </w:pPr>
      <w:r w:rsidRPr="00BF7128">
        <w:rPr>
          <w:noProof/>
        </w:rPr>
        <w:t>NOTE</w:t>
      </w:r>
      <w:r w:rsidR="004F5204">
        <w:rPr>
          <w:noProof/>
        </w:rPr>
        <w:tab/>
      </w:r>
      <w:r w:rsidRPr="00BF7128">
        <w:t xml:space="preserve">This means that for this test, the </w:t>
      </w:r>
      <w:r>
        <w:t>CPBB and CPBL</w:t>
      </w:r>
      <w:r w:rsidRPr="00BF7128">
        <w:t xml:space="preserve"> of the DUT could be as small as the size of the largest access unit</w:t>
      </w:r>
      <w:r>
        <w:t>, respectively for base and enhancement</w:t>
      </w:r>
      <w:r w:rsidRPr="00BF7128">
        <w:t>.</w:t>
      </w:r>
    </w:p>
    <w:p w14:paraId="37230B40" w14:textId="0F253987" w:rsidR="00E5014B" w:rsidRPr="00BF7128" w:rsidRDefault="00E5014B" w:rsidP="00E5014B">
      <w:r w:rsidRPr="00BF7128">
        <w:t>A modified HRD as described below is used, and the HSS delivers the bitstream to the HRD</w:t>
      </w:r>
      <w:r>
        <w:t xml:space="preserve">, if applicable, </w:t>
      </w:r>
      <w:r w:rsidRPr="00BF7128">
        <w:t xml:space="preserve">by one of the schedules specified in the bitstream such that the bit rate and CPB size are restricted </w:t>
      </w:r>
      <w:r>
        <w:t>according to the HBD specification</w:t>
      </w:r>
      <w:r w:rsidRPr="00BF7128">
        <w:t>. The order of pictures output shall be the same for both HRD and the DUT.</w:t>
      </w:r>
    </w:p>
    <w:p w14:paraId="56736406" w14:textId="77777777" w:rsidR="00E5014B" w:rsidRPr="00C973AF" w:rsidRDefault="00E5014B" w:rsidP="00E5014B">
      <w:r w:rsidRPr="00BF7128">
        <w:t>For output order decoder conformance, the H</w:t>
      </w:r>
      <w:r>
        <w:t xml:space="preserve">RD </w:t>
      </w:r>
      <w:r w:rsidRPr="00BF7128">
        <w:t>CPB</w:t>
      </w:r>
      <w:r>
        <w:t>B</w:t>
      </w:r>
      <w:r w:rsidRPr="00BF7128">
        <w:t xml:space="preserve"> </w:t>
      </w:r>
      <w:r>
        <w:t>and CPBL sizes</w:t>
      </w:r>
      <w:r w:rsidRPr="00BF7128">
        <w:t xml:space="preserve"> </w:t>
      </w:r>
      <w:r>
        <w:t>are</w:t>
      </w:r>
      <w:r w:rsidRPr="00BF7128">
        <w:t xml:space="preserve"> equal to </w:t>
      </w:r>
      <w:r>
        <w:t>the base HBD ones</w:t>
      </w:r>
      <w:r w:rsidRPr="00BF7128">
        <w:t xml:space="preserve"> for the selected </w:t>
      </w:r>
      <w:r>
        <w:t>operating point while</w:t>
      </w:r>
      <w:r w:rsidRPr="00BF7128">
        <w:t xml:space="preserve"> the DPB size is equal to </w:t>
      </w:r>
      <w:r>
        <w:t xml:space="preserve">default maximum as per HBD </w:t>
      </w:r>
      <w:proofErr w:type="spellStart"/>
      <w:r>
        <w:t>spceification</w:t>
      </w:r>
      <w:proofErr w:type="spellEnd"/>
      <w:r w:rsidRPr="00BF7128">
        <w:t>. Removal time from the CPB</w:t>
      </w:r>
      <w:r>
        <w:t>B</w:t>
      </w:r>
      <w:r w:rsidRPr="00BF7128">
        <w:t xml:space="preserve"> for the HRD is equal to final bit arrival time and decoding is immediate. The operation of the DPB of this HRD is described below.</w:t>
      </w:r>
    </w:p>
    <w:p w14:paraId="23D128DA" w14:textId="77777777" w:rsidR="00E5014B" w:rsidRDefault="00E5014B" w:rsidP="00C0372B">
      <w:pPr>
        <w:pStyle w:val="Heading3"/>
        <w:numPr>
          <w:ilvl w:val="2"/>
          <w:numId w:val="51"/>
        </w:numPr>
        <w:rPr>
          <w:noProof/>
        </w:rPr>
      </w:pPr>
      <w:bookmarkStart w:id="2812" w:name="_Toc34082011"/>
      <w:r w:rsidRPr="00506078">
        <w:rPr>
          <w:noProof/>
        </w:rPr>
        <w:t>Operation of the output order DPB</w:t>
      </w:r>
      <w:bookmarkEnd w:id="2812"/>
    </w:p>
    <w:p w14:paraId="2A18F18A" w14:textId="77777777" w:rsidR="00E5014B" w:rsidRDefault="00E5014B" w:rsidP="00C0372B">
      <w:pPr>
        <w:pStyle w:val="Heading4"/>
        <w:numPr>
          <w:ilvl w:val="3"/>
          <w:numId w:val="51"/>
        </w:numPr>
      </w:pPr>
      <w:r w:rsidRPr="00506078">
        <w:t>General</w:t>
      </w:r>
    </w:p>
    <w:p w14:paraId="19F6F368" w14:textId="77777777" w:rsidR="00E5014B" w:rsidRPr="00506078" w:rsidRDefault="00E5014B" w:rsidP="00E5014B">
      <w:r w:rsidRPr="00BF7128">
        <w:t xml:space="preserve">The decoded picture buffer contains picture storage buffers. Prior to initialisation, the DPB is empty (the DPB fullness is set to zero). The following steps all happen instantaneously when </w:t>
      </w:r>
      <w:r>
        <w:t xml:space="preserve">an enhanced </w:t>
      </w:r>
      <w:proofErr w:type="spellStart"/>
      <w:r>
        <w:t>picure</w:t>
      </w:r>
      <w:proofErr w:type="spellEnd"/>
      <w:r>
        <w:t xml:space="preserve"> is decoded</w:t>
      </w:r>
      <w:r w:rsidRPr="00BF7128">
        <w:t>, and in the order listed.</w:t>
      </w:r>
    </w:p>
    <w:p w14:paraId="31E4A011" w14:textId="77777777" w:rsidR="00E5014B" w:rsidRDefault="00E5014B" w:rsidP="00C0372B">
      <w:pPr>
        <w:pStyle w:val="Heading4"/>
        <w:numPr>
          <w:ilvl w:val="3"/>
          <w:numId w:val="51"/>
        </w:numPr>
      </w:pPr>
      <w:r w:rsidRPr="00506078">
        <w:t>Removal of pictures from the DPB</w:t>
      </w:r>
    </w:p>
    <w:p w14:paraId="2ADD8A5D" w14:textId="77777777" w:rsidR="00E5014B" w:rsidRDefault="00E5014B" w:rsidP="002A3F97">
      <w:pPr>
        <w:pStyle w:val="NormalKeepwithNext"/>
      </w:pPr>
      <w:r w:rsidRPr="00BF7128">
        <w:t>The removal of pictures from the DPB proceeds as foll</w:t>
      </w:r>
      <w:r>
        <w:t>ows.</w:t>
      </w:r>
    </w:p>
    <w:p w14:paraId="1011D1A1" w14:textId="77777777" w:rsidR="00E5014B" w:rsidRDefault="00E5014B" w:rsidP="001206D5">
      <w:pPr>
        <w:keepNext/>
      </w:pPr>
      <w:r w:rsidRPr="00610C1B">
        <w:t xml:space="preserve">When a picture is placed in the DPB it is removed from the DPB at the </w:t>
      </w:r>
      <w:r>
        <w:t>base</w:t>
      </w:r>
      <w:r w:rsidRPr="00610C1B">
        <w:t xml:space="preserve"> DPB output time</w:t>
      </w:r>
      <w:r>
        <w:t>, as specified in the base HRD bitstream.</w:t>
      </w:r>
    </w:p>
    <w:p w14:paraId="16A3B7AD" w14:textId="221CAE9C" w:rsidR="00E5014B" w:rsidRDefault="00905927" w:rsidP="00905927">
      <w:pPr>
        <w:pStyle w:val="NOTE"/>
      </w:pPr>
      <w:r>
        <w:t>NOTE</w:t>
      </w:r>
      <w:r>
        <w:tab/>
        <w:t>T</w:t>
      </w:r>
      <w:r w:rsidR="00E5014B">
        <w:t xml:space="preserve">his </w:t>
      </w:r>
      <w:r w:rsidR="00ED63A8">
        <w:t>refers</w:t>
      </w:r>
      <w:r w:rsidR="00E5014B">
        <w:t xml:space="preserve"> to the DPB output from the enhanced HRD, not the internal HBD one.</w:t>
      </w:r>
    </w:p>
    <w:p w14:paraId="21CA2571" w14:textId="77777777" w:rsidR="00E5014B" w:rsidRDefault="00E5014B" w:rsidP="00C0372B">
      <w:pPr>
        <w:pStyle w:val="Heading4"/>
        <w:numPr>
          <w:ilvl w:val="3"/>
          <w:numId w:val="51"/>
        </w:numPr>
      </w:pPr>
      <w:r w:rsidRPr="00CB3AEB">
        <w:t>Current picture decoding, storage, and marking</w:t>
      </w:r>
    </w:p>
    <w:p w14:paraId="630B1F5D" w14:textId="77777777" w:rsidR="00E5014B" w:rsidRDefault="00E5014B" w:rsidP="00E5014B">
      <w:pPr>
        <w:rPr>
          <w:noProof/>
        </w:rPr>
      </w:pPr>
      <w:r w:rsidRPr="00BF7128">
        <w:t>The current picture is decoded</w:t>
      </w:r>
      <w:r>
        <w:t xml:space="preserve"> and</w:t>
      </w:r>
      <w:r w:rsidRPr="00BF7128">
        <w:t xml:space="preserve"> </w:t>
      </w:r>
      <w:r w:rsidRPr="00BF7128">
        <w:rPr>
          <w:noProof/>
        </w:rPr>
        <w:t>stored in an empty picture storage buffer in the DPB</w:t>
      </w:r>
      <w:r>
        <w:rPr>
          <w:noProof/>
        </w:rPr>
        <w:t>. No marking is applied.</w:t>
      </w:r>
    </w:p>
    <w:p w14:paraId="3CBF1F48" w14:textId="77777777" w:rsidR="00E5014B" w:rsidRDefault="00E5014B" w:rsidP="00C0372B">
      <w:pPr>
        <w:pStyle w:val="Heading4"/>
        <w:numPr>
          <w:ilvl w:val="3"/>
          <w:numId w:val="51"/>
        </w:numPr>
      </w:pPr>
      <w:r>
        <w:t>“Bumping” process</w:t>
      </w:r>
    </w:p>
    <w:p w14:paraId="0D41CF55" w14:textId="716DB9F5" w:rsidR="001F4386" w:rsidRPr="001F4386" w:rsidRDefault="00E5014B" w:rsidP="001F4386">
      <w:r>
        <w:t>No “bumping” process is defined for this HRD.</w:t>
      </w:r>
      <w:r w:rsidR="00F44620">
        <w:br w:type="page"/>
      </w:r>
    </w:p>
    <w:p w14:paraId="4B933E10" w14:textId="1983DBBA" w:rsidR="00F4087B" w:rsidRPr="00E37C31" w:rsidRDefault="00A3692C" w:rsidP="00C0372B">
      <w:pPr>
        <w:pStyle w:val="Heading1"/>
        <w:numPr>
          <w:ilvl w:val="0"/>
          <w:numId w:val="51"/>
        </w:numPr>
        <w:jc w:val="center"/>
        <w:rPr>
          <w:noProof/>
          <w:lang w:val="fr-CH"/>
        </w:rPr>
      </w:pPr>
      <w:bookmarkStart w:id="2813" w:name="_Toc4609902"/>
      <w:bookmarkStart w:id="2814" w:name="_Toc4609903"/>
      <w:bookmarkStart w:id="2815" w:name="_Toc535190839"/>
      <w:bookmarkStart w:id="2816" w:name="_Toc536549823"/>
      <w:bookmarkStart w:id="2817" w:name="_Ref3563904"/>
      <w:bookmarkStart w:id="2818" w:name="_Ref3567458"/>
      <w:bookmarkStart w:id="2819" w:name="_Toc8924990"/>
      <w:bookmarkStart w:id="2820" w:name="_Toc248045447"/>
      <w:bookmarkStart w:id="2821" w:name="_Toc287363884"/>
      <w:bookmarkStart w:id="2822" w:name="_Toc311220032"/>
      <w:bookmarkStart w:id="2823" w:name="_Ref317108762"/>
      <w:bookmarkStart w:id="2824" w:name="_Ref317176182"/>
      <w:bookmarkStart w:id="2825" w:name="_Toc317198888"/>
      <w:bookmarkStart w:id="2826" w:name="_Ref326740398"/>
      <w:bookmarkStart w:id="2827" w:name="_Ref330699798"/>
      <w:bookmarkStart w:id="2828" w:name="_Ref398994676"/>
      <w:bookmarkStart w:id="2829" w:name="_Ref399007725"/>
      <w:bookmarkStart w:id="2830" w:name="_Ref399011119"/>
      <w:bookmarkStart w:id="2831" w:name="_Toc415476022"/>
      <w:bookmarkStart w:id="2832" w:name="_Toc423599297"/>
      <w:bookmarkStart w:id="2833" w:name="_Toc423601801"/>
      <w:bookmarkStart w:id="2834" w:name="_Toc501130263"/>
      <w:bookmarkStart w:id="2835" w:name="_Toc503777967"/>
      <w:bookmarkStart w:id="2836" w:name="_Ref529727152"/>
      <w:bookmarkStart w:id="2837" w:name="_Toc4633609"/>
      <w:bookmarkEnd w:id="2813"/>
      <w:bookmarkEnd w:id="2814"/>
      <w:r>
        <w:rPr>
          <w:noProof/>
          <w:lang w:val="fr-CH"/>
        </w:rPr>
        <w:br/>
      </w:r>
      <w:r>
        <w:rPr>
          <w:noProof/>
          <w:lang w:val="fr-CH"/>
        </w:rPr>
        <w:br/>
      </w:r>
      <w:bookmarkStart w:id="2838" w:name="_Ref34070970"/>
      <w:bookmarkStart w:id="2839" w:name="_Ref34070984"/>
      <w:bookmarkStart w:id="2840" w:name="_Toc34082012"/>
      <w:r w:rsidR="00F4087B" w:rsidRPr="00E37C31">
        <w:rPr>
          <w:noProof/>
          <w:lang w:val="fr-CH"/>
        </w:rPr>
        <w:t>Supplemental enhancement information</w:t>
      </w:r>
      <w:bookmarkEnd w:id="2815"/>
      <w:bookmarkEnd w:id="2816"/>
      <w:bookmarkEnd w:id="2817"/>
      <w:bookmarkEnd w:id="2818"/>
      <w:bookmarkEnd w:id="2819"/>
      <w:bookmarkEnd w:id="2838"/>
      <w:bookmarkEnd w:id="2839"/>
      <w:bookmarkEnd w:id="2840"/>
    </w:p>
    <w:p w14:paraId="6AC0B670" w14:textId="77777777" w:rsidR="00F4087B" w:rsidRPr="003F3F11" w:rsidRDefault="00F4087B" w:rsidP="001A7EAD">
      <w:pPr>
        <w:pStyle w:val="NormalCenter"/>
        <w:rPr>
          <w:noProof/>
        </w:rPr>
      </w:pPr>
      <w:r w:rsidRPr="003F3F11">
        <w:rPr>
          <w:noProof/>
        </w:rPr>
        <w:t>(This annex forms an integral part of this International Standard.)</w:t>
      </w:r>
    </w:p>
    <w:p w14:paraId="7E23E397" w14:textId="6107AF36" w:rsidR="00F4087B" w:rsidRPr="003F3F11" w:rsidRDefault="00F4087B" w:rsidP="00C0372B">
      <w:pPr>
        <w:pStyle w:val="Heading2"/>
        <w:numPr>
          <w:ilvl w:val="1"/>
          <w:numId w:val="51"/>
        </w:numPr>
        <w:rPr>
          <w:noProof/>
        </w:rPr>
      </w:pPr>
      <w:bookmarkStart w:id="2841" w:name="_Toc21554002"/>
      <w:bookmarkStart w:id="2842" w:name="_Toc21667044"/>
      <w:bookmarkStart w:id="2843" w:name="_Toc22564076"/>
      <w:bookmarkStart w:id="2844" w:name="_Toc23885919"/>
      <w:bookmarkStart w:id="2845" w:name="_Toc23887441"/>
      <w:bookmarkStart w:id="2846" w:name="_Toc23887700"/>
      <w:bookmarkStart w:id="2847" w:name="_Toc29644744"/>
      <w:bookmarkStart w:id="2848" w:name="_Toc29947451"/>
      <w:bookmarkStart w:id="2849" w:name="_Toc535190840"/>
      <w:bookmarkStart w:id="2850" w:name="_Toc536549824"/>
      <w:bookmarkStart w:id="2851" w:name="_Toc8924991"/>
      <w:bookmarkStart w:id="2852" w:name="_Toc34082013"/>
      <w:bookmarkEnd w:id="2841"/>
      <w:bookmarkEnd w:id="2842"/>
      <w:bookmarkEnd w:id="2843"/>
      <w:bookmarkEnd w:id="2844"/>
      <w:bookmarkEnd w:id="2845"/>
      <w:bookmarkEnd w:id="2846"/>
      <w:bookmarkEnd w:id="2847"/>
      <w:bookmarkEnd w:id="2848"/>
      <w:r w:rsidRPr="003F3F11">
        <w:rPr>
          <w:noProof/>
        </w:rPr>
        <w:t>General</w:t>
      </w:r>
      <w:bookmarkEnd w:id="2849"/>
      <w:bookmarkEnd w:id="2850"/>
      <w:bookmarkEnd w:id="2851"/>
      <w:bookmarkEnd w:id="2852"/>
    </w:p>
    <w:p w14:paraId="41DF1031" w14:textId="77777777" w:rsidR="00F4087B" w:rsidRPr="003F3F11" w:rsidRDefault="00F4087B" w:rsidP="00F4087B">
      <w:pPr>
        <w:rPr>
          <w:noProof/>
        </w:rPr>
      </w:pPr>
      <w:r w:rsidRPr="003F3F11">
        <w:rPr>
          <w:noProof/>
        </w:rPr>
        <w:t>This annex specifies syntax and semantics for SEI message payloads.</w:t>
      </w:r>
    </w:p>
    <w:p w14:paraId="257CF6DA" w14:textId="77777777" w:rsidR="00F4087B" w:rsidRPr="003F3F11" w:rsidRDefault="00F4087B" w:rsidP="00F4087B">
      <w:pPr>
        <w:rPr>
          <w:noProof/>
        </w:rPr>
      </w:pPr>
      <w:r w:rsidRPr="003F3F11">
        <w:rPr>
          <w:noProof/>
        </w:rPr>
        <w:t>SEI messages assist in processes related to decoding, display or other purposes. However, SEI messages are not required for constructing the luma or chroma samples by the decoding pro</w:t>
      </w:r>
      <w:r w:rsidRPr="001F6AA0">
        <w:rPr>
          <w:noProof/>
        </w:rPr>
        <w:t xml:space="preserve">cess. Conforming decoders are not required to process this information for output order conformance to this document (see Annex </w:t>
      </w:r>
      <w:r w:rsidRPr="001F6AA0">
        <w:fldChar w:fldCharType="begin" w:fldLock="1"/>
      </w:r>
      <w:r w:rsidRPr="001F6AA0">
        <w:instrText xml:space="preserve"> REF _Ref276143024 \r \h  \* MERGEFORMAT </w:instrText>
      </w:r>
      <w:r w:rsidRPr="001F6AA0">
        <w:fldChar w:fldCharType="separate"/>
      </w:r>
      <w:r w:rsidRPr="001F6AA0">
        <w:t>C</w:t>
      </w:r>
      <w:r w:rsidRPr="001F6AA0">
        <w:fldChar w:fldCharType="end"/>
      </w:r>
      <w:r w:rsidRPr="001F6AA0">
        <w:rPr>
          <w:noProof/>
        </w:rPr>
        <w:t xml:space="preserve"> for th</w:t>
      </w:r>
      <w:r w:rsidRPr="003F3F11">
        <w:rPr>
          <w:noProof/>
        </w:rPr>
        <w:t>e specification of conformance). Some SEI message information is required to check bitstream conformance and for output timing decoder conformance.</w:t>
      </w:r>
    </w:p>
    <w:p w14:paraId="4616D4DF" w14:textId="77777777" w:rsidR="00F4087B" w:rsidRPr="003F3F11" w:rsidRDefault="00F4087B" w:rsidP="00F4087B">
      <w:pPr>
        <w:rPr>
          <w:noProof/>
        </w:rPr>
      </w:pPr>
      <w:r w:rsidRPr="003F3F11">
        <w:rPr>
          <w:noProof/>
        </w:rPr>
        <w:t>In Annex</w:t>
      </w:r>
      <w:r>
        <w:rPr>
          <w:noProof/>
        </w:rPr>
        <w:t xml:space="preserve"> </w:t>
      </w:r>
      <w:r w:rsidRPr="003F3F11">
        <w:fldChar w:fldCharType="begin" w:fldLock="1"/>
      </w:r>
      <w:r w:rsidRPr="003F3F11">
        <w:instrText xml:space="preserve"> REF _Ref276143024 \r \h  \* MERGEFORMAT </w:instrText>
      </w:r>
      <w:r w:rsidRPr="003F3F11">
        <w:fldChar w:fldCharType="separate"/>
      </w:r>
      <w:r>
        <w:t>C</w:t>
      </w:r>
      <w:r w:rsidRPr="003F3F11">
        <w:fldChar w:fldCharType="end"/>
      </w:r>
      <w:r>
        <w:t xml:space="preserve"> </w:t>
      </w:r>
      <w:r w:rsidRPr="003F3F11">
        <w:rPr>
          <w:noProof/>
        </w:rPr>
        <w:t xml:space="preserve">including its subclauses, specification for presence of SEI messages are also satisfied when those messages (or some subset of them) are conveyed to decoders (or to the HRD) by other means not specified in this </w:t>
      </w:r>
      <w:r>
        <w:rPr>
          <w:noProof/>
        </w:rPr>
        <w:t>document</w:t>
      </w:r>
      <w:r w:rsidRPr="003F3F11">
        <w:rPr>
          <w:noProof/>
        </w:rPr>
        <w:t>. When present in the bitstream, SEI messages shall obey the syntax and semantics specified in clause</w:t>
      </w:r>
      <w:r>
        <w:rPr>
          <w:noProof/>
        </w:rPr>
        <w:t xml:space="preserve"> </w:t>
      </w:r>
      <w:r w:rsidRPr="003F3F11">
        <w:rPr>
          <w:noProof/>
        </w:rPr>
        <w:fldChar w:fldCharType="begin" w:fldLock="1"/>
      </w:r>
      <w:r w:rsidRPr="003F3F11">
        <w:rPr>
          <w:noProof/>
        </w:rPr>
        <w:instrText xml:space="preserve"> REF _Ref331796272 \r \h </w:instrText>
      </w:r>
      <w:r w:rsidRPr="003F3F11">
        <w:rPr>
          <w:noProof/>
        </w:rPr>
      </w:r>
      <w:r w:rsidRPr="003F3F11">
        <w:rPr>
          <w:noProof/>
        </w:rPr>
        <w:fldChar w:fldCharType="separate"/>
      </w:r>
      <w:r>
        <w:rPr>
          <w:noProof/>
        </w:rPr>
        <w:t>7.3.5</w:t>
      </w:r>
      <w:r w:rsidRPr="003F3F11">
        <w:rPr>
          <w:noProof/>
        </w:rPr>
        <w:fldChar w:fldCharType="end"/>
      </w:r>
      <w:r w:rsidRPr="003F3F11">
        <w:rPr>
          <w:noProof/>
        </w:rPr>
        <w:t xml:space="preserve"> and this annex. When the content of an SEI message is conveyed for the application by some means other than presence within the bitstream, the representation of the content of the SEI message is not required to use the same syntax specified in this annex. For the purpose of counting bits, only the appropriate bits that are actually present in the bitstream are counted.</w:t>
      </w:r>
    </w:p>
    <w:p w14:paraId="74F15A62" w14:textId="77777777" w:rsidR="00F4087B" w:rsidRPr="003F3F11" w:rsidRDefault="00F4087B" w:rsidP="00C0372B">
      <w:pPr>
        <w:pStyle w:val="Heading2"/>
        <w:numPr>
          <w:ilvl w:val="1"/>
          <w:numId w:val="51"/>
        </w:numPr>
        <w:rPr>
          <w:noProof/>
        </w:rPr>
      </w:pPr>
      <w:bookmarkStart w:id="2853" w:name="_Toc535190841"/>
      <w:bookmarkStart w:id="2854" w:name="_Toc536549825"/>
      <w:bookmarkStart w:id="2855" w:name="_Toc8924992"/>
      <w:bookmarkStart w:id="2856" w:name="_Toc34082014"/>
      <w:r w:rsidRPr="003F3F11">
        <w:rPr>
          <w:noProof/>
        </w:rPr>
        <w:t>SEI payload syntax</w:t>
      </w:r>
      <w:bookmarkEnd w:id="2853"/>
      <w:bookmarkEnd w:id="2854"/>
      <w:bookmarkEnd w:id="2855"/>
      <w:bookmarkEnd w:id="2856"/>
    </w:p>
    <w:p w14:paraId="6A25469A" w14:textId="77777777" w:rsidR="00F4087B" w:rsidRPr="003F3F11" w:rsidRDefault="00F4087B" w:rsidP="00C0372B">
      <w:pPr>
        <w:pStyle w:val="Heading3"/>
        <w:numPr>
          <w:ilvl w:val="2"/>
          <w:numId w:val="51"/>
        </w:numPr>
        <w:rPr>
          <w:noProof/>
        </w:rPr>
      </w:pPr>
      <w:bookmarkStart w:id="2857" w:name="_Ref399007788"/>
      <w:bookmarkStart w:id="2858" w:name="_Toc415476025"/>
      <w:bookmarkStart w:id="2859" w:name="_Toc423599300"/>
      <w:bookmarkStart w:id="2860" w:name="_Toc423601804"/>
      <w:bookmarkStart w:id="2861" w:name="_Toc501130266"/>
      <w:bookmarkStart w:id="2862" w:name="_Toc503777970"/>
      <w:bookmarkStart w:id="2863" w:name="_Toc535190842"/>
      <w:bookmarkStart w:id="2864" w:name="_Toc536549826"/>
      <w:bookmarkStart w:id="2865" w:name="_Toc8924993"/>
      <w:bookmarkStart w:id="2866" w:name="_Toc34082015"/>
      <w:r w:rsidRPr="003F3F11">
        <w:rPr>
          <w:noProof/>
        </w:rPr>
        <w:t>General SEI message syntax</w:t>
      </w:r>
      <w:bookmarkEnd w:id="2857"/>
      <w:bookmarkEnd w:id="2858"/>
      <w:bookmarkEnd w:id="2859"/>
      <w:bookmarkEnd w:id="2860"/>
      <w:bookmarkEnd w:id="2861"/>
      <w:bookmarkEnd w:id="2862"/>
      <w:bookmarkEnd w:id="2863"/>
      <w:bookmarkEnd w:id="2864"/>
      <w:bookmarkEnd w:id="2865"/>
      <w:bookmarkEnd w:id="2866"/>
    </w:p>
    <w:p w14:paraId="33127C74" w14:textId="6648392D" w:rsidR="00F4087B" w:rsidRPr="00A8038A" w:rsidRDefault="00E27ECA" w:rsidP="006A7588">
      <w:pPr>
        <w:pStyle w:val="NormalKeepwithNext"/>
        <w:rPr>
          <w:noProof/>
        </w:rPr>
      </w:pPr>
      <w:r>
        <w:rPr>
          <w:noProof/>
        </w:rPr>
        <w:t xml:space="preserve">The general SEI message syntax is specified in </w:t>
      </w:r>
      <w:r>
        <w:rPr>
          <w:noProof/>
        </w:rPr>
        <w:fldChar w:fldCharType="begin"/>
      </w:r>
      <w:r>
        <w:rPr>
          <w:noProof/>
        </w:rPr>
        <w:instrText xml:space="preserve"> REF _Ref31022880 \h </w:instrText>
      </w:r>
      <w:r>
        <w:rPr>
          <w:noProof/>
        </w:rPr>
      </w:r>
      <w:r>
        <w:rPr>
          <w:noProof/>
        </w:rPr>
        <w:fldChar w:fldCharType="separate"/>
      </w:r>
      <w:r w:rsidR="001B3A4F">
        <w:t xml:space="preserve">Table </w:t>
      </w:r>
      <w:r w:rsidR="001B3A4F">
        <w:rPr>
          <w:noProof/>
        </w:rPr>
        <w:t>D</w:t>
      </w:r>
      <w:r w:rsidR="001B3A4F">
        <w:t>.</w:t>
      </w:r>
      <w:r w:rsidR="001B3A4F">
        <w:rPr>
          <w:noProof/>
        </w:rPr>
        <w:t>1</w:t>
      </w:r>
      <w:r>
        <w:rPr>
          <w:noProof/>
        </w:rPr>
        <w:fldChar w:fldCharType="end"/>
      </w:r>
      <w:r>
        <w:rPr>
          <w:noProof/>
        </w:rPr>
        <w:t>.</w:t>
      </w:r>
    </w:p>
    <w:p w14:paraId="4FFDF1DC" w14:textId="0B7FD62E" w:rsidR="00905927" w:rsidRDefault="00905927" w:rsidP="00905927">
      <w:pPr>
        <w:pStyle w:val="Caption"/>
        <w:keepNext/>
      </w:pPr>
      <w:bookmarkStart w:id="2867" w:name="_Ref31022880"/>
      <w:bookmarkStart w:id="2868" w:name="_Ref31022873"/>
      <w:bookmarkStart w:id="2869" w:name="_Toc34082074"/>
      <w:r>
        <w:t xml:space="preserve">Table </w:t>
      </w:r>
      <w:fldSimple w:instr=" STYLEREF 1 \s ">
        <w:r w:rsidR="001B3A4F">
          <w:rPr>
            <w:noProof/>
          </w:rPr>
          <w:t>D</w:t>
        </w:r>
      </w:fldSimple>
      <w:r w:rsidR="00A976CB">
        <w:t>.</w:t>
      </w:r>
      <w:fldSimple w:instr=" SEQ anx_Table \* ARABIC \s 1 ">
        <w:r w:rsidR="001B3A4F">
          <w:rPr>
            <w:noProof/>
          </w:rPr>
          <w:t>1</w:t>
        </w:r>
      </w:fldSimple>
      <w:bookmarkEnd w:id="2867"/>
      <w:r>
        <w:t xml:space="preserve"> — General SEI message syntax</w:t>
      </w:r>
      <w:bookmarkEnd w:id="2868"/>
      <w:bookmarkEnd w:id="286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CA58E3" w:rsidRPr="00D619EC" w14:paraId="518D4A44" w14:textId="77777777" w:rsidTr="00CA58E3">
        <w:trPr>
          <w:cantSplit/>
          <w:tblHeader/>
          <w:jc w:val="center"/>
        </w:trPr>
        <w:tc>
          <w:tcPr>
            <w:tcW w:w="7920" w:type="dxa"/>
          </w:tcPr>
          <w:p w14:paraId="7B108729" w14:textId="761C261C" w:rsidR="00CA58E3" w:rsidRPr="00BD58BF" w:rsidRDefault="00CA58E3" w:rsidP="00CA58E3">
            <w:pPr>
              <w:pStyle w:val="TableHeading"/>
            </w:pPr>
            <w:r>
              <w:t>Syntax</w:t>
            </w:r>
          </w:p>
        </w:tc>
        <w:tc>
          <w:tcPr>
            <w:tcW w:w="1157" w:type="dxa"/>
          </w:tcPr>
          <w:p w14:paraId="441E180C" w14:textId="0765ED02" w:rsidR="00CA58E3" w:rsidRPr="00D619EC" w:rsidRDefault="00CA58E3" w:rsidP="00CA58E3">
            <w:pPr>
              <w:pStyle w:val="TableHeadingCenter"/>
              <w:rPr>
                <w:noProof/>
              </w:rPr>
            </w:pPr>
            <w:r w:rsidRPr="00D619EC">
              <w:rPr>
                <w:noProof/>
              </w:rPr>
              <w:t>Descriptor</w:t>
            </w:r>
          </w:p>
        </w:tc>
      </w:tr>
      <w:tr w:rsidR="00CA58E3" w:rsidRPr="00D619EC" w14:paraId="5DE1A6EE" w14:textId="77777777" w:rsidTr="00E27ECA">
        <w:trPr>
          <w:cantSplit/>
          <w:jc w:val="center"/>
        </w:trPr>
        <w:tc>
          <w:tcPr>
            <w:tcW w:w="7920" w:type="dxa"/>
          </w:tcPr>
          <w:p w14:paraId="673D474E" w14:textId="41F322AA" w:rsidR="00CA58E3" w:rsidRPr="00D619EC" w:rsidRDefault="00CA58E3" w:rsidP="0089588F">
            <w:pPr>
              <w:pStyle w:val="CodeSingleSpace"/>
            </w:pPr>
            <w:r w:rsidRPr="00BD58BF">
              <w:t>sei_payload(payloadType, payloadSize) {</w:t>
            </w:r>
          </w:p>
        </w:tc>
        <w:tc>
          <w:tcPr>
            <w:tcW w:w="1157" w:type="dxa"/>
          </w:tcPr>
          <w:p w14:paraId="34E55B05" w14:textId="72911B73" w:rsidR="00CA58E3" w:rsidRPr="00D619EC" w:rsidRDefault="00CA58E3" w:rsidP="008413B8">
            <w:pPr>
              <w:pStyle w:val="CodeSingleSpaceCenter"/>
              <w:rPr>
                <w:b/>
              </w:rPr>
            </w:pPr>
          </w:p>
        </w:tc>
      </w:tr>
      <w:tr w:rsidR="00CA58E3" w:rsidRPr="00D619EC" w14:paraId="0DF59239" w14:textId="77777777" w:rsidTr="00E27ECA">
        <w:trPr>
          <w:cantSplit/>
          <w:jc w:val="center"/>
        </w:trPr>
        <w:tc>
          <w:tcPr>
            <w:tcW w:w="7920" w:type="dxa"/>
          </w:tcPr>
          <w:p w14:paraId="34CDE9AE" w14:textId="3E79B14A" w:rsidR="00CA58E3" w:rsidRPr="001F6AA0" w:rsidRDefault="00CA58E3" w:rsidP="0089588F">
            <w:pPr>
              <w:pStyle w:val="CodeSingleSpace"/>
            </w:pPr>
            <w:r w:rsidRPr="001F6AA0">
              <w:tab/>
              <w:t>if (payloadType == 1)</w:t>
            </w:r>
          </w:p>
        </w:tc>
        <w:tc>
          <w:tcPr>
            <w:tcW w:w="1157" w:type="dxa"/>
          </w:tcPr>
          <w:p w14:paraId="5A8A7D4B" w14:textId="77777777" w:rsidR="00CA58E3" w:rsidRPr="00D619EC" w:rsidRDefault="00CA58E3" w:rsidP="008413B8">
            <w:pPr>
              <w:pStyle w:val="CodeSingleSpaceCenter"/>
              <w:rPr>
                <w:b/>
              </w:rPr>
            </w:pPr>
          </w:p>
        </w:tc>
      </w:tr>
      <w:tr w:rsidR="00CA58E3" w:rsidRPr="00D619EC" w14:paraId="204FBD1A" w14:textId="77777777" w:rsidTr="00E27ECA">
        <w:trPr>
          <w:cantSplit/>
          <w:jc w:val="center"/>
        </w:trPr>
        <w:tc>
          <w:tcPr>
            <w:tcW w:w="7920" w:type="dxa"/>
          </w:tcPr>
          <w:p w14:paraId="20F73E5F" w14:textId="77777777" w:rsidR="00CA58E3" w:rsidRPr="001F6AA0" w:rsidRDefault="00CA58E3" w:rsidP="0089588F">
            <w:pPr>
              <w:pStyle w:val="CodeSingleSpace"/>
            </w:pPr>
            <w:r w:rsidRPr="001F6AA0">
              <w:tab/>
            </w:r>
            <w:r w:rsidRPr="001F6AA0">
              <w:tab/>
              <w:t>mastering_display_colour_volume(payloadSize)</w:t>
            </w:r>
          </w:p>
        </w:tc>
        <w:tc>
          <w:tcPr>
            <w:tcW w:w="1157" w:type="dxa"/>
          </w:tcPr>
          <w:p w14:paraId="482075B0" w14:textId="77777777" w:rsidR="00CA58E3" w:rsidRPr="00D619EC" w:rsidRDefault="00CA58E3" w:rsidP="008413B8">
            <w:pPr>
              <w:pStyle w:val="CodeSingleSpaceCenter"/>
              <w:rPr>
                <w:b/>
              </w:rPr>
            </w:pPr>
          </w:p>
        </w:tc>
      </w:tr>
      <w:tr w:rsidR="00CA58E3" w:rsidRPr="00D619EC" w14:paraId="6DEA0FC5" w14:textId="77777777" w:rsidTr="00E27ECA">
        <w:trPr>
          <w:cantSplit/>
          <w:jc w:val="center"/>
        </w:trPr>
        <w:tc>
          <w:tcPr>
            <w:tcW w:w="7920" w:type="dxa"/>
          </w:tcPr>
          <w:p w14:paraId="2E1651F5" w14:textId="71555AAD" w:rsidR="00CA58E3" w:rsidRPr="001F6AA0" w:rsidRDefault="00CA58E3" w:rsidP="00743EA1">
            <w:pPr>
              <w:pStyle w:val="CodeSingleSpace"/>
            </w:pPr>
            <w:r w:rsidRPr="001F6AA0">
              <w:tab/>
              <w:t>else if (payloadType == 2)</w:t>
            </w:r>
          </w:p>
        </w:tc>
        <w:tc>
          <w:tcPr>
            <w:tcW w:w="1157" w:type="dxa"/>
          </w:tcPr>
          <w:p w14:paraId="2952F0BB" w14:textId="77777777" w:rsidR="00CA58E3" w:rsidRPr="00D619EC" w:rsidRDefault="00CA58E3" w:rsidP="008413B8">
            <w:pPr>
              <w:pStyle w:val="CodeSingleSpaceCenter"/>
              <w:rPr>
                <w:b/>
              </w:rPr>
            </w:pPr>
          </w:p>
        </w:tc>
      </w:tr>
      <w:tr w:rsidR="00CA58E3" w:rsidRPr="00D619EC" w14:paraId="2049FA36" w14:textId="77777777" w:rsidTr="00E27ECA">
        <w:trPr>
          <w:cantSplit/>
          <w:jc w:val="center"/>
        </w:trPr>
        <w:tc>
          <w:tcPr>
            <w:tcW w:w="7920" w:type="dxa"/>
          </w:tcPr>
          <w:p w14:paraId="476BF09A" w14:textId="77777777" w:rsidR="00CA58E3" w:rsidRPr="001F6AA0" w:rsidRDefault="00CA58E3" w:rsidP="0089588F">
            <w:pPr>
              <w:pStyle w:val="CodeSingleSpace"/>
            </w:pPr>
            <w:r w:rsidRPr="001F6AA0">
              <w:tab/>
            </w:r>
            <w:r w:rsidRPr="001F6AA0">
              <w:tab/>
              <w:t>content_light_level_info(payloadSize)</w:t>
            </w:r>
          </w:p>
        </w:tc>
        <w:tc>
          <w:tcPr>
            <w:tcW w:w="1157" w:type="dxa"/>
          </w:tcPr>
          <w:p w14:paraId="12FA1D7D" w14:textId="77777777" w:rsidR="00CA58E3" w:rsidRPr="00D619EC" w:rsidRDefault="00CA58E3" w:rsidP="008413B8">
            <w:pPr>
              <w:pStyle w:val="CodeSingleSpaceCenter"/>
              <w:rPr>
                <w:b/>
              </w:rPr>
            </w:pPr>
          </w:p>
        </w:tc>
      </w:tr>
      <w:tr w:rsidR="00CA58E3" w:rsidRPr="00D619EC" w14:paraId="1B9F2152" w14:textId="77777777" w:rsidTr="00E27ECA">
        <w:trPr>
          <w:cantSplit/>
          <w:jc w:val="center"/>
        </w:trPr>
        <w:tc>
          <w:tcPr>
            <w:tcW w:w="7920" w:type="dxa"/>
          </w:tcPr>
          <w:p w14:paraId="5110AD20" w14:textId="60C763AB" w:rsidR="00CA58E3" w:rsidRPr="001F6AA0" w:rsidRDefault="00CA58E3" w:rsidP="0089588F">
            <w:pPr>
              <w:pStyle w:val="CodeSingleSpace"/>
            </w:pPr>
            <w:r w:rsidRPr="001F6AA0">
              <w:tab/>
            </w:r>
            <w:r>
              <w:t>e</w:t>
            </w:r>
            <w:r w:rsidRPr="001F6AA0">
              <w:t>lse</w:t>
            </w:r>
          </w:p>
        </w:tc>
        <w:tc>
          <w:tcPr>
            <w:tcW w:w="1157" w:type="dxa"/>
          </w:tcPr>
          <w:p w14:paraId="07CE97B8" w14:textId="77777777" w:rsidR="00CA58E3" w:rsidRPr="00D619EC" w:rsidRDefault="00CA58E3" w:rsidP="008413B8">
            <w:pPr>
              <w:pStyle w:val="CodeSingleSpaceCenter"/>
              <w:rPr>
                <w:b/>
              </w:rPr>
            </w:pPr>
          </w:p>
        </w:tc>
      </w:tr>
      <w:tr w:rsidR="00CA58E3" w:rsidRPr="00D619EC" w14:paraId="00E6F235" w14:textId="77777777" w:rsidTr="00E27ECA">
        <w:trPr>
          <w:cantSplit/>
          <w:jc w:val="center"/>
        </w:trPr>
        <w:tc>
          <w:tcPr>
            <w:tcW w:w="7920" w:type="dxa"/>
          </w:tcPr>
          <w:p w14:paraId="42CE1876" w14:textId="4BACD76C" w:rsidR="00CA58E3" w:rsidRPr="001F6AA0" w:rsidRDefault="00CA58E3" w:rsidP="00647138">
            <w:pPr>
              <w:pStyle w:val="CodeSingleSpace"/>
            </w:pPr>
            <w:r w:rsidRPr="001F6AA0">
              <w:tab/>
            </w:r>
            <w:r w:rsidRPr="001F6AA0">
              <w:tab/>
              <w:t>reserved_sei_message(payloadSize)</w:t>
            </w:r>
          </w:p>
        </w:tc>
        <w:tc>
          <w:tcPr>
            <w:tcW w:w="1157" w:type="dxa"/>
          </w:tcPr>
          <w:p w14:paraId="778D4041" w14:textId="77777777" w:rsidR="00CA58E3" w:rsidRPr="00D619EC" w:rsidRDefault="00CA58E3" w:rsidP="008413B8">
            <w:pPr>
              <w:pStyle w:val="CodeSingleSpaceCenter"/>
              <w:rPr>
                <w:b/>
              </w:rPr>
            </w:pPr>
          </w:p>
        </w:tc>
      </w:tr>
      <w:tr w:rsidR="00CA58E3" w:rsidRPr="00D619EC" w14:paraId="5109F4B7" w14:textId="77777777" w:rsidTr="00E27ECA">
        <w:trPr>
          <w:cantSplit/>
          <w:jc w:val="center"/>
        </w:trPr>
        <w:tc>
          <w:tcPr>
            <w:tcW w:w="7920" w:type="dxa"/>
          </w:tcPr>
          <w:p w14:paraId="36E680A5" w14:textId="40D11F5A" w:rsidR="00CA58E3" w:rsidRPr="00D619EC" w:rsidRDefault="00CA58E3" w:rsidP="00647138">
            <w:pPr>
              <w:pStyle w:val="CodeSingleSpace"/>
            </w:pPr>
            <w:r w:rsidRPr="00D619EC">
              <w:tab/>
              <w:t>if</w:t>
            </w:r>
            <w:r>
              <w:t xml:space="preserve"> </w:t>
            </w:r>
            <w:r w:rsidRPr="00D619EC">
              <w:t>(more_data_in_payload</w:t>
            </w:r>
            <w:r w:rsidR="00647138" w:rsidRPr="00D619EC">
              <w:t>(</w:t>
            </w:r>
            <w:r w:rsidR="00647138">
              <w:t> </w:t>
            </w:r>
            <w:r w:rsidRPr="00D619EC">
              <w:t>)) {</w:t>
            </w:r>
          </w:p>
        </w:tc>
        <w:tc>
          <w:tcPr>
            <w:tcW w:w="1157" w:type="dxa"/>
          </w:tcPr>
          <w:p w14:paraId="43E205EC" w14:textId="77777777" w:rsidR="00CA58E3" w:rsidRPr="00D619EC" w:rsidRDefault="00CA58E3" w:rsidP="008413B8">
            <w:pPr>
              <w:pStyle w:val="CodeSingleSpaceCenter"/>
              <w:rPr>
                <w:b/>
              </w:rPr>
            </w:pPr>
          </w:p>
        </w:tc>
      </w:tr>
      <w:tr w:rsidR="00CA58E3" w:rsidRPr="00D619EC" w14:paraId="4D3C38BD" w14:textId="77777777" w:rsidTr="00E27ECA">
        <w:trPr>
          <w:cantSplit/>
          <w:jc w:val="center"/>
        </w:trPr>
        <w:tc>
          <w:tcPr>
            <w:tcW w:w="7920" w:type="dxa"/>
          </w:tcPr>
          <w:p w14:paraId="05FE0359" w14:textId="31ACA6B9" w:rsidR="00CA58E3" w:rsidRPr="00D619EC" w:rsidRDefault="00CA58E3" w:rsidP="00647138">
            <w:pPr>
              <w:pStyle w:val="CodeSingleSpace"/>
            </w:pPr>
            <w:r w:rsidRPr="00D619EC">
              <w:tab/>
            </w:r>
            <w:r w:rsidRPr="00D619EC">
              <w:tab/>
              <w:t>if</w:t>
            </w:r>
            <w:r>
              <w:t xml:space="preserve"> </w:t>
            </w:r>
            <w:r w:rsidRPr="00D619EC">
              <w:t>(payload_extension_present</w:t>
            </w:r>
            <w:r w:rsidR="00647138" w:rsidRPr="00D619EC">
              <w:t>(</w:t>
            </w:r>
            <w:r w:rsidR="00647138">
              <w:t> </w:t>
            </w:r>
            <w:r w:rsidRPr="00D619EC">
              <w:t>))</w:t>
            </w:r>
          </w:p>
        </w:tc>
        <w:tc>
          <w:tcPr>
            <w:tcW w:w="1157" w:type="dxa"/>
          </w:tcPr>
          <w:p w14:paraId="7CD33243" w14:textId="77777777" w:rsidR="00CA58E3" w:rsidRPr="00D619EC" w:rsidRDefault="00CA58E3" w:rsidP="008413B8">
            <w:pPr>
              <w:pStyle w:val="CodeSingleSpaceCenter"/>
              <w:rPr>
                <w:b/>
              </w:rPr>
            </w:pPr>
          </w:p>
        </w:tc>
      </w:tr>
      <w:tr w:rsidR="00CA58E3" w:rsidRPr="00D619EC" w14:paraId="5AEFCF8F" w14:textId="77777777" w:rsidTr="00E27ECA">
        <w:trPr>
          <w:cantSplit/>
          <w:jc w:val="center"/>
        </w:trPr>
        <w:tc>
          <w:tcPr>
            <w:tcW w:w="7920" w:type="dxa"/>
          </w:tcPr>
          <w:p w14:paraId="1A598301" w14:textId="77777777" w:rsidR="00CA58E3" w:rsidRPr="00D619EC" w:rsidRDefault="00CA58E3" w:rsidP="0089588F">
            <w:pPr>
              <w:pStyle w:val="CodeSingleSpace"/>
              <w:rPr>
                <w:b/>
              </w:rPr>
            </w:pPr>
            <w:r w:rsidRPr="00D619EC">
              <w:tab/>
            </w:r>
            <w:r w:rsidRPr="00D619EC">
              <w:tab/>
            </w:r>
            <w:r w:rsidRPr="00D619EC">
              <w:tab/>
            </w:r>
            <w:r w:rsidRPr="00D619EC">
              <w:rPr>
                <w:b/>
              </w:rPr>
              <w:t>reserved_payload_extension_data</w:t>
            </w:r>
          </w:p>
        </w:tc>
        <w:tc>
          <w:tcPr>
            <w:tcW w:w="1157" w:type="dxa"/>
          </w:tcPr>
          <w:p w14:paraId="770376C1" w14:textId="77777777" w:rsidR="00CA58E3" w:rsidRPr="00D619EC" w:rsidRDefault="00CA58E3" w:rsidP="008413B8">
            <w:pPr>
              <w:pStyle w:val="CodeSingleSpaceCenter"/>
              <w:rPr>
                <w:b/>
              </w:rPr>
            </w:pPr>
            <w:r w:rsidRPr="00D619EC">
              <w:t>u(v)</w:t>
            </w:r>
          </w:p>
        </w:tc>
      </w:tr>
      <w:tr w:rsidR="00CA58E3" w:rsidRPr="00D619EC" w14:paraId="54D2CF44" w14:textId="77777777" w:rsidTr="00E27ECA">
        <w:trPr>
          <w:cantSplit/>
          <w:jc w:val="center"/>
        </w:trPr>
        <w:tc>
          <w:tcPr>
            <w:tcW w:w="7920" w:type="dxa"/>
          </w:tcPr>
          <w:p w14:paraId="3CFA8E1F" w14:textId="6FA38DB7" w:rsidR="00CA58E3" w:rsidRPr="00D619EC" w:rsidRDefault="00CA58E3" w:rsidP="0089588F">
            <w:pPr>
              <w:pStyle w:val="CodeSingleSpace"/>
            </w:pPr>
            <w:r w:rsidRPr="00D619EC">
              <w:tab/>
            </w:r>
            <w:r w:rsidRPr="00D619EC">
              <w:tab/>
            </w:r>
            <w:r w:rsidRPr="00D619EC">
              <w:tab/>
            </w:r>
            <w:r w:rsidRPr="00D619EC">
              <w:rPr>
                <w:b/>
              </w:rPr>
              <w:t>payload_bit_equal_to_one</w:t>
            </w:r>
            <w:r w:rsidRPr="00D619EC">
              <w:t xml:space="preserve"> /* equal to 1 */</w:t>
            </w:r>
          </w:p>
        </w:tc>
        <w:tc>
          <w:tcPr>
            <w:tcW w:w="1157" w:type="dxa"/>
          </w:tcPr>
          <w:p w14:paraId="732B07B0" w14:textId="15A35F68" w:rsidR="00CA58E3" w:rsidRPr="00D619EC" w:rsidRDefault="00CA58E3" w:rsidP="008413B8">
            <w:pPr>
              <w:pStyle w:val="CodeSingleSpaceCenter"/>
              <w:rPr>
                <w:b/>
              </w:rPr>
            </w:pPr>
            <w:r w:rsidRPr="00D619EC">
              <w:t>f(1)</w:t>
            </w:r>
          </w:p>
        </w:tc>
      </w:tr>
      <w:tr w:rsidR="00CA58E3" w:rsidRPr="00D619EC" w14:paraId="680DD1C3" w14:textId="77777777" w:rsidTr="00E27ECA">
        <w:trPr>
          <w:cantSplit/>
          <w:jc w:val="center"/>
        </w:trPr>
        <w:tc>
          <w:tcPr>
            <w:tcW w:w="7920" w:type="dxa"/>
          </w:tcPr>
          <w:p w14:paraId="366645EF" w14:textId="4784D7AE" w:rsidR="00CA58E3" w:rsidRPr="00D619EC" w:rsidRDefault="00CA58E3" w:rsidP="00647138">
            <w:pPr>
              <w:pStyle w:val="CodeSingleSpace"/>
            </w:pPr>
            <w:r w:rsidRPr="00D619EC">
              <w:tab/>
            </w:r>
            <w:r w:rsidRPr="00D619EC">
              <w:tab/>
              <w:t>while</w:t>
            </w:r>
            <w:r>
              <w:t xml:space="preserve"> </w:t>
            </w:r>
            <w:r w:rsidRPr="00D619EC">
              <w:t>(!byte_aligned</w:t>
            </w:r>
            <w:r w:rsidR="00647138" w:rsidRPr="00D619EC">
              <w:t>(</w:t>
            </w:r>
            <w:r w:rsidR="00647138">
              <w:t> </w:t>
            </w:r>
            <w:r w:rsidRPr="00D619EC">
              <w:t>))</w:t>
            </w:r>
          </w:p>
        </w:tc>
        <w:tc>
          <w:tcPr>
            <w:tcW w:w="1157" w:type="dxa"/>
          </w:tcPr>
          <w:p w14:paraId="0C95C0B0" w14:textId="77777777" w:rsidR="00CA58E3" w:rsidRPr="00D619EC" w:rsidRDefault="00CA58E3" w:rsidP="008413B8">
            <w:pPr>
              <w:pStyle w:val="CodeSingleSpaceCenter"/>
              <w:rPr>
                <w:b/>
              </w:rPr>
            </w:pPr>
          </w:p>
        </w:tc>
      </w:tr>
      <w:tr w:rsidR="00CA58E3" w:rsidRPr="00D619EC" w14:paraId="1B6C4849" w14:textId="77777777" w:rsidTr="00E27ECA">
        <w:trPr>
          <w:cantSplit/>
          <w:jc w:val="center"/>
        </w:trPr>
        <w:tc>
          <w:tcPr>
            <w:tcW w:w="7920" w:type="dxa"/>
          </w:tcPr>
          <w:p w14:paraId="75351E06" w14:textId="77777777" w:rsidR="00CA58E3" w:rsidRPr="00D619EC" w:rsidRDefault="00CA58E3" w:rsidP="0089588F">
            <w:pPr>
              <w:pStyle w:val="CodeSingleSpace"/>
            </w:pPr>
            <w:r w:rsidRPr="00D619EC">
              <w:tab/>
            </w:r>
            <w:r w:rsidRPr="00D619EC">
              <w:tab/>
            </w:r>
            <w:r w:rsidRPr="00D619EC">
              <w:tab/>
            </w:r>
            <w:r w:rsidRPr="00D619EC">
              <w:rPr>
                <w:b/>
              </w:rPr>
              <w:t>payload_bit_equal_to_zero</w:t>
            </w:r>
            <w:r w:rsidRPr="00D619EC">
              <w:t xml:space="preserve"> /* equal to 0 */</w:t>
            </w:r>
          </w:p>
        </w:tc>
        <w:tc>
          <w:tcPr>
            <w:tcW w:w="1157" w:type="dxa"/>
          </w:tcPr>
          <w:p w14:paraId="11CDB382" w14:textId="378FC9C9" w:rsidR="00CA58E3" w:rsidRPr="00D619EC" w:rsidRDefault="00CA58E3" w:rsidP="008413B8">
            <w:pPr>
              <w:pStyle w:val="CodeSingleSpaceCenter"/>
              <w:rPr>
                <w:b/>
              </w:rPr>
            </w:pPr>
            <w:r w:rsidRPr="00D619EC">
              <w:t>f(1)</w:t>
            </w:r>
          </w:p>
        </w:tc>
      </w:tr>
      <w:tr w:rsidR="00CA58E3" w:rsidRPr="00D619EC" w14:paraId="4E889A67" w14:textId="77777777" w:rsidTr="00E27ECA">
        <w:trPr>
          <w:cantSplit/>
          <w:jc w:val="center"/>
        </w:trPr>
        <w:tc>
          <w:tcPr>
            <w:tcW w:w="7920" w:type="dxa"/>
          </w:tcPr>
          <w:p w14:paraId="241DEBFE" w14:textId="77777777" w:rsidR="00CA58E3" w:rsidRPr="00D619EC" w:rsidRDefault="00CA58E3" w:rsidP="0089588F">
            <w:pPr>
              <w:pStyle w:val="CodeSingleSpace"/>
            </w:pPr>
            <w:r w:rsidRPr="00D619EC">
              <w:tab/>
              <w:t>}</w:t>
            </w:r>
          </w:p>
        </w:tc>
        <w:tc>
          <w:tcPr>
            <w:tcW w:w="1157" w:type="dxa"/>
          </w:tcPr>
          <w:p w14:paraId="2AF33017" w14:textId="77777777" w:rsidR="00CA58E3" w:rsidRPr="00D619EC" w:rsidRDefault="00CA58E3" w:rsidP="008413B8">
            <w:pPr>
              <w:pStyle w:val="CodeSingleSpaceCenter"/>
              <w:rPr>
                <w:b/>
              </w:rPr>
            </w:pPr>
          </w:p>
        </w:tc>
      </w:tr>
      <w:tr w:rsidR="00CA58E3" w:rsidRPr="00D619EC" w14:paraId="57A4AD21" w14:textId="77777777" w:rsidTr="00E27ECA">
        <w:trPr>
          <w:cantSplit/>
          <w:jc w:val="center"/>
        </w:trPr>
        <w:tc>
          <w:tcPr>
            <w:tcW w:w="7920" w:type="dxa"/>
          </w:tcPr>
          <w:p w14:paraId="69983629" w14:textId="77777777" w:rsidR="00CA58E3" w:rsidRPr="00D619EC" w:rsidRDefault="00CA58E3" w:rsidP="0089588F">
            <w:pPr>
              <w:pStyle w:val="CodeSingleSpace"/>
            </w:pPr>
            <w:r w:rsidRPr="00D619EC">
              <w:t>}</w:t>
            </w:r>
          </w:p>
        </w:tc>
        <w:tc>
          <w:tcPr>
            <w:tcW w:w="1157" w:type="dxa"/>
          </w:tcPr>
          <w:p w14:paraId="0F62AD72" w14:textId="77777777" w:rsidR="00CA58E3" w:rsidRPr="00D619EC" w:rsidRDefault="00CA58E3" w:rsidP="008413B8">
            <w:pPr>
              <w:pStyle w:val="CodeSingleSpaceCenter"/>
              <w:rPr>
                <w:b/>
              </w:rPr>
            </w:pPr>
          </w:p>
        </w:tc>
      </w:tr>
    </w:tbl>
    <w:p w14:paraId="0BFB087E" w14:textId="77777777" w:rsidR="00F4087B" w:rsidRPr="00617CB8" w:rsidRDefault="00F4087B" w:rsidP="00C0372B">
      <w:pPr>
        <w:pStyle w:val="Heading3"/>
        <w:numPr>
          <w:ilvl w:val="2"/>
          <w:numId w:val="51"/>
        </w:numPr>
        <w:spacing w:before="240"/>
      </w:pPr>
      <w:bookmarkStart w:id="2870" w:name="_Toc31142370"/>
      <w:bookmarkStart w:id="2871" w:name="_Toc31142623"/>
      <w:bookmarkStart w:id="2872" w:name="_Toc31142980"/>
      <w:bookmarkStart w:id="2873" w:name="_Toc31146440"/>
      <w:bookmarkStart w:id="2874" w:name="_Toc31203103"/>
      <w:bookmarkStart w:id="2875" w:name="_Toc31239225"/>
      <w:bookmarkStart w:id="2876" w:name="_Toc31321921"/>
      <w:bookmarkStart w:id="2877" w:name="_Toc31376909"/>
      <w:bookmarkStart w:id="2878" w:name="_Toc31378671"/>
      <w:bookmarkStart w:id="2879" w:name="_Toc31378830"/>
      <w:bookmarkStart w:id="2880" w:name="_Toc31381380"/>
      <w:bookmarkStart w:id="2881" w:name="_Toc31381539"/>
      <w:bookmarkStart w:id="2882" w:name="_Toc31381699"/>
      <w:bookmarkStart w:id="2883" w:name="_Toc31381858"/>
      <w:bookmarkStart w:id="2884" w:name="_Toc31382017"/>
      <w:bookmarkStart w:id="2885" w:name="_Toc31382175"/>
      <w:bookmarkStart w:id="2886" w:name="_Toc31382435"/>
      <w:bookmarkStart w:id="2887" w:name="_Toc31385075"/>
      <w:bookmarkStart w:id="2888" w:name="_Toc390728269"/>
      <w:bookmarkStart w:id="2889" w:name="_Toc415476051"/>
      <w:bookmarkStart w:id="2890" w:name="_Toc34082016"/>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r w:rsidRPr="00617CB8">
        <w:t>Mastering display colour volume SEI message syntax</w:t>
      </w:r>
      <w:bookmarkEnd w:id="2888"/>
      <w:bookmarkEnd w:id="2889"/>
      <w:bookmarkEnd w:id="2890"/>
    </w:p>
    <w:p w14:paraId="38818378" w14:textId="7C33909B" w:rsidR="00F4087B" w:rsidRPr="00617CB8" w:rsidRDefault="00E27ECA" w:rsidP="006A7588">
      <w:pPr>
        <w:pStyle w:val="NormalKeepwithNext"/>
      </w:pPr>
      <w:r>
        <w:t xml:space="preserve">The mastering display color volume SEI message syntax is specified in </w:t>
      </w:r>
      <w:r>
        <w:fldChar w:fldCharType="begin"/>
      </w:r>
      <w:r>
        <w:instrText xml:space="preserve"> REF _Ref31023047 \h </w:instrText>
      </w:r>
      <w:r>
        <w:fldChar w:fldCharType="separate"/>
      </w:r>
      <w:r w:rsidR="001B3A4F">
        <w:t xml:space="preserve">Table </w:t>
      </w:r>
      <w:r w:rsidR="001B3A4F">
        <w:rPr>
          <w:noProof/>
        </w:rPr>
        <w:t>D</w:t>
      </w:r>
      <w:r w:rsidR="001B3A4F">
        <w:t>.</w:t>
      </w:r>
      <w:r w:rsidR="001B3A4F">
        <w:rPr>
          <w:noProof/>
        </w:rPr>
        <w:t>2</w:t>
      </w:r>
      <w:r>
        <w:fldChar w:fldCharType="end"/>
      </w:r>
      <w:r>
        <w:t>.</w:t>
      </w:r>
    </w:p>
    <w:p w14:paraId="68DAAAFF" w14:textId="4134C2BD" w:rsidR="00E27ECA" w:rsidRDefault="00E27ECA" w:rsidP="00E27ECA">
      <w:pPr>
        <w:pStyle w:val="Caption"/>
        <w:keepNext/>
      </w:pPr>
      <w:bookmarkStart w:id="2891" w:name="_Ref31023047"/>
      <w:bookmarkStart w:id="2892" w:name="_Toc34082075"/>
      <w:r>
        <w:t xml:space="preserve">Table </w:t>
      </w:r>
      <w:fldSimple w:instr=" STYLEREF 1 \s ">
        <w:r w:rsidR="001B3A4F">
          <w:rPr>
            <w:noProof/>
          </w:rPr>
          <w:t>D</w:t>
        </w:r>
      </w:fldSimple>
      <w:r w:rsidR="00A976CB">
        <w:t>.</w:t>
      </w:r>
      <w:fldSimple w:instr=" SEQ anx_Table \* ARABIC \s 1 ">
        <w:r w:rsidR="001B3A4F">
          <w:rPr>
            <w:noProof/>
          </w:rPr>
          <w:t>2</w:t>
        </w:r>
      </w:fldSimple>
      <w:bookmarkEnd w:id="2891"/>
      <w:r>
        <w:t xml:space="preserve"> — </w:t>
      </w:r>
      <w:r w:rsidRPr="00617CB8">
        <w:t xml:space="preserve">Mastering display </w:t>
      </w:r>
      <w:proofErr w:type="spellStart"/>
      <w:r w:rsidRPr="00617CB8">
        <w:t>colour</w:t>
      </w:r>
      <w:proofErr w:type="spellEnd"/>
      <w:r w:rsidRPr="00617CB8">
        <w:t xml:space="preserve"> volume SEI message syntax</w:t>
      </w:r>
      <w:bookmarkEnd w:id="289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6D751E" w:rsidRPr="00617CB8" w14:paraId="450A7833" w14:textId="77777777" w:rsidTr="006D751E">
        <w:trPr>
          <w:cantSplit/>
          <w:tblHeader/>
          <w:jc w:val="center"/>
        </w:trPr>
        <w:tc>
          <w:tcPr>
            <w:tcW w:w="7920" w:type="dxa"/>
          </w:tcPr>
          <w:p w14:paraId="1B20DBF5" w14:textId="55438002" w:rsidR="006D751E" w:rsidRPr="00617CB8" w:rsidRDefault="006D751E" w:rsidP="006D751E">
            <w:pPr>
              <w:pStyle w:val="TableHeading"/>
            </w:pPr>
            <w:r>
              <w:t>Syntax</w:t>
            </w:r>
          </w:p>
        </w:tc>
        <w:tc>
          <w:tcPr>
            <w:tcW w:w="1157" w:type="dxa"/>
          </w:tcPr>
          <w:p w14:paraId="56A2F7D5" w14:textId="50CFF6FF" w:rsidR="006D751E" w:rsidRPr="00617CB8" w:rsidRDefault="006D751E" w:rsidP="006D751E">
            <w:pPr>
              <w:pStyle w:val="TableHeadingCenter"/>
            </w:pPr>
            <w:r w:rsidRPr="00617CB8">
              <w:t>Descriptor</w:t>
            </w:r>
          </w:p>
        </w:tc>
      </w:tr>
      <w:tr w:rsidR="00F4087B" w:rsidRPr="00617CB8" w14:paraId="680CAEAD" w14:textId="77777777" w:rsidTr="00F4087B">
        <w:trPr>
          <w:cantSplit/>
          <w:jc w:val="center"/>
        </w:trPr>
        <w:tc>
          <w:tcPr>
            <w:tcW w:w="7920" w:type="dxa"/>
          </w:tcPr>
          <w:p w14:paraId="5B9D6730" w14:textId="58E6D8A6" w:rsidR="00F4087B" w:rsidRPr="00617CB8" w:rsidRDefault="00F4087B" w:rsidP="00647138">
            <w:pPr>
              <w:pStyle w:val="CodeSingleSpace"/>
            </w:pPr>
            <w:r w:rsidRPr="00617CB8">
              <w:t>mastering_display_colour_volume(payloadSize) {</w:t>
            </w:r>
          </w:p>
        </w:tc>
        <w:tc>
          <w:tcPr>
            <w:tcW w:w="1157" w:type="dxa"/>
          </w:tcPr>
          <w:p w14:paraId="408C790D" w14:textId="43D70369" w:rsidR="00F4087B" w:rsidRPr="00617CB8" w:rsidRDefault="00F4087B" w:rsidP="006D751E">
            <w:pPr>
              <w:pStyle w:val="CodeSingleSpaceCenter"/>
              <w:rPr>
                <w:b/>
              </w:rPr>
            </w:pPr>
          </w:p>
        </w:tc>
      </w:tr>
      <w:tr w:rsidR="00F4087B" w:rsidRPr="00617CB8" w14:paraId="60369050" w14:textId="77777777" w:rsidTr="00F4087B">
        <w:trPr>
          <w:cantSplit/>
          <w:jc w:val="center"/>
        </w:trPr>
        <w:tc>
          <w:tcPr>
            <w:tcW w:w="7920" w:type="dxa"/>
          </w:tcPr>
          <w:p w14:paraId="49962393" w14:textId="7553D904" w:rsidR="00F4087B" w:rsidRPr="00617CB8" w:rsidRDefault="00F4087B" w:rsidP="0089588F">
            <w:pPr>
              <w:pStyle w:val="CodeSingleSpace"/>
            </w:pPr>
            <w:r w:rsidRPr="00617CB8">
              <w:tab/>
              <w:t>for(c = 0; c &lt; 3; c++) {</w:t>
            </w:r>
          </w:p>
        </w:tc>
        <w:tc>
          <w:tcPr>
            <w:tcW w:w="1157" w:type="dxa"/>
          </w:tcPr>
          <w:p w14:paraId="1FDF9A7E" w14:textId="77777777" w:rsidR="00F4087B" w:rsidRPr="00617CB8" w:rsidRDefault="00F4087B" w:rsidP="006D751E">
            <w:pPr>
              <w:pStyle w:val="CodeSingleSpaceCenter"/>
              <w:rPr>
                <w:b/>
              </w:rPr>
            </w:pPr>
          </w:p>
        </w:tc>
      </w:tr>
      <w:tr w:rsidR="00F4087B" w:rsidRPr="00617CB8" w14:paraId="59B9C862" w14:textId="77777777" w:rsidTr="00F4087B">
        <w:trPr>
          <w:cantSplit/>
          <w:jc w:val="center"/>
        </w:trPr>
        <w:tc>
          <w:tcPr>
            <w:tcW w:w="7920" w:type="dxa"/>
          </w:tcPr>
          <w:p w14:paraId="284B4446" w14:textId="5CB24493" w:rsidR="00F4087B" w:rsidRPr="00617CB8" w:rsidRDefault="00F4087B" w:rsidP="0089588F">
            <w:pPr>
              <w:pStyle w:val="CodeSingleSpace"/>
            </w:pPr>
            <w:r w:rsidRPr="00617CB8">
              <w:tab/>
            </w:r>
            <w:r w:rsidRPr="00617CB8">
              <w:tab/>
            </w:r>
            <w:r w:rsidRPr="00617CB8">
              <w:rPr>
                <w:b/>
              </w:rPr>
              <w:t>display_primaries_x</w:t>
            </w:r>
            <w:r w:rsidR="002C4CAC">
              <w:t>[</w:t>
            </w:r>
            <w:r w:rsidRPr="00617CB8">
              <w:t>c</w:t>
            </w:r>
            <w:r w:rsidR="002C4CAC">
              <w:t>]</w:t>
            </w:r>
          </w:p>
        </w:tc>
        <w:tc>
          <w:tcPr>
            <w:tcW w:w="1157" w:type="dxa"/>
          </w:tcPr>
          <w:p w14:paraId="6A870AE4" w14:textId="77777777" w:rsidR="00F4087B" w:rsidRPr="00617CB8" w:rsidRDefault="00F4087B" w:rsidP="006D751E">
            <w:pPr>
              <w:pStyle w:val="CodeSingleSpaceCenter"/>
              <w:rPr>
                <w:b/>
              </w:rPr>
            </w:pPr>
            <w:r w:rsidRPr="00617CB8">
              <w:t>u(16)</w:t>
            </w:r>
          </w:p>
        </w:tc>
      </w:tr>
      <w:tr w:rsidR="00F4087B" w:rsidRPr="00617CB8" w14:paraId="5019102F" w14:textId="77777777" w:rsidTr="00F4087B">
        <w:trPr>
          <w:cantSplit/>
          <w:jc w:val="center"/>
        </w:trPr>
        <w:tc>
          <w:tcPr>
            <w:tcW w:w="7920" w:type="dxa"/>
          </w:tcPr>
          <w:p w14:paraId="47494599" w14:textId="4444DDD8" w:rsidR="00F4087B" w:rsidRPr="00617CB8" w:rsidRDefault="00F4087B" w:rsidP="0089588F">
            <w:pPr>
              <w:pStyle w:val="CodeSingleSpace"/>
            </w:pPr>
            <w:r w:rsidRPr="00617CB8">
              <w:tab/>
            </w:r>
            <w:r w:rsidRPr="00617CB8">
              <w:tab/>
            </w:r>
            <w:r w:rsidRPr="00617CB8">
              <w:rPr>
                <w:b/>
              </w:rPr>
              <w:t>display_primaries_y</w:t>
            </w:r>
            <w:r w:rsidR="002C4CAC">
              <w:t>[</w:t>
            </w:r>
            <w:r w:rsidRPr="00617CB8">
              <w:t>c</w:t>
            </w:r>
            <w:r w:rsidR="002C4CAC">
              <w:t>]</w:t>
            </w:r>
          </w:p>
        </w:tc>
        <w:tc>
          <w:tcPr>
            <w:tcW w:w="1157" w:type="dxa"/>
          </w:tcPr>
          <w:p w14:paraId="60FFCAEF" w14:textId="77777777" w:rsidR="00F4087B" w:rsidRPr="00617CB8" w:rsidRDefault="00F4087B" w:rsidP="006D751E">
            <w:pPr>
              <w:pStyle w:val="CodeSingleSpaceCenter"/>
              <w:rPr>
                <w:b/>
              </w:rPr>
            </w:pPr>
            <w:r w:rsidRPr="00617CB8">
              <w:t>u(16)</w:t>
            </w:r>
          </w:p>
        </w:tc>
      </w:tr>
      <w:tr w:rsidR="00F4087B" w:rsidRPr="00617CB8" w14:paraId="7BB00472" w14:textId="77777777" w:rsidTr="00F4087B">
        <w:trPr>
          <w:cantSplit/>
          <w:jc w:val="center"/>
        </w:trPr>
        <w:tc>
          <w:tcPr>
            <w:tcW w:w="7920" w:type="dxa"/>
          </w:tcPr>
          <w:p w14:paraId="6C8EC159" w14:textId="77777777" w:rsidR="00F4087B" w:rsidRPr="00617CB8" w:rsidRDefault="00F4087B" w:rsidP="0089588F">
            <w:pPr>
              <w:pStyle w:val="CodeSingleSpace"/>
            </w:pPr>
            <w:r w:rsidRPr="00617CB8">
              <w:tab/>
              <w:t>}</w:t>
            </w:r>
          </w:p>
        </w:tc>
        <w:tc>
          <w:tcPr>
            <w:tcW w:w="1157" w:type="dxa"/>
          </w:tcPr>
          <w:p w14:paraId="3B9C7136" w14:textId="77777777" w:rsidR="00F4087B" w:rsidRPr="00617CB8" w:rsidRDefault="00F4087B" w:rsidP="006D751E">
            <w:pPr>
              <w:pStyle w:val="CodeSingleSpaceCenter"/>
              <w:rPr>
                <w:b/>
              </w:rPr>
            </w:pPr>
          </w:p>
        </w:tc>
      </w:tr>
      <w:tr w:rsidR="00F4087B" w:rsidRPr="00617CB8" w14:paraId="7DB66BD8" w14:textId="77777777" w:rsidTr="00F4087B">
        <w:trPr>
          <w:cantSplit/>
          <w:jc w:val="center"/>
        </w:trPr>
        <w:tc>
          <w:tcPr>
            <w:tcW w:w="7920" w:type="dxa"/>
          </w:tcPr>
          <w:p w14:paraId="2AA795D5" w14:textId="77777777" w:rsidR="00F4087B" w:rsidRPr="00617CB8" w:rsidRDefault="00F4087B" w:rsidP="0089588F">
            <w:pPr>
              <w:pStyle w:val="CodeSingleSpace"/>
              <w:rPr>
                <w:b/>
              </w:rPr>
            </w:pPr>
            <w:r w:rsidRPr="00617CB8">
              <w:tab/>
            </w:r>
            <w:r w:rsidRPr="00617CB8">
              <w:rPr>
                <w:b/>
              </w:rPr>
              <w:t>white_point_x</w:t>
            </w:r>
          </w:p>
        </w:tc>
        <w:tc>
          <w:tcPr>
            <w:tcW w:w="1157" w:type="dxa"/>
          </w:tcPr>
          <w:p w14:paraId="7A2BCF23" w14:textId="77777777" w:rsidR="00F4087B" w:rsidRPr="00617CB8" w:rsidRDefault="00F4087B" w:rsidP="006D751E">
            <w:pPr>
              <w:pStyle w:val="CodeSingleSpaceCenter"/>
              <w:rPr>
                <w:b/>
              </w:rPr>
            </w:pPr>
            <w:r w:rsidRPr="00617CB8">
              <w:t>u(16)</w:t>
            </w:r>
          </w:p>
        </w:tc>
      </w:tr>
      <w:tr w:rsidR="00F4087B" w:rsidRPr="00617CB8" w14:paraId="0DD8606C" w14:textId="77777777" w:rsidTr="00F4087B">
        <w:trPr>
          <w:cantSplit/>
          <w:jc w:val="center"/>
        </w:trPr>
        <w:tc>
          <w:tcPr>
            <w:tcW w:w="7920" w:type="dxa"/>
          </w:tcPr>
          <w:p w14:paraId="5A5440AB" w14:textId="77777777" w:rsidR="00F4087B" w:rsidRPr="00617CB8" w:rsidRDefault="00F4087B" w:rsidP="0089588F">
            <w:pPr>
              <w:pStyle w:val="CodeSingleSpace"/>
              <w:rPr>
                <w:b/>
              </w:rPr>
            </w:pPr>
            <w:r w:rsidRPr="00617CB8">
              <w:tab/>
            </w:r>
            <w:r w:rsidRPr="00617CB8">
              <w:rPr>
                <w:b/>
              </w:rPr>
              <w:t>white_point_y</w:t>
            </w:r>
          </w:p>
        </w:tc>
        <w:tc>
          <w:tcPr>
            <w:tcW w:w="1157" w:type="dxa"/>
          </w:tcPr>
          <w:p w14:paraId="6D41BC0E" w14:textId="77777777" w:rsidR="00F4087B" w:rsidRPr="00617CB8" w:rsidRDefault="00F4087B" w:rsidP="006D751E">
            <w:pPr>
              <w:pStyle w:val="CodeSingleSpaceCenter"/>
              <w:rPr>
                <w:b/>
              </w:rPr>
            </w:pPr>
            <w:r w:rsidRPr="00617CB8">
              <w:t>u(16)</w:t>
            </w:r>
          </w:p>
        </w:tc>
      </w:tr>
      <w:tr w:rsidR="00F4087B" w:rsidRPr="00617CB8" w14:paraId="24B37CA6" w14:textId="77777777" w:rsidTr="00F4087B">
        <w:trPr>
          <w:cantSplit/>
          <w:jc w:val="center"/>
        </w:trPr>
        <w:tc>
          <w:tcPr>
            <w:tcW w:w="7920" w:type="dxa"/>
          </w:tcPr>
          <w:p w14:paraId="40F7C21C" w14:textId="77777777" w:rsidR="00F4087B" w:rsidRPr="00617CB8" w:rsidRDefault="00F4087B" w:rsidP="0089588F">
            <w:pPr>
              <w:pStyle w:val="CodeSingleSpace"/>
              <w:rPr>
                <w:b/>
              </w:rPr>
            </w:pPr>
            <w:r w:rsidRPr="00617CB8">
              <w:tab/>
            </w:r>
            <w:r w:rsidRPr="00617CB8">
              <w:rPr>
                <w:b/>
              </w:rPr>
              <w:t>max_display_mastering_luminance</w:t>
            </w:r>
          </w:p>
        </w:tc>
        <w:tc>
          <w:tcPr>
            <w:tcW w:w="1157" w:type="dxa"/>
          </w:tcPr>
          <w:p w14:paraId="7BDE92D2" w14:textId="77777777" w:rsidR="00F4087B" w:rsidRPr="00617CB8" w:rsidRDefault="00F4087B" w:rsidP="006D751E">
            <w:pPr>
              <w:pStyle w:val="CodeSingleSpaceCenter"/>
              <w:rPr>
                <w:b/>
              </w:rPr>
            </w:pPr>
            <w:r w:rsidRPr="00617CB8">
              <w:t>u(32)</w:t>
            </w:r>
          </w:p>
        </w:tc>
      </w:tr>
      <w:tr w:rsidR="00F4087B" w:rsidRPr="00617CB8" w14:paraId="2E813223" w14:textId="77777777" w:rsidTr="00F4087B">
        <w:trPr>
          <w:cantSplit/>
          <w:jc w:val="center"/>
        </w:trPr>
        <w:tc>
          <w:tcPr>
            <w:tcW w:w="7920" w:type="dxa"/>
          </w:tcPr>
          <w:p w14:paraId="14C1B79C" w14:textId="77777777" w:rsidR="00F4087B" w:rsidRPr="00617CB8" w:rsidRDefault="00F4087B" w:rsidP="0089588F">
            <w:pPr>
              <w:pStyle w:val="CodeSingleSpace"/>
              <w:rPr>
                <w:b/>
              </w:rPr>
            </w:pPr>
            <w:r w:rsidRPr="00617CB8">
              <w:tab/>
            </w:r>
            <w:r w:rsidRPr="00617CB8">
              <w:rPr>
                <w:b/>
              </w:rPr>
              <w:t>min_display_mastering_luminance</w:t>
            </w:r>
          </w:p>
        </w:tc>
        <w:tc>
          <w:tcPr>
            <w:tcW w:w="1157" w:type="dxa"/>
          </w:tcPr>
          <w:p w14:paraId="66ADA433" w14:textId="77777777" w:rsidR="00F4087B" w:rsidRPr="00617CB8" w:rsidRDefault="00F4087B" w:rsidP="006D751E">
            <w:pPr>
              <w:pStyle w:val="CodeSingleSpaceCenter"/>
              <w:rPr>
                <w:b/>
              </w:rPr>
            </w:pPr>
            <w:r w:rsidRPr="00617CB8">
              <w:t>u(32)</w:t>
            </w:r>
          </w:p>
        </w:tc>
      </w:tr>
      <w:tr w:rsidR="00F4087B" w:rsidRPr="00617CB8" w14:paraId="16EADD69" w14:textId="77777777" w:rsidTr="00F4087B">
        <w:trPr>
          <w:cantSplit/>
          <w:jc w:val="center"/>
        </w:trPr>
        <w:tc>
          <w:tcPr>
            <w:tcW w:w="7920" w:type="dxa"/>
          </w:tcPr>
          <w:p w14:paraId="2D6D3AFD" w14:textId="77777777" w:rsidR="00F4087B" w:rsidRPr="00617CB8" w:rsidRDefault="00F4087B" w:rsidP="0089588F">
            <w:pPr>
              <w:pStyle w:val="CodeSingleSpace"/>
            </w:pPr>
            <w:r w:rsidRPr="00617CB8">
              <w:t>}</w:t>
            </w:r>
          </w:p>
        </w:tc>
        <w:tc>
          <w:tcPr>
            <w:tcW w:w="1157" w:type="dxa"/>
          </w:tcPr>
          <w:p w14:paraId="527CC052" w14:textId="77777777" w:rsidR="00F4087B" w:rsidRPr="00617CB8" w:rsidRDefault="00F4087B" w:rsidP="006D751E">
            <w:pPr>
              <w:pStyle w:val="CodeSingleSpaceCenter"/>
              <w:rPr>
                <w:b/>
              </w:rPr>
            </w:pPr>
          </w:p>
        </w:tc>
      </w:tr>
    </w:tbl>
    <w:p w14:paraId="7799CE5B" w14:textId="77777777" w:rsidR="00F4087B" w:rsidRPr="00E37C31" w:rsidRDefault="00F4087B" w:rsidP="00C0372B">
      <w:pPr>
        <w:pStyle w:val="Heading3"/>
        <w:numPr>
          <w:ilvl w:val="2"/>
          <w:numId w:val="51"/>
        </w:numPr>
        <w:spacing w:before="240"/>
        <w:rPr>
          <w:lang w:val="fr-CH"/>
        </w:rPr>
      </w:pPr>
      <w:bookmarkStart w:id="2893" w:name="_Toc31142372"/>
      <w:bookmarkStart w:id="2894" w:name="_Toc31142625"/>
      <w:bookmarkStart w:id="2895" w:name="_Toc31142982"/>
      <w:bookmarkStart w:id="2896" w:name="_Toc31146442"/>
      <w:bookmarkStart w:id="2897" w:name="_Toc31203105"/>
      <w:bookmarkStart w:id="2898" w:name="_Toc31239227"/>
      <w:bookmarkStart w:id="2899" w:name="_Toc31321923"/>
      <w:bookmarkStart w:id="2900" w:name="_Toc31376911"/>
      <w:bookmarkStart w:id="2901" w:name="_Toc31378673"/>
      <w:bookmarkStart w:id="2902" w:name="_Toc31378832"/>
      <w:bookmarkStart w:id="2903" w:name="_Toc31381382"/>
      <w:bookmarkStart w:id="2904" w:name="_Toc31381541"/>
      <w:bookmarkStart w:id="2905" w:name="_Toc31381701"/>
      <w:bookmarkStart w:id="2906" w:name="_Toc31381860"/>
      <w:bookmarkStart w:id="2907" w:name="_Toc31382019"/>
      <w:bookmarkStart w:id="2908" w:name="_Toc31382177"/>
      <w:bookmarkStart w:id="2909" w:name="_Toc31382437"/>
      <w:bookmarkStart w:id="2910" w:name="_Toc31385077"/>
      <w:bookmarkStart w:id="2911" w:name="_Toc452007423"/>
      <w:bookmarkStart w:id="2912" w:name="_Toc501130300"/>
      <w:bookmarkStart w:id="2913" w:name="_Toc503778004"/>
      <w:bookmarkStart w:id="2914" w:name="_Toc34082017"/>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r w:rsidRPr="00E37C31">
        <w:rPr>
          <w:lang w:val="fr-CH"/>
        </w:rPr>
        <w:t xml:space="preserve">Content light </w:t>
      </w:r>
      <w:proofErr w:type="spellStart"/>
      <w:r w:rsidRPr="00E37C31">
        <w:rPr>
          <w:lang w:val="fr-CH"/>
        </w:rPr>
        <w:t>level</w:t>
      </w:r>
      <w:proofErr w:type="spellEnd"/>
      <w:r w:rsidRPr="00E37C31">
        <w:rPr>
          <w:lang w:val="fr-CH"/>
        </w:rPr>
        <w:t xml:space="preserve"> information SEI message </w:t>
      </w:r>
      <w:proofErr w:type="spellStart"/>
      <w:r w:rsidRPr="00E37C31">
        <w:rPr>
          <w:lang w:val="fr-CH"/>
        </w:rPr>
        <w:t>syntax</w:t>
      </w:r>
      <w:bookmarkEnd w:id="2911"/>
      <w:bookmarkEnd w:id="2912"/>
      <w:bookmarkEnd w:id="2913"/>
      <w:bookmarkEnd w:id="2914"/>
      <w:proofErr w:type="spellEnd"/>
    </w:p>
    <w:p w14:paraId="628E74EA" w14:textId="1C459FBA" w:rsidR="00F4087B" w:rsidRPr="00E37C31" w:rsidRDefault="006A7588" w:rsidP="006A7588">
      <w:pPr>
        <w:pStyle w:val="NormalKeepwithNext"/>
        <w:rPr>
          <w:lang w:val="fr-CH"/>
        </w:rPr>
      </w:pPr>
      <w:r>
        <w:t xml:space="preserve">The </w:t>
      </w:r>
      <w:r>
        <w:rPr>
          <w:lang w:val="fr-CH"/>
        </w:rPr>
        <w:t>c</w:t>
      </w:r>
      <w:r w:rsidRPr="00E37C31">
        <w:rPr>
          <w:lang w:val="fr-CH"/>
        </w:rPr>
        <w:t xml:space="preserve">ontent light </w:t>
      </w:r>
      <w:proofErr w:type="spellStart"/>
      <w:r w:rsidRPr="00E37C31">
        <w:rPr>
          <w:lang w:val="fr-CH"/>
        </w:rPr>
        <w:t>level</w:t>
      </w:r>
      <w:proofErr w:type="spellEnd"/>
      <w:r w:rsidRPr="00E37C31">
        <w:rPr>
          <w:lang w:val="fr-CH"/>
        </w:rPr>
        <w:t xml:space="preserve"> information SEI message </w:t>
      </w:r>
      <w:proofErr w:type="spellStart"/>
      <w:r w:rsidRPr="00E37C31">
        <w:rPr>
          <w:lang w:val="fr-CH"/>
        </w:rPr>
        <w:t>syntax</w:t>
      </w:r>
      <w:proofErr w:type="spellEnd"/>
      <w:r>
        <w:t xml:space="preserve"> is specified </w:t>
      </w:r>
      <w:proofErr w:type="spellStart"/>
      <w:r>
        <w:t>in</w:t>
      </w:r>
      <w:r w:rsidR="000859AA">
        <w:fldChar w:fldCharType="begin"/>
      </w:r>
      <w:r w:rsidR="000859AA">
        <w:instrText xml:space="preserve"> REF _Ref31023163 \h </w:instrText>
      </w:r>
      <w:r w:rsidR="000859AA">
        <w:fldChar w:fldCharType="separate"/>
      </w:r>
      <w:r w:rsidR="001B3A4F">
        <w:t>Table</w:t>
      </w:r>
      <w:proofErr w:type="spellEnd"/>
      <w:r w:rsidR="001B3A4F">
        <w:t xml:space="preserve"> </w:t>
      </w:r>
      <w:r w:rsidR="001B3A4F">
        <w:rPr>
          <w:noProof/>
        </w:rPr>
        <w:t>D</w:t>
      </w:r>
      <w:r w:rsidR="001B3A4F">
        <w:t>.</w:t>
      </w:r>
      <w:r w:rsidR="001B3A4F">
        <w:rPr>
          <w:noProof/>
        </w:rPr>
        <w:t>3</w:t>
      </w:r>
      <w:r w:rsidR="000859AA">
        <w:fldChar w:fldCharType="end"/>
      </w:r>
      <w:r>
        <w:t>.</w:t>
      </w:r>
    </w:p>
    <w:p w14:paraId="37E0AE0A" w14:textId="157ED28E" w:rsidR="006A7588" w:rsidRDefault="006A7588" w:rsidP="006A7588">
      <w:pPr>
        <w:pStyle w:val="Caption"/>
        <w:keepNext/>
      </w:pPr>
      <w:bookmarkStart w:id="2915" w:name="_Ref31023163"/>
      <w:bookmarkStart w:id="2916" w:name="_Toc34082076"/>
      <w:r>
        <w:t xml:space="preserve">Table </w:t>
      </w:r>
      <w:fldSimple w:instr=" STYLEREF 1 \s ">
        <w:r w:rsidR="001B3A4F">
          <w:rPr>
            <w:noProof/>
          </w:rPr>
          <w:t>D</w:t>
        </w:r>
      </w:fldSimple>
      <w:r w:rsidR="00A976CB">
        <w:t>.</w:t>
      </w:r>
      <w:fldSimple w:instr=" SEQ anx_Table \* ARABIC \s 1 ">
        <w:r w:rsidR="001B3A4F">
          <w:rPr>
            <w:noProof/>
          </w:rPr>
          <w:t>3</w:t>
        </w:r>
      </w:fldSimple>
      <w:bookmarkEnd w:id="2915"/>
      <w:r>
        <w:t xml:space="preserve"> — </w:t>
      </w:r>
      <w:r w:rsidRPr="00E37C31">
        <w:rPr>
          <w:lang w:val="fr-CH"/>
        </w:rPr>
        <w:t xml:space="preserve">Content light </w:t>
      </w:r>
      <w:proofErr w:type="spellStart"/>
      <w:r w:rsidRPr="00E37C31">
        <w:rPr>
          <w:lang w:val="fr-CH"/>
        </w:rPr>
        <w:t>level</w:t>
      </w:r>
      <w:proofErr w:type="spellEnd"/>
      <w:r w:rsidRPr="00E37C31">
        <w:rPr>
          <w:lang w:val="fr-CH"/>
        </w:rPr>
        <w:t xml:space="preserve"> information SEI message </w:t>
      </w:r>
      <w:proofErr w:type="spellStart"/>
      <w:r w:rsidRPr="00E37C31">
        <w:rPr>
          <w:lang w:val="fr-CH"/>
        </w:rPr>
        <w:t>syntax</w:t>
      </w:r>
      <w:bookmarkEnd w:id="2916"/>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B1274A" w:rsidRPr="003F3F11" w14:paraId="76BA2D58" w14:textId="77777777" w:rsidTr="00F4087B">
        <w:trPr>
          <w:cantSplit/>
          <w:jc w:val="center"/>
        </w:trPr>
        <w:tc>
          <w:tcPr>
            <w:tcW w:w="7920" w:type="dxa"/>
          </w:tcPr>
          <w:p w14:paraId="37DE3A56" w14:textId="6DDF8ECA" w:rsidR="00B1274A" w:rsidRPr="003F3F11" w:rsidRDefault="00B1274A" w:rsidP="00B1274A">
            <w:pPr>
              <w:pStyle w:val="TableHeading"/>
            </w:pPr>
            <w:r>
              <w:t>Syntax</w:t>
            </w:r>
          </w:p>
        </w:tc>
        <w:tc>
          <w:tcPr>
            <w:tcW w:w="1157" w:type="dxa"/>
          </w:tcPr>
          <w:p w14:paraId="6370BAC6" w14:textId="54E50D32" w:rsidR="00B1274A" w:rsidRPr="003F3F11" w:rsidRDefault="00B1274A" w:rsidP="00B1274A">
            <w:pPr>
              <w:pStyle w:val="TableHeadingCenter"/>
            </w:pPr>
            <w:r w:rsidRPr="003F3F11">
              <w:t>Descriptor</w:t>
            </w:r>
          </w:p>
        </w:tc>
      </w:tr>
      <w:tr w:rsidR="00B1274A" w:rsidRPr="003F3F11" w14:paraId="56E7300A" w14:textId="77777777" w:rsidTr="00F4087B">
        <w:trPr>
          <w:cantSplit/>
          <w:jc w:val="center"/>
        </w:trPr>
        <w:tc>
          <w:tcPr>
            <w:tcW w:w="7920" w:type="dxa"/>
          </w:tcPr>
          <w:p w14:paraId="0E281897" w14:textId="6AF033D2" w:rsidR="00B1274A" w:rsidRPr="003F3F11" w:rsidRDefault="00B1274A" w:rsidP="00647138">
            <w:pPr>
              <w:pStyle w:val="CodeSingleSpace"/>
              <w:keepNext/>
            </w:pPr>
            <w:r w:rsidRPr="003F3F11">
              <w:t>content_light_level_info(payloadSize) {</w:t>
            </w:r>
          </w:p>
        </w:tc>
        <w:tc>
          <w:tcPr>
            <w:tcW w:w="1157" w:type="dxa"/>
          </w:tcPr>
          <w:p w14:paraId="33441BB1" w14:textId="2AAABDEB" w:rsidR="00B1274A" w:rsidRPr="003F3F11" w:rsidRDefault="00B1274A" w:rsidP="00B1274A">
            <w:pPr>
              <w:pStyle w:val="CodeSingleSpaceCenter"/>
              <w:rPr>
                <w:b/>
              </w:rPr>
            </w:pPr>
          </w:p>
        </w:tc>
      </w:tr>
      <w:tr w:rsidR="00B1274A" w:rsidRPr="003F3F11" w14:paraId="57C509CF" w14:textId="77777777" w:rsidTr="00F4087B">
        <w:trPr>
          <w:cantSplit/>
          <w:jc w:val="center"/>
        </w:trPr>
        <w:tc>
          <w:tcPr>
            <w:tcW w:w="7920" w:type="dxa"/>
          </w:tcPr>
          <w:p w14:paraId="7E2AC832" w14:textId="77777777" w:rsidR="00B1274A" w:rsidRPr="003F3F11" w:rsidRDefault="00B1274A" w:rsidP="00B1274A">
            <w:pPr>
              <w:pStyle w:val="CodeSingleSpace"/>
              <w:keepNext/>
              <w:rPr>
                <w:b/>
              </w:rPr>
            </w:pPr>
            <w:r w:rsidRPr="003F3F11">
              <w:tab/>
            </w:r>
            <w:r w:rsidRPr="003F3F11">
              <w:tab/>
            </w:r>
            <w:r w:rsidRPr="003F3F11">
              <w:rPr>
                <w:b/>
              </w:rPr>
              <w:t>max_content_light_level</w:t>
            </w:r>
          </w:p>
        </w:tc>
        <w:tc>
          <w:tcPr>
            <w:tcW w:w="1157" w:type="dxa"/>
          </w:tcPr>
          <w:p w14:paraId="4A4F1AD4" w14:textId="77777777" w:rsidR="00B1274A" w:rsidRPr="003F3F11" w:rsidRDefault="00B1274A" w:rsidP="00B1274A">
            <w:pPr>
              <w:pStyle w:val="CodeSingleSpaceCenter"/>
              <w:rPr>
                <w:b/>
              </w:rPr>
            </w:pPr>
            <w:r w:rsidRPr="003F3F11">
              <w:t>u(16)</w:t>
            </w:r>
          </w:p>
        </w:tc>
      </w:tr>
      <w:tr w:rsidR="00B1274A" w:rsidRPr="003F3F11" w14:paraId="74AD34D1" w14:textId="77777777" w:rsidTr="00F4087B">
        <w:trPr>
          <w:cantSplit/>
          <w:jc w:val="center"/>
        </w:trPr>
        <w:tc>
          <w:tcPr>
            <w:tcW w:w="7920" w:type="dxa"/>
          </w:tcPr>
          <w:p w14:paraId="3D163F63" w14:textId="77777777" w:rsidR="00B1274A" w:rsidRPr="003F3F11" w:rsidRDefault="00B1274A" w:rsidP="00B1274A">
            <w:pPr>
              <w:pStyle w:val="CodeSingleSpace"/>
              <w:keepNext/>
            </w:pPr>
            <w:r w:rsidRPr="003F3F11">
              <w:tab/>
            </w:r>
            <w:r w:rsidRPr="003F3F11">
              <w:tab/>
            </w:r>
            <w:r w:rsidRPr="003F3F11">
              <w:rPr>
                <w:b/>
              </w:rPr>
              <w:t>max_pic_average_light_level</w:t>
            </w:r>
          </w:p>
        </w:tc>
        <w:tc>
          <w:tcPr>
            <w:tcW w:w="1157" w:type="dxa"/>
          </w:tcPr>
          <w:p w14:paraId="198A961A" w14:textId="77777777" w:rsidR="00B1274A" w:rsidRPr="003F3F11" w:rsidRDefault="00B1274A" w:rsidP="00B1274A">
            <w:pPr>
              <w:pStyle w:val="CodeSingleSpaceCenter"/>
              <w:rPr>
                <w:b/>
              </w:rPr>
            </w:pPr>
            <w:r w:rsidRPr="003F3F11">
              <w:t>u(16)</w:t>
            </w:r>
          </w:p>
        </w:tc>
      </w:tr>
      <w:tr w:rsidR="00B1274A" w:rsidRPr="003F3F11" w14:paraId="6FEEEEFB" w14:textId="77777777" w:rsidTr="00F4087B">
        <w:trPr>
          <w:cantSplit/>
          <w:jc w:val="center"/>
        </w:trPr>
        <w:tc>
          <w:tcPr>
            <w:tcW w:w="7920" w:type="dxa"/>
          </w:tcPr>
          <w:p w14:paraId="33D019CE" w14:textId="77777777" w:rsidR="00B1274A" w:rsidRPr="003F3F11" w:rsidRDefault="00B1274A" w:rsidP="001A5F45">
            <w:pPr>
              <w:pStyle w:val="CodeSingleSpace"/>
            </w:pPr>
            <w:r w:rsidRPr="003F3F11">
              <w:t>}</w:t>
            </w:r>
          </w:p>
        </w:tc>
        <w:tc>
          <w:tcPr>
            <w:tcW w:w="1157" w:type="dxa"/>
          </w:tcPr>
          <w:p w14:paraId="517AD29F" w14:textId="77777777" w:rsidR="00B1274A" w:rsidRPr="003F3F11" w:rsidRDefault="00B1274A" w:rsidP="00B1274A">
            <w:pPr>
              <w:pStyle w:val="CodeSingleSpaceCenter"/>
              <w:rPr>
                <w:b/>
              </w:rPr>
            </w:pPr>
          </w:p>
        </w:tc>
      </w:tr>
    </w:tbl>
    <w:p w14:paraId="64D5FDC9" w14:textId="2E6F223B" w:rsidR="00436BDF" w:rsidRDefault="00436BDF" w:rsidP="00C0372B">
      <w:pPr>
        <w:pStyle w:val="Heading3"/>
        <w:numPr>
          <w:ilvl w:val="2"/>
          <w:numId w:val="51"/>
        </w:numPr>
        <w:spacing w:before="240"/>
        <w:rPr>
          <w:noProof/>
        </w:rPr>
      </w:pPr>
      <w:bookmarkStart w:id="2917" w:name="_Toc31142374"/>
      <w:bookmarkStart w:id="2918" w:name="_Toc31142627"/>
      <w:bookmarkStart w:id="2919" w:name="_Toc31142984"/>
      <w:bookmarkStart w:id="2920" w:name="_Toc31146444"/>
      <w:bookmarkStart w:id="2921" w:name="_Toc31203107"/>
      <w:bookmarkStart w:id="2922" w:name="_Toc31239229"/>
      <w:bookmarkStart w:id="2923" w:name="_Toc31321925"/>
      <w:bookmarkStart w:id="2924" w:name="_Toc31376913"/>
      <w:bookmarkStart w:id="2925" w:name="_Toc31378675"/>
      <w:bookmarkStart w:id="2926" w:name="_Toc31378834"/>
      <w:bookmarkStart w:id="2927" w:name="_Toc31381384"/>
      <w:bookmarkStart w:id="2928" w:name="_Toc31381543"/>
      <w:bookmarkStart w:id="2929" w:name="_Toc31381703"/>
      <w:bookmarkStart w:id="2930" w:name="_Toc31381862"/>
      <w:bookmarkStart w:id="2931" w:name="_Toc31382021"/>
      <w:bookmarkStart w:id="2932" w:name="_Toc31382179"/>
      <w:bookmarkStart w:id="2933" w:name="_Toc31382439"/>
      <w:bookmarkStart w:id="2934" w:name="_Toc31385079"/>
      <w:bookmarkStart w:id="2935" w:name="_Toc34082018"/>
      <w:bookmarkStart w:id="2936" w:name="_Toc20134555"/>
      <w:bookmarkStart w:id="2937" w:name="_Toc77680651"/>
      <w:bookmarkStart w:id="2938" w:name="_Toc118289247"/>
      <w:bookmarkStart w:id="2939" w:name="_Ref205113707"/>
      <w:bookmarkStart w:id="2940" w:name="_Ref215995733"/>
      <w:bookmarkStart w:id="2941" w:name="_Ref220342660"/>
      <w:bookmarkStart w:id="2942" w:name="_Toc226456857"/>
      <w:bookmarkStart w:id="2943" w:name="_Toc248045475"/>
      <w:bookmarkStart w:id="2944" w:name="_Toc287363886"/>
      <w:bookmarkStart w:id="2945" w:name="_Toc311220034"/>
      <w:bookmarkStart w:id="2946" w:name="_Toc317198911"/>
      <w:bookmarkStart w:id="2947" w:name="_Toc415476059"/>
      <w:bookmarkStart w:id="2948" w:name="_Toc423599334"/>
      <w:bookmarkStart w:id="2949" w:name="_Toc423601838"/>
      <w:bookmarkStart w:id="2950" w:name="_Toc501130311"/>
      <w:bookmarkStart w:id="2951" w:name="_Toc503778015"/>
      <w:bookmarkStart w:id="2952" w:name="_Toc535190844"/>
      <w:bookmarkStart w:id="2953" w:name="_Toc536549828"/>
      <w:bookmarkStart w:id="2954" w:name="_Toc8924997"/>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r>
        <w:rPr>
          <w:noProof/>
        </w:rPr>
        <w:t>Reserved SEI message syntax</w:t>
      </w:r>
      <w:bookmarkEnd w:id="2935"/>
    </w:p>
    <w:p w14:paraId="53907962" w14:textId="24EC3902" w:rsidR="00BC79B6" w:rsidRPr="00BC79B6" w:rsidRDefault="00BC79B6" w:rsidP="005A04AF">
      <w:pPr>
        <w:pStyle w:val="NormalKeepwithNext"/>
      </w:pPr>
      <w:r>
        <w:t xml:space="preserve">Reserves SEI message syntax is specified in </w:t>
      </w:r>
      <w:r>
        <w:fldChar w:fldCharType="begin"/>
      </w:r>
      <w:r>
        <w:instrText xml:space="preserve"> REF _Ref33813531 \h </w:instrText>
      </w:r>
      <w:r>
        <w:fldChar w:fldCharType="separate"/>
      </w:r>
      <w:r w:rsidR="001B3A4F">
        <w:t xml:space="preserve">Table </w:t>
      </w:r>
      <w:r w:rsidR="001B3A4F">
        <w:rPr>
          <w:noProof/>
        </w:rPr>
        <w:t>D</w:t>
      </w:r>
      <w:r w:rsidR="001B3A4F">
        <w:t>.</w:t>
      </w:r>
      <w:r w:rsidR="001B3A4F">
        <w:rPr>
          <w:noProof/>
        </w:rPr>
        <w:t>4</w:t>
      </w:r>
      <w:r>
        <w:fldChar w:fldCharType="end"/>
      </w:r>
      <w:r>
        <w:t>.</w:t>
      </w:r>
    </w:p>
    <w:p w14:paraId="703E6265" w14:textId="65B27069" w:rsidR="00A976CB" w:rsidRDefault="00A976CB" w:rsidP="00A976CB">
      <w:pPr>
        <w:pStyle w:val="Caption"/>
        <w:keepNext/>
      </w:pPr>
      <w:bookmarkStart w:id="2955" w:name="_Ref33813531"/>
      <w:bookmarkStart w:id="2956" w:name="_Toc34082077"/>
      <w:r>
        <w:t xml:space="preserve">Table </w:t>
      </w:r>
      <w:fldSimple w:instr=" STYLEREF 1 \s ">
        <w:r w:rsidR="001B3A4F">
          <w:rPr>
            <w:noProof/>
          </w:rPr>
          <w:t>D</w:t>
        </w:r>
      </w:fldSimple>
      <w:r>
        <w:t>.</w:t>
      </w:r>
      <w:fldSimple w:instr=" SEQ anx_Table \* ARABIC \s 1 ">
        <w:r w:rsidR="001B3A4F">
          <w:rPr>
            <w:noProof/>
          </w:rPr>
          <w:t>4</w:t>
        </w:r>
      </w:fldSimple>
      <w:bookmarkEnd w:id="2955"/>
      <w:r>
        <w:t xml:space="preserve"> —</w:t>
      </w:r>
      <w:r w:rsidR="00BC79B6">
        <w:t xml:space="preserve"> Reserved SEI message syntax</w:t>
      </w:r>
      <w:bookmarkEnd w:id="2956"/>
    </w:p>
    <w:tbl>
      <w:tblPr>
        <w:tblW w:w="907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920"/>
        <w:gridCol w:w="1157"/>
      </w:tblGrid>
      <w:tr w:rsidR="00436BDF" w:rsidRPr="003F3F11" w14:paraId="00F1536F" w14:textId="77777777" w:rsidTr="00436BDF">
        <w:trPr>
          <w:cantSplit/>
          <w:jc w:val="center"/>
        </w:trPr>
        <w:tc>
          <w:tcPr>
            <w:tcW w:w="7920" w:type="dxa"/>
          </w:tcPr>
          <w:p w14:paraId="1182EB14" w14:textId="1F3BB488" w:rsidR="00436BDF" w:rsidRPr="003F3F11" w:rsidRDefault="00436BDF" w:rsidP="00436BDF">
            <w:pPr>
              <w:pStyle w:val="TableHeading"/>
              <w:rPr>
                <w:noProof/>
              </w:rPr>
            </w:pPr>
            <w:r>
              <w:t>Syntax</w:t>
            </w:r>
          </w:p>
        </w:tc>
        <w:tc>
          <w:tcPr>
            <w:tcW w:w="1157" w:type="dxa"/>
          </w:tcPr>
          <w:p w14:paraId="66811436" w14:textId="77777777" w:rsidR="00436BDF" w:rsidRPr="004367C8" w:rsidRDefault="00436BDF" w:rsidP="004367C8">
            <w:pPr>
              <w:pStyle w:val="TableHeadingCenter"/>
            </w:pPr>
            <w:r w:rsidRPr="003F3F11">
              <w:t>Descriptor</w:t>
            </w:r>
          </w:p>
        </w:tc>
      </w:tr>
      <w:tr w:rsidR="00436BDF" w:rsidRPr="003F3F11" w14:paraId="7F530B74" w14:textId="77777777" w:rsidTr="00436BDF">
        <w:trPr>
          <w:cantSplit/>
          <w:jc w:val="center"/>
        </w:trPr>
        <w:tc>
          <w:tcPr>
            <w:tcW w:w="7920" w:type="dxa"/>
          </w:tcPr>
          <w:p w14:paraId="451A6772" w14:textId="594C114B" w:rsidR="00436BDF" w:rsidRPr="003F3F11" w:rsidRDefault="0030396A" w:rsidP="004367C8">
            <w:pPr>
              <w:pStyle w:val="CodeSingleSpace"/>
            </w:pPr>
            <w:r>
              <w:t>reserved_sei_message(payloadSize</w:t>
            </w:r>
            <w:r w:rsidR="00436BDF" w:rsidRPr="003F3F11">
              <w:t>) {</w:t>
            </w:r>
          </w:p>
        </w:tc>
        <w:tc>
          <w:tcPr>
            <w:tcW w:w="1157" w:type="dxa"/>
          </w:tcPr>
          <w:p w14:paraId="20FF5B01" w14:textId="77777777" w:rsidR="00436BDF" w:rsidRPr="003F3F11" w:rsidRDefault="00436BDF" w:rsidP="0095628E">
            <w:pPr>
              <w:pStyle w:val="tableheading0"/>
              <w:overflowPunct/>
              <w:autoSpaceDE/>
              <w:autoSpaceDN/>
              <w:adjustRightInd/>
              <w:spacing w:before="20" w:after="40"/>
              <w:jc w:val="center"/>
              <w:textAlignment w:val="auto"/>
              <w:rPr>
                <w:b w:val="0"/>
                <w:noProof/>
              </w:rPr>
            </w:pPr>
          </w:p>
        </w:tc>
      </w:tr>
      <w:tr w:rsidR="00436BDF" w:rsidRPr="003F3F11" w14:paraId="09A17D7B" w14:textId="77777777" w:rsidTr="00436BDF">
        <w:trPr>
          <w:cantSplit/>
          <w:jc w:val="center"/>
        </w:trPr>
        <w:tc>
          <w:tcPr>
            <w:tcW w:w="7920" w:type="dxa"/>
          </w:tcPr>
          <w:p w14:paraId="2FEB5608" w14:textId="16CA654A" w:rsidR="00436BDF" w:rsidRPr="003F3F11" w:rsidRDefault="00436BDF" w:rsidP="004367C8">
            <w:pPr>
              <w:pStyle w:val="CodeSingleSpace"/>
            </w:pPr>
            <w:r w:rsidRPr="003F3F11">
              <w:tab/>
              <w:t>for(</w:t>
            </w:r>
            <w:r w:rsidR="0030396A">
              <w:t>i = 0; i &lt; payloadSize; i++</w:t>
            </w:r>
            <w:r w:rsidRPr="003F3F11">
              <w:t>)</w:t>
            </w:r>
          </w:p>
        </w:tc>
        <w:tc>
          <w:tcPr>
            <w:tcW w:w="1157" w:type="dxa"/>
          </w:tcPr>
          <w:p w14:paraId="7250322B" w14:textId="77777777" w:rsidR="00436BDF" w:rsidRPr="003F3F11" w:rsidRDefault="00436BDF" w:rsidP="0095628E">
            <w:pPr>
              <w:pStyle w:val="tableheading0"/>
              <w:overflowPunct/>
              <w:autoSpaceDE/>
              <w:autoSpaceDN/>
              <w:adjustRightInd/>
              <w:spacing w:before="20" w:after="40"/>
              <w:jc w:val="center"/>
              <w:textAlignment w:val="auto"/>
              <w:rPr>
                <w:b w:val="0"/>
                <w:noProof/>
              </w:rPr>
            </w:pPr>
            <w:r w:rsidRPr="003F3F11">
              <w:rPr>
                <w:b w:val="0"/>
                <w:noProof/>
              </w:rPr>
              <w:t>b(8)</w:t>
            </w:r>
          </w:p>
        </w:tc>
      </w:tr>
      <w:tr w:rsidR="00436BDF" w:rsidRPr="003F3F11" w14:paraId="63403C99" w14:textId="77777777" w:rsidTr="00436BDF">
        <w:trPr>
          <w:cantSplit/>
          <w:jc w:val="center"/>
        </w:trPr>
        <w:tc>
          <w:tcPr>
            <w:tcW w:w="7920" w:type="dxa"/>
          </w:tcPr>
          <w:p w14:paraId="135793B4" w14:textId="70C60013" w:rsidR="00436BDF" w:rsidRPr="003F3F11" w:rsidRDefault="00436BDF" w:rsidP="004367C8">
            <w:pPr>
              <w:pStyle w:val="CodeSingleSpace"/>
            </w:pPr>
            <w:r w:rsidRPr="003F3F11">
              <w:tab/>
            </w:r>
            <w:r w:rsidRPr="003F3F11">
              <w:tab/>
              <w:t>reserved_sei_message_payload_byte</w:t>
            </w:r>
          </w:p>
        </w:tc>
        <w:tc>
          <w:tcPr>
            <w:tcW w:w="1157" w:type="dxa"/>
          </w:tcPr>
          <w:p w14:paraId="21CA26D3" w14:textId="77777777" w:rsidR="00436BDF" w:rsidRPr="003F3F11" w:rsidRDefault="00436BDF" w:rsidP="0095628E">
            <w:pPr>
              <w:pStyle w:val="tableheading0"/>
              <w:overflowPunct/>
              <w:autoSpaceDE/>
              <w:autoSpaceDN/>
              <w:adjustRightInd/>
              <w:spacing w:before="20" w:after="40"/>
              <w:jc w:val="center"/>
              <w:textAlignment w:val="auto"/>
              <w:rPr>
                <w:b w:val="0"/>
                <w:noProof/>
              </w:rPr>
            </w:pPr>
          </w:p>
        </w:tc>
      </w:tr>
      <w:tr w:rsidR="00436BDF" w:rsidRPr="003F3F11" w14:paraId="068B4002" w14:textId="77777777" w:rsidTr="00436BDF">
        <w:trPr>
          <w:cantSplit/>
          <w:jc w:val="center"/>
        </w:trPr>
        <w:tc>
          <w:tcPr>
            <w:tcW w:w="7920" w:type="dxa"/>
          </w:tcPr>
          <w:p w14:paraId="4C01B14C" w14:textId="76FDC865" w:rsidR="00436BDF" w:rsidRPr="003F3F11" w:rsidRDefault="00436BDF" w:rsidP="004367C8">
            <w:pPr>
              <w:pStyle w:val="CodeSingleSpace"/>
            </w:pPr>
            <w:r w:rsidRPr="003F3F11">
              <w:t>}</w:t>
            </w:r>
          </w:p>
        </w:tc>
        <w:tc>
          <w:tcPr>
            <w:tcW w:w="1157" w:type="dxa"/>
          </w:tcPr>
          <w:p w14:paraId="77FB80DB" w14:textId="77777777" w:rsidR="00436BDF" w:rsidRPr="003F3F11" w:rsidRDefault="00436BDF" w:rsidP="0095628E">
            <w:pPr>
              <w:pStyle w:val="tableheading0"/>
              <w:overflowPunct/>
              <w:autoSpaceDE/>
              <w:autoSpaceDN/>
              <w:adjustRightInd/>
              <w:spacing w:before="20" w:after="40"/>
              <w:jc w:val="center"/>
              <w:textAlignment w:val="auto"/>
              <w:rPr>
                <w:b w:val="0"/>
                <w:noProof/>
              </w:rPr>
            </w:pPr>
          </w:p>
        </w:tc>
      </w:tr>
    </w:tbl>
    <w:p w14:paraId="5986156F" w14:textId="77777777" w:rsidR="00F4087B" w:rsidRPr="003F3F11" w:rsidRDefault="00F4087B" w:rsidP="00C0372B">
      <w:pPr>
        <w:pStyle w:val="Heading2"/>
        <w:numPr>
          <w:ilvl w:val="1"/>
          <w:numId w:val="51"/>
        </w:numPr>
        <w:spacing w:before="240"/>
        <w:rPr>
          <w:noProof/>
        </w:rPr>
      </w:pPr>
      <w:bookmarkStart w:id="2957" w:name="_Toc34082019"/>
      <w:r w:rsidRPr="003F3F11">
        <w:rPr>
          <w:noProof/>
        </w:rPr>
        <w:t>SEI payload semantics</w:t>
      </w:r>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7"/>
    </w:p>
    <w:p w14:paraId="07F13A2A" w14:textId="77777777" w:rsidR="00F4087B" w:rsidRPr="003F3F11" w:rsidRDefault="00F4087B" w:rsidP="00C0372B">
      <w:pPr>
        <w:pStyle w:val="Heading3"/>
        <w:numPr>
          <w:ilvl w:val="2"/>
          <w:numId w:val="51"/>
        </w:numPr>
        <w:rPr>
          <w:noProof/>
        </w:rPr>
      </w:pPr>
      <w:bookmarkStart w:id="2958" w:name="_Ref399007842"/>
      <w:bookmarkStart w:id="2959" w:name="_Ref399011607"/>
      <w:bookmarkStart w:id="2960" w:name="_Toc415476060"/>
      <w:bookmarkStart w:id="2961" w:name="_Toc423599335"/>
      <w:bookmarkStart w:id="2962" w:name="_Toc423601839"/>
      <w:bookmarkStart w:id="2963" w:name="_Toc501130312"/>
      <w:bookmarkStart w:id="2964" w:name="_Toc503778016"/>
      <w:bookmarkStart w:id="2965" w:name="_Toc535190845"/>
      <w:bookmarkStart w:id="2966" w:name="_Toc536549829"/>
      <w:bookmarkStart w:id="2967" w:name="_Toc8924998"/>
      <w:bookmarkStart w:id="2968" w:name="_Toc34082020"/>
      <w:r w:rsidRPr="003F3F11">
        <w:rPr>
          <w:noProof/>
        </w:rPr>
        <w:t>General SEI payload semantics</w:t>
      </w:r>
      <w:bookmarkEnd w:id="2958"/>
      <w:bookmarkEnd w:id="2959"/>
      <w:bookmarkEnd w:id="2960"/>
      <w:bookmarkEnd w:id="2961"/>
      <w:bookmarkEnd w:id="2962"/>
      <w:bookmarkEnd w:id="2963"/>
      <w:bookmarkEnd w:id="2964"/>
      <w:bookmarkEnd w:id="2965"/>
      <w:bookmarkEnd w:id="2966"/>
      <w:bookmarkEnd w:id="2967"/>
      <w:bookmarkEnd w:id="2968"/>
    </w:p>
    <w:p w14:paraId="4C5113E1" w14:textId="77777777" w:rsidR="00F4087B" w:rsidRPr="003F3F11" w:rsidRDefault="00F4087B" w:rsidP="00F4087B">
      <w:proofErr w:type="spellStart"/>
      <w:r w:rsidRPr="003F3F11">
        <w:rPr>
          <w:b/>
        </w:rPr>
        <w:t>reserved_payload_extension_data</w:t>
      </w:r>
      <w:proofErr w:type="spellEnd"/>
      <w:r w:rsidRPr="003F3F11">
        <w:t xml:space="preserve"> shall not be present in bitstreams conforming to this version of this </w:t>
      </w:r>
      <w:r>
        <w:t>document</w:t>
      </w:r>
      <w:r w:rsidRPr="003F3F11">
        <w:t xml:space="preserve">. However, decoders conforming to this version of this </w:t>
      </w:r>
      <w:r>
        <w:t>document</w:t>
      </w:r>
      <w:r w:rsidRPr="003F3F11">
        <w:t xml:space="preserve"> shall ignore the presence and value of </w:t>
      </w:r>
      <w:proofErr w:type="spellStart"/>
      <w:r w:rsidRPr="003F3F11">
        <w:t>reserved_payload_extension_data</w:t>
      </w:r>
      <w:proofErr w:type="spellEnd"/>
      <w:r w:rsidRPr="003F3F11">
        <w:t xml:space="preserve">. When present, the length, in bits, of </w:t>
      </w:r>
      <w:proofErr w:type="spellStart"/>
      <w:r w:rsidRPr="003F3F11">
        <w:t>reserved_payload_extension_data</w:t>
      </w:r>
      <w:proofErr w:type="spellEnd"/>
      <w:r w:rsidRPr="003F3F11">
        <w:t xml:space="preserve"> is equal to 8 * </w:t>
      </w:r>
      <w:proofErr w:type="spellStart"/>
      <w:r w:rsidRPr="003F3F11">
        <w:t>payloadSize</w:t>
      </w:r>
      <w:proofErr w:type="spellEnd"/>
      <w:r w:rsidRPr="003F3F11">
        <w:t> − </w:t>
      </w:r>
      <w:proofErr w:type="spellStart"/>
      <w:r w:rsidRPr="003F3F11">
        <w:t>nEarlierBits</w:t>
      </w:r>
      <w:proofErr w:type="spellEnd"/>
      <w:r w:rsidRPr="003F3F11">
        <w:t> − </w:t>
      </w:r>
      <w:proofErr w:type="spellStart"/>
      <w:r w:rsidRPr="003F3F11">
        <w:t>nPayloadZeroBits</w:t>
      </w:r>
      <w:proofErr w:type="spellEnd"/>
      <w:r w:rsidRPr="003F3F11">
        <w:t xml:space="preserve"> − 1, where </w:t>
      </w:r>
      <w:proofErr w:type="spellStart"/>
      <w:r w:rsidRPr="003F3F11">
        <w:t>nEarlierBits</w:t>
      </w:r>
      <w:proofErr w:type="spellEnd"/>
      <w:r w:rsidRPr="003F3F11">
        <w:t xml:space="preserve"> is the number of bits in the </w:t>
      </w:r>
      <w:r w:rsidRPr="003F3F11">
        <w:rPr>
          <w:noProof/>
        </w:rPr>
        <w:t xml:space="preserve">sei_payload( ) </w:t>
      </w:r>
      <w:r w:rsidRPr="003F3F11">
        <w:t xml:space="preserve">syntax structure that precede the </w:t>
      </w:r>
      <w:proofErr w:type="spellStart"/>
      <w:r w:rsidRPr="003F3F11">
        <w:t>reserved_payload_extension_data</w:t>
      </w:r>
      <w:proofErr w:type="spellEnd"/>
      <w:r w:rsidRPr="003F3F11">
        <w:t xml:space="preserve"> syntax element and </w:t>
      </w:r>
      <w:proofErr w:type="spellStart"/>
      <w:r w:rsidRPr="003F3F11">
        <w:t>nPayloadZeroBits</w:t>
      </w:r>
      <w:proofErr w:type="spellEnd"/>
      <w:r w:rsidRPr="003F3F11">
        <w:t xml:space="preserve"> is the number of </w:t>
      </w:r>
      <w:proofErr w:type="spellStart"/>
      <w:r w:rsidRPr="003F3F11">
        <w:t>payload_bit_equal_to_zero</w:t>
      </w:r>
      <w:proofErr w:type="spellEnd"/>
      <w:r w:rsidRPr="003F3F11">
        <w:t xml:space="preserve"> syntax elements at the end of the </w:t>
      </w:r>
      <w:r w:rsidRPr="003F3F11">
        <w:rPr>
          <w:noProof/>
        </w:rPr>
        <w:t>sei_payload( )</w:t>
      </w:r>
      <w:r w:rsidRPr="003F3F11">
        <w:t xml:space="preserve"> syntax structure.</w:t>
      </w:r>
    </w:p>
    <w:p w14:paraId="5D748889" w14:textId="77777777" w:rsidR="00F4087B" w:rsidRPr="003F3F11" w:rsidRDefault="00F4087B" w:rsidP="00F4087B">
      <w:pPr>
        <w:rPr>
          <w:noProof/>
        </w:rPr>
      </w:pPr>
      <w:r w:rsidRPr="003F3F11">
        <w:rPr>
          <w:b/>
          <w:noProof/>
        </w:rPr>
        <w:t>payload_bit_equal_to_one</w:t>
      </w:r>
      <w:r w:rsidRPr="003F3F11">
        <w:rPr>
          <w:noProof/>
        </w:rPr>
        <w:t xml:space="preserve"> shall be equal to 1.</w:t>
      </w:r>
    </w:p>
    <w:p w14:paraId="5AA6DBE4" w14:textId="77777777" w:rsidR="00F4087B" w:rsidRPr="003F3F11" w:rsidRDefault="00F4087B" w:rsidP="00F4087B">
      <w:pPr>
        <w:rPr>
          <w:noProof/>
        </w:rPr>
      </w:pPr>
      <w:r w:rsidRPr="003F3F11">
        <w:rPr>
          <w:b/>
          <w:noProof/>
        </w:rPr>
        <w:t>payload_bit_equal_to_zero</w:t>
      </w:r>
      <w:r w:rsidRPr="003F3F11">
        <w:rPr>
          <w:noProof/>
        </w:rPr>
        <w:t xml:space="preserve"> shall be equal to 0.</w:t>
      </w:r>
    </w:p>
    <w:p w14:paraId="4E4E97CA" w14:textId="77777777" w:rsidR="00F4087B" w:rsidRPr="003F3F11" w:rsidRDefault="00F4087B" w:rsidP="00F4087B">
      <w:pPr>
        <w:rPr>
          <w:noProof/>
        </w:rPr>
      </w:pPr>
      <w:r w:rsidRPr="003F3F11">
        <w:rPr>
          <w:noProof/>
        </w:rPr>
        <w:t>The semantics and persistence scope for each SEI message are specified in the semantics specification for each particular SEI message.</w:t>
      </w:r>
    </w:p>
    <w:p w14:paraId="3821F1AE" w14:textId="614126D4" w:rsidR="00F4087B" w:rsidRDefault="00F4087B" w:rsidP="00C07B47">
      <w:pPr>
        <w:pStyle w:val="NOTE"/>
        <w:rPr>
          <w:noProof/>
        </w:rPr>
      </w:pPr>
      <w:r w:rsidRPr="003F3F11">
        <w:rPr>
          <w:noProof/>
        </w:rPr>
        <w:t>NOTE</w:t>
      </w:r>
      <w:r w:rsidR="00C07B47">
        <w:rPr>
          <w:noProof/>
        </w:rPr>
        <w:tab/>
      </w:r>
      <w:r w:rsidRPr="003F3F11">
        <w:rPr>
          <w:noProof/>
        </w:rPr>
        <w:t>Persistence information for SEI messages is informatively summarized in</w:t>
      </w:r>
      <w:r w:rsidR="00F80A25">
        <w:rPr>
          <w:noProof/>
        </w:rPr>
        <w:t xml:space="preserve"> </w:t>
      </w:r>
      <w:r w:rsidR="00F80A25">
        <w:rPr>
          <w:noProof/>
        </w:rPr>
        <w:fldChar w:fldCharType="begin"/>
      </w:r>
      <w:r w:rsidR="00F80A25">
        <w:rPr>
          <w:noProof/>
        </w:rPr>
        <w:instrText xml:space="preserve"> REF _Ref31023291 \h </w:instrText>
      </w:r>
      <w:r w:rsidR="00F80A25">
        <w:rPr>
          <w:noProof/>
        </w:rPr>
      </w:r>
      <w:r w:rsidR="00F80A25">
        <w:rPr>
          <w:noProof/>
        </w:rPr>
        <w:fldChar w:fldCharType="separate"/>
      </w:r>
      <w:r w:rsidR="001B3A4F">
        <w:t xml:space="preserve">Table </w:t>
      </w:r>
      <w:r w:rsidR="001B3A4F">
        <w:rPr>
          <w:noProof/>
        </w:rPr>
        <w:t>D</w:t>
      </w:r>
      <w:r w:rsidR="001B3A4F">
        <w:t>.</w:t>
      </w:r>
      <w:r w:rsidR="001B3A4F">
        <w:rPr>
          <w:noProof/>
        </w:rPr>
        <w:t>5</w:t>
      </w:r>
      <w:r w:rsidR="00F80A25">
        <w:rPr>
          <w:noProof/>
        </w:rPr>
        <w:fldChar w:fldCharType="end"/>
      </w:r>
      <w:r w:rsidRPr="003F3F11">
        <w:rPr>
          <w:noProof/>
        </w:rPr>
        <w:t>.</w:t>
      </w:r>
    </w:p>
    <w:p w14:paraId="4DFBB0CF" w14:textId="5C17D6BD" w:rsidR="00F80A25" w:rsidRDefault="00F80A25" w:rsidP="00F80A25">
      <w:pPr>
        <w:pStyle w:val="Caption"/>
        <w:keepNext/>
      </w:pPr>
      <w:bookmarkStart w:id="2969" w:name="_Ref31023291"/>
      <w:bookmarkStart w:id="2970" w:name="_Toc34082078"/>
      <w:r>
        <w:t xml:space="preserve">Table </w:t>
      </w:r>
      <w:fldSimple w:instr=" STYLEREF 1 \s ">
        <w:r w:rsidR="001B3A4F">
          <w:rPr>
            <w:noProof/>
          </w:rPr>
          <w:t>D</w:t>
        </w:r>
      </w:fldSimple>
      <w:r w:rsidR="00A976CB">
        <w:t>.</w:t>
      </w:r>
      <w:fldSimple w:instr=" SEQ anx_Table \* ARABIC \s 1 ">
        <w:r w:rsidR="001B3A4F">
          <w:rPr>
            <w:noProof/>
          </w:rPr>
          <w:t>5</w:t>
        </w:r>
      </w:fldSimple>
      <w:bookmarkEnd w:id="2969"/>
      <w:r>
        <w:t xml:space="preserve"> — </w:t>
      </w:r>
      <w:r w:rsidRPr="003F3F11">
        <w:rPr>
          <w:noProof/>
        </w:rPr>
        <w:t>Persistence scope of SEI messages (informative)</w:t>
      </w:r>
      <w:bookmarkEnd w:id="2970"/>
    </w:p>
    <w:tbl>
      <w:tblPr>
        <w:tblW w:w="88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3464"/>
        <w:gridCol w:w="5378"/>
      </w:tblGrid>
      <w:tr w:rsidR="00F4087B" w:rsidRPr="003F3F11" w14:paraId="16C6AC85" w14:textId="77777777" w:rsidTr="00B1274A">
        <w:trPr>
          <w:cantSplit/>
          <w:tblHeader/>
          <w:jc w:val="center"/>
        </w:trPr>
        <w:tc>
          <w:tcPr>
            <w:tcW w:w="3464" w:type="dxa"/>
          </w:tcPr>
          <w:p w14:paraId="6B52EF99" w14:textId="77777777" w:rsidR="00F4087B" w:rsidRPr="00A20F20" w:rsidRDefault="00F4087B" w:rsidP="00A20F20">
            <w:pPr>
              <w:pStyle w:val="TableHeading"/>
            </w:pPr>
            <w:r w:rsidRPr="00A20F20">
              <w:t>SEI message</w:t>
            </w:r>
          </w:p>
        </w:tc>
        <w:tc>
          <w:tcPr>
            <w:tcW w:w="5378" w:type="dxa"/>
          </w:tcPr>
          <w:p w14:paraId="67BE9E2A" w14:textId="77777777" w:rsidR="00F4087B" w:rsidRPr="00A20F20" w:rsidRDefault="00F4087B" w:rsidP="00A20F20">
            <w:pPr>
              <w:pStyle w:val="TableHeading"/>
            </w:pPr>
            <w:r w:rsidRPr="00A20F20">
              <w:t>Persistence scope</w:t>
            </w:r>
          </w:p>
        </w:tc>
      </w:tr>
      <w:tr w:rsidR="00F4087B" w:rsidRPr="003F3F11" w14:paraId="75483585" w14:textId="77777777" w:rsidTr="00B1274A">
        <w:trPr>
          <w:cantSplit/>
          <w:jc w:val="center"/>
        </w:trPr>
        <w:tc>
          <w:tcPr>
            <w:tcW w:w="3464" w:type="dxa"/>
            <w:vAlign w:val="center"/>
          </w:tcPr>
          <w:p w14:paraId="5ED51613" w14:textId="1F33D78A" w:rsidR="00F4087B" w:rsidRPr="003F3F11" w:rsidRDefault="00C2651D" w:rsidP="00B1274A">
            <w:pPr>
              <w:pStyle w:val="CodeSingleSpace"/>
              <w:keepNext/>
            </w:pPr>
            <w:r w:rsidRPr="003F3F11">
              <w:t>Mastering display colour volume</w:t>
            </w:r>
          </w:p>
        </w:tc>
        <w:tc>
          <w:tcPr>
            <w:tcW w:w="5378" w:type="dxa"/>
            <w:vAlign w:val="center"/>
          </w:tcPr>
          <w:p w14:paraId="2FBCB3BD" w14:textId="22E0970F" w:rsidR="00F4087B" w:rsidRPr="003F3F11" w:rsidRDefault="00C2651D" w:rsidP="00B1274A">
            <w:pPr>
              <w:pStyle w:val="CodeSingleSpace"/>
              <w:keepNext/>
            </w:pPr>
            <w:r w:rsidRPr="003F3F11">
              <w:t>The CVS containing the SEI message</w:t>
            </w:r>
          </w:p>
        </w:tc>
      </w:tr>
      <w:tr w:rsidR="00F4087B" w:rsidRPr="003F3F11" w14:paraId="54619285" w14:textId="77777777" w:rsidTr="00B1274A">
        <w:trPr>
          <w:cantSplit/>
          <w:jc w:val="center"/>
        </w:trPr>
        <w:tc>
          <w:tcPr>
            <w:tcW w:w="3464" w:type="dxa"/>
            <w:vAlign w:val="center"/>
          </w:tcPr>
          <w:p w14:paraId="6E3A23AD" w14:textId="1D0FF0B2" w:rsidR="00F4087B" w:rsidRPr="003F3F11" w:rsidRDefault="00C2651D" w:rsidP="00B1274A">
            <w:pPr>
              <w:pStyle w:val="CodeSingleSpace"/>
              <w:keepNext/>
            </w:pPr>
            <w:r w:rsidRPr="003F3F11">
              <w:t>Content light level information</w:t>
            </w:r>
          </w:p>
        </w:tc>
        <w:tc>
          <w:tcPr>
            <w:tcW w:w="5378" w:type="dxa"/>
            <w:vAlign w:val="center"/>
          </w:tcPr>
          <w:p w14:paraId="4777A77F" w14:textId="079192C4" w:rsidR="00F4087B" w:rsidRPr="003F3F11" w:rsidRDefault="00C2651D" w:rsidP="00B1274A">
            <w:pPr>
              <w:pStyle w:val="CodeSingleSpace"/>
              <w:keepNext/>
            </w:pPr>
            <w:r w:rsidRPr="003F3F11">
              <w:t>The CVS containing the SEI message</w:t>
            </w:r>
          </w:p>
        </w:tc>
      </w:tr>
    </w:tbl>
    <w:p w14:paraId="58AE6786" w14:textId="77777777" w:rsidR="00F4087B" w:rsidRPr="003F3F11" w:rsidRDefault="00F4087B" w:rsidP="00C0372B">
      <w:pPr>
        <w:pStyle w:val="Heading3"/>
        <w:numPr>
          <w:ilvl w:val="2"/>
          <w:numId w:val="51"/>
        </w:numPr>
        <w:spacing w:before="240"/>
      </w:pPr>
      <w:bookmarkStart w:id="2971" w:name="_Toc31142377"/>
      <w:bookmarkStart w:id="2972" w:name="_Toc31142630"/>
      <w:bookmarkStart w:id="2973" w:name="_Toc31142987"/>
      <w:bookmarkStart w:id="2974" w:name="_Toc31146447"/>
      <w:bookmarkStart w:id="2975" w:name="_Toc31203110"/>
      <w:bookmarkStart w:id="2976" w:name="_Toc31239232"/>
      <w:bookmarkStart w:id="2977" w:name="_Toc31321928"/>
      <w:bookmarkStart w:id="2978" w:name="_Toc31376916"/>
      <w:bookmarkStart w:id="2979" w:name="_Toc31378678"/>
      <w:bookmarkStart w:id="2980" w:name="_Toc31378837"/>
      <w:bookmarkStart w:id="2981" w:name="_Toc31381387"/>
      <w:bookmarkStart w:id="2982" w:name="_Toc31381546"/>
      <w:bookmarkStart w:id="2983" w:name="_Toc31381706"/>
      <w:bookmarkStart w:id="2984" w:name="_Toc31381865"/>
      <w:bookmarkStart w:id="2985" w:name="_Toc31382024"/>
      <w:bookmarkStart w:id="2986" w:name="_Toc31382182"/>
      <w:bookmarkStart w:id="2987" w:name="_Toc31382442"/>
      <w:bookmarkStart w:id="2988" w:name="_Toc31385082"/>
      <w:bookmarkStart w:id="2989" w:name="_Toc390728299"/>
      <w:bookmarkStart w:id="2990" w:name="_Toc415476086"/>
      <w:bookmarkStart w:id="2991" w:name="_Toc423599361"/>
      <w:bookmarkStart w:id="2992" w:name="_Toc423601865"/>
      <w:bookmarkStart w:id="2993" w:name="_Toc501130339"/>
      <w:bookmarkStart w:id="2994" w:name="_Toc503778043"/>
      <w:bookmarkStart w:id="2995" w:name="_Toc34082021"/>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r w:rsidRPr="003F3F11">
        <w:t>Mastering display colour volume SEI message semantics</w:t>
      </w:r>
      <w:bookmarkEnd w:id="2989"/>
      <w:bookmarkEnd w:id="2990"/>
      <w:bookmarkEnd w:id="2991"/>
      <w:bookmarkEnd w:id="2992"/>
      <w:bookmarkEnd w:id="2993"/>
      <w:bookmarkEnd w:id="2994"/>
      <w:bookmarkEnd w:id="2995"/>
    </w:p>
    <w:p w14:paraId="70959F68" w14:textId="32F9EF3F" w:rsidR="00E34D55" w:rsidRPr="009439D6" w:rsidRDefault="00E34D55" w:rsidP="00E34D55">
      <w:bookmarkStart w:id="2996" w:name="_Hlk9881999"/>
      <w:r w:rsidRPr="009439D6">
        <w:t>This SEI message identifies the colour volume (the colour primaries, white point, and luminance range) of a display considered to be the mastering display for the associated video content – e.g., the colour volume of a display that was used for viewing while authoring the video content. The described mastering display is a three-colour additive display system that has been configured to use the indicated mastering colour volume.</w:t>
      </w:r>
    </w:p>
    <w:p w14:paraId="37115430" w14:textId="77777777" w:rsidR="00E34D55" w:rsidRPr="009439D6" w:rsidRDefault="00E34D55" w:rsidP="00E34D55">
      <w:r w:rsidRPr="009439D6">
        <w:t>This SEI message does not identify the measurement methodologies and procedures used for determining the indicated values or provide any description of the mastering environment. It also does not provide information on colour transformations that would be appropriate to preserve creative intent on displays with colour volumes different from that of the described mastering display.</w:t>
      </w:r>
    </w:p>
    <w:p w14:paraId="2ED79592" w14:textId="77777777" w:rsidR="00E34D55" w:rsidRPr="009439D6" w:rsidRDefault="00E34D55" w:rsidP="00E34D55">
      <w:r w:rsidRPr="009439D6">
        <w:t xml:space="preserve">The information conveyed in this SEI message is intended to be adequate for purposes corresponding to the use of </w:t>
      </w:r>
      <w:bookmarkStart w:id="2997" w:name="_Hlk513577984"/>
      <w:r w:rsidRPr="009439D6">
        <w:t>SMPTE ST 2086 (2018).</w:t>
      </w:r>
      <w:bookmarkEnd w:id="2997"/>
    </w:p>
    <w:p w14:paraId="1F91DD9B" w14:textId="77777777" w:rsidR="00E34D55" w:rsidRPr="009439D6" w:rsidRDefault="00E34D55" w:rsidP="00E34D55">
      <w:r w:rsidRPr="009439D6">
        <w:t xml:space="preserve">When a mastering display colour volume SEI message is present for any picture of a CLVS of a </w:t>
      </w:r>
      <w:proofErr w:type="gramStart"/>
      <w:r w:rsidRPr="009439D6">
        <w:t>particular layer</w:t>
      </w:r>
      <w:proofErr w:type="gramEnd"/>
      <w:r w:rsidRPr="009439D6">
        <w:t>, a mastering display colour volume SEI message shall be present for the first picture of the CLVS. The mastering display colour volume SEI message persists for the current layer in decoding order from the current picture until the end of the CLVS. All mastering display colour volume SEI messages that apply to the same CLVS shall have the same content.</w:t>
      </w:r>
    </w:p>
    <w:p w14:paraId="39EF3570" w14:textId="14007DF5" w:rsidR="00E34D55" w:rsidRPr="009439D6" w:rsidRDefault="00E34D55" w:rsidP="00E34D55">
      <w:bookmarkStart w:id="2998" w:name="_Hlk513579603"/>
      <w:proofErr w:type="spellStart"/>
      <w:r w:rsidRPr="009439D6">
        <w:rPr>
          <w:b/>
        </w:rPr>
        <w:t>display_primaries_x</w:t>
      </w:r>
      <w:proofErr w:type="spellEnd"/>
      <w:r w:rsidR="00F35993">
        <w:t>[</w:t>
      </w:r>
      <w:r w:rsidRPr="009439D6">
        <w:t>c]</w:t>
      </w:r>
      <w:bookmarkEnd w:id="2998"/>
      <w:r w:rsidRPr="009439D6">
        <w:t xml:space="preserve">, when in the range of 5 to 37 000, inclusive, specifies the normalized x chromaticity coordinate of the colour primary component c of the mastering display, according to the CIE 1931 definition of x as specified in ISO 11664-1 (see also ISO 11664-3 and CIE 15), in increments of 0.00002. When </w:t>
      </w:r>
      <w:proofErr w:type="spellStart"/>
      <w:r w:rsidRPr="009439D6">
        <w:t>display_primaries_x</w:t>
      </w:r>
      <w:proofErr w:type="spellEnd"/>
      <w:r w:rsidRPr="009439D6">
        <w:t>[c] is not in the range of 5 to 37 000, inclusive, the normalized x chromaticity coordinate of the colour primary component c of the mastering display is unknown or unspecified or specified by other means not specified in this Specification.</w:t>
      </w:r>
    </w:p>
    <w:p w14:paraId="28E1D105" w14:textId="74CE77CE" w:rsidR="00E34D55" w:rsidRPr="009439D6" w:rsidRDefault="00E34D55" w:rsidP="00EA2893">
      <w:proofErr w:type="spellStart"/>
      <w:r w:rsidRPr="009439D6">
        <w:rPr>
          <w:b/>
        </w:rPr>
        <w:t>display_primaries_y</w:t>
      </w:r>
      <w:proofErr w:type="spellEnd"/>
      <w:r w:rsidR="00F35993">
        <w:t>[</w:t>
      </w:r>
      <w:r w:rsidRPr="009439D6">
        <w:t>c], when in the range of 5 to 42 000, inclusive, specifies the normalized y chromaticity coordinate of the colour primary component c of the mastering display, according to the CIE 1931 definition of y as specified in ISO 11664-1 (see also ISO 11664-3 and CIE 15), in increments of 0.000</w:t>
      </w:r>
      <w:r w:rsidR="00F35993">
        <w:t xml:space="preserve">02. When </w:t>
      </w:r>
      <w:proofErr w:type="spellStart"/>
      <w:r w:rsidR="00F35993">
        <w:t>display_primaries_y</w:t>
      </w:r>
      <w:proofErr w:type="spellEnd"/>
      <w:r w:rsidR="00F35993">
        <w:t>[c</w:t>
      </w:r>
      <w:r w:rsidRPr="009439D6">
        <w:t>] is not in the range of 5 to 42 000, inclusive, the normalized y chromaticity coordinate of the colour primary component c of the mastering display is unknown or unspecified or specified by other means not specified in this Specification.</w:t>
      </w:r>
    </w:p>
    <w:p w14:paraId="7A1C83A8" w14:textId="6B3C6602" w:rsidR="00E34D55" w:rsidRPr="009439D6" w:rsidRDefault="00E34D55" w:rsidP="00E34D55">
      <w:r w:rsidRPr="009439D6">
        <w:t>For describing mastering displays that use red, green, and blue colour primaries, it is suggested that index value c equal to 0 should correspond to the green primary, c equal to 1 should correspond to the blue primary and c equal to 2 should correspond to the red colour primary (see also</w:t>
      </w:r>
      <w:r w:rsidR="002C6CF1">
        <w:t xml:space="preserve"> </w:t>
      </w:r>
      <w:r w:rsidR="002C6CF1">
        <w:fldChar w:fldCharType="begin"/>
      </w:r>
      <w:r w:rsidR="002C6CF1">
        <w:instrText xml:space="preserve"> REF _Ref33814001 \r \h </w:instrText>
      </w:r>
      <w:r w:rsidR="002C6CF1">
        <w:fldChar w:fldCharType="separate"/>
      </w:r>
      <w:r w:rsidR="001B3A4F">
        <w:t>Annex E</w:t>
      </w:r>
      <w:r w:rsidR="002C6CF1">
        <w:fldChar w:fldCharType="end"/>
      </w:r>
      <w:r w:rsidRPr="009439D6">
        <w:t>).</w:t>
      </w:r>
    </w:p>
    <w:p w14:paraId="32F3B1E1" w14:textId="77777777" w:rsidR="00E34D55" w:rsidRPr="009439D6" w:rsidRDefault="00E34D55" w:rsidP="00E34D55">
      <w:bookmarkStart w:id="2999" w:name="_Hlk513581207"/>
      <w:proofErr w:type="spellStart"/>
      <w:r w:rsidRPr="009439D6">
        <w:rPr>
          <w:b/>
        </w:rPr>
        <w:t>white_point_x</w:t>
      </w:r>
      <w:bookmarkEnd w:id="2999"/>
      <w:proofErr w:type="spellEnd"/>
      <w:r w:rsidRPr="009439D6">
        <w:t xml:space="preserve">, when in the range of 5 to 37 000, inclusive, specifies the normalized x chromaticity coordinate of the white point of the mastering display, according to the CIE 1931 definition of x as specified in ISO 11664-1 (see also ISO 11664-3 and CIE 15), in normalized increments of 0.00002. When </w:t>
      </w:r>
      <w:proofErr w:type="spellStart"/>
      <w:r w:rsidRPr="009439D6">
        <w:t>white_point_x</w:t>
      </w:r>
      <w:proofErr w:type="spellEnd"/>
      <w:r w:rsidRPr="009439D6">
        <w:t xml:space="preserve"> is not in the range of 5 to 37 000, inclusive, the normalized x chromaticity coordinate of the white point of the mastering display is indicated to be unknown or unspecified or specified by other means not specified in this Specification.</w:t>
      </w:r>
    </w:p>
    <w:p w14:paraId="49FBC327" w14:textId="77777777" w:rsidR="00E34D55" w:rsidRPr="009439D6" w:rsidRDefault="00E34D55" w:rsidP="00E34D55">
      <w:proofErr w:type="spellStart"/>
      <w:r w:rsidRPr="009439D6">
        <w:rPr>
          <w:b/>
        </w:rPr>
        <w:t>white_point_y</w:t>
      </w:r>
      <w:proofErr w:type="spellEnd"/>
      <w:r w:rsidRPr="009439D6">
        <w:t xml:space="preserve">, when in the range of 5 to 42 000, inclusive, specifies the normalized y chromaticity coordinate of the white point of the mastering display, according to the CIE 1931 definition of y as specified in ISO 11664-1 (see also ISO 11664-3 and CIE 15), in normalized increments of 0.00002. When </w:t>
      </w:r>
      <w:proofErr w:type="spellStart"/>
      <w:r w:rsidRPr="009439D6">
        <w:t>white_point_y</w:t>
      </w:r>
      <w:proofErr w:type="spellEnd"/>
      <w:r w:rsidRPr="009439D6">
        <w:t xml:space="preserve"> is not in the range of 5 to 42 000, inclusive, the normalized y chromaticity coordinate of the white point of the mastering display is indicated to be unknown or unspecified or specified by other means not specified in this Specification.</w:t>
      </w:r>
    </w:p>
    <w:p w14:paraId="5A7A94C5" w14:textId="55CE337B" w:rsidR="00E34D55" w:rsidRPr="009439D6" w:rsidRDefault="00E34D55" w:rsidP="00EA2893">
      <w:pPr>
        <w:pStyle w:val="NOTE"/>
      </w:pPr>
      <w:r w:rsidRPr="009439D6">
        <w:t>NOTE </w:t>
      </w:r>
      <w:r w:rsidR="00606D7C">
        <w:t>1</w:t>
      </w:r>
      <w:r w:rsidR="00606D7C">
        <w:tab/>
      </w:r>
      <w:r w:rsidRPr="009439D6">
        <w:t>SMPTE ST 2086 (2018) specifies that the normalized x and y chromaticity coordinate values for the mastering display colour primaries and white point are to be represented with four decimal places</w:t>
      </w:r>
      <w:r w:rsidRPr="009439D6">
        <w:rPr>
          <w:lang w:val="en-CA"/>
        </w:rPr>
        <w:t>. This would correspond with using values of the synta</w:t>
      </w:r>
      <w:r w:rsidR="00606D7C">
        <w:rPr>
          <w:lang w:val="en-CA"/>
        </w:rPr>
        <w:t xml:space="preserve">x elements </w:t>
      </w:r>
      <w:proofErr w:type="spellStart"/>
      <w:r w:rsidR="00606D7C">
        <w:rPr>
          <w:lang w:val="en-CA"/>
        </w:rPr>
        <w:t>display_primaries_x</w:t>
      </w:r>
      <w:proofErr w:type="spellEnd"/>
      <w:r w:rsidR="00606D7C">
        <w:rPr>
          <w:lang w:val="en-CA"/>
        </w:rPr>
        <w:t>[</w:t>
      </w:r>
      <w:r w:rsidRPr="009439D6">
        <w:rPr>
          <w:lang w:val="en-CA"/>
        </w:rPr>
        <w:t xml:space="preserve">c], </w:t>
      </w:r>
      <w:proofErr w:type="spellStart"/>
      <w:r w:rsidRPr="009439D6">
        <w:rPr>
          <w:lang w:val="en-CA"/>
        </w:rPr>
        <w:t>display_primaries_y</w:t>
      </w:r>
      <w:proofErr w:type="spellEnd"/>
      <w:r w:rsidRPr="009439D6">
        <w:rPr>
          <w:lang w:val="en-CA"/>
        </w:rPr>
        <w:t xml:space="preserve">[c], </w:t>
      </w:r>
      <w:proofErr w:type="spellStart"/>
      <w:r w:rsidRPr="009439D6">
        <w:rPr>
          <w:lang w:val="en-CA"/>
        </w:rPr>
        <w:t>white_point_x</w:t>
      </w:r>
      <w:proofErr w:type="spellEnd"/>
      <w:r w:rsidRPr="009439D6">
        <w:rPr>
          <w:lang w:val="en-CA"/>
        </w:rPr>
        <w:t xml:space="preserve">, and </w:t>
      </w:r>
      <w:proofErr w:type="spellStart"/>
      <w:r w:rsidRPr="009439D6">
        <w:rPr>
          <w:lang w:val="en-CA"/>
        </w:rPr>
        <w:t>white_point_y</w:t>
      </w:r>
      <w:proofErr w:type="spellEnd"/>
      <w:r w:rsidRPr="009439D6">
        <w:rPr>
          <w:lang w:val="en-CA"/>
        </w:rPr>
        <w:t>, as defined in this Specification, that are multiples of 5.</w:t>
      </w:r>
    </w:p>
    <w:p w14:paraId="2BAA2F19" w14:textId="42EBCBA5" w:rsidR="00E34D55" w:rsidRPr="009439D6" w:rsidRDefault="00E34D55" w:rsidP="00EA2893">
      <w:pPr>
        <w:pStyle w:val="NOTE"/>
      </w:pPr>
      <w:bookmarkStart w:id="3000" w:name="_Hlk513582224"/>
      <w:bookmarkStart w:id="3001" w:name="_Hlk513581734"/>
      <w:r w:rsidRPr="009439D6">
        <w:t>NOTE </w:t>
      </w:r>
      <w:r w:rsidR="00606D7C">
        <w:t>2</w:t>
      </w:r>
      <w:r w:rsidR="00EA2893">
        <w:tab/>
      </w:r>
      <w:r w:rsidRPr="009439D6">
        <w:t>An example of the use of values outside the range for which semantics are specified in this Specification is that ANSI/CTA 861-G (2016) uses normalized (x, y) chromaticity coordinate values of (0,0) for the white point to indicate that the white point chromaticity is unknown</w:t>
      </w:r>
      <w:r w:rsidRPr="009439D6">
        <w:rPr>
          <w:lang w:val="en-CA"/>
        </w:rPr>
        <w:t>.</w:t>
      </w:r>
    </w:p>
    <w:p w14:paraId="3ADD8A47" w14:textId="77777777" w:rsidR="00E34D55" w:rsidRPr="009439D6" w:rsidRDefault="00E34D55" w:rsidP="00E34D55">
      <w:proofErr w:type="spellStart"/>
      <w:r w:rsidRPr="009439D6">
        <w:rPr>
          <w:b/>
        </w:rPr>
        <w:t>max_display_mastering_luminance</w:t>
      </w:r>
      <w:bookmarkEnd w:id="3000"/>
      <w:proofErr w:type="spellEnd"/>
      <w:r w:rsidRPr="009439D6">
        <w:t>, when in the range of 50 000 to 100 000 000</w:t>
      </w:r>
      <w:bookmarkEnd w:id="3001"/>
      <w:r w:rsidRPr="009439D6">
        <w:t xml:space="preserve">, specifies the nominal maximum display luminance of the mastering display in units of 0.0001 candelas per square metre. When </w:t>
      </w:r>
      <w:proofErr w:type="spellStart"/>
      <w:r w:rsidRPr="009439D6">
        <w:t>max_display_mastering_luminance</w:t>
      </w:r>
      <w:proofErr w:type="spellEnd"/>
      <w:r w:rsidRPr="009439D6">
        <w:t xml:space="preserve"> is not in the range of 50 000 to 100 000 000, the nominal maximum display luminance of the mastering display is indicated to be unknown or unspecified or specified by other means not specified in this Specification.</w:t>
      </w:r>
    </w:p>
    <w:p w14:paraId="600EA879" w14:textId="64B4E37F" w:rsidR="00E34D55" w:rsidRPr="009439D6" w:rsidRDefault="00E34D55" w:rsidP="00606D7C">
      <w:pPr>
        <w:pStyle w:val="NOTE"/>
      </w:pPr>
      <w:r w:rsidRPr="009439D6">
        <w:t>NOTE </w:t>
      </w:r>
      <w:r w:rsidR="00606D7C">
        <w:t>3</w:t>
      </w:r>
      <w:r w:rsidR="00606D7C">
        <w:tab/>
      </w:r>
      <w:r w:rsidRPr="009439D6">
        <w:t>SMPTE ST 2086 (2018) specifies that the nominal maximum display luminance of the mastering display is to be specified as a multiple of 1 candela per square meter</w:t>
      </w:r>
      <w:r w:rsidRPr="00606D7C">
        <w:t xml:space="preserve">. This would correspond with using values of the syntax element </w:t>
      </w:r>
      <w:proofErr w:type="spellStart"/>
      <w:r w:rsidRPr="00606D7C">
        <w:t>max_display_mastering_luminance</w:t>
      </w:r>
      <w:proofErr w:type="spellEnd"/>
      <w:r w:rsidRPr="00606D7C">
        <w:t>, as defined in this Specification, that are a multiple of 10 000.</w:t>
      </w:r>
    </w:p>
    <w:p w14:paraId="2D620C44" w14:textId="2AA53CE6" w:rsidR="00E34D55" w:rsidRPr="009439D6" w:rsidRDefault="00E34D55" w:rsidP="00606D7C">
      <w:pPr>
        <w:pStyle w:val="NOTE"/>
      </w:pPr>
      <w:bookmarkStart w:id="3002" w:name="_Hlk513582238"/>
      <w:r w:rsidRPr="009439D6">
        <w:t>NOTE </w:t>
      </w:r>
      <w:r w:rsidR="00606D7C">
        <w:t>4</w:t>
      </w:r>
      <w:r w:rsidR="00606D7C">
        <w:tab/>
      </w:r>
      <w:r w:rsidRPr="009439D6">
        <w:t>An example of the use of values outside the range for which semantics are specified in this Specification is that ANSI/CTA 861-G (2016) uses the value 0 for the nominal maximum display luminance of the mastering display to indicate that the nominal maximum display luminance of the mastering display is unknown</w:t>
      </w:r>
      <w:r w:rsidRPr="00606D7C">
        <w:t>.</w:t>
      </w:r>
    </w:p>
    <w:p w14:paraId="257D4C2B" w14:textId="77777777" w:rsidR="00E34D55" w:rsidRPr="009439D6" w:rsidRDefault="00E34D55" w:rsidP="00E34D55">
      <w:proofErr w:type="spellStart"/>
      <w:r w:rsidRPr="009439D6">
        <w:rPr>
          <w:b/>
        </w:rPr>
        <w:t>min_display_mastering_luminance</w:t>
      </w:r>
      <w:bookmarkEnd w:id="3002"/>
      <w:proofErr w:type="spellEnd"/>
      <w:r w:rsidRPr="009439D6">
        <w:t xml:space="preserve">, when in the range of 1 to 50 000, specifies the nominal minimum display luminance of the mastering display in units of </w:t>
      </w:r>
      <w:bookmarkStart w:id="3003" w:name="_Hlk513582641"/>
      <w:r w:rsidRPr="009439D6">
        <w:t>0.0001 candelas per square metre</w:t>
      </w:r>
      <w:bookmarkEnd w:id="3003"/>
      <w:r w:rsidRPr="009439D6">
        <w:t xml:space="preserve">. When </w:t>
      </w:r>
      <w:proofErr w:type="spellStart"/>
      <w:r w:rsidRPr="009439D6">
        <w:t>min_display_mastering_luminance</w:t>
      </w:r>
      <w:proofErr w:type="spellEnd"/>
      <w:r w:rsidRPr="009439D6">
        <w:t xml:space="preserve"> is not in the range of 1 to 50 000, the nominal maximum display luminance of the mastering display is unknown or unspecified or specified by other means not specified in this Specification. When </w:t>
      </w:r>
      <w:proofErr w:type="spellStart"/>
      <w:r w:rsidRPr="009439D6">
        <w:t>max_display_mastering_luminance</w:t>
      </w:r>
      <w:proofErr w:type="spellEnd"/>
      <w:r w:rsidRPr="009439D6">
        <w:t xml:space="preserve"> is equal to 50 000, </w:t>
      </w:r>
      <w:proofErr w:type="spellStart"/>
      <w:r w:rsidRPr="009439D6">
        <w:t>min_display_mastering_luminance</w:t>
      </w:r>
      <w:proofErr w:type="spellEnd"/>
      <w:r w:rsidRPr="009439D6">
        <w:t xml:space="preserve"> shall not be equal to 50 000.</w:t>
      </w:r>
    </w:p>
    <w:p w14:paraId="52DFE1B1" w14:textId="2C2824CC" w:rsidR="00E34D55" w:rsidRPr="009439D6" w:rsidRDefault="00E34D55" w:rsidP="00754471">
      <w:pPr>
        <w:pStyle w:val="NOTE"/>
      </w:pPr>
      <w:r w:rsidRPr="009439D6">
        <w:t>NOTE </w:t>
      </w:r>
      <w:r w:rsidR="00754471">
        <w:t>5</w:t>
      </w:r>
      <w:r w:rsidR="00754471">
        <w:tab/>
      </w:r>
      <w:r w:rsidRPr="009439D6">
        <w:t>SMPTE ST 2086 (2018) specifies that the nominal minimum display luminance of the mastering display is to be specified as a multiple of 0.0001 candelas per square metre, which corresponds to the semantics specified in this Specification</w:t>
      </w:r>
      <w:r w:rsidRPr="00754471">
        <w:t>.</w:t>
      </w:r>
    </w:p>
    <w:p w14:paraId="71E2157F" w14:textId="472C3FE8" w:rsidR="00E34D55" w:rsidRPr="009439D6" w:rsidRDefault="00E34D55" w:rsidP="00754471">
      <w:pPr>
        <w:pStyle w:val="NOTE"/>
      </w:pPr>
      <w:r w:rsidRPr="009439D6">
        <w:t>NOTE </w:t>
      </w:r>
      <w:r w:rsidR="00754471">
        <w:t>6</w:t>
      </w:r>
      <w:r w:rsidR="00754471">
        <w:tab/>
      </w:r>
      <w:r w:rsidRPr="009439D6">
        <w:t>An example of the use of values outside the range for which semantics are specified in this Specification is that ANSI/CTA 861-G (2016) uses the value 0 for the nominal minimum display luminance of the mastering display to indicate that the nominal minimum display luminance of the mastering display is unknown</w:t>
      </w:r>
      <w:r w:rsidRPr="00754471">
        <w:t>.</w:t>
      </w:r>
    </w:p>
    <w:p w14:paraId="095F8CF2" w14:textId="5BD37D4C" w:rsidR="00E34D55" w:rsidRPr="009439D6" w:rsidRDefault="00E34D55" w:rsidP="00754471">
      <w:pPr>
        <w:pStyle w:val="NOTE"/>
      </w:pPr>
      <w:r w:rsidRPr="009439D6">
        <w:t>NOTE </w:t>
      </w:r>
      <w:r w:rsidR="00754471">
        <w:t>7</w:t>
      </w:r>
      <w:r w:rsidR="00754471">
        <w:tab/>
      </w:r>
      <w:r w:rsidRPr="009439D6">
        <w:t>Another example of the potential use of values outside the range for which semantics are specified in this Specification is that SMPTE ST 2086 (2018) indicates that values outside the specified range could be used to indicate that the black level and contrast of the mastering display have been adjusted using picture line-up generation equipment (PLUGE)</w:t>
      </w:r>
      <w:r w:rsidRPr="009439D6">
        <w:rPr>
          <w:lang w:val="en-CA"/>
        </w:rPr>
        <w:t>.</w:t>
      </w:r>
    </w:p>
    <w:p w14:paraId="660DFCEA" w14:textId="6E52F907" w:rsidR="00E34D55" w:rsidRPr="001F6AA0" w:rsidRDefault="00E34D55" w:rsidP="00E34D55">
      <w:r w:rsidRPr="009439D6">
        <w:t>At the minimum luminance, the mastering display is considered to have the same nominal chromaticity as the white point.</w:t>
      </w:r>
      <w:bookmarkEnd w:id="2996"/>
    </w:p>
    <w:p w14:paraId="65C51BE4" w14:textId="77777777" w:rsidR="00F4087B" w:rsidRPr="001F6AA0" w:rsidRDefault="00F4087B" w:rsidP="00C0372B">
      <w:pPr>
        <w:pStyle w:val="Heading3"/>
        <w:numPr>
          <w:ilvl w:val="2"/>
          <w:numId w:val="51"/>
        </w:numPr>
      </w:pPr>
      <w:bookmarkStart w:id="3004" w:name="_Toc452007464"/>
      <w:bookmarkStart w:id="3005" w:name="_Toc501130346"/>
      <w:bookmarkStart w:id="3006" w:name="_Toc503778050"/>
      <w:bookmarkStart w:id="3007" w:name="_Toc34082022"/>
      <w:r w:rsidRPr="001F6AA0">
        <w:t>Content light level information SEI message semantics</w:t>
      </w:r>
      <w:bookmarkEnd w:id="3004"/>
      <w:bookmarkEnd w:id="3005"/>
      <w:bookmarkEnd w:id="3006"/>
      <w:bookmarkEnd w:id="3007"/>
    </w:p>
    <w:p w14:paraId="3A1F73CC" w14:textId="5061FCDC" w:rsidR="00C71C86" w:rsidRPr="00BF7128" w:rsidRDefault="00C71C86" w:rsidP="00C71C86">
      <w:bookmarkStart w:id="3008" w:name="_Ref3563907"/>
      <w:bookmarkStart w:id="3009" w:name="_Toc8925002"/>
      <w:r w:rsidRPr="00BF7128">
        <w:t>This SEI message identifies upper bounds for the nominal target brightness light level of the pictures of the CLVS.</w:t>
      </w:r>
    </w:p>
    <w:p w14:paraId="63AA36FE" w14:textId="77777777" w:rsidR="00C71C86" w:rsidRPr="00BF7128" w:rsidRDefault="00C71C86" w:rsidP="00C71C86">
      <w:r w:rsidRPr="00BF7128">
        <w:t>The information conveyed in this SEI message is intended to be adequate for purposes corresponding to the use of the Consumer Electronics Association 861.3 specification.</w:t>
      </w:r>
    </w:p>
    <w:p w14:paraId="140C9EF8" w14:textId="77777777" w:rsidR="00C71C86" w:rsidRPr="00BF7128" w:rsidRDefault="00C71C86" w:rsidP="00C71C86">
      <w:r w:rsidRPr="00BF7128">
        <w:t>The semantics of the content light level information SEI message are defined in relation to the values of samples in a 4:4:4 representation of red, green, and blue colour primary intensities in the linear light domain for the pictures of the CLVS, in units of candelas per square metre. However, this SEI message does not, by itself, identify a conversion process for converting the sample values of a decoded picture to the samples in a 4:4:4 representation of red, green, and blue colour primary intensities in the linear light domain for the picture.</w:t>
      </w:r>
    </w:p>
    <w:p w14:paraId="433B4AC3" w14:textId="3AFA3A70" w:rsidR="00C71C86" w:rsidRPr="00BF7128" w:rsidRDefault="00C71C86" w:rsidP="0077434F">
      <w:pPr>
        <w:pStyle w:val="NOTE"/>
      </w:pPr>
      <w:r w:rsidRPr="00BF7128">
        <w:rPr>
          <w:noProof/>
        </w:rPr>
        <w:t>NOTE </w:t>
      </w:r>
      <w:r w:rsidR="00CE3AAD">
        <w:rPr>
          <w:noProof/>
        </w:rPr>
        <w:t>1</w:t>
      </w:r>
      <w:r w:rsidR="00CE3AAD">
        <w:rPr>
          <w:noProof/>
        </w:rPr>
        <w:tab/>
      </w:r>
      <w:r w:rsidRPr="00BF7128">
        <w:t xml:space="preserve">Other syntax elements, such as </w:t>
      </w:r>
      <w:proofErr w:type="spellStart"/>
      <w:r w:rsidRPr="00BF7128">
        <w:t>colour_primaries</w:t>
      </w:r>
      <w:proofErr w:type="spellEnd"/>
      <w:r w:rsidRPr="00BF7128">
        <w:t xml:space="preserve">, </w:t>
      </w:r>
      <w:proofErr w:type="spellStart"/>
      <w:r w:rsidRPr="00BF7128">
        <w:t>transfer_characteristics</w:t>
      </w:r>
      <w:proofErr w:type="spellEnd"/>
      <w:r w:rsidRPr="00BF7128">
        <w:t xml:space="preserve">, </w:t>
      </w:r>
      <w:proofErr w:type="spellStart"/>
      <w:r w:rsidRPr="00BF7128">
        <w:t>matrix_coeffs</w:t>
      </w:r>
      <w:proofErr w:type="spellEnd"/>
      <w:r w:rsidRPr="00BF7128">
        <w:t>, and the chroma resampling filter hint SEI message, when present, may assist in the identification of such a conversion process.</w:t>
      </w:r>
    </w:p>
    <w:p w14:paraId="54AFFD4B" w14:textId="10AC0297" w:rsidR="00C71C86" w:rsidRPr="00BF7128" w:rsidRDefault="00C71C86" w:rsidP="00C71C86">
      <w:r w:rsidRPr="00BF7128">
        <w:t xml:space="preserve">Given the red, green, and blue colour primary intensities in the linear light domain for the location of a </w:t>
      </w:r>
      <w:proofErr w:type="spellStart"/>
      <w:r w:rsidRPr="00BF7128">
        <w:t>luma</w:t>
      </w:r>
      <w:proofErr w:type="spellEnd"/>
      <w:r w:rsidRPr="00BF7128">
        <w:t xml:space="preserve"> sample in a corresponding 4:4:4 representation, denoted as E</w:t>
      </w:r>
      <w:r w:rsidRPr="00BF7128">
        <w:rPr>
          <w:vertAlign w:val="subscript"/>
        </w:rPr>
        <w:t>R</w:t>
      </w:r>
      <w:r w:rsidRPr="00BF7128">
        <w:t>, E</w:t>
      </w:r>
      <w:r w:rsidRPr="00BF7128">
        <w:rPr>
          <w:vertAlign w:val="subscript"/>
        </w:rPr>
        <w:t>G</w:t>
      </w:r>
      <w:r w:rsidRPr="00BF7128">
        <w:t>, and E</w:t>
      </w:r>
      <w:r w:rsidRPr="00BF7128">
        <w:rPr>
          <w:vertAlign w:val="subscript"/>
        </w:rPr>
        <w:t>B</w:t>
      </w:r>
      <w:r w:rsidRPr="00BF7128">
        <w:t xml:space="preserve">, the maximum component intensity is defined as </w:t>
      </w:r>
      <w:proofErr w:type="spellStart"/>
      <w:r w:rsidRPr="00BF7128">
        <w:t>E</w:t>
      </w:r>
      <w:r w:rsidRPr="00BF7128">
        <w:rPr>
          <w:vertAlign w:val="subscript"/>
        </w:rPr>
        <w:t>Max</w:t>
      </w:r>
      <w:proofErr w:type="spellEnd"/>
      <w:r w:rsidRPr="00BF7128">
        <w:t xml:space="preserve"> = Max(E</w:t>
      </w:r>
      <w:r w:rsidRPr="00BF7128">
        <w:rPr>
          <w:vertAlign w:val="subscript"/>
        </w:rPr>
        <w:t>R</w:t>
      </w:r>
      <w:r w:rsidR="0030396A">
        <w:t>, Max(</w:t>
      </w:r>
      <w:r w:rsidRPr="00BF7128">
        <w:t>E</w:t>
      </w:r>
      <w:r w:rsidRPr="00BF7128">
        <w:rPr>
          <w:vertAlign w:val="subscript"/>
        </w:rPr>
        <w:t>G</w:t>
      </w:r>
      <w:r w:rsidRPr="00BF7128">
        <w:t>, E</w:t>
      </w:r>
      <w:r w:rsidRPr="00BF7128">
        <w:rPr>
          <w:vertAlign w:val="subscript"/>
        </w:rPr>
        <w:t>B</w:t>
      </w:r>
      <w:r w:rsidR="0045040C">
        <w:t>)</w:t>
      </w:r>
      <w:r w:rsidRPr="00BF7128">
        <w:t xml:space="preserve">). The light level corresponding to the stimulus is then defined as the CIE 1931 luminance corresponding to equal amplitudes of </w:t>
      </w:r>
      <w:proofErr w:type="spellStart"/>
      <w:r w:rsidRPr="00BF7128">
        <w:t>E</w:t>
      </w:r>
      <w:r w:rsidRPr="00BF7128">
        <w:rPr>
          <w:vertAlign w:val="subscript"/>
        </w:rPr>
        <w:t>Max</w:t>
      </w:r>
      <w:proofErr w:type="spellEnd"/>
      <w:r w:rsidRPr="00BF7128">
        <w:t xml:space="preserve"> for all three colour primary intensities for red, green, and blue (with appropriate scaling to reflect the nominal luminance level associated with peak white – e.g., ordinarily scaling to associate peak white with 10 000 candelas per square metre when </w:t>
      </w:r>
      <w:proofErr w:type="spellStart"/>
      <w:r w:rsidRPr="00BF7128">
        <w:t>transfer_characteristics</w:t>
      </w:r>
      <w:proofErr w:type="spellEnd"/>
      <w:r w:rsidRPr="00BF7128">
        <w:t xml:space="preserve"> is equal to 16).</w:t>
      </w:r>
    </w:p>
    <w:p w14:paraId="7E951A02" w14:textId="74E632C7" w:rsidR="00C71C86" w:rsidRPr="00BF7128" w:rsidRDefault="00C71C86" w:rsidP="0077434F">
      <w:pPr>
        <w:pStyle w:val="NOTE"/>
      </w:pPr>
      <w:r w:rsidRPr="00BF7128">
        <w:rPr>
          <w:noProof/>
        </w:rPr>
        <w:t>NOTE </w:t>
      </w:r>
      <w:r w:rsidR="00CE3AAD">
        <w:rPr>
          <w:noProof/>
        </w:rPr>
        <w:t>2</w:t>
      </w:r>
      <w:r w:rsidR="00CE3AAD">
        <w:rPr>
          <w:noProof/>
        </w:rPr>
        <w:tab/>
      </w:r>
      <w:r w:rsidRPr="00BF7128">
        <w:t xml:space="preserve">Since the maximum value </w:t>
      </w:r>
      <w:proofErr w:type="spellStart"/>
      <w:r w:rsidRPr="00BF7128">
        <w:t>E</w:t>
      </w:r>
      <w:r w:rsidRPr="00BF7128">
        <w:rPr>
          <w:vertAlign w:val="subscript"/>
        </w:rPr>
        <w:t>Max</w:t>
      </w:r>
      <w:proofErr w:type="spellEnd"/>
      <w:r w:rsidRPr="00BF7128">
        <w:t xml:space="preserve"> is used in this definition at each sample location, rather than a direct conversion from E</w:t>
      </w:r>
      <w:r w:rsidRPr="00BF7128">
        <w:rPr>
          <w:vertAlign w:val="subscript"/>
        </w:rPr>
        <w:t>R</w:t>
      </w:r>
      <w:r w:rsidRPr="00BF7128">
        <w:t>, E</w:t>
      </w:r>
      <w:r w:rsidRPr="00BF7128">
        <w:rPr>
          <w:vertAlign w:val="subscript"/>
        </w:rPr>
        <w:t>G</w:t>
      </w:r>
      <w:r w:rsidRPr="00BF7128">
        <w:t>, and E</w:t>
      </w:r>
      <w:r w:rsidRPr="00BF7128">
        <w:rPr>
          <w:vertAlign w:val="subscript"/>
        </w:rPr>
        <w:t>B</w:t>
      </w:r>
      <w:r w:rsidRPr="00BF7128">
        <w:t xml:space="preserve"> to the corresponding CIE 1931 luminance, the CIE 1931 luminance at a location may in some cases be less than the indicated light level. This situation would occur, for example, when E</w:t>
      </w:r>
      <w:r w:rsidRPr="00BF7128">
        <w:rPr>
          <w:vertAlign w:val="subscript"/>
        </w:rPr>
        <w:t>R</w:t>
      </w:r>
      <w:r w:rsidRPr="00BF7128">
        <w:t xml:space="preserve"> and E</w:t>
      </w:r>
      <w:r w:rsidRPr="00BF7128">
        <w:rPr>
          <w:vertAlign w:val="subscript"/>
        </w:rPr>
        <w:t>G</w:t>
      </w:r>
      <w:r w:rsidRPr="00BF7128">
        <w:t xml:space="preserve"> are very small and E</w:t>
      </w:r>
      <w:r w:rsidRPr="00BF7128">
        <w:rPr>
          <w:vertAlign w:val="subscript"/>
        </w:rPr>
        <w:t xml:space="preserve">B </w:t>
      </w:r>
      <w:r w:rsidRPr="00BF7128">
        <w:t xml:space="preserve">is large, in which case the indicated light level would be much larger than the true CIE 1931 </w:t>
      </w:r>
      <w:r w:rsidR="0045040C">
        <w:t>luminance associated with the (</w:t>
      </w:r>
      <w:r w:rsidRPr="00BF7128">
        <w:t>E</w:t>
      </w:r>
      <w:r w:rsidRPr="00BF7128">
        <w:rPr>
          <w:vertAlign w:val="subscript"/>
        </w:rPr>
        <w:t>R</w:t>
      </w:r>
      <w:r w:rsidRPr="00BF7128">
        <w:t>, E</w:t>
      </w:r>
      <w:r w:rsidRPr="00BF7128">
        <w:rPr>
          <w:vertAlign w:val="subscript"/>
        </w:rPr>
        <w:t>G</w:t>
      </w:r>
      <w:r w:rsidRPr="00BF7128">
        <w:t>, E</w:t>
      </w:r>
      <w:r w:rsidRPr="00BF7128">
        <w:rPr>
          <w:vertAlign w:val="subscript"/>
        </w:rPr>
        <w:t>B</w:t>
      </w:r>
      <w:r w:rsidRPr="00BF7128">
        <w:t>) triplet.</w:t>
      </w:r>
    </w:p>
    <w:p w14:paraId="3913B0EB" w14:textId="77777777" w:rsidR="00C71C86" w:rsidRPr="00BF7128" w:rsidRDefault="00C71C86" w:rsidP="00C71C86">
      <w:pPr>
        <w:rPr>
          <w:rFonts w:eastAsia="MS Mincho"/>
        </w:rPr>
      </w:pPr>
      <w:r w:rsidRPr="00BF7128">
        <w:rPr>
          <w:rFonts w:eastAsia="MS Mincho"/>
        </w:rPr>
        <w:t>All content light level information SEI messages that apply to the same CLVS shall have the same content.</w:t>
      </w:r>
    </w:p>
    <w:p w14:paraId="4376FA51" w14:textId="77777777" w:rsidR="00C71C86" w:rsidRPr="00BF7128" w:rsidRDefault="00C71C86" w:rsidP="00C71C86">
      <w:proofErr w:type="spellStart"/>
      <w:r w:rsidRPr="00BF7128">
        <w:rPr>
          <w:b/>
        </w:rPr>
        <w:t>max_content_light_level</w:t>
      </w:r>
      <w:proofErr w:type="spellEnd"/>
      <w:r w:rsidRPr="00BF7128">
        <w:t xml:space="preserve">, when not equal to 0, indicates an upper bound on the maximum light level among all individual samples in a 4:4:4 representation of red, green, and blue colour primary intensities (in the linear light domain) for the pictures of the CLVS, in units of candelas per square metre. When equal to 0, no such upper bound is indicated by </w:t>
      </w:r>
      <w:proofErr w:type="spellStart"/>
      <w:r w:rsidRPr="00BF7128">
        <w:t>max_content_light_level</w:t>
      </w:r>
      <w:proofErr w:type="spellEnd"/>
      <w:r w:rsidRPr="00BF7128">
        <w:t>.</w:t>
      </w:r>
    </w:p>
    <w:p w14:paraId="466DD230" w14:textId="77777777" w:rsidR="00C71C86" w:rsidRPr="00BF7128" w:rsidRDefault="00C71C86" w:rsidP="00C71C86">
      <w:proofErr w:type="spellStart"/>
      <w:r w:rsidRPr="00BF7128">
        <w:rPr>
          <w:b/>
        </w:rPr>
        <w:t>max_pic_average_light_level</w:t>
      </w:r>
      <w:proofErr w:type="spellEnd"/>
      <w:r w:rsidRPr="00BF7128">
        <w:t xml:space="preserve">, when not equal to 0, indicates an upper bound on the maximum average light level among the samples in a 4:4:4 representation of red, green, and blue colour primary intensities (in the linear light domain) for any individual picture of the CLVS, in units of candelas per square metre. When equal to 0, no such upper bound is indicated by </w:t>
      </w:r>
      <w:proofErr w:type="spellStart"/>
      <w:r w:rsidRPr="00BF7128">
        <w:t>max_pic_average_light_level</w:t>
      </w:r>
      <w:proofErr w:type="spellEnd"/>
      <w:r w:rsidRPr="00BF7128">
        <w:t>.</w:t>
      </w:r>
    </w:p>
    <w:p w14:paraId="7E255054" w14:textId="4D6436BD" w:rsidR="00C71C86" w:rsidRDefault="00C71C86" w:rsidP="00CE3AAD">
      <w:pPr>
        <w:pStyle w:val="NOTE"/>
      </w:pPr>
      <w:r w:rsidRPr="00BF7128">
        <w:rPr>
          <w:noProof/>
        </w:rPr>
        <w:t>NOTE </w:t>
      </w:r>
      <w:r w:rsidR="00CE3AAD">
        <w:rPr>
          <w:noProof/>
        </w:rPr>
        <w:t>3</w:t>
      </w:r>
      <w:r w:rsidR="00CE3AAD">
        <w:rPr>
          <w:noProof/>
        </w:rPr>
        <w:tab/>
      </w:r>
      <w:r w:rsidRPr="00BF7128">
        <w:t>When the visually relevant region does not correspond to the entire cropped decoded picture, such as for "letterbox" encoding of video content with a wide picture aspect ratio within a taller cropped decoded picture, the indicated average should be performed only within the visually relevant region</w:t>
      </w:r>
      <w:r w:rsidR="0077434F">
        <w:t>.</w:t>
      </w:r>
    </w:p>
    <w:p w14:paraId="4990EF18" w14:textId="6CA1CE74" w:rsidR="0077434F" w:rsidRDefault="004D7662" w:rsidP="00C0372B">
      <w:pPr>
        <w:pStyle w:val="Heading3"/>
        <w:numPr>
          <w:ilvl w:val="2"/>
          <w:numId w:val="51"/>
        </w:numPr>
      </w:pPr>
      <w:bookmarkStart w:id="3010" w:name="_Toc34082023"/>
      <w:r>
        <w:t>Reserved SEI message semantics</w:t>
      </w:r>
      <w:bookmarkEnd w:id="3010"/>
    </w:p>
    <w:p w14:paraId="76F21C53" w14:textId="0B195E64" w:rsidR="00B8751F" w:rsidRDefault="004D7662" w:rsidP="00B8751F">
      <w:r w:rsidRPr="003F3F11">
        <w:rPr>
          <w:noProof/>
        </w:rPr>
        <w:t>The reserved SEI message consists of data reserved for future backward-compatible use by ITU-T | ISO/IEC. It is a requirement of bitstream conformance that bitstreams shall not contain reserved SEI messages until and unless the use of such messages has been specified by ITU-T | ISO/IEC. Decoders shall ignore reserved SEI messages.</w:t>
      </w:r>
    </w:p>
    <w:p w14:paraId="5E99FFC0" w14:textId="3500B37A" w:rsidR="00F81685" w:rsidRDefault="00F81685" w:rsidP="00B8751F">
      <w:pPr>
        <w:rPr>
          <w:rFonts w:eastAsia="Malgun Gothic"/>
          <w:b/>
          <w:bCs/>
          <w:sz w:val="24"/>
          <w:szCs w:val="24"/>
        </w:rPr>
      </w:pPr>
      <w:r>
        <w:br w:type="page"/>
      </w:r>
    </w:p>
    <w:p w14:paraId="249453ED" w14:textId="451DAF52" w:rsidR="00F4087B" w:rsidRPr="00E37C31" w:rsidRDefault="00A3692C" w:rsidP="00C0372B">
      <w:pPr>
        <w:pStyle w:val="Heading1"/>
        <w:numPr>
          <w:ilvl w:val="0"/>
          <w:numId w:val="51"/>
        </w:numPr>
        <w:jc w:val="center"/>
        <w:rPr>
          <w:noProof/>
          <w:lang w:val="fr-CH"/>
        </w:rPr>
      </w:pPr>
      <w:r>
        <w:rPr>
          <w:noProof/>
          <w:lang w:val="fr-CH"/>
        </w:rPr>
        <w:br/>
      </w:r>
      <w:r>
        <w:rPr>
          <w:noProof/>
          <w:lang w:val="fr-CH"/>
        </w:rPr>
        <w:br/>
      </w:r>
      <w:bookmarkStart w:id="3011" w:name="_Ref33814001"/>
      <w:bookmarkStart w:id="3012" w:name="_Toc34082024"/>
      <w:r w:rsidR="00F4087B" w:rsidRPr="00F16EF0">
        <w:rPr>
          <w:noProof/>
          <w:lang w:val="fr-CH"/>
        </w:rPr>
        <w:t>Video usability information</w:t>
      </w:r>
      <w:bookmarkEnd w:id="3008"/>
      <w:bookmarkEnd w:id="3009"/>
      <w:bookmarkEnd w:id="3011"/>
      <w:bookmarkEnd w:id="3012"/>
    </w:p>
    <w:p w14:paraId="69647C51" w14:textId="77777777" w:rsidR="00F4087B" w:rsidRPr="003F3F11" w:rsidRDefault="00F4087B" w:rsidP="00EB4C59">
      <w:pPr>
        <w:pStyle w:val="NormalCenter"/>
        <w:rPr>
          <w:noProof/>
        </w:rPr>
      </w:pPr>
      <w:r w:rsidRPr="003F3F11">
        <w:rPr>
          <w:noProof/>
        </w:rPr>
        <w:t>(This ann</w:t>
      </w:r>
      <w:r w:rsidRPr="00982BE1">
        <w:t>e</w:t>
      </w:r>
      <w:r w:rsidRPr="003F3F11">
        <w:rPr>
          <w:noProof/>
        </w:rPr>
        <w:t>x forms an integral part of this International Standard.)</w:t>
      </w:r>
    </w:p>
    <w:p w14:paraId="4F022BBB" w14:textId="74D70B7F" w:rsidR="00F4087B" w:rsidRPr="003F3F11" w:rsidRDefault="00F4087B" w:rsidP="00C0372B">
      <w:pPr>
        <w:pStyle w:val="Heading2"/>
        <w:numPr>
          <w:ilvl w:val="1"/>
          <w:numId w:val="51"/>
        </w:numPr>
        <w:rPr>
          <w:noProof/>
        </w:rPr>
      </w:pPr>
      <w:bookmarkStart w:id="3013" w:name="_Toc21554015"/>
      <w:bookmarkStart w:id="3014" w:name="_Toc21667057"/>
      <w:bookmarkStart w:id="3015" w:name="_Toc22564089"/>
      <w:bookmarkStart w:id="3016" w:name="_Toc23885932"/>
      <w:bookmarkStart w:id="3017" w:name="_Toc23887454"/>
      <w:bookmarkStart w:id="3018" w:name="_Toc23887713"/>
      <w:bookmarkStart w:id="3019" w:name="_Toc29644757"/>
      <w:bookmarkStart w:id="3020" w:name="_Toc29947464"/>
      <w:bookmarkStart w:id="3021" w:name="_Toc8925003"/>
      <w:bookmarkStart w:id="3022" w:name="_Toc34082025"/>
      <w:bookmarkEnd w:id="3013"/>
      <w:bookmarkEnd w:id="3014"/>
      <w:bookmarkEnd w:id="3015"/>
      <w:bookmarkEnd w:id="3016"/>
      <w:bookmarkEnd w:id="3017"/>
      <w:bookmarkEnd w:id="3018"/>
      <w:bookmarkEnd w:id="3019"/>
      <w:bookmarkEnd w:id="3020"/>
      <w:r w:rsidRPr="00031167">
        <w:rPr>
          <w:noProof/>
        </w:rPr>
        <w:t>General</w:t>
      </w:r>
      <w:bookmarkEnd w:id="3021"/>
      <w:bookmarkEnd w:id="3022"/>
    </w:p>
    <w:p w14:paraId="0DB1E76E" w14:textId="77777777" w:rsidR="00EA4B12" w:rsidRPr="001F6AA0" w:rsidRDefault="00EA4B12" w:rsidP="00EA4B12">
      <w:r w:rsidRPr="009662E9">
        <w:t>This Annex specifies syntax and semantics of the VUI paramete</w:t>
      </w:r>
      <w:r w:rsidRPr="001F6AA0">
        <w:t>rs.</w:t>
      </w:r>
    </w:p>
    <w:p w14:paraId="7D082BD1" w14:textId="4C438B6B" w:rsidR="00EA4B12" w:rsidRPr="001F6AA0" w:rsidRDefault="00EA4B12" w:rsidP="00EA4B12">
      <w:r w:rsidRPr="001F6AA0">
        <w:t xml:space="preserve">VUI parameters are not required for constructing the </w:t>
      </w:r>
      <w:proofErr w:type="spellStart"/>
      <w:r w:rsidRPr="001F6AA0">
        <w:t>luma</w:t>
      </w:r>
      <w:proofErr w:type="spellEnd"/>
      <w:r w:rsidRPr="001F6AA0">
        <w:t xml:space="preserve"> or chroma samples by the decoding process. Conforming decoders are not required to process this information for output order conformance to this International Standard (see </w:t>
      </w:r>
      <w:r w:rsidR="00252084">
        <w:fldChar w:fldCharType="begin"/>
      </w:r>
      <w:r w:rsidR="00252084">
        <w:instrText xml:space="preserve"> REF _Ref31375081 \r \h </w:instrText>
      </w:r>
      <w:r w:rsidR="00252084">
        <w:fldChar w:fldCharType="separate"/>
      </w:r>
      <w:r w:rsidR="001B3A4F">
        <w:t xml:space="preserve">Annex </w:t>
      </w:r>
      <w:proofErr w:type="spellStart"/>
      <w:r w:rsidR="001B3A4F">
        <w:t>C</w:t>
      </w:r>
      <w:r w:rsidR="00252084">
        <w:fldChar w:fldCharType="end"/>
      </w:r>
      <w:r w:rsidRPr="001F6AA0">
        <w:t>for</w:t>
      </w:r>
      <w:proofErr w:type="spellEnd"/>
      <w:r w:rsidRPr="001F6AA0">
        <w:t xml:space="preserve"> the specification of conformance). Some VUI parameters are required to check bitstream conformance and for output timing decoder conformance.</w:t>
      </w:r>
    </w:p>
    <w:p w14:paraId="466A0BC4" w14:textId="5F186860" w:rsidR="00B75D3D" w:rsidRPr="00B75D3D" w:rsidRDefault="00EA4B12" w:rsidP="00EB4C59">
      <w:r w:rsidRPr="001F6AA0">
        <w:t>In Annex E, specification for presence of VUI parameters is also satisfied when those parameters (or some subset of them) are conveyed to decoders (or to the HRD) by other means not specified</w:t>
      </w:r>
      <w:r w:rsidRPr="009662E9">
        <w:t xml:space="preserve"> by this </w:t>
      </w:r>
      <w:r>
        <w:t>International Standard</w:t>
      </w:r>
      <w:r w:rsidRPr="009662E9">
        <w:t xml:space="preserve">. When present in the bitstream, VUI parameters shall follow the syntax and semantics specified in subclauses </w:t>
      </w:r>
      <w:r w:rsidR="00611C75">
        <w:fldChar w:fldCharType="begin"/>
      </w:r>
      <w:r w:rsidR="00611C75">
        <w:instrText xml:space="preserve"> REF _Ref32940855 \r \h </w:instrText>
      </w:r>
      <w:r w:rsidR="00611C75">
        <w:fldChar w:fldCharType="separate"/>
      </w:r>
      <w:r w:rsidR="001B3A4F">
        <w:t>E.2</w:t>
      </w:r>
      <w:r w:rsidR="00611C75">
        <w:fldChar w:fldCharType="end"/>
      </w:r>
      <w:r w:rsidR="00611C75">
        <w:t xml:space="preserve"> </w:t>
      </w:r>
      <w:r>
        <w:t xml:space="preserve">and </w:t>
      </w:r>
      <w:r w:rsidR="00330D6B">
        <w:fldChar w:fldCharType="begin"/>
      </w:r>
      <w:r w:rsidR="00330D6B">
        <w:instrText xml:space="preserve"> REF _Ref19432726 \r \h </w:instrText>
      </w:r>
      <w:r w:rsidR="00330D6B">
        <w:fldChar w:fldCharType="separate"/>
      </w:r>
      <w:r w:rsidR="001B3A4F">
        <w:t>E.3</w:t>
      </w:r>
      <w:r w:rsidR="00330D6B">
        <w:fldChar w:fldCharType="end"/>
      </w:r>
      <w:r>
        <w:t xml:space="preserve"> </w:t>
      </w:r>
      <w:r w:rsidRPr="009662E9">
        <w:t xml:space="preserve">and this annex. When the content of VUI parameters is conveyed for the application by some means other than presence within the bitstream, the representation of the content of the VUI parameters is not required to use the same syntax specified in this annex. For the purpose of counting bits, only the appropriate bits that are </w:t>
      </w:r>
      <w:proofErr w:type="gramStart"/>
      <w:r w:rsidRPr="009662E9">
        <w:t>actually present</w:t>
      </w:r>
      <w:proofErr w:type="gramEnd"/>
      <w:r w:rsidRPr="009662E9">
        <w:t xml:space="preserve"> in the bitstream are counted.</w:t>
      </w:r>
      <w:bookmarkStart w:id="3023" w:name="_Toc21554017"/>
      <w:bookmarkStart w:id="3024" w:name="_Toc21667059"/>
      <w:bookmarkStart w:id="3025" w:name="_Toc22564091"/>
      <w:bookmarkStart w:id="3026" w:name="_Toc23885934"/>
      <w:bookmarkStart w:id="3027" w:name="_Toc23887456"/>
      <w:bookmarkStart w:id="3028" w:name="_Toc23887715"/>
      <w:bookmarkStart w:id="3029" w:name="_Toc29644759"/>
      <w:bookmarkStart w:id="3030" w:name="_Toc29947466"/>
      <w:bookmarkStart w:id="3031" w:name="_Toc30923054"/>
      <w:bookmarkStart w:id="3032" w:name="_Toc30923760"/>
      <w:bookmarkStart w:id="3033" w:name="_Toc30923992"/>
      <w:bookmarkStart w:id="3034" w:name="_Toc31031292"/>
      <w:bookmarkStart w:id="3035" w:name="_Toc31054803"/>
      <w:bookmarkStart w:id="3036" w:name="_Toc31142382"/>
      <w:bookmarkStart w:id="3037" w:name="_Toc31142635"/>
      <w:bookmarkStart w:id="3038" w:name="_Toc31142992"/>
      <w:bookmarkStart w:id="3039" w:name="_Toc31146452"/>
      <w:bookmarkStart w:id="3040" w:name="_Toc31203115"/>
      <w:bookmarkStart w:id="3041" w:name="_Toc31239237"/>
      <w:bookmarkStart w:id="3042" w:name="_Toc31321933"/>
      <w:bookmarkStart w:id="3043" w:name="_Toc31376921"/>
      <w:bookmarkStart w:id="3044" w:name="_Toc31378683"/>
      <w:bookmarkStart w:id="3045" w:name="_Toc31378842"/>
      <w:bookmarkStart w:id="3046" w:name="_Toc31381392"/>
      <w:bookmarkStart w:id="3047" w:name="_Toc31381551"/>
      <w:bookmarkStart w:id="3048" w:name="_Toc31381711"/>
      <w:bookmarkStart w:id="3049" w:name="_Toc31381870"/>
      <w:bookmarkStart w:id="3050" w:name="_Toc31382029"/>
      <w:bookmarkStart w:id="3051" w:name="_Toc31382187"/>
      <w:bookmarkStart w:id="3052" w:name="_Toc31382447"/>
      <w:bookmarkStart w:id="3053" w:name="_Toc31385087"/>
      <w:bookmarkStart w:id="3054" w:name="_Toc31663171"/>
      <w:bookmarkStart w:id="3055" w:name="_Toc31664648"/>
      <w:bookmarkStart w:id="3056" w:name="_Toc31925650"/>
      <w:bookmarkStart w:id="3057" w:name="_Toc31926592"/>
      <w:bookmarkStart w:id="3058" w:name="_Toc32513032"/>
      <w:bookmarkStart w:id="3059" w:name="_Ref19432721"/>
      <w:bookmarkStart w:id="3060" w:name="_Toc20134574"/>
      <w:bookmarkStart w:id="3061" w:name="_Toc84316604"/>
      <w:bookmarkStart w:id="3062" w:name="_Toc77680673"/>
      <w:bookmarkStart w:id="3063" w:name="_Toc118289276"/>
      <w:bookmarkStart w:id="3064" w:name="_Toc8925004"/>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p>
    <w:p w14:paraId="063B38F5" w14:textId="6756E65C" w:rsidR="00F4087B" w:rsidRPr="009662E9" w:rsidRDefault="00F4087B" w:rsidP="00C0372B">
      <w:pPr>
        <w:pStyle w:val="Heading2"/>
        <w:numPr>
          <w:ilvl w:val="1"/>
          <w:numId w:val="51"/>
        </w:numPr>
      </w:pPr>
      <w:bookmarkStart w:id="3065" w:name="_Ref32940855"/>
      <w:bookmarkStart w:id="3066" w:name="_Toc34082026"/>
      <w:r w:rsidRPr="009662E9">
        <w:t xml:space="preserve">VUI </w:t>
      </w:r>
      <w:r w:rsidR="002E0E9C">
        <w:t xml:space="preserve">parameters </w:t>
      </w:r>
      <w:r w:rsidRPr="009662E9">
        <w:t>syntax</w:t>
      </w:r>
      <w:bookmarkEnd w:id="3059"/>
      <w:bookmarkEnd w:id="3060"/>
      <w:bookmarkEnd w:id="3061"/>
      <w:bookmarkEnd w:id="3062"/>
      <w:bookmarkEnd w:id="3063"/>
      <w:bookmarkEnd w:id="3064"/>
      <w:bookmarkEnd w:id="3065"/>
      <w:bookmarkEnd w:id="3066"/>
    </w:p>
    <w:p w14:paraId="342A76F0" w14:textId="7BC0EFFD" w:rsidR="00F4087B" w:rsidRPr="009662E9" w:rsidRDefault="00982BE1" w:rsidP="00611C75">
      <w:pPr>
        <w:pStyle w:val="NormalKeepwithNext"/>
      </w:pPr>
      <w:r>
        <w:t xml:space="preserve">The VUI parameters syntax is specified in </w:t>
      </w:r>
      <w:r>
        <w:fldChar w:fldCharType="begin"/>
      </w:r>
      <w:r>
        <w:instrText xml:space="preserve"> REF _Ref31023524 \h </w:instrText>
      </w:r>
      <w:r>
        <w:fldChar w:fldCharType="separate"/>
      </w:r>
      <w:r w:rsidR="001B3A4F" w:rsidRPr="00982BE1">
        <w:t xml:space="preserve">Table </w:t>
      </w:r>
      <w:r w:rsidR="001B3A4F">
        <w:rPr>
          <w:noProof/>
        </w:rPr>
        <w:t>E</w:t>
      </w:r>
      <w:r w:rsidR="001B3A4F">
        <w:t>.</w:t>
      </w:r>
      <w:r w:rsidR="001B3A4F">
        <w:rPr>
          <w:noProof/>
        </w:rPr>
        <w:t>1</w:t>
      </w:r>
      <w:r>
        <w:fldChar w:fldCharType="end"/>
      </w:r>
      <w:r>
        <w:t>.</w:t>
      </w:r>
    </w:p>
    <w:p w14:paraId="2D07456A" w14:textId="6291F051" w:rsidR="00F94B16" w:rsidRDefault="00982BE1" w:rsidP="00F94B16">
      <w:pPr>
        <w:pStyle w:val="Caption"/>
        <w:keepNext/>
      </w:pPr>
      <w:bookmarkStart w:id="3067" w:name="_Ref31023524"/>
      <w:bookmarkStart w:id="3068" w:name="_Toc34082079"/>
      <w:r w:rsidRPr="00982BE1">
        <w:t xml:space="preserve">Table </w:t>
      </w:r>
      <w:fldSimple w:instr=" STYLEREF 1 \s ">
        <w:r w:rsidR="001B3A4F">
          <w:rPr>
            <w:noProof/>
          </w:rPr>
          <w:t>E</w:t>
        </w:r>
      </w:fldSimple>
      <w:r w:rsidR="00A976CB">
        <w:t>.</w:t>
      </w:r>
      <w:fldSimple w:instr=" SEQ anx_Table \* ARABIC \s 1 ">
        <w:r w:rsidR="001B3A4F">
          <w:rPr>
            <w:noProof/>
          </w:rPr>
          <w:t>1</w:t>
        </w:r>
      </w:fldSimple>
      <w:bookmarkEnd w:id="3067"/>
      <w:r w:rsidRPr="00982BE1">
        <w:t xml:space="preserve"> — VUI parameters syntax</w:t>
      </w:r>
      <w:bookmarkEnd w:id="30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00"/>
        <w:gridCol w:w="530"/>
        <w:gridCol w:w="1157"/>
      </w:tblGrid>
      <w:tr w:rsidR="00F94B16" w:rsidRPr="009662E9" w14:paraId="0EF5AA8C" w14:textId="77777777" w:rsidTr="0095628E">
        <w:trPr>
          <w:cantSplit/>
          <w:tblHeader/>
          <w:jc w:val="center"/>
        </w:trPr>
        <w:tc>
          <w:tcPr>
            <w:tcW w:w="6700" w:type="dxa"/>
            <w:tcBorders>
              <w:top w:val="single" w:sz="4" w:space="0" w:color="auto"/>
              <w:left w:val="single" w:sz="4" w:space="0" w:color="auto"/>
              <w:bottom w:val="single" w:sz="4" w:space="0" w:color="auto"/>
              <w:right w:val="single" w:sz="4" w:space="0" w:color="auto"/>
            </w:tcBorders>
          </w:tcPr>
          <w:p w14:paraId="04B3462A" w14:textId="77777777" w:rsidR="00F94B16" w:rsidRPr="009662E9" w:rsidRDefault="00F94B16" w:rsidP="0095628E">
            <w:pPr>
              <w:pStyle w:val="TableHeading"/>
            </w:pPr>
            <w:r>
              <w:t>Syntax</w:t>
            </w:r>
          </w:p>
        </w:tc>
        <w:tc>
          <w:tcPr>
            <w:tcW w:w="530" w:type="dxa"/>
            <w:tcBorders>
              <w:top w:val="single" w:sz="4" w:space="0" w:color="auto"/>
              <w:left w:val="single" w:sz="4" w:space="0" w:color="auto"/>
              <w:bottom w:val="single" w:sz="4" w:space="0" w:color="auto"/>
              <w:right w:val="single" w:sz="4" w:space="0" w:color="auto"/>
            </w:tcBorders>
          </w:tcPr>
          <w:p w14:paraId="6C9765D6" w14:textId="77777777" w:rsidR="00F94B16" w:rsidRPr="009662E9" w:rsidRDefault="00F94B16" w:rsidP="0095628E">
            <w:pPr>
              <w:pStyle w:val="TableHeadingCenter"/>
            </w:pPr>
            <w:r w:rsidRPr="009662E9">
              <w:t>C</w:t>
            </w:r>
          </w:p>
        </w:tc>
        <w:tc>
          <w:tcPr>
            <w:tcW w:w="1157" w:type="dxa"/>
            <w:tcBorders>
              <w:top w:val="single" w:sz="4" w:space="0" w:color="auto"/>
              <w:left w:val="single" w:sz="4" w:space="0" w:color="auto"/>
              <w:bottom w:val="single" w:sz="4" w:space="0" w:color="auto"/>
              <w:right w:val="single" w:sz="4" w:space="0" w:color="auto"/>
            </w:tcBorders>
          </w:tcPr>
          <w:p w14:paraId="072AC5DF" w14:textId="77777777" w:rsidR="00F94B16" w:rsidRPr="009662E9" w:rsidRDefault="00F94B16" w:rsidP="0095628E">
            <w:pPr>
              <w:pStyle w:val="TableHeadingCenter"/>
            </w:pPr>
            <w:r w:rsidRPr="009662E9">
              <w:t>Descriptor</w:t>
            </w:r>
          </w:p>
        </w:tc>
      </w:tr>
      <w:tr w:rsidR="00F94B16" w:rsidRPr="009662E9" w14:paraId="612C63DB"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19C689F" w14:textId="40AD57FA" w:rsidR="00F94B16" w:rsidRPr="009662E9" w:rsidRDefault="00F94B16" w:rsidP="0095628E">
            <w:pPr>
              <w:pStyle w:val="CodeSingleSpace"/>
            </w:pPr>
            <w:r w:rsidRPr="009662E9">
              <w:t>vui_parameters</w:t>
            </w:r>
            <w:r w:rsidR="0092355F">
              <w:t xml:space="preserve"> </w:t>
            </w:r>
            <w:r w:rsidRPr="009662E9">
              <w:t>(</w:t>
            </w:r>
            <w:r w:rsidR="0092355F">
              <w:t>payload_size</w:t>
            </w:r>
            <w:r w:rsidRPr="009662E9">
              <w:t>) {</w:t>
            </w:r>
          </w:p>
        </w:tc>
        <w:tc>
          <w:tcPr>
            <w:tcW w:w="530" w:type="dxa"/>
            <w:tcBorders>
              <w:top w:val="single" w:sz="4" w:space="0" w:color="auto"/>
              <w:left w:val="single" w:sz="4" w:space="0" w:color="auto"/>
              <w:bottom w:val="single" w:sz="4" w:space="0" w:color="auto"/>
              <w:right w:val="single" w:sz="4" w:space="0" w:color="auto"/>
            </w:tcBorders>
          </w:tcPr>
          <w:p w14:paraId="6866523C"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386DA3A9" w14:textId="77777777" w:rsidR="00F94B16" w:rsidRPr="009662E9" w:rsidRDefault="00F94B16" w:rsidP="0095628E">
            <w:pPr>
              <w:pStyle w:val="CodeSingleSpaceCenter"/>
            </w:pPr>
          </w:p>
        </w:tc>
      </w:tr>
      <w:tr w:rsidR="00F94B16" w:rsidRPr="009662E9" w14:paraId="764212D6"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7EFFC41D" w14:textId="77777777" w:rsidR="00F94B16" w:rsidRPr="009662E9" w:rsidRDefault="00F94B16" w:rsidP="0095628E">
            <w:pPr>
              <w:pStyle w:val="CodeSingleSpace"/>
              <w:rPr>
                <w:b/>
              </w:rPr>
            </w:pPr>
            <w:r w:rsidRPr="009662E9">
              <w:rPr>
                <w:b/>
              </w:rPr>
              <w:tab/>
              <w:t>aspect_ratio_info_present_flag</w:t>
            </w:r>
          </w:p>
        </w:tc>
        <w:tc>
          <w:tcPr>
            <w:tcW w:w="530" w:type="dxa"/>
            <w:tcBorders>
              <w:top w:val="single" w:sz="4" w:space="0" w:color="auto"/>
              <w:left w:val="single" w:sz="4" w:space="0" w:color="auto"/>
              <w:bottom w:val="single" w:sz="4" w:space="0" w:color="auto"/>
              <w:right w:val="single" w:sz="4" w:space="0" w:color="auto"/>
            </w:tcBorders>
          </w:tcPr>
          <w:p w14:paraId="35137A88"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47507FC2" w14:textId="77777777" w:rsidR="00F94B16" w:rsidRPr="009662E9" w:rsidRDefault="00F94B16" w:rsidP="0095628E">
            <w:pPr>
              <w:pStyle w:val="CodeSingleSpaceCenter"/>
            </w:pPr>
            <w:r w:rsidRPr="009662E9">
              <w:t>u(1)</w:t>
            </w:r>
          </w:p>
        </w:tc>
      </w:tr>
      <w:tr w:rsidR="00F94B16" w:rsidRPr="009662E9" w14:paraId="10DA5B10"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5FD98205" w14:textId="523449EA" w:rsidR="00F94B16" w:rsidRPr="009662E9" w:rsidRDefault="00F94B16" w:rsidP="0030396A">
            <w:pPr>
              <w:pStyle w:val="CodeSingleSpace"/>
            </w:pPr>
            <w:r w:rsidRPr="009662E9">
              <w:rPr>
                <w:b/>
              </w:rPr>
              <w:tab/>
            </w:r>
            <w:r w:rsidRPr="009662E9">
              <w:t>if</w:t>
            </w:r>
            <w:r>
              <w:t xml:space="preserve"> </w:t>
            </w:r>
            <w:r w:rsidR="0030396A">
              <w:t>(</w:t>
            </w:r>
            <w:r w:rsidRPr="009662E9">
              <w:t>aspect_ratio_info_present_flag) {</w:t>
            </w:r>
          </w:p>
        </w:tc>
        <w:tc>
          <w:tcPr>
            <w:tcW w:w="530" w:type="dxa"/>
            <w:tcBorders>
              <w:top w:val="single" w:sz="4" w:space="0" w:color="auto"/>
              <w:left w:val="single" w:sz="4" w:space="0" w:color="auto"/>
              <w:bottom w:val="single" w:sz="4" w:space="0" w:color="auto"/>
              <w:right w:val="single" w:sz="4" w:space="0" w:color="auto"/>
            </w:tcBorders>
          </w:tcPr>
          <w:p w14:paraId="365DD169"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48376995" w14:textId="77777777" w:rsidR="00F94B16" w:rsidRPr="009662E9" w:rsidRDefault="00F94B16" w:rsidP="0095628E">
            <w:pPr>
              <w:pStyle w:val="CodeSingleSpaceCenter"/>
            </w:pPr>
          </w:p>
        </w:tc>
      </w:tr>
      <w:tr w:rsidR="00F94B16" w:rsidRPr="009662E9" w14:paraId="20CEAF05"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23E437CD" w14:textId="77777777" w:rsidR="00F94B16" w:rsidRPr="009662E9" w:rsidRDefault="00F94B16" w:rsidP="0095628E">
            <w:pPr>
              <w:pStyle w:val="CodeSingleSpace"/>
              <w:rPr>
                <w:b/>
              </w:rPr>
            </w:pPr>
            <w:r w:rsidRPr="009662E9">
              <w:rPr>
                <w:b/>
              </w:rPr>
              <w:tab/>
            </w:r>
            <w:r w:rsidRPr="009662E9">
              <w:rPr>
                <w:b/>
              </w:rPr>
              <w:tab/>
              <w:t>aspect_ratio_idc</w:t>
            </w:r>
          </w:p>
        </w:tc>
        <w:tc>
          <w:tcPr>
            <w:tcW w:w="530" w:type="dxa"/>
            <w:tcBorders>
              <w:top w:val="single" w:sz="4" w:space="0" w:color="auto"/>
              <w:left w:val="single" w:sz="4" w:space="0" w:color="auto"/>
              <w:bottom w:val="single" w:sz="4" w:space="0" w:color="auto"/>
              <w:right w:val="single" w:sz="4" w:space="0" w:color="auto"/>
            </w:tcBorders>
          </w:tcPr>
          <w:p w14:paraId="053D75CA"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1DC7058" w14:textId="77777777" w:rsidR="00F94B16" w:rsidRPr="009662E9" w:rsidRDefault="00F94B16" w:rsidP="0095628E">
            <w:pPr>
              <w:pStyle w:val="CodeSingleSpaceCenter"/>
            </w:pPr>
            <w:r w:rsidRPr="009662E9">
              <w:t>u(8)</w:t>
            </w:r>
          </w:p>
        </w:tc>
      </w:tr>
      <w:tr w:rsidR="00F94B16" w:rsidRPr="009662E9" w14:paraId="64C3248E"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41D1E7F" w14:textId="3C8AD8F6" w:rsidR="00F94B16" w:rsidRPr="009662E9" w:rsidRDefault="00F94B16" w:rsidP="0095628E">
            <w:pPr>
              <w:pStyle w:val="CodeSingleSpace"/>
              <w:rPr>
                <w:b/>
                <w:bCs/>
              </w:rPr>
            </w:pPr>
            <w:r w:rsidRPr="009662E9">
              <w:rPr>
                <w:b/>
              </w:rPr>
              <w:tab/>
            </w:r>
            <w:r w:rsidRPr="009662E9">
              <w:rPr>
                <w:b/>
              </w:rPr>
              <w:tab/>
            </w:r>
            <w:r>
              <w:t>i</w:t>
            </w:r>
            <w:r w:rsidRPr="009662E9">
              <w:t>f</w:t>
            </w:r>
            <w:r>
              <w:t xml:space="preserve"> </w:t>
            </w:r>
            <w:r w:rsidR="0030396A">
              <w:t>(</w:t>
            </w:r>
            <w:r w:rsidRPr="009662E9">
              <w:t>aspect_ratio_idc</w:t>
            </w:r>
            <w:r>
              <w:t xml:space="preserve"> </w:t>
            </w:r>
            <w:r w:rsidRPr="009662E9">
              <w:t>==</w:t>
            </w:r>
            <w:r w:rsidR="0030396A">
              <w:t xml:space="preserve"> Extended_SAR</w:t>
            </w:r>
            <w:r w:rsidRPr="009662E9">
              <w:t>) {</w:t>
            </w:r>
          </w:p>
        </w:tc>
        <w:tc>
          <w:tcPr>
            <w:tcW w:w="530" w:type="dxa"/>
            <w:tcBorders>
              <w:top w:val="single" w:sz="4" w:space="0" w:color="auto"/>
              <w:left w:val="single" w:sz="4" w:space="0" w:color="auto"/>
              <w:bottom w:val="single" w:sz="4" w:space="0" w:color="auto"/>
              <w:right w:val="single" w:sz="4" w:space="0" w:color="auto"/>
            </w:tcBorders>
          </w:tcPr>
          <w:p w14:paraId="5C27B325"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7A107771" w14:textId="77777777" w:rsidR="00F94B16" w:rsidRPr="009662E9" w:rsidRDefault="00F94B16" w:rsidP="0095628E">
            <w:pPr>
              <w:pStyle w:val="CodeSingleSpaceCenter"/>
            </w:pPr>
          </w:p>
        </w:tc>
      </w:tr>
      <w:tr w:rsidR="00F94B16" w:rsidRPr="009662E9" w14:paraId="75D654EC"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2D5E5B31" w14:textId="77777777" w:rsidR="00F94B16" w:rsidRPr="009662E9" w:rsidRDefault="00F94B16" w:rsidP="0095628E">
            <w:pPr>
              <w:pStyle w:val="CodeSingleSpace"/>
              <w:rPr>
                <w:b/>
                <w:bCs/>
              </w:rPr>
            </w:pPr>
            <w:r w:rsidRPr="009662E9">
              <w:rPr>
                <w:b/>
                <w:bCs/>
              </w:rPr>
              <w:tab/>
            </w:r>
            <w:r w:rsidRPr="009662E9">
              <w:rPr>
                <w:b/>
                <w:bCs/>
              </w:rPr>
              <w:tab/>
            </w:r>
            <w:r w:rsidRPr="009662E9">
              <w:rPr>
                <w:b/>
                <w:bCs/>
              </w:rPr>
              <w:tab/>
              <w:t>sar_width</w:t>
            </w:r>
          </w:p>
        </w:tc>
        <w:tc>
          <w:tcPr>
            <w:tcW w:w="530" w:type="dxa"/>
            <w:tcBorders>
              <w:top w:val="single" w:sz="4" w:space="0" w:color="auto"/>
              <w:left w:val="single" w:sz="4" w:space="0" w:color="auto"/>
              <w:bottom w:val="single" w:sz="4" w:space="0" w:color="auto"/>
              <w:right w:val="single" w:sz="4" w:space="0" w:color="auto"/>
            </w:tcBorders>
          </w:tcPr>
          <w:p w14:paraId="17DD2718"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A31715A" w14:textId="77777777" w:rsidR="00F94B16" w:rsidRPr="009662E9" w:rsidRDefault="00F94B16" w:rsidP="0095628E">
            <w:pPr>
              <w:pStyle w:val="CodeSingleSpaceCenter"/>
            </w:pPr>
            <w:r w:rsidRPr="009662E9">
              <w:t>u(16)</w:t>
            </w:r>
          </w:p>
        </w:tc>
      </w:tr>
      <w:tr w:rsidR="00F94B16" w:rsidRPr="009662E9" w14:paraId="05CA0D7C"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A84C9A9" w14:textId="77777777" w:rsidR="00F94B16" w:rsidRPr="009662E9" w:rsidRDefault="00F94B16" w:rsidP="0095628E">
            <w:pPr>
              <w:pStyle w:val="CodeSingleSpace"/>
              <w:rPr>
                <w:b/>
                <w:bCs/>
              </w:rPr>
            </w:pPr>
            <w:r w:rsidRPr="009662E9">
              <w:rPr>
                <w:b/>
                <w:bCs/>
              </w:rPr>
              <w:tab/>
            </w:r>
            <w:r w:rsidRPr="009662E9">
              <w:rPr>
                <w:b/>
                <w:bCs/>
              </w:rPr>
              <w:tab/>
            </w:r>
            <w:r w:rsidRPr="009662E9">
              <w:rPr>
                <w:b/>
                <w:bCs/>
              </w:rPr>
              <w:tab/>
              <w:t>sar_height</w:t>
            </w:r>
          </w:p>
        </w:tc>
        <w:tc>
          <w:tcPr>
            <w:tcW w:w="530" w:type="dxa"/>
            <w:tcBorders>
              <w:top w:val="single" w:sz="4" w:space="0" w:color="auto"/>
              <w:left w:val="single" w:sz="4" w:space="0" w:color="auto"/>
              <w:bottom w:val="single" w:sz="4" w:space="0" w:color="auto"/>
              <w:right w:val="single" w:sz="4" w:space="0" w:color="auto"/>
            </w:tcBorders>
          </w:tcPr>
          <w:p w14:paraId="13392FD7"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3ECFD9C" w14:textId="77777777" w:rsidR="00F94B16" w:rsidRPr="009662E9" w:rsidRDefault="00F94B16" w:rsidP="0095628E">
            <w:pPr>
              <w:pStyle w:val="CodeSingleSpaceCenter"/>
            </w:pPr>
            <w:r w:rsidRPr="009662E9">
              <w:t>u(16)</w:t>
            </w:r>
          </w:p>
        </w:tc>
      </w:tr>
      <w:tr w:rsidR="00F94B16" w:rsidRPr="009662E9" w14:paraId="0BCDAB2A"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3741049" w14:textId="77777777" w:rsidR="00F94B16" w:rsidRPr="009662E9" w:rsidRDefault="00F94B16" w:rsidP="0095628E">
            <w:pPr>
              <w:pStyle w:val="CodeSingleSpace"/>
            </w:pPr>
            <w:r w:rsidRPr="009662E9">
              <w:tab/>
            </w:r>
            <w:r w:rsidRPr="009662E9">
              <w:tab/>
              <w:t>}</w:t>
            </w:r>
          </w:p>
        </w:tc>
        <w:tc>
          <w:tcPr>
            <w:tcW w:w="530" w:type="dxa"/>
            <w:tcBorders>
              <w:top w:val="single" w:sz="4" w:space="0" w:color="auto"/>
              <w:left w:val="single" w:sz="4" w:space="0" w:color="auto"/>
              <w:bottom w:val="single" w:sz="4" w:space="0" w:color="auto"/>
              <w:right w:val="single" w:sz="4" w:space="0" w:color="auto"/>
            </w:tcBorders>
          </w:tcPr>
          <w:p w14:paraId="06A189E1"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7E33298B" w14:textId="77777777" w:rsidR="00F94B16" w:rsidRPr="009662E9" w:rsidRDefault="00F94B16" w:rsidP="0095628E">
            <w:pPr>
              <w:pStyle w:val="CodeSingleSpaceCenter"/>
            </w:pPr>
          </w:p>
        </w:tc>
      </w:tr>
      <w:tr w:rsidR="00F94B16" w:rsidRPr="009662E9" w14:paraId="5E490987"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C2C32DC" w14:textId="77777777" w:rsidR="00F94B16" w:rsidRPr="009662E9" w:rsidRDefault="00F94B16" w:rsidP="0095628E">
            <w:pPr>
              <w:pStyle w:val="CodeSingleSpace"/>
            </w:pPr>
            <w:r w:rsidRPr="009662E9">
              <w:tab/>
              <w:t>}</w:t>
            </w:r>
          </w:p>
        </w:tc>
        <w:tc>
          <w:tcPr>
            <w:tcW w:w="530" w:type="dxa"/>
            <w:tcBorders>
              <w:top w:val="single" w:sz="4" w:space="0" w:color="auto"/>
              <w:left w:val="single" w:sz="4" w:space="0" w:color="auto"/>
              <w:bottom w:val="single" w:sz="4" w:space="0" w:color="auto"/>
              <w:right w:val="single" w:sz="4" w:space="0" w:color="auto"/>
            </w:tcBorders>
          </w:tcPr>
          <w:p w14:paraId="76A8227F"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2B4056A7" w14:textId="77777777" w:rsidR="00F94B16" w:rsidRPr="009662E9" w:rsidRDefault="00F94B16" w:rsidP="0095628E">
            <w:pPr>
              <w:pStyle w:val="CodeSingleSpaceCenter"/>
            </w:pPr>
          </w:p>
        </w:tc>
      </w:tr>
      <w:tr w:rsidR="00F94B16" w:rsidRPr="009662E9" w14:paraId="06A0F58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2FF571C" w14:textId="77777777" w:rsidR="00F94B16" w:rsidRPr="009662E9" w:rsidRDefault="00F94B16" w:rsidP="0095628E">
            <w:pPr>
              <w:pStyle w:val="CodeSingleSpace"/>
              <w:rPr>
                <w:b/>
              </w:rPr>
            </w:pPr>
            <w:r w:rsidRPr="009662E9">
              <w:tab/>
            </w:r>
            <w:r w:rsidRPr="009662E9">
              <w:rPr>
                <w:b/>
              </w:rPr>
              <w:t>overscan_info_present_flag</w:t>
            </w:r>
          </w:p>
        </w:tc>
        <w:tc>
          <w:tcPr>
            <w:tcW w:w="530" w:type="dxa"/>
            <w:tcBorders>
              <w:top w:val="single" w:sz="4" w:space="0" w:color="auto"/>
              <w:left w:val="single" w:sz="4" w:space="0" w:color="auto"/>
              <w:bottom w:val="single" w:sz="4" w:space="0" w:color="auto"/>
              <w:right w:val="single" w:sz="4" w:space="0" w:color="auto"/>
            </w:tcBorders>
          </w:tcPr>
          <w:p w14:paraId="08BDA990"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F1EAB5D" w14:textId="77777777" w:rsidR="00F94B16" w:rsidRPr="009662E9" w:rsidRDefault="00F94B16" w:rsidP="0095628E">
            <w:pPr>
              <w:pStyle w:val="CodeSingleSpaceCenter"/>
            </w:pPr>
            <w:r w:rsidRPr="009662E9">
              <w:t>u(1)</w:t>
            </w:r>
          </w:p>
        </w:tc>
      </w:tr>
      <w:tr w:rsidR="00F94B16" w:rsidRPr="009662E9" w14:paraId="22A79CFF"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7F77DA0" w14:textId="751C6179" w:rsidR="00F94B16" w:rsidRPr="009662E9" w:rsidRDefault="00F94B16" w:rsidP="0030396A">
            <w:pPr>
              <w:pStyle w:val="CodeSingleSpace"/>
            </w:pPr>
            <w:r w:rsidRPr="009662E9">
              <w:tab/>
            </w:r>
            <w:r>
              <w:t>i</w:t>
            </w:r>
            <w:r w:rsidRPr="009662E9">
              <w:t>f</w:t>
            </w:r>
            <w:r>
              <w:t xml:space="preserve"> </w:t>
            </w:r>
            <w:r w:rsidR="0030396A">
              <w:t>(</w:t>
            </w:r>
            <w:r w:rsidRPr="009662E9">
              <w:t>overscan_info_present_flag)</w:t>
            </w:r>
          </w:p>
        </w:tc>
        <w:tc>
          <w:tcPr>
            <w:tcW w:w="530" w:type="dxa"/>
            <w:tcBorders>
              <w:top w:val="single" w:sz="4" w:space="0" w:color="auto"/>
              <w:left w:val="single" w:sz="4" w:space="0" w:color="auto"/>
              <w:bottom w:val="single" w:sz="4" w:space="0" w:color="auto"/>
              <w:right w:val="single" w:sz="4" w:space="0" w:color="auto"/>
            </w:tcBorders>
          </w:tcPr>
          <w:p w14:paraId="1C9B5791"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0E7B137F" w14:textId="77777777" w:rsidR="00F94B16" w:rsidRPr="009662E9" w:rsidRDefault="00F94B16" w:rsidP="0095628E">
            <w:pPr>
              <w:pStyle w:val="CodeSingleSpaceCenter"/>
            </w:pPr>
          </w:p>
        </w:tc>
      </w:tr>
      <w:tr w:rsidR="00F94B16" w:rsidRPr="009662E9" w14:paraId="469E2333"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33E9C69" w14:textId="77777777" w:rsidR="00F94B16" w:rsidRPr="009662E9" w:rsidRDefault="00F94B16" w:rsidP="0095628E">
            <w:pPr>
              <w:pStyle w:val="CodeSingleSpace"/>
              <w:rPr>
                <w:b/>
                <w:bCs/>
              </w:rPr>
            </w:pPr>
            <w:r w:rsidRPr="009662E9">
              <w:tab/>
            </w:r>
            <w:r w:rsidRPr="009662E9">
              <w:tab/>
            </w:r>
            <w:r w:rsidRPr="009662E9">
              <w:rPr>
                <w:b/>
                <w:bCs/>
              </w:rPr>
              <w:t>overscan_appropriate_flag</w:t>
            </w:r>
          </w:p>
        </w:tc>
        <w:tc>
          <w:tcPr>
            <w:tcW w:w="530" w:type="dxa"/>
            <w:tcBorders>
              <w:top w:val="single" w:sz="4" w:space="0" w:color="auto"/>
              <w:left w:val="single" w:sz="4" w:space="0" w:color="auto"/>
              <w:bottom w:val="single" w:sz="4" w:space="0" w:color="auto"/>
              <w:right w:val="single" w:sz="4" w:space="0" w:color="auto"/>
            </w:tcBorders>
          </w:tcPr>
          <w:p w14:paraId="64031D57"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6899175" w14:textId="77777777" w:rsidR="00F94B16" w:rsidRPr="009662E9" w:rsidRDefault="00F94B16" w:rsidP="0095628E">
            <w:pPr>
              <w:pStyle w:val="CodeSingleSpaceCenter"/>
            </w:pPr>
            <w:r w:rsidRPr="009662E9">
              <w:t>u(1)</w:t>
            </w:r>
          </w:p>
        </w:tc>
      </w:tr>
      <w:tr w:rsidR="00F94B16" w:rsidRPr="009662E9" w14:paraId="130A2E5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BB9325F" w14:textId="77777777" w:rsidR="00F94B16" w:rsidRPr="009662E9" w:rsidRDefault="00F94B16" w:rsidP="0095628E">
            <w:pPr>
              <w:pStyle w:val="CodeSingleSpace"/>
              <w:rPr>
                <w:b/>
                <w:bCs/>
              </w:rPr>
            </w:pPr>
            <w:r w:rsidRPr="009662E9">
              <w:rPr>
                <w:b/>
                <w:bCs/>
              </w:rPr>
              <w:tab/>
              <w:t>video_signal_type_present_flag</w:t>
            </w:r>
          </w:p>
        </w:tc>
        <w:tc>
          <w:tcPr>
            <w:tcW w:w="530" w:type="dxa"/>
            <w:tcBorders>
              <w:top w:val="single" w:sz="4" w:space="0" w:color="auto"/>
              <w:left w:val="single" w:sz="4" w:space="0" w:color="auto"/>
              <w:bottom w:val="single" w:sz="4" w:space="0" w:color="auto"/>
              <w:right w:val="single" w:sz="4" w:space="0" w:color="auto"/>
            </w:tcBorders>
          </w:tcPr>
          <w:p w14:paraId="4ACE2DFE"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2C74E0D" w14:textId="77777777" w:rsidR="00F94B16" w:rsidRPr="009662E9" w:rsidRDefault="00F94B16" w:rsidP="0095628E">
            <w:pPr>
              <w:pStyle w:val="CodeSingleSpaceCenter"/>
            </w:pPr>
            <w:r w:rsidRPr="009662E9">
              <w:t>u(1)</w:t>
            </w:r>
          </w:p>
        </w:tc>
      </w:tr>
      <w:tr w:rsidR="00F94B16" w:rsidRPr="009662E9" w14:paraId="6A268B4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8A00BAF" w14:textId="57DDF5E3" w:rsidR="00F94B16" w:rsidRPr="009662E9" w:rsidRDefault="00F94B16" w:rsidP="0030396A">
            <w:pPr>
              <w:pStyle w:val="CodeSingleSpace"/>
            </w:pPr>
            <w:r w:rsidRPr="009662E9">
              <w:tab/>
            </w:r>
            <w:r>
              <w:t>if (</w:t>
            </w:r>
            <w:r w:rsidRPr="009662E9">
              <w:t>video_signal_type_present_flag) {</w:t>
            </w:r>
          </w:p>
        </w:tc>
        <w:tc>
          <w:tcPr>
            <w:tcW w:w="530" w:type="dxa"/>
            <w:tcBorders>
              <w:top w:val="single" w:sz="4" w:space="0" w:color="auto"/>
              <w:left w:val="single" w:sz="4" w:space="0" w:color="auto"/>
              <w:bottom w:val="single" w:sz="4" w:space="0" w:color="auto"/>
              <w:right w:val="single" w:sz="4" w:space="0" w:color="auto"/>
            </w:tcBorders>
          </w:tcPr>
          <w:p w14:paraId="7EECF0C4"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62DD983F" w14:textId="77777777" w:rsidR="00F94B16" w:rsidRPr="009662E9" w:rsidRDefault="00F94B16" w:rsidP="0095628E">
            <w:pPr>
              <w:pStyle w:val="CodeSingleSpaceCenter"/>
            </w:pPr>
          </w:p>
        </w:tc>
      </w:tr>
      <w:tr w:rsidR="00F94B16" w:rsidRPr="009662E9" w14:paraId="603DC69D"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3B99C7F" w14:textId="77777777" w:rsidR="00F94B16" w:rsidRPr="009662E9" w:rsidRDefault="00F94B16" w:rsidP="0095628E">
            <w:pPr>
              <w:pStyle w:val="CodeSingleSpace"/>
              <w:rPr>
                <w:b/>
              </w:rPr>
            </w:pPr>
            <w:r w:rsidRPr="009662E9">
              <w:rPr>
                <w:b/>
                <w:bCs/>
              </w:rPr>
              <w:tab/>
            </w:r>
            <w:r w:rsidRPr="009662E9">
              <w:rPr>
                <w:b/>
                <w:bCs/>
              </w:rPr>
              <w:tab/>
            </w:r>
            <w:r w:rsidRPr="009662E9">
              <w:rPr>
                <w:b/>
              </w:rPr>
              <w:t>video_format</w:t>
            </w:r>
          </w:p>
        </w:tc>
        <w:tc>
          <w:tcPr>
            <w:tcW w:w="530" w:type="dxa"/>
            <w:tcBorders>
              <w:top w:val="single" w:sz="4" w:space="0" w:color="auto"/>
              <w:left w:val="single" w:sz="4" w:space="0" w:color="auto"/>
              <w:bottom w:val="single" w:sz="4" w:space="0" w:color="auto"/>
              <w:right w:val="single" w:sz="4" w:space="0" w:color="auto"/>
            </w:tcBorders>
          </w:tcPr>
          <w:p w14:paraId="62B5AA72"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E58D059" w14:textId="77777777" w:rsidR="00F94B16" w:rsidRPr="009662E9" w:rsidRDefault="00F94B16" w:rsidP="0095628E">
            <w:pPr>
              <w:pStyle w:val="CodeSingleSpaceCenter"/>
            </w:pPr>
            <w:r w:rsidRPr="009662E9">
              <w:t>u(3)</w:t>
            </w:r>
          </w:p>
        </w:tc>
      </w:tr>
      <w:tr w:rsidR="00F94B16" w:rsidRPr="009662E9" w14:paraId="03E4908F"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CF95E9C" w14:textId="77777777" w:rsidR="00F94B16" w:rsidRPr="009662E9" w:rsidRDefault="00F94B16" w:rsidP="0095628E">
            <w:pPr>
              <w:pStyle w:val="CodeSingleSpace"/>
              <w:rPr>
                <w:b/>
                <w:bCs/>
              </w:rPr>
            </w:pPr>
            <w:r w:rsidRPr="009662E9">
              <w:tab/>
            </w:r>
            <w:r w:rsidRPr="009662E9">
              <w:tab/>
            </w:r>
            <w:r w:rsidRPr="009662E9">
              <w:rPr>
                <w:b/>
                <w:bCs/>
              </w:rPr>
              <w:t>video_full_range_flag</w:t>
            </w:r>
          </w:p>
        </w:tc>
        <w:tc>
          <w:tcPr>
            <w:tcW w:w="530" w:type="dxa"/>
            <w:tcBorders>
              <w:top w:val="single" w:sz="4" w:space="0" w:color="auto"/>
              <w:left w:val="single" w:sz="4" w:space="0" w:color="auto"/>
              <w:bottom w:val="single" w:sz="4" w:space="0" w:color="auto"/>
              <w:right w:val="single" w:sz="4" w:space="0" w:color="auto"/>
            </w:tcBorders>
          </w:tcPr>
          <w:p w14:paraId="45AF5DE3"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3B1B7C9" w14:textId="77777777" w:rsidR="00F94B16" w:rsidRPr="009662E9" w:rsidRDefault="00F94B16" w:rsidP="0095628E">
            <w:pPr>
              <w:pStyle w:val="CodeSingleSpaceCenter"/>
            </w:pPr>
            <w:r w:rsidRPr="009662E9">
              <w:t>u(1)</w:t>
            </w:r>
          </w:p>
        </w:tc>
      </w:tr>
      <w:tr w:rsidR="00F94B16" w:rsidRPr="009662E9" w14:paraId="2C969FA2"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728A7F0F" w14:textId="77777777" w:rsidR="00F94B16" w:rsidRPr="009662E9" w:rsidRDefault="00F94B16" w:rsidP="0095628E">
            <w:pPr>
              <w:pStyle w:val="CodeSingleSpace"/>
              <w:rPr>
                <w:b/>
              </w:rPr>
            </w:pPr>
            <w:r w:rsidRPr="009662E9">
              <w:tab/>
            </w:r>
            <w:r w:rsidRPr="009662E9">
              <w:tab/>
            </w:r>
            <w:r w:rsidRPr="009662E9">
              <w:rPr>
                <w:b/>
              </w:rPr>
              <w:t>colour_description_present_flag</w:t>
            </w:r>
          </w:p>
        </w:tc>
        <w:tc>
          <w:tcPr>
            <w:tcW w:w="530" w:type="dxa"/>
            <w:tcBorders>
              <w:top w:val="single" w:sz="4" w:space="0" w:color="auto"/>
              <w:left w:val="single" w:sz="4" w:space="0" w:color="auto"/>
              <w:bottom w:val="single" w:sz="4" w:space="0" w:color="auto"/>
              <w:right w:val="single" w:sz="4" w:space="0" w:color="auto"/>
            </w:tcBorders>
          </w:tcPr>
          <w:p w14:paraId="46395CBB"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1A75C8F" w14:textId="77777777" w:rsidR="00F94B16" w:rsidRPr="009662E9" w:rsidRDefault="00F94B16" w:rsidP="0095628E">
            <w:pPr>
              <w:pStyle w:val="CodeSingleSpaceCenter"/>
            </w:pPr>
            <w:r w:rsidRPr="009662E9">
              <w:t>u(1)</w:t>
            </w:r>
          </w:p>
        </w:tc>
      </w:tr>
      <w:tr w:rsidR="00F94B16" w:rsidRPr="009662E9" w14:paraId="00F10E5B"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2976E0D8" w14:textId="192D82FF" w:rsidR="00F94B16" w:rsidRPr="009662E9" w:rsidRDefault="00F94B16" w:rsidP="0030396A">
            <w:pPr>
              <w:pStyle w:val="CodeSingleSpace"/>
              <w:rPr>
                <w:b/>
              </w:rPr>
            </w:pPr>
            <w:r w:rsidRPr="009662E9">
              <w:tab/>
            </w:r>
            <w:r w:rsidRPr="009662E9">
              <w:tab/>
              <w:t xml:space="preserve">if </w:t>
            </w:r>
            <w:r>
              <w:t>(</w:t>
            </w:r>
            <w:r w:rsidRPr="009662E9">
              <w:t>colour_description_present_flag) {</w:t>
            </w:r>
          </w:p>
        </w:tc>
        <w:tc>
          <w:tcPr>
            <w:tcW w:w="530" w:type="dxa"/>
            <w:tcBorders>
              <w:top w:val="single" w:sz="4" w:space="0" w:color="auto"/>
              <w:left w:val="single" w:sz="4" w:space="0" w:color="auto"/>
              <w:bottom w:val="single" w:sz="4" w:space="0" w:color="auto"/>
              <w:right w:val="single" w:sz="4" w:space="0" w:color="auto"/>
            </w:tcBorders>
          </w:tcPr>
          <w:p w14:paraId="509C93E3"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21E24801" w14:textId="77777777" w:rsidR="00F94B16" w:rsidRPr="009662E9" w:rsidRDefault="00F94B16" w:rsidP="0095628E">
            <w:pPr>
              <w:pStyle w:val="CodeSingleSpaceCenter"/>
            </w:pPr>
          </w:p>
        </w:tc>
      </w:tr>
      <w:tr w:rsidR="00F94B16" w:rsidRPr="009662E9" w14:paraId="7FD89B0F"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AC0712E" w14:textId="77777777" w:rsidR="00F94B16" w:rsidRPr="009662E9" w:rsidRDefault="00F94B16" w:rsidP="0095628E">
            <w:pPr>
              <w:pStyle w:val="CodeSingleSpace"/>
              <w:rPr>
                <w:b/>
              </w:rPr>
            </w:pPr>
            <w:r w:rsidRPr="009662E9">
              <w:rPr>
                <w:rFonts w:eastAsia="?l?r ??’c"/>
                <w:lang w:eastAsia="ja-JP"/>
              </w:rPr>
              <w:tab/>
            </w:r>
            <w:r w:rsidRPr="009662E9">
              <w:tab/>
            </w:r>
            <w:r w:rsidRPr="009662E9">
              <w:tab/>
            </w:r>
            <w:r w:rsidRPr="009662E9">
              <w:rPr>
                <w:b/>
              </w:rPr>
              <w:t>colour_primaries</w:t>
            </w:r>
          </w:p>
        </w:tc>
        <w:tc>
          <w:tcPr>
            <w:tcW w:w="530" w:type="dxa"/>
            <w:tcBorders>
              <w:top w:val="single" w:sz="4" w:space="0" w:color="auto"/>
              <w:left w:val="single" w:sz="4" w:space="0" w:color="auto"/>
              <w:bottom w:val="single" w:sz="4" w:space="0" w:color="auto"/>
              <w:right w:val="single" w:sz="4" w:space="0" w:color="auto"/>
            </w:tcBorders>
          </w:tcPr>
          <w:p w14:paraId="03C2CD6E"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34F9A20" w14:textId="77777777" w:rsidR="00F94B16" w:rsidRPr="009662E9" w:rsidRDefault="00F94B16" w:rsidP="0095628E">
            <w:pPr>
              <w:pStyle w:val="CodeSingleSpaceCenter"/>
            </w:pPr>
            <w:r w:rsidRPr="009662E9">
              <w:t>u(8)</w:t>
            </w:r>
          </w:p>
        </w:tc>
      </w:tr>
      <w:tr w:rsidR="00F94B16" w:rsidRPr="009662E9" w14:paraId="35A13990"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3C17BB2" w14:textId="77777777" w:rsidR="00F94B16" w:rsidRPr="009662E9" w:rsidRDefault="00F94B16" w:rsidP="0095628E">
            <w:pPr>
              <w:pStyle w:val="CodeSingleSpace"/>
              <w:rPr>
                <w:b/>
              </w:rPr>
            </w:pPr>
            <w:r w:rsidRPr="009662E9">
              <w:rPr>
                <w:rFonts w:eastAsia="?l?r ??’c"/>
                <w:lang w:eastAsia="ja-JP"/>
              </w:rPr>
              <w:tab/>
            </w:r>
            <w:r w:rsidRPr="009662E9">
              <w:tab/>
            </w:r>
            <w:r w:rsidRPr="009662E9">
              <w:tab/>
            </w:r>
            <w:r w:rsidRPr="009662E9">
              <w:rPr>
                <w:b/>
              </w:rPr>
              <w:t>transfer_characteristics</w:t>
            </w:r>
          </w:p>
        </w:tc>
        <w:tc>
          <w:tcPr>
            <w:tcW w:w="530" w:type="dxa"/>
            <w:tcBorders>
              <w:top w:val="single" w:sz="4" w:space="0" w:color="auto"/>
              <w:left w:val="single" w:sz="4" w:space="0" w:color="auto"/>
              <w:bottom w:val="single" w:sz="4" w:space="0" w:color="auto"/>
              <w:right w:val="single" w:sz="4" w:space="0" w:color="auto"/>
            </w:tcBorders>
          </w:tcPr>
          <w:p w14:paraId="20B32F10"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52132A9" w14:textId="77777777" w:rsidR="00F94B16" w:rsidRPr="009662E9" w:rsidRDefault="00F94B16" w:rsidP="0095628E">
            <w:pPr>
              <w:pStyle w:val="CodeSingleSpaceCenter"/>
            </w:pPr>
            <w:r w:rsidRPr="009662E9">
              <w:t>u(8)</w:t>
            </w:r>
          </w:p>
        </w:tc>
      </w:tr>
      <w:tr w:rsidR="00F94B16" w:rsidRPr="009662E9" w14:paraId="37D88490"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52A1DB0" w14:textId="77777777" w:rsidR="00F94B16" w:rsidRPr="009662E9" w:rsidRDefault="00F94B16" w:rsidP="0095628E">
            <w:pPr>
              <w:pStyle w:val="CodeSingleSpace"/>
              <w:rPr>
                <w:b/>
              </w:rPr>
            </w:pPr>
            <w:r w:rsidRPr="009662E9">
              <w:rPr>
                <w:rFonts w:eastAsia="?l?r ??’c"/>
                <w:b/>
                <w:lang w:eastAsia="ja-JP"/>
              </w:rPr>
              <w:tab/>
            </w:r>
            <w:r w:rsidRPr="009662E9">
              <w:rPr>
                <w:b/>
              </w:rPr>
              <w:tab/>
            </w:r>
            <w:r w:rsidRPr="009662E9">
              <w:rPr>
                <w:b/>
              </w:rPr>
              <w:tab/>
              <w:t>matrix_coefficients</w:t>
            </w:r>
          </w:p>
        </w:tc>
        <w:tc>
          <w:tcPr>
            <w:tcW w:w="530" w:type="dxa"/>
            <w:tcBorders>
              <w:top w:val="single" w:sz="4" w:space="0" w:color="auto"/>
              <w:left w:val="single" w:sz="4" w:space="0" w:color="auto"/>
              <w:bottom w:val="single" w:sz="4" w:space="0" w:color="auto"/>
              <w:right w:val="single" w:sz="4" w:space="0" w:color="auto"/>
            </w:tcBorders>
          </w:tcPr>
          <w:p w14:paraId="3BC18A48"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AE2BF7B" w14:textId="77777777" w:rsidR="00F94B16" w:rsidRPr="009662E9" w:rsidRDefault="00F94B16" w:rsidP="0095628E">
            <w:pPr>
              <w:pStyle w:val="CodeSingleSpaceCenter"/>
            </w:pPr>
            <w:r w:rsidRPr="009662E9">
              <w:t>u(8)</w:t>
            </w:r>
          </w:p>
        </w:tc>
      </w:tr>
      <w:tr w:rsidR="00F94B16" w:rsidRPr="009662E9" w14:paraId="3245C938"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862489B" w14:textId="77777777" w:rsidR="00F94B16" w:rsidRPr="009662E9" w:rsidRDefault="00F94B16" w:rsidP="0095628E">
            <w:pPr>
              <w:pStyle w:val="CodeSingleSpace"/>
            </w:pPr>
            <w:r w:rsidRPr="009662E9">
              <w:rPr>
                <w:b/>
              </w:rPr>
              <w:tab/>
            </w:r>
            <w:r w:rsidRPr="009662E9">
              <w:rPr>
                <w:b/>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3D880FF1"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27D85BC8" w14:textId="77777777" w:rsidR="00F94B16" w:rsidRPr="009662E9" w:rsidRDefault="00F94B16" w:rsidP="0095628E">
            <w:pPr>
              <w:pStyle w:val="CodeSingleSpaceCenter"/>
            </w:pPr>
          </w:p>
        </w:tc>
      </w:tr>
      <w:tr w:rsidR="00F94B16" w:rsidRPr="009662E9" w14:paraId="3CEAECD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A4540B6" w14:textId="77777777" w:rsidR="00F94B16" w:rsidRPr="009662E9" w:rsidRDefault="00F94B16" w:rsidP="0095628E">
            <w:pPr>
              <w:pStyle w:val="CodeSingleSpace"/>
            </w:pPr>
            <w:r w:rsidRPr="009662E9">
              <w:rPr>
                <w:b/>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0DD05804"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0CCD5963" w14:textId="77777777" w:rsidR="00F94B16" w:rsidRPr="009662E9" w:rsidRDefault="00F94B16" w:rsidP="0095628E">
            <w:pPr>
              <w:pStyle w:val="CodeSingleSpaceCenter"/>
            </w:pPr>
          </w:p>
        </w:tc>
      </w:tr>
      <w:tr w:rsidR="00F94B16" w:rsidRPr="009662E9" w14:paraId="72D4E6CC"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B8C4DE5" w14:textId="77777777" w:rsidR="00F94B16" w:rsidRPr="009662E9" w:rsidRDefault="00F94B16" w:rsidP="0095628E">
            <w:pPr>
              <w:pStyle w:val="CodeSingleSpace"/>
              <w:rPr>
                <w:b/>
              </w:rPr>
            </w:pPr>
            <w:r w:rsidRPr="009662E9">
              <w:rPr>
                <w:b/>
              </w:rPr>
              <w:tab/>
              <w:t>chroma_loc_info_present_flag</w:t>
            </w:r>
          </w:p>
        </w:tc>
        <w:tc>
          <w:tcPr>
            <w:tcW w:w="530" w:type="dxa"/>
            <w:tcBorders>
              <w:top w:val="single" w:sz="4" w:space="0" w:color="auto"/>
              <w:left w:val="single" w:sz="4" w:space="0" w:color="auto"/>
              <w:bottom w:val="single" w:sz="4" w:space="0" w:color="auto"/>
              <w:right w:val="single" w:sz="4" w:space="0" w:color="auto"/>
            </w:tcBorders>
          </w:tcPr>
          <w:p w14:paraId="70950B9A"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0EB02BE" w14:textId="77777777" w:rsidR="00F94B16" w:rsidRPr="009662E9" w:rsidRDefault="00F94B16" w:rsidP="0095628E">
            <w:pPr>
              <w:pStyle w:val="CodeSingleSpaceCenter"/>
            </w:pPr>
            <w:r w:rsidRPr="009662E9">
              <w:t>u(1)</w:t>
            </w:r>
          </w:p>
        </w:tc>
      </w:tr>
      <w:tr w:rsidR="00F94B16" w:rsidRPr="009662E9" w14:paraId="33683A8C"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CA70DA7" w14:textId="731D1BD0" w:rsidR="00F94B16" w:rsidRPr="009662E9" w:rsidRDefault="00F94B16" w:rsidP="0095628E">
            <w:pPr>
              <w:pStyle w:val="CodeSingleSpace"/>
            </w:pPr>
            <w:r w:rsidRPr="009662E9">
              <w:rPr>
                <w:b/>
                <w:bCs/>
              </w:rPr>
              <w:tab/>
            </w:r>
            <w:r>
              <w:t>i</w:t>
            </w:r>
            <w:r w:rsidRPr="009662E9">
              <w:t>f</w:t>
            </w:r>
            <w:r w:rsidR="0030396A">
              <w:t xml:space="preserve"> (chroma_loc_info_present_flag</w:t>
            </w:r>
            <w:r w:rsidRPr="009662E9">
              <w:t>) {</w:t>
            </w:r>
          </w:p>
        </w:tc>
        <w:tc>
          <w:tcPr>
            <w:tcW w:w="530" w:type="dxa"/>
            <w:tcBorders>
              <w:top w:val="single" w:sz="4" w:space="0" w:color="auto"/>
              <w:left w:val="single" w:sz="4" w:space="0" w:color="auto"/>
              <w:bottom w:val="single" w:sz="4" w:space="0" w:color="auto"/>
              <w:right w:val="single" w:sz="4" w:space="0" w:color="auto"/>
            </w:tcBorders>
          </w:tcPr>
          <w:p w14:paraId="5FC3AEEF"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711AFCFC" w14:textId="77777777" w:rsidR="00F94B16" w:rsidRPr="009662E9" w:rsidRDefault="00F94B16" w:rsidP="0095628E">
            <w:pPr>
              <w:pStyle w:val="CodeSingleSpaceCenter"/>
            </w:pPr>
          </w:p>
        </w:tc>
      </w:tr>
      <w:tr w:rsidR="00F94B16" w:rsidRPr="009662E9" w14:paraId="14C59506"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409ACF05" w14:textId="77777777" w:rsidR="00F94B16" w:rsidRPr="009662E9" w:rsidRDefault="00F94B16" w:rsidP="0095628E">
            <w:pPr>
              <w:pStyle w:val="CodeSingleSpace"/>
              <w:rPr>
                <w:b/>
                <w:bCs/>
              </w:rPr>
            </w:pPr>
            <w:r w:rsidRPr="009662E9">
              <w:rPr>
                <w:b/>
                <w:bCs/>
              </w:rPr>
              <w:tab/>
            </w:r>
            <w:r w:rsidRPr="009662E9">
              <w:rPr>
                <w:b/>
                <w:bCs/>
              </w:rPr>
              <w:tab/>
              <w:t>chroma_sample_loc_type_top_field</w:t>
            </w:r>
          </w:p>
        </w:tc>
        <w:tc>
          <w:tcPr>
            <w:tcW w:w="530" w:type="dxa"/>
            <w:tcBorders>
              <w:top w:val="single" w:sz="4" w:space="0" w:color="auto"/>
              <w:left w:val="single" w:sz="4" w:space="0" w:color="auto"/>
              <w:bottom w:val="single" w:sz="4" w:space="0" w:color="auto"/>
              <w:right w:val="single" w:sz="4" w:space="0" w:color="auto"/>
            </w:tcBorders>
          </w:tcPr>
          <w:p w14:paraId="0E04DB92"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B6820F7" w14:textId="77777777" w:rsidR="00F94B16" w:rsidRPr="009662E9" w:rsidRDefault="00F94B16" w:rsidP="0095628E">
            <w:pPr>
              <w:pStyle w:val="CodeSingleSpaceCenter"/>
            </w:pPr>
            <w:r w:rsidRPr="009662E9">
              <w:t>ue(v)</w:t>
            </w:r>
          </w:p>
        </w:tc>
      </w:tr>
      <w:tr w:rsidR="00F94B16" w:rsidRPr="009662E9" w14:paraId="50FCE363"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7AF2D33B" w14:textId="77777777" w:rsidR="00F94B16" w:rsidRPr="009662E9" w:rsidRDefault="00F94B16" w:rsidP="0095628E">
            <w:pPr>
              <w:pStyle w:val="CodeSingleSpace"/>
              <w:rPr>
                <w:b/>
                <w:bCs/>
              </w:rPr>
            </w:pPr>
            <w:r w:rsidRPr="009662E9">
              <w:rPr>
                <w:b/>
                <w:bCs/>
              </w:rPr>
              <w:tab/>
            </w:r>
            <w:r w:rsidRPr="009662E9">
              <w:rPr>
                <w:b/>
                <w:bCs/>
              </w:rPr>
              <w:tab/>
              <w:t>chroma_sample_loc_type_bottom_field</w:t>
            </w:r>
          </w:p>
        </w:tc>
        <w:tc>
          <w:tcPr>
            <w:tcW w:w="530" w:type="dxa"/>
            <w:tcBorders>
              <w:top w:val="single" w:sz="4" w:space="0" w:color="auto"/>
              <w:left w:val="single" w:sz="4" w:space="0" w:color="auto"/>
              <w:bottom w:val="single" w:sz="4" w:space="0" w:color="auto"/>
              <w:right w:val="single" w:sz="4" w:space="0" w:color="auto"/>
            </w:tcBorders>
          </w:tcPr>
          <w:p w14:paraId="509E6649"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67C6CEEA" w14:textId="77777777" w:rsidR="00F94B16" w:rsidRPr="009662E9" w:rsidRDefault="00F94B16" w:rsidP="0095628E">
            <w:pPr>
              <w:pStyle w:val="CodeSingleSpaceCenter"/>
            </w:pPr>
            <w:r w:rsidRPr="009662E9">
              <w:t>ue(v)</w:t>
            </w:r>
          </w:p>
        </w:tc>
      </w:tr>
      <w:tr w:rsidR="00F94B16" w:rsidRPr="009662E9" w14:paraId="3F88E3F7"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0AC3AE3" w14:textId="77777777" w:rsidR="00F94B16" w:rsidRPr="009662E9" w:rsidRDefault="00F94B16" w:rsidP="0095628E">
            <w:pPr>
              <w:pStyle w:val="CodeSingleSpace"/>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3A5BDBD9"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710DF550" w14:textId="77777777" w:rsidR="00F94B16" w:rsidRPr="009662E9" w:rsidRDefault="00F94B16" w:rsidP="0095628E">
            <w:pPr>
              <w:pStyle w:val="CodeSingleSpaceCenter"/>
            </w:pPr>
          </w:p>
        </w:tc>
      </w:tr>
      <w:tr w:rsidR="00F94B16" w:rsidRPr="009662E9" w14:paraId="51720132"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19E55C6" w14:textId="77777777" w:rsidR="00F94B16" w:rsidRPr="009662E9" w:rsidRDefault="00F94B16" w:rsidP="0095628E">
            <w:pPr>
              <w:pStyle w:val="CodeSingleSpace"/>
              <w:rPr>
                <w:b/>
                <w:bCs/>
              </w:rPr>
            </w:pPr>
            <w:r w:rsidRPr="009662E9">
              <w:rPr>
                <w:b/>
                <w:bCs/>
              </w:rPr>
              <w:tab/>
              <w:t>timing_info_present_flag</w:t>
            </w:r>
          </w:p>
        </w:tc>
        <w:tc>
          <w:tcPr>
            <w:tcW w:w="530" w:type="dxa"/>
            <w:tcBorders>
              <w:top w:val="single" w:sz="4" w:space="0" w:color="auto"/>
              <w:left w:val="single" w:sz="4" w:space="0" w:color="auto"/>
              <w:bottom w:val="single" w:sz="4" w:space="0" w:color="auto"/>
              <w:right w:val="single" w:sz="4" w:space="0" w:color="auto"/>
            </w:tcBorders>
          </w:tcPr>
          <w:p w14:paraId="324D34A5"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6E95BC2" w14:textId="77777777" w:rsidR="00F94B16" w:rsidRPr="009662E9" w:rsidRDefault="00F94B16" w:rsidP="0095628E">
            <w:pPr>
              <w:pStyle w:val="CodeSingleSpaceCenter"/>
            </w:pPr>
            <w:r w:rsidRPr="009662E9">
              <w:t>u(1)</w:t>
            </w:r>
          </w:p>
        </w:tc>
      </w:tr>
      <w:tr w:rsidR="00F94B16" w:rsidRPr="009662E9" w14:paraId="6F18456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DA4C9FC" w14:textId="3C1607B6" w:rsidR="00F94B16" w:rsidRPr="009662E9" w:rsidRDefault="00F94B16" w:rsidP="0030396A">
            <w:pPr>
              <w:pStyle w:val="CodeSingleSpace"/>
            </w:pPr>
            <w:r w:rsidRPr="009662E9">
              <w:rPr>
                <w:b/>
                <w:bCs/>
              </w:rPr>
              <w:tab/>
            </w:r>
            <w:r>
              <w:t>i</w:t>
            </w:r>
            <w:r w:rsidRPr="009662E9">
              <w:t>f</w:t>
            </w:r>
            <w:r>
              <w:t xml:space="preserve"> (</w:t>
            </w:r>
            <w:r w:rsidR="0030396A">
              <w:t>timing_info_present_flag</w:t>
            </w:r>
            <w:r w:rsidRPr="009662E9">
              <w:t>) {</w:t>
            </w:r>
          </w:p>
        </w:tc>
        <w:tc>
          <w:tcPr>
            <w:tcW w:w="530" w:type="dxa"/>
            <w:tcBorders>
              <w:top w:val="single" w:sz="4" w:space="0" w:color="auto"/>
              <w:left w:val="single" w:sz="4" w:space="0" w:color="auto"/>
              <w:bottom w:val="single" w:sz="4" w:space="0" w:color="auto"/>
              <w:right w:val="single" w:sz="4" w:space="0" w:color="auto"/>
            </w:tcBorders>
          </w:tcPr>
          <w:p w14:paraId="55E594D3"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638B390B" w14:textId="77777777" w:rsidR="00F94B16" w:rsidRPr="009662E9" w:rsidRDefault="00F94B16" w:rsidP="0095628E">
            <w:pPr>
              <w:pStyle w:val="CodeSingleSpaceCenter"/>
            </w:pPr>
          </w:p>
        </w:tc>
      </w:tr>
      <w:tr w:rsidR="00F94B16" w:rsidRPr="009662E9" w14:paraId="4D39E1D9"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12B0AD6" w14:textId="77777777" w:rsidR="00F94B16" w:rsidRPr="009662E9" w:rsidRDefault="00F94B16" w:rsidP="0095628E">
            <w:pPr>
              <w:pStyle w:val="CodeSingleSpace"/>
            </w:pPr>
            <w:r w:rsidRPr="009662E9">
              <w:rPr>
                <w:b/>
                <w:bCs/>
              </w:rPr>
              <w:tab/>
            </w:r>
            <w:r w:rsidRPr="009662E9">
              <w:rPr>
                <w:b/>
                <w:bCs/>
              </w:rPr>
              <w:tab/>
              <w:t>num_units_in_tick</w:t>
            </w:r>
          </w:p>
        </w:tc>
        <w:tc>
          <w:tcPr>
            <w:tcW w:w="530" w:type="dxa"/>
            <w:tcBorders>
              <w:top w:val="single" w:sz="4" w:space="0" w:color="auto"/>
              <w:left w:val="single" w:sz="4" w:space="0" w:color="auto"/>
              <w:bottom w:val="single" w:sz="4" w:space="0" w:color="auto"/>
              <w:right w:val="single" w:sz="4" w:space="0" w:color="auto"/>
            </w:tcBorders>
          </w:tcPr>
          <w:p w14:paraId="3B4B70CF"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8339076" w14:textId="77777777" w:rsidR="00F94B16" w:rsidRPr="009662E9" w:rsidRDefault="00F94B16" w:rsidP="0095628E">
            <w:pPr>
              <w:pStyle w:val="CodeSingleSpaceCenter"/>
            </w:pPr>
            <w:r w:rsidRPr="009662E9">
              <w:t>u(32)</w:t>
            </w:r>
          </w:p>
        </w:tc>
      </w:tr>
      <w:tr w:rsidR="00F94B16" w:rsidRPr="009662E9" w14:paraId="0485B07D"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409A19A6" w14:textId="77777777" w:rsidR="00F94B16" w:rsidRPr="009662E9" w:rsidRDefault="00F94B16" w:rsidP="0095628E">
            <w:pPr>
              <w:pStyle w:val="CodeSingleSpace"/>
            </w:pPr>
            <w:r w:rsidRPr="009662E9">
              <w:rPr>
                <w:b/>
                <w:bCs/>
              </w:rPr>
              <w:tab/>
            </w:r>
            <w:r w:rsidRPr="009662E9">
              <w:rPr>
                <w:b/>
                <w:bCs/>
              </w:rPr>
              <w:tab/>
              <w:t>time_scale</w:t>
            </w:r>
          </w:p>
        </w:tc>
        <w:tc>
          <w:tcPr>
            <w:tcW w:w="530" w:type="dxa"/>
            <w:tcBorders>
              <w:top w:val="single" w:sz="4" w:space="0" w:color="auto"/>
              <w:left w:val="single" w:sz="4" w:space="0" w:color="auto"/>
              <w:bottom w:val="single" w:sz="4" w:space="0" w:color="auto"/>
              <w:right w:val="single" w:sz="4" w:space="0" w:color="auto"/>
            </w:tcBorders>
          </w:tcPr>
          <w:p w14:paraId="72D6CAA5"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52917E0" w14:textId="77777777" w:rsidR="00F94B16" w:rsidRPr="009662E9" w:rsidRDefault="00F94B16" w:rsidP="0095628E">
            <w:pPr>
              <w:pStyle w:val="CodeSingleSpaceCenter"/>
            </w:pPr>
            <w:r w:rsidRPr="009662E9">
              <w:t>u(32)</w:t>
            </w:r>
          </w:p>
        </w:tc>
      </w:tr>
      <w:tr w:rsidR="00F94B16" w:rsidRPr="009662E9" w14:paraId="2C774998"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7D06329" w14:textId="77777777" w:rsidR="00F94B16" w:rsidRPr="009662E9" w:rsidRDefault="00F94B16" w:rsidP="0095628E">
            <w:pPr>
              <w:pStyle w:val="CodeSingleSpace"/>
              <w:rPr>
                <w:b/>
                <w:bCs/>
              </w:rPr>
            </w:pPr>
            <w:r w:rsidRPr="009662E9">
              <w:rPr>
                <w:b/>
                <w:bCs/>
              </w:rPr>
              <w:tab/>
            </w:r>
            <w:r w:rsidRPr="009662E9">
              <w:rPr>
                <w:b/>
                <w:bCs/>
              </w:rPr>
              <w:tab/>
              <w:t>fixed</w:t>
            </w:r>
            <w:r>
              <w:rPr>
                <w:b/>
                <w:bCs/>
              </w:rPr>
              <w:t>_pic</w:t>
            </w:r>
            <w:r w:rsidRPr="009662E9">
              <w:rPr>
                <w:b/>
                <w:bCs/>
              </w:rPr>
              <w:t>_rate_flag</w:t>
            </w:r>
          </w:p>
        </w:tc>
        <w:tc>
          <w:tcPr>
            <w:tcW w:w="530" w:type="dxa"/>
            <w:tcBorders>
              <w:top w:val="single" w:sz="4" w:space="0" w:color="auto"/>
              <w:left w:val="single" w:sz="4" w:space="0" w:color="auto"/>
              <w:bottom w:val="single" w:sz="4" w:space="0" w:color="auto"/>
              <w:right w:val="single" w:sz="4" w:space="0" w:color="auto"/>
            </w:tcBorders>
          </w:tcPr>
          <w:p w14:paraId="3078D4C4"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68737E0" w14:textId="77777777" w:rsidR="00F94B16" w:rsidRPr="009662E9" w:rsidRDefault="00F94B16" w:rsidP="0095628E">
            <w:pPr>
              <w:pStyle w:val="CodeSingleSpaceCenter"/>
            </w:pPr>
            <w:r w:rsidRPr="009662E9">
              <w:t>u(1)</w:t>
            </w:r>
          </w:p>
        </w:tc>
      </w:tr>
      <w:tr w:rsidR="00F94B16" w:rsidRPr="009662E9" w14:paraId="1E506384"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774F0F0D" w14:textId="77777777" w:rsidR="00F94B16" w:rsidRPr="009662E9" w:rsidRDefault="00F94B16" w:rsidP="0095628E">
            <w:pPr>
              <w:pStyle w:val="CodeSingleSpace"/>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2F0166D3"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63D2854A" w14:textId="77777777" w:rsidR="00F94B16" w:rsidRPr="009662E9" w:rsidRDefault="00F94B16" w:rsidP="0095628E">
            <w:pPr>
              <w:pStyle w:val="CodeSingleSpaceCenter"/>
            </w:pPr>
          </w:p>
        </w:tc>
      </w:tr>
      <w:tr w:rsidR="00F94B16" w:rsidRPr="009662E9" w14:paraId="196F73DD"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348EDAB3" w14:textId="77777777" w:rsidR="00F94B16" w:rsidRPr="009662E9" w:rsidRDefault="00F94B16" w:rsidP="0095628E">
            <w:pPr>
              <w:pStyle w:val="CodeSingleSpace"/>
              <w:rPr>
                <w:b/>
                <w:bCs/>
              </w:rPr>
            </w:pPr>
            <w:r w:rsidRPr="009662E9">
              <w:tab/>
            </w:r>
            <w:r w:rsidRPr="009662E9">
              <w:rPr>
                <w:b/>
                <w:bCs/>
              </w:rPr>
              <w:t>pic_struct_present_flag</w:t>
            </w:r>
            <w:r w:rsidRPr="009662E9">
              <w:t xml:space="preserve"> </w:t>
            </w:r>
          </w:p>
        </w:tc>
        <w:tc>
          <w:tcPr>
            <w:tcW w:w="530" w:type="dxa"/>
            <w:tcBorders>
              <w:top w:val="single" w:sz="4" w:space="0" w:color="auto"/>
              <w:left w:val="single" w:sz="4" w:space="0" w:color="auto"/>
              <w:bottom w:val="single" w:sz="4" w:space="0" w:color="auto"/>
              <w:right w:val="single" w:sz="4" w:space="0" w:color="auto"/>
            </w:tcBorders>
          </w:tcPr>
          <w:p w14:paraId="6768D62C"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3BED4B53" w14:textId="77777777" w:rsidR="00F94B16" w:rsidRPr="009662E9" w:rsidRDefault="00F94B16" w:rsidP="0095628E">
            <w:pPr>
              <w:pStyle w:val="CodeSingleSpaceCenter"/>
            </w:pPr>
            <w:r w:rsidRPr="009662E9">
              <w:t>u(1)</w:t>
            </w:r>
          </w:p>
        </w:tc>
      </w:tr>
      <w:tr w:rsidR="00F94B16" w:rsidRPr="009662E9" w14:paraId="66141A02"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3BCAE6A" w14:textId="77777777" w:rsidR="00F94B16" w:rsidRPr="009662E9" w:rsidRDefault="00F94B16" w:rsidP="0095628E">
            <w:pPr>
              <w:pStyle w:val="CodeSingleSpace"/>
              <w:rPr>
                <w:b/>
                <w:bCs/>
              </w:rPr>
            </w:pPr>
            <w:r w:rsidRPr="009662E9">
              <w:rPr>
                <w:b/>
                <w:bCs/>
              </w:rPr>
              <w:tab/>
              <w:t>bitstream_restriction_flag</w:t>
            </w:r>
          </w:p>
        </w:tc>
        <w:tc>
          <w:tcPr>
            <w:tcW w:w="530" w:type="dxa"/>
            <w:tcBorders>
              <w:top w:val="single" w:sz="4" w:space="0" w:color="auto"/>
              <w:left w:val="single" w:sz="4" w:space="0" w:color="auto"/>
              <w:bottom w:val="single" w:sz="4" w:space="0" w:color="auto"/>
              <w:right w:val="single" w:sz="4" w:space="0" w:color="auto"/>
            </w:tcBorders>
          </w:tcPr>
          <w:p w14:paraId="587BFD23"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7AAFF62" w14:textId="77777777" w:rsidR="00F94B16" w:rsidRPr="009662E9" w:rsidRDefault="00F94B16" w:rsidP="0095628E">
            <w:pPr>
              <w:pStyle w:val="CodeSingleSpaceCenter"/>
            </w:pPr>
            <w:r w:rsidRPr="009662E9">
              <w:t>u(1)</w:t>
            </w:r>
          </w:p>
        </w:tc>
      </w:tr>
      <w:tr w:rsidR="00F94B16" w:rsidRPr="009662E9" w14:paraId="14BF192F"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2C369C8A" w14:textId="17E37E86" w:rsidR="00F94B16" w:rsidRPr="009662E9" w:rsidRDefault="00F94B16" w:rsidP="0030396A">
            <w:pPr>
              <w:pStyle w:val="CodeSingleSpace"/>
            </w:pPr>
            <w:r w:rsidRPr="009662E9">
              <w:rPr>
                <w:b/>
                <w:bCs/>
              </w:rPr>
              <w:tab/>
            </w:r>
            <w:r w:rsidRPr="009662E9">
              <w:t xml:space="preserve">if </w:t>
            </w:r>
            <w:r>
              <w:t>(</w:t>
            </w:r>
            <w:r w:rsidRPr="009662E9">
              <w:t>bitstream_restriction_flag) {</w:t>
            </w:r>
          </w:p>
        </w:tc>
        <w:tc>
          <w:tcPr>
            <w:tcW w:w="530" w:type="dxa"/>
            <w:tcBorders>
              <w:top w:val="single" w:sz="4" w:space="0" w:color="auto"/>
              <w:left w:val="single" w:sz="4" w:space="0" w:color="auto"/>
              <w:bottom w:val="single" w:sz="4" w:space="0" w:color="auto"/>
              <w:right w:val="single" w:sz="4" w:space="0" w:color="auto"/>
            </w:tcBorders>
          </w:tcPr>
          <w:p w14:paraId="46201D7E"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59184FED" w14:textId="77777777" w:rsidR="00F94B16" w:rsidRPr="009662E9" w:rsidRDefault="00F94B16" w:rsidP="0095628E">
            <w:pPr>
              <w:pStyle w:val="CodeSingleSpaceCenter"/>
            </w:pPr>
          </w:p>
        </w:tc>
      </w:tr>
      <w:tr w:rsidR="00F94B16" w:rsidRPr="009662E9" w14:paraId="5F3E543A"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235CAA3" w14:textId="77777777" w:rsidR="00F94B16" w:rsidRPr="009662E9" w:rsidRDefault="00F94B16" w:rsidP="0095628E">
            <w:pPr>
              <w:pStyle w:val="CodeSingleSpace"/>
              <w:rPr>
                <w:b/>
                <w:bCs/>
              </w:rPr>
            </w:pPr>
            <w:r w:rsidRPr="009662E9">
              <w:rPr>
                <w:b/>
                <w:bCs/>
              </w:rPr>
              <w:tab/>
            </w:r>
            <w:r w:rsidRPr="009662E9">
              <w:rPr>
                <w:b/>
                <w:bCs/>
              </w:rPr>
              <w:tab/>
              <w:t>motion_vectors_over_pic_boundaries_flag</w:t>
            </w:r>
          </w:p>
        </w:tc>
        <w:tc>
          <w:tcPr>
            <w:tcW w:w="530" w:type="dxa"/>
            <w:tcBorders>
              <w:top w:val="single" w:sz="4" w:space="0" w:color="auto"/>
              <w:left w:val="single" w:sz="4" w:space="0" w:color="auto"/>
              <w:bottom w:val="single" w:sz="4" w:space="0" w:color="auto"/>
              <w:right w:val="single" w:sz="4" w:space="0" w:color="auto"/>
            </w:tcBorders>
          </w:tcPr>
          <w:p w14:paraId="64AB8948"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3BE8699" w14:textId="77777777" w:rsidR="00F94B16" w:rsidRPr="009662E9" w:rsidRDefault="00F94B16" w:rsidP="0095628E">
            <w:pPr>
              <w:pStyle w:val="CodeSingleSpaceCenter"/>
            </w:pPr>
            <w:r w:rsidRPr="009662E9">
              <w:t>u(1)</w:t>
            </w:r>
          </w:p>
        </w:tc>
      </w:tr>
      <w:tr w:rsidR="00F94B16" w:rsidRPr="009662E9" w14:paraId="0EBBEF68"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75321B32" w14:textId="77777777" w:rsidR="00F94B16" w:rsidRPr="009662E9" w:rsidRDefault="00F94B16" w:rsidP="0095628E">
            <w:pPr>
              <w:pStyle w:val="CodeSingleSpace"/>
              <w:rPr>
                <w:b/>
                <w:bCs/>
              </w:rPr>
            </w:pPr>
            <w:r w:rsidRPr="009662E9">
              <w:rPr>
                <w:b/>
                <w:bCs/>
              </w:rPr>
              <w:tab/>
            </w:r>
            <w:r w:rsidRPr="009662E9">
              <w:rPr>
                <w:b/>
                <w:bCs/>
              </w:rPr>
              <w:tab/>
              <w:t>max_bytes_per_pic_denom</w:t>
            </w:r>
          </w:p>
        </w:tc>
        <w:tc>
          <w:tcPr>
            <w:tcW w:w="530" w:type="dxa"/>
            <w:tcBorders>
              <w:top w:val="single" w:sz="4" w:space="0" w:color="auto"/>
              <w:left w:val="single" w:sz="4" w:space="0" w:color="auto"/>
              <w:bottom w:val="single" w:sz="4" w:space="0" w:color="auto"/>
              <w:right w:val="single" w:sz="4" w:space="0" w:color="auto"/>
            </w:tcBorders>
          </w:tcPr>
          <w:p w14:paraId="1E4A3D1C"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21171CE3" w14:textId="77777777" w:rsidR="00F94B16" w:rsidRPr="009662E9" w:rsidRDefault="00F94B16" w:rsidP="0095628E">
            <w:pPr>
              <w:pStyle w:val="CodeSingleSpaceCenter"/>
            </w:pPr>
            <w:r w:rsidRPr="009662E9">
              <w:t>ue(v)</w:t>
            </w:r>
          </w:p>
        </w:tc>
      </w:tr>
      <w:tr w:rsidR="00F94B16" w:rsidRPr="009662E9" w14:paraId="453014E8"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5ADC326F" w14:textId="77777777" w:rsidR="00F94B16" w:rsidRPr="009662E9" w:rsidRDefault="00F94B16" w:rsidP="0095628E">
            <w:pPr>
              <w:pStyle w:val="CodeSingleSpace"/>
              <w:rPr>
                <w:b/>
                <w:bCs/>
              </w:rPr>
            </w:pPr>
            <w:r w:rsidRPr="009662E9">
              <w:rPr>
                <w:b/>
                <w:bCs/>
              </w:rPr>
              <w:tab/>
            </w:r>
            <w:r w:rsidRPr="009662E9">
              <w:rPr>
                <w:b/>
                <w:bCs/>
              </w:rPr>
              <w:tab/>
              <w:t>max_bits_per_mb_denom</w:t>
            </w:r>
          </w:p>
        </w:tc>
        <w:tc>
          <w:tcPr>
            <w:tcW w:w="530" w:type="dxa"/>
            <w:tcBorders>
              <w:top w:val="single" w:sz="4" w:space="0" w:color="auto"/>
              <w:left w:val="single" w:sz="4" w:space="0" w:color="auto"/>
              <w:bottom w:val="single" w:sz="4" w:space="0" w:color="auto"/>
              <w:right w:val="single" w:sz="4" w:space="0" w:color="auto"/>
            </w:tcBorders>
          </w:tcPr>
          <w:p w14:paraId="4C87BB5E"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0E2BE655" w14:textId="77777777" w:rsidR="00F94B16" w:rsidRPr="009662E9" w:rsidRDefault="00F94B16" w:rsidP="0095628E">
            <w:pPr>
              <w:pStyle w:val="CodeSingleSpaceCenter"/>
            </w:pPr>
            <w:r w:rsidRPr="009662E9">
              <w:t>ue(v)</w:t>
            </w:r>
          </w:p>
        </w:tc>
      </w:tr>
      <w:tr w:rsidR="00F94B16" w:rsidRPr="009662E9" w14:paraId="37D6CE0F"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609EF3CD" w14:textId="77777777" w:rsidR="00F94B16" w:rsidRPr="009662E9" w:rsidRDefault="00F94B16" w:rsidP="0095628E">
            <w:pPr>
              <w:pStyle w:val="CodeSingleSpace"/>
              <w:rPr>
                <w:b/>
                <w:bCs/>
              </w:rPr>
            </w:pPr>
            <w:r w:rsidRPr="009662E9">
              <w:rPr>
                <w:b/>
                <w:bCs/>
              </w:rPr>
              <w:tab/>
            </w:r>
            <w:r w:rsidRPr="009662E9">
              <w:rPr>
                <w:b/>
                <w:bCs/>
              </w:rPr>
              <w:tab/>
              <w:t>log2_max_mv_length_horizontal</w:t>
            </w:r>
          </w:p>
        </w:tc>
        <w:tc>
          <w:tcPr>
            <w:tcW w:w="530" w:type="dxa"/>
            <w:tcBorders>
              <w:top w:val="single" w:sz="4" w:space="0" w:color="auto"/>
              <w:left w:val="single" w:sz="4" w:space="0" w:color="auto"/>
              <w:bottom w:val="single" w:sz="4" w:space="0" w:color="auto"/>
              <w:right w:val="single" w:sz="4" w:space="0" w:color="auto"/>
            </w:tcBorders>
          </w:tcPr>
          <w:p w14:paraId="4CFBF26A"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788F9868" w14:textId="77777777" w:rsidR="00F94B16" w:rsidRPr="009662E9" w:rsidRDefault="00F94B16" w:rsidP="0095628E">
            <w:pPr>
              <w:pStyle w:val="CodeSingleSpaceCenter"/>
            </w:pPr>
            <w:r w:rsidRPr="009662E9">
              <w:t>ue(v)</w:t>
            </w:r>
          </w:p>
        </w:tc>
      </w:tr>
      <w:tr w:rsidR="00F94B16" w:rsidRPr="009662E9" w14:paraId="07B3B4CE"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46ABEE17" w14:textId="77777777" w:rsidR="00F94B16" w:rsidRPr="009662E9" w:rsidRDefault="00F94B16" w:rsidP="0095628E">
            <w:pPr>
              <w:pStyle w:val="CodeSingleSpace"/>
              <w:rPr>
                <w:b/>
                <w:bCs/>
              </w:rPr>
            </w:pPr>
            <w:r w:rsidRPr="009662E9">
              <w:rPr>
                <w:b/>
                <w:bCs/>
              </w:rPr>
              <w:tab/>
            </w:r>
            <w:r w:rsidRPr="009662E9">
              <w:rPr>
                <w:b/>
                <w:bCs/>
              </w:rPr>
              <w:tab/>
              <w:t>log2_max_mv_length_vertical</w:t>
            </w:r>
          </w:p>
        </w:tc>
        <w:tc>
          <w:tcPr>
            <w:tcW w:w="530" w:type="dxa"/>
            <w:tcBorders>
              <w:top w:val="single" w:sz="4" w:space="0" w:color="auto"/>
              <w:left w:val="single" w:sz="4" w:space="0" w:color="auto"/>
              <w:bottom w:val="single" w:sz="4" w:space="0" w:color="auto"/>
              <w:right w:val="single" w:sz="4" w:space="0" w:color="auto"/>
            </w:tcBorders>
          </w:tcPr>
          <w:p w14:paraId="4CD9BDA0"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84C71B9" w14:textId="77777777" w:rsidR="00F94B16" w:rsidRPr="009662E9" w:rsidRDefault="00F94B16" w:rsidP="0095628E">
            <w:pPr>
              <w:pStyle w:val="CodeSingleSpaceCenter"/>
            </w:pPr>
            <w:r w:rsidRPr="009662E9">
              <w:t>ue(v)</w:t>
            </w:r>
          </w:p>
        </w:tc>
      </w:tr>
      <w:tr w:rsidR="00F94B16" w:rsidRPr="009662E9" w14:paraId="02E7D5C9"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42BFA36" w14:textId="77777777" w:rsidR="00F94B16" w:rsidRPr="009662E9" w:rsidRDefault="00F94B16" w:rsidP="0095628E">
            <w:pPr>
              <w:pStyle w:val="CodeSingleSpace"/>
              <w:rPr>
                <w:b/>
              </w:rPr>
            </w:pPr>
            <w:r w:rsidRPr="009662E9">
              <w:rPr>
                <w:b/>
              </w:rPr>
              <w:tab/>
            </w:r>
            <w:r w:rsidRPr="009662E9">
              <w:rPr>
                <w:b/>
              </w:rPr>
              <w:tab/>
              <w:t>num_reorder</w:t>
            </w:r>
            <w:r>
              <w:rPr>
                <w:b/>
              </w:rPr>
              <w:t>_pic</w:t>
            </w:r>
            <w:r w:rsidRPr="009662E9">
              <w:rPr>
                <w:b/>
              </w:rPr>
              <w:t>s</w:t>
            </w:r>
          </w:p>
        </w:tc>
        <w:tc>
          <w:tcPr>
            <w:tcW w:w="530" w:type="dxa"/>
            <w:tcBorders>
              <w:top w:val="single" w:sz="4" w:space="0" w:color="auto"/>
              <w:left w:val="single" w:sz="4" w:space="0" w:color="auto"/>
              <w:bottom w:val="single" w:sz="4" w:space="0" w:color="auto"/>
              <w:right w:val="single" w:sz="4" w:space="0" w:color="auto"/>
            </w:tcBorders>
          </w:tcPr>
          <w:p w14:paraId="762AA602"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5D2F8400" w14:textId="77777777" w:rsidR="00F94B16" w:rsidRPr="009662E9" w:rsidRDefault="00F94B16" w:rsidP="0095628E">
            <w:pPr>
              <w:pStyle w:val="CodeSingleSpaceCenter"/>
            </w:pPr>
            <w:r w:rsidRPr="009662E9">
              <w:t>ue(v)</w:t>
            </w:r>
          </w:p>
        </w:tc>
      </w:tr>
      <w:tr w:rsidR="00F94B16" w:rsidRPr="009662E9" w14:paraId="53D081A3"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13013512" w14:textId="77777777" w:rsidR="00F94B16" w:rsidRPr="009662E9" w:rsidRDefault="00F94B16" w:rsidP="0095628E">
            <w:pPr>
              <w:pStyle w:val="CodeSingleSpace"/>
              <w:rPr>
                <w:b/>
                <w:bCs/>
              </w:rPr>
            </w:pPr>
            <w:r w:rsidRPr="009662E9">
              <w:rPr>
                <w:b/>
                <w:bCs/>
              </w:rPr>
              <w:tab/>
            </w:r>
            <w:r w:rsidRPr="009662E9">
              <w:rPr>
                <w:b/>
                <w:bCs/>
              </w:rPr>
              <w:tab/>
              <w:t>max_dec</w:t>
            </w:r>
            <w:r>
              <w:rPr>
                <w:b/>
                <w:bCs/>
              </w:rPr>
              <w:t>_pic</w:t>
            </w:r>
            <w:r w:rsidRPr="009662E9">
              <w:rPr>
                <w:b/>
                <w:bCs/>
              </w:rPr>
              <w:t>_buffering</w:t>
            </w:r>
          </w:p>
        </w:tc>
        <w:tc>
          <w:tcPr>
            <w:tcW w:w="530" w:type="dxa"/>
            <w:tcBorders>
              <w:top w:val="single" w:sz="4" w:space="0" w:color="auto"/>
              <w:left w:val="single" w:sz="4" w:space="0" w:color="auto"/>
              <w:bottom w:val="single" w:sz="4" w:space="0" w:color="auto"/>
              <w:right w:val="single" w:sz="4" w:space="0" w:color="auto"/>
            </w:tcBorders>
          </w:tcPr>
          <w:p w14:paraId="305DBE19" w14:textId="77777777" w:rsidR="00F94B16" w:rsidRPr="009662E9" w:rsidRDefault="00F94B16" w:rsidP="0095628E">
            <w:pPr>
              <w:pStyle w:val="CodeSingleSpaceCenter"/>
            </w:pPr>
            <w:r w:rsidRPr="009662E9">
              <w:t>0</w:t>
            </w:r>
          </w:p>
        </w:tc>
        <w:tc>
          <w:tcPr>
            <w:tcW w:w="1157" w:type="dxa"/>
            <w:tcBorders>
              <w:top w:val="single" w:sz="4" w:space="0" w:color="auto"/>
              <w:left w:val="single" w:sz="4" w:space="0" w:color="auto"/>
              <w:bottom w:val="single" w:sz="4" w:space="0" w:color="auto"/>
              <w:right w:val="single" w:sz="4" w:space="0" w:color="auto"/>
            </w:tcBorders>
          </w:tcPr>
          <w:p w14:paraId="1752854C" w14:textId="77777777" w:rsidR="00F94B16" w:rsidRPr="009662E9" w:rsidRDefault="00F94B16" w:rsidP="0095628E">
            <w:pPr>
              <w:pStyle w:val="CodeSingleSpaceCenter"/>
            </w:pPr>
            <w:r w:rsidRPr="009662E9">
              <w:t>ue(v)</w:t>
            </w:r>
          </w:p>
        </w:tc>
      </w:tr>
      <w:tr w:rsidR="00F94B16" w:rsidRPr="009662E9" w14:paraId="59590EF3"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010A1991" w14:textId="77777777" w:rsidR="00F94B16" w:rsidRPr="009662E9" w:rsidRDefault="00F94B16" w:rsidP="0095628E">
            <w:pPr>
              <w:pStyle w:val="CodeSingleSpace"/>
            </w:pPr>
            <w:r w:rsidRPr="009662E9">
              <w:rPr>
                <w:b/>
                <w:bCs/>
              </w:rPr>
              <w:tab/>
            </w:r>
            <w:r w:rsidRPr="009662E9">
              <w:t>}</w:t>
            </w:r>
          </w:p>
        </w:tc>
        <w:tc>
          <w:tcPr>
            <w:tcW w:w="530" w:type="dxa"/>
            <w:tcBorders>
              <w:top w:val="single" w:sz="4" w:space="0" w:color="auto"/>
              <w:left w:val="single" w:sz="4" w:space="0" w:color="auto"/>
              <w:bottom w:val="single" w:sz="4" w:space="0" w:color="auto"/>
              <w:right w:val="single" w:sz="4" w:space="0" w:color="auto"/>
            </w:tcBorders>
          </w:tcPr>
          <w:p w14:paraId="7B8390DC"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0159492E" w14:textId="77777777" w:rsidR="00F94B16" w:rsidRPr="009662E9" w:rsidRDefault="00F94B16" w:rsidP="0095628E">
            <w:pPr>
              <w:pStyle w:val="CodeSingleSpaceCenter"/>
            </w:pPr>
          </w:p>
        </w:tc>
      </w:tr>
      <w:tr w:rsidR="00F94B16" w:rsidRPr="009662E9" w14:paraId="2788E40D" w14:textId="77777777" w:rsidTr="0095628E">
        <w:trPr>
          <w:cantSplit/>
          <w:jc w:val="center"/>
        </w:trPr>
        <w:tc>
          <w:tcPr>
            <w:tcW w:w="6700" w:type="dxa"/>
            <w:tcBorders>
              <w:top w:val="single" w:sz="4" w:space="0" w:color="auto"/>
              <w:left w:val="single" w:sz="4" w:space="0" w:color="auto"/>
              <w:bottom w:val="single" w:sz="4" w:space="0" w:color="auto"/>
              <w:right w:val="single" w:sz="4" w:space="0" w:color="auto"/>
            </w:tcBorders>
          </w:tcPr>
          <w:p w14:paraId="489F64AF" w14:textId="77777777" w:rsidR="00F94B16" w:rsidRPr="009662E9" w:rsidRDefault="00F94B16" w:rsidP="0095628E">
            <w:pPr>
              <w:pStyle w:val="CodeSingleSpace"/>
            </w:pPr>
            <w:r w:rsidRPr="009662E9">
              <w:t>}</w:t>
            </w:r>
          </w:p>
        </w:tc>
        <w:tc>
          <w:tcPr>
            <w:tcW w:w="530" w:type="dxa"/>
            <w:tcBorders>
              <w:top w:val="single" w:sz="4" w:space="0" w:color="auto"/>
              <w:left w:val="single" w:sz="4" w:space="0" w:color="auto"/>
              <w:bottom w:val="single" w:sz="4" w:space="0" w:color="auto"/>
              <w:right w:val="single" w:sz="4" w:space="0" w:color="auto"/>
            </w:tcBorders>
          </w:tcPr>
          <w:p w14:paraId="25E65BCD" w14:textId="77777777" w:rsidR="00F94B16" w:rsidRPr="009662E9" w:rsidRDefault="00F94B16" w:rsidP="0095628E">
            <w:pPr>
              <w:pStyle w:val="CodeSingleSpaceCenter"/>
            </w:pPr>
          </w:p>
        </w:tc>
        <w:tc>
          <w:tcPr>
            <w:tcW w:w="1157" w:type="dxa"/>
            <w:tcBorders>
              <w:top w:val="single" w:sz="4" w:space="0" w:color="auto"/>
              <w:left w:val="single" w:sz="4" w:space="0" w:color="auto"/>
              <w:bottom w:val="single" w:sz="4" w:space="0" w:color="auto"/>
              <w:right w:val="single" w:sz="4" w:space="0" w:color="auto"/>
            </w:tcBorders>
          </w:tcPr>
          <w:p w14:paraId="115C933A" w14:textId="77777777" w:rsidR="00F94B16" w:rsidRPr="009662E9" w:rsidRDefault="00F94B16" w:rsidP="0095628E">
            <w:pPr>
              <w:pStyle w:val="CodeSingleSpaceCenter"/>
            </w:pPr>
          </w:p>
        </w:tc>
      </w:tr>
    </w:tbl>
    <w:p w14:paraId="5E29FDB3" w14:textId="69A11D6D" w:rsidR="00F4087B" w:rsidRPr="009662E9" w:rsidRDefault="00F4087B" w:rsidP="00C0372B">
      <w:pPr>
        <w:pStyle w:val="Heading2"/>
        <w:numPr>
          <w:ilvl w:val="1"/>
          <w:numId w:val="51"/>
        </w:numPr>
        <w:spacing w:before="240"/>
      </w:pPr>
      <w:bookmarkStart w:id="3069" w:name="_Toc33811173"/>
      <w:bookmarkStart w:id="3070" w:name="_Toc33812250"/>
      <w:bookmarkStart w:id="3071" w:name="_Toc33816550"/>
      <w:bookmarkStart w:id="3072" w:name="_Toc33820229"/>
      <w:bookmarkStart w:id="3073" w:name="_Toc33820975"/>
      <w:bookmarkStart w:id="3074" w:name="_Toc33822125"/>
      <w:bookmarkStart w:id="3075" w:name="_Toc33822871"/>
      <w:bookmarkStart w:id="3076" w:name="_Toc33987591"/>
      <w:bookmarkStart w:id="3077" w:name="_Toc34018112"/>
      <w:bookmarkStart w:id="3078" w:name="_Toc34019163"/>
      <w:bookmarkStart w:id="3079" w:name="_Toc34020835"/>
      <w:bookmarkStart w:id="3080" w:name="_Toc34021582"/>
      <w:bookmarkStart w:id="3081" w:name="_Toc34022329"/>
      <w:bookmarkStart w:id="3082" w:name="_Toc33811177"/>
      <w:bookmarkStart w:id="3083" w:name="_Toc33812254"/>
      <w:bookmarkStart w:id="3084" w:name="_Toc33816554"/>
      <w:bookmarkStart w:id="3085" w:name="_Toc33820233"/>
      <w:bookmarkStart w:id="3086" w:name="_Toc33820979"/>
      <w:bookmarkStart w:id="3087" w:name="_Toc33822129"/>
      <w:bookmarkStart w:id="3088" w:name="_Toc33822875"/>
      <w:bookmarkStart w:id="3089" w:name="_Toc33987595"/>
      <w:bookmarkStart w:id="3090" w:name="_Toc34018116"/>
      <w:bookmarkStart w:id="3091" w:name="_Toc34019167"/>
      <w:bookmarkStart w:id="3092" w:name="_Toc34020839"/>
      <w:bookmarkStart w:id="3093" w:name="_Toc34021586"/>
      <w:bookmarkStart w:id="3094" w:name="_Toc34022333"/>
      <w:bookmarkStart w:id="3095" w:name="_Toc33811181"/>
      <w:bookmarkStart w:id="3096" w:name="_Toc33812258"/>
      <w:bookmarkStart w:id="3097" w:name="_Toc33816558"/>
      <w:bookmarkStart w:id="3098" w:name="_Toc33820237"/>
      <w:bookmarkStart w:id="3099" w:name="_Toc33820983"/>
      <w:bookmarkStart w:id="3100" w:name="_Toc33822133"/>
      <w:bookmarkStart w:id="3101" w:name="_Toc33822879"/>
      <w:bookmarkStart w:id="3102" w:name="_Toc33987599"/>
      <w:bookmarkStart w:id="3103" w:name="_Toc34018120"/>
      <w:bookmarkStart w:id="3104" w:name="_Toc34019171"/>
      <w:bookmarkStart w:id="3105" w:name="_Toc34020843"/>
      <w:bookmarkStart w:id="3106" w:name="_Toc34021590"/>
      <w:bookmarkStart w:id="3107" w:name="_Toc34022337"/>
      <w:bookmarkStart w:id="3108" w:name="_Toc33811185"/>
      <w:bookmarkStart w:id="3109" w:name="_Toc33812262"/>
      <w:bookmarkStart w:id="3110" w:name="_Toc33816562"/>
      <w:bookmarkStart w:id="3111" w:name="_Toc33820241"/>
      <w:bookmarkStart w:id="3112" w:name="_Toc33820987"/>
      <w:bookmarkStart w:id="3113" w:name="_Toc33822137"/>
      <w:bookmarkStart w:id="3114" w:name="_Toc33822883"/>
      <w:bookmarkStart w:id="3115" w:name="_Toc33987603"/>
      <w:bookmarkStart w:id="3116" w:name="_Toc34018124"/>
      <w:bookmarkStart w:id="3117" w:name="_Toc34019175"/>
      <w:bookmarkStart w:id="3118" w:name="_Toc34020847"/>
      <w:bookmarkStart w:id="3119" w:name="_Toc34021594"/>
      <w:bookmarkStart w:id="3120" w:name="_Toc34022341"/>
      <w:bookmarkStart w:id="3121" w:name="_Toc33811189"/>
      <w:bookmarkStart w:id="3122" w:name="_Toc33812266"/>
      <w:bookmarkStart w:id="3123" w:name="_Toc33816566"/>
      <w:bookmarkStart w:id="3124" w:name="_Toc33820245"/>
      <w:bookmarkStart w:id="3125" w:name="_Toc33820991"/>
      <w:bookmarkStart w:id="3126" w:name="_Toc33822141"/>
      <w:bookmarkStart w:id="3127" w:name="_Toc33822887"/>
      <w:bookmarkStart w:id="3128" w:name="_Toc33987607"/>
      <w:bookmarkStart w:id="3129" w:name="_Toc34018128"/>
      <w:bookmarkStart w:id="3130" w:name="_Toc34019179"/>
      <w:bookmarkStart w:id="3131" w:name="_Toc34020851"/>
      <w:bookmarkStart w:id="3132" w:name="_Toc34021598"/>
      <w:bookmarkStart w:id="3133" w:name="_Toc34022345"/>
      <w:bookmarkStart w:id="3134" w:name="_Toc33811193"/>
      <w:bookmarkStart w:id="3135" w:name="_Toc33812270"/>
      <w:bookmarkStart w:id="3136" w:name="_Toc33816570"/>
      <w:bookmarkStart w:id="3137" w:name="_Toc33820249"/>
      <w:bookmarkStart w:id="3138" w:name="_Toc33820995"/>
      <w:bookmarkStart w:id="3139" w:name="_Toc33822145"/>
      <w:bookmarkStart w:id="3140" w:name="_Toc33822891"/>
      <w:bookmarkStart w:id="3141" w:name="_Toc33987611"/>
      <w:bookmarkStart w:id="3142" w:name="_Toc34018132"/>
      <w:bookmarkStart w:id="3143" w:name="_Toc34019183"/>
      <w:bookmarkStart w:id="3144" w:name="_Toc34020855"/>
      <w:bookmarkStart w:id="3145" w:name="_Toc34021602"/>
      <w:bookmarkStart w:id="3146" w:name="_Toc34022349"/>
      <w:bookmarkStart w:id="3147" w:name="_Toc33811197"/>
      <w:bookmarkStart w:id="3148" w:name="_Toc33812274"/>
      <w:bookmarkStart w:id="3149" w:name="_Toc33816574"/>
      <w:bookmarkStart w:id="3150" w:name="_Toc33820253"/>
      <w:bookmarkStart w:id="3151" w:name="_Toc33820999"/>
      <w:bookmarkStart w:id="3152" w:name="_Toc33822149"/>
      <w:bookmarkStart w:id="3153" w:name="_Toc33822895"/>
      <w:bookmarkStart w:id="3154" w:name="_Toc33987615"/>
      <w:bookmarkStart w:id="3155" w:name="_Toc34018136"/>
      <w:bookmarkStart w:id="3156" w:name="_Toc34019187"/>
      <w:bookmarkStart w:id="3157" w:name="_Toc34020859"/>
      <w:bookmarkStart w:id="3158" w:name="_Toc34021606"/>
      <w:bookmarkStart w:id="3159" w:name="_Toc34022353"/>
      <w:bookmarkStart w:id="3160" w:name="_Toc33811201"/>
      <w:bookmarkStart w:id="3161" w:name="_Toc33812278"/>
      <w:bookmarkStart w:id="3162" w:name="_Toc33816578"/>
      <w:bookmarkStart w:id="3163" w:name="_Toc33820257"/>
      <w:bookmarkStart w:id="3164" w:name="_Toc33821003"/>
      <w:bookmarkStart w:id="3165" w:name="_Toc33822153"/>
      <w:bookmarkStart w:id="3166" w:name="_Toc33822899"/>
      <w:bookmarkStart w:id="3167" w:name="_Toc33987619"/>
      <w:bookmarkStart w:id="3168" w:name="_Toc34018140"/>
      <w:bookmarkStart w:id="3169" w:name="_Toc34019191"/>
      <w:bookmarkStart w:id="3170" w:name="_Toc34020863"/>
      <w:bookmarkStart w:id="3171" w:name="_Toc34021610"/>
      <w:bookmarkStart w:id="3172" w:name="_Toc34022357"/>
      <w:bookmarkStart w:id="3173" w:name="_Toc31142385"/>
      <w:bookmarkStart w:id="3174" w:name="_Toc31142638"/>
      <w:bookmarkStart w:id="3175" w:name="_Toc31142995"/>
      <w:bookmarkStart w:id="3176" w:name="_Toc31146455"/>
      <w:bookmarkStart w:id="3177" w:name="_Toc31203118"/>
      <w:bookmarkStart w:id="3178" w:name="_Toc31239240"/>
      <w:bookmarkStart w:id="3179" w:name="_Toc31321936"/>
      <w:bookmarkStart w:id="3180" w:name="_Toc31376924"/>
      <w:bookmarkStart w:id="3181" w:name="_Toc31378686"/>
      <w:bookmarkStart w:id="3182" w:name="_Toc31378845"/>
      <w:bookmarkStart w:id="3183" w:name="_Toc31381395"/>
      <w:bookmarkStart w:id="3184" w:name="_Toc31381554"/>
      <w:bookmarkStart w:id="3185" w:name="_Toc31381714"/>
      <w:bookmarkStart w:id="3186" w:name="_Toc31381873"/>
      <w:bookmarkStart w:id="3187" w:name="_Toc31382032"/>
      <w:bookmarkStart w:id="3188" w:name="_Toc31382190"/>
      <w:bookmarkStart w:id="3189" w:name="_Toc31382450"/>
      <w:bookmarkStart w:id="3190" w:name="_Toc31385090"/>
      <w:bookmarkStart w:id="3191" w:name="_Toc33811253"/>
      <w:bookmarkStart w:id="3192" w:name="_Toc33812330"/>
      <w:bookmarkStart w:id="3193" w:name="_Toc33816630"/>
      <w:bookmarkStart w:id="3194" w:name="_Toc33820309"/>
      <w:bookmarkStart w:id="3195" w:name="_Toc33821055"/>
      <w:bookmarkStart w:id="3196" w:name="_Toc33822205"/>
      <w:bookmarkStart w:id="3197" w:name="_Toc33822951"/>
      <w:bookmarkStart w:id="3198" w:name="_Toc33987671"/>
      <w:bookmarkStart w:id="3199" w:name="_Toc34018192"/>
      <w:bookmarkStart w:id="3200" w:name="_Toc34019243"/>
      <w:bookmarkStart w:id="3201" w:name="_Toc34020915"/>
      <w:bookmarkStart w:id="3202" w:name="_Toc34021662"/>
      <w:bookmarkStart w:id="3203" w:name="_Toc34022409"/>
      <w:bookmarkStart w:id="3204" w:name="_Toc33811254"/>
      <w:bookmarkStart w:id="3205" w:name="_Toc33812331"/>
      <w:bookmarkStart w:id="3206" w:name="_Toc33816631"/>
      <w:bookmarkStart w:id="3207" w:name="_Toc33820310"/>
      <w:bookmarkStart w:id="3208" w:name="_Toc33821056"/>
      <w:bookmarkStart w:id="3209" w:name="_Toc33822206"/>
      <w:bookmarkStart w:id="3210" w:name="_Toc33822952"/>
      <w:bookmarkStart w:id="3211" w:name="_Toc33987672"/>
      <w:bookmarkStart w:id="3212" w:name="_Toc34018193"/>
      <w:bookmarkStart w:id="3213" w:name="_Toc34019244"/>
      <w:bookmarkStart w:id="3214" w:name="_Toc34020916"/>
      <w:bookmarkStart w:id="3215" w:name="_Toc34021663"/>
      <w:bookmarkStart w:id="3216" w:name="_Toc34022410"/>
      <w:bookmarkStart w:id="3217" w:name="_Toc33811255"/>
      <w:bookmarkStart w:id="3218" w:name="_Toc33812332"/>
      <w:bookmarkStart w:id="3219" w:name="_Toc33816632"/>
      <w:bookmarkStart w:id="3220" w:name="_Toc33820311"/>
      <w:bookmarkStart w:id="3221" w:name="_Toc33821057"/>
      <w:bookmarkStart w:id="3222" w:name="_Toc33822207"/>
      <w:bookmarkStart w:id="3223" w:name="_Toc33822953"/>
      <w:bookmarkStart w:id="3224" w:name="_Toc33987673"/>
      <w:bookmarkStart w:id="3225" w:name="_Toc34018194"/>
      <w:bookmarkStart w:id="3226" w:name="_Toc34019245"/>
      <w:bookmarkStart w:id="3227" w:name="_Toc34020917"/>
      <w:bookmarkStart w:id="3228" w:name="_Toc34021664"/>
      <w:bookmarkStart w:id="3229" w:name="_Toc34022411"/>
      <w:bookmarkStart w:id="3230" w:name="_Toc33811260"/>
      <w:bookmarkStart w:id="3231" w:name="_Toc33812337"/>
      <w:bookmarkStart w:id="3232" w:name="_Toc33816637"/>
      <w:bookmarkStart w:id="3233" w:name="_Toc33820316"/>
      <w:bookmarkStart w:id="3234" w:name="_Toc33821062"/>
      <w:bookmarkStart w:id="3235" w:name="_Toc33822212"/>
      <w:bookmarkStart w:id="3236" w:name="_Toc33822958"/>
      <w:bookmarkStart w:id="3237" w:name="_Toc33987678"/>
      <w:bookmarkStart w:id="3238" w:name="_Toc34018199"/>
      <w:bookmarkStart w:id="3239" w:name="_Toc34019250"/>
      <w:bookmarkStart w:id="3240" w:name="_Toc34020922"/>
      <w:bookmarkStart w:id="3241" w:name="_Toc34021669"/>
      <w:bookmarkStart w:id="3242" w:name="_Toc34022416"/>
      <w:bookmarkStart w:id="3243" w:name="_Toc33811264"/>
      <w:bookmarkStart w:id="3244" w:name="_Toc33812341"/>
      <w:bookmarkStart w:id="3245" w:name="_Toc33816641"/>
      <w:bookmarkStart w:id="3246" w:name="_Toc33820320"/>
      <w:bookmarkStart w:id="3247" w:name="_Toc33821066"/>
      <w:bookmarkStart w:id="3248" w:name="_Toc33822216"/>
      <w:bookmarkStart w:id="3249" w:name="_Toc33822962"/>
      <w:bookmarkStart w:id="3250" w:name="_Toc33987682"/>
      <w:bookmarkStart w:id="3251" w:name="_Toc34018203"/>
      <w:bookmarkStart w:id="3252" w:name="_Toc34019254"/>
      <w:bookmarkStart w:id="3253" w:name="_Toc34020926"/>
      <w:bookmarkStart w:id="3254" w:name="_Toc34021673"/>
      <w:bookmarkStart w:id="3255" w:name="_Toc34022420"/>
      <w:bookmarkStart w:id="3256" w:name="_Toc33811268"/>
      <w:bookmarkStart w:id="3257" w:name="_Toc33812345"/>
      <w:bookmarkStart w:id="3258" w:name="_Toc33816645"/>
      <w:bookmarkStart w:id="3259" w:name="_Toc33820324"/>
      <w:bookmarkStart w:id="3260" w:name="_Toc33821070"/>
      <w:bookmarkStart w:id="3261" w:name="_Toc33822220"/>
      <w:bookmarkStart w:id="3262" w:name="_Toc33822966"/>
      <w:bookmarkStart w:id="3263" w:name="_Toc33987686"/>
      <w:bookmarkStart w:id="3264" w:name="_Toc34018207"/>
      <w:bookmarkStart w:id="3265" w:name="_Toc34019258"/>
      <w:bookmarkStart w:id="3266" w:name="_Toc34020930"/>
      <w:bookmarkStart w:id="3267" w:name="_Toc34021677"/>
      <w:bookmarkStart w:id="3268" w:name="_Toc34022424"/>
      <w:bookmarkStart w:id="3269" w:name="_Toc33811272"/>
      <w:bookmarkStart w:id="3270" w:name="_Toc33812349"/>
      <w:bookmarkStart w:id="3271" w:name="_Toc33816649"/>
      <w:bookmarkStart w:id="3272" w:name="_Toc33820328"/>
      <w:bookmarkStart w:id="3273" w:name="_Toc33821074"/>
      <w:bookmarkStart w:id="3274" w:name="_Toc33822224"/>
      <w:bookmarkStart w:id="3275" w:name="_Toc33822970"/>
      <w:bookmarkStart w:id="3276" w:name="_Toc33987690"/>
      <w:bookmarkStart w:id="3277" w:name="_Toc34018211"/>
      <w:bookmarkStart w:id="3278" w:name="_Toc34019262"/>
      <w:bookmarkStart w:id="3279" w:name="_Toc34020934"/>
      <w:bookmarkStart w:id="3280" w:name="_Toc34021681"/>
      <w:bookmarkStart w:id="3281" w:name="_Toc34022428"/>
      <w:bookmarkStart w:id="3282" w:name="_Toc33811276"/>
      <w:bookmarkStart w:id="3283" w:name="_Toc33812353"/>
      <w:bookmarkStart w:id="3284" w:name="_Toc33816653"/>
      <w:bookmarkStart w:id="3285" w:name="_Toc33820332"/>
      <w:bookmarkStart w:id="3286" w:name="_Toc33821078"/>
      <w:bookmarkStart w:id="3287" w:name="_Toc33822228"/>
      <w:bookmarkStart w:id="3288" w:name="_Toc33822974"/>
      <w:bookmarkStart w:id="3289" w:name="_Toc33987694"/>
      <w:bookmarkStart w:id="3290" w:name="_Toc34018215"/>
      <w:bookmarkStart w:id="3291" w:name="_Toc34019266"/>
      <w:bookmarkStart w:id="3292" w:name="_Toc34020938"/>
      <w:bookmarkStart w:id="3293" w:name="_Toc34021685"/>
      <w:bookmarkStart w:id="3294" w:name="_Toc34022432"/>
      <w:bookmarkStart w:id="3295" w:name="_Toc33811280"/>
      <w:bookmarkStart w:id="3296" w:name="_Toc33812357"/>
      <w:bookmarkStart w:id="3297" w:name="_Toc33816657"/>
      <w:bookmarkStart w:id="3298" w:name="_Toc33820336"/>
      <w:bookmarkStart w:id="3299" w:name="_Toc33821082"/>
      <w:bookmarkStart w:id="3300" w:name="_Toc33822232"/>
      <w:bookmarkStart w:id="3301" w:name="_Toc33822978"/>
      <w:bookmarkStart w:id="3302" w:name="_Toc33987698"/>
      <w:bookmarkStart w:id="3303" w:name="_Toc34018219"/>
      <w:bookmarkStart w:id="3304" w:name="_Toc34019270"/>
      <w:bookmarkStart w:id="3305" w:name="_Toc34020942"/>
      <w:bookmarkStart w:id="3306" w:name="_Toc34021689"/>
      <w:bookmarkStart w:id="3307" w:name="_Toc34022436"/>
      <w:bookmarkStart w:id="3308" w:name="_Toc33811284"/>
      <w:bookmarkStart w:id="3309" w:name="_Toc33812361"/>
      <w:bookmarkStart w:id="3310" w:name="_Toc33816661"/>
      <w:bookmarkStart w:id="3311" w:name="_Toc33820340"/>
      <w:bookmarkStart w:id="3312" w:name="_Toc33821086"/>
      <w:bookmarkStart w:id="3313" w:name="_Toc33822236"/>
      <w:bookmarkStart w:id="3314" w:name="_Toc33822982"/>
      <w:bookmarkStart w:id="3315" w:name="_Toc33987702"/>
      <w:bookmarkStart w:id="3316" w:name="_Toc34018223"/>
      <w:bookmarkStart w:id="3317" w:name="_Toc34019274"/>
      <w:bookmarkStart w:id="3318" w:name="_Toc34020946"/>
      <w:bookmarkStart w:id="3319" w:name="_Toc34021693"/>
      <w:bookmarkStart w:id="3320" w:name="_Toc34022440"/>
      <w:bookmarkStart w:id="3321" w:name="_Toc33811288"/>
      <w:bookmarkStart w:id="3322" w:name="_Toc33812365"/>
      <w:bookmarkStart w:id="3323" w:name="_Toc33816665"/>
      <w:bookmarkStart w:id="3324" w:name="_Toc33820344"/>
      <w:bookmarkStart w:id="3325" w:name="_Toc33821090"/>
      <w:bookmarkStart w:id="3326" w:name="_Toc33822240"/>
      <w:bookmarkStart w:id="3327" w:name="_Toc33822986"/>
      <w:bookmarkStart w:id="3328" w:name="_Toc33987706"/>
      <w:bookmarkStart w:id="3329" w:name="_Toc34018227"/>
      <w:bookmarkStart w:id="3330" w:name="_Toc34019278"/>
      <w:bookmarkStart w:id="3331" w:name="_Toc34020950"/>
      <w:bookmarkStart w:id="3332" w:name="_Toc34021697"/>
      <w:bookmarkStart w:id="3333" w:name="_Toc34022444"/>
      <w:bookmarkStart w:id="3334" w:name="_Toc33811292"/>
      <w:bookmarkStart w:id="3335" w:name="_Toc33812369"/>
      <w:bookmarkStart w:id="3336" w:name="_Toc33816669"/>
      <w:bookmarkStart w:id="3337" w:name="_Toc33820348"/>
      <w:bookmarkStart w:id="3338" w:name="_Toc33821094"/>
      <w:bookmarkStart w:id="3339" w:name="_Toc33822244"/>
      <w:bookmarkStart w:id="3340" w:name="_Toc33822990"/>
      <w:bookmarkStart w:id="3341" w:name="_Toc33987710"/>
      <w:bookmarkStart w:id="3342" w:name="_Toc34018231"/>
      <w:bookmarkStart w:id="3343" w:name="_Toc34019282"/>
      <w:bookmarkStart w:id="3344" w:name="_Toc34020954"/>
      <w:bookmarkStart w:id="3345" w:name="_Toc34021701"/>
      <w:bookmarkStart w:id="3346" w:name="_Toc34022448"/>
      <w:bookmarkStart w:id="3347" w:name="_Toc33811296"/>
      <w:bookmarkStart w:id="3348" w:name="_Toc33812373"/>
      <w:bookmarkStart w:id="3349" w:name="_Toc33816673"/>
      <w:bookmarkStart w:id="3350" w:name="_Toc33820352"/>
      <w:bookmarkStart w:id="3351" w:name="_Toc33821098"/>
      <w:bookmarkStart w:id="3352" w:name="_Toc33822248"/>
      <w:bookmarkStart w:id="3353" w:name="_Toc33822994"/>
      <w:bookmarkStart w:id="3354" w:name="_Toc33987714"/>
      <w:bookmarkStart w:id="3355" w:name="_Toc34018235"/>
      <w:bookmarkStart w:id="3356" w:name="_Toc34019286"/>
      <w:bookmarkStart w:id="3357" w:name="_Toc34020958"/>
      <w:bookmarkStart w:id="3358" w:name="_Toc34021705"/>
      <w:bookmarkStart w:id="3359" w:name="_Toc34022452"/>
      <w:bookmarkStart w:id="3360" w:name="_Toc33811300"/>
      <w:bookmarkStart w:id="3361" w:name="_Toc33812377"/>
      <w:bookmarkStart w:id="3362" w:name="_Toc33816677"/>
      <w:bookmarkStart w:id="3363" w:name="_Toc33820356"/>
      <w:bookmarkStart w:id="3364" w:name="_Toc33821102"/>
      <w:bookmarkStart w:id="3365" w:name="_Toc33822252"/>
      <w:bookmarkStart w:id="3366" w:name="_Toc33822998"/>
      <w:bookmarkStart w:id="3367" w:name="_Toc33987718"/>
      <w:bookmarkStart w:id="3368" w:name="_Toc34018239"/>
      <w:bookmarkStart w:id="3369" w:name="_Toc34019290"/>
      <w:bookmarkStart w:id="3370" w:name="_Toc34020962"/>
      <w:bookmarkStart w:id="3371" w:name="_Toc34021709"/>
      <w:bookmarkStart w:id="3372" w:name="_Toc34022456"/>
      <w:bookmarkStart w:id="3373" w:name="_Toc33811304"/>
      <w:bookmarkStart w:id="3374" w:name="_Toc33812381"/>
      <w:bookmarkStart w:id="3375" w:name="_Toc33816681"/>
      <w:bookmarkStart w:id="3376" w:name="_Toc33820360"/>
      <w:bookmarkStart w:id="3377" w:name="_Toc33821106"/>
      <w:bookmarkStart w:id="3378" w:name="_Toc33822256"/>
      <w:bookmarkStart w:id="3379" w:name="_Toc33823002"/>
      <w:bookmarkStart w:id="3380" w:name="_Toc33987722"/>
      <w:bookmarkStart w:id="3381" w:name="_Toc34018243"/>
      <w:bookmarkStart w:id="3382" w:name="_Toc34019294"/>
      <w:bookmarkStart w:id="3383" w:name="_Toc34020966"/>
      <w:bookmarkStart w:id="3384" w:name="_Toc34021713"/>
      <w:bookmarkStart w:id="3385" w:name="_Toc34022460"/>
      <w:bookmarkStart w:id="3386" w:name="_Toc33811308"/>
      <w:bookmarkStart w:id="3387" w:name="_Toc33812385"/>
      <w:bookmarkStart w:id="3388" w:name="_Toc33816685"/>
      <w:bookmarkStart w:id="3389" w:name="_Toc33820364"/>
      <w:bookmarkStart w:id="3390" w:name="_Toc33821110"/>
      <w:bookmarkStart w:id="3391" w:name="_Toc33822260"/>
      <w:bookmarkStart w:id="3392" w:name="_Toc33823006"/>
      <w:bookmarkStart w:id="3393" w:name="_Toc33987726"/>
      <w:bookmarkStart w:id="3394" w:name="_Toc34018247"/>
      <w:bookmarkStart w:id="3395" w:name="_Toc34019298"/>
      <w:bookmarkStart w:id="3396" w:name="_Toc34020970"/>
      <w:bookmarkStart w:id="3397" w:name="_Toc34021717"/>
      <w:bookmarkStart w:id="3398" w:name="_Toc34022464"/>
      <w:bookmarkStart w:id="3399" w:name="_Toc33811312"/>
      <w:bookmarkStart w:id="3400" w:name="_Toc33812389"/>
      <w:bookmarkStart w:id="3401" w:name="_Toc33816689"/>
      <w:bookmarkStart w:id="3402" w:name="_Toc33820368"/>
      <w:bookmarkStart w:id="3403" w:name="_Toc33821114"/>
      <w:bookmarkStart w:id="3404" w:name="_Toc33822264"/>
      <w:bookmarkStart w:id="3405" w:name="_Toc33823010"/>
      <w:bookmarkStart w:id="3406" w:name="_Toc33987730"/>
      <w:bookmarkStart w:id="3407" w:name="_Toc34018251"/>
      <w:bookmarkStart w:id="3408" w:name="_Toc34019302"/>
      <w:bookmarkStart w:id="3409" w:name="_Toc34020974"/>
      <w:bookmarkStart w:id="3410" w:name="_Toc34021721"/>
      <w:bookmarkStart w:id="3411" w:name="_Toc34022468"/>
      <w:bookmarkStart w:id="3412" w:name="_Toc31142387"/>
      <w:bookmarkStart w:id="3413" w:name="_Toc31142640"/>
      <w:bookmarkStart w:id="3414" w:name="_Toc31142997"/>
      <w:bookmarkStart w:id="3415" w:name="_Toc31146457"/>
      <w:bookmarkStart w:id="3416" w:name="_Toc31203120"/>
      <w:bookmarkStart w:id="3417" w:name="_Toc31239242"/>
      <w:bookmarkStart w:id="3418" w:name="_Toc31321938"/>
      <w:bookmarkStart w:id="3419" w:name="_Toc31376926"/>
      <w:bookmarkStart w:id="3420" w:name="_Toc31378688"/>
      <w:bookmarkStart w:id="3421" w:name="_Toc31378847"/>
      <w:bookmarkStart w:id="3422" w:name="_Toc31381397"/>
      <w:bookmarkStart w:id="3423" w:name="_Toc31381556"/>
      <w:bookmarkStart w:id="3424" w:name="_Toc31381716"/>
      <w:bookmarkStart w:id="3425" w:name="_Toc31381875"/>
      <w:bookmarkStart w:id="3426" w:name="_Toc31382034"/>
      <w:bookmarkStart w:id="3427" w:name="_Toc31382192"/>
      <w:bookmarkStart w:id="3428" w:name="_Toc31382452"/>
      <w:bookmarkStart w:id="3429" w:name="_Toc31385092"/>
      <w:bookmarkStart w:id="3430" w:name="_Toc29960185"/>
      <w:bookmarkStart w:id="3431" w:name="_Toc29972050"/>
      <w:bookmarkStart w:id="3432" w:name="_Toc29960222"/>
      <w:bookmarkStart w:id="3433" w:name="_Toc29972087"/>
      <w:bookmarkStart w:id="3434" w:name="_Ref19432726"/>
      <w:bookmarkStart w:id="3435" w:name="_Toc20134578"/>
      <w:bookmarkStart w:id="3436" w:name="_Toc84316607"/>
      <w:bookmarkStart w:id="3437" w:name="_Toc77680676"/>
      <w:bookmarkStart w:id="3438" w:name="_Toc118289279"/>
      <w:bookmarkStart w:id="3439" w:name="_Toc8925007"/>
      <w:bookmarkStart w:id="3440" w:name="_Toc34082027"/>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r w:rsidRPr="009662E9">
        <w:t xml:space="preserve">VUI </w:t>
      </w:r>
      <w:r w:rsidR="00330D6B">
        <w:t xml:space="preserve">parameters </w:t>
      </w:r>
      <w:r w:rsidRPr="009662E9">
        <w:t>semantics</w:t>
      </w:r>
      <w:bookmarkEnd w:id="3434"/>
      <w:bookmarkEnd w:id="3435"/>
      <w:bookmarkEnd w:id="3436"/>
      <w:bookmarkEnd w:id="3437"/>
      <w:bookmarkEnd w:id="3438"/>
      <w:bookmarkEnd w:id="3439"/>
      <w:bookmarkEnd w:id="3440"/>
    </w:p>
    <w:p w14:paraId="129D40BF" w14:textId="4EE7BF21" w:rsidR="00F4087B" w:rsidRPr="009662E9" w:rsidRDefault="00F4087B" w:rsidP="00F4087B">
      <w:proofErr w:type="spellStart"/>
      <w:r w:rsidRPr="009662E9">
        <w:rPr>
          <w:b/>
          <w:bCs/>
        </w:rPr>
        <w:t>aspect_ratio_info_present_flag</w:t>
      </w:r>
      <w:proofErr w:type="spellEnd"/>
      <w:r w:rsidRPr="009662E9">
        <w:t xml:space="preserve"> equal to</w:t>
      </w:r>
      <w:r w:rsidR="00917D9C">
        <w:t xml:space="preserve"> </w:t>
      </w:r>
      <w:r w:rsidRPr="009662E9">
        <w:t xml:space="preserve">1 specifies that </w:t>
      </w:r>
      <w:proofErr w:type="spellStart"/>
      <w:r w:rsidRPr="009662E9">
        <w:t>aspect_ratio_idc</w:t>
      </w:r>
      <w:proofErr w:type="spellEnd"/>
      <w:r w:rsidRPr="009662E9">
        <w:t xml:space="preserve"> is present. </w:t>
      </w:r>
      <w:proofErr w:type="spellStart"/>
      <w:r w:rsidRPr="009662E9">
        <w:t>aspect_ratio_info_present_flag</w:t>
      </w:r>
      <w:proofErr w:type="spellEnd"/>
      <w:r w:rsidRPr="009662E9">
        <w:t xml:space="preserve"> equal to</w:t>
      </w:r>
      <w:r w:rsidR="00917D9C">
        <w:t xml:space="preserve"> </w:t>
      </w:r>
      <w:r w:rsidRPr="009662E9">
        <w:t xml:space="preserve">0 specifies that </w:t>
      </w:r>
      <w:proofErr w:type="spellStart"/>
      <w:r w:rsidRPr="009662E9">
        <w:t>aspect_ratio_idc</w:t>
      </w:r>
      <w:proofErr w:type="spellEnd"/>
      <w:r w:rsidRPr="009662E9">
        <w:t xml:space="preserve"> is not present.</w:t>
      </w:r>
    </w:p>
    <w:p w14:paraId="00080D14" w14:textId="6DA4AB48" w:rsidR="00EF6AA5" w:rsidRDefault="00F4087B" w:rsidP="00EF6AA5">
      <w:proofErr w:type="spellStart"/>
      <w:r w:rsidRPr="009662E9">
        <w:rPr>
          <w:b/>
          <w:bCs/>
        </w:rPr>
        <w:t>aspect_ratio_idc</w:t>
      </w:r>
      <w:proofErr w:type="spellEnd"/>
      <w:r w:rsidR="003E5A83">
        <w:rPr>
          <w:b/>
          <w:bCs/>
        </w:rPr>
        <w:t xml:space="preserve">, </w:t>
      </w:r>
      <w:proofErr w:type="spellStart"/>
      <w:r w:rsidR="003E5A83">
        <w:rPr>
          <w:b/>
          <w:bCs/>
        </w:rPr>
        <w:t>sar_width</w:t>
      </w:r>
      <w:proofErr w:type="spellEnd"/>
      <w:r w:rsidR="003E5A83">
        <w:t xml:space="preserve"> and </w:t>
      </w:r>
      <w:proofErr w:type="spellStart"/>
      <w:r w:rsidR="003E5A83" w:rsidRPr="00536AA8">
        <w:rPr>
          <w:b/>
          <w:bCs/>
        </w:rPr>
        <w:t>sar_height</w:t>
      </w:r>
      <w:proofErr w:type="spellEnd"/>
      <w:r w:rsidRPr="009662E9">
        <w:t xml:space="preserve"> </w:t>
      </w:r>
      <w:r w:rsidR="003E5A83">
        <w:t xml:space="preserve">shall have the meaning of </w:t>
      </w:r>
      <w:proofErr w:type="spellStart"/>
      <w:r w:rsidR="003E5A83">
        <w:t>SampleAspectRatio</w:t>
      </w:r>
      <w:proofErr w:type="spellEnd"/>
      <w:r w:rsidR="003E5A83">
        <w:t xml:space="preserve">, </w:t>
      </w:r>
      <w:proofErr w:type="spellStart"/>
      <w:r w:rsidR="003E5A83">
        <w:t>SarWidth</w:t>
      </w:r>
      <w:proofErr w:type="spellEnd"/>
      <w:r w:rsidR="003E5A83">
        <w:t xml:space="preserve"> and </w:t>
      </w:r>
      <w:proofErr w:type="spellStart"/>
      <w:r w:rsidR="003E5A83">
        <w:t>SarHeight</w:t>
      </w:r>
      <w:proofErr w:type="spellEnd"/>
      <w:r w:rsidR="003E5A83">
        <w:t>, respectively,</w:t>
      </w:r>
      <w:r w:rsidR="005F6C85">
        <w:t xml:space="preserve"> as specified in Section 8.6 of</w:t>
      </w:r>
      <w:r w:rsidR="003E5A83" w:rsidRPr="003E5A83">
        <w:rPr>
          <w:noProof/>
          <w:lang w:val="en-CA"/>
        </w:rPr>
        <w:t xml:space="preserve"> </w:t>
      </w:r>
      <w:r w:rsidR="003E5A83" w:rsidRPr="00084198">
        <w:rPr>
          <w:noProof/>
          <w:lang w:val="en-CA"/>
        </w:rPr>
        <w:t>ITU-T H.</w:t>
      </w:r>
      <w:r w:rsidR="003E5A83">
        <w:rPr>
          <w:noProof/>
          <w:lang w:val="en-CA"/>
        </w:rPr>
        <w:t>273</w:t>
      </w:r>
      <w:r w:rsidR="003E5A83" w:rsidRPr="00084198">
        <w:rPr>
          <w:noProof/>
          <w:lang w:val="en-CA"/>
        </w:rPr>
        <w:t xml:space="preserve"> | ISO/IEC </w:t>
      </w:r>
      <w:r w:rsidR="003E5A83">
        <w:rPr>
          <w:noProof/>
          <w:lang w:val="en-CA"/>
        </w:rPr>
        <w:t>23091-2.</w:t>
      </w:r>
    </w:p>
    <w:p w14:paraId="14A6C193" w14:textId="2C8A8B26" w:rsidR="00F4087B" w:rsidRPr="009662E9" w:rsidRDefault="00F4087B" w:rsidP="00EF6AA5">
      <w:proofErr w:type="spellStart"/>
      <w:r w:rsidRPr="009662E9">
        <w:rPr>
          <w:b/>
          <w:bCs/>
        </w:rPr>
        <w:t>overscan_info_present_flag</w:t>
      </w:r>
      <w:proofErr w:type="spellEnd"/>
      <w:r w:rsidRPr="009662E9">
        <w:t xml:space="preserve"> equal to</w:t>
      </w:r>
      <w:r w:rsidR="00FB7D11">
        <w:t xml:space="preserve"> </w:t>
      </w:r>
      <w:r w:rsidRPr="009662E9">
        <w:t xml:space="preserve">1 specifies that the </w:t>
      </w:r>
      <w:proofErr w:type="spellStart"/>
      <w:r w:rsidRPr="009662E9">
        <w:t>overscan_appropriate_flag</w:t>
      </w:r>
      <w:proofErr w:type="spellEnd"/>
      <w:r w:rsidRPr="009662E9">
        <w:t xml:space="preserve"> is present. When </w:t>
      </w:r>
      <w:proofErr w:type="spellStart"/>
      <w:r w:rsidRPr="009662E9">
        <w:t>overscan_info_present_flag</w:t>
      </w:r>
      <w:proofErr w:type="spellEnd"/>
      <w:r w:rsidRPr="009662E9">
        <w:t xml:space="preserve"> is equal to</w:t>
      </w:r>
      <w:r w:rsidR="00275D32">
        <w:t xml:space="preserve"> </w:t>
      </w:r>
      <w:r w:rsidRPr="009662E9">
        <w:t>0 or is not present, the preferred display method for the video signal is unspecified.</w:t>
      </w:r>
    </w:p>
    <w:p w14:paraId="5C5CEA29" w14:textId="2583094A" w:rsidR="00F4087B" w:rsidRPr="009662E9" w:rsidRDefault="00F4087B" w:rsidP="00EF6AA5">
      <w:proofErr w:type="spellStart"/>
      <w:r w:rsidRPr="009662E9">
        <w:rPr>
          <w:b/>
          <w:bCs/>
        </w:rPr>
        <w:t>overscan_appropriate_flag</w:t>
      </w:r>
      <w:proofErr w:type="spellEnd"/>
      <w:r w:rsidRPr="009662E9">
        <w:t xml:space="preserve"> equal to</w:t>
      </w:r>
      <w:r w:rsidR="00FB7D11">
        <w:t xml:space="preserve"> </w:t>
      </w:r>
      <w:r w:rsidRPr="009662E9">
        <w:t xml:space="preserve">1 indicates that the cropped decoded pictures output </w:t>
      </w:r>
      <w:proofErr w:type="gramStart"/>
      <w:r w:rsidRPr="009662E9">
        <w:t>are</w:t>
      </w:r>
      <w:proofErr w:type="gramEnd"/>
      <w:r w:rsidRPr="009662E9">
        <w:t xml:space="preserve"> suitable for display using </w:t>
      </w:r>
      <w:proofErr w:type="spellStart"/>
      <w:r w:rsidRPr="009662E9">
        <w:t>overscan</w:t>
      </w:r>
      <w:proofErr w:type="spellEnd"/>
      <w:r w:rsidRPr="009662E9">
        <w:t xml:space="preserve">. </w:t>
      </w:r>
      <w:proofErr w:type="spellStart"/>
      <w:r w:rsidRPr="009662E9">
        <w:t>overscan_appropriate_flag</w:t>
      </w:r>
      <w:proofErr w:type="spellEnd"/>
      <w:r w:rsidRPr="009662E9">
        <w:t xml:space="preserve"> equal </w:t>
      </w:r>
      <w:r w:rsidR="00275D32" w:rsidRPr="009662E9">
        <w:t>to</w:t>
      </w:r>
      <w:r w:rsidR="00275D32">
        <w:t xml:space="preserve"> </w:t>
      </w:r>
      <w:r w:rsidRPr="009662E9">
        <w:t xml:space="preserve">0 indicates that the cropped decoded pictures output contain visually important information in the entire region out to the edges of the cropping rectangle of the picture, such that the cropped decoded pictures output should not be displayed using </w:t>
      </w:r>
      <w:proofErr w:type="spellStart"/>
      <w:r w:rsidRPr="009662E9">
        <w:t>overscan</w:t>
      </w:r>
      <w:proofErr w:type="spellEnd"/>
      <w:r w:rsidRPr="009662E9">
        <w:t xml:space="preserve">. Instead, they should be displayed using either an exact match between the display area and the cropping </w:t>
      </w:r>
      <w:proofErr w:type="gramStart"/>
      <w:r w:rsidRPr="009662E9">
        <w:t>rectangle, or</w:t>
      </w:r>
      <w:proofErr w:type="gramEnd"/>
      <w:r w:rsidRPr="009662E9">
        <w:t xml:space="preserve"> using </w:t>
      </w:r>
      <w:proofErr w:type="spellStart"/>
      <w:r w:rsidRPr="009662E9">
        <w:t>underscan</w:t>
      </w:r>
      <w:proofErr w:type="spellEnd"/>
      <w:r w:rsidRPr="009662E9">
        <w:t>.</w:t>
      </w:r>
    </w:p>
    <w:p w14:paraId="739004DA" w14:textId="2F0834D3" w:rsidR="00F4087B" w:rsidRPr="009662E9" w:rsidRDefault="00F4087B" w:rsidP="00C31CAE">
      <w:pPr>
        <w:pStyle w:val="NOTE"/>
        <w:rPr>
          <w:b/>
          <w:bCs/>
        </w:rPr>
      </w:pPr>
      <w:r w:rsidRPr="009662E9">
        <w:t>NOTE</w:t>
      </w:r>
      <w:r w:rsidR="005E7E1A">
        <w:t xml:space="preserve"> 1</w:t>
      </w:r>
      <w:r w:rsidR="00C31CAE">
        <w:tab/>
      </w:r>
      <w:r w:rsidRPr="009662E9">
        <w:t xml:space="preserve">For example, </w:t>
      </w:r>
      <w:proofErr w:type="spellStart"/>
      <w:r w:rsidRPr="009662E9">
        <w:t>overscan_appropriate_flag</w:t>
      </w:r>
      <w:proofErr w:type="spellEnd"/>
      <w:r w:rsidRPr="009662E9">
        <w:t xml:space="preserve"> equal to</w:t>
      </w:r>
      <w:r w:rsidR="003A2CC8">
        <w:t xml:space="preserve"> </w:t>
      </w:r>
      <w:r w:rsidRPr="009662E9">
        <w:t xml:space="preserve">1 might be used for entertainment television programming, or for a live view of people in a videoconference, and </w:t>
      </w:r>
      <w:proofErr w:type="spellStart"/>
      <w:r w:rsidRPr="009662E9">
        <w:t>overscan_appropriate_flag</w:t>
      </w:r>
      <w:proofErr w:type="spellEnd"/>
      <w:r w:rsidRPr="009662E9">
        <w:t xml:space="preserve"> equal to</w:t>
      </w:r>
      <w:r w:rsidR="00275D32">
        <w:t xml:space="preserve"> </w:t>
      </w:r>
      <w:r w:rsidRPr="009662E9">
        <w:t>0 might be used for computer screen capture or security camera content.</w:t>
      </w:r>
    </w:p>
    <w:p w14:paraId="771716DA" w14:textId="59AA5970" w:rsidR="00F4087B" w:rsidRPr="009662E9" w:rsidRDefault="00F4087B" w:rsidP="00F4087B">
      <w:proofErr w:type="spellStart"/>
      <w:r w:rsidRPr="009662E9">
        <w:rPr>
          <w:b/>
          <w:bCs/>
        </w:rPr>
        <w:t>video_signal_type_present_flag</w:t>
      </w:r>
      <w:proofErr w:type="spellEnd"/>
      <w:r w:rsidRPr="009662E9">
        <w:t xml:space="preserve"> equal to</w:t>
      </w:r>
      <w:r w:rsidR="00BE131B">
        <w:t xml:space="preserve"> </w:t>
      </w:r>
      <w:r w:rsidRPr="009662E9">
        <w:t xml:space="preserve">1 specifies that </w:t>
      </w:r>
      <w:proofErr w:type="spellStart"/>
      <w:r w:rsidRPr="009662E9">
        <w:t>video_format</w:t>
      </w:r>
      <w:proofErr w:type="spellEnd"/>
      <w:r w:rsidRPr="009662E9">
        <w:t xml:space="preserve">, </w:t>
      </w:r>
      <w:proofErr w:type="spellStart"/>
      <w:r w:rsidRPr="009662E9">
        <w:t>video_full_range_flag</w:t>
      </w:r>
      <w:proofErr w:type="spellEnd"/>
      <w:r w:rsidRPr="009662E9">
        <w:t xml:space="preserve"> and </w:t>
      </w:r>
      <w:proofErr w:type="spellStart"/>
      <w:r w:rsidRPr="009662E9">
        <w:t>colour_description_present_flag</w:t>
      </w:r>
      <w:proofErr w:type="spellEnd"/>
      <w:r w:rsidRPr="009662E9">
        <w:t xml:space="preserve"> </w:t>
      </w:r>
      <w:proofErr w:type="gramStart"/>
      <w:r w:rsidRPr="009662E9">
        <w:t>are</w:t>
      </w:r>
      <w:proofErr w:type="gramEnd"/>
      <w:r w:rsidRPr="009662E9">
        <w:t xml:space="preserve"> present. </w:t>
      </w:r>
      <w:proofErr w:type="spellStart"/>
      <w:r w:rsidRPr="009662E9">
        <w:t>video_signal_type_present_flag</w:t>
      </w:r>
      <w:proofErr w:type="spellEnd"/>
      <w:r w:rsidRPr="009662E9">
        <w:t xml:space="preserve"> equal to</w:t>
      </w:r>
      <w:r w:rsidR="00275D32">
        <w:t xml:space="preserve"> </w:t>
      </w:r>
      <w:r w:rsidRPr="009662E9">
        <w:t xml:space="preserve">0, specify that </w:t>
      </w:r>
      <w:proofErr w:type="spellStart"/>
      <w:r w:rsidRPr="009662E9">
        <w:t>video_format</w:t>
      </w:r>
      <w:proofErr w:type="spellEnd"/>
      <w:r w:rsidRPr="009662E9">
        <w:t xml:space="preserve">, </w:t>
      </w:r>
      <w:proofErr w:type="spellStart"/>
      <w:r w:rsidRPr="009662E9">
        <w:t>video_full_range_flag</w:t>
      </w:r>
      <w:proofErr w:type="spellEnd"/>
      <w:r w:rsidRPr="009662E9">
        <w:t xml:space="preserve"> and </w:t>
      </w:r>
      <w:proofErr w:type="spellStart"/>
      <w:r w:rsidRPr="009662E9">
        <w:t>colour_description_present_flag</w:t>
      </w:r>
      <w:proofErr w:type="spellEnd"/>
      <w:r w:rsidRPr="009662E9">
        <w:t xml:space="preserve"> </w:t>
      </w:r>
      <w:proofErr w:type="gramStart"/>
      <w:r w:rsidRPr="009662E9">
        <w:t>are</w:t>
      </w:r>
      <w:proofErr w:type="gramEnd"/>
      <w:r w:rsidRPr="009662E9">
        <w:t xml:space="preserve"> not present.</w:t>
      </w:r>
    </w:p>
    <w:p w14:paraId="57455F8B" w14:textId="5C24ABB3" w:rsidR="00103A18" w:rsidRPr="009662E9" w:rsidRDefault="00F4087B" w:rsidP="00103A18">
      <w:pPr>
        <w:pStyle w:val="NormalKeepwithNext"/>
      </w:pPr>
      <w:proofErr w:type="spellStart"/>
      <w:r w:rsidRPr="009662E9">
        <w:rPr>
          <w:b/>
          <w:bCs/>
        </w:rPr>
        <w:t>video_format</w:t>
      </w:r>
      <w:proofErr w:type="spellEnd"/>
      <w:r w:rsidRPr="009662E9">
        <w:t xml:space="preserve"> indicates the representation of the pictures as specified in </w:t>
      </w:r>
      <w:r w:rsidR="00C31194">
        <w:fldChar w:fldCharType="begin"/>
      </w:r>
      <w:r w:rsidR="00C31194">
        <w:instrText xml:space="preserve"> REF _Ref31023932 \h </w:instrText>
      </w:r>
      <w:r w:rsidR="00C31194">
        <w:fldChar w:fldCharType="separate"/>
      </w:r>
      <w:r w:rsidR="001B3A4F">
        <w:t xml:space="preserve">Table </w:t>
      </w:r>
      <w:r w:rsidR="001B3A4F">
        <w:rPr>
          <w:noProof/>
        </w:rPr>
        <w:t>E</w:t>
      </w:r>
      <w:r w:rsidR="001B3A4F">
        <w:t>.</w:t>
      </w:r>
      <w:r w:rsidR="001B3A4F">
        <w:rPr>
          <w:noProof/>
        </w:rPr>
        <w:t>2</w:t>
      </w:r>
      <w:r w:rsidR="00C31194">
        <w:fldChar w:fldCharType="end"/>
      </w:r>
      <w:r w:rsidRPr="009662E9">
        <w:t xml:space="preserve">, before being coded in accordance with this </w:t>
      </w:r>
      <w:r>
        <w:t>International Standard</w:t>
      </w:r>
      <w:r w:rsidRPr="009662E9">
        <w:t xml:space="preserve">. When the </w:t>
      </w:r>
      <w:proofErr w:type="spellStart"/>
      <w:r w:rsidRPr="009662E9">
        <w:t>video_format</w:t>
      </w:r>
      <w:proofErr w:type="spellEnd"/>
      <w:r w:rsidRPr="009662E9">
        <w:t xml:space="preserve"> syntax element is not present, </w:t>
      </w:r>
      <w:proofErr w:type="spellStart"/>
      <w:r w:rsidRPr="009662E9">
        <w:t>video_format</w:t>
      </w:r>
      <w:proofErr w:type="spellEnd"/>
      <w:r w:rsidRPr="009662E9">
        <w:t xml:space="preserve"> value shall be inferred to be equal to</w:t>
      </w:r>
      <w:r w:rsidR="007512CE">
        <w:t xml:space="preserve"> </w:t>
      </w:r>
      <w:r w:rsidRPr="009662E9">
        <w:t>5.</w:t>
      </w:r>
    </w:p>
    <w:p w14:paraId="630A20B6" w14:textId="19EF9BA3" w:rsidR="00103A18" w:rsidRDefault="00103A18" w:rsidP="00103A18">
      <w:pPr>
        <w:pStyle w:val="Caption"/>
        <w:keepNext/>
      </w:pPr>
      <w:bookmarkStart w:id="3441" w:name="_Ref31023932"/>
      <w:bookmarkStart w:id="3442" w:name="_Toc34082080"/>
      <w:r>
        <w:t xml:space="preserve">Table </w:t>
      </w:r>
      <w:fldSimple w:instr=" STYLEREF 1 \s ">
        <w:r w:rsidR="001B3A4F">
          <w:rPr>
            <w:noProof/>
          </w:rPr>
          <w:t>E</w:t>
        </w:r>
      </w:fldSimple>
      <w:r w:rsidR="00A976CB">
        <w:t>.</w:t>
      </w:r>
      <w:fldSimple w:instr=" SEQ anx_Table \* ARABIC \s 1 ">
        <w:r w:rsidR="001B3A4F">
          <w:rPr>
            <w:noProof/>
          </w:rPr>
          <w:t>2</w:t>
        </w:r>
      </w:fldSimple>
      <w:bookmarkEnd w:id="3441"/>
      <w:r>
        <w:t xml:space="preserve"> — </w:t>
      </w:r>
      <w:r w:rsidRPr="009662E9">
        <w:t xml:space="preserve">Meaning of </w:t>
      </w:r>
      <w:proofErr w:type="spellStart"/>
      <w:r w:rsidRPr="009662E9">
        <w:t>video_format</w:t>
      </w:r>
      <w:bookmarkEnd w:id="3442"/>
      <w:proofErr w:type="spellEnd"/>
    </w:p>
    <w:tbl>
      <w:tblPr>
        <w:tblW w:w="0" w:type="auto"/>
        <w:jc w:val="center"/>
        <w:tblLayout w:type="fixed"/>
        <w:tblCellMar>
          <w:left w:w="80" w:type="dxa"/>
          <w:right w:w="80" w:type="dxa"/>
        </w:tblCellMar>
        <w:tblLook w:val="0000" w:firstRow="0" w:lastRow="0" w:firstColumn="0" w:lastColumn="0" w:noHBand="0" w:noVBand="0"/>
      </w:tblPr>
      <w:tblGrid>
        <w:gridCol w:w="1440"/>
        <w:gridCol w:w="2520"/>
      </w:tblGrid>
      <w:tr w:rsidR="00F4087B" w:rsidRPr="009662E9" w14:paraId="228A4AAD" w14:textId="77777777" w:rsidTr="00F4087B">
        <w:trPr>
          <w:cantSplit/>
          <w:jc w:val="center"/>
        </w:trPr>
        <w:tc>
          <w:tcPr>
            <w:tcW w:w="1440" w:type="dxa"/>
            <w:tcBorders>
              <w:top w:val="single" w:sz="6" w:space="0" w:color="auto"/>
              <w:left w:val="single" w:sz="6" w:space="0" w:color="auto"/>
              <w:bottom w:val="single" w:sz="8" w:space="0" w:color="auto"/>
              <w:right w:val="single" w:sz="6" w:space="0" w:color="auto"/>
            </w:tcBorders>
          </w:tcPr>
          <w:p w14:paraId="59881B3D" w14:textId="77777777" w:rsidR="00F4087B" w:rsidRPr="009662E9" w:rsidRDefault="00F4087B" w:rsidP="00C71192">
            <w:pPr>
              <w:pStyle w:val="TableHeadingCenter"/>
            </w:pPr>
            <w:proofErr w:type="spellStart"/>
            <w:r w:rsidRPr="009662E9">
              <w:t>video_format</w:t>
            </w:r>
            <w:proofErr w:type="spellEnd"/>
          </w:p>
        </w:tc>
        <w:tc>
          <w:tcPr>
            <w:tcW w:w="2520" w:type="dxa"/>
            <w:tcBorders>
              <w:top w:val="single" w:sz="6" w:space="0" w:color="auto"/>
              <w:left w:val="single" w:sz="6" w:space="0" w:color="auto"/>
              <w:bottom w:val="single" w:sz="8" w:space="0" w:color="auto"/>
              <w:right w:val="single" w:sz="6" w:space="0" w:color="auto"/>
            </w:tcBorders>
          </w:tcPr>
          <w:p w14:paraId="5589CD00" w14:textId="77777777" w:rsidR="00F4087B" w:rsidRPr="00C71192" w:rsidRDefault="00F4087B" w:rsidP="00C71192">
            <w:pPr>
              <w:pStyle w:val="TableHeading"/>
            </w:pPr>
            <w:r w:rsidRPr="009662E9">
              <w:t>Meaning</w:t>
            </w:r>
          </w:p>
        </w:tc>
      </w:tr>
      <w:tr w:rsidR="00F4087B" w:rsidRPr="009662E9" w14:paraId="074FABB4" w14:textId="77777777" w:rsidTr="00F4087B">
        <w:trPr>
          <w:cantSplit/>
          <w:jc w:val="center"/>
        </w:trPr>
        <w:tc>
          <w:tcPr>
            <w:tcW w:w="1440" w:type="dxa"/>
            <w:tcBorders>
              <w:left w:val="single" w:sz="6" w:space="0" w:color="auto"/>
              <w:bottom w:val="single" w:sz="6" w:space="0" w:color="auto"/>
              <w:right w:val="single" w:sz="6" w:space="0" w:color="auto"/>
            </w:tcBorders>
          </w:tcPr>
          <w:p w14:paraId="2E5F81E0" w14:textId="77777777" w:rsidR="00F4087B" w:rsidRPr="009662E9" w:rsidRDefault="00F4087B" w:rsidP="002D1E01">
            <w:pPr>
              <w:pStyle w:val="CodeSingleSpaceCenter"/>
              <w:keepNext/>
            </w:pPr>
            <w:r w:rsidRPr="009662E9">
              <w:t>0</w:t>
            </w:r>
          </w:p>
        </w:tc>
        <w:tc>
          <w:tcPr>
            <w:tcW w:w="2520" w:type="dxa"/>
            <w:tcBorders>
              <w:left w:val="single" w:sz="6" w:space="0" w:color="auto"/>
              <w:bottom w:val="single" w:sz="6" w:space="0" w:color="auto"/>
              <w:right w:val="single" w:sz="6" w:space="0" w:color="auto"/>
            </w:tcBorders>
          </w:tcPr>
          <w:p w14:paraId="21063C9A" w14:textId="77777777" w:rsidR="00F4087B" w:rsidRPr="009662E9" w:rsidRDefault="00F4087B" w:rsidP="002D1E01">
            <w:pPr>
              <w:pStyle w:val="CodeSingleSpace"/>
              <w:keepNext/>
            </w:pPr>
            <w:r w:rsidRPr="009662E9">
              <w:t>Component</w:t>
            </w:r>
          </w:p>
        </w:tc>
      </w:tr>
      <w:tr w:rsidR="00F4087B" w:rsidRPr="009662E9" w14:paraId="6480FE67"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167ABE02" w14:textId="77777777" w:rsidR="00F4087B" w:rsidRPr="009662E9" w:rsidRDefault="00F4087B" w:rsidP="002D1E01">
            <w:pPr>
              <w:pStyle w:val="CodeSingleSpaceCenter"/>
              <w:keepNext/>
            </w:pPr>
            <w:r w:rsidRPr="009662E9">
              <w:t>1</w:t>
            </w:r>
          </w:p>
        </w:tc>
        <w:tc>
          <w:tcPr>
            <w:tcW w:w="2520" w:type="dxa"/>
            <w:tcBorders>
              <w:top w:val="single" w:sz="6" w:space="0" w:color="auto"/>
              <w:left w:val="single" w:sz="6" w:space="0" w:color="auto"/>
              <w:bottom w:val="single" w:sz="6" w:space="0" w:color="auto"/>
              <w:right w:val="single" w:sz="6" w:space="0" w:color="auto"/>
            </w:tcBorders>
          </w:tcPr>
          <w:p w14:paraId="7DD80D3E" w14:textId="77777777" w:rsidR="00F4087B" w:rsidRPr="009662E9" w:rsidRDefault="00F4087B" w:rsidP="002D1E01">
            <w:pPr>
              <w:pStyle w:val="CodeSingleSpace"/>
              <w:keepNext/>
            </w:pPr>
            <w:r w:rsidRPr="009662E9">
              <w:t>PAL</w:t>
            </w:r>
          </w:p>
        </w:tc>
      </w:tr>
      <w:tr w:rsidR="00F4087B" w:rsidRPr="009662E9" w14:paraId="77BF5FD5"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43ACB16D" w14:textId="77777777" w:rsidR="00F4087B" w:rsidRPr="009662E9" w:rsidRDefault="00F4087B" w:rsidP="002D1E01">
            <w:pPr>
              <w:pStyle w:val="CodeSingleSpaceCenter"/>
              <w:keepNext/>
            </w:pPr>
            <w:r w:rsidRPr="009662E9">
              <w:t>2</w:t>
            </w:r>
          </w:p>
        </w:tc>
        <w:tc>
          <w:tcPr>
            <w:tcW w:w="2520" w:type="dxa"/>
            <w:tcBorders>
              <w:top w:val="single" w:sz="6" w:space="0" w:color="auto"/>
              <w:left w:val="single" w:sz="6" w:space="0" w:color="auto"/>
              <w:bottom w:val="single" w:sz="6" w:space="0" w:color="auto"/>
              <w:right w:val="single" w:sz="6" w:space="0" w:color="auto"/>
            </w:tcBorders>
          </w:tcPr>
          <w:p w14:paraId="531F6DAD" w14:textId="77777777" w:rsidR="00F4087B" w:rsidRPr="009662E9" w:rsidRDefault="00F4087B" w:rsidP="002D1E01">
            <w:pPr>
              <w:pStyle w:val="CodeSingleSpace"/>
              <w:keepNext/>
            </w:pPr>
            <w:r w:rsidRPr="009662E9">
              <w:t>NTSC</w:t>
            </w:r>
          </w:p>
        </w:tc>
      </w:tr>
      <w:tr w:rsidR="00F4087B" w:rsidRPr="009662E9" w14:paraId="54543A71"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03CC745B" w14:textId="77777777" w:rsidR="00F4087B" w:rsidRPr="009662E9" w:rsidRDefault="00F4087B" w:rsidP="002D1E01">
            <w:pPr>
              <w:pStyle w:val="CodeSingleSpaceCenter"/>
              <w:keepNext/>
            </w:pPr>
            <w:r w:rsidRPr="009662E9">
              <w:t>3</w:t>
            </w:r>
          </w:p>
        </w:tc>
        <w:tc>
          <w:tcPr>
            <w:tcW w:w="2520" w:type="dxa"/>
            <w:tcBorders>
              <w:top w:val="single" w:sz="6" w:space="0" w:color="auto"/>
              <w:left w:val="single" w:sz="6" w:space="0" w:color="auto"/>
              <w:bottom w:val="single" w:sz="6" w:space="0" w:color="auto"/>
              <w:right w:val="single" w:sz="6" w:space="0" w:color="auto"/>
            </w:tcBorders>
          </w:tcPr>
          <w:p w14:paraId="559871D7" w14:textId="77777777" w:rsidR="00F4087B" w:rsidRPr="009662E9" w:rsidRDefault="00F4087B" w:rsidP="002D1E01">
            <w:pPr>
              <w:pStyle w:val="CodeSingleSpace"/>
              <w:keepNext/>
            </w:pPr>
            <w:r w:rsidRPr="009662E9">
              <w:t>SECAM</w:t>
            </w:r>
          </w:p>
        </w:tc>
      </w:tr>
      <w:tr w:rsidR="00F4087B" w:rsidRPr="009662E9" w14:paraId="47DBE0BE"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3E52EC20" w14:textId="77777777" w:rsidR="00F4087B" w:rsidRPr="009662E9" w:rsidRDefault="00F4087B" w:rsidP="002D1E01">
            <w:pPr>
              <w:pStyle w:val="CodeSingleSpaceCenter"/>
              <w:keepNext/>
            </w:pPr>
            <w:r w:rsidRPr="009662E9">
              <w:t>4</w:t>
            </w:r>
          </w:p>
        </w:tc>
        <w:tc>
          <w:tcPr>
            <w:tcW w:w="2520" w:type="dxa"/>
            <w:tcBorders>
              <w:top w:val="single" w:sz="6" w:space="0" w:color="auto"/>
              <w:left w:val="single" w:sz="6" w:space="0" w:color="auto"/>
              <w:bottom w:val="single" w:sz="6" w:space="0" w:color="auto"/>
              <w:right w:val="single" w:sz="6" w:space="0" w:color="auto"/>
            </w:tcBorders>
          </w:tcPr>
          <w:p w14:paraId="0E3950C2" w14:textId="77777777" w:rsidR="00F4087B" w:rsidRPr="009662E9" w:rsidRDefault="00F4087B" w:rsidP="002D1E01">
            <w:pPr>
              <w:pStyle w:val="CodeSingleSpace"/>
              <w:keepNext/>
            </w:pPr>
            <w:r w:rsidRPr="009662E9">
              <w:t>MAC</w:t>
            </w:r>
          </w:p>
        </w:tc>
      </w:tr>
      <w:tr w:rsidR="00F4087B" w:rsidRPr="009662E9" w14:paraId="1FA82691"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5949B0B0" w14:textId="77777777" w:rsidR="00F4087B" w:rsidRPr="009662E9" w:rsidRDefault="00F4087B" w:rsidP="002D1E01">
            <w:pPr>
              <w:pStyle w:val="CodeSingleSpaceCenter"/>
              <w:keepNext/>
            </w:pPr>
            <w:r w:rsidRPr="009662E9">
              <w:t>5</w:t>
            </w:r>
          </w:p>
        </w:tc>
        <w:tc>
          <w:tcPr>
            <w:tcW w:w="2520" w:type="dxa"/>
            <w:tcBorders>
              <w:top w:val="single" w:sz="6" w:space="0" w:color="auto"/>
              <w:left w:val="single" w:sz="6" w:space="0" w:color="auto"/>
              <w:bottom w:val="single" w:sz="6" w:space="0" w:color="auto"/>
              <w:right w:val="single" w:sz="6" w:space="0" w:color="auto"/>
            </w:tcBorders>
          </w:tcPr>
          <w:p w14:paraId="7B0C3DB4" w14:textId="77777777" w:rsidR="00F4087B" w:rsidRPr="009662E9" w:rsidRDefault="00F4087B" w:rsidP="002D1E01">
            <w:pPr>
              <w:pStyle w:val="CodeSingleSpace"/>
              <w:keepNext/>
            </w:pPr>
            <w:r w:rsidRPr="009662E9">
              <w:t>Unspecified video format</w:t>
            </w:r>
          </w:p>
        </w:tc>
      </w:tr>
      <w:tr w:rsidR="00F4087B" w:rsidRPr="009662E9" w14:paraId="21914351"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10DC4C0A" w14:textId="77777777" w:rsidR="00F4087B" w:rsidRPr="009662E9" w:rsidRDefault="00F4087B" w:rsidP="002D1E01">
            <w:pPr>
              <w:pStyle w:val="CodeSingleSpaceCenter"/>
              <w:keepNext/>
            </w:pPr>
            <w:r w:rsidRPr="009662E9">
              <w:t>6</w:t>
            </w:r>
          </w:p>
        </w:tc>
        <w:tc>
          <w:tcPr>
            <w:tcW w:w="2520" w:type="dxa"/>
            <w:tcBorders>
              <w:top w:val="single" w:sz="6" w:space="0" w:color="auto"/>
              <w:left w:val="single" w:sz="6" w:space="0" w:color="auto"/>
              <w:bottom w:val="single" w:sz="6" w:space="0" w:color="auto"/>
              <w:right w:val="single" w:sz="6" w:space="0" w:color="auto"/>
            </w:tcBorders>
          </w:tcPr>
          <w:p w14:paraId="6E5DDA6C" w14:textId="77777777" w:rsidR="00F4087B" w:rsidRPr="009662E9" w:rsidRDefault="00F4087B" w:rsidP="002D1E01">
            <w:pPr>
              <w:pStyle w:val="CodeSingleSpace"/>
              <w:keepNext/>
            </w:pPr>
            <w:r w:rsidRPr="009662E9">
              <w:t>Reserved</w:t>
            </w:r>
          </w:p>
        </w:tc>
      </w:tr>
      <w:tr w:rsidR="00F4087B" w:rsidRPr="009662E9" w14:paraId="61E41B2A" w14:textId="77777777" w:rsidTr="00F4087B">
        <w:trPr>
          <w:cantSplit/>
          <w:jc w:val="center"/>
        </w:trPr>
        <w:tc>
          <w:tcPr>
            <w:tcW w:w="1440" w:type="dxa"/>
            <w:tcBorders>
              <w:top w:val="single" w:sz="6" w:space="0" w:color="auto"/>
              <w:left w:val="single" w:sz="6" w:space="0" w:color="auto"/>
              <w:bottom w:val="single" w:sz="6" w:space="0" w:color="auto"/>
              <w:right w:val="single" w:sz="6" w:space="0" w:color="auto"/>
            </w:tcBorders>
          </w:tcPr>
          <w:p w14:paraId="5CD04B6C" w14:textId="77777777" w:rsidR="00F4087B" w:rsidRPr="009662E9" w:rsidRDefault="00F4087B" w:rsidP="00C71192">
            <w:pPr>
              <w:pStyle w:val="CodeSingleSpaceCenter"/>
            </w:pPr>
            <w:r w:rsidRPr="009662E9">
              <w:t>7</w:t>
            </w:r>
          </w:p>
        </w:tc>
        <w:tc>
          <w:tcPr>
            <w:tcW w:w="2520" w:type="dxa"/>
            <w:tcBorders>
              <w:top w:val="single" w:sz="6" w:space="0" w:color="auto"/>
              <w:left w:val="single" w:sz="6" w:space="0" w:color="auto"/>
              <w:bottom w:val="single" w:sz="6" w:space="0" w:color="auto"/>
              <w:right w:val="single" w:sz="6" w:space="0" w:color="auto"/>
            </w:tcBorders>
          </w:tcPr>
          <w:p w14:paraId="3DEA55A3" w14:textId="77777777" w:rsidR="00F4087B" w:rsidRPr="009662E9" w:rsidRDefault="00F4087B" w:rsidP="00C71192">
            <w:pPr>
              <w:pStyle w:val="CodeSingleSpace"/>
            </w:pPr>
            <w:r w:rsidRPr="009662E9">
              <w:t>Reserved</w:t>
            </w:r>
          </w:p>
        </w:tc>
      </w:tr>
    </w:tbl>
    <w:p w14:paraId="34AD30AC" w14:textId="77777777" w:rsidR="00F4087B" w:rsidRPr="009662E9" w:rsidRDefault="00F4087B" w:rsidP="003C71F2">
      <w:pPr>
        <w:pStyle w:val="NormalAbove10pt"/>
      </w:pPr>
      <w:proofErr w:type="spellStart"/>
      <w:r w:rsidRPr="009662E9">
        <w:rPr>
          <w:b/>
          <w:bCs/>
        </w:rPr>
        <w:t>video_full_range_flag</w:t>
      </w:r>
      <w:proofErr w:type="spellEnd"/>
      <w:r w:rsidRPr="009662E9">
        <w:rPr>
          <w:rFonts w:eastAsia="?l?r ??’c"/>
          <w:lang w:eastAsia="ja-JP"/>
        </w:rPr>
        <w:t xml:space="preserve"> </w:t>
      </w:r>
      <w:r w:rsidRPr="009662E9">
        <w:t xml:space="preserve">indicates the black level and range of the </w:t>
      </w:r>
      <w:proofErr w:type="spellStart"/>
      <w:r w:rsidRPr="009662E9">
        <w:t>luma</w:t>
      </w:r>
      <w:proofErr w:type="spellEnd"/>
      <w:r w:rsidRPr="009662E9">
        <w:t xml:space="preserve"> and chroma signals as derived from E’</w:t>
      </w:r>
      <w:r w:rsidRPr="009662E9">
        <w:rPr>
          <w:vertAlign w:val="subscript"/>
        </w:rPr>
        <w:t>Y</w:t>
      </w:r>
      <w:r w:rsidRPr="009662E9">
        <w:t>, E’</w:t>
      </w:r>
      <w:r w:rsidRPr="009662E9">
        <w:rPr>
          <w:vertAlign w:val="subscript"/>
        </w:rPr>
        <w:t>PB</w:t>
      </w:r>
      <w:r w:rsidRPr="009662E9">
        <w:t>, and E’</w:t>
      </w:r>
      <w:r w:rsidRPr="009662E9">
        <w:rPr>
          <w:vertAlign w:val="subscript"/>
        </w:rPr>
        <w:t>PR</w:t>
      </w:r>
      <w:r w:rsidRPr="009662E9">
        <w:t xml:space="preserve"> or E’</w:t>
      </w:r>
      <w:r w:rsidRPr="009662E9">
        <w:rPr>
          <w:vertAlign w:val="subscript"/>
        </w:rPr>
        <w:t>R</w:t>
      </w:r>
      <w:r w:rsidRPr="009662E9">
        <w:t>, E’</w:t>
      </w:r>
      <w:r w:rsidRPr="009662E9">
        <w:rPr>
          <w:vertAlign w:val="subscript"/>
        </w:rPr>
        <w:t>G</w:t>
      </w:r>
      <w:r w:rsidRPr="009662E9">
        <w:t>, and E’</w:t>
      </w:r>
      <w:r w:rsidRPr="009662E9">
        <w:rPr>
          <w:vertAlign w:val="subscript"/>
        </w:rPr>
        <w:t>B</w:t>
      </w:r>
      <w:r w:rsidRPr="009662E9">
        <w:t xml:space="preserve"> analogue component signals.</w:t>
      </w:r>
    </w:p>
    <w:p w14:paraId="733110FF" w14:textId="317BF8AD" w:rsidR="00F4087B" w:rsidRPr="009662E9" w:rsidRDefault="00F4087B" w:rsidP="00F4087B">
      <w:pPr>
        <w:rPr>
          <w:b/>
          <w:bCs/>
        </w:rPr>
      </w:pPr>
      <w:r w:rsidRPr="009662E9">
        <w:t xml:space="preserve">When the </w:t>
      </w:r>
      <w:proofErr w:type="spellStart"/>
      <w:r w:rsidRPr="009662E9">
        <w:t>video_full_range_flag</w:t>
      </w:r>
      <w:proofErr w:type="spellEnd"/>
      <w:r w:rsidRPr="009662E9">
        <w:t xml:space="preserve"> syntax element is not present, the value of </w:t>
      </w:r>
      <w:proofErr w:type="spellStart"/>
      <w:r w:rsidRPr="009662E9">
        <w:t>video_full_range_flag</w:t>
      </w:r>
      <w:proofErr w:type="spellEnd"/>
      <w:r w:rsidRPr="009662E9">
        <w:t xml:space="preserve"> shall be inferred to be equal to</w:t>
      </w:r>
      <w:r w:rsidR="00010CAD">
        <w:t xml:space="preserve"> </w:t>
      </w:r>
      <w:r w:rsidRPr="009662E9">
        <w:t>0.</w:t>
      </w:r>
    </w:p>
    <w:p w14:paraId="36BEF326" w14:textId="1E57626B" w:rsidR="001D5462" w:rsidRDefault="00F4087B" w:rsidP="00F4087B">
      <w:proofErr w:type="spellStart"/>
      <w:r w:rsidRPr="009662E9">
        <w:rPr>
          <w:b/>
          <w:bCs/>
        </w:rPr>
        <w:t>colour_description_present_flag</w:t>
      </w:r>
      <w:proofErr w:type="spellEnd"/>
      <w:r w:rsidRPr="009662E9">
        <w:rPr>
          <w:rFonts w:eastAsia="?l?r ??’c"/>
          <w:lang w:eastAsia="ja-JP"/>
        </w:rPr>
        <w:t xml:space="preserve"> equal to</w:t>
      </w:r>
      <w:r w:rsidR="0012685B">
        <w:rPr>
          <w:rFonts w:eastAsia="?l?r ??’c"/>
          <w:lang w:eastAsia="ja-JP"/>
        </w:rPr>
        <w:t xml:space="preserve"> </w:t>
      </w:r>
      <w:r w:rsidRPr="009662E9">
        <w:rPr>
          <w:rFonts w:eastAsia="?l?r ??’c"/>
          <w:lang w:eastAsia="ja-JP"/>
        </w:rPr>
        <w:t xml:space="preserve">1 </w:t>
      </w:r>
      <w:r w:rsidRPr="009662E9">
        <w:t xml:space="preserve">specifies that </w:t>
      </w:r>
      <w:proofErr w:type="spellStart"/>
      <w:r w:rsidRPr="009662E9">
        <w:t>colour_primaries</w:t>
      </w:r>
      <w:proofErr w:type="spellEnd"/>
      <w:r w:rsidRPr="009662E9">
        <w:t xml:space="preserve">, </w:t>
      </w:r>
      <w:proofErr w:type="spellStart"/>
      <w:r w:rsidRPr="009662E9">
        <w:t>transfer_characteristics</w:t>
      </w:r>
      <w:proofErr w:type="spellEnd"/>
      <w:r w:rsidRPr="009662E9">
        <w:t xml:space="preserve"> and </w:t>
      </w:r>
      <w:proofErr w:type="spellStart"/>
      <w:r w:rsidRPr="009662E9">
        <w:t>matrix_coefficients</w:t>
      </w:r>
      <w:proofErr w:type="spellEnd"/>
      <w:r w:rsidRPr="009662E9">
        <w:t xml:space="preserve"> are present. </w:t>
      </w:r>
      <w:proofErr w:type="spellStart"/>
      <w:r w:rsidRPr="009662E9">
        <w:t>colour_description_present_flag</w:t>
      </w:r>
      <w:proofErr w:type="spellEnd"/>
      <w:r w:rsidRPr="009662E9">
        <w:rPr>
          <w:rFonts w:eastAsia="?l?r ??’c"/>
          <w:lang w:eastAsia="ja-JP"/>
        </w:rPr>
        <w:t xml:space="preserve"> equal to</w:t>
      </w:r>
      <w:r w:rsidR="0012685B">
        <w:rPr>
          <w:rFonts w:eastAsia="?l?r ??’c"/>
          <w:lang w:eastAsia="ja-JP"/>
        </w:rPr>
        <w:t xml:space="preserve"> </w:t>
      </w:r>
      <w:r w:rsidRPr="009662E9">
        <w:rPr>
          <w:rFonts w:eastAsia="?l?r ??’c"/>
          <w:lang w:eastAsia="ja-JP"/>
        </w:rPr>
        <w:t xml:space="preserve">0 </w:t>
      </w:r>
      <w:r w:rsidRPr="009662E9">
        <w:t xml:space="preserve">specifies that </w:t>
      </w:r>
      <w:proofErr w:type="spellStart"/>
      <w:r w:rsidRPr="009662E9">
        <w:t>colour_primaries</w:t>
      </w:r>
      <w:proofErr w:type="spellEnd"/>
      <w:r w:rsidRPr="009662E9">
        <w:t xml:space="preserve">, </w:t>
      </w:r>
      <w:proofErr w:type="spellStart"/>
      <w:r w:rsidRPr="009662E9">
        <w:t>transfer_characteristics</w:t>
      </w:r>
      <w:proofErr w:type="spellEnd"/>
      <w:r w:rsidRPr="009662E9">
        <w:t xml:space="preserve"> and </w:t>
      </w:r>
      <w:proofErr w:type="spellStart"/>
      <w:r w:rsidRPr="009662E9">
        <w:t>matrix_coefficients</w:t>
      </w:r>
      <w:proofErr w:type="spellEnd"/>
      <w:r w:rsidRPr="009662E9">
        <w:t xml:space="preserve"> are not present.</w:t>
      </w:r>
    </w:p>
    <w:p w14:paraId="07BE938D" w14:textId="3EC76F34" w:rsidR="00604532" w:rsidRDefault="00F4087B" w:rsidP="00604532">
      <w:proofErr w:type="spellStart"/>
      <w:r w:rsidRPr="009662E9">
        <w:rPr>
          <w:b/>
          <w:bCs/>
        </w:rPr>
        <w:t>colour_primaries</w:t>
      </w:r>
      <w:proofErr w:type="spellEnd"/>
      <w:r w:rsidRPr="009662E9">
        <w:t xml:space="preserve"> </w:t>
      </w:r>
      <w:r w:rsidR="00FB7D11">
        <w:t xml:space="preserve">shall have the meaning of </w:t>
      </w:r>
      <w:proofErr w:type="spellStart"/>
      <w:r w:rsidR="00FB7D11">
        <w:t>ColourPrimaries</w:t>
      </w:r>
      <w:proofErr w:type="spellEnd"/>
      <w:r w:rsidR="00FB7D11">
        <w:t xml:space="preserve"> as specified in specified in Section 8.1 of </w:t>
      </w:r>
      <w:r w:rsidR="00FB7D11" w:rsidRPr="00084198">
        <w:rPr>
          <w:noProof/>
          <w:lang w:val="en-CA"/>
        </w:rPr>
        <w:t>ITU-T H.</w:t>
      </w:r>
      <w:r w:rsidR="00FB7D11">
        <w:rPr>
          <w:noProof/>
          <w:lang w:val="en-CA"/>
        </w:rPr>
        <w:t>273</w:t>
      </w:r>
      <w:r w:rsidR="00FB7D11" w:rsidRPr="00084198">
        <w:rPr>
          <w:noProof/>
          <w:lang w:val="en-CA"/>
        </w:rPr>
        <w:t xml:space="preserve"> | ISO/IEC </w:t>
      </w:r>
      <w:r w:rsidR="00FB7D11">
        <w:rPr>
          <w:noProof/>
          <w:lang w:val="en-CA"/>
        </w:rPr>
        <w:t>23091-2.</w:t>
      </w:r>
    </w:p>
    <w:p w14:paraId="1389BAB0" w14:textId="6E49E649" w:rsidR="00937A12" w:rsidRPr="00937A12" w:rsidRDefault="00F4087B" w:rsidP="003C7B4A">
      <w:pPr>
        <w:pStyle w:val="NormalAbove10pt"/>
      </w:pPr>
      <w:proofErr w:type="spellStart"/>
      <w:r w:rsidRPr="009662E9">
        <w:rPr>
          <w:b/>
          <w:bCs/>
        </w:rPr>
        <w:t>transfer_characteristics</w:t>
      </w:r>
      <w:proofErr w:type="spellEnd"/>
      <w:r w:rsidRPr="009662E9">
        <w:rPr>
          <w:lang w:eastAsia="ja-JP"/>
        </w:rPr>
        <w:t xml:space="preserve"> </w:t>
      </w:r>
      <w:r w:rsidR="00937A12">
        <w:rPr>
          <w:lang w:eastAsia="ja-JP"/>
        </w:rPr>
        <w:t xml:space="preserve">shall have the meaning of </w:t>
      </w:r>
      <w:proofErr w:type="spellStart"/>
      <w:r w:rsidR="00937A12">
        <w:rPr>
          <w:lang w:eastAsia="ja-JP"/>
        </w:rPr>
        <w:t>TransferCharacteristics</w:t>
      </w:r>
      <w:proofErr w:type="spellEnd"/>
      <w:r w:rsidR="00937A12">
        <w:rPr>
          <w:lang w:eastAsia="ja-JP"/>
        </w:rPr>
        <w:t xml:space="preserve"> as </w:t>
      </w:r>
      <w:r w:rsidR="00937A12">
        <w:t xml:space="preserve">specified in Section 8.2 of </w:t>
      </w:r>
      <w:r w:rsidR="00937A12" w:rsidRPr="00084198">
        <w:rPr>
          <w:noProof/>
          <w:lang w:val="en-CA"/>
        </w:rPr>
        <w:t>ITU-T H.</w:t>
      </w:r>
      <w:r w:rsidR="00937A12">
        <w:rPr>
          <w:noProof/>
          <w:lang w:val="en-CA"/>
        </w:rPr>
        <w:t>273</w:t>
      </w:r>
      <w:r w:rsidR="00937A12" w:rsidRPr="00084198">
        <w:rPr>
          <w:noProof/>
          <w:lang w:val="en-CA"/>
        </w:rPr>
        <w:t xml:space="preserve"> | ISO/IEC </w:t>
      </w:r>
      <w:r w:rsidR="00937A12">
        <w:rPr>
          <w:noProof/>
          <w:lang w:val="en-CA"/>
        </w:rPr>
        <w:t>23091-2.</w:t>
      </w:r>
    </w:p>
    <w:p w14:paraId="575A5504" w14:textId="69C70181" w:rsidR="009B07A4" w:rsidRDefault="00F4087B" w:rsidP="009B07A4">
      <w:proofErr w:type="spellStart"/>
      <w:r w:rsidRPr="009662E9">
        <w:rPr>
          <w:b/>
          <w:bCs/>
        </w:rPr>
        <w:t>matrix_coefficients</w:t>
      </w:r>
      <w:proofErr w:type="spellEnd"/>
      <w:r w:rsidRPr="009662E9">
        <w:t xml:space="preserve"> </w:t>
      </w:r>
      <w:r w:rsidR="001545B1">
        <w:t xml:space="preserve">shall have the meaning of </w:t>
      </w:r>
      <w:proofErr w:type="spellStart"/>
      <w:r w:rsidR="001545B1">
        <w:t>MatrixCoefficients</w:t>
      </w:r>
      <w:proofErr w:type="spellEnd"/>
      <w:r w:rsidR="001545B1">
        <w:t xml:space="preserve"> as specified in </w:t>
      </w:r>
      <w:r w:rsidR="001545B1">
        <w:rPr>
          <w:lang w:eastAsia="ja-JP"/>
        </w:rPr>
        <w:t xml:space="preserve">as </w:t>
      </w:r>
      <w:r w:rsidR="001545B1">
        <w:t xml:space="preserve">specified in Section 8.3 of </w:t>
      </w:r>
      <w:r w:rsidR="001545B1" w:rsidRPr="00084198">
        <w:rPr>
          <w:noProof/>
          <w:lang w:val="en-CA"/>
        </w:rPr>
        <w:t>ITU-T H.</w:t>
      </w:r>
      <w:r w:rsidR="001545B1">
        <w:rPr>
          <w:noProof/>
          <w:lang w:val="en-CA"/>
        </w:rPr>
        <w:t>273</w:t>
      </w:r>
      <w:r w:rsidR="001545B1" w:rsidRPr="00084198">
        <w:rPr>
          <w:noProof/>
          <w:lang w:val="en-CA"/>
        </w:rPr>
        <w:t xml:space="preserve"> | ISO/IEC </w:t>
      </w:r>
      <w:r w:rsidR="001545B1">
        <w:rPr>
          <w:noProof/>
          <w:lang w:val="en-CA"/>
        </w:rPr>
        <w:t>23091-2</w:t>
      </w:r>
      <w:r w:rsidRPr="009662E9">
        <w:t>.</w:t>
      </w:r>
    </w:p>
    <w:p w14:paraId="6F6A325D" w14:textId="585859A4" w:rsidR="00F4087B" w:rsidRPr="009662E9" w:rsidRDefault="00F4087B" w:rsidP="009B07A4">
      <w:proofErr w:type="spellStart"/>
      <w:r w:rsidRPr="009662E9">
        <w:rPr>
          <w:b/>
          <w:bCs/>
        </w:rPr>
        <w:t>chroma_loc_info_present_flag</w:t>
      </w:r>
      <w:proofErr w:type="spellEnd"/>
      <w:r w:rsidRPr="009662E9">
        <w:rPr>
          <w:b/>
          <w:bCs/>
        </w:rPr>
        <w:t xml:space="preserve"> </w:t>
      </w:r>
      <w:r w:rsidRPr="009662E9">
        <w:t>equal to</w:t>
      </w:r>
      <w:r w:rsidR="00406D85">
        <w:t xml:space="preserve"> </w:t>
      </w:r>
      <w:r w:rsidRPr="009662E9">
        <w:t xml:space="preserve">1 specifies that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are present. </w:t>
      </w:r>
      <w:proofErr w:type="spellStart"/>
      <w:r w:rsidRPr="009662E9">
        <w:t>chroma_loc_info_present_flag</w:t>
      </w:r>
      <w:proofErr w:type="spellEnd"/>
      <w:r w:rsidRPr="009662E9">
        <w:t xml:space="preserve"> equal to</w:t>
      </w:r>
      <w:r w:rsidR="00406D85">
        <w:t xml:space="preserve"> </w:t>
      </w:r>
      <w:r w:rsidRPr="009662E9">
        <w:t xml:space="preserve">0 specifies that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are not present.</w:t>
      </w:r>
    </w:p>
    <w:p w14:paraId="581B1245" w14:textId="78433E9C" w:rsidR="00F4087B" w:rsidRPr="009662E9" w:rsidRDefault="00F4087B" w:rsidP="00F4087B">
      <w:pPr>
        <w:numPr>
          <w:ilvl w:val="12"/>
          <w:numId w:val="0"/>
        </w:numPr>
      </w:pPr>
      <w:proofErr w:type="spellStart"/>
      <w:r w:rsidRPr="009662E9">
        <w:rPr>
          <w:b/>
          <w:bCs/>
        </w:rPr>
        <w:t>chroma_sample_loc_type_top_field</w:t>
      </w:r>
      <w:proofErr w:type="spellEnd"/>
      <w:r w:rsidRPr="009662E9">
        <w:t xml:space="preserve"> and </w:t>
      </w:r>
      <w:proofErr w:type="spellStart"/>
      <w:r w:rsidRPr="009662E9">
        <w:rPr>
          <w:b/>
        </w:rPr>
        <w:t>chroma_sample_loc_type_bottom_field</w:t>
      </w:r>
      <w:proofErr w:type="spellEnd"/>
      <w:r w:rsidRPr="009662E9">
        <w:t xml:space="preserve"> specify the location of chroma samples for the top field and the bottom field as shown in </w:t>
      </w:r>
      <w:r w:rsidR="00F72E57">
        <w:fldChar w:fldCharType="begin"/>
      </w:r>
      <w:r w:rsidR="00F72E57">
        <w:instrText xml:space="preserve"> REF _Ref31030556 \h </w:instrText>
      </w:r>
      <w:r w:rsidR="00F72E57">
        <w:fldChar w:fldCharType="separate"/>
      </w:r>
      <w:r w:rsidR="001B3A4F">
        <w:t xml:space="preserve">Figure </w:t>
      </w:r>
      <w:r w:rsidR="001B3A4F">
        <w:rPr>
          <w:noProof/>
        </w:rPr>
        <w:t>E</w:t>
      </w:r>
      <w:r w:rsidR="001B3A4F">
        <w:t>.</w:t>
      </w:r>
      <w:r w:rsidR="001B3A4F">
        <w:rPr>
          <w:noProof/>
        </w:rPr>
        <w:t>1</w:t>
      </w:r>
      <w:r w:rsidR="00F72E57">
        <w:fldChar w:fldCharType="end"/>
      </w:r>
      <w:r w:rsidRPr="009662E9">
        <w:t xml:space="preserve">. The value of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shall be in the range of 0 to</w:t>
      </w:r>
      <w:r w:rsidR="00406D85">
        <w:t xml:space="preserve"> </w:t>
      </w:r>
      <w:r w:rsidRPr="009662E9">
        <w:t xml:space="preserve">5, inclusive. When the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are not present, the values of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shall be inferred to be equal to</w:t>
      </w:r>
      <w:r w:rsidR="00406D85">
        <w:t xml:space="preserve"> </w:t>
      </w:r>
      <w:r w:rsidRPr="009662E9">
        <w:t>0.</w:t>
      </w:r>
    </w:p>
    <w:p w14:paraId="2198BDE8" w14:textId="12919AC4" w:rsidR="00F4087B" w:rsidRDefault="00F4087B" w:rsidP="0064418F">
      <w:pPr>
        <w:pStyle w:val="NOTE"/>
      </w:pPr>
      <w:r w:rsidRPr="009662E9">
        <w:t xml:space="preserve">NOTE </w:t>
      </w:r>
      <w:r w:rsidR="00295303">
        <w:t>2</w:t>
      </w:r>
      <w:r w:rsidR="0064418F">
        <w:tab/>
      </w:r>
      <w:r w:rsidRPr="009662E9">
        <w:t xml:space="preserve">When coding progressive source material,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rsidRPr="009662E9">
        <w:t xml:space="preserve"> should have the same value.</w:t>
      </w:r>
    </w:p>
    <w:p w14:paraId="3F4B74C1" w14:textId="0E02788E" w:rsidR="00BD0261" w:rsidRPr="00BD0261" w:rsidRDefault="00BD0261" w:rsidP="00BD0261">
      <w:pPr>
        <w:pStyle w:val="NormalKeepwithNext"/>
      </w:pPr>
      <w:r w:rsidRPr="009662E9">
        <w:t xml:space="preserve">Location of chroma samples for top and bottom fields as a function of </w:t>
      </w:r>
      <w:proofErr w:type="spellStart"/>
      <w:r w:rsidRPr="009662E9">
        <w:t>chroma_sample_loc_type_top_field</w:t>
      </w:r>
      <w:proofErr w:type="spellEnd"/>
      <w:r w:rsidRPr="009662E9">
        <w:t xml:space="preserve"> and </w:t>
      </w:r>
      <w:proofErr w:type="spellStart"/>
      <w:r w:rsidRPr="009662E9">
        <w:t>chroma_sample_loc_type_bottom_field</w:t>
      </w:r>
      <w:proofErr w:type="spellEnd"/>
      <w:r>
        <w:t xml:space="preserve"> are shown in </w:t>
      </w:r>
      <w:r>
        <w:fldChar w:fldCharType="begin"/>
      </w:r>
      <w:r>
        <w:instrText xml:space="preserve"> REF _Ref31030556 \h </w:instrText>
      </w:r>
      <w:r>
        <w:fldChar w:fldCharType="separate"/>
      </w:r>
      <w:r w:rsidR="001B3A4F">
        <w:t xml:space="preserve">Figure </w:t>
      </w:r>
      <w:r w:rsidR="001B3A4F">
        <w:rPr>
          <w:noProof/>
        </w:rPr>
        <w:t>E</w:t>
      </w:r>
      <w:r w:rsidR="001B3A4F">
        <w:t>.</w:t>
      </w:r>
      <w:r w:rsidR="001B3A4F">
        <w:rPr>
          <w:noProof/>
        </w:rPr>
        <w:t>1</w:t>
      </w:r>
      <w:r>
        <w:fldChar w:fldCharType="end"/>
      </w:r>
      <w:r>
        <w:t>.</w:t>
      </w:r>
    </w:p>
    <w:p w14:paraId="028E149C" w14:textId="77777777" w:rsidR="00BD0261" w:rsidRDefault="006D7950" w:rsidP="00BD21EA">
      <w:pPr>
        <w:pStyle w:val="FigureAnchor"/>
      </w:pPr>
      <w:r w:rsidRPr="009662E9">
        <w:rPr>
          <w:noProof/>
        </w:rPr>
        <w:object w:dxaOrig="15859" w:dyaOrig="23792" w14:anchorId="1CD5A7CE">
          <v:shape id="_x0000_i1058" type="#_x0000_t75" alt="" style="width:295pt;height:439pt;mso-width-percent:0;mso-height-percent:0;mso-width-percent:0;mso-height-percent:0" o:ole="">
            <v:imagedata r:id="rId83" o:title=""/>
          </v:shape>
          <o:OLEObject Type="Embed" ProgID="Visio.Drawing.11" ShapeID="_x0000_i1058" DrawAspect="Content" ObjectID="_1644700441" r:id="rId84"/>
        </w:object>
      </w:r>
    </w:p>
    <w:p w14:paraId="7F89E9A7" w14:textId="352E04B9" w:rsidR="00B46613" w:rsidRDefault="00BD0261" w:rsidP="00BD0261">
      <w:pPr>
        <w:pStyle w:val="Caption"/>
      </w:pPr>
      <w:bookmarkStart w:id="3443" w:name="_Ref31030556"/>
      <w:bookmarkStart w:id="3444" w:name="_Toc34082121"/>
      <w:r>
        <w:t xml:space="preserve">Figure </w:t>
      </w:r>
      <w:fldSimple w:instr=" STYLEREF 1 \s ">
        <w:r w:rsidR="001B3A4F">
          <w:rPr>
            <w:noProof/>
          </w:rPr>
          <w:t>E</w:t>
        </w:r>
      </w:fldSimple>
      <w:r>
        <w:t>.</w:t>
      </w:r>
      <w:fldSimple w:instr=" SEQ anx_Figure \* ARABIC \s 1 ">
        <w:r w:rsidR="001B3A4F">
          <w:rPr>
            <w:noProof/>
          </w:rPr>
          <w:t>1</w:t>
        </w:r>
      </w:fldSimple>
      <w:bookmarkEnd w:id="3443"/>
      <w:r>
        <w:t xml:space="preserve"> — </w:t>
      </w:r>
      <w:r w:rsidR="002F43D5">
        <w:t>C</w:t>
      </w:r>
      <w:r w:rsidRPr="009662E9">
        <w:t xml:space="preserve">hroma </w:t>
      </w:r>
      <w:r w:rsidR="002F43D5">
        <w:t xml:space="preserve">location </w:t>
      </w:r>
      <w:r w:rsidRPr="009662E9">
        <w:t>samples</w:t>
      </w:r>
      <w:bookmarkEnd w:id="3444"/>
    </w:p>
    <w:p w14:paraId="4152AA51" w14:textId="32D4453A" w:rsidR="00F4087B" w:rsidRPr="009662E9" w:rsidRDefault="00F4087B" w:rsidP="00F4087B">
      <w:pPr>
        <w:numPr>
          <w:ilvl w:val="12"/>
          <w:numId w:val="0"/>
        </w:numPr>
      </w:pPr>
      <w:proofErr w:type="spellStart"/>
      <w:r w:rsidRPr="009662E9">
        <w:rPr>
          <w:b/>
          <w:bCs/>
        </w:rPr>
        <w:t>timing_info_present_flag</w:t>
      </w:r>
      <w:proofErr w:type="spellEnd"/>
      <w:r w:rsidRPr="009662E9">
        <w:t xml:space="preserve"> equal to</w:t>
      </w:r>
      <w:r w:rsidR="0012685B">
        <w:t xml:space="preserve"> </w:t>
      </w:r>
      <w:r w:rsidRPr="009662E9">
        <w:t xml:space="preserve">1 specifies that </w:t>
      </w:r>
      <w:proofErr w:type="spellStart"/>
      <w:r w:rsidRPr="009662E9">
        <w:t>num_units_in_tick</w:t>
      </w:r>
      <w:proofErr w:type="spellEnd"/>
      <w:r w:rsidRPr="009662E9">
        <w:t xml:space="preserve">, </w:t>
      </w:r>
      <w:proofErr w:type="spellStart"/>
      <w:r w:rsidRPr="009662E9">
        <w:t>time_scale</w:t>
      </w:r>
      <w:proofErr w:type="spellEnd"/>
      <w:r w:rsidRPr="009662E9">
        <w:t xml:space="preserve"> and </w:t>
      </w:r>
      <w:proofErr w:type="spellStart"/>
      <w:r w:rsidRPr="009662E9">
        <w:t>fixed</w:t>
      </w:r>
      <w:r>
        <w:t>_pic</w:t>
      </w:r>
      <w:r w:rsidRPr="009662E9">
        <w:t>_rate_flag</w:t>
      </w:r>
      <w:proofErr w:type="spellEnd"/>
      <w:r w:rsidRPr="009662E9">
        <w:t xml:space="preserve"> </w:t>
      </w:r>
      <w:proofErr w:type="gramStart"/>
      <w:r w:rsidRPr="009662E9">
        <w:t>are</w:t>
      </w:r>
      <w:proofErr w:type="gramEnd"/>
      <w:r w:rsidRPr="009662E9">
        <w:t xml:space="preserve"> present in the bitstream. </w:t>
      </w:r>
      <w:proofErr w:type="spellStart"/>
      <w:r w:rsidRPr="009662E9">
        <w:t>timing_info_present_flag</w:t>
      </w:r>
      <w:proofErr w:type="spellEnd"/>
      <w:r w:rsidRPr="009662E9">
        <w:t xml:space="preserve"> equal to</w:t>
      </w:r>
      <w:r w:rsidR="0012685B">
        <w:t xml:space="preserve"> </w:t>
      </w:r>
      <w:r w:rsidRPr="009662E9">
        <w:t xml:space="preserve">0 specifies that </w:t>
      </w:r>
      <w:proofErr w:type="spellStart"/>
      <w:r w:rsidRPr="009662E9">
        <w:t>num_units_in_tick</w:t>
      </w:r>
      <w:proofErr w:type="spellEnd"/>
      <w:r w:rsidRPr="009662E9">
        <w:t xml:space="preserve">, </w:t>
      </w:r>
      <w:proofErr w:type="spellStart"/>
      <w:r w:rsidRPr="009662E9">
        <w:t>time_scale</w:t>
      </w:r>
      <w:proofErr w:type="spellEnd"/>
      <w:r w:rsidRPr="009662E9">
        <w:t xml:space="preserve"> and </w:t>
      </w:r>
      <w:proofErr w:type="spellStart"/>
      <w:r w:rsidRPr="009662E9">
        <w:t>fixed</w:t>
      </w:r>
      <w:r>
        <w:t>_pic</w:t>
      </w:r>
      <w:r w:rsidRPr="009662E9">
        <w:t>_rate_flag</w:t>
      </w:r>
      <w:proofErr w:type="spellEnd"/>
      <w:r w:rsidRPr="009662E9">
        <w:t xml:space="preserve"> </w:t>
      </w:r>
      <w:proofErr w:type="gramStart"/>
      <w:r w:rsidRPr="009662E9">
        <w:t>are</w:t>
      </w:r>
      <w:proofErr w:type="gramEnd"/>
      <w:r w:rsidRPr="009662E9">
        <w:t xml:space="preserve"> not present in the bitstream.</w:t>
      </w:r>
    </w:p>
    <w:p w14:paraId="1B5CC4BD" w14:textId="5D744BE0" w:rsidR="00F4087B" w:rsidRPr="009662E9" w:rsidRDefault="00F4087B" w:rsidP="00F4087B">
      <w:proofErr w:type="spellStart"/>
      <w:r w:rsidRPr="009662E9">
        <w:rPr>
          <w:b/>
          <w:bCs/>
        </w:rPr>
        <w:t>num_units_in_tick</w:t>
      </w:r>
      <w:proofErr w:type="spellEnd"/>
      <w:r w:rsidRPr="009662E9">
        <w:t xml:space="preserve"> is the number of time units of a clock operating at the frequency </w:t>
      </w:r>
      <w:proofErr w:type="spellStart"/>
      <w:r w:rsidRPr="009662E9">
        <w:t>time_scale</w:t>
      </w:r>
      <w:proofErr w:type="spellEnd"/>
      <w:r w:rsidRPr="009662E9">
        <w:t xml:space="preserve"> Hz that corresponds to one increment (called a clock tick) of a clock tick counter. </w:t>
      </w:r>
      <w:proofErr w:type="spellStart"/>
      <w:r w:rsidRPr="009662E9">
        <w:t>num_units_in_tick</w:t>
      </w:r>
      <w:proofErr w:type="spellEnd"/>
      <w:r w:rsidRPr="009662E9">
        <w:t xml:space="preserve"> shall be greater than 0. A clock tick is the minimum interval of time that can be represented in the coded data. For example, when the clock frequency of a video signal is 60 000 </w:t>
      </w:r>
      <w:r w:rsidRPr="009662E9">
        <w:sym w:font="Symbol" w:char="F0B8"/>
      </w:r>
      <w:r w:rsidRPr="009662E9">
        <w:t xml:space="preserve"> 1001 Hz, </w:t>
      </w:r>
      <w:proofErr w:type="spellStart"/>
      <w:r w:rsidRPr="009662E9">
        <w:t>time_scale</w:t>
      </w:r>
      <w:proofErr w:type="spellEnd"/>
      <w:r w:rsidRPr="009662E9">
        <w:t xml:space="preserve"> may be equal to 60 000 and </w:t>
      </w:r>
      <w:proofErr w:type="spellStart"/>
      <w:r w:rsidRPr="009662E9">
        <w:t>num_units_in_tick</w:t>
      </w:r>
      <w:proofErr w:type="spellEnd"/>
      <w:r w:rsidRPr="009662E9">
        <w:t xml:space="preserve"> may be equal to 1001. See </w:t>
      </w:r>
      <w:r w:rsidR="001142F4">
        <w:t xml:space="preserve">Equation </w:t>
      </w:r>
      <w:r w:rsidR="001142F4">
        <w:fldChar w:fldCharType="begin"/>
      </w:r>
      <w:r w:rsidR="001142F4">
        <w:instrText xml:space="preserve"> REF Clocktick_Eqn \h </w:instrText>
      </w:r>
      <w:r w:rsidR="001142F4">
        <w:fldChar w:fldCharType="separate"/>
      </w:r>
      <w:r w:rsidR="001B3A4F" w:rsidRPr="009553D8">
        <w:t>(</w:t>
      </w:r>
      <w:r w:rsidR="001B3A4F">
        <w:rPr>
          <w:noProof/>
        </w:rPr>
        <w:t>C</w:t>
      </w:r>
      <w:r w:rsidR="001B3A4F" w:rsidRPr="009553D8">
        <w:t>.</w:t>
      </w:r>
      <w:r w:rsidR="001B3A4F">
        <w:rPr>
          <w:noProof/>
        </w:rPr>
        <w:t>1</w:t>
      </w:r>
      <w:r w:rsidR="001B3A4F" w:rsidRPr="00610C1B">
        <w:t>)</w:t>
      </w:r>
      <w:r w:rsidR="001142F4">
        <w:fldChar w:fldCharType="end"/>
      </w:r>
      <w:r w:rsidR="001142F4">
        <w:t>.</w:t>
      </w:r>
    </w:p>
    <w:p w14:paraId="50F43BEF" w14:textId="77777777" w:rsidR="00F4087B" w:rsidRPr="009662E9" w:rsidRDefault="00F4087B" w:rsidP="00F4087B">
      <w:proofErr w:type="spellStart"/>
      <w:r w:rsidRPr="009662E9">
        <w:rPr>
          <w:b/>
          <w:bCs/>
        </w:rPr>
        <w:t>time_scale</w:t>
      </w:r>
      <w:proofErr w:type="spellEnd"/>
      <w:r w:rsidRPr="009662E9">
        <w:t xml:space="preserve"> is the number of time units that pass in one second. For example, a time coordinate system that measures time using a 27 MHz clock has a </w:t>
      </w:r>
      <w:proofErr w:type="spellStart"/>
      <w:r w:rsidRPr="009662E9">
        <w:t>time_scale</w:t>
      </w:r>
      <w:proofErr w:type="spellEnd"/>
      <w:r w:rsidRPr="009662E9">
        <w:t xml:space="preserve"> of 27 000 000. </w:t>
      </w:r>
      <w:proofErr w:type="spellStart"/>
      <w:r w:rsidRPr="009662E9">
        <w:t>time_scale</w:t>
      </w:r>
      <w:proofErr w:type="spellEnd"/>
      <w:r w:rsidRPr="009662E9">
        <w:t xml:space="preserve"> shall be greater than 0.</w:t>
      </w:r>
    </w:p>
    <w:p w14:paraId="44AC1F48" w14:textId="0C8AF996" w:rsidR="00F4087B" w:rsidRPr="009662E9" w:rsidRDefault="00F4087B" w:rsidP="00F4087B">
      <w:proofErr w:type="spellStart"/>
      <w:r w:rsidRPr="009662E9">
        <w:rPr>
          <w:b/>
          <w:bCs/>
        </w:rPr>
        <w:t>fixed</w:t>
      </w:r>
      <w:r>
        <w:rPr>
          <w:b/>
          <w:bCs/>
        </w:rPr>
        <w:t>_pic</w:t>
      </w:r>
      <w:r w:rsidRPr="009662E9">
        <w:rPr>
          <w:b/>
          <w:bCs/>
        </w:rPr>
        <w:t>_rate_flag</w:t>
      </w:r>
      <w:proofErr w:type="spellEnd"/>
      <w:r w:rsidRPr="009662E9">
        <w:t xml:space="preserve"> equal to</w:t>
      </w:r>
      <w:r w:rsidR="0012685B">
        <w:t xml:space="preserve"> </w:t>
      </w:r>
      <w:r w:rsidRPr="009662E9">
        <w:t xml:space="preserve">1 indicates that the temporal distance between the HRD output times of any two consecutive pictures in output order is constrained as follows. </w:t>
      </w:r>
      <w:proofErr w:type="spellStart"/>
      <w:r w:rsidRPr="009662E9">
        <w:t>fixed</w:t>
      </w:r>
      <w:r>
        <w:t>_pic</w:t>
      </w:r>
      <w:r w:rsidRPr="009662E9">
        <w:t>_rate_flag</w:t>
      </w:r>
      <w:proofErr w:type="spellEnd"/>
      <w:r w:rsidRPr="009662E9">
        <w:t xml:space="preserve"> equal to</w:t>
      </w:r>
      <w:r w:rsidR="0012685B">
        <w:t xml:space="preserve"> </w:t>
      </w:r>
      <w:r w:rsidRPr="009662E9">
        <w:t>0 indicates that no such constraints apply to the temporal distance between the HRD output times of any two consecutive pictures in output order.</w:t>
      </w:r>
    </w:p>
    <w:p w14:paraId="1A38F6BC" w14:textId="3FFD05D3" w:rsidR="00F4087B" w:rsidRPr="009662E9" w:rsidRDefault="00F4087B" w:rsidP="00BD0261">
      <w:pPr>
        <w:pStyle w:val="NormalKeepwithNext"/>
      </w:pPr>
      <w:r w:rsidRPr="009662E9">
        <w:t>For each picture n where n indicates the n-</w:t>
      </w:r>
      <w:proofErr w:type="spellStart"/>
      <w:r w:rsidRPr="009662E9">
        <w:t>th</w:t>
      </w:r>
      <w:proofErr w:type="spellEnd"/>
      <w:r w:rsidRPr="009662E9">
        <w:t xml:space="preserve"> picture (in output order) that is output and picture n is not the last picture in the bitstream (in output order) that is output, the value of </w:t>
      </w:r>
      <w:r w:rsidRPr="009662E9">
        <w:sym w:font="Symbol" w:char="F044"/>
      </w:r>
      <w:proofErr w:type="spellStart"/>
      <w:proofErr w:type="gramStart"/>
      <w:r w:rsidRPr="009662E9">
        <w:rPr>
          <w:iCs/>
        </w:rPr>
        <w:t>t</w:t>
      </w:r>
      <w:r w:rsidRPr="009662E9">
        <w:rPr>
          <w:vertAlign w:val="subscript"/>
        </w:rPr>
        <w:t>fi,dpb</w:t>
      </w:r>
      <w:proofErr w:type="spellEnd"/>
      <w:proofErr w:type="gramEnd"/>
      <w:r w:rsidR="002C4CAC">
        <w:t>(</w:t>
      </w:r>
      <w:r w:rsidRPr="009662E9">
        <w:rPr>
          <w:iCs/>
        </w:rPr>
        <w:t>n</w:t>
      </w:r>
      <w:r w:rsidR="00FD6C8E">
        <w:rPr>
          <w:iCs/>
        </w:rPr>
        <w:t>)</w:t>
      </w:r>
      <w:r w:rsidRPr="009662E9">
        <w:t xml:space="preserve"> is specified by</w:t>
      </w:r>
    </w:p>
    <w:p w14:paraId="165E3B27" w14:textId="379476D1" w:rsidR="00F4087B" w:rsidRPr="00873661" w:rsidRDefault="00F4087B" w:rsidP="009E3C2F">
      <w:pPr>
        <w:pStyle w:val="Equation"/>
        <w:rPr>
          <w:lang w:val="en-GB"/>
        </w:rPr>
      </w:pPr>
      <w:r w:rsidRPr="009662E9">
        <w:sym w:font="Symbol" w:char="F044"/>
      </w:r>
      <w:r w:rsidRPr="00E0227C">
        <w:rPr>
          <w:lang w:val="it-IT"/>
        </w:rPr>
        <w:t>t</w:t>
      </w:r>
      <w:r w:rsidRPr="00E0227C">
        <w:rPr>
          <w:vertAlign w:val="subscript"/>
          <w:lang w:val="it-IT"/>
        </w:rPr>
        <w:t>fi,dpb</w:t>
      </w:r>
      <w:r w:rsidRPr="00E0227C">
        <w:rPr>
          <w:lang w:val="it-IT"/>
        </w:rPr>
        <w:t xml:space="preserve">(n) = </w:t>
      </w:r>
      <w:r w:rsidRPr="009662E9">
        <w:sym w:font="Symbol" w:char="F044"/>
      </w:r>
      <w:r w:rsidRPr="00E0227C">
        <w:rPr>
          <w:lang w:val="it-IT"/>
        </w:rPr>
        <w:t>t</w:t>
      </w:r>
      <w:r w:rsidRPr="00E0227C">
        <w:rPr>
          <w:vertAlign w:val="subscript"/>
          <w:lang w:val="it-IT"/>
        </w:rPr>
        <w:t>o,dpb</w:t>
      </w:r>
      <w:r w:rsidRPr="00E0227C">
        <w:rPr>
          <w:lang w:val="it-IT"/>
        </w:rPr>
        <w:t xml:space="preserve">(n) </w:t>
      </w:r>
      <w:r w:rsidRPr="009662E9">
        <w:sym w:font="Symbol" w:char="F0B8"/>
      </w:r>
      <w:r w:rsidRPr="00E0227C">
        <w:rPr>
          <w:lang w:val="it-IT"/>
        </w:rPr>
        <w:t xml:space="preserve"> DeltaTfiDivisor</w:t>
      </w:r>
      <w:r w:rsidRPr="00E0227C">
        <w:rPr>
          <w:lang w:val="it-IT"/>
        </w:rPr>
        <w:tab/>
        <w:t>(</w:t>
      </w:r>
      <w:bookmarkStart w:id="3445" w:name="DeltaTfiDPB_Eqn"/>
      <w:r w:rsidR="00E17A7E">
        <w:fldChar w:fldCharType="begin"/>
      </w:r>
      <w:r w:rsidR="00E17A7E" w:rsidRPr="00E0227C">
        <w:rPr>
          <w:lang w:val="it-IT"/>
        </w:rPr>
        <w:instrText xml:space="preserve"> STYLEREF 1 \s </w:instrText>
      </w:r>
      <w:r w:rsidR="00E17A7E">
        <w:fldChar w:fldCharType="separate"/>
      </w:r>
      <w:r w:rsidR="001B3A4F">
        <w:rPr>
          <w:noProof/>
          <w:lang w:val="it-IT"/>
        </w:rPr>
        <w:t>E</w:t>
      </w:r>
      <w:r w:rsidR="00E17A7E">
        <w:fldChar w:fldCharType="end"/>
      </w:r>
      <w:r w:rsidR="00E17A7E" w:rsidRPr="00E0227C">
        <w:rPr>
          <w:lang w:val="it-IT"/>
        </w:rPr>
        <w:t>.</w:t>
      </w:r>
      <w:r w:rsidR="00E17A7E">
        <w:rPr>
          <w:noProof/>
        </w:rPr>
        <w:fldChar w:fldCharType="begin"/>
      </w:r>
      <w:r w:rsidR="00E17A7E" w:rsidRPr="00E0227C">
        <w:rPr>
          <w:noProof/>
          <w:lang w:val="it-IT"/>
        </w:rPr>
        <w:instrText xml:space="preserve"> SEQ Equation \* Arabic \s 1 </w:instrText>
      </w:r>
      <w:r w:rsidR="00E17A7E">
        <w:rPr>
          <w:noProof/>
        </w:rPr>
        <w:fldChar w:fldCharType="separate"/>
      </w:r>
      <w:r w:rsidR="001B3A4F" w:rsidRPr="007E762B">
        <w:rPr>
          <w:noProof/>
          <w:lang w:val="en-GB"/>
        </w:rPr>
        <w:t>1</w:t>
      </w:r>
      <w:r w:rsidR="00E17A7E">
        <w:rPr>
          <w:noProof/>
        </w:rPr>
        <w:fldChar w:fldCharType="end"/>
      </w:r>
      <w:bookmarkEnd w:id="3445"/>
      <w:r w:rsidRPr="00873661">
        <w:rPr>
          <w:lang w:val="en-GB"/>
        </w:rPr>
        <w:t>)</w:t>
      </w:r>
    </w:p>
    <w:p w14:paraId="5A87C129" w14:textId="257309EC" w:rsidR="00F4087B" w:rsidRPr="009662E9" w:rsidRDefault="00F4087B" w:rsidP="00BD0261">
      <w:pPr>
        <w:pStyle w:val="NormalKeepwithNext"/>
      </w:pPr>
      <w:r w:rsidRPr="009662E9">
        <w:t xml:space="preserve">When </w:t>
      </w:r>
      <w:proofErr w:type="spellStart"/>
      <w:r w:rsidRPr="009662E9">
        <w:t>fixed</w:t>
      </w:r>
      <w:r>
        <w:t>_pic</w:t>
      </w:r>
      <w:r w:rsidRPr="009662E9">
        <w:t>_rate_flag</w:t>
      </w:r>
      <w:proofErr w:type="spellEnd"/>
      <w:r w:rsidRPr="009662E9">
        <w:t xml:space="preserve"> is equal to 1 for a coded video sequence containing picture n, the value computed for </w:t>
      </w:r>
      <w:r w:rsidRPr="009662E9">
        <w:sym w:font="Symbol" w:char="F044"/>
      </w:r>
      <w:proofErr w:type="spellStart"/>
      <w:r w:rsidRPr="009662E9">
        <w:rPr>
          <w:iCs/>
        </w:rPr>
        <w:t>t</w:t>
      </w:r>
      <w:r w:rsidRPr="009662E9">
        <w:rPr>
          <w:vertAlign w:val="subscript"/>
        </w:rPr>
        <w:t>fi,dpb</w:t>
      </w:r>
      <w:proofErr w:type="spellEnd"/>
      <w:r w:rsidR="002C4CAC">
        <w:t>(</w:t>
      </w:r>
      <w:r w:rsidRPr="009662E9">
        <w:rPr>
          <w:iCs/>
        </w:rPr>
        <w:t>n</w:t>
      </w:r>
      <w:r w:rsidR="00FD6C8E">
        <w:rPr>
          <w:iCs/>
        </w:rPr>
        <w:t>)</w:t>
      </w:r>
      <w:r w:rsidRPr="009662E9">
        <w:t xml:space="preserve"> shall be equal to </w:t>
      </w:r>
      <w:proofErr w:type="spellStart"/>
      <w:r w:rsidRPr="009662E9">
        <w:t>t</w:t>
      </w:r>
      <w:r w:rsidRPr="009662E9">
        <w:rPr>
          <w:vertAlign w:val="subscript"/>
        </w:rPr>
        <w:t>c</w:t>
      </w:r>
      <w:proofErr w:type="spellEnd"/>
      <w:r w:rsidRPr="009662E9">
        <w:t xml:space="preserve"> as specified in Equation </w:t>
      </w:r>
      <w:r w:rsidR="00FA6F02">
        <w:fldChar w:fldCharType="begin"/>
      </w:r>
      <w:r w:rsidR="00FA6F02">
        <w:instrText xml:space="preserve"> REF </w:instrText>
      </w:r>
      <w:r w:rsidR="001142F4">
        <w:instrText>C</w:instrText>
      </w:r>
      <w:r w:rsidR="00FA6F02">
        <w:instrText>locktick_</w:instrText>
      </w:r>
      <w:r w:rsidR="001142F4">
        <w:instrText>E</w:instrText>
      </w:r>
      <w:r w:rsidR="00FA6F02">
        <w:instrText xml:space="preserve">qn \h </w:instrText>
      </w:r>
      <w:r w:rsidR="00491B0B" w:rsidRPr="009553D8">
        <w:instrText>(</w:instrText>
      </w:r>
      <w:r w:rsidR="00491B0B">
        <w:rPr>
          <w:noProof/>
        </w:rPr>
        <w:instrText>C</w:instrText>
      </w:r>
      <w:r w:rsidR="00491B0B" w:rsidRPr="009553D8">
        <w:instrText>.</w:instrText>
      </w:r>
      <w:r w:rsidR="00491B0B">
        <w:rPr>
          <w:noProof/>
        </w:rPr>
        <w:instrText>1</w:instrText>
      </w:r>
      <w:r w:rsidR="00491B0B" w:rsidRPr="00610C1B">
        <w:instrText>)</w:instrText>
      </w:r>
      <w:r w:rsidR="00FA6F02">
        <w:fldChar w:fldCharType="separate"/>
      </w:r>
      <w:r w:rsidR="001B3A4F" w:rsidRPr="009553D8">
        <w:t>(</w:t>
      </w:r>
      <w:r w:rsidR="001B3A4F">
        <w:rPr>
          <w:noProof/>
        </w:rPr>
        <w:t>C</w:t>
      </w:r>
      <w:r w:rsidR="001B3A4F" w:rsidRPr="009553D8">
        <w:t>.</w:t>
      </w:r>
      <w:r w:rsidR="001B3A4F">
        <w:rPr>
          <w:noProof/>
        </w:rPr>
        <w:t>1</w:t>
      </w:r>
      <w:r w:rsidR="001B3A4F" w:rsidRPr="00610C1B">
        <w:t>)</w:t>
      </w:r>
      <w:r w:rsidR="00FA6F02">
        <w:fldChar w:fldCharType="end"/>
      </w:r>
      <w:r w:rsidR="00FA6F02">
        <w:t xml:space="preserve"> </w:t>
      </w:r>
      <w:r w:rsidRPr="009662E9">
        <w:t xml:space="preserve">(using the value of </w:t>
      </w:r>
      <w:proofErr w:type="spellStart"/>
      <w:r w:rsidRPr="009662E9">
        <w:t>t</w:t>
      </w:r>
      <w:r w:rsidRPr="009662E9">
        <w:rPr>
          <w:vertAlign w:val="subscript"/>
        </w:rPr>
        <w:t>c</w:t>
      </w:r>
      <w:proofErr w:type="spellEnd"/>
      <w:r w:rsidRPr="009662E9">
        <w:t xml:space="preserve"> for the coded video sequence containing picture n) when either or both of the following conditions are true for the following picture </w:t>
      </w:r>
      <w:proofErr w:type="spellStart"/>
      <w:r w:rsidRPr="009662E9">
        <w:t>n</w:t>
      </w:r>
      <w:r w:rsidRPr="009662E9">
        <w:rPr>
          <w:vertAlign w:val="subscript"/>
        </w:rPr>
        <w:t>n</w:t>
      </w:r>
      <w:proofErr w:type="spellEnd"/>
      <w:r w:rsidRPr="009662E9">
        <w:t xml:space="preserve"> that is specified for use in Equation </w:t>
      </w:r>
      <w:r w:rsidRPr="009662E9">
        <w:fldChar w:fldCharType="begin" w:fldLock="1"/>
      </w:r>
      <w:r w:rsidRPr="009662E9">
        <w:instrText xml:space="preserve"> REF DeltaTo \h </w:instrText>
      </w:r>
      <w:r w:rsidRPr="009662E9">
        <w:fldChar w:fldCharType="separate"/>
      </w:r>
      <w:r w:rsidRPr="009662E9">
        <w:t>C-</w:t>
      </w:r>
      <w:r>
        <w:rPr>
          <w:noProof/>
        </w:rPr>
        <w:t>13</w:t>
      </w:r>
      <w:r w:rsidRPr="009662E9">
        <w:fldChar w:fldCharType="end"/>
      </w:r>
      <w:r w:rsidRPr="009662E9">
        <w:t>.</w:t>
      </w:r>
    </w:p>
    <w:p w14:paraId="250A295F" w14:textId="1F10B112" w:rsidR="00F4087B" w:rsidRPr="009662E9" w:rsidRDefault="00F4087B" w:rsidP="00BD21EA">
      <w:pPr>
        <w:pStyle w:val="ListBulletLineIndent2"/>
      </w:pPr>
      <w:r w:rsidRPr="009662E9">
        <w:t xml:space="preserve">picture </w:t>
      </w:r>
      <w:proofErr w:type="spellStart"/>
      <w:r w:rsidRPr="009662E9">
        <w:t>n</w:t>
      </w:r>
      <w:r w:rsidRPr="009662E9">
        <w:rPr>
          <w:vertAlign w:val="subscript"/>
        </w:rPr>
        <w:t>n</w:t>
      </w:r>
      <w:proofErr w:type="spellEnd"/>
      <w:r w:rsidRPr="009662E9">
        <w:t xml:space="preserve"> is in the same coded video sequence as picture n.</w:t>
      </w:r>
    </w:p>
    <w:p w14:paraId="1E6CE84D" w14:textId="77777777" w:rsidR="004935F7" w:rsidRDefault="00F4087B" w:rsidP="004935F7">
      <w:pPr>
        <w:pStyle w:val="ListBulletLineIndent2"/>
      </w:pPr>
      <w:r w:rsidRPr="009662E9">
        <w:t xml:space="preserve">picture </w:t>
      </w:r>
      <w:proofErr w:type="spellStart"/>
      <w:r w:rsidRPr="009662E9">
        <w:t>n</w:t>
      </w:r>
      <w:r w:rsidRPr="009662E9">
        <w:rPr>
          <w:vertAlign w:val="subscript"/>
        </w:rPr>
        <w:t>n</w:t>
      </w:r>
      <w:proofErr w:type="spellEnd"/>
      <w:r w:rsidRPr="009662E9">
        <w:t xml:space="preserve"> is in a different coded video sequence and </w:t>
      </w:r>
      <w:proofErr w:type="spellStart"/>
      <w:r w:rsidRPr="009662E9">
        <w:t>fixed</w:t>
      </w:r>
      <w:r>
        <w:t>_pic</w:t>
      </w:r>
      <w:r w:rsidRPr="009662E9">
        <w:t>_rate_flag</w:t>
      </w:r>
      <w:proofErr w:type="spellEnd"/>
      <w:r w:rsidRPr="009662E9">
        <w:t xml:space="preserve"> is equal to 1 in the coded video sequence containing picture </w:t>
      </w:r>
      <w:proofErr w:type="spellStart"/>
      <w:r w:rsidRPr="009662E9">
        <w:t>n</w:t>
      </w:r>
      <w:r w:rsidRPr="009662E9">
        <w:rPr>
          <w:vertAlign w:val="subscript"/>
        </w:rPr>
        <w:t>n</w:t>
      </w:r>
      <w:proofErr w:type="spellEnd"/>
      <w:r w:rsidRPr="009662E9">
        <w:t xml:space="preserve"> and the value of </w:t>
      </w:r>
      <w:proofErr w:type="spellStart"/>
      <w:r w:rsidRPr="009662E9">
        <w:t>num_units_in_tick</w:t>
      </w:r>
      <w:proofErr w:type="spellEnd"/>
      <w:r w:rsidRPr="009662E9">
        <w:t xml:space="preserve"> </w:t>
      </w:r>
      <w:r w:rsidRPr="009662E9">
        <w:sym w:font="Symbol" w:char="F0B8"/>
      </w:r>
      <w:r w:rsidRPr="009662E9">
        <w:t xml:space="preserve"> </w:t>
      </w:r>
      <w:proofErr w:type="spellStart"/>
      <w:r w:rsidRPr="009662E9">
        <w:t>time_scale</w:t>
      </w:r>
      <w:proofErr w:type="spellEnd"/>
      <w:r w:rsidRPr="009662E9">
        <w:t xml:space="preserve"> is the same for both coded video sequences.</w:t>
      </w:r>
    </w:p>
    <w:p w14:paraId="31053621" w14:textId="1E7DC705" w:rsidR="00F4087B" w:rsidRPr="009662E9" w:rsidRDefault="00F4087B" w:rsidP="004935F7">
      <w:proofErr w:type="spellStart"/>
      <w:r w:rsidRPr="009662E9">
        <w:rPr>
          <w:b/>
          <w:bCs/>
        </w:rPr>
        <w:t>bitstream_restriction_flag</w:t>
      </w:r>
      <w:proofErr w:type="spellEnd"/>
      <w:r w:rsidRPr="009662E9">
        <w:t xml:space="preserve"> equal to</w:t>
      </w:r>
      <w:r w:rsidR="00A96787">
        <w:t xml:space="preserve"> </w:t>
      </w:r>
      <w:r w:rsidRPr="009662E9">
        <w:t xml:space="preserve">1, specifies that the following coded video sequence bitstream restriction parameters are present. </w:t>
      </w:r>
      <w:proofErr w:type="spellStart"/>
      <w:r w:rsidRPr="009662E9">
        <w:t>bitstream_restriction_flag</w:t>
      </w:r>
      <w:proofErr w:type="spellEnd"/>
      <w:r w:rsidRPr="009662E9">
        <w:t xml:space="preserve"> equal to</w:t>
      </w:r>
      <w:r w:rsidR="0012685B">
        <w:t xml:space="preserve"> </w:t>
      </w:r>
      <w:r w:rsidRPr="009662E9">
        <w:t>0, specifies that the following coded video sequence bitstream restriction parameters are not present.</w:t>
      </w:r>
    </w:p>
    <w:p w14:paraId="355034F7" w14:textId="77777777" w:rsidR="00F4087B" w:rsidRPr="009662E9" w:rsidRDefault="00F4087B" w:rsidP="00F4087B">
      <w:pPr>
        <w:rPr>
          <w:b/>
          <w:bCs/>
        </w:rPr>
      </w:pPr>
      <w:proofErr w:type="spellStart"/>
      <w:r w:rsidRPr="009662E9">
        <w:rPr>
          <w:b/>
          <w:bCs/>
        </w:rPr>
        <w:t>max_bytes_per_pic_denom</w:t>
      </w:r>
      <w:proofErr w:type="spellEnd"/>
      <w:r w:rsidRPr="009662E9">
        <w:rPr>
          <w:b/>
          <w:bCs/>
        </w:rPr>
        <w:t xml:space="preserve"> </w:t>
      </w:r>
      <w:r w:rsidRPr="009662E9">
        <w:t xml:space="preserve">indicates </w:t>
      </w:r>
      <w:proofErr w:type="gramStart"/>
      <w:r w:rsidRPr="009662E9">
        <w:t>a number of</w:t>
      </w:r>
      <w:proofErr w:type="gramEnd"/>
      <w:r w:rsidRPr="009662E9">
        <w:t xml:space="preserve"> bytes not exceeded by the sum of the sizes of the VCL NAL units associated with any coded picture in the coded video sequence.</w:t>
      </w:r>
    </w:p>
    <w:p w14:paraId="610CAAA4" w14:textId="022EC73E" w:rsidR="00F4087B" w:rsidRPr="009662E9" w:rsidRDefault="00F4087B" w:rsidP="00F4087B">
      <w:r w:rsidRPr="009662E9">
        <w:t xml:space="preserve">The number of bytes that represent a picture in the NAL unit stream is specified for this purpose as the total number of bytes of VCL NAL unit data (i.e., the total of the </w:t>
      </w:r>
      <w:proofErr w:type="spellStart"/>
      <w:r w:rsidRPr="009662E9">
        <w:t>NumBytesInNALunit</w:t>
      </w:r>
      <w:proofErr w:type="spellEnd"/>
      <w:r w:rsidRPr="009662E9">
        <w:t xml:space="preserve"> variables for the VCL NAL units) for the picture. The value of </w:t>
      </w:r>
      <w:proofErr w:type="spellStart"/>
      <w:r w:rsidRPr="009662E9">
        <w:t>max_bytes_per_pic_denom</w:t>
      </w:r>
      <w:proofErr w:type="spellEnd"/>
      <w:r w:rsidRPr="009662E9">
        <w:t xml:space="preserve"> shall be in the range of 0 to</w:t>
      </w:r>
      <w:r w:rsidR="0012685B">
        <w:t xml:space="preserve"> </w:t>
      </w:r>
      <w:r w:rsidRPr="009662E9">
        <w:t>16, inclusive.</w:t>
      </w:r>
    </w:p>
    <w:p w14:paraId="3DFB3749" w14:textId="77777777" w:rsidR="00F4087B" w:rsidRPr="009662E9" w:rsidRDefault="00F4087B" w:rsidP="004A3AD3">
      <w:pPr>
        <w:pStyle w:val="NormalKeepwithNext"/>
      </w:pPr>
      <w:r w:rsidRPr="009662E9">
        <w:t xml:space="preserve">Depending on </w:t>
      </w:r>
      <w:proofErr w:type="spellStart"/>
      <w:r w:rsidRPr="009662E9">
        <w:t>max_bytes_per_pic_denom</w:t>
      </w:r>
      <w:proofErr w:type="spellEnd"/>
      <w:r w:rsidRPr="009662E9">
        <w:t xml:space="preserve"> the following applies.</w:t>
      </w:r>
    </w:p>
    <w:p w14:paraId="6984BFF6" w14:textId="49C04D8A" w:rsidR="00F4087B" w:rsidRPr="009662E9" w:rsidRDefault="00F4087B" w:rsidP="00E8003D">
      <w:pPr>
        <w:pStyle w:val="NormalKeepwithNext"/>
      </w:pPr>
      <w:r w:rsidRPr="009662E9">
        <w:t xml:space="preserve">If </w:t>
      </w:r>
      <w:proofErr w:type="spellStart"/>
      <w:r w:rsidRPr="009662E9">
        <w:t>max_bytes_per_pic_denom</w:t>
      </w:r>
      <w:proofErr w:type="spellEnd"/>
      <w:r w:rsidRPr="009662E9">
        <w:t xml:space="preserve"> is equal </w:t>
      </w:r>
      <w:r w:rsidR="009435DB" w:rsidRPr="009662E9">
        <w:t>to</w:t>
      </w:r>
      <w:r w:rsidR="009435DB">
        <w:t xml:space="preserve"> </w:t>
      </w:r>
      <w:r w:rsidRPr="009662E9">
        <w:t>0, no limits are indicated.</w:t>
      </w:r>
    </w:p>
    <w:p w14:paraId="24C53568" w14:textId="716B7B33" w:rsidR="00F4087B" w:rsidRPr="009662E9" w:rsidRDefault="00F4087B" w:rsidP="00F4087B">
      <w:pPr>
        <w:tabs>
          <w:tab w:val="clear" w:pos="794"/>
          <w:tab w:val="left" w:pos="400"/>
        </w:tabs>
        <w:ind w:left="405" w:hanging="405"/>
      </w:pPr>
      <w:r w:rsidRPr="009662E9">
        <w:t>Otherwise (</w:t>
      </w:r>
      <w:proofErr w:type="spellStart"/>
      <w:r w:rsidRPr="009662E9">
        <w:t>max_bytes_per_pic_denom</w:t>
      </w:r>
      <w:proofErr w:type="spellEnd"/>
      <w:r w:rsidRPr="009662E9">
        <w:t xml:space="preserve"> is not equal to</w:t>
      </w:r>
      <w:r w:rsidR="009435DB">
        <w:t xml:space="preserve"> </w:t>
      </w:r>
      <w:r w:rsidRPr="009662E9">
        <w:t>0), no coded picture shall be represented in the coded video sequence by more than the following number of bytes.</w:t>
      </w:r>
    </w:p>
    <w:p w14:paraId="3C9EA5FB" w14:textId="65DE1B26" w:rsidR="00F4087B" w:rsidRPr="009662E9" w:rsidRDefault="00F4087B" w:rsidP="009E3C2F">
      <w:pPr>
        <w:pStyle w:val="Equation"/>
      </w:pPr>
      <w:r w:rsidRPr="009662E9">
        <w:t>(</w:t>
      </w:r>
      <w:proofErr w:type="spellStart"/>
      <w:r w:rsidRPr="009662E9">
        <w:t>PicSizeInMbs</w:t>
      </w:r>
      <w:proofErr w:type="spellEnd"/>
      <w:r w:rsidRPr="009662E9">
        <w:t xml:space="preserve"> * </w:t>
      </w:r>
      <w:proofErr w:type="spellStart"/>
      <w:r w:rsidRPr="009662E9">
        <w:t>RawMbBits</w:t>
      </w:r>
      <w:proofErr w:type="spellEnd"/>
      <w:r w:rsidRPr="009662E9">
        <w:t xml:space="preserve">) </w:t>
      </w:r>
      <w:r w:rsidRPr="009662E9">
        <w:sym w:font="Symbol" w:char="F0B8"/>
      </w:r>
      <w:r w:rsidRPr="009662E9">
        <w:t xml:space="preserve"> (8 * </w:t>
      </w:r>
      <w:proofErr w:type="spellStart"/>
      <w:r w:rsidRPr="009662E9">
        <w:t>max_bytes_per_pic_denom</w:t>
      </w:r>
      <w:proofErr w:type="spellEnd"/>
      <w:r w:rsidRPr="009662E9">
        <w:t>)</w:t>
      </w:r>
      <w:r w:rsidRPr="009662E9">
        <w:rPr>
          <w:iCs/>
        </w:rPr>
        <w:tab/>
      </w:r>
      <w:r w:rsidRPr="009662E9">
        <w:t>(</w:t>
      </w:r>
      <w:r w:rsidR="00E17A7E">
        <w:fldChar w:fldCharType="begin"/>
      </w:r>
      <w:r w:rsidR="00E17A7E">
        <w:instrText xml:space="preserve"> STYLEREF 1 \s </w:instrText>
      </w:r>
      <w:r w:rsidR="00E17A7E">
        <w:fldChar w:fldCharType="separate"/>
      </w:r>
      <w:r w:rsidR="001B3A4F">
        <w:rPr>
          <w:noProof/>
        </w:rPr>
        <w:t>E</w:t>
      </w:r>
      <w:r w:rsidR="00E17A7E">
        <w:fldChar w:fldCharType="end"/>
      </w:r>
      <w:r w:rsidR="00E17A7E">
        <w:t>.</w:t>
      </w:r>
      <w:r w:rsidR="00E17A7E">
        <w:rPr>
          <w:noProof/>
        </w:rPr>
        <w:fldChar w:fldCharType="begin"/>
      </w:r>
      <w:r w:rsidR="00E17A7E">
        <w:rPr>
          <w:noProof/>
        </w:rPr>
        <w:instrText xml:space="preserve"> SEQ Equation \* Arabic \s 1 </w:instrText>
      </w:r>
      <w:r w:rsidR="00E17A7E">
        <w:rPr>
          <w:noProof/>
        </w:rPr>
        <w:fldChar w:fldCharType="separate"/>
      </w:r>
      <w:r w:rsidR="001B3A4F">
        <w:rPr>
          <w:noProof/>
        </w:rPr>
        <w:t>2</w:t>
      </w:r>
      <w:r w:rsidR="00E17A7E">
        <w:rPr>
          <w:noProof/>
        </w:rPr>
        <w:fldChar w:fldCharType="end"/>
      </w:r>
      <w:r w:rsidRPr="009662E9">
        <w:t>)</w:t>
      </w:r>
    </w:p>
    <w:p w14:paraId="2D5267CD" w14:textId="43624C16" w:rsidR="00F4087B" w:rsidRPr="009662E9" w:rsidRDefault="00F4087B" w:rsidP="00F4087B">
      <w:r w:rsidRPr="009662E9">
        <w:t xml:space="preserve">When the </w:t>
      </w:r>
      <w:proofErr w:type="spellStart"/>
      <w:r w:rsidRPr="009662E9">
        <w:t>max_bytes_per_pic_denom</w:t>
      </w:r>
      <w:proofErr w:type="spellEnd"/>
      <w:r w:rsidRPr="009662E9">
        <w:t xml:space="preserve"> syntax element is not present, the value of </w:t>
      </w:r>
      <w:proofErr w:type="spellStart"/>
      <w:r w:rsidRPr="009662E9">
        <w:t>max_bytes_per_pic_denom</w:t>
      </w:r>
      <w:proofErr w:type="spellEnd"/>
      <w:r w:rsidRPr="009662E9">
        <w:t xml:space="preserve"> shall be inferred to be equal to</w:t>
      </w:r>
      <w:r w:rsidR="009435DB">
        <w:t xml:space="preserve"> </w:t>
      </w:r>
      <w:r w:rsidRPr="009662E9">
        <w:t>2.</w:t>
      </w:r>
    </w:p>
    <w:p w14:paraId="4D64E03D" w14:textId="7F771B65" w:rsidR="00F4087B" w:rsidRPr="009662E9" w:rsidRDefault="00F4087B" w:rsidP="00F4087B">
      <w:proofErr w:type="spellStart"/>
      <w:r w:rsidRPr="009662E9">
        <w:rPr>
          <w:b/>
          <w:bCs/>
        </w:rPr>
        <w:t>max_bits_per_mb_denom</w:t>
      </w:r>
      <w:proofErr w:type="spellEnd"/>
      <w:r w:rsidRPr="009662E9">
        <w:t xml:space="preserve"> indicates the maximum number of coded bits of </w:t>
      </w:r>
      <w:proofErr w:type="spellStart"/>
      <w:r w:rsidRPr="009662E9">
        <w:t>macroblock_</w:t>
      </w:r>
      <w:proofErr w:type="gramStart"/>
      <w:r w:rsidRPr="009662E9">
        <w:t>layer</w:t>
      </w:r>
      <w:proofErr w:type="spellEnd"/>
      <w:r w:rsidRPr="009662E9">
        <w:t>( )</w:t>
      </w:r>
      <w:proofErr w:type="gramEnd"/>
      <w:r w:rsidRPr="009662E9">
        <w:t xml:space="preserve"> data for any macroblock in any picture of the coded video sequence. The value of </w:t>
      </w:r>
      <w:proofErr w:type="spellStart"/>
      <w:r w:rsidRPr="009662E9">
        <w:t>max_bits_per_mb_denom</w:t>
      </w:r>
      <w:proofErr w:type="spellEnd"/>
      <w:r w:rsidRPr="009662E9">
        <w:t xml:space="preserve"> shall be in the range of 0 to</w:t>
      </w:r>
      <w:r w:rsidR="00A112D0">
        <w:t xml:space="preserve"> </w:t>
      </w:r>
      <w:r w:rsidRPr="009662E9">
        <w:t>16, inclusive.</w:t>
      </w:r>
    </w:p>
    <w:p w14:paraId="31FB69EA" w14:textId="77777777" w:rsidR="00F4087B" w:rsidRPr="009662E9" w:rsidRDefault="00F4087B" w:rsidP="004A3AD3">
      <w:pPr>
        <w:pStyle w:val="NormalKeepwithNext"/>
      </w:pPr>
      <w:r w:rsidRPr="009662E9">
        <w:t xml:space="preserve">Depending on </w:t>
      </w:r>
      <w:proofErr w:type="spellStart"/>
      <w:r w:rsidRPr="009662E9">
        <w:t>max_bits_per_mb_denom</w:t>
      </w:r>
      <w:proofErr w:type="spellEnd"/>
      <w:r w:rsidRPr="009662E9">
        <w:t xml:space="preserve"> the following applies.</w:t>
      </w:r>
    </w:p>
    <w:p w14:paraId="151B031D" w14:textId="2D0DCBE0" w:rsidR="00F4087B" w:rsidRPr="009662E9" w:rsidRDefault="00F4087B" w:rsidP="00F4087B">
      <w:pPr>
        <w:tabs>
          <w:tab w:val="clear" w:pos="794"/>
          <w:tab w:val="left" w:pos="400"/>
        </w:tabs>
        <w:ind w:left="405" w:hanging="405"/>
      </w:pPr>
      <w:r w:rsidRPr="009662E9">
        <w:t xml:space="preserve">If </w:t>
      </w:r>
      <w:proofErr w:type="spellStart"/>
      <w:r w:rsidRPr="009662E9">
        <w:t>max_bits_per_mb_denom</w:t>
      </w:r>
      <w:proofErr w:type="spellEnd"/>
      <w:r w:rsidRPr="009662E9">
        <w:t xml:space="preserve"> is equal to</w:t>
      </w:r>
      <w:r w:rsidR="001277EE">
        <w:t xml:space="preserve"> </w:t>
      </w:r>
      <w:r w:rsidRPr="009662E9">
        <w:t>0, no limit is specified.</w:t>
      </w:r>
    </w:p>
    <w:p w14:paraId="48531F7D" w14:textId="055308BA" w:rsidR="00F4087B" w:rsidRPr="009662E9" w:rsidRDefault="00F4087B" w:rsidP="00295303">
      <w:r w:rsidRPr="009662E9">
        <w:t>Otherwise (</w:t>
      </w:r>
      <w:proofErr w:type="spellStart"/>
      <w:r w:rsidRPr="009662E9">
        <w:t>max_bits_per_mb_denom</w:t>
      </w:r>
      <w:proofErr w:type="spellEnd"/>
      <w:r w:rsidRPr="009662E9">
        <w:t xml:space="preserve"> is not equal to</w:t>
      </w:r>
      <w:r w:rsidR="001277EE">
        <w:t xml:space="preserve"> </w:t>
      </w:r>
      <w:r w:rsidRPr="009662E9">
        <w:t xml:space="preserve">0), no coded </w:t>
      </w:r>
      <w:proofErr w:type="spellStart"/>
      <w:r w:rsidRPr="009662E9">
        <w:t>macroblock_</w:t>
      </w:r>
      <w:proofErr w:type="gramStart"/>
      <w:r w:rsidRPr="009662E9">
        <w:t>layer</w:t>
      </w:r>
      <w:proofErr w:type="spellEnd"/>
      <w:r w:rsidRPr="009662E9">
        <w:t>( )</w:t>
      </w:r>
      <w:proofErr w:type="gramEnd"/>
      <w:r w:rsidRPr="009662E9">
        <w:t xml:space="preserve"> shall be represented in the bitstream by more than the following number of bits.</w:t>
      </w:r>
    </w:p>
    <w:p w14:paraId="37EBE1D7" w14:textId="2EC3ADDB" w:rsidR="00F4087B" w:rsidRPr="009662E9" w:rsidRDefault="00F4087B" w:rsidP="009E3C2F">
      <w:pPr>
        <w:pStyle w:val="Equation"/>
      </w:pPr>
      <w:r w:rsidRPr="009662E9">
        <w:t xml:space="preserve">(128 + </w:t>
      </w:r>
      <w:proofErr w:type="spellStart"/>
      <w:r w:rsidRPr="009662E9">
        <w:t>RawMbBits</w:t>
      </w:r>
      <w:proofErr w:type="spellEnd"/>
      <w:r w:rsidRPr="009662E9">
        <w:t xml:space="preserve">) </w:t>
      </w:r>
      <w:r w:rsidRPr="009662E9">
        <w:sym w:font="Symbol" w:char="F0B8"/>
      </w:r>
      <w:r w:rsidRPr="009662E9">
        <w:t xml:space="preserve"> </w:t>
      </w:r>
      <w:proofErr w:type="spellStart"/>
      <w:r w:rsidRPr="009662E9">
        <w:t>max_bits_per_mb_denom</w:t>
      </w:r>
      <w:proofErr w:type="spellEnd"/>
      <w:r w:rsidRPr="009662E9">
        <w:tab/>
        <w:t>(</w:t>
      </w:r>
      <w:r w:rsidR="00E17A7E">
        <w:fldChar w:fldCharType="begin"/>
      </w:r>
      <w:r w:rsidR="00E17A7E">
        <w:instrText xml:space="preserve"> STYLEREF 1 \s </w:instrText>
      </w:r>
      <w:r w:rsidR="00E17A7E">
        <w:fldChar w:fldCharType="separate"/>
      </w:r>
      <w:r w:rsidR="001B3A4F">
        <w:rPr>
          <w:noProof/>
        </w:rPr>
        <w:t>E</w:t>
      </w:r>
      <w:r w:rsidR="00E17A7E">
        <w:fldChar w:fldCharType="end"/>
      </w:r>
      <w:r w:rsidR="00E17A7E">
        <w:t>.</w:t>
      </w:r>
      <w:r w:rsidR="00E17A7E">
        <w:rPr>
          <w:noProof/>
        </w:rPr>
        <w:fldChar w:fldCharType="begin"/>
      </w:r>
      <w:r w:rsidR="00E17A7E">
        <w:rPr>
          <w:noProof/>
        </w:rPr>
        <w:instrText xml:space="preserve"> SEQ Equation \* Arabic \s 1 </w:instrText>
      </w:r>
      <w:r w:rsidR="00E17A7E">
        <w:rPr>
          <w:noProof/>
        </w:rPr>
        <w:fldChar w:fldCharType="separate"/>
      </w:r>
      <w:r w:rsidR="001B3A4F">
        <w:rPr>
          <w:noProof/>
        </w:rPr>
        <w:t>3</w:t>
      </w:r>
      <w:r w:rsidR="00E17A7E">
        <w:rPr>
          <w:noProof/>
        </w:rPr>
        <w:fldChar w:fldCharType="end"/>
      </w:r>
      <w:r w:rsidRPr="009662E9">
        <w:t>)</w:t>
      </w:r>
    </w:p>
    <w:p w14:paraId="6F43D05E" w14:textId="769791B2" w:rsidR="00F4087B" w:rsidRPr="009662E9" w:rsidRDefault="00F4087B" w:rsidP="004A3AD3">
      <w:pPr>
        <w:pStyle w:val="NormalKeepwithNext"/>
      </w:pPr>
      <w:r w:rsidRPr="009662E9">
        <w:t xml:space="preserve">Depending on </w:t>
      </w:r>
      <w:proofErr w:type="spellStart"/>
      <w:r w:rsidRPr="009662E9">
        <w:t>entropy_coding_mode_flag</w:t>
      </w:r>
      <w:proofErr w:type="spellEnd"/>
      <w:r w:rsidRPr="009662E9">
        <w:t xml:space="preserve">, the bits of </w:t>
      </w:r>
      <w:proofErr w:type="spellStart"/>
      <w:r w:rsidRPr="009662E9">
        <w:t>macroblock_</w:t>
      </w:r>
      <w:proofErr w:type="gramStart"/>
      <w:r w:rsidRPr="009662E9">
        <w:t>layer</w:t>
      </w:r>
      <w:proofErr w:type="spellEnd"/>
      <w:r w:rsidR="00ED2975" w:rsidRPr="009662E9">
        <w:t>(</w:t>
      </w:r>
      <w:r w:rsidR="00ED2975">
        <w:t> </w:t>
      </w:r>
      <w:r w:rsidRPr="009662E9">
        <w:t>)</w:t>
      </w:r>
      <w:proofErr w:type="gramEnd"/>
      <w:r w:rsidRPr="009662E9">
        <w:t xml:space="preserve"> data are counted as follows.</w:t>
      </w:r>
    </w:p>
    <w:p w14:paraId="179D8922" w14:textId="647737FC" w:rsidR="00F4087B" w:rsidRPr="009662E9" w:rsidRDefault="00F4087B" w:rsidP="00E8003D">
      <w:r w:rsidRPr="009662E9">
        <w:t xml:space="preserve">If </w:t>
      </w:r>
      <w:proofErr w:type="spellStart"/>
      <w:r w:rsidRPr="009662E9">
        <w:t>entropy_coding_mode_flag</w:t>
      </w:r>
      <w:proofErr w:type="spellEnd"/>
      <w:r w:rsidRPr="009662E9">
        <w:t xml:space="preserve"> is equal to 0, the number of bits of </w:t>
      </w:r>
      <w:proofErr w:type="spellStart"/>
      <w:r w:rsidRPr="009662E9">
        <w:t>macroblock_</w:t>
      </w:r>
      <w:proofErr w:type="gramStart"/>
      <w:r w:rsidRPr="009662E9">
        <w:t>layer</w:t>
      </w:r>
      <w:proofErr w:type="spellEnd"/>
      <w:r w:rsidRPr="009662E9">
        <w:t>( )</w:t>
      </w:r>
      <w:proofErr w:type="gramEnd"/>
      <w:r w:rsidRPr="009662E9">
        <w:t xml:space="preserve"> data is given by the number of bits in the </w:t>
      </w:r>
      <w:proofErr w:type="spellStart"/>
      <w:r w:rsidRPr="009662E9">
        <w:t>macroblock_layer</w:t>
      </w:r>
      <w:proofErr w:type="spellEnd"/>
      <w:r w:rsidRPr="009662E9">
        <w:t>( ) syntax structure for a macroblock.</w:t>
      </w:r>
    </w:p>
    <w:p w14:paraId="11A28EE2" w14:textId="57EF7F92" w:rsidR="00F4087B" w:rsidRPr="009662E9" w:rsidRDefault="00F4087B" w:rsidP="00E8003D">
      <w:r w:rsidRPr="009662E9">
        <w:t>Otherwise (</w:t>
      </w:r>
      <w:proofErr w:type="spellStart"/>
      <w:r w:rsidRPr="009662E9">
        <w:t>entropy_coding_mode_flag</w:t>
      </w:r>
      <w:proofErr w:type="spellEnd"/>
      <w:r w:rsidRPr="009662E9">
        <w:t xml:space="preserve"> is equal to</w:t>
      </w:r>
      <w:r w:rsidR="00FD6C8E">
        <w:t xml:space="preserve"> </w:t>
      </w:r>
      <w:r w:rsidRPr="009662E9">
        <w:t xml:space="preserve">1), the number of bits of </w:t>
      </w:r>
      <w:proofErr w:type="spellStart"/>
      <w:r w:rsidRPr="009662E9">
        <w:t>macroblock_layer</w:t>
      </w:r>
      <w:proofErr w:type="spellEnd"/>
      <w:r w:rsidRPr="009662E9">
        <w:t xml:space="preserve">( ) data for a macroblock is given by the number of times </w:t>
      </w:r>
      <w:proofErr w:type="spellStart"/>
      <w:r w:rsidRPr="009662E9">
        <w:t>read_bits</w:t>
      </w:r>
      <w:proofErr w:type="spellEnd"/>
      <w:r w:rsidR="002C4CAC">
        <w:t>(</w:t>
      </w:r>
      <w:r w:rsidRPr="009662E9">
        <w:t>1</w:t>
      </w:r>
      <w:r w:rsidR="00FD6C8E">
        <w:t>)</w:t>
      </w:r>
      <w:r w:rsidRPr="009662E9">
        <w:t xml:space="preserve"> is called in subclauses </w:t>
      </w:r>
      <w:r w:rsidRPr="009662E9">
        <w:fldChar w:fldCharType="begin" w:fldLock="1"/>
      </w:r>
      <w:r w:rsidRPr="009662E9">
        <w:instrText xml:space="preserve"> REF _Ref34033995 \r \h  \* MERGEFORMAT </w:instrText>
      </w:r>
      <w:r w:rsidRPr="009662E9">
        <w:fldChar w:fldCharType="separate"/>
      </w:r>
      <w:r>
        <w:rPr>
          <w:cs/>
        </w:rPr>
        <w:t>‎</w:t>
      </w:r>
      <w:r>
        <w:t>9.3.3.2.2</w:t>
      </w:r>
      <w:r w:rsidRPr="009662E9">
        <w:fldChar w:fldCharType="end"/>
      </w:r>
      <w:r w:rsidRPr="009662E9">
        <w:t xml:space="preserve"> and </w:t>
      </w:r>
      <w:r w:rsidRPr="009662E9">
        <w:fldChar w:fldCharType="begin" w:fldLock="1"/>
      </w:r>
      <w:r w:rsidRPr="009662E9">
        <w:instrText xml:space="preserve"> REF _Ref33020359 \r \h  \* MERGEFORMAT </w:instrText>
      </w:r>
      <w:r w:rsidRPr="009662E9">
        <w:fldChar w:fldCharType="separate"/>
      </w:r>
      <w:r>
        <w:rPr>
          <w:cs/>
        </w:rPr>
        <w:t>‎</w:t>
      </w:r>
      <w:r>
        <w:t>9.3.3.2.3</w:t>
      </w:r>
      <w:r w:rsidRPr="009662E9">
        <w:fldChar w:fldCharType="end"/>
      </w:r>
      <w:r w:rsidRPr="009662E9">
        <w:t xml:space="preserve"> when parsing the </w:t>
      </w:r>
      <w:proofErr w:type="spellStart"/>
      <w:r w:rsidRPr="009662E9">
        <w:t>macroblock_layer</w:t>
      </w:r>
      <w:proofErr w:type="spellEnd"/>
      <w:r w:rsidRPr="009662E9">
        <w:t>(</w:t>
      </w:r>
      <w:r w:rsidR="002C4CAC" w:rsidRPr="009662E9">
        <w:t> </w:t>
      </w:r>
      <w:r w:rsidRPr="009662E9">
        <w:t>) associated with the macroblock.</w:t>
      </w:r>
    </w:p>
    <w:p w14:paraId="24502A0D" w14:textId="19FDEEBD" w:rsidR="00F4087B" w:rsidRPr="009662E9" w:rsidRDefault="00F4087B" w:rsidP="00F4087B">
      <w:r w:rsidRPr="009662E9">
        <w:t xml:space="preserve">When the </w:t>
      </w:r>
      <w:proofErr w:type="spellStart"/>
      <w:r w:rsidRPr="009662E9">
        <w:t>max_bits_per_mb_denom</w:t>
      </w:r>
      <w:proofErr w:type="spellEnd"/>
      <w:r w:rsidRPr="009662E9">
        <w:t xml:space="preserve"> is not present,</w:t>
      </w:r>
      <w:r w:rsidRPr="009662E9">
        <w:rPr>
          <w:b/>
          <w:bCs/>
        </w:rPr>
        <w:t xml:space="preserve"> </w:t>
      </w:r>
      <w:r w:rsidRPr="009662E9">
        <w:rPr>
          <w:bCs/>
        </w:rPr>
        <w:t>the</w:t>
      </w:r>
      <w:r w:rsidRPr="009662E9">
        <w:rPr>
          <w:b/>
          <w:bCs/>
        </w:rPr>
        <w:t xml:space="preserve"> </w:t>
      </w:r>
      <w:r w:rsidRPr="009662E9">
        <w:t xml:space="preserve">value of </w:t>
      </w:r>
      <w:proofErr w:type="spellStart"/>
      <w:r w:rsidRPr="009662E9">
        <w:t>max_bits_per_mb_denom</w:t>
      </w:r>
      <w:proofErr w:type="spellEnd"/>
      <w:r w:rsidRPr="009662E9">
        <w:t xml:space="preserve"> shall be inferred to be equal to</w:t>
      </w:r>
      <w:r w:rsidR="00A112D0">
        <w:t xml:space="preserve"> </w:t>
      </w:r>
      <w:r w:rsidRPr="009662E9">
        <w:t>1.</w:t>
      </w:r>
    </w:p>
    <w:p w14:paraId="326A062C" w14:textId="6E226841" w:rsidR="00F4087B" w:rsidRPr="009662E9" w:rsidRDefault="00F4087B" w:rsidP="00F4087B">
      <w:r w:rsidRPr="009662E9">
        <w:rPr>
          <w:b/>
          <w:bCs/>
        </w:rPr>
        <w:t>log2_max_mv_length_horizontal</w:t>
      </w:r>
      <w:r w:rsidRPr="009662E9">
        <w:t xml:space="preserve"> and </w:t>
      </w:r>
      <w:r w:rsidRPr="009662E9">
        <w:rPr>
          <w:b/>
          <w:bCs/>
        </w:rPr>
        <w:t>log2_max_mv_length_vertical</w:t>
      </w:r>
      <w:r w:rsidRPr="009662E9">
        <w:t xml:space="preserve"> indicate the maximum absolute value of a decoded horizontal and vertical motion vector component, respectively, in ¼ </w:t>
      </w:r>
      <w:proofErr w:type="spellStart"/>
      <w:r w:rsidRPr="009662E9">
        <w:t>luma</w:t>
      </w:r>
      <w:proofErr w:type="spellEnd"/>
      <w:r w:rsidRPr="009662E9">
        <w:t xml:space="preserve"> sample units, for all pictures in the coded video sequence. A value of n asserts that no value of a motion vector component shall exceed the range from </w:t>
      </w:r>
      <w:r w:rsidR="0026017B">
        <w:t>−</w:t>
      </w:r>
      <w:r w:rsidRPr="009662E9">
        <w:t>2</w:t>
      </w:r>
      <w:r w:rsidRPr="009662E9">
        <w:rPr>
          <w:vertAlign w:val="superscript"/>
        </w:rPr>
        <w:t>n</w:t>
      </w:r>
      <w:r w:rsidRPr="009662E9">
        <w:t xml:space="preserve"> to 2</w:t>
      </w:r>
      <w:r w:rsidRPr="009662E9">
        <w:rPr>
          <w:vertAlign w:val="superscript"/>
        </w:rPr>
        <w:t>n</w:t>
      </w:r>
      <w:r w:rsidR="0026017B" w:rsidRPr="0026017B">
        <w:t xml:space="preserve"> </w:t>
      </w:r>
      <w:r w:rsidR="0026017B">
        <w:t xml:space="preserve">− </w:t>
      </w:r>
      <w:r w:rsidRPr="009662E9">
        <w:t xml:space="preserve">1, inclusive, in units of ¼ </w:t>
      </w:r>
      <w:proofErr w:type="spellStart"/>
      <w:r w:rsidRPr="009662E9">
        <w:t>luma</w:t>
      </w:r>
      <w:proofErr w:type="spellEnd"/>
      <w:r w:rsidRPr="009662E9">
        <w:t xml:space="preserve"> sample displacement. The value of log2_max_mv_length_horizontal shall be in the range of 0 to</w:t>
      </w:r>
      <w:r w:rsidR="00AA4115">
        <w:t xml:space="preserve"> </w:t>
      </w:r>
      <w:r w:rsidRPr="009662E9">
        <w:t>16, inclusive. The value of log2_max_mv_length_vertical shall be in the range of 0 to</w:t>
      </w:r>
      <w:r w:rsidR="00D41E42">
        <w:t xml:space="preserve"> </w:t>
      </w:r>
      <w:r w:rsidRPr="009662E9">
        <w:t>16, inclusive. When log2_max_mv_length_horizontal is not present, the values of log2_max_mv_length_horizontal and log2_max_mv_length_vertical shall be inferred to be equal to</w:t>
      </w:r>
      <w:r w:rsidR="00D41E42">
        <w:t xml:space="preserve"> </w:t>
      </w:r>
      <w:r w:rsidRPr="009662E9">
        <w:t>16.</w:t>
      </w:r>
    </w:p>
    <w:p w14:paraId="287B8A78" w14:textId="2D5ECB73" w:rsidR="00F4087B" w:rsidRPr="009662E9" w:rsidRDefault="00F4087B" w:rsidP="004A3AD3">
      <w:pPr>
        <w:pStyle w:val="NOTE"/>
      </w:pPr>
      <w:r w:rsidRPr="009662E9">
        <w:t>NOTE 9</w:t>
      </w:r>
      <w:r w:rsidR="004A3AD3">
        <w:tab/>
      </w:r>
      <w:r w:rsidRPr="009662E9">
        <w:t>The maximum absolute value of a decoded vertical or horizontal motion vector component is also constrained by profile and level limits as specified in Annex A.</w:t>
      </w:r>
    </w:p>
    <w:p w14:paraId="267BF82F" w14:textId="77777777" w:rsidR="00F4087B" w:rsidRPr="009662E9" w:rsidRDefault="00F4087B" w:rsidP="00F4087B">
      <w:pPr>
        <w:numPr>
          <w:ilvl w:val="12"/>
          <w:numId w:val="0"/>
        </w:numPr>
      </w:pPr>
      <w:bookmarkStart w:id="3446" w:name="_Toc20134580"/>
      <w:bookmarkStart w:id="3447" w:name="_Ref23591964"/>
      <w:bookmarkStart w:id="3448" w:name="_Ref23740123"/>
      <w:bookmarkStart w:id="3449" w:name="_Ref34291335"/>
      <w:proofErr w:type="spellStart"/>
      <w:r w:rsidRPr="009662E9">
        <w:rPr>
          <w:b/>
          <w:bCs/>
        </w:rPr>
        <w:t>num_reorder</w:t>
      </w:r>
      <w:r>
        <w:rPr>
          <w:b/>
          <w:bCs/>
        </w:rPr>
        <w:t>_pic</w:t>
      </w:r>
      <w:r w:rsidRPr="009662E9">
        <w:rPr>
          <w:b/>
          <w:bCs/>
        </w:rPr>
        <w:t>s</w:t>
      </w:r>
      <w:proofErr w:type="spellEnd"/>
      <w:r w:rsidRPr="009662E9">
        <w:t xml:space="preserve"> indicates the maximum number of frames, complementary field pairs, or non-paired fields that precede any frame, complementary field pair, or non-paired field in the coded video sequence in decoding order and follow it in output order. The value of </w:t>
      </w:r>
      <w:proofErr w:type="spellStart"/>
      <w:r w:rsidRPr="009662E9">
        <w:t>num_reorder</w:t>
      </w:r>
      <w:r>
        <w:t>_pic</w:t>
      </w:r>
      <w:r w:rsidRPr="009662E9">
        <w:t>s</w:t>
      </w:r>
      <w:proofErr w:type="spellEnd"/>
      <w:r w:rsidRPr="009662E9">
        <w:t xml:space="preserve"> shall be in the range of 0 to </w:t>
      </w:r>
      <w:proofErr w:type="spellStart"/>
      <w:r w:rsidRPr="009662E9">
        <w:t>max_dec</w:t>
      </w:r>
      <w:r>
        <w:t>_pic</w:t>
      </w:r>
      <w:r w:rsidRPr="009662E9">
        <w:t>_buffering</w:t>
      </w:r>
      <w:proofErr w:type="spellEnd"/>
      <w:r w:rsidRPr="009662E9">
        <w:t xml:space="preserve">, inclusive. When the </w:t>
      </w:r>
      <w:proofErr w:type="spellStart"/>
      <w:r w:rsidRPr="009662E9">
        <w:t>num_reorder</w:t>
      </w:r>
      <w:r>
        <w:t>_pic</w:t>
      </w:r>
      <w:r w:rsidRPr="009662E9">
        <w:t>s</w:t>
      </w:r>
      <w:proofErr w:type="spellEnd"/>
      <w:r w:rsidRPr="009662E9">
        <w:t xml:space="preserve"> syntax element is not present, the value of </w:t>
      </w:r>
      <w:proofErr w:type="spellStart"/>
      <w:r w:rsidRPr="009662E9">
        <w:t>num_reorder</w:t>
      </w:r>
      <w:r>
        <w:t>_pic</w:t>
      </w:r>
      <w:r w:rsidRPr="009662E9">
        <w:t>s</w:t>
      </w:r>
      <w:proofErr w:type="spellEnd"/>
      <w:r w:rsidRPr="009662E9">
        <w:t xml:space="preserve"> value shall be inferred to be equal to </w:t>
      </w:r>
      <w:proofErr w:type="spellStart"/>
      <w:r w:rsidRPr="009662E9">
        <w:t>max_dec</w:t>
      </w:r>
      <w:r>
        <w:t>_pic</w:t>
      </w:r>
      <w:r w:rsidRPr="009662E9">
        <w:t>_buffering</w:t>
      </w:r>
      <w:proofErr w:type="spellEnd"/>
      <w:r w:rsidRPr="009662E9">
        <w:t>.</w:t>
      </w:r>
    </w:p>
    <w:p w14:paraId="139FC468" w14:textId="4582CBB6" w:rsidR="00D90925" w:rsidRPr="00E4591F" w:rsidRDefault="00F4087B" w:rsidP="003E5238">
      <w:pPr>
        <w:rPr>
          <w:lang w:val="en-CA"/>
        </w:rPr>
      </w:pPr>
      <w:proofErr w:type="spellStart"/>
      <w:r w:rsidRPr="009662E9">
        <w:rPr>
          <w:b/>
          <w:bCs/>
        </w:rPr>
        <w:t>max_dec</w:t>
      </w:r>
      <w:r>
        <w:rPr>
          <w:b/>
          <w:bCs/>
        </w:rPr>
        <w:t>_pic</w:t>
      </w:r>
      <w:r w:rsidRPr="009662E9">
        <w:rPr>
          <w:b/>
          <w:bCs/>
        </w:rPr>
        <w:t>_buffering</w:t>
      </w:r>
      <w:proofErr w:type="spellEnd"/>
      <w:r w:rsidRPr="009662E9">
        <w:t xml:space="preserve"> specifies the required size of the HRD decoded picture buffer (DPB) in units of </w:t>
      </w:r>
      <w:r>
        <w:t>picture storage buffer</w:t>
      </w:r>
      <w:r w:rsidRPr="009662E9">
        <w:t>s. The coded video sequence shall not require a decoded picture buffer with size of more than Max</w:t>
      </w:r>
      <w:r w:rsidR="002C4CAC">
        <w:t>(</w:t>
      </w:r>
      <w:r w:rsidRPr="009662E9">
        <w:t>1, </w:t>
      </w:r>
      <w:proofErr w:type="spellStart"/>
      <w:r w:rsidRPr="009662E9">
        <w:t>max_dec</w:t>
      </w:r>
      <w:r>
        <w:t>_pic</w:t>
      </w:r>
      <w:r w:rsidRPr="009662E9">
        <w:t>_buffering</w:t>
      </w:r>
      <w:proofErr w:type="spellEnd"/>
      <w:r w:rsidR="00FD6C8E">
        <w:t>)</w:t>
      </w:r>
      <w:r w:rsidRPr="009662E9">
        <w:t xml:space="preserve"> </w:t>
      </w:r>
      <w:r>
        <w:t>picture storage buffer</w:t>
      </w:r>
      <w:r w:rsidRPr="009662E9">
        <w:t xml:space="preserve">s to enable the output of decoded pictures at the output times specified by </w:t>
      </w:r>
      <w:proofErr w:type="spellStart"/>
      <w:r w:rsidRPr="009662E9">
        <w:t>dpb_output_delay</w:t>
      </w:r>
      <w:proofErr w:type="spellEnd"/>
      <w:r w:rsidRPr="009662E9">
        <w:t xml:space="preserve"> of the picture timing SEI messages. The value of </w:t>
      </w:r>
      <w:proofErr w:type="spellStart"/>
      <w:r w:rsidRPr="009662E9">
        <w:t>max_dec</w:t>
      </w:r>
      <w:r>
        <w:t>_pic</w:t>
      </w:r>
      <w:r w:rsidRPr="009662E9">
        <w:t>_buffering</w:t>
      </w:r>
      <w:proofErr w:type="spellEnd"/>
      <w:r w:rsidRPr="009662E9">
        <w:t xml:space="preserve"> shall be in the range of </w:t>
      </w:r>
      <w:proofErr w:type="spellStart"/>
      <w:r w:rsidRPr="009662E9">
        <w:t>num_ref</w:t>
      </w:r>
      <w:r>
        <w:t>_pic</w:t>
      </w:r>
      <w:r w:rsidRPr="009662E9">
        <w:t>s</w:t>
      </w:r>
      <w:proofErr w:type="spellEnd"/>
      <w:r w:rsidRPr="009662E9">
        <w:t xml:space="preserve"> to </w:t>
      </w:r>
      <w:proofErr w:type="spellStart"/>
      <w:r w:rsidRPr="009662E9">
        <w:t>MaxDpbSize</w:t>
      </w:r>
      <w:proofErr w:type="spellEnd"/>
      <w:r w:rsidRPr="009662E9">
        <w:t xml:space="preserve"> (as specified in subclause </w:t>
      </w:r>
      <w:r w:rsidRPr="009662E9">
        <w:fldChar w:fldCharType="begin" w:fldLock="1"/>
      </w:r>
      <w:r w:rsidRPr="009662E9">
        <w:instrText xml:space="preserve"> REF _Ref36741716 \r \h </w:instrText>
      </w:r>
      <w:r w:rsidRPr="009662E9">
        <w:fldChar w:fldCharType="separate"/>
      </w:r>
      <w:r>
        <w:rPr>
          <w:cs/>
        </w:rPr>
        <w:t>‎</w:t>
      </w:r>
      <w:r>
        <w:t>A.3.1</w:t>
      </w:r>
      <w:r w:rsidRPr="009662E9">
        <w:fldChar w:fldCharType="end"/>
      </w:r>
      <w:r w:rsidRPr="009662E9">
        <w:t xml:space="preserve"> or </w:t>
      </w:r>
      <w:r w:rsidRPr="009662E9">
        <w:fldChar w:fldCharType="begin" w:fldLock="1"/>
      </w:r>
      <w:r w:rsidRPr="009662E9">
        <w:instrText xml:space="preserve"> REF _Ref81377819 \r \h </w:instrText>
      </w:r>
      <w:r w:rsidRPr="009662E9">
        <w:fldChar w:fldCharType="separate"/>
      </w:r>
      <w:r>
        <w:rPr>
          <w:cs/>
        </w:rPr>
        <w:t>‎</w:t>
      </w:r>
      <w:r>
        <w:t>A.3.2</w:t>
      </w:r>
      <w:r w:rsidRPr="009662E9">
        <w:fldChar w:fldCharType="end"/>
      </w:r>
      <w:r w:rsidRPr="009662E9">
        <w:t xml:space="preserve">), inclusive. When the </w:t>
      </w:r>
      <w:proofErr w:type="spellStart"/>
      <w:r w:rsidRPr="009662E9">
        <w:t>max_dec</w:t>
      </w:r>
      <w:r>
        <w:t>_pic</w:t>
      </w:r>
      <w:r w:rsidRPr="009662E9">
        <w:t>_buffering</w:t>
      </w:r>
      <w:proofErr w:type="spellEnd"/>
      <w:r w:rsidRPr="009662E9">
        <w:t xml:space="preserve"> syntax element is not present, the value of </w:t>
      </w:r>
      <w:proofErr w:type="spellStart"/>
      <w:r w:rsidRPr="009662E9">
        <w:t>max_dec</w:t>
      </w:r>
      <w:r>
        <w:t>_pic</w:t>
      </w:r>
      <w:r w:rsidRPr="009662E9">
        <w:t>_buffering</w:t>
      </w:r>
      <w:proofErr w:type="spellEnd"/>
      <w:r w:rsidRPr="009662E9">
        <w:t xml:space="preserve"> shall be inferred to be equal to </w:t>
      </w:r>
      <w:proofErr w:type="spellStart"/>
      <w:r w:rsidRPr="009662E9">
        <w:t>MaxDpbSize</w:t>
      </w:r>
      <w:proofErr w:type="spellEnd"/>
      <w:r w:rsidRPr="009662E9">
        <w:t>.</w:t>
      </w:r>
      <w:bookmarkStart w:id="3450" w:name="_Toc4609906"/>
      <w:bookmarkStart w:id="3451" w:name="_Toc4609907"/>
      <w:bookmarkStart w:id="3452" w:name="_Toc4609908"/>
      <w:bookmarkStart w:id="3453" w:name="_Toc4609951"/>
      <w:bookmarkStart w:id="3454" w:name="_Toc4609952"/>
      <w:bookmarkStart w:id="3455" w:name="_Toc4609953"/>
      <w:bookmarkStart w:id="3456" w:name="_Toc4609969"/>
      <w:bookmarkStart w:id="3457" w:name="_Toc4609970"/>
      <w:bookmarkStart w:id="3458" w:name="_Toc4609971"/>
      <w:bookmarkStart w:id="3459" w:name="_Toc4609972"/>
      <w:bookmarkStart w:id="3460" w:name="_Toc4609973"/>
      <w:bookmarkStart w:id="3461" w:name="_Toc4609974"/>
      <w:bookmarkStart w:id="3462" w:name="_Toc4609975"/>
      <w:bookmarkStart w:id="3463" w:name="_Toc4609976"/>
      <w:bookmarkStart w:id="3464" w:name="_Toc4609985"/>
      <w:bookmarkStart w:id="3465" w:name="_Toc347157663"/>
      <w:bookmarkStart w:id="3466" w:name="_Toc4609986"/>
      <w:bookmarkStart w:id="3467" w:name="_Toc4609987"/>
      <w:bookmarkStart w:id="3468" w:name="_Toc4609988"/>
      <w:bookmarkStart w:id="3469" w:name="_Toc4609989"/>
      <w:bookmarkStart w:id="3470" w:name="_Toc4609990"/>
      <w:bookmarkStart w:id="3471" w:name="_Toc4609991"/>
      <w:bookmarkStart w:id="3472" w:name="_Toc4609992"/>
      <w:bookmarkStart w:id="3473" w:name="_Toc4609993"/>
      <w:bookmarkStart w:id="3474" w:name="_Toc4609994"/>
      <w:bookmarkStart w:id="3475" w:name="_Toc4609995"/>
      <w:bookmarkStart w:id="3476" w:name="_Toc4609996"/>
      <w:bookmarkStart w:id="3477" w:name="_Toc4609997"/>
      <w:bookmarkStart w:id="3478" w:name="_Toc4609998"/>
      <w:bookmarkStart w:id="3479" w:name="_Toc4609999"/>
      <w:bookmarkStart w:id="3480" w:name="_Toc4610000"/>
      <w:bookmarkEnd w:id="0"/>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p>
    <w:sectPr w:rsidR="00D90925" w:rsidRPr="00E4591F" w:rsidSect="001110D7">
      <w:headerReference w:type="even" r:id="rId85"/>
      <w:headerReference w:type="default" r:id="rId86"/>
      <w:footerReference w:type="even" r:id="rId87"/>
      <w:footerReference w:type="default" r:id="rId88"/>
      <w:pgSz w:w="11907" w:h="16840" w:code="9"/>
      <w:pgMar w:top="1440" w:right="1440" w:bottom="1440" w:left="1440" w:header="475" w:footer="475" w:gutter="360"/>
      <w:pgNumType w:start="1"/>
      <w:cols w:space="720"/>
      <w:titlePg/>
      <w:docGrid w:linePitch="272"/>
    </w:sectPr>
  </w:body>
</w:document>
</file>

<file path=word/customizations.xml><?xml version="1.0" encoding="utf-8"?>
<wne:tcg xmlns:r="http://schemas.openxmlformats.org/officeDocument/2006/relationships" xmlns:wne="http://schemas.microsoft.com/office/word/2006/wordml">
  <wne:keymaps>
    <wne:keymap wne:kcmPrimary="074B">
      <wne:acd wne:acdName="acd0"/>
    </wne:keymap>
  </wne:keymaps>
  <wne:toolbars>
    <wne:acdManifest>
      <wne:acdEntry wne:acdName="acd0"/>
    </wne:acdManifest>
  </wne:toolbars>
  <wne:acds>
    <wne:acd wne:argValue="AgBOAG8AcgBtAGEAbAAgAEsAZQBlAHAAIAB3AGkAdABoACAATgBlAHgAd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F938CD3" w14:textId="77777777" w:rsidR="00657BCB" w:rsidRDefault="00657BCB" w:rsidP="0092574C">
      <w:r>
        <w:separator/>
      </w:r>
    </w:p>
  </w:endnote>
  <w:endnote w:type="continuationSeparator" w:id="0">
    <w:p w14:paraId="709FBF34" w14:textId="77777777" w:rsidR="00657BCB" w:rsidRDefault="00657BCB" w:rsidP="0092574C">
      <w:r>
        <w:continuationSeparator/>
      </w:r>
    </w:p>
  </w:endnote>
  <w:endnote w:type="continuationNotice" w:id="1">
    <w:p w14:paraId="62EE85F8" w14:textId="77777777" w:rsidR="00657BCB" w:rsidRDefault="00657BCB" w:rsidP="0092574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default"/>
  </w:font>
  <w:font w:name="Arial">
    <w:panose1 w:val="020B0604020202020204"/>
    <w:charset w:val="00"/>
    <w:family w:val="swiss"/>
    <w:pitch w:val="variable"/>
    <w:sig w:usb0="E0002EFF" w:usb1="C000785B" w:usb2="00000009" w:usb3="00000000" w:csb0="000001FF" w:csb1="00000000"/>
  </w:font>
  <w:font w:name="ZapfDingbats">
    <w:charset w:val="02"/>
    <w:family w:val="decorativ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39T36Lfz">
    <w:charset w:val="02"/>
    <w:family w:val="auto"/>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Menlo">
    <w:altName w:val="Calibri"/>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00000287" w:usb1="38CF7CFA" w:usb2="00000016" w:usb3="00000000" w:csb0="0004000F" w:csb1="00000000"/>
  </w:font>
  <w:font w:name="Arial,Times New Roman">
    <w:altName w:val="Arial"/>
    <w:charset w:val="00"/>
    <w:family w:val="roman"/>
    <w:pitch w:val="default"/>
  </w:font>
  <w:font w:name="Arial,Calibri,Times New Roman">
    <w:altName w:val="Arial"/>
    <w:charset w:val="00"/>
    <w:family w:val="roman"/>
    <w:pitch w:val="default"/>
  </w:font>
  <w:font w:name="?l?r ??’c">
    <w:altName w:val="Arial Unicode MS"/>
    <w:charset w:val="80"/>
    <w:family w:val="roman"/>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F4301D" w14:textId="55113C97" w:rsidR="00806673" w:rsidRDefault="00806673" w:rsidP="00B674E9">
    <w:pPr>
      <w:pStyle w:val="Footer"/>
    </w:pPr>
    <w:r>
      <w:fldChar w:fldCharType="begin"/>
    </w:r>
    <w:r>
      <w:instrText xml:space="preserve"> PAGE </w:instrText>
    </w:r>
    <w:r>
      <w:fldChar w:fldCharType="separate"/>
    </w:r>
    <w:r w:rsidR="00F01EDD">
      <w:rPr>
        <w:noProof/>
      </w:rPr>
      <w:t>6</w:t>
    </w:r>
    <w:r>
      <w:fldChar w:fldCharType="end"/>
    </w:r>
    <w:r>
      <w:tab/>
      <w:t>© ISO/IEC 2019 – 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0A9B6C" w14:textId="64127C86" w:rsidR="00806673" w:rsidRDefault="00806673" w:rsidP="00B674E9">
    <w:pPr>
      <w:pStyle w:val="Footer"/>
    </w:pPr>
    <w:r w:rsidRPr="006D3237">
      <w:rPr>
        <w:lang w:val="fr-FR"/>
      </w:rPr>
      <w:t xml:space="preserve">© ISO/IEC 2019 – All </w:t>
    </w:r>
    <w:proofErr w:type="spellStart"/>
    <w:r w:rsidRPr="006D3237">
      <w:rPr>
        <w:lang w:val="fr-FR"/>
      </w:rPr>
      <w:t>rights</w:t>
    </w:r>
    <w:proofErr w:type="spellEnd"/>
    <w:r w:rsidRPr="006D3237">
      <w:rPr>
        <w:lang w:val="fr-FR"/>
      </w:rPr>
      <w:t xml:space="preserve"> </w:t>
    </w:r>
    <w:proofErr w:type="spellStart"/>
    <w:r w:rsidRPr="006D3237">
      <w:rPr>
        <w:lang w:val="fr-FR"/>
      </w:rPr>
      <w:t>reserved</w:t>
    </w:r>
    <w:proofErr w:type="spellEnd"/>
    <w:r>
      <w:tab/>
    </w:r>
    <w:r>
      <w:fldChar w:fldCharType="begin"/>
    </w:r>
    <w:r>
      <w:instrText xml:space="preserve"> PAGE </w:instrText>
    </w:r>
    <w:r>
      <w:fldChar w:fldCharType="separate"/>
    </w:r>
    <w:r w:rsidR="00F01EDD">
      <w:rPr>
        <w:noProof/>
      </w:rPr>
      <w:t>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C8621E" w14:textId="77777777" w:rsidR="00657BCB" w:rsidRDefault="00657BCB" w:rsidP="0092574C">
      <w:r w:rsidRPr="00E4591F">
        <w:rPr>
          <w:color w:val="000000"/>
        </w:rPr>
        <w:separator/>
      </w:r>
    </w:p>
  </w:footnote>
  <w:footnote w:type="continuationSeparator" w:id="0">
    <w:p w14:paraId="4A7EC5FC" w14:textId="77777777" w:rsidR="00657BCB" w:rsidRDefault="00657BCB" w:rsidP="0092574C">
      <w:r>
        <w:continuationSeparator/>
      </w:r>
    </w:p>
  </w:footnote>
  <w:footnote w:type="continuationNotice" w:id="1">
    <w:p w14:paraId="0FDA7CBC" w14:textId="77777777" w:rsidR="00657BCB" w:rsidRDefault="00657BCB" w:rsidP="0092574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12EFFE" w14:textId="036EF6C4" w:rsidR="00806673" w:rsidRPr="00285A86" w:rsidRDefault="00657BCB" w:rsidP="00DE43AE">
    <w:pPr>
      <w:pStyle w:val="Header"/>
      <w:jc w:val="left"/>
      <w:rPr>
        <w:b/>
        <w:lang w:val="it-IT"/>
      </w:rPr>
    </w:pPr>
    <w:sdt>
      <w:sdtPr>
        <w:rPr>
          <w:b/>
          <w:color w:val="4472C4" w:themeColor="accent1"/>
          <w:lang w:val="it-IT"/>
        </w:rPr>
        <w:alias w:val="Title"/>
        <w:tag w:val=""/>
        <w:id w:val="664756013"/>
        <w:placeholder>
          <w:docPart w:val="99A81E59884C4E9FAA00D06E72EFE7DA"/>
        </w:placeholder>
        <w:dataBinding w:prefixMappings="xmlns:ns0='http://purl.org/dc/elements/1.1/' xmlns:ns1='http://schemas.openxmlformats.org/package/2006/metadata/core-properties' " w:xpath="/ns1:coreProperties[1]/ns0:title[1]" w:storeItemID="{6C3C8BC8-F283-45AE-878A-BAB7291924A1}"/>
        <w:text/>
      </w:sdtPr>
      <w:sdtEndPr/>
      <w:sdtContent>
        <w:r w:rsidR="00806673">
          <w:rPr>
            <w:b/>
            <w:color w:val="4472C4" w:themeColor="accent1"/>
            <w:lang w:val="it-IT"/>
          </w:rPr>
          <w:t>ISO/IEC DIS 23094-2:202x(E)</w:t>
        </w:r>
      </w:sdtContent>
    </w:sdt>
    <w:r w:rsidR="00806673" w:rsidRPr="00285A86">
      <w:rPr>
        <w:color w:val="4472C4" w:themeColor="accent1"/>
        <w:lang w:val="it-IT"/>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FB9071" w14:textId="15EDEFBA" w:rsidR="00806673" w:rsidRPr="00285A86" w:rsidRDefault="00657BCB" w:rsidP="00B728D1">
    <w:pPr>
      <w:pStyle w:val="Header"/>
      <w:jc w:val="right"/>
      <w:rPr>
        <w:lang w:val="it-IT"/>
      </w:rPr>
    </w:pPr>
    <w:sdt>
      <w:sdtPr>
        <w:rPr>
          <w:b/>
          <w:color w:val="4472C4" w:themeColor="accent1"/>
          <w:lang w:val="it-IT"/>
        </w:rPr>
        <w:alias w:val="Title"/>
        <w:tag w:val=""/>
        <w:id w:val="-1140347316"/>
        <w:placeholder>
          <w:docPart w:val="BBEC0F358D014A3DA56FDC0595813681"/>
        </w:placeholder>
        <w:dataBinding w:prefixMappings="xmlns:ns0='http://purl.org/dc/elements/1.1/' xmlns:ns1='http://schemas.openxmlformats.org/package/2006/metadata/core-properties' " w:xpath="/ns1:coreProperties[1]/ns0:title[1]" w:storeItemID="{6C3C8BC8-F283-45AE-878A-BAB7291924A1}"/>
        <w:text/>
      </w:sdtPr>
      <w:sdtEndPr/>
      <w:sdtContent>
        <w:r w:rsidR="00806673" w:rsidRPr="00285A86">
          <w:rPr>
            <w:b/>
            <w:color w:val="4472C4" w:themeColor="accent1"/>
            <w:lang w:val="it-IT"/>
          </w:rPr>
          <w:t xml:space="preserve">ISO/IEC </w:t>
        </w:r>
        <w:r w:rsidR="00806673">
          <w:rPr>
            <w:b/>
            <w:color w:val="4472C4" w:themeColor="accent1"/>
            <w:lang w:val="it-IT"/>
          </w:rPr>
          <w:t>DIS</w:t>
        </w:r>
        <w:r w:rsidR="00806673" w:rsidRPr="00285A86">
          <w:rPr>
            <w:b/>
            <w:color w:val="4472C4" w:themeColor="accent1"/>
            <w:lang w:val="it-IT"/>
          </w:rPr>
          <w:t xml:space="preserve"> 23094-2:20</w:t>
        </w:r>
        <w:r w:rsidR="00806673">
          <w:rPr>
            <w:b/>
            <w:color w:val="4472C4" w:themeColor="accent1"/>
            <w:lang w:val="it-IT"/>
          </w:rPr>
          <w:t>2</w:t>
        </w:r>
        <w:r w:rsidR="00806673" w:rsidRPr="00285A86">
          <w:rPr>
            <w:b/>
            <w:color w:val="4472C4" w:themeColor="accent1"/>
            <w:lang w:val="it-IT"/>
          </w:rPr>
          <w:t>x(E)</w:t>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C61A574A"/>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FFFFFF82"/>
    <w:multiLevelType w:val="singleLevel"/>
    <w:tmpl w:val="61BE3B8C"/>
    <w:lvl w:ilvl="0">
      <w:start w:val="1"/>
      <w:numFmt w:val="bullet"/>
      <w:pStyle w:val="ListBullet3"/>
      <w:lvlText w:val=""/>
      <w:lvlJc w:val="left"/>
      <w:pPr>
        <w:tabs>
          <w:tab w:val="num" w:pos="926"/>
        </w:tabs>
        <w:ind w:left="926" w:hanging="360"/>
      </w:pPr>
      <w:rPr>
        <w:rFonts w:ascii="Symbol" w:hAnsi="Symbol" w:hint="default"/>
      </w:rPr>
    </w:lvl>
  </w:abstractNum>
  <w:abstractNum w:abstractNumId="2" w15:restartNumberingAfterBreak="0">
    <w:nsid w:val="034404DB"/>
    <w:multiLevelType w:val="multilevel"/>
    <w:tmpl w:val="DB062580"/>
    <w:styleLink w:val="WWOutlineListStyl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2847"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none"/>
      <w:lvlText w:val="%9"/>
      <w:lvlJc w:val="left"/>
    </w:lvl>
  </w:abstractNum>
  <w:abstractNum w:abstractNumId="3" w15:restartNumberingAfterBreak="0">
    <w:nsid w:val="05F252BD"/>
    <w:multiLevelType w:val="singleLevel"/>
    <w:tmpl w:val="BA76B1B4"/>
    <w:lvl w:ilvl="0">
      <w:start w:val="1"/>
      <w:numFmt w:val="decimal"/>
      <w:pStyle w:val="BiblioEntry"/>
      <w:lvlText w:val="[%1]"/>
      <w:lvlJc w:val="left"/>
      <w:pPr>
        <w:ind w:left="663" w:hanging="663"/>
      </w:pPr>
      <w:rPr>
        <w:rFonts w:hint="default"/>
      </w:rPr>
    </w:lvl>
  </w:abstractNum>
  <w:abstractNum w:abstractNumId="4" w15:restartNumberingAfterBreak="0">
    <w:nsid w:val="08141D74"/>
    <w:multiLevelType w:val="hybridMultilevel"/>
    <w:tmpl w:val="5E30D334"/>
    <w:lvl w:ilvl="0" w:tplc="CCE27728">
      <w:start w:val="1"/>
      <w:numFmt w:val="bullet"/>
      <w:lvlText w:val="–"/>
      <w:lvlJc w:val="left"/>
      <w:pPr>
        <w:ind w:left="720" w:hanging="360"/>
      </w:pPr>
      <w:rPr>
        <w:rFonts w:ascii="Courier New" w:hAnsi="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D0B1256"/>
    <w:multiLevelType w:val="multilevel"/>
    <w:tmpl w:val="3F761A04"/>
    <w:styleLink w:val="LFO31"/>
    <w:lvl w:ilvl="0">
      <w:start w:val="1"/>
      <w:numFmt w:val="decimal"/>
      <w:pStyle w:val="3H4"/>
      <w:lvlText w:val="F.%1"/>
      <w:lvlJc w:val="left"/>
      <w:rPr>
        <w:rFonts w:ascii="Times New Roman" w:hAnsi="Times New Roman" w:cs="Times New Roman"/>
        <w:b/>
        <w:i w:val="0"/>
        <w:sz w:val="22"/>
      </w:rPr>
    </w:lvl>
    <w:lvl w:ilvl="1">
      <w:start w:val="1"/>
      <w:numFmt w:val="decimal"/>
      <w:lvlText w:val="F.%1.%2"/>
      <w:lvlJc w:val="left"/>
      <w:rPr>
        <w:rFonts w:ascii="Times New Roman" w:hAnsi="Times New Roman" w:cs="Times New Roman"/>
        <w:b/>
        <w:i w:val="0"/>
        <w:sz w:val="20"/>
      </w:rPr>
    </w:lvl>
    <w:lvl w:ilvl="2">
      <w:start w:val="1"/>
      <w:numFmt w:val="decimal"/>
      <w:lvlText w:val="F.%1.%2.%3"/>
      <w:lvlJc w:val="left"/>
      <w:rPr>
        <w:rFonts w:ascii="Times New Roman Bold" w:hAnsi="Times New Roman Bold" w:cs="Times New Roman"/>
        <w:b/>
        <w:i w:val="0"/>
        <w:sz w:val="20"/>
      </w:rPr>
    </w:lvl>
    <w:lvl w:ilvl="3">
      <w:start w:val="1"/>
      <w:numFmt w:val="decimal"/>
      <w:lvlText w:val="F.%1.%2.%3.%4"/>
      <w:lvlJc w:val="left"/>
      <w:rPr>
        <w:rFonts w:ascii="Times New Roman Bold" w:hAnsi="Times New Roman Bold" w:cs="Times New Roman"/>
        <w:b/>
        <w:i w:val="0"/>
        <w:sz w:val="20"/>
      </w:rPr>
    </w:lvl>
    <w:lvl w:ilvl="4">
      <w:start w:val="1"/>
      <w:numFmt w:val="decimal"/>
      <w:lvlText w:val="F.%1.%2.%3.%4.%5"/>
      <w:lvlJc w:val="left"/>
      <w:rPr>
        <w:rFonts w:ascii="Times New Roman Bold" w:hAnsi="Times New Roman Bold" w:cs="Times New Roman"/>
        <w:b/>
        <w:i w:val="0"/>
        <w:sz w:val="20"/>
      </w:rPr>
    </w:lvl>
    <w:lvl w:ilvl="5">
      <w:start w:val="1"/>
      <w:numFmt w:val="decimal"/>
      <w:lvlText w:val="F.%1.%2.%3.%4.%5.%6"/>
      <w:lvlJc w:val="left"/>
      <w:rPr>
        <w:rFonts w:ascii="Times New Roman Bold" w:hAnsi="Times New Roman Bold" w:cs="Times New Roman"/>
        <w:b/>
        <w:i w:val="0"/>
      </w:rPr>
    </w:lvl>
    <w:lvl w:ilvl="6">
      <w:start w:val="1"/>
      <w:numFmt w:val="decimal"/>
      <w:lvlText w:val="F.%1.%2.%3.%4.%5.%6.%7"/>
      <w:lvlJc w:val="left"/>
      <w:rPr>
        <w:rFonts w:ascii="Times New Roman Bold" w:hAnsi="Times New Roman Bold" w:cs="Times New Roman"/>
        <w:b/>
        <w:i w:val="0"/>
        <w:sz w:val="20"/>
      </w:rPr>
    </w:lvl>
    <w:lvl w:ilvl="7">
      <w:start w:val="1"/>
      <w:numFmt w:val="decimal"/>
      <w:lvlText w:val="F.%1.%2.%3.%4.%5.%6.%7.%8"/>
      <w:lvlJc w:val="left"/>
      <w:rPr>
        <w:rFonts w:ascii="Times New Roman Bold" w:hAnsi="Times New Roman Bold" w:cs="Times New Roman"/>
        <w:b/>
        <w:i w:val="0"/>
      </w:rPr>
    </w:lvl>
    <w:lvl w:ilvl="8">
      <w:start w:val="1"/>
      <w:numFmt w:val="decimal"/>
      <w:lvlText w:val="F.%1.%2.%3.%4.%5.%6.%7.%8.%9"/>
      <w:lvlJc w:val="left"/>
      <w:rPr>
        <w:rFonts w:ascii="Times New Roman Bold" w:hAnsi="Times New Roman Bold" w:cs="Times New Roman"/>
        <w:b/>
        <w:i w:val="0"/>
        <w:sz w:val="20"/>
      </w:rPr>
    </w:lvl>
  </w:abstractNum>
  <w:abstractNum w:abstractNumId="6" w15:restartNumberingAfterBreak="0">
    <w:nsid w:val="0E5D2F69"/>
    <w:multiLevelType w:val="multilevel"/>
    <w:tmpl w:val="FB9C192A"/>
    <w:styleLink w:val="LFO15"/>
    <w:lvl w:ilvl="0">
      <w:numFmt w:val="bullet"/>
      <w:pStyle w:val="AVCBulletlevel6"/>
      <w:lvlText w:val=""/>
      <w:lvlJc w:val="left"/>
      <w:pPr>
        <w:ind w:left="4690" w:hanging="2703"/>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7" w15:restartNumberingAfterBreak="0">
    <w:nsid w:val="0F722B8D"/>
    <w:multiLevelType w:val="multilevel"/>
    <w:tmpl w:val="4BAC7D7C"/>
    <w:lvl w:ilvl="0">
      <w:start w:val="1"/>
      <w:numFmt w:val="decimal"/>
      <w:pStyle w:val="ListNumber1Indent2"/>
      <w:lvlText w:val="%1."/>
      <w:lvlJc w:val="left"/>
      <w:pPr>
        <w:ind w:left="757" w:hanging="360"/>
      </w:pPr>
      <w:rPr>
        <w:rFonts w:cs="Times New Roman" w:hint="default"/>
      </w:rPr>
    </w:lvl>
    <w:lvl w:ilvl="1">
      <w:start w:val="1"/>
      <w:numFmt w:val="lowerLetter"/>
      <w:lvlText w:val="%2."/>
      <w:lvlJc w:val="left"/>
      <w:pPr>
        <w:ind w:left="1837" w:hanging="360"/>
      </w:pPr>
      <w:rPr>
        <w:rFonts w:cs="Times New Roman" w:hint="default"/>
      </w:rPr>
    </w:lvl>
    <w:lvl w:ilvl="2">
      <w:start w:val="1"/>
      <w:numFmt w:val="lowerRoman"/>
      <w:lvlText w:val="%3."/>
      <w:lvlJc w:val="right"/>
      <w:pPr>
        <w:ind w:left="2557" w:hanging="180"/>
      </w:pPr>
      <w:rPr>
        <w:rFonts w:cs="Times New Roman" w:hint="default"/>
      </w:rPr>
    </w:lvl>
    <w:lvl w:ilvl="3">
      <w:start w:val="1"/>
      <w:numFmt w:val="decimal"/>
      <w:lvlText w:val="%4."/>
      <w:lvlJc w:val="left"/>
      <w:pPr>
        <w:ind w:left="3277" w:hanging="360"/>
      </w:pPr>
      <w:rPr>
        <w:rFonts w:cs="Times New Roman" w:hint="default"/>
      </w:rPr>
    </w:lvl>
    <w:lvl w:ilvl="4">
      <w:start w:val="1"/>
      <w:numFmt w:val="lowerLetter"/>
      <w:lvlText w:val="%5."/>
      <w:lvlJc w:val="left"/>
      <w:pPr>
        <w:ind w:left="3997" w:hanging="360"/>
      </w:pPr>
      <w:rPr>
        <w:rFonts w:cs="Times New Roman" w:hint="default"/>
      </w:rPr>
    </w:lvl>
    <w:lvl w:ilvl="5">
      <w:start w:val="1"/>
      <w:numFmt w:val="lowerRoman"/>
      <w:lvlText w:val="%6."/>
      <w:lvlJc w:val="right"/>
      <w:pPr>
        <w:ind w:left="4717" w:hanging="180"/>
      </w:pPr>
      <w:rPr>
        <w:rFonts w:cs="Times New Roman" w:hint="default"/>
      </w:rPr>
    </w:lvl>
    <w:lvl w:ilvl="6">
      <w:start w:val="1"/>
      <w:numFmt w:val="decimal"/>
      <w:lvlText w:val="%7."/>
      <w:lvlJc w:val="left"/>
      <w:pPr>
        <w:ind w:left="5437" w:hanging="360"/>
      </w:pPr>
      <w:rPr>
        <w:rFonts w:cs="Times New Roman" w:hint="default"/>
      </w:rPr>
    </w:lvl>
    <w:lvl w:ilvl="7">
      <w:start w:val="1"/>
      <w:numFmt w:val="lowerLetter"/>
      <w:lvlText w:val="%8."/>
      <w:lvlJc w:val="left"/>
      <w:pPr>
        <w:ind w:left="6157" w:hanging="360"/>
      </w:pPr>
      <w:rPr>
        <w:rFonts w:cs="Times New Roman" w:hint="default"/>
      </w:rPr>
    </w:lvl>
    <w:lvl w:ilvl="8">
      <w:start w:val="1"/>
      <w:numFmt w:val="lowerRoman"/>
      <w:lvlText w:val="%9."/>
      <w:lvlJc w:val="right"/>
      <w:pPr>
        <w:ind w:left="6877" w:hanging="180"/>
      </w:pPr>
      <w:rPr>
        <w:rFonts w:cs="Times New Roman" w:hint="default"/>
      </w:rPr>
    </w:lvl>
  </w:abstractNum>
  <w:abstractNum w:abstractNumId="8" w15:restartNumberingAfterBreak="0">
    <w:nsid w:val="10E67C8F"/>
    <w:multiLevelType w:val="multilevel"/>
    <w:tmpl w:val="95289DB2"/>
    <w:styleLink w:val="LFO34"/>
    <w:lvl w:ilvl="0">
      <w:numFmt w:val="bullet"/>
      <w:pStyle w:val="3D8"/>
      <w:lvlText w:val="–"/>
      <w:lvlJc w:val="left"/>
      <w:pPr>
        <w:ind w:left="357" w:hanging="357"/>
      </w:pPr>
      <w:rPr>
        <w:rFonts w:ascii="Times New Roman" w:hAnsi="Times New Roman" w:cs="Times New Roman"/>
      </w:rPr>
    </w:lvl>
    <w:lvl w:ilvl="1">
      <w:numFmt w:val="bullet"/>
      <w:lvlText w:val="–"/>
      <w:lvlJc w:val="left"/>
      <w:pPr>
        <w:ind w:left="714" w:hanging="357"/>
      </w:pPr>
      <w:rPr>
        <w:rFonts w:ascii="Times New Roman" w:hAnsi="Times New Roman" w:cs="Times New Roman"/>
      </w:rPr>
    </w:lvl>
    <w:lvl w:ilvl="2">
      <w:numFmt w:val="bullet"/>
      <w:lvlText w:val="–"/>
      <w:lvlJc w:val="left"/>
      <w:pPr>
        <w:ind w:left="357" w:hanging="357"/>
      </w:pPr>
      <w:rPr>
        <w:rFonts w:ascii="Times New Roman" w:hAnsi="Times New Roman" w:cs="Times New Roman"/>
      </w:rPr>
    </w:lvl>
    <w:lvl w:ilvl="3">
      <w:numFmt w:val="bullet"/>
      <w:lvlText w:val="–"/>
      <w:lvlJc w:val="left"/>
      <w:pPr>
        <w:ind w:left="1428" w:hanging="357"/>
      </w:pPr>
      <w:rPr>
        <w:rFonts w:ascii="Times New Roman" w:hAnsi="Times New Roman" w:cs="Times New Roman"/>
      </w:rPr>
    </w:lvl>
    <w:lvl w:ilvl="4">
      <w:numFmt w:val="bullet"/>
      <w:lvlText w:val="–"/>
      <w:lvlJc w:val="left"/>
      <w:pPr>
        <w:ind w:left="1785" w:hanging="357"/>
      </w:pPr>
      <w:rPr>
        <w:rFonts w:ascii="Times New Roman" w:hAnsi="Times New Roman" w:cs="Times New Roman"/>
      </w:rPr>
    </w:lvl>
    <w:lvl w:ilvl="5">
      <w:numFmt w:val="bullet"/>
      <w:lvlText w:val="–"/>
      <w:lvlJc w:val="left"/>
      <w:pPr>
        <w:ind w:left="2142" w:hanging="357"/>
      </w:pPr>
      <w:rPr>
        <w:rFonts w:ascii="Times New Roman" w:hAnsi="Times New Roman" w:cs="Times New Roman"/>
        <w:b w:val="0"/>
      </w:rPr>
    </w:lvl>
    <w:lvl w:ilvl="6">
      <w:numFmt w:val="bullet"/>
      <w:lvlText w:val="–"/>
      <w:lvlJc w:val="left"/>
      <w:pPr>
        <w:ind w:left="2499" w:hanging="357"/>
      </w:pPr>
      <w:rPr>
        <w:rFonts w:ascii="Times New Roman" w:hAnsi="Times New Roman" w:cs="Times New Roman"/>
      </w:rPr>
    </w:lvl>
    <w:lvl w:ilvl="7">
      <w:numFmt w:val="bullet"/>
      <w:lvlText w:val="–"/>
      <w:lvlJc w:val="left"/>
      <w:pPr>
        <w:ind w:left="2856" w:hanging="357"/>
      </w:pPr>
      <w:rPr>
        <w:rFonts w:ascii="Times New Roman" w:hAnsi="Times New Roman" w:cs="Times New Roman"/>
      </w:rPr>
    </w:lvl>
    <w:lvl w:ilvl="8">
      <w:numFmt w:val="bullet"/>
      <w:lvlText w:val="–"/>
      <w:lvlJc w:val="left"/>
      <w:pPr>
        <w:ind w:left="3213" w:hanging="357"/>
      </w:pPr>
      <w:rPr>
        <w:rFonts w:ascii="Times New Roman" w:hAnsi="Times New Roman" w:cs="Times New Roman"/>
      </w:rPr>
    </w:lvl>
  </w:abstractNum>
  <w:abstractNum w:abstractNumId="9" w15:restartNumberingAfterBreak="0">
    <w:nsid w:val="15256EBA"/>
    <w:multiLevelType w:val="multilevel"/>
    <w:tmpl w:val="2638A4FC"/>
    <w:styleLink w:val="SVCBullets"/>
    <w:lvl w:ilvl="0">
      <w:numFmt w:val="bullet"/>
      <w:lvlText w:val=""/>
      <w:lvlJc w:val="left"/>
      <w:pPr>
        <w:ind w:left="403" w:hanging="403"/>
      </w:pPr>
      <w:rPr>
        <w:rFonts w:ascii="Symbol" w:hAnsi="Symbol"/>
      </w:rPr>
    </w:lvl>
    <w:lvl w:ilvl="1">
      <w:numFmt w:val="bullet"/>
      <w:lvlText w:val=""/>
      <w:lvlJc w:val="left"/>
      <w:pPr>
        <w:ind w:left="489" w:hanging="389"/>
      </w:pPr>
      <w:rPr>
        <w:rFonts w:ascii="Symbol" w:hAnsi="Symbol"/>
      </w:rPr>
    </w:lvl>
    <w:lvl w:ilvl="2">
      <w:numFmt w:val="bullet"/>
      <w:lvlText w:val=""/>
      <w:lvlJc w:val="left"/>
      <w:pPr>
        <w:ind w:left="1195" w:hanging="403"/>
      </w:pPr>
      <w:rPr>
        <w:rFonts w:ascii="Symbol" w:hAnsi="Symbol"/>
      </w:rPr>
    </w:lvl>
    <w:lvl w:ilvl="3">
      <w:numFmt w:val="bullet"/>
      <w:lvlText w:val=""/>
      <w:lvlJc w:val="left"/>
      <w:pPr>
        <w:ind w:left="1584" w:hanging="389"/>
      </w:pPr>
      <w:rPr>
        <w:rFonts w:ascii="Symbol" w:hAnsi="Symbol"/>
      </w:rPr>
    </w:lvl>
    <w:lvl w:ilvl="4">
      <w:numFmt w:val="bullet"/>
      <w:lvlText w:val=""/>
      <w:lvlJc w:val="left"/>
      <w:pPr>
        <w:ind w:left="1987" w:hanging="403"/>
      </w:pPr>
      <w:rPr>
        <w:rFonts w:ascii="Symbol" w:hAnsi="Symbol"/>
      </w:rPr>
    </w:lvl>
    <w:lvl w:ilvl="5">
      <w:numFmt w:val="bullet"/>
      <w:lvlText w:val=""/>
      <w:lvlJc w:val="left"/>
      <w:pPr>
        <w:ind w:left="2376" w:hanging="389"/>
      </w:pPr>
      <w:rPr>
        <w:rFonts w:ascii="Symbol" w:hAnsi="Symbol"/>
      </w:rPr>
    </w:lvl>
    <w:lvl w:ilvl="6">
      <w:numFmt w:val="bullet"/>
      <w:lvlText w:val=""/>
      <w:lvlJc w:val="left"/>
      <w:pPr>
        <w:ind w:left="2779" w:hanging="403"/>
      </w:pPr>
      <w:rPr>
        <w:rFonts w:ascii="Symbol" w:hAnsi="Symbol"/>
      </w:rPr>
    </w:lvl>
    <w:lvl w:ilvl="7">
      <w:numFmt w:val="bullet"/>
      <w:lvlText w:val="-"/>
      <w:lvlJc w:val="left"/>
      <w:pPr>
        <w:ind w:left="3168" w:hanging="389"/>
      </w:pPr>
      <w:rPr>
        <w:rFonts w:ascii="Courier New" w:hAnsi="Courier New"/>
      </w:rPr>
    </w:lvl>
    <w:lvl w:ilvl="8">
      <w:numFmt w:val="bullet"/>
      <w:lvlText w:val=""/>
      <w:lvlJc w:val="left"/>
      <w:pPr>
        <w:ind w:left="3571" w:hanging="403"/>
      </w:pPr>
      <w:rPr>
        <w:rFonts w:ascii="Symbol" w:hAnsi="Symbol"/>
      </w:rPr>
    </w:lvl>
  </w:abstractNum>
  <w:abstractNum w:abstractNumId="10" w15:restartNumberingAfterBreak="0">
    <w:nsid w:val="159945BD"/>
    <w:multiLevelType w:val="multilevel"/>
    <w:tmpl w:val="2AF69C96"/>
    <w:styleLink w:val="SVCNumbers"/>
    <w:lvl w:ilvl="0">
      <w:start w:val="1"/>
      <w:numFmt w:val="decimal"/>
      <w:pStyle w:val="SVCNumberinglevel5"/>
      <w:lvlText w:val="%1."/>
      <w:lvlJc w:val="left"/>
      <w:pPr>
        <w:ind w:left="403" w:hanging="403"/>
      </w:pPr>
      <w:rPr>
        <w:rFonts w:cs="Times New Roman"/>
      </w:rPr>
    </w:lvl>
    <w:lvl w:ilvl="1">
      <w:start w:val="1"/>
      <w:numFmt w:val="decimal"/>
      <w:lvlText w:val="%2)"/>
      <w:lvlJc w:val="left"/>
      <w:pPr>
        <w:ind w:left="763" w:hanging="360"/>
      </w:pPr>
      <w:rPr>
        <w:rFonts w:cs="Times New Roman"/>
      </w:rPr>
    </w:lvl>
    <w:lvl w:ilvl="2">
      <w:start w:val="1"/>
      <w:numFmt w:val="lowerLetter"/>
      <w:lvlText w:val="%3."/>
      <w:lvlJc w:val="left"/>
      <w:pPr>
        <w:ind w:left="1195" w:hanging="403"/>
      </w:pPr>
      <w:rPr>
        <w:rFonts w:cs="Times New Roman"/>
      </w:rPr>
    </w:lvl>
    <w:lvl w:ilvl="3">
      <w:start w:val="1"/>
      <w:numFmt w:val="lowerRoman"/>
      <w:lvlText w:val="%4."/>
      <w:lvlJc w:val="left"/>
      <w:pPr>
        <w:ind w:left="1584" w:hanging="389"/>
      </w:pPr>
      <w:rPr>
        <w:rFonts w:cs="Times New Roman"/>
      </w:rPr>
    </w:lvl>
    <w:lvl w:ilvl="4">
      <w:start w:val="1"/>
      <w:numFmt w:val="lowerRoman"/>
      <w:lvlText w:val="(%5)"/>
      <w:lvlJc w:val="left"/>
      <w:pPr>
        <w:ind w:left="1987" w:hanging="403"/>
      </w:pPr>
      <w:rPr>
        <w:rFonts w:cs="Times New Roman"/>
      </w:rPr>
    </w:lvl>
    <w:lvl w:ilvl="5">
      <w:start w:val="1"/>
      <w:numFmt w:val="lowerRoman"/>
      <w:lvlText w:val="%6."/>
      <w:lvlJc w:val="right"/>
      <w:pPr>
        <w:ind w:left="7830" w:hanging="180"/>
      </w:pPr>
      <w:rPr>
        <w:rFonts w:cs="Times New Roman"/>
      </w:rPr>
    </w:lvl>
    <w:lvl w:ilvl="6">
      <w:start w:val="1"/>
      <w:numFmt w:val="decimal"/>
      <w:lvlText w:val="%7."/>
      <w:lvlJc w:val="left"/>
      <w:pPr>
        <w:ind w:left="8550" w:hanging="360"/>
      </w:pPr>
      <w:rPr>
        <w:rFonts w:cs="Times New Roman"/>
      </w:rPr>
    </w:lvl>
    <w:lvl w:ilvl="7">
      <w:start w:val="1"/>
      <w:numFmt w:val="lowerLetter"/>
      <w:lvlText w:val="%8."/>
      <w:lvlJc w:val="left"/>
      <w:pPr>
        <w:ind w:left="9270" w:hanging="360"/>
      </w:pPr>
      <w:rPr>
        <w:rFonts w:cs="Times New Roman"/>
      </w:rPr>
    </w:lvl>
    <w:lvl w:ilvl="8">
      <w:start w:val="1"/>
      <w:numFmt w:val="lowerRoman"/>
      <w:lvlText w:val="%9."/>
      <w:lvlJc w:val="right"/>
      <w:pPr>
        <w:ind w:left="9990" w:hanging="180"/>
      </w:pPr>
      <w:rPr>
        <w:rFonts w:cs="Times New Roman"/>
      </w:rPr>
    </w:lvl>
  </w:abstractNum>
  <w:abstractNum w:abstractNumId="11" w15:restartNumberingAfterBreak="0">
    <w:nsid w:val="16723A2E"/>
    <w:multiLevelType w:val="multilevel"/>
    <w:tmpl w:val="6E54EC6E"/>
    <w:styleLink w:val="LFO27"/>
    <w:lvl w:ilvl="0">
      <w:start w:val="1"/>
      <w:numFmt w:val="lowerLetter"/>
      <w:pStyle w:val="ListNumber4"/>
      <w:lvlText w:val="%1)"/>
      <w:lvlJc w:val="left"/>
      <w:pPr>
        <w:ind w:left="400" w:hanging="400"/>
      </w:pPr>
      <w:rPr>
        <w:rFonts w:cs="Times New Roman"/>
      </w:rPr>
    </w:lvl>
    <w:lvl w:ilvl="1">
      <w:start w:val="1"/>
      <w:numFmt w:val="decimal"/>
      <w:lvlText w:val="%2)"/>
      <w:lvlJc w:val="left"/>
      <w:pPr>
        <w:ind w:left="800" w:hanging="400"/>
      </w:pPr>
      <w:rPr>
        <w:rFonts w:cs="Times New Roman"/>
      </w:rPr>
    </w:lvl>
    <w:lvl w:ilvl="2">
      <w:start w:val="1"/>
      <w:numFmt w:val="lowerRoman"/>
      <w:lvlText w:val="%3)"/>
      <w:lvlJc w:val="left"/>
      <w:pPr>
        <w:ind w:left="1200" w:hanging="400"/>
      </w:pPr>
      <w:rPr>
        <w:rFonts w:cs="Times New Roman"/>
      </w:rPr>
    </w:lvl>
    <w:lvl w:ilvl="3">
      <w:start w:val="1"/>
      <w:numFmt w:val="upperRoman"/>
      <w:lvlText w:val="%4)"/>
      <w:lvlJc w:val="left"/>
      <w:pPr>
        <w:ind w:left="1600" w:hanging="400"/>
      </w:pPr>
      <w:rPr>
        <w:rFonts w:cs="Times New Roman"/>
      </w:rPr>
    </w:lvl>
    <w:lvl w:ilvl="4">
      <w:start w:val="1"/>
      <w:numFmt w:val="decimal"/>
      <w:lvlText w:val="(%5)"/>
      <w:lvlJc w:val="left"/>
      <w:pPr>
        <w:ind w:left="2880" w:firstLine="0"/>
      </w:pPr>
      <w:rPr>
        <w:rFonts w:cs="Times New Roman"/>
      </w:rPr>
    </w:lvl>
    <w:lvl w:ilvl="5">
      <w:start w:val="1"/>
      <w:numFmt w:val="lowerLetter"/>
      <w:lvlText w:val="(%6)"/>
      <w:lvlJc w:val="left"/>
      <w:pPr>
        <w:ind w:left="3600" w:firstLine="0"/>
      </w:pPr>
      <w:rPr>
        <w:rFonts w:cs="Times New Roman"/>
      </w:rPr>
    </w:lvl>
    <w:lvl w:ilvl="6">
      <w:start w:val="1"/>
      <w:numFmt w:val="lowerRoman"/>
      <w:lvlText w:val="(%7)"/>
      <w:lvlJc w:val="left"/>
      <w:pPr>
        <w:ind w:left="4320" w:firstLine="0"/>
      </w:pPr>
      <w:rPr>
        <w:rFonts w:cs="Times New Roman"/>
      </w:rPr>
    </w:lvl>
    <w:lvl w:ilvl="7">
      <w:start w:val="1"/>
      <w:numFmt w:val="lowerLetter"/>
      <w:lvlText w:val="(%8)"/>
      <w:lvlJc w:val="left"/>
      <w:pPr>
        <w:ind w:left="5040" w:firstLine="0"/>
      </w:pPr>
      <w:rPr>
        <w:rFonts w:cs="Times New Roman"/>
      </w:rPr>
    </w:lvl>
    <w:lvl w:ilvl="8">
      <w:start w:val="1"/>
      <w:numFmt w:val="lowerRoman"/>
      <w:lvlText w:val="(%9)"/>
      <w:lvlJc w:val="left"/>
      <w:pPr>
        <w:ind w:left="5760" w:firstLine="0"/>
      </w:pPr>
      <w:rPr>
        <w:rFonts w:cs="Times New Roman"/>
      </w:rPr>
    </w:lvl>
  </w:abstractNum>
  <w:abstractNum w:abstractNumId="12" w15:restartNumberingAfterBreak="0">
    <w:nsid w:val="1D2432F2"/>
    <w:multiLevelType w:val="multilevel"/>
    <w:tmpl w:val="B57E27EE"/>
    <w:styleLink w:val="DINSimpleTemplateBild"/>
    <w:lvl w:ilvl="0">
      <w:start w:val="1"/>
      <w:numFmt w:val="decimal"/>
      <w:suff w:val="nothing"/>
      <w:lvlText w:val="Bild %1 — "/>
      <w:lvlJc w:val="left"/>
      <w:pPr>
        <w:ind w:left="0" w:firstLine="0"/>
      </w:pPr>
      <w:rPr>
        <w:rFonts w:hint="default"/>
        <w:b/>
        <w:i w:val="0"/>
      </w:rPr>
    </w:lvl>
    <w:lvl w:ilvl="1">
      <w:start w:val="1"/>
      <w:numFmt w:val="none"/>
      <w:lvlRestart w:val="0"/>
      <w:suff w:val="space"/>
      <w:lvlText w:val=""/>
      <w:lvlJc w:val="left"/>
      <w:pPr>
        <w:ind w:left="0" w:firstLine="0"/>
      </w:pPr>
      <w:rPr>
        <w:rFonts w:hint="default"/>
        <w:b/>
        <w:i w:val="0"/>
      </w:rPr>
    </w:lvl>
    <w:lvl w:ilvl="2">
      <w:start w:val="1"/>
      <w:numFmt w:val="decimal"/>
      <w:lvlText w:val="%1.%2.%3"/>
      <w:lvlJc w:val="left"/>
      <w:pPr>
        <w:tabs>
          <w:tab w:val="num" w:pos="720"/>
        </w:tabs>
        <w:ind w:left="658" w:hanging="658"/>
      </w:pPr>
      <w:rPr>
        <w:rFonts w:hint="default"/>
        <w:b/>
        <w:i w:val="0"/>
      </w:rPr>
    </w:lvl>
    <w:lvl w:ilvl="3">
      <w:start w:val="1"/>
      <w:numFmt w:val="decimal"/>
      <w:lvlText w:val="%1.%2.%3.%4"/>
      <w:lvlJc w:val="left"/>
      <w:pPr>
        <w:tabs>
          <w:tab w:val="num" w:pos="1080"/>
        </w:tabs>
        <w:ind w:left="941" w:hanging="941"/>
      </w:pPr>
      <w:rPr>
        <w:rFonts w:hint="default"/>
        <w:b/>
        <w:i w:val="0"/>
      </w:rPr>
    </w:lvl>
    <w:lvl w:ilvl="4">
      <w:start w:val="1"/>
      <w:numFmt w:val="decimal"/>
      <w:lvlText w:val="%1.%2.%3.%4.%5"/>
      <w:lvlJc w:val="left"/>
      <w:pPr>
        <w:tabs>
          <w:tab w:val="num" w:pos="1191"/>
        </w:tabs>
        <w:ind w:left="1077" w:hanging="1077"/>
      </w:pPr>
      <w:rPr>
        <w:rFonts w:hint="default"/>
        <w:b/>
        <w:i w:val="0"/>
      </w:rPr>
    </w:lvl>
    <w:lvl w:ilvl="5">
      <w:start w:val="1"/>
      <w:numFmt w:val="decimal"/>
      <w:lvlText w:val="%1.%2.%3.%4.%5.%6"/>
      <w:lvlJc w:val="left"/>
      <w:pPr>
        <w:tabs>
          <w:tab w:val="num" w:pos="1332"/>
        </w:tabs>
        <w:ind w:left="1191" w:hanging="1191"/>
      </w:pPr>
      <w:rPr>
        <w:rFonts w:hint="default"/>
        <w:b/>
        <w:i w:val="0"/>
      </w:rPr>
    </w:lvl>
    <w:lvl w:ilvl="6">
      <w:start w:val="1"/>
      <w:numFmt w:val="decimal"/>
      <w:lvlText w:val="%1.%2.%3.%4.%5.%6.%7"/>
      <w:lvlJc w:val="left"/>
      <w:pPr>
        <w:tabs>
          <w:tab w:val="num" w:pos="1440"/>
        </w:tabs>
        <w:ind w:left="1304" w:hanging="1304"/>
      </w:pPr>
      <w:rPr>
        <w:rFonts w:hint="default"/>
      </w:rPr>
    </w:lvl>
    <w:lvl w:ilvl="7">
      <w:start w:val="1"/>
      <w:numFmt w:val="decimal"/>
      <w:lvlText w:val="%1.%2.%3.%4.%5.%6.%7.%8"/>
      <w:lvlJc w:val="left"/>
      <w:pPr>
        <w:tabs>
          <w:tab w:val="num" w:pos="1588"/>
        </w:tabs>
        <w:ind w:left="1418" w:hanging="1418"/>
      </w:pPr>
      <w:rPr>
        <w:rFonts w:hint="default"/>
      </w:rPr>
    </w:lvl>
    <w:lvl w:ilvl="8">
      <w:start w:val="1"/>
      <w:numFmt w:val="decimal"/>
      <w:lvlText w:val="%1.%2.%3.%4.%5.%6.%7.%8.%9"/>
      <w:lvlJc w:val="left"/>
      <w:pPr>
        <w:tabs>
          <w:tab w:val="num" w:pos="1701"/>
        </w:tabs>
        <w:ind w:left="1531" w:hanging="1531"/>
      </w:pPr>
      <w:rPr>
        <w:rFonts w:hint="default"/>
      </w:rPr>
    </w:lvl>
  </w:abstractNum>
  <w:abstractNum w:abstractNumId="13" w15:restartNumberingAfterBreak="0">
    <w:nsid w:val="1E6E2296"/>
    <w:multiLevelType w:val="multilevel"/>
    <w:tmpl w:val="24007742"/>
    <w:styleLink w:val="LFO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2847"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0336C6E"/>
    <w:multiLevelType w:val="multilevel"/>
    <w:tmpl w:val="2D2C8112"/>
    <w:styleLink w:val="WWOutlineListStyle1"/>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9"/>
      <w:lvlJc w:val="left"/>
      <w:pPr>
        <w:ind w:left="432" w:hanging="432"/>
      </w:pPr>
    </w:lvl>
  </w:abstractNum>
  <w:abstractNum w:abstractNumId="15" w15:restartNumberingAfterBreak="0">
    <w:nsid w:val="20A645DA"/>
    <w:multiLevelType w:val="multilevel"/>
    <w:tmpl w:val="051E9DDC"/>
    <w:styleLink w:val="LFO79"/>
    <w:lvl w:ilvl="0">
      <w:start w:val="1"/>
      <w:numFmt w:val="decimal"/>
      <w:pStyle w:val="Term"/>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66E0493"/>
    <w:multiLevelType w:val="multilevel"/>
    <w:tmpl w:val="7B840760"/>
    <w:styleLink w:val="LFO26"/>
    <w:lvl w:ilvl="0">
      <w:numFmt w:val="bullet"/>
      <w:pStyle w:val="ListContinue4"/>
      <w:lvlText w:val=""/>
      <w:lvlJc w:val="left"/>
      <w:pPr>
        <w:ind w:left="400" w:hanging="400"/>
      </w:pPr>
      <w:rPr>
        <w:rFonts w:ascii="Symbol" w:hAnsi="Symbol"/>
      </w:rPr>
    </w:lvl>
    <w:lvl w:ilvl="1">
      <w:numFmt w:val="bullet"/>
      <w:lvlText w:val=""/>
      <w:lvlJc w:val="left"/>
      <w:pPr>
        <w:ind w:left="800" w:hanging="400"/>
      </w:pPr>
      <w:rPr>
        <w:rFonts w:ascii="Symbol" w:hAnsi="Symbol"/>
      </w:rPr>
    </w:lvl>
    <w:lvl w:ilvl="2">
      <w:numFmt w:val="bullet"/>
      <w:lvlText w:val=""/>
      <w:lvlJc w:val="left"/>
      <w:pPr>
        <w:ind w:left="1200" w:hanging="400"/>
      </w:pPr>
      <w:rPr>
        <w:rFonts w:ascii="Symbol" w:hAnsi="Symbol"/>
      </w:rPr>
    </w:lvl>
    <w:lvl w:ilvl="3">
      <w:numFmt w:val="bullet"/>
      <w:lvlText w:val=""/>
      <w:lvlJc w:val="left"/>
      <w:pPr>
        <w:ind w:left="1600" w:hanging="400"/>
      </w:pPr>
      <w:rPr>
        <w:rFonts w:ascii="Symbol" w:hAnsi="Symbol"/>
      </w:rPr>
    </w:lvl>
    <w:lvl w:ilvl="4">
      <w:start w:val="1"/>
      <w:numFmt w:val="none"/>
      <w:suff w:val="nothing"/>
      <w:lvlText w:val="%5"/>
      <w:lvlJc w:val="left"/>
      <w:rPr>
        <w:rFonts w:cs="Times New Roman"/>
      </w:rPr>
    </w:lvl>
    <w:lvl w:ilvl="5">
      <w:start w:val="1"/>
      <w:numFmt w:val="none"/>
      <w:suff w:val="nothing"/>
      <w:lvlText w:val="%6"/>
      <w:lvlJc w:val="left"/>
      <w:rPr>
        <w:rFonts w:cs="Times New Roman"/>
      </w:rPr>
    </w:lvl>
    <w:lvl w:ilvl="6">
      <w:start w:val="1"/>
      <w:numFmt w:val="none"/>
      <w:suff w:val="nothing"/>
      <w:lvlText w:val="%7"/>
      <w:lvlJc w:val="left"/>
      <w:rPr>
        <w:rFonts w:cs="Times New Roman"/>
      </w:rPr>
    </w:lvl>
    <w:lvl w:ilvl="7">
      <w:start w:val="1"/>
      <w:numFmt w:val="none"/>
      <w:suff w:val="nothing"/>
      <w:lvlText w:val="%8"/>
      <w:lvlJc w:val="left"/>
      <w:rPr>
        <w:rFonts w:cs="Times New Roman"/>
      </w:rPr>
    </w:lvl>
    <w:lvl w:ilvl="8">
      <w:start w:val="1"/>
      <w:numFmt w:val="none"/>
      <w:suff w:val="nothing"/>
      <w:lvlText w:val="%9"/>
      <w:lvlJc w:val="left"/>
      <w:rPr>
        <w:rFonts w:cs="Times New Roman"/>
      </w:rPr>
    </w:lvl>
  </w:abstractNum>
  <w:abstractNum w:abstractNumId="17" w15:restartNumberingAfterBreak="0">
    <w:nsid w:val="274F2CB6"/>
    <w:multiLevelType w:val="multilevel"/>
    <w:tmpl w:val="12FCA64E"/>
    <w:styleLink w:val="LFO32"/>
    <w:lvl w:ilvl="0">
      <w:start w:val="1"/>
      <w:numFmt w:val="decimal"/>
      <w:pStyle w:val="4H2"/>
      <w:lvlText w:val="G.%1"/>
      <w:lvlJc w:val="left"/>
      <w:pPr>
        <w:ind w:left="360" w:hanging="360"/>
      </w:pPr>
      <w:rPr>
        <w:rFonts w:cs="Times New Roman"/>
        <w:b/>
        <w:i w:val="0"/>
      </w:rPr>
    </w:lvl>
    <w:lvl w:ilvl="1">
      <w:start w:val="1"/>
      <w:numFmt w:val="decimal"/>
      <w:lvlText w:val="G.%1.%2."/>
      <w:lvlJc w:val="left"/>
      <w:pPr>
        <w:ind w:left="360" w:hanging="360"/>
      </w:pPr>
      <w:rPr>
        <w:rFonts w:cs="Times New Roman"/>
      </w:rPr>
    </w:lvl>
    <w:lvl w:ilvl="2">
      <w:start w:val="1"/>
      <w:numFmt w:val="decimal"/>
      <w:lvlText w:val="G.%1.%2.%3."/>
      <w:lvlJc w:val="left"/>
      <w:pPr>
        <w:ind w:left="357" w:hanging="357"/>
      </w:pPr>
      <w:rPr>
        <w:rFonts w:cs="Times New Roman"/>
      </w:rPr>
    </w:lvl>
    <w:lvl w:ilvl="3">
      <w:start w:val="1"/>
      <w:numFmt w:val="decimal"/>
      <w:lvlText w:val="G.%1.%2.%3.%4."/>
      <w:lvlJc w:val="left"/>
      <w:pPr>
        <w:ind w:left="1800" w:hanging="360"/>
      </w:pPr>
      <w:rPr>
        <w:rFonts w:cs="Times New Roman"/>
      </w:rPr>
    </w:lvl>
    <w:lvl w:ilvl="4">
      <w:start w:val="1"/>
      <w:numFmt w:val="decimal"/>
      <w:lvlText w:val="G.%1.%2.%3.%4.%5."/>
      <w:lvlJc w:val="left"/>
      <w:pPr>
        <w:ind w:left="2520" w:hanging="360"/>
      </w:pPr>
      <w:rPr>
        <w:rFonts w:cs="Times New Roman"/>
      </w:rPr>
    </w:lvl>
    <w:lvl w:ilvl="5">
      <w:start w:val="1"/>
      <w:numFmt w:val="lowerRoman"/>
      <w:lvlText w:val="%6."/>
      <w:lvlJc w:val="right"/>
      <w:pPr>
        <w:ind w:left="3240" w:hanging="180"/>
      </w:pPr>
      <w:rPr>
        <w:rFonts w:cs="Times New Roman"/>
      </w:rPr>
    </w:lvl>
    <w:lvl w:ilvl="6">
      <w:start w:val="1"/>
      <w:numFmt w:val="decimal"/>
      <w:lvlText w:val="%7."/>
      <w:lvlJc w:val="left"/>
      <w:pPr>
        <w:ind w:left="3960" w:hanging="360"/>
      </w:pPr>
      <w:rPr>
        <w:rFonts w:cs="Times New Roman"/>
      </w:rPr>
    </w:lvl>
    <w:lvl w:ilvl="7">
      <w:start w:val="1"/>
      <w:numFmt w:val="lowerLetter"/>
      <w:lvlText w:val="%8."/>
      <w:lvlJc w:val="left"/>
      <w:pPr>
        <w:ind w:left="4680" w:hanging="360"/>
      </w:pPr>
      <w:rPr>
        <w:rFonts w:cs="Times New Roman"/>
      </w:rPr>
    </w:lvl>
    <w:lvl w:ilvl="8">
      <w:start w:val="1"/>
      <w:numFmt w:val="lowerRoman"/>
      <w:lvlText w:val="%9."/>
      <w:lvlJc w:val="right"/>
      <w:pPr>
        <w:ind w:left="5400" w:hanging="180"/>
      </w:pPr>
      <w:rPr>
        <w:rFonts w:cs="Times New Roman"/>
      </w:rPr>
    </w:lvl>
  </w:abstractNum>
  <w:abstractNum w:abstractNumId="18" w15:restartNumberingAfterBreak="0">
    <w:nsid w:val="289B0B33"/>
    <w:multiLevelType w:val="multilevel"/>
    <w:tmpl w:val="845ACEC2"/>
    <w:styleLink w:val="3Dash"/>
    <w:lvl w:ilvl="0">
      <w:numFmt w:val="bullet"/>
      <w:lvlText w:val="–"/>
      <w:lvlJc w:val="left"/>
      <w:pPr>
        <w:ind w:left="357" w:hanging="357"/>
      </w:pPr>
      <w:rPr>
        <w:rFonts w:ascii="Times New Roman" w:hAnsi="Times New Roman" w:cs="Times New Roman"/>
      </w:rPr>
    </w:lvl>
    <w:lvl w:ilvl="1">
      <w:numFmt w:val="bullet"/>
      <w:lvlText w:val="–"/>
      <w:lvlJc w:val="left"/>
      <w:pPr>
        <w:ind w:left="714" w:hanging="357"/>
      </w:pPr>
      <w:rPr>
        <w:rFonts w:ascii="Times New Roman" w:hAnsi="Times New Roman" w:cs="Times New Roman"/>
      </w:rPr>
    </w:lvl>
    <w:lvl w:ilvl="2">
      <w:numFmt w:val="bullet"/>
      <w:lvlText w:val="–"/>
      <w:lvlJc w:val="left"/>
      <w:pPr>
        <w:ind w:left="1071" w:hanging="357"/>
      </w:pPr>
      <w:rPr>
        <w:rFonts w:ascii="Times New Roman" w:hAnsi="Times New Roman" w:cs="Times New Roman"/>
      </w:rPr>
    </w:lvl>
    <w:lvl w:ilvl="3">
      <w:numFmt w:val="bullet"/>
      <w:lvlText w:val="–"/>
      <w:lvlJc w:val="left"/>
      <w:pPr>
        <w:ind w:left="1428" w:hanging="357"/>
      </w:pPr>
      <w:rPr>
        <w:rFonts w:ascii="Times New Roman" w:hAnsi="Times New Roman" w:cs="Times New Roman"/>
      </w:rPr>
    </w:lvl>
    <w:lvl w:ilvl="4">
      <w:numFmt w:val="bullet"/>
      <w:lvlText w:val="–"/>
      <w:lvlJc w:val="left"/>
      <w:pPr>
        <w:ind w:left="1785" w:hanging="357"/>
      </w:pPr>
      <w:rPr>
        <w:rFonts w:ascii="Times New Roman" w:hAnsi="Times New Roman" w:cs="Times New Roman"/>
      </w:rPr>
    </w:lvl>
    <w:lvl w:ilvl="5">
      <w:numFmt w:val="bullet"/>
      <w:lvlText w:val="–"/>
      <w:lvlJc w:val="left"/>
      <w:pPr>
        <w:ind w:left="2142" w:hanging="357"/>
      </w:pPr>
      <w:rPr>
        <w:rFonts w:ascii="Times New Roman" w:hAnsi="Times New Roman" w:cs="Times New Roman"/>
      </w:rPr>
    </w:lvl>
    <w:lvl w:ilvl="6">
      <w:numFmt w:val="bullet"/>
      <w:lvlText w:val="–"/>
      <w:lvlJc w:val="left"/>
      <w:pPr>
        <w:ind w:left="2499" w:hanging="357"/>
      </w:pPr>
      <w:rPr>
        <w:rFonts w:ascii="Times New Roman" w:hAnsi="Times New Roman" w:cs="Times New Roman"/>
      </w:rPr>
    </w:lvl>
    <w:lvl w:ilvl="7">
      <w:numFmt w:val="bullet"/>
      <w:lvlText w:val="–"/>
      <w:lvlJc w:val="left"/>
      <w:pPr>
        <w:ind w:left="2856" w:hanging="357"/>
      </w:pPr>
      <w:rPr>
        <w:rFonts w:ascii="Times New Roman" w:hAnsi="Times New Roman" w:cs="Times New Roman"/>
      </w:rPr>
    </w:lvl>
    <w:lvl w:ilvl="8">
      <w:numFmt w:val="bullet"/>
      <w:lvlText w:val="–"/>
      <w:lvlJc w:val="left"/>
      <w:pPr>
        <w:ind w:left="3213" w:hanging="357"/>
      </w:pPr>
      <w:rPr>
        <w:rFonts w:ascii="Times New Roman" w:hAnsi="Times New Roman" w:cs="Times New Roman"/>
      </w:rPr>
    </w:lvl>
  </w:abstractNum>
  <w:abstractNum w:abstractNumId="19" w15:restartNumberingAfterBreak="0">
    <w:nsid w:val="297D51EA"/>
    <w:multiLevelType w:val="multilevel"/>
    <w:tmpl w:val="72942F0A"/>
    <w:styleLink w:val="LFO18"/>
    <w:lvl w:ilvl="0">
      <w:numFmt w:val="bullet"/>
      <w:pStyle w:val="AVCBulletlevel3CharCharCharChar"/>
      <w:lvlText w:val="–"/>
      <w:lvlJc w:val="left"/>
      <w:pPr>
        <w:ind w:left="1182" w:hanging="390"/>
      </w:pPr>
      <w:rPr>
        <w:rFonts w:ascii="Times New Roman" w:eastAsia="Times New Roman" w:hAnsi="Times New Roman"/>
      </w:rPr>
    </w:lvl>
    <w:lvl w:ilvl="1">
      <w:numFmt w:val="bullet"/>
      <w:lvlText w:val="o"/>
      <w:lvlJc w:val="left"/>
      <w:pPr>
        <w:ind w:left="2232" w:hanging="360"/>
      </w:pPr>
      <w:rPr>
        <w:rFonts w:ascii="Courier New" w:hAnsi="Courier New"/>
      </w:rPr>
    </w:lvl>
    <w:lvl w:ilvl="2">
      <w:numFmt w:val="bullet"/>
      <w:lvlText w:val=""/>
      <w:lvlJc w:val="left"/>
      <w:pPr>
        <w:ind w:left="2952" w:hanging="360"/>
      </w:pPr>
      <w:rPr>
        <w:rFonts w:ascii="Wingdings" w:hAnsi="Wingdings"/>
      </w:rPr>
    </w:lvl>
    <w:lvl w:ilvl="3">
      <w:numFmt w:val="bullet"/>
      <w:lvlText w:val=""/>
      <w:lvlJc w:val="left"/>
      <w:pPr>
        <w:ind w:left="3672" w:hanging="360"/>
      </w:pPr>
      <w:rPr>
        <w:rFonts w:ascii="Symbol" w:hAnsi="Symbol"/>
      </w:rPr>
    </w:lvl>
    <w:lvl w:ilvl="4">
      <w:numFmt w:val="bullet"/>
      <w:lvlText w:val="o"/>
      <w:lvlJc w:val="left"/>
      <w:pPr>
        <w:ind w:left="4392" w:hanging="360"/>
      </w:pPr>
      <w:rPr>
        <w:rFonts w:ascii="Courier New" w:hAnsi="Courier New"/>
      </w:rPr>
    </w:lvl>
    <w:lvl w:ilvl="5">
      <w:numFmt w:val="bullet"/>
      <w:lvlText w:val=""/>
      <w:lvlJc w:val="left"/>
      <w:pPr>
        <w:ind w:left="5112" w:hanging="360"/>
      </w:pPr>
      <w:rPr>
        <w:rFonts w:ascii="Wingdings" w:hAnsi="Wingdings"/>
      </w:rPr>
    </w:lvl>
    <w:lvl w:ilvl="6">
      <w:numFmt w:val="bullet"/>
      <w:lvlText w:val=""/>
      <w:lvlJc w:val="left"/>
      <w:pPr>
        <w:ind w:left="5832" w:hanging="360"/>
      </w:pPr>
      <w:rPr>
        <w:rFonts w:ascii="Symbol" w:hAnsi="Symbol"/>
      </w:rPr>
    </w:lvl>
    <w:lvl w:ilvl="7">
      <w:numFmt w:val="bullet"/>
      <w:lvlText w:val="o"/>
      <w:lvlJc w:val="left"/>
      <w:pPr>
        <w:ind w:left="6552" w:hanging="360"/>
      </w:pPr>
      <w:rPr>
        <w:rFonts w:ascii="Courier New" w:hAnsi="Courier New"/>
      </w:rPr>
    </w:lvl>
    <w:lvl w:ilvl="8">
      <w:numFmt w:val="bullet"/>
      <w:lvlText w:val=""/>
      <w:lvlJc w:val="left"/>
      <w:pPr>
        <w:ind w:left="7272" w:hanging="360"/>
      </w:pPr>
      <w:rPr>
        <w:rFonts w:ascii="Wingdings" w:hAnsi="Wingdings"/>
      </w:rPr>
    </w:lvl>
  </w:abstractNum>
  <w:abstractNum w:abstractNumId="20" w15:restartNumberingAfterBreak="0">
    <w:nsid w:val="2E187E7C"/>
    <w:multiLevelType w:val="multilevel"/>
    <w:tmpl w:val="7F9C1A8C"/>
    <w:styleLink w:val="NumberedOutline"/>
    <w:lvl w:ilvl="0">
      <w:start w:val="1"/>
      <w:numFmt w:val="decimal"/>
      <w:lvlText w:val="%1"/>
      <w:lvlJc w:val="left"/>
      <w:pPr>
        <w:ind w:left="432" w:hanging="432"/>
      </w:pPr>
      <w:rPr>
        <w:rFonts w:ascii="Times New Roman Bold" w:hAnsi="Times New Roman Bold" w:hint="default"/>
        <w:b/>
        <w:bCs w:val="0"/>
        <w:i w:val="0"/>
        <w:iCs w:val="0"/>
        <w:caps w:val="0"/>
        <w:smallCaps w:val="0"/>
        <w:strike w:val="0"/>
        <w:dstrike w:val="0"/>
        <w:noProof w:val="0"/>
        <w:vanish w:val="0"/>
        <w:color w:val="00000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Definitions"/>
      <w:lvlText w:val="%1.%2"/>
      <w:lvlJc w:val="left"/>
      <w:pPr>
        <w:ind w:left="576" w:hanging="576"/>
      </w:pPr>
      <w:rPr>
        <w:rFonts w:ascii="Times New Roman Bold" w:hAnsi="Times New Roman Bold" w:hint="default"/>
        <w:b/>
        <w:i w:val="0"/>
        <w:sz w:val="22"/>
      </w:rPr>
    </w:lvl>
    <w:lvl w:ilvl="2">
      <w:start w:val="1"/>
      <w:numFmt w:val="decimal"/>
      <w:lvlText w:val="%1.%2.%3"/>
      <w:lvlJc w:val="left"/>
      <w:pPr>
        <w:ind w:left="720" w:hanging="720"/>
      </w:pPr>
      <w:rPr>
        <w:rFonts w:ascii="Times New Roman Bold" w:hAnsi="Times New Roman Bold"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ind w:left="864" w:hanging="864"/>
      </w:pPr>
      <w:rPr>
        <w:rFonts w:ascii="Times New Roman Bold" w:hAnsi="Times New Roman Bold" w:hint="default"/>
        <w:b/>
        <w:i w: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2E425486"/>
    <w:multiLevelType w:val="multilevel"/>
    <w:tmpl w:val="F5A0C378"/>
    <w:lvl w:ilvl="0">
      <w:start w:val="1"/>
      <w:numFmt w:val="upperLetter"/>
      <w:pStyle w:val="Literaturverzeichnis1"/>
      <w:suff w:val="nothing"/>
      <w:lvlText w:val="Annexe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22" w15:restartNumberingAfterBreak="0">
    <w:nsid w:val="2ED31A03"/>
    <w:multiLevelType w:val="multilevel"/>
    <w:tmpl w:val="13646A2E"/>
    <w:styleLink w:val="3DEquation"/>
    <w:lvl w:ilvl="0">
      <w:start w:val="1"/>
      <w:numFmt w:val="none"/>
      <w:pStyle w:val="3E8"/>
      <w:suff w:val="nothing"/>
      <w:lvlText w:val="%1"/>
      <w:lvlJc w:val="left"/>
    </w:lvl>
    <w:lvl w:ilvl="1">
      <w:start w:val="1"/>
      <w:numFmt w:val="none"/>
      <w:suff w:val="nothing"/>
      <w:lvlText w:val="%2"/>
      <w:lvlJc w:val="left"/>
      <w:pPr>
        <w:ind w:left="357" w:firstLine="0"/>
      </w:pPr>
    </w:lvl>
    <w:lvl w:ilvl="2">
      <w:start w:val="1"/>
      <w:numFmt w:val="none"/>
      <w:suff w:val="nothing"/>
      <w:lvlText w:val="%3"/>
      <w:lvlJc w:val="left"/>
      <w:pPr>
        <w:ind w:left="714" w:firstLine="0"/>
      </w:pPr>
    </w:lvl>
    <w:lvl w:ilvl="3">
      <w:start w:val="1"/>
      <w:numFmt w:val="none"/>
      <w:suff w:val="nothing"/>
      <w:lvlText w:val="%4"/>
      <w:lvlJc w:val="left"/>
      <w:pPr>
        <w:ind w:left="1071" w:firstLine="0"/>
      </w:pPr>
    </w:lvl>
    <w:lvl w:ilvl="4">
      <w:start w:val="1"/>
      <w:numFmt w:val="none"/>
      <w:suff w:val="nothing"/>
      <w:lvlText w:val="%5"/>
      <w:lvlJc w:val="left"/>
      <w:pPr>
        <w:ind w:left="1428" w:firstLine="0"/>
      </w:pPr>
    </w:lvl>
    <w:lvl w:ilvl="5">
      <w:start w:val="1"/>
      <w:numFmt w:val="none"/>
      <w:suff w:val="nothing"/>
      <w:lvlText w:val="%6"/>
      <w:lvlJc w:val="left"/>
      <w:pPr>
        <w:ind w:left="1785" w:firstLine="0"/>
      </w:pPr>
    </w:lvl>
    <w:lvl w:ilvl="6">
      <w:start w:val="1"/>
      <w:numFmt w:val="none"/>
      <w:suff w:val="nothing"/>
      <w:lvlText w:val="%7"/>
      <w:lvlJc w:val="left"/>
      <w:pPr>
        <w:ind w:left="2142" w:firstLine="0"/>
      </w:pPr>
    </w:lvl>
    <w:lvl w:ilvl="7">
      <w:start w:val="1"/>
      <w:numFmt w:val="none"/>
      <w:suff w:val="nothing"/>
      <w:lvlText w:val="%8"/>
      <w:lvlJc w:val="left"/>
      <w:pPr>
        <w:ind w:left="2499" w:firstLine="0"/>
      </w:pPr>
    </w:lvl>
    <w:lvl w:ilvl="8">
      <w:start w:val="1"/>
      <w:numFmt w:val="none"/>
      <w:suff w:val="nothing"/>
      <w:lvlText w:val="%9"/>
      <w:lvlJc w:val="left"/>
      <w:pPr>
        <w:ind w:left="2856" w:firstLine="0"/>
      </w:pPr>
    </w:lvl>
  </w:abstractNum>
  <w:abstractNum w:abstractNumId="23" w15:restartNumberingAfterBreak="0">
    <w:nsid w:val="30D91FC8"/>
    <w:multiLevelType w:val="multilevel"/>
    <w:tmpl w:val="DCD6B020"/>
    <w:styleLink w:val="WWOutlineListStyle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9"/>
      <w:lvlJc w:val="left"/>
      <w:pPr>
        <w:ind w:left="432" w:hanging="432"/>
      </w:pPr>
    </w:lvl>
  </w:abstractNum>
  <w:abstractNum w:abstractNumId="24" w15:restartNumberingAfterBreak="0">
    <w:nsid w:val="33BD1C30"/>
    <w:multiLevelType w:val="multilevel"/>
    <w:tmpl w:val="11A8DA76"/>
    <w:styleLink w:val="LFO13"/>
    <w:lvl w:ilvl="0">
      <w:numFmt w:val="bullet"/>
      <w:pStyle w:val="AVCBulletlevel4"/>
      <w:lvlText w:val=""/>
      <w:lvlJc w:val="left"/>
      <w:pPr>
        <w:ind w:left="1915" w:hanging="72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25" w15:restartNumberingAfterBreak="0">
    <w:nsid w:val="34C76A63"/>
    <w:multiLevelType w:val="hybridMultilevel"/>
    <w:tmpl w:val="2F6ED3AA"/>
    <w:lvl w:ilvl="0" w:tplc="D61A5574">
      <w:start w:val="1"/>
      <w:numFmt w:val="lowerLetter"/>
      <w:pStyle w:val="ListNumber2"/>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35541197"/>
    <w:multiLevelType w:val="multilevel"/>
    <w:tmpl w:val="3C365576"/>
    <w:styleLink w:val="DINSimpleTemplateTabelle"/>
    <w:lvl w:ilvl="0">
      <w:start w:val="1"/>
      <w:numFmt w:val="decimal"/>
      <w:suff w:val="space"/>
      <w:lvlText w:val="Tabelle %1 — "/>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15:restartNumberingAfterBreak="0">
    <w:nsid w:val="3706175F"/>
    <w:multiLevelType w:val="hybridMultilevel"/>
    <w:tmpl w:val="3BE89768"/>
    <w:lvl w:ilvl="0" w:tplc="CCE27728">
      <w:start w:val="1"/>
      <w:numFmt w:val="bullet"/>
      <w:lvlText w:val="–"/>
      <w:lvlJc w:val="left"/>
      <w:pPr>
        <w:ind w:left="360" w:hanging="360"/>
      </w:pPr>
      <w:rPr>
        <w:rFonts w:ascii="Courier New" w:hAnsi="Courier New"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385B37D8"/>
    <w:multiLevelType w:val="multilevel"/>
    <w:tmpl w:val="3B3E2EA0"/>
    <w:lvl w:ilvl="0">
      <w:start w:val="1"/>
      <w:numFmt w:val="upperLetter"/>
      <w:pStyle w:val="FiguretitleANNEXN"/>
      <w:suff w:val="nothing"/>
      <w:lvlText w:val="Nationaler Annex N%1"/>
      <w:lvlJc w:val="left"/>
      <w:pPr>
        <w:ind w:left="0" w:firstLine="0"/>
      </w:pPr>
    </w:lvl>
    <w:lvl w:ilvl="1">
      <w:start w:val="1"/>
      <w:numFmt w:val="decimal"/>
      <w:pStyle w:val="na2"/>
      <w:lvlText w:val="N%1.%2"/>
      <w:lvlJc w:val="left"/>
      <w:pPr>
        <w:ind w:left="641" w:hanging="641"/>
      </w:pPr>
    </w:lvl>
    <w:lvl w:ilvl="2">
      <w:start w:val="1"/>
      <w:numFmt w:val="decimal"/>
      <w:pStyle w:val="na3"/>
      <w:lvlText w:val="N%1.%2.%3"/>
      <w:lvlJc w:val="left"/>
      <w:pPr>
        <w:ind w:left="879" w:hanging="879"/>
      </w:pPr>
    </w:lvl>
    <w:lvl w:ilvl="3">
      <w:start w:val="1"/>
      <w:numFmt w:val="decimal"/>
      <w:pStyle w:val="na4"/>
      <w:lvlText w:val="N%1.%2.%3.%4"/>
      <w:lvlJc w:val="left"/>
      <w:pPr>
        <w:ind w:left="1140" w:hanging="1140"/>
      </w:pPr>
    </w:lvl>
    <w:lvl w:ilvl="4">
      <w:start w:val="1"/>
      <w:numFmt w:val="decimal"/>
      <w:pStyle w:val="na5"/>
      <w:lvlText w:val="N%1.%2.%3.%4.%5"/>
      <w:lvlJc w:val="left"/>
      <w:pPr>
        <w:ind w:left="1304" w:hanging="1304"/>
      </w:pPr>
    </w:lvl>
    <w:lvl w:ilvl="5">
      <w:start w:val="1"/>
      <w:numFmt w:val="decimal"/>
      <w:pStyle w:val="na6"/>
      <w:lvlText w:val="N%1.%2.%3.%4.%5.%6"/>
      <w:lvlJc w:val="left"/>
      <w:pPr>
        <w:ind w:left="1418" w:hanging="1418"/>
      </w:pPr>
    </w:lvl>
    <w:lvl w:ilvl="6">
      <w:start w:val="1"/>
      <w:numFmt w:val="none"/>
      <w:suff w:val="nothing"/>
      <w:lvlText w:val=""/>
      <w:lvlJc w:val="left"/>
      <w:pPr>
        <w:ind w:left="1531" w:hanging="1531"/>
      </w:pPr>
    </w:lvl>
    <w:lvl w:ilvl="7">
      <w:start w:val="1"/>
      <w:numFmt w:val="decimal"/>
      <w:pStyle w:val="FiguretitleANNEXN"/>
      <w:suff w:val="nothing"/>
      <w:lvlText w:val="Bild N%1.%8 — "/>
      <w:lvlJc w:val="left"/>
      <w:pPr>
        <w:ind w:left="0" w:firstLine="0"/>
      </w:pPr>
    </w:lvl>
    <w:lvl w:ilvl="8">
      <w:start w:val="1"/>
      <w:numFmt w:val="decimal"/>
      <w:suff w:val="nothing"/>
      <w:lvlText w:val="Tabelle N%1.%9 — "/>
      <w:lvlJc w:val="left"/>
      <w:pPr>
        <w:ind w:left="0" w:firstLine="0"/>
      </w:pPr>
    </w:lvl>
  </w:abstractNum>
  <w:abstractNum w:abstractNumId="29" w15:restartNumberingAfterBreak="0">
    <w:nsid w:val="3A6A2875"/>
    <w:multiLevelType w:val="multilevel"/>
    <w:tmpl w:val="7AB86CD8"/>
    <w:styleLink w:val="LFO33"/>
    <w:lvl w:ilvl="0">
      <w:start w:val="1"/>
      <w:numFmt w:val="lowerLetter"/>
      <w:pStyle w:val="StyleHeading3TimesNewRoman10ptJustifiedBefore905"/>
      <w:lvlText w:val="%1)"/>
      <w:lvlJc w:val="left"/>
      <w:pPr>
        <w:ind w:left="757" w:hanging="36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0" w15:restartNumberingAfterBreak="0">
    <w:nsid w:val="41186510"/>
    <w:multiLevelType w:val="multilevel"/>
    <w:tmpl w:val="B1CC7030"/>
    <w:styleLink w:val="LFO25"/>
    <w:lvl w:ilvl="0">
      <w:start w:val="1"/>
      <w:numFmt w:val="upperLetter"/>
      <w:pStyle w:val="ANNEX"/>
      <w:suff w:val="nothing"/>
      <w:lvlText w:val="Annex %1"/>
      <w:lvlJc w:val="left"/>
      <w:rPr>
        <w:rFonts w:ascii="Arial" w:hAnsi="Arial" w:cs="Times New Roman"/>
        <w:b/>
        <w:i w:val="0"/>
        <w:sz w:val="28"/>
      </w:rPr>
    </w:lvl>
    <w:lvl w:ilvl="1">
      <w:start w:val="1"/>
      <w:numFmt w:val="decimal"/>
      <w:lvlText w:val="%1.%2"/>
      <w:lvlJc w:val="left"/>
      <w:rPr>
        <w:rFonts w:cs="Times New Roman"/>
        <w:b/>
        <w:i w:val="0"/>
      </w:rPr>
    </w:lvl>
    <w:lvl w:ilvl="2">
      <w:start w:val="1"/>
      <w:numFmt w:val="decimal"/>
      <w:lvlText w:val="%1.%2.%3"/>
      <w:lvlJc w:val="left"/>
      <w:rPr>
        <w:rFonts w:cs="Times New Roman"/>
        <w:b/>
        <w:i w:val="0"/>
      </w:rPr>
    </w:lvl>
    <w:lvl w:ilvl="3">
      <w:start w:val="1"/>
      <w:numFmt w:val="decimal"/>
      <w:lvlText w:val="%1.%2.%3.%4"/>
      <w:lvlJc w:val="left"/>
      <w:rPr>
        <w:rFonts w:cs="Times New Roman"/>
        <w:b/>
        <w:i w:val="0"/>
      </w:rPr>
    </w:lvl>
    <w:lvl w:ilvl="4">
      <w:start w:val="1"/>
      <w:numFmt w:val="decimal"/>
      <w:lvlText w:val="%1.%2.%3.%4.%5"/>
      <w:lvlJc w:val="left"/>
      <w:rPr>
        <w:rFonts w:cs="Times New Roman"/>
        <w:b/>
        <w:i w:val="0"/>
      </w:rPr>
    </w:lvl>
    <w:lvl w:ilvl="5">
      <w:start w:val="1"/>
      <w:numFmt w:val="decimal"/>
      <w:lvlText w:val="%1.%2.%3.%4.%5.%6"/>
      <w:lvlJc w:val="left"/>
      <w:rPr>
        <w:rFonts w:cs="Times New Roman"/>
        <w:b/>
        <w:i w:val="0"/>
      </w:rPr>
    </w:lvl>
    <w:lvl w:ilvl="6">
      <w:start w:val="1"/>
      <w:numFmt w:val="lowerRoman"/>
      <w:lvlText w:val="(%7)"/>
      <w:lvlJc w:val="left"/>
      <w:pPr>
        <w:ind w:left="4320" w:firstLine="0"/>
      </w:pPr>
      <w:rPr>
        <w:rFonts w:cs="Times New Roman"/>
      </w:rPr>
    </w:lvl>
    <w:lvl w:ilvl="7">
      <w:start w:val="1"/>
      <w:numFmt w:val="lowerLetter"/>
      <w:lvlText w:val="(%8)"/>
      <w:lvlJc w:val="left"/>
      <w:pPr>
        <w:ind w:left="5040" w:firstLine="0"/>
      </w:pPr>
      <w:rPr>
        <w:rFonts w:cs="Times New Roman"/>
      </w:rPr>
    </w:lvl>
    <w:lvl w:ilvl="8">
      <w:start w:val="1"/>
      <w:numFmt w:val="lowerRoman"/>
      <w:lvlText w:val="(%9)"/>
      <w:lvlJc w:val="left"/>
      <w:pPr>
        <w:ind w:left="5760" w:firstLine="0"/>
      </w:pPr>
      <w:rPr>
        <w:rFonts w:cs="Times New Roman"/>
      </w:rPr>
    </w:lvl>
  </w:abstractNum>
  <w:abstractNum w:abstractNumId="31" w15:restartNumberingAfterBreak="0">
    <w:nsid w:val="414240F4"/>
    <w:multiLevelType w:val="multilevel"/>
    <w:tmpl w:val="3C169244"/>
    <w:styleLink w:val="LFO4"/>
    <w:lvl w:ilvl="0">
      <w:numFmt w:val="bullet"/>
      <w:pStyle w:val="AppendixHeading5"/>
      <w:lvlText w:val="–"/>
      <w:lvlJc w:val="left"/>
      <w:pPr>
        <w:ind w:left="390" w:hanging="390"/>
      </w:pPr>
      <w:rPr>
        <w:rFonts w:ascii="Times New Roman" w:eastAsia="Times New Roman" w:hAnsi="Times New Roman"/>
        <w:lang w:val="en-GB"/>
      </w:rPr>
    </w:lvl>
    <w:lvl w:ilvl="1">
      <w:numFmt w:val="bullet"/>
      <w:lvlText w:val="–"/>
      <w:lvlJc w:val="left"/>
      <w:pPr>
        <w:ind w:left="1080" w:hanging="360"/>
      </w:pPr>
      <w:rPr>
        <w:rFonts w:ascii="Times New Roman" w:eastAsia="Times New Roman" w:hAnsi="Times New Roman"/>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32" w15:restartNumberingAfterBreak="0">
    <w:nsid w:val="431B1314"/>
    <w:multiLevelType w:val="multilevel"/>
    <w:tmpl w:val="B1CC7030"/>
    <w:numStyleLink w:val="LFO25"/>
  </w:abstractNum>
  <w:abstractNum w:abstractNumId="33" w15:restartNumberingAfterBreak="0">
    <w:nsid w:val="43AA0185"/>
    <w:multiLevelType w:val="multilevel"/>
    <w:tmpl w:val="EC24B32E"/>
    <w:styleLink w:val="LFO6"/>
    <w:lvl w:ilvl="0">
      <w:start w:val="1"/>
      <w:numFmt w:val="decimal"/>
      <w:pStyle w:val="ListNumber5"/>
      <w:lvlText w:val="%1."/>
      <w:lvlJc w:val="left"/>
      <w:pPr>
        <w:ind w:left="1440" w:hanging="360"/>
      </w:pPr>
      <w:rPr>
        <w:rFonts w:cs="Times New Roman"/>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4" w15:restartNumberingAfterBreak="0">
    <w:nsid w:val="4ADB08A5"/>
    <w:multiLevelType w:val="multilevel"/>
    <w:tmpl w:val="24146016"/>
    <w:numStyleLink w:val="AnnexNumbering"/>
  </w:abstractNum>
  <w:abstractNum w:abstractNumId="35" w15:restartNumberingAfterBreak="0">
    <w:nsid w:val="4C0E6EDB"/>
    <w:multiLevelType w:val="multilevel"/>
    <w:tmpl w:val="2204705E"/>
    <w:styleLink w:val="LFO11"/>
    <w:lvl w:ilvl="0">
      <w:numFmt w:val="bullet"/>
      <w:pStyle w:val="SVCBulletslevel2CharChar"/>
      <w:lvlText w:val="−"/>
      <w:lvlJc w:val="left"/>
      <w:pPr>
        <w:ind w:left="1117" w:hanging="360"/>
      </w:pPr>
      <w:rPr>
        <w:rFonts w:ascii="Times New Roman" w:hAnsi="Times New Roman"/>
      </w:rPr>
    </w:lvl>
    <w:lvl w:ilvl="1">
      <w:numFmt w:val="bullet"/>
      <w:lvlText w:val="o"/>
      <w:lvlJc w:val="left"/>
      <w:pPr>
        <w:ind w:left="1837" w:hanging="360"/>
      </w:pPr>
      <w:rPr>
        <w:rFonts w:ascii="Courier New" w:hAnsi="Courier New"/>
      </w:rPr>
    </w:lvl>
    <w:lvl w:ilvl="2">
      <w:numFmt w:val="bullet"/>
      <w:lvlText w:val=""/>
      <w:lvlJc w:val="left"/>
      <w:pPr>
        <w:ind w:left="2557" w:hanging="360"/>
      </w:pPr>
      <w:rPr>
        <w:rFonts w:ascii="Wingdings" w:hAnsi="Wingdings"/>
      </w:rPr>
    </w:lvl>
    <w:lvl w:ilvl="3">
      <w:numFmt w:val="bullet"/>
      <w:lvlText w:val=""/>
      <w:lvlJc w:val="left"/>
      <w:pPr>
        <w:ind w:left="3277" w:hanging="360"/>
      </w:pPr>
      <w:rPr>
        <w:rFonts w:ascii="Symbol" w:hAnsi="Symbol"/>
      </w:rPr>
    </w:lvl>
    <w:lvl w:ilvl="4">
      <w:numFmt w:val="bullet"/>
      <w:lvlText w:val="o"/>
      <w:lvlJc w:val="left"/>
      <w:pPr>
        <w:ind w:left="3997" w:hanging="360"/>
      </w:pPr>
      <w:rPr>
        <w:rFonts w:ascii="Courier New" w:hAnsi="Courier New"/>
      </w:rPr>
    </w:lvl>
    <w:lvl w:ilvl="5">
      <w:numFmt w:val="bullet"/>
      <w:lvlText w:val=""/>
      <w:lvlJc w:val="left"/>
      <w:pPr>
        <w:ind w:left="4717" w:hanging="360"/>
      </w:pPr>
      <w:rPr>
        <w:rFonts w:ascii="Wingdings" w:hAnsi="Wingdings"/>
      </w:rPr>
    </w:lvl>
    <w:lvl w:ilvl="6">
      <w:numFmt w:val="bullet"/>
      <w:lvlText w:val=""/>
      <w:lvlJc w:val="left"/>
      <w:pPr>
        <w:ind w:left="5437" w:hanging="360"/>
      </w:pPr>
      <w:rPr>
        <w:rFonts w:ascii="Symbol" w:hAnsi="Symbol"/>
      </w:rPr>
    </w:lvl>
    <w:lvl w:ilvl="7">
      <w:numFmt w:val="bullet"/>
      <w:lvlText w:val="o"/>
      <w:lvlJc w:val="left"/>
      <w:pPr>
        <w:ind w:left="6157" w:hanging="360"/>
      </w:pPr>
      <w:rPr>
        <w:rFonts w:ascii="Courier New" w:hAnsi="Courier New"/>
      </w:rPr>
    </w:lvl>
    <w:lvl w:ilvl="8">
      <w:numFmt w:val="bullet"/>
      <w:lvlText w:val=""/>
      <w:lvlJc w:val="left"/>
      <w:pPr>
        <w:ind w:left="6877" w:hanging="360"/>
      </w:pPr>
      <w:rPr>
        <w:rFonts w:ascii="Wingdings" w:hAnsi="Wingdings"/>
      </w:rPr>
    </w:lvl>
  </w:abstractNum>
  <w:abstractNum w:abstractNumId="36" w15:restartNumberingAfterBreak="0">
    <w:nsid w:val="4DBD1724"/>
    <w:multiLevelType w:val="multilevel"/>
    <w:tmpl w:val="C5C802C8"/>
    <w:styleLink w:val="LFO14"/>
    <w:lvl w:ilvl="0">
      <w:numFmt w:val="bullet"/>
      <w:pStyle w:val="AVCBulletlevel5"/>
      <w:lvlText w:val=""/>
      <w:lvlJc w:val="left"/>
      <w:pPr>
        <w:ind w:left="2705" w:hanging="1121"/>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7" w15:restartNumberingAfterBreak="0">
    <w:nsid w:val="4DDA74AA"/>
    <w:multiLevelType w:val="multilevel"/>
    <w:tmpl w:val="D5ACD0BC"/>
    <w:styleLink w:val="WWOutlineListStyle3"/>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pStyle w:val="Heading9"/>
      <w:lvlText w:val="%9"/>
      <w:lvlJc w:val="left"/>
      <w:pPr>
        <w:ind w:left="432" w:hanging="432"/>
      </w:pPr>
    </w:lvl>
  </w:abstractNum>
  <w:abstractNum w:abstractNumId="38" w15:restartNumberingAfterBreak="0">
    <w:nsid w:val="52012BD0"/>
    <w:multiLevelType w:val="multilevel"/>
    <w:tmpl w:val="322079D0"/>
    <w:styleLink w:val="LFO16"/>
    <w:lvl w:ilvl="0">
      <w:numFmt w:val="bullet"/>
      <w:pStyle w:val="AVCBulletlevel2Char"/>
      <w:lvlText w:val=""/>
      <w:lvlJc w:val="left"/>
      <w:pPr>
        <w:ind w:left="397" w:hanging="397"/>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9" w15:restartNumberingAfterBreak="0">
    <w:nsid w:val="524D1427"/>
    <w:multiLevelType w:val="hybridMultilevel"/>
    <w:tmpl w:val="1DC6B67A"/>
    <w:lvl w:ilvl="0" w:tplc="DB5625D4">
      <w:start w:val="1"/>
      <w:numFmt w:val="lowerRoman"/>
      <w:pStyle w:val="ListNumebriiIndent75"/>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0" w15:restartNumberingAfterBreak="0">
    <w:nsid w:val="528755D6"/>
    <w:multiLevelType w:val="multilevel"/>
    <w:tmpl w:val="931899FE"/>
    <w:styleLink w:val="LFO17"/>
    <w:lvl w:ilvl="0">
      <w:start w:val="1"/>
      <w:numFmt w:val="decimal"/>
      <w:pStyle w:val="AVCNumberinglevel1"/>
      <w:lvlText w:val="%1."/>
      <w:lvlJc w:val="left"/>
      <w:pPr>
        <w:ind w:left="720" w:hanging="720"/>
      </w:pPr>
      <w:rPr>
        <w:rFonts w:cs="Times New Roman"/>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41" w15:restartNumberingAfterBreak="0">
    <w:nsid w:val="54230073"/>
    <w:multiLevelType w:val="multilevel"/>
    <w:tmpl w:val="7F9C1A8C"/>
    <w:numStyleLink w:val="NumberedOutline"/>
  </w:abstractNum>
  <w:abstractNum w:abstractNumId="42" w15:restartNumberingAfterBreak="0">
    <w:nsid w:val="5A970964"/>
    <w:multiLevelType w:val="multilevel"/>
    <w:tmpl w:val="F4AC3342"/>
    <w:styleLink w:val="LFO23"/>
    <w:lvl w:ilvl="0">
      <w:start w:val="1"/>
      <w:numFmt w:val="decimal"/>
      <w:pStyle w:val="References"/>
      <w:lvlText w:val="[%1]"/>
      <w:lvlJc w:val="left"/>
      <w:pPr>
        <w:ind w:left="360" w:hanging="360"/>
      </w:pPr>
      <w:rPr>
        <w:rFonts w:cs="Times New Roman"/>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3" w15:restartNumberingAfterBreak="0">
    <w:nsid w:val="5BCC73FB"/>
    <w:multiLevelType w:val="multilevel"/>
    <w:tmpl w:val="6E5075C8"/>
    <w:styleLink w:val="AVCBullet"/>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44" w15:restartNumberingAfterBreak="0">
    <w:nsid w:val="5C4C17F9"/>
    <w:multiLevelType w:val="hybridMultilevel"/>
    <w:tmpl w:val="BB38D4DE"/>
    <w:lvl w:ilvl="0" w:tplc="C8760F10">
      <w:start w:val="1"/>
      <w:numFmt w:val="bullet"/>
      <w:pStyle w:val="ListBulletLineIndent2"/>
      <w:lvlText w:val="–"/>
      <w:lvlJc w:val="left"/>
      <w:pPr>
        <w:ind w:left="2088" w:hanging="360"/>
      </w:pPr>
      <w:rPr>
        <w:rFonts w:ascii="Courier New" w:hAnsi="Courier New" w:hint="default"/>
      </w:rPr>
    </w:lvl>
    <w:lvl w:ilvl="1" w:tplc="04090003" w:tentative="1">
      <w:start w:val="1"/>
      <w:numFmt w:val="bullet"/>
      <w:lvlText w:val="o"/>
      <w:lvlJc w:val="left"/>
      <w:pPr>
        <w:ind w:left="2808" w:hanging="360"/>
      </w:pPr>
      <w:rPr>
        <w:rFonts w:ascii="Courier New" w:hAnsi="Courier New" w:cs="Courier New" w:hint="default"/>
      </w:rPr>
    </w:lvl>
    <w:lvl w:ilvl="2" w:tplc="04090005" w:tentative="1">
      <w:start w:val="1"/>
      <w:numFmt w:val="bullet"/>
      <w:lvlText w:val=""/>
      <w:lvlJc w:val="left"/>
      <w:pPr>
        <w:ind w:left="3528" w:hanging="360"/>
      </w:pPr>
      <w:rPr>
        <w:rFonts w:ascii="Wingdings" w:hAnsi="Wingdings" w:hint="default"/>
      </w:rPr>
    </w:lvl>
    <w:lvl w:ilvl="3" w:tplc="04090001" w:tentative="1">
      <w:start w:val="1"/>
      <w:numFmt w:val="bullet"/>
      <w:lvlText w:val=""/>
      <w:lvlJc w:val="left"/>
      <w:pPr>
        <w:ind w:left="4248" w:hanging="360"/>
      </w:pPr>
      <w:rPr>
        <w:rFonts w:ascii="Symbol" w:hAnsi="Symbol" w:hint="default"/>
      </w:rPr>
    </w:lvl>
    <w:lvl w:ilvl="4" w:tplc="04090003" w:tentative="1">
      <w:start w:val="1"/>
      <w:numFmt w:val="bullet"/>
      <w:lvlText w:val="o"/>
      <w:lvlJc w:val="left"/>
      <w:pPr>
        <w:ind w:left="4968" w:hanging="360"/>
      </w:pPr>
      <w:rPr>
        <w:rFonts w:ascii="Courier New" w:hAnsi="Courier New" w:cs="Courier New" w:hint="default"/>
      </w:rPr>
    </w:lvl>
    <w:lvl w:ilvl="5" w:tplc="04090005" w:tentative="1">
      <w:start w:val="1"/>
      <w:numFmt w:val="bullet"/>
      <w:lvlText w:val=""/>
      <w:lvlJc w:val="left"/>
      <w:pPr>
        <w:ind w:left="5688" w:hanging="360"/>
      </w:pPr>
      <w:rPr>
        <w:rFonts w:ascii="Wingdings" w:hAnsi="Wingdings" w:hint="default"/>
      </w:rPr>
    </w:lvl>
    <w:lvl w:ilvl="6" w:tplc="04090001" w:tentative="1">
      <w:start w:val="1"/>
      <w:numFmt w:val="bullet"/>
      <w:lvlText w:val=""/>
      <w:lvlJc w:val="left"/>
      <w:pPr>
        <w:ind w:left="6408" w:hanging="360"/>
      </w:pPr>
      <w:rPr>
        <w:rFonts w:ascii="Symbol" w:hAnsi="Symbol" w:hint="default"/>
      </w:rPr>
    </w:lvl>
    <w:lvl w:ilvl="7" w:tplc="04090003" w:tentative="1">
      <w:start w:val="1"/>
      <w:numFmt w:val="bullet"/>
      <w:lvlText w:val="o"/>
      <w:lvlJc w:val="left"/>
      <w:pPr>
        <w:ind w:left="7128" w:hanging="360"/>
      </w:pPr>
      <w:rPr>
        <w:rFonts w:ascii="Courier New" w:hAnsi="Courier New" w:cs="Courier New" w:hint="default"/>
      </w:rPr>
    </w:lvl>
    <w:lvl w:ilvl="8" w:tplc="04090005" w:tentative="1">
      <w:start w:val="1"/>
      <w:numFmt w:val="bullet"/>
      <w:lvlText w:val=""/>
      <w:lvlJc w:val="left"/>
      <w:pPr>
        <w:ind w:left="7848" w:hanging="360"/>
      </w:pPr>
      <w:rPr>
        <w:rFonts w:ascii="Wingdings" w:hAnsi="Wingdings" w:hint="default"/>
      </w:rPr>
    </w:lvl>
  </w:abstractNum>
  <w:abstractNum w:abstractNumId="45" w15:restartNumberingAfterBreak="0">
    <w:nsid w:val="5E971A6F"/>
    <w:multiLevelType w:val="multilevel"/>
    <w:tmpl w:val="9DCE6CD0"/>
    <w:lvl w:ilvl="0">
      <w:start w:val="1"/>
      <w:numFmt w:val="upperLetter"/>
      <w:pStyle w:val="ANNEXZ"/>
      <w:suff w:val="nothing"/>
      <w:lvlText w:val="Annex Z%1"/>
      <w:lvlJc w:val="left"/>
      <w:pPr>
        <w:ind w:left="0" w:firstLine="0"/>
      </w:pPr>
    </w:lvl>
    <w:lvl w:ilvl="1">
      <w:start w:val="1"/>
      <w:numFmt w:val="decimal"/>
      <w:lvlText w:val="Z%1.%2."/>
      <w:lvlJc w:val="left"/>
      <w:pPr>
        <w:ind w:left="641" w:hanging="641"/>
      </w:pPr>
    </w:lvl>
    <w:lvl w:ilvl="2">
      <w:start w:val="1"/>
      <w:numFmt w:val="decimal"/>
      <w:lvlText w:val="Z%1.%2.%3."/>
      <w:lvlJc w:val="left"/>
      <w:pPr>
        <w:ind w:left="879" w:hanging="879"/>
      </w:pPr>
    </w:lvl>
    <w:lvl w:ilvl="3">
      <w:start w:val="1"/>
      <w:numFmt w:val="decimal"/>
      <w:lvlText w:val="Z%1.%2.%3.%4."/>
      <w:lvlJc w:val="left"/>
      <w:pPr>
        <w:ind w:left="1140" w:hanging="1140"/>
      </w:pPr>
    </w:lvl>
    <w:lvl w:ilvl="4">
      <w:start w:val="1"/>
      <w:numFmt w:val="decimal"/>
      <w:lvlText w:val="Z%1.%2.%3.%4.%5."/>
      <w:lvlJc w:val="left"/>
      <w:pPr>
        <w:ind w:left="1304" w:hanging="1304"/>
      </w:pPr>
    </w:lvl>
    <w:lvl w:ilvl="5">
      <w:start w:val="1"/>
      <w:numFmt w:val="decimal"/>
      <w:lvlText w:val="Z%1.%2.%3.%4.%5.%6."/>
      <w:lvlJc w:val="left"/>
      <w:pPr>
        <w:ind w:left="1418" w:hanging="1418"/>
      </w:pPr>
    </w:lvl>
    <w:lvl w:ilvl="6">
      <w:start w:val="1"/>
      <w:numFmt w:val="decimal"/>
      <w:lvlText w:val="%1.%2.%3.%4.%5.%6.%7."/>
      <w:lvlJc w:val="left"/>
      <w:pPr>
        <w:tabs>
          <w:tab w:val="num" w:pos="1440"/>
        </w:tabs>
        <w:ind w:left="0" w:firstLine="0"/>
      </w:pPr>
    </w:lvl>
    <w:lvl w:ilvl="7">
      <w:start w:val="1"/>
      <w:numFmt w:val="decimal"/>
      <w:lvlRestart w:val="1"/>
      <w:suff w:val="space"/>
      <w:lvlText w:val="Bild Z%1.%8 — "/>
      <w:lvlJc w:val="left"/>
      <w:pPr>
        <w:ind w:left="0" w:firstLine="0"/>
      </w:pPr>
    </w:lvl>
    <w:lvl w:ilvl="8">
      <w:start w:val="1"/>
      <w:numFmt w:val="decimal"/>
      <w:lvlRestart w:val="1"/>
      <w:suff w:val="space"/>
      <w:lvlText w:val="Tabelle Z%1.%9 — "/>
      <w:lvlJc w:val="left"/>
      <w:pPr>
        <w:ind w:left="0" w:firstLine="0"/>
      </w:pPr>
    </w:lvl>
  </w:abstractNum>
  <w:abstractNum w:abstractNumId="46"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67A16102"/>
    <w:multiLevelType w:val="multilevel"/>
    <w:tmpl w:val="C6320AAE"/>
    <w:styleLink w:val="LFO29"/>
    <w:lvl w:ilvl="0">
      <w:numFmt w:val="bullet"/>
      <w:pStyle w:val="3DNote"/>
      <w:lvlText w:val=""/>
      <w:lvlJc w:val="left"/>
      <w:pPr>
        <w:ind w:left="360" w:hanging="360"/>
      </w:pPr>
      <w:rPr>
        <w:rFonts w:ascii="Symbol" w:hAnsi="Symbol"/>
      </w:rPr>
    </w:lvl>
    <w:lvl w:ilvl="1">
      <w:numFmt w:val="bullet"/>
      <w:lvlText w:val="o"/>
      <w:lvlJc w:val="left"/>
      <w:pPr>
        <w:ind w:left="1080" w:hanging="360"/>
      </w:pPr>
      <w:rPr>
        <w:rFonts w:ascii="Courier New" w:hAnsi="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rPr>
    </w:lvl>
    <w:lvl w:ilvl="8">
      <w:numFmt w:val="bullet"/>
      <w:lvlText w:val=""/>
      <w:lvlJc w:val="left"/>
      <w:pPr>
        <w:ind w:left="6120" w:hanging="360"/>
      </w:pPr>
      <w:rPr>
        <w:rFonts w:ascii="Wingdings" w:hAnsi="Wingdings"/>
      </w:rPr>
    </w:lvl>
  </w:abstractNum>
  <w:abstractNum w:abstractNumId="48" w15:restartNumberingAfterBreak="0">
    <w:nsid w:val="67AF7F1C"/>
    <w:multiLevelType w:val="hybridMultilevel"/>
    <w:tmpl w:val="2836FABA"/>
    <w:lvl w:ilvl="0" w:tplc="6FCC4BFC">
      <w:start w:val="1"/>
      <w:numFmt w:val="bullet"/>
      <w:pStyle w:val="ListBulletCircleSolidIndent25"/>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E4C1C3B"/>
    <w:multiLevelType w:val="multilevel"/>
    <w:tmpl w:val="34DE7636"/>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ind w:left="0" w:firstLine="0"/>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ind w:left="0" w:firstLine="0"/>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50" w15:restartNumberingAfterBreak="0">
    <w:nsid w:val="6E9511B1"/>
    <w:multiLevelType w:val="hybridMultilevel"/>
    <w:tmpl w:val="E3061878"/>
    <w:lvl w:ilvl="0" w:tplc="050E66F2">
      <w:start w:val="1"/>
      <w:numFmt w:val="decimal"/>
      <w:pStyle w:val="ListNumber1Indent20"/>
      <w:lvlText w:val="%1)"/>
      <w:lvlJc w:val="left"/>
      <w:pPr>
        <w:ind w:left="720" w:hanging="360"/>
      </w:pPr>
    </w:lvl>
    <w:lvl w:ilvl="1" w:tplc="0B82C66E">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71EC308C"/>
    <w:multiLevelType w:val="multilevel"/>
    <w:tmpl w:val="1834FAE2"/>
    <w:styleLink w:val="LFO5"/>
    <w:lvl w:ilvl="0">
      <w:start w:val="1"/>
      <w:numFmt w:val="bullet"/>
      <w:lvlText w:val=""/>
      <w:lvlJc w:val="left"/>
      <w:pPr>
        <w:ind w:left="360" w:hanging="360"/>
      </w:pPr>
      <w:rPr>
        <w:rFonts w:ascii="Symbol" w:hAnsi="Symbol" w:hint="default"/>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2" w15:restartNumberingAfterBreak="0">
    <w:nsid w:val="746A4AC0"/>
    <w:multiLevelType w:val="multilevel"/>
    <w:tmpl w:val="FBFC8EA2"/>
    <w:styleLink w:val="SVCIndent"/>
    <w:lvl w:ilvl="0">
      <w:start w:val="1"/>
      <w:numFmt w:val="none"/>
      <w:lvlText w:val="%1"/>
      <w:lvlJc w:val="left"/>
      <w:pPr>
        <w:ind w:left="403" w:firstLine="0"/>
      </w:pPr>
      <w:rPr>
        <w:rFonts w:cs="Times New Roman"/>
      </w:rPr>
    </w:lvl>
    <w:lvl w:ilvl="1">
      <w:start w:val="1"/>
      <w:numFmt w:val="none"/>
      <w:lvlText w:val="%2"/>
      <w:lvlJc w:val="left"/>
      <w:pPr>
        <w:ind w:left="792" w:firstLine="0"/>
      </w:pPr>
      <w:rPr>
        <w:rFonts w:cs="Times New Roman"/>
      </w:rPr>
    </w:lvl>
    <w:lvl w:ilvl="2">
      <w:start w:val="1"/>
      <w:numFmt w:val="none"/>
      <w:lvlText w:val="%3"/>
      <w:lvlJc w:val="left"/>
      <w:pPr>
        <w:ind w:left="1195" w:firstLine="0"/>
      </w:pPr>
      <w:rPr>
        <w:rFonts w:cs="Times New Roman"/>
      </w:rPr>
    </w:lvl>
    <w:lvl w:ilvl="3">
      <w:start w:val="1"/>
      <w:numFmt w:val="none"/>
      <w:lvlText w:val="%4"/>
      <w:lvlJc w:val="left"/>
      <w:pPr>
        <w:ind w:left="1584" w:firstLine="0"/>
      </w:pPr>
      <w:rPr>
        <w:rFonts w:cs="Times New Roman"/>
      </w:rPr>
    </w:lvl>
    <w:lvl w:ilvl="4">
      <w:start w:val="1"/>
      <w:numFmt w:val="none"/>
      <w:lvlText w:val="%5"/>
      <w:lvlJc w:val="left"/>
      <w:pPr>
        <w:ind w:left="1987" w:firstLine="0"/>
      </w:pPr>
      <w:rPr>
        <w:rFonts w:cs="Times New Roman"/>
      </w:rPr>
    </w:lvl>
    <w:lvl w:ilvl="5">
      <w:start w:val="1"/>
      <w:numFmt w:val="none"/>
      <w:lvlText w:val="%6"/>
      <w:lvlJc w:val="left"/>
      <w:pPr>
        <w:ind w:left="2376" w:firstLine="0"/>
      </w:pPr>
      <w:rPr>
        <w:rFonts w:cs="Times New Roman"/>
      </w:rPr>
    </w:lvl>
    <w:lvl w:ilvl="6">
      <w:start w:val="1"/>
      <w:numFmt w:val="decimal"/>
      <w:lvlText w:val="%7."/>
      <w:lvlJc w:val="left"/>
      <w:pPr>
        <w:ind w:left="2520" w:hanging="360"/>
      </w:pPr>
      <w:rPr>
        <w:rFonts w:cs="Times New Roman"/>
      </w:rPr>
    </w:lvl>
    <w:lvl w:ilvl="7">
      <w:start w:val="1"/>
      <w:numFmt w:val="lowerLetter"/>
      <w:lvlText w:val="%8."/>
      <w:lvlJc w:val="left"/>
      <w:pPr>
        <w:ind w:left="2880" w:hanging="360"/>
      </w:pPr>
      <w:rPr>
        <w:rFonts w:cs="Times New Roman"/>
      </w:rPr>
    </w:lvl>
    <w:lvl w:ilvl="8">
      <w:start w:val="1"/>
      <w:numFmt w:val="lowerRoman"/>
      <w:lvlText w:val="%9."/>
      <w:lvlJc w:val="left"/>
      <w:pPr>
        <w:ind w:left="3240" w:hanging="360"/>
      </w:pPr>
      <w:rPr>
        <w:rFonts w:cs="Times New Roman"/>
      </w:rPr>
    </w:lvl>
  </w:abstractNum>
  <w:abstractNum w:abstractNumId="53" w15:restartNumberingAfterBreak="0">
    <w:nsid w:val="75D36688"/>
    <w:multiLevelType w:val="hybridMultilevel"/>
    <w:tmpl w:val="80E66874"/>
    <w:lvl w:ilvl="0" w:tplc="CCE27728">
      <w:start w:val="1"/>
      <w:numFmt w:val="bullet"/>
      <w:lvlText w:val="–"/>
      <w:lvlJc w:val="left"/>
      <w:pPr>
        <w:ind w:left="720" w:hanging="360"/>
      </w:pPr>
      <w:rPr>
        <w:rFonts w:ascii="Courier New" w:hAnsi="Courier New"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4" w15:restartNumberingAfterBreak="0">
    <w:nsid w:val="760C7B5C"/>
    <w:multiLevelType w:val="multilevel"/>
    <w:tmpl w:val="D5ACD0BC"/>
    <w:numStyleLink w:val="WWOutlineListStyle3"/>
  </w:abstractNum>
  <w:abstractNum w:abstractNumId="55" w15:restartNumberingAfterBreak="0">
    <w:nsid w:val="763F2A28"/>
    <w:multiLevelType w:val="hybridMultilevel"/>
    <w:tmpl w:val="DD661F9C"/>
    <w:lvl w:ilvl="0" w:tplc="A6F6B5FA">
      <w:start w:val="1"/>
      <w:numFmt w:val="lowerLetter"/>
      <w:pStyle w:val="ListNumberaIndent4"/>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7247CD9"/>
    <w:multiLevelType w:val="multilevel"/>
    <w:tmpl w:val="CC9056DC"/>
    <w:styleLink w:val="LFO21"/>
    <w:lvl w:ilvl="0">
      <w:numFmt w:val="bullet"/>
      <w:pStyle w:val="CharCharZchnZchnCharCharCarCar"/>
      <w:lvlText w:val=""/>
      <w:lvlJc w:val="left"/>
      <w:pPr>
        <w:ind w:left="851" w:hanging="851"/>
      </w:pPr>
      <w:rPr>
        <w:rFonts w:ascii="ZapfDingbats" w:hAnsi="ZapfDingbats"/>
        <w:b/>
        <w:i w:val="0"/>
        <w:color w:val="70CEF5"/>
        <w:sz w:val="20"/>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7" w15:restartNumberingAfterBreak="0">
    <w:nsid w:val="780E05A4"/>
    <w:multiLevelType w:val="multilevel"/>
    <w:tmpl w:val="41023D28"/>
    <w:styleLink w:val="LFO24"/>
    <w:lvl w:ilvl="0">
      <w:start w:val="1"/>
      <w:numFmt w:val="decimal"/>
      <w:pStyle w:val="Bibliography1"/>
      <w:lvlText w:val="[%1]"/>
      <w:lvlJc w:val="left"/>
      <w:pPr>
        <w:ind w:left="360" w:hanging="360"/>
      </w:pPr>
      <w:rPr>
        <w:rFonts w:cs="Times New Roman"/>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58" w15:restartNumberingAfterBreak="0">
    <w:nsid w:val="7E76491E"/>
    <w:multiLevelType w:val="multilevel"/>
    <w:tmpl w:val="24146016"/>
    <w:styleLink w:val="AnnexNumbering"/>
    <w:lvl w:ilvl="0">
      <w:start w:val="1"/>
      <w:numFmt w:val="upperLetter"/>
      <w:suff w:val="nothing"/>
      <w:lvlText w:val="Annex %1"/>
      <w:lvlJc w:val="left"/>
      <w:pPr>
        <w:ind w:left="0" w:firstLine="0"/>
      </w:pPr>
      <w:rPr>
        <w:rFonts w:ascii="Times New Roman Bold" w:hAnsi="Times New Roman Bold" w:hint="default"/>
        <w:b/>
        <w:i w:val="0"/>
        <w:sz w:val="24"/>
      </w:rPr>
    </w:lvl>
    <w:lvl w:ilvl="1">
      <w:start w:val="1"/>
      <w:numFmt w:val="decimal"/>
      <w:lvlText w:val="%1.%2"/>
      <w:lvlJc w:val="left"/>
      <w:pPr>
        <w:ind w:left="720" w:hanging="720"/>
      </w:pPr>
      <w:rPr>
        <w:rFonts w:ascii="Times New Roman Bold" w:hAnsi="Times New Roman Bold" w:hint="default"/>
        <w:b/>
        <w:sz w:val="22"/>
      </w:rPr>
    </w:lvl>
    <w:lvl w:ilvl="2">
      <w:start w:val="1"/>
      <w:numFmt w:val="decimal"/>
      <w:lvlText w:val="%1.%2.%3"/>
      <w:lvlJc w:val="left"/>
      <w:pPr>
        <w:ind w:left="1080" w:hanging="1080"/>
      </w:pPr>
      <w:rPr>
        <w:rFonts w:ascii="Times New Roman Bold" w:hAnsi="Times New Roman Bold" w:hint="default"/>
        <w:b/>
        <w:sz w:val="20"/>
      </w:rPr>
    </w:lvl>
    <w:lvl w:ilvl="3">
      <w:start w:val="1"/>
      <w:numFmt w:val="decimal"/>
      <w:lvlText w:val="%1.%2.%3.%4"/>
      <w:lvlJc w:val="left"/>
      <w:pPr>
        <w:ind w:left="1080" w:hanging="1080"/>
      </w:pPr>
      <w:rPr>
        <w:rFonts w:ascii="Times New Roman Bold" w:hAnsi="Times New Roman Bold" w:hint="default"/>
        <w:b/>
        <w:sz w:val="20"/>
      </w:rPr>
    </w:lvl>
    <w:lvl w:ilvl="4">
      <w:start w:val="1"/>
      <w:numFmt w:val="lowerLetter"/>
      <w:lvlText w:val="(%5)"/>
      <w:lvlJc w:val="left"/>
      <w:pPr>
        <w:ind w:left="2880" w:hanging="360"/>
      </w:pPr>
      <w:rPr>
        <w:rFonts w:hint="default"/>
      </w:rPr>
    </w:lvl>
    <w:lvl w:ilvl="5">
      <w:start w:val="1"/>
      <w:numFmt w:val="lowerRoman"/>
      <w:lvlText w:val="(%6)"/>
      <w:lvlJc w:val="left"/>
      <w:pPr>
        <w:ind w:left="3240" w:hanging="360"/>
      </w:pPr>
      <w:rPr>
        <w:rFonts w:hint="default"/>
      </w:rPr>
    </w:lvl>
    <w:lvl w:ilvl="6">
      <w:start w:val="1"/>
      <w:numFmt w:val="decimal"/>
      <w:lvlText w:val="%7."/>
      <w:lvlJc w:val="left"/>
      <w:pPr>
        <w:ind w:left="3600" w:hanging="360"/>
      </w:pPr>
      <w:rPr>
        <w:rFonts w:hint="default"/>
      </w:rPr>
    </w:lvl>
    <w:lvl w:ilvl="7">
      <w:start w:val="1"/>
      <w:numFmt w:val="lowerLetter"/>
      <w:lvlText w:val="%8."/>
      <w:lvlJc w:val="left"/>
      <w:pPr>
        <w:ind w:left="3960" w:hanging="360"/>
      </w:pPr>
      <w:rPr>
        <w:rFonts w:hint="default"/>
      </w:rPr>
    </w:lvl>
    <w:lvl w:ilvl="8">
      <w:start w:val="1"/>
      <w:numFmt w:val="lowerRoman"/>
      <w:lvlText w:val="%9."/>
      <w:lvlJc w:val="left"/>
      <w:pPr>
        <w:ind w:left="4320" w:hanging="360"/>
      </w:pPr>
      <w:rPr>
        <w:rFonts w:hint="default"/>
      </w:rPr>
    </w:lvl>
  </w:abstractNum>
  <w:abstractNum w:abstractNumId="59" w15:restartNumberingAfterBreak="0">
    <w:nsid w:val="7ECD501A"/>
    <w:multiLevelType w:val="multilevel"/>
    <w:tmpl w:val="5E766ACA"/>
    <w:styleLink w:val="3DNumbering"/>
    <w:lvl w:ilvl="0">
      <w:start w:val="1"/>
      <w:numFmt w:val="decimal"/>
      <w:pStyle w:val="3U8"/>
      <w:lvlText w:val="%1."/>
      <w:lvlJc w:val="left"/>
      <w:pPr>
        <w:ind w:left="357" w:hanging="357"/>
      </w:pPr>
    </w:lvl>
    <w:lvl w:ilvl="1">
      <w:start w:val="1"/>
      <w:numFmt w:val="decimal"/>
      <w:lvlText w:val="%2."/>
      <w:lvlJc w:val="left"/>
      <w:pPr>
        <w:ind w:left="714" w:hanging="357"/>
      </w:pPr>
    </w:lvl>
    <w:lvl w:ilvl="2">
      <w:start w:val="1"/>
      <w:numFmt w:val="decimal"/>
      <w:lvlText w:val="%3."/>
      <w:lvlJc w:val="left"/>
      <w:pPr>
        <w:ind w:left="1071" w:hanging="357"/>
      </w:pPr>
    </w:lvl>
    <w:lvl w:ilvl="3">
      <w:start w:val="1"/>
      <w:numFmt w:val="decimal"/>
      <w:lvlText w:val="%4."/>
      <w:lvlJc w:val="left"/>
      <w:pPr>
        <w:ind w:left="1428" w:hanging="357"/>
      </w:pPr>
    </w:lvl>
    <w:lvl w:ilvl="4">
      <w:start w:val="1"/>
      <w:numFmt w:val="decimal"/>
      <w:lvlText w:val="%5."/>
      <w:lvlJc w:val="left"/>
      <w:pPr>
        <w:ind w:left="1785" w:hanging="357"/>
      </w:pPr>
    </w:lvl>
    <w:lvl w:ilvl="5">
      <w:start w:val="1"/>
      <w:numFmt w:val="decimal"/>
      <w:lvlText w:val="%6."/>
      <w:lvlJc w:val="left"/>
      <w:pPr>
        <w:ind w:left="2142" w:hanging="357"/>
      </w:pPr>
    </w:lvl>
    <w:lvl w:ilvl="6">
      <w:start w:val="1"/>
      <w:numFmt w:val="decimal"/>
      <w:lvlText w:val="%7."/>
      <w:lvlJc w:val="left"/>
      <w:pPr>
        <w:ind w:left="2499" w:hanging="357"/>
      </w:pPr>
    </w:lvl>
    <w:lvl w:ilvl="7">
      <w:start w:val="1"/>
      <w:numFmt w:val="decimal"/>
      <w:lvlText w:val="%8."/>
      <w:lvlJc w:val="left"/>
      <w:pPr>
        <w:ind w:left="2856" w:hanging="357"/>
      </w:pPr>
    </w:lvl>
    <w:lvl w:ilvl="8">
      <w:start w:val="1"/>
      <w:numFmt w:val="decimal"/>
      <w:lvlText w:val="%9."/>
      <w:lvlJc w:val="left"/>
      <w:pPr>
        <w:ind w:left="3213" w:hanging="357"/>
      </w:pPr>
    </w:lvl>
  </w:abstractNum>
  <w:abstractNum w:abstractNumId="60" w15:restartNumberingAfterBreak="0">
    <w:nsid w:val="7FCA4F6C"/>
    <w:multiLevelType w:val="multilevel"/>
    <w:tmpl w:val="603443F2"/>
    <w:styleLink w:val="3DHeading"/>
    <w:lvl w:ilvl="0">
      <w:start w:val="6"/>
      <w:numFmt w:val="upperLetter"/>
      <w:suff w:val="nothing"/>
      <w:lvlText w:val="Annex %1"/>
      <w:lvlJc w:val="left"/>
      <w:rPr>
        <w:rFonts w:ascii="Times New Roman" w:hAnsi="Times New Roman" w:cs="Times New Roman"/>
        <w:b/>
        <w:i w:val="0"/>
        <w:sz w:val="24"/>
      </w:rPr>
    </w:lvl>
    <w:lvl w:ilvl="1">
      <w:start w:val="1"/>
      <w:numFmt w:val="decimal"/>
      <w:lvlText w:val="%1.%2"/>
      <w:lvlJc w:val="left"/>
      <w:rPr>
        <w:rFonts w:ascii="Times New Roman" w:hAnsi="Times New Roman" w:cs="Times New Roman"/>
        <w:b/>
        <w:i w:val="0"/>
        <w:sz w:val="20"/>
      </w:rPr>
    </w:lvl>
    <w:lvl w:ilvl="2">
      <w:start w:val="1"/>
      <w:numFmt w:val="decimal"/>
      <w:lvlText w:val="%1.%2.%3"/>
      <w:lvlJc w:val="left"/>
      <w:rPr>
        <w:rFonts w:ascii="Times New Roman" w:hAnsi="Times New Roman" w:cs="Times New Roman"/>
        <w:b/>
        <w:i w:val="0"/>
        <w:sz w:val="20"/>
      </w:rPr>
    </w:lvl>
    <w:lvl w:ilvl="3">
      <w:start w:val="1"/>
      <w:numFmt w:val="decimal"/>
      <w:lvlText w:val="%1.%2.%3.%4"/>
      <w:lvlJc w:val="left"/>
      <w:rPr>
        <w:rFonts w:ascii="Times New Roman" w:hAnsi="Times New Roman" w:cs="Times New Roman"/>
        <w:b/>
        <w:i w:val="0"/>
        <w:sz w:val="20"/>
      </w:rPr>
    </w:lvl>
    <w:lvl w:ilvl="4">
      <w:start w:val="1"/>
      <w:numFmt w:val="decimal"/>
      <w:lvlText w:val="%1.%2.%3.%4.%5"/>
      <w:lvlJc w:val="left"/>
      <w:rPr>
        <w:rFonts w:ascii="Times New Roman" w:hAnsi="Times New Roman" w:cs="Times New Roman"/>
        <w:b/>
        <w:i w:val="0"/>
        <w:sz w:val="20"/>
      </w:rPr>
    </w:lvl>
    <w:lvl w:ilvl="5">
      <w:start w:val="1"/>
      <w:numFmt w:val="decimal"/>
      <w:lvlText w:val="%1.%2.%3.%4.%5.%6"/>
      <w:lvlJc w:val="left"/>
      <w:rPr>
        <w:rFonts w:ascii="Times New Roman" w:hAnsi="Times New Roman" w:cs="Times New Roman"/>
        <w:b/>
        <w:i w:val="0"/>
      </w:rPr>
    </w:lvl>
    <w:lvl w:ilvl="6">
      <w:start w:val="1"/>
      <w:numFmt w:val="decimal"/>
      <w:lvlText w:val="%1.%2.%3.%4.%5.%6.%7"/>
      <w:lvlJc w:val="left"/>
      <w:rPr>
        <w:rFonts w:ascii="Times New Roman" w:hAnsi="Times New Roman" w:cs="Times New Roman"/>
        <w:b/>
        <w:i w:val="0"/>
        <w:sz w:val="20"/>
      </w:rPr>
    </w:lvl>
    <w:lvl w:ilvl="7">
      <w:start w:val="1"/>
      <w:numFmt w:val="decimal"/>
      <w:lvlText w:val="%1.%2.%3.%4.%5.%6.%7.%8"/>
      <w:lvlJc w:val="left"/>
      <w:rPr>
        <w:rFonts w:ascii="Times New Roman" w:hAnsi="Times New Roman" w:cs="Times New Roman"/>
        <w:b/>
        <w:i w:val="0"/>
      </w:rPr>
    </w:lvl>
    <w:lvl w:ilvl="8">
      <w:start w:val="1"/>
      <w:numFmt w:val="decimal"/>
      <w:lvlText w:val="%1.%2.%3.%4.%5.%6.%7.%8.%9"/>
      <w:lvlJc w:val="left"/>
      <w:rPr>
        <w:rFonts w:ascii="Times New Roman" w:hAnsi="Times New Roman" w:cs="Times New Roman"/>
        <w:b/>
        <w:i w:val="0"/>
        <w:sz w:val="20"/>
      </w:rPr>
    </w:lvl>
  </w:abstractNum>
  <w:num w:numId="1">
    <w:abstractNumId w:val="37"/>
  </w:num>
  <w:num w:numId="2">
    <w:abstractNumId w:val="23"/>
  </w:num>
  <w:num w:numId="3">
    <w:abstractNumId w:val="14"/>
  </w:num>
  <w:num w:numId="4">
    <w:abstractNumId w:val="2"/>
  </w:num>
  <w:num w:numId="5">
    <w:abstractNumId w:val="10"/>
  </w:num>
  <w:num w:numId="6">
    <w:abstractNumId w:val="43"/>
  </w:num>
  <w:num w:numId="7">
    <w:abstractNumId w:val="60"/>
  </w:num>
  <w:num w:numId="8">
    <w:abstractNumId w:val="9"/>
  </w:num>
  <w:num w:numId="9">
    <w:abstractNumId w:val="52"/>
  </w:num>
  <w:num w:numId="10">
    <w:abstractNumId w:val="18"/>
  </w:num>
  <w:num w:numId="11">
    <w:abstractNumId w:val="22"/>
  </w:num>
  <w:num w:numId="12">
    <w:abstractNumId w:val="59"/>
  </w:num>
  <w:num w:numId="13">
    <w:abstractNumId w:val="13"/>
  </w:num>
  <w:num w:numId="14">
    <w:abstractNumId w:val="31"/>
  </w:num>
  <w:num w:numId="15">
    <w:abstractNumId w:val="51"/>
  </w:num>
  <w:num w:numId="16">
    <w:abstractNumId w:val="33"/>
  </w:num>
  <w:num w:numId="17">
    <w:abstractNumId w:val="35"/>
  </w:num>
  <w:num w:numId="18">
    <w:abstractNumId w:val="24"/>
  </w:num>
  <w:num w:numId="19">
    <w:abstractNumId w:val="36"/>
  </w:num>
  <w:num w:numId="20">
    <w:abstractNumId w:val="6"/>
  </w:num>
  <w:num w:numId="21">
    <w:abstractNumId w:val="38"/>
  </w:num>
  <w:num w:numId="22">
    <w:abstractNumId w:val="40"/>
  </w:num>
  <w:num w:numId="23">
    <w:abstractNumId w:val="19"/>
  </w:num>
  <w:num w:numId="24">
    <w:abstractNumId w:val="56"/>
  </w:num>
  <w:num w:numId="25">
    <w:abstractNumId w:val="42"/>
  </w:num>
  <w:num w:numId="26">
    <w:abstractNumId w:val="57"/>
  </w:num>
  <w:num w:numId="27">
    <w:abstractNumId w:val="30"/>
  </w:num>
  <w:num w:numId="28">
    <w:abstractNumId w:val="16"/>
  </w:num>
  <w:num w:numId="29">
    <w:abstractNumId w:val="11"/>
  </w:num>
  <w:num w:numId="30">
    <w:abstractNumId w:val="47"/>
  </w:num>
  <w:num w:numId="31">
    <w:abstractNumId w:val="5"/>
  </w:num>
  <w:num w:numId="32">
    <w:abstractNumId w:val="17"/>
  </w:num>
  <w:num w:numId="33">
    <w:abstractNumId w:val="29"/>
  </w:num>
  <w:num w:numId="34">
    <w:abstractNumId w:val="8"/>
  </w:num>
  <w:num w:numId="35">
    <w:abstractNumId w:val="15"/>
  </w:num>
  <w:num w:numId="36">
    <w:abstractNumId w:val="54"/>
    <w:lvlOverride w:ilvl="1">
      <w:lvl w:ilvl="1">
        <w:start w:val="1"/>
        <w:numFmt w:val="decimal"/>
        <w:lvlText w:val="%1.%2"/>
        <w:lvlJc w:val="left"/>
        <w:pPr>
          <w:ind w:left="576" w:hanging="576"/>
        </w:pPr>
        <w:rPr>
          <w:i w:val="0"/>
        </w:rPr>
      </w:lvl>
    </w:lvlOverride>
  </w:num>
  <w:num w:numId="37">
    <w:abstractNumId w:val="7"/>
  </w:num>
  <w:num w:numId="38">
    <w:abstractNumId w:val="27"/>
  </w:num>
  <w:num w:numId="39">
    <w:abstractNumId w:val="45"/>
  </w:num>
  <w:num w:numId="40">
    <w:abstractNumId w:val="3"/>
  </w:num>
  <w:num w:numId="41">
    <w:abstractNumId w:val="1"/>
  </w:num>
  <w:num w:numId="42">
    <w:abstractNumId w:val="0"/>
  </w:num>
  <w:num w:numId="43">
    <w:abstractNumId w:val="28"/>
  </w:num>
  <w:num w:numId="44">
    <w:abstractNumId w:val="12"/>
  </w:num>
  <w:num w:numId="45">
    <w:abstractNumId w:val="21"/>
  </w:num>
  <w:num w:numId="46">
    <w:abstractNumId w:val="26"/>
  </w:num>
  <w:num w:numId="47">
    <w:abstractNumId w:val="49"/>
  </w:num>
  <w:num w:numId="48">
    <w:abstractNumId w:val="41"/>
    <w:lvlOverride w:ilvl="0">
      <w:lvl w:ilvl="0">
        <w:start w:val="1"/>
        <w:numFmt w:val="decimal"/>
        <w:lvlText w:val="%1"/>
        <w:lvlJc w:val="left"/>
        <w:pPr>
          <w:ind w:left="432" w:hanging="432"/>
        </w:pPr>
        <w:rPr>
          <w:rFonts w:ascii="Times New Roman Bold" w:hAnsi="Times New Roman Bold" w:hint="default"/>
          <w:b/>
          <w:bCs w:val="0"/>
          <w:i w:val="0"/>
          <w:iCs w:val="0"/>
          <w:caps w:val="0"/>
          <w:smallCaps w:val="0"/>
          <w:strike w:val="0"/>
          <w:dstrike w:val="0"/>
          <w:outline w:val="0"/>
          <w:shadow w:val="0"/>
          <w:emboss w:val="0"/>
          <w:imprint w:val="0"/>
          <w:noProof w:val="0"/>
          <w:vanish w:val="0"/>
          <w:spacing w:val="0"/>
          <w:kern w:val="0"/>
          <w:position w:val="0"/>
          <w:sz w:val="24"/>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1">
      <w:lvl w:ilvl="1">
        <w:start w:val="1"/>
        <w:numFmt w:val="decimal"/>
        <w:pStyle w:val="Definitions"/>
        <w:lvlText w:val="%1.%2"/>
        <w:lvlJc w:val="left"/>
        <w:pPr>
          <w:ind w:left="576" w:hanging="576"/>
        </w:pPr>
        <w:rPr>
          <w:rFonts w:ascii="Times New Roman Bold" w:hAnsi="Times New Roman Bold" w:hint="default"/>
          <w:b/>
          <w:i w:val="0"/>
          <w:sz w:val="22"/>
        </w:rPr>
      </w:lvl>
    </w:lvlOverride>
    <w:lvlOverride w:ilvl="2">
      <w:lvl w:ilvl="2">
        <w:start w:val="1"/>
        <w:numFmt w:val="decimal"/>
        <w:lvlText w:val="%1.%2.%3"/>
        <w:lvlJc w:val="left"/>
        <w:pPr>
          <w:ind w:left="720" w:hanging="720"/>
        </w:pPr>
        <w:rPr>
          <w:rFonts w:ascii="Times New Roman Bold" w:hAnsi="Times New Roman Bold" w:hint="default"/>
          <w:b/>
          <w:bCs w:val="0"/>
          <w:i w:val="0"/>
          <w:iCs w:val="0"/>
          <w:caps w:val="0"/>
          <w:smallCaps w:val="0"/>
          <w:strike w:val="0"/>
          <w:dstrike w:val="0"/>
          <w:outline w:val="0"/>
          <w:shadow w:val="0"/>
          <w:emboss w:val="0"/>
          <w:imprint w:val="0"/>
          <w:noProof w:val="0"/>
          <w:vanish w:val="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lvlText w:val="%1.%2.%3.%4"/>
        <w:lvlJc w:val="left"/>
        <w:pPr>
          <w:ind w:left="864" w:hanging="864"/>
        </w:pPr>
        <w:rPr>
          <w:rFonts w:ascii="Times New Roman Bold" w:hAnsi="Times New Roman Bold" w:hint="default"/>
          <w:b/>
          <w:i w:val="0"/>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49">
    <w:abstractNumId w:val="20"/>
  </w:num>
  <w:num w:numId="50">
    <w:abstractNumId w:val="58"/>
  </w:num>
  <w:num w:numId="51">
    <w:abstractNumId w:val="34"/>
  </w:num>
  <w:num w:numId="52">
    <w:abstractNumId w:val="32"/>
  </w:num>
  <w:num w:numId="53">
    <w:abstractNumId w:val="48"/>
  </w:num>
  <w:num w:numId="54">
    <w:abstractNumId w:val="50"/>
  </w:num>
  <w:num w:numId="55">
    <w:abstractNumId w:val="39"/>
  </w:num>
  <w:num w:numId="56">
    <w:abstractNumId w:val="44"/>
  </w:num>
  <w:num w:numId="5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5"/>
  </w:num>
  <w:num w:numId="60">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5"/>
  </w:num>
  <w:num w:numId="66">
    <w:abstractNumId w:val="4"/>
  </w:num>
  <w:num w:numId="67">
    <w:abstractNumId w:val="53"/>
  </w:num>
  <w:num w:numId="6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46"/>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oNotTrackFormatting/>
  <w:defaultTabStop w:val="288"/>
  <w:autoHyphenation/>
  <w:hyphenationZone w:val="283"/>
  <w:evenAndOddHeaders/>
  <w:characterSpacingControl w:val="doNotCompress"/>
  <w:savePreviewPicture/>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90925"/>
    <w:rsid w:val="00000195"/>
    <w:rsid w:val="000001BD"/>
    <w:rsid w:val="00000DA1"/>
    <w:rsid w:val="000014BD"/>
    <w:rsid w:val="00001B69"/>
    <w:rsid w:val="00001D23"/>
    <w:rsid w:val="00002372"/>
    <w:rsid w:val="000023FF"/>
    <w:rsid w:val="000029C0"/>
    <w:rsid w:val="00002E5C"/>
    <w:rsid w:val="00002EC9"/>
    <w:rsid w:val="00003D1F"/>
    <w:rsid w:val="0000414C"/>
    <w:rsid w:val="000043D1"/>
    <w:rsid w:val="000044DD"/>
    <w:rsid w:val="0000489D"/>
    <w:rsid w:val="00004DD9"/>
    <w:rsid w:val="00005799"/>
    <w:rsid w:val="00005D6A"/>
    <w:rsid w:val="00005D99"/>
    <w:rsid w:val="000062ED"/>
    <w:rsid w:val="00006676"/>
    <w:rsid w:val="00006FDF"/>
    <w:rsid w:val="0000738F"/>
    <w:rsid w:val="000073DF"/>
    <w:rsid w:val="00007415"/>
    <w:rsid w:val="00007581"/>
    <w:rsid w:val="00007633"/>
    <w:rsid w:val="00007925"/>
    <w:rsid w:val="00007B9B"/>
    <w:rsid w:val="00007E82"/>
    <w:rsid w:val="0001036D"/>
    <w:rsid w:val="00010B16"/>
    <w:rsid w:val="00010CAD"/>
    <w:rsid w:val="00011607"/>
    <w:rsid w:val="000116CF"/>
    <w:rsid w:val="00011BB0"/>
    <w:rsid w:val="00011DFD"/>
    <w:rsid w:val="0001351B"/>
    <w:rsid w:val="00014AC2"/>
    <w:rsid w:val="00014DBD"/>
    <w:rsid w:val="00015016"/>
    <w:rsid w:val="0001590D"/>
    <w:rsid w:val="000159C3"/>
    <w:rsid w:val="00015E38"/>
    <w:rsid w:val="00015E3E"/>
    <w:rsid w:val="0001606B"/>
    <w:rsid w:val="00016540"/>
    <w:rsid w:val="00016A77"/>
    <w:rsid w:val="000209D3"/>
    <w:rsid w:val="00020AF2"/>
    <w:rsid w:val="00021153"/>
    <w:rsid w:val="000214A2"/>
    <w:rsid w:val="00021818"/>
    <w:rsid w:val="00022091"/>
    <w:rsid w:val="00022251"/>
    <w:rsid w:val="00022A9A"/>
    <w:rsid w:val="00022D1C"/>
    <w:rsid w:val="00022DCC"/>
    <w:rsid w:val="000245A9"/>
    <w:rsid w:val="00025284"/>
    <w:rsid w:val="00025AA9"/>
    <w:rsid w:val="00025BC5"/>
    <w:rsid w:val="00025E04"/>
    <w:rsid w:val="0002614C"/>
    <w:rsid w:val="0002660F"/>
    <w:rsid w:val="000267C8"/>
    <w:rsid w:val="00026E9C"/>
    <w:rsid w:val="00027E66"/>
    <w:rsid w:val="00027FBC"/>
    <w:rsid w:val="000305B3"/>
    <w:rsid w:val="00030D68"/>
    <w:rsid w:val="00031167"/>
    <w:rsid w:val="00031185"/>
    <w:rsid w:val="000311BB"/>
    <w:rsid w:val="00031470"/>
    <w:rsid w:val="00031F93"/>
    <w:rsid w:val="00032603"/>
    <w:rsid w:val="000327BB"/>
    <w:rsid w:val="000330F6"/>
    <w:rsid w:val="00033B5E"/>
    <w:rsid w:val="00034761"/>
    <w:rsid w:val="00034D01"/>
    <w:rsid w:val="00035583"/>
    <w:rsid w:val="00036549"/>
    <w:rsid w:val="0003739A"/>
    <w:rsid w:val="000379E1"/>
    <w:rsid w:val="00037FC9"/>
    <w:rsid w:val="000409E5"/>
    <w:rsid w:val="00040CDB"/>
    <w:rsid w:val="000410CD"/>
    <w:rsid w:val="00041567"/>
    <w:rsid w:val="000415D2"/>
    <w:rsid w:val="00041873"/>
    <w:rsid w:val="000419AB"/>
    <w:rsid w:val="00041A76"/>
    <w:rsid w:val="000424BA"/>
    <w:rsid w:val="000425EA"/>
    <w:rsid w:val="00042E5D"/>
    <w:rsid w:val="000435DF"/>
    <w:rsid w:val="000436F7"/>
    <w:rsid w:val="00043D41"/>
    <w:rsid w:val="000445D9"/>
    <w:rsid w:val="00044A34"/>
    <w:rsid w:val="00044B85"/>
    <w:rsid w:val="000451EF"/>
    <w:rsid w:val="0004551F"/>
    <w:rsid w:val="00045F47"/>
    <w:rsid w:val="00046488"/>
    <w:rsid w:val="00046749"/>
    <w:rsid w:val="00046DE7"/>
    <w:rsid w:val="000473AC"/>
    <w:rsid w:val="000475C8"/>
    <w:rsid w:val="0004779B"/>
    <w:rsid w:val="00047C70"/>
    <w:rsid w:val="0005055A"/>
    <w:rsid w:val="00050BAF"/>
    <w:rsid w:val="00050C61"/>
    <w:rsid w:val="000514EB"/>
    <w:rsid w:val="0005194A"/>
    <w:rsid w:val="00052B1C"/>
    <w:rsid w:val="00053025"/>
    <w:rsid w:val="00053291"/>
    <w:rsid w:val="00053446"/>
    <w:rsid w:val="00053482"/>
    <w:rsid w:val="000536DF"/>
    <w:rsid w:val="00053A36"/>
    <w:rsid w:val="00053FC6"/>
    <w:rsid w:val="00054393"/>
    <w:rsid w:val="000543AB"/>
    <w:rsid w:val="00054570"/>
    <w:rsid w:val="00054BB7"/>
    <w:rsid w:val="00054D64"/>
    <w:rsid w:val="0005537E"/>
    <w:rsid w:val="000555EE"/>
    <w:rsid w:val="000559AE"/>
    <w:rsid w:val="00055A34"/>
    <w:rsid w:val="00055DFD"/>
    <w:rsid w:val="00055F0F"/>
    <w:rsid w:val="00056240"/>
    <w:rsid w:val="00056DE6"/>
    <w:rsid w:val="0005770C"/>
    <w:rsid w:val="000578F0"/>
    <w:rsid w:val="00057929"/>
    <w:rsid w:val="000579D7"/>
    <w:rsid w:val="00057D3E"/>
    <w:rsid w:val="00060212"/>
    <w:rsid w:val="00060822"/>
    <w:rsid w:val="0006148B"/>
    <w:rsid w:val="000617E0"/>
    <w:rsid w:val="000617F5"/>
    <w:rsid w:val="00061B26"/>
    <w:rsid w:val="0006229B"/>
    <w:rsid w:val="000622F6"/>
    <w:rsid w:val="000626B9"/>
    <w:rsid w:val="00062725"/>
    <w:rsid w:val="00063266"/>
    <w:rsid w:val="0006326F"/>
    <w:rsid w:val="00063CA4"/>
    <w:rsid w:val="00063F46"/>
    <w:rsid w:val="0006409A"/>
    <w:rsid w:val="000644D9"/>
    <w:rsid w:val="000645EF"/>
    <w:rsid w:val="000646CA"/>
    <w:rsid w:val="0006494E"/>
    <w:rsid w:val="000654C3"/>
    <w:rsid w:val="00065FA0"/>
    <w:rsid w:val="000662A3"/>
    <w:rsid w:val="00066FFB"/>
    <w:rsid w:val="00067044"/>
    <w:rsid w:val="00067246"/>
    <w:rsid w:val="00067450"/>
    <w:rsid w:val="0006757A"/>
    <w:rsid w:val="00067DFB"/>
    <w:rsid w:val="00067E81"/>
    <w:rsid w:val="000706AD"/>
    <w:rsid w:val="00070D06"/>
    <w:rsid w:val="00070EE3"/>
    <w:rsid w:val="00070EE5"/>
    <w:rsid w:val="00070F90"/>
    <w:rsid w:val="00070FE9"/>
    <w:rsid w:val="0007148B"/>
    <w:rsid w:val="00071BE8"/>
    <w:rsid w:val="00072143"/>
    <w:rsid w:val="00072915"/>
    <w:rsid w:val="00072A56"/>
    <w:rsid w:val="0007399C"/>
    <w:rsid w:val="00073AEC"/>
    <w:rsid w:val="00073B7E"/>
    <w:rsid w:val="00074542"/>
    <w:rsid w:val="00074B6E"/>
    <w:rsid w:val="00074C43"/>
    <w:rsid w:val="0007551E"/>
    <w:rsid w:val="0007561E"/>
    <w:rsid w:val="00075768"/>
    <w:rsid w:val="0007580B"/>
    <w:rsid w:val="00075C43"/>
    <w:rsid w:val="00076627"/>
    <w:rsid w:val="00076A63"/>
    <w:rsid w:val="00076E67"/>
    <w:rsid w:val="0007723B"/>
    <w:rsid w:val="000776A8"/>
    <w:rsid w:val="000779B3"/>
    <w:rsid w:val="00077D03"/>
    <w:rsid w:val="000802A5"/>
    <w:rsid w:val="00080401"/>
    <w:rsid w:val="0008065F"/>
    <w:rsid w:val="0008069D"/>
    <w:rsid w:val="00080E1E"/>
    <w:rsid w:val="00081B34"/>
    <w:rsid w:val="00081CAC"/>
    <w:rsid w:val="00081D8E"/>
    <w:rsid w:val="00082236"/>
    <w:rsid w:val="00083011"/>
    <w:rsid w:val="00083B69"/>
    <w:rsid w:val="00083DE9"/>
    <w:rsid w:val="00084130"/>
    <w:rsid w:val="00084687"/>
    <w:rsid w:val="0008487D"/>
    <w:rsid w:val="00085169"/>
    <w:rsid w:val="000859AA"/>
    <w:rsid w:val="00085D00"/>
    <w:rsid w:val="00085D42"/>
    <w:rsid w:val="0008620A"/>
    <w:rsid w:val="00086432"/>
    <w:rsid w:val="00086728"/>
    <w:rsid w:val="00086B17"/>
    <w:rsid w:val="000879F3"/>
    <w:rsid w:val="00087B6F"/>
    <w:rsid w:val="00087CB6"/>
    <w:rsid w:val="00087E52"/>
    <w:rsid w:val="00087E8C"/>
    <w:rsid w:val="00090080"/>
    <w:rsid w:val="000908DE"/>
    <w:rsid w:val="00090B1D"/>
    <w:rsid w:val="00090DD2"/>
    <w:rsid w:val="000910D9"/>
    <w:rsid w:val="0009153E"/>
    <w:rsid w:val="00091800"/>
    <w:rsid w:val="000918B4"/>
    <w:rsid w:val="00091EDD"/>
    <w:rsid w:val="00092DF7"/>
    <w:rsid w:val="00092ECD"/>
    <w:rsid w:val="000930DC"/>
    <w:rsid w:val="000931C7"/>
    <w:rsid w:val="0009361C"/>
    <w:rsid w:val="0009383B"/>
    <w:rsid w:val="00093A96"/>
    <w:rsid w:val="00093C07"/>
    <w:rsid w:val="00094194"/>
    <w:rsid w:val="000945F2"/>
    <w:rsid w:val="000946D4"/>
    <w:rsid w:val="00094BCD"/>
    <w:rsid w:val="000950F3"/>
    <w:rsid w:val="000952F5"/>
    <w:rsid w:val="000956B1"/>
    <w:rsid w:val="00095E66"/>
    <w:rsid w:val="00096FD7"/>
    <w:rsid w:val="000978C2"/>
    <w:rsid w:val="00097A23"/>
    <w:rsid w:val="000A0424"/>
    <w:rsid w:val="000A0893"/>
    <w:rsid w:val="000A0DF8"/>
    <w:rsid w:val="000A191C"/>
    <w:rsid w:val="000A1FE5"/>
    <w:rsid w:val="000A21A5"/>
    <w:rsid w:val="000A287E"/>
    <w:rsid w:val="000A28AE"/>
    <w:rsid w:val="000A29AE"/>
    <w:rsid w:val="000A34C6"/>
    <w:rsid w:val="000A3993"/>
    <w:rsid w:val="000A3B42"/>
    <w:rsid w:val="000A3D08"/>
    <w:rsid w:val="000A3E33"/>
    <w:rsid w:val="000A3F0E"/>
    <w:rsid w:val="000A3FAD"/>
    <w:rsid w:val="000A46A4"/>
    <w:rsid w:val="000A54A4"/>
    <w:rsid w:val="000A58F6"/>
    <w:rsid w:val="000A5E99"/>
    <w:rsid w:val="000A63F0"/>
    <w:rsid w:val="000A673C"/>
    <w:rsid w:val="000A6AD0"/>
    <w:rsid w:val="000A73DE"/>
    <w:rsid w:val="000A7A6F"/>
    <w:rsid w:val="000B0265"/>
    <w:rsid w:val="000B0D2A"/>
    <w:rsid w:val="000B1452"/>
    <w:rsid w:val="000B1624"/>
    <w:rsid w:val="000B191F"/>
    <w:rsid w:val="000B1ABD"/>
    <w:rsid w:val="000B1D2D"/>
    <w:rsid w:val="000B1DD0"/>
    <w:rsid w:val="000B2BE7"/>
    <w:rsid w:val="000B3119"/>
    <w:rsid w:val="000B3C85"/>
    <w:rsid w:val="000B4A02"/>
    <w:rsid w:val="000B4AA1"/>
    <w:rsid w:val="000B51CD"/>
    <w:rsid w:val="000B56D3"/>
    <w:rsid w:val="000B57B0"/>
    <w:rsid w:val="000B6CD5"/>
    <w:rsid w:val="000B6D10"/>
    <w:rsid w:val="000B7B6A"/>
    <w:rsid w:val="000B7B88"/>
    <w:rsid w:val="000C0B62"/>
    <w:rsid w:val="000C215A"/>
    <w:rsid w:val="000C21EC"/>
    <w:rsid w:val="000C2282"/>
    <w:rsid w:val="000C32A1"/>
    <w:rsid w:val="000C373E"/>
    <w:rsid w:val="000C3B22"/>
    <w:rsid w:val="000C40D7"/>
    <w:rsid w:val="000C41AB"/>
    <w:rsid w:val="000C41C1"/>
    <w:rsid w:val="000C4644"/>
    <w:rsid w:val="000C4C4F"/>
    <w:rsid w:val="000C5033"/>
    <w:rsid w:val="000C551C"/>
    <w:rsid w:val="000C552F"/>
    <w:rsid w:val="000C5539"/>
    <w:rsid w:val="000C583A"/>
    <w:rsid w:val="000C5E7D"/>
    <w:rsid w:val="000C5F42"/>
    <w:rsid w:val="000C68BC"/>
    <w:rsid w:val="000C6B19"/>
    <w:rsid w:val="000C7E27"/>
    <w:rsid w:val="000D0146"/>
    <w:rsid w:val="000D0AA8"/>
    <w:rsid w:val="000D10BD"/>
    <w:rsid w:val="000D14EA"/>
    <w:rsid w:val="000D1560"/>
    <w:rsid w:val="000D1590"/>
    <w:rsid w:val="000D17E1"/>
    <w:rsid w:val="000D1834"/>
    <w:rsid w:val="000D245F"/>
    <w:rsid w:val="000D2A91"/>
    <w:rsid w:val="000D3BB9"/>
    <w:rsid w:val="000D3EA2"/>
    <w:rsid w:val="000D44C4"/>
    <w:rsid w:val="000D4BCE"/>
    <w:rsid w:val="000D4CD2"/>
    <w:rsid w:val="000D53C2"/>
    <w:rsid w:val="000D56B1"/>
    <w:rsid w:val="000D5A97"/>
    <w:rsid w:val="000D5E8F"/>
    <w:rsid w:val="000D637E"/>
    <w:rsid w:val="000D7665"/>
    <w:rsid w:val="000D7B58"/>
    <w:rsid w:val="000D7C89"/>
    <w:rsid w:val="000E00D9"/>
    <w:rsid w:val="000E082A"/>
    <w:rsid w:val="000E0B6E"/>
    <w:rsid w:val="000E1B08"/>
    <w:rsid w:val="000E2257"/>
    <w:rsid w:val="000E2D7A"/>
    <w:rsid w:val="000E33D6"/>
    <w:rsid w:val="000E3E92"/>
    <w:rsid w:val="000E417A"/>
    <w:rsid w:val="000E49FF"/>
    <w:rsid w:val="000E4C3D"/>
    <w:rsid w:val="000E4E3D"/>
    <w:rsid w:val="000E5032"/>
    <w:rsid w:val="000E518F"/>
    <w:rsid w:val="000E57BD"/>
    <w:rsid w:val="000E587B"/>
    <w:rsid w:val="000E5B5B"/>
    <w:rsid w:val="000E5D03"/>
    <w:rsid w:val="000E6BC0"/>
    <w:rsid w:val="000E6C66"/>
    <w:rsid w:val="000E7A3A"/>
    <w:rsid w:val="000E7A90"/>
    <w:rsid w:val="000E7E3E"/>
    <w:rsid w:val="000E7E75"/>
    <w:rsid w:val="000F08FD"/>
    <w:rsid w:val="000F0980"/>
    <w:rsid w:val="000F09E5"/>
    <w:rsid w:val="000F0D8F"/>
    <w:rsid w:val="000F116C"/>
    <w:rsid w:val="000F17E0"/>
    <w:rsid w:val="000F1A0F"/>
    <w:rsid w:val="000F1AB6"/>
    <w:rsid w:val="000F225D"/>
    <w:rsid w:val="000F2C73"/>
    <w:rsid w:val="000F32EA"/>
    <w:rsid w:val="000F35A4"/>
    <w:rsid w:val="000F3964"/>
    <w:rsid w:val="000F3EF2"/>
    <w:rsid w:val="000F440A"/>
    <w:rsid w:val="000F4957"/>
    <w:rsid w:val="000F4CE3"/>
    <w:rsid w:val="000F56D6"/>
    <w:rsid w:val="000F64C4"/>
    <w:rsid w:val="000F65DB"/>
    <w:rsid w:val="000F67B9"/>
    <w:rsid w:val="000F6DCE"/>
    <w:rsid w:val="000F7089"/>
    <w:rsid w:val="000F7202"/>
    <w:rsid w:val="000F7754"/>
    <w:rsid w:val="00100014"/>
    <w:rsid w:val="001003E4"/>
    <w:rsid w:val="00100543"/>
    <w:rsid w:val="00100CEE"/>
    <w:rsid w:val="00101212"/>
    <w:rsid w:val="00101880"/>
    <w:rsid w:val="00101ABA"/>
    <w:rsid w:val="00101CD6"/>
    <w:rsid w:val="00101D4D"/>
    <w:rsid w:val="00102182"/>
    <w:rsid w:val="001023A9"/>
    <w:rsid w:val="001023F0"/>
    <w:rsid w:val="001024C6"/>
    <w:rsid w:val="00102567"/>
    <w:rsid w:val="00102597"/>
    <w:rsid w:val="00102B0B"/>
    <w:rsid w:val="001030D6"/>
    <w:rsid w:val="001033C7"/>
    <w:rsid w:val="00103499"/>
    <w:rsid w:val="00103A18"/>
    <w:rsid w:val="001040E9"/>
    <w:rsid w:val="00104456"/>
    <w:rsid w:val="0010448B"/>
    <w:rsid w:val="00104519"/>
    <w:rsid w:val="001049BC"/>
    <w:rsid w:val="00104F69"/>
    <w:rsid w:val="001058A8"/>
    <w:rsid w:val="0010626E"/>
    <w:rsid w:val="00106CA6"/>
    <w:rsid w:val="00106E65"/>
    <w:rsid w:val="001079D3"/>
    <w:rsid w:val="00110619"/>
    <w:rsid w:val="001106C4"/>
    <w:rsid w:val="001108BD"/>
    <w:rsid w:val="00110B16"/>
    <w:rsid w:val="001110AB"/>
    <w:rsid w:val="001110D7"/>
    <w:rsid w:val="00111B1E"/>
    <w:rsid w:val="0011201F"/>
    <w:rsid w:val="001120EC"/>
    <w:rsid w:val="0011293C"/>
    <w:rsid w:val="00112AEB"/>
    <w:rsid w:val="00112BB4"/>
    <w:rsid w:val="00112D46"/>
    <w:rsid w:val="00114287"/>
    <w:rsid w:val="001142C8"/>
    <w:rsid w:val="001142F4"/>
    <w:rsid w:val="001143EE"/>
    <w:rsid w:val="00114486"/>
    <w:rsid w:val="00114614"/>
    <w:rsid w:val="0011469A"/>
    <w:rsid w:val="00115050"/>
    <w:rsid w:val="001150AA"/>
    <w:rsid w:val="00115F14"/>
    <w:rsid w:val="00116C67"/>
    <w:rsid w:val="0012002B"/>
    <w:rsid w:val="0012065E"/>
    <w:rsid w:val="001206D5"/>
    <w:rsid w:val="00120728"/>
    <w:rsid w:val="00120FED"/>
    <w:rsid w:val="00120FF5"/>
    <w:rsid w:val="001215FA"/>
    <w:rsid w:val="00121756"/>
    <w:rsid w:val="00121C8D"/>
    <w:rsid w:val="001223B3"/>
    <w:rsid w:val="00122645"/>
    <w:rsid w:val="001226BF"/>
    <w:rsid w:val="0012282D"/>
    <w:rsid w:val="00122DE9"/>
    <w:rsid w:val="00122E98"/>
    <w:rsid w:val="00122EEB"/>
    <w:rsid w:val="0012329F"/>
    <w:rsid w:val="00123300"/>
    <w:rsid w:val="00123395"/>
    <w:rsid w:val="0012361D"/>
    <w:rsid w:val="00123E70"/>
    <w:rsid w:val="001245CA"/>
    <w:rsid w:val="00124662"/>
    <w:rsid w:val="00124969"/>
    <w:rsid w:val="001252A3"/>
    <w:rsid w:val="00125A8C"/>
    <w:rsid w:val="00125B07"/>
    <w:rsid w:val="00126232"/>
    <w:rsid w:val="001266FB"/>
    <w:rsid w:val="0012685B"/>
    <w:rsid w:val="00126D78"/>
    <w:rsid w:val="00127576"/>
    <w:rsid w:val="001276C8"/>
    <w:rsid w:val="001277EE"/>
    <w:rsid w:val="0012789B"/>
    <w:rsid w:val="00127DF8"/>
    <w:rsid w:val="001303C9"/>
    <w:rsid w:val="0013097A"/>
    <w:rsid w:val="001309EE"/>
    <w:rsid w:val="001313D7"/>
    <w:rsid w:val="00131EBF"/>
    <w:rsid w:val="0013211C"/>
    <w:rsid w:val="001321BD"/>
    <w:rsid w:val="00132D29"/>
    <w:rsid w:val="00132DEE"/>
    <w:rsid w:val="00133018"/>
    <w:rsid w:val="00133266"/>
    <w:rsid w:val="001337E7"/>
    <w:rsid w:val="001339D1"/>
    <w:rsid w:val="00133A87"/>
    <w:rsid w:val="00133FA1"/>
    <w:rsid w:val="00134131"/>
    <w:rsid w:val="0013434B"/>
    <w:rsid w:val="00134561"/>
    <w:rsid w:val="00134679"/>
    <w:rsid w:val="0013490C"/>
    <w:rsid w:val="00134AD0"/>
    <w:rsid w:val="00134FF1"/>
    <w:rsid w:val="00135C55"/>
    <w:rsid w:val="001360F4"/>
    <w:rsid w:val="0013612F"/>
    <w:rsid w:val="001362FD"/>
    <w:rsid w:val="0013657E"/>
    <w:rsid w:val="001365B0"/>
    <w:rsid w:val="00136CA5"/>
    <w:rsid w:val="0013764D"/>
    <w:rsid w:val="00137728"/>
    <w:rsid w:val="00137F87"/>
    <w:rsid w:val="00140426"/>
    <w:rsid w:val="0014045E"/>
    <w:rsid w:val="001405E0"/>
    <w:rsid w:val="0014068C"/>
    <w:rsid w:val="00141161"/>
    <w:rsid w:val="0014123E"/>
    <w:rsid w:val="001416CA"/>
    <w:rsid w:val="0014178C"/>
    <w:rsid w:val="00141BDC"/>
    <w:rsid w:val="00141EA5"/>
    <w:rsid w:val="00141F51"/>
    <w:rsid w:val="00142051"/>
    <w:rsid w:val="001420CB"/>
    <w:rsid w:val="00142A4E"/>
    <w:rsid w:val="00142C77"/>
    <w:rsid w:val="00142E20"/>
    <w:rsid w:val="00143632"/>
    <w:rsid w:val="00143DBD"/>
    <w:rsid w:val="00144270"/>
    <w:rsid w:val="0014436D"/>
    <w:rsid w:val="001443BF"/>
    <w:rsid w:val="001446BB"/>
    <w:rsid w:val="0014487A"/>
    <w:rsid w:val="001449BD"/>
    <w:rsid w:val="00144DFD"/>
    <w:rsid w:val="0014518C"/>
    <w:rsid w:val="0014520F"/>
    <w:rsid w:val="00145512"/>
    <w:rsid w:val="00145CD6"/>
    <w:rsid w:val="001460EC"/>
    <w:rsid w:val="0014617B"/>
    <w:rsid w:val="0014662B"/>
    <w:rsid w:val="00146843"/>
    <w:rsid w:val="00146FA8"/>
    <w:rsid w:val="00147425"/>
    <w:rsid w:val="0014775B"/>
    <w:rsid w:val="0014786E"/>
    <w:rsid w:val="00147CB7"/>
    <w:rsid w:val="0015027D"/>
    <w:rsid w:val="00150467"/>
    <w:rsid w:val="00150E0E"/>
    <w:rsid w:val="00150EE8"/>
    <w:rsid w:val="0015111F"/>
    <w:rsid w:val="00151779"/>
    <w:rsid w:val="001517A9"/>
    <w:rsid w:val="00152031"/>
    <w:rsid w:val="0015308C"/>
    <w:rsid w:val="00153C9A"/>
    <w:rsid w:val="00153F93"/>
    <w:rsid w:val="00154054"/>
    <w:rsid w:val="001545B1"/>
    <w:rsid w:val="0015470D"/>
    <w:rsid w:val="00154DB8"/>
    <w:rsid w:val="00154F67"/>
    <w:rsid w:val="001553E3"/>
    <w:rsid w:val="001554C0"/>
    <w:rsid w:val="00155FDC"/>
    <w:rsid w:val="00156536"/>
    <w:rsid w:val="00156FF1"/>
    <w:rsid w:val="00156FF7"/>
    <w:rsid w:val="001574E5"/>
    <w:rsid w:val="001577A2"/>
    <w:rsid w:val="00157B4D"/>
    <w:rsid w:val="00160380"/>
    <w:rsid w:val="001608EE"/>
    <w:rsid w:val="00160C5A"/>
    <w:rsid w:val="00160DD0"/>
    <w:rsid w:val="0016123A"/>
    <w:rsid w:val="00161E18"/>
    <w:rsid w:val="001621CE"/>
    <w:rsid w:val="001622FF"/>
    <w:rsid w:val="001625BC"/>
    <w:rsid w:val="0016264C"/>
    <w:rsid w:val="00162868"/>
    <w:rsid w:val="00162874"/>
    <w:rsid w:val="00162C60"/>
    <w:rsid w:val="0016332F"/>
    <w:rsid w:val="00163644"/>
    <w:rsid w:val="0016371C"/>
    <w:rsid w:val="00163D43"/>
    <w:rsid w:val="00163F6F"/>
    <w:rsid w:val="0016461B"/>
    <w:rsid w:val="0016462B"/>
    <w:rsid w:val="001649BA"/>
    <w:rsid w:val="001649D1"/>
    <w:rsid w:val="00164A5D"/>
    <w:rsid w:val="00164B1B"/>
    <w:rsid w:val="00164FFF"/>
    <w:rsid w:val="00165492"/>
    <w:rsid w:val="00165518"/>
    <w:rsid w:val="00165757"/>
    <w:rsid w:val="00165B8D"/>
    <w:rsid w:val="00165FCE"/>
    <w:rsid w:val="00166396"/>
    <w:rsid w:val="001664D4"/>
    <w:rsid w:val="00166747"/>
    <w:rsid w:val="00166F6A"/>
    <w:rsid w:val="00167432"/>
    <w:rsid w:val="0016750F"/>
    <w:rsid w:val="001677A7"/>
    <w:rsid w:val="001678BE"/>
    <w:rsid w:val="00167CF8"/>
    <w:rsid w:val="001701E2"/>
    <w:rsid w:val="0017020E"/>
    <w:rsid w:val="001702FD"/>
    <w:rsid w:val="001705CA"/>
    <w:rsid w:val="001708F4"/>
    <w:rsid w:val="00170AE3"/>
    <w:rsid w:val="00170EC0"/>
    <w:rsid w:val="001715C4"/>
    <w:rsid w:val="0017232A"/>
    <w:rsid w:val="0017236E"/>
    <w:rsid w:val="001727C8"/>
    <w:rsid w:val="00172906"/>
    <w:rsid w:val="001740CE"/>
    <w:rsid w:val="00174F4F"/>
    <w:rsid w:val="00174F60"/>
    <w:rsid w:val="001750BF"/>
    <w:rsid w:val="00175281"/>
    <w:rsid w:val="00175A06"/>
    <w:rsid w:val="00175C94"/>
    <w:rsid w:val="00175EEE"/>
    <w:rsid w:val="00175F99"/>
    <w:rsid w:val="001760C7"/>
    <w:rsid w:val="00176306"/>
    <w:rsid w:val="00176487"/>
    <w:rsid w:val="00176489"/>
    <w:rsid w:val="00176683"/>
    <w:rsid w:val="001767CD"/>
    <w:rsid w:val="001768A8"/>
    <w:rsid w:val="0017692A"/>
    <w:rsid w:val="001771A4"/>
    <w:rsid w:val="00180F7A"/>
    <w:rsid w:val="00181563"/>
    <w:rsid w:val="001819DB"/>
    <w:rsid w:val="00181E80"/>
    <w:rsid w:val="0018203B"/>
    <w:rsid w:val="001820A3"/>
    <w:rsid w:val="0018363D"/>
    <w:rsid w:val="00183D43"/>
    <w:rsid w:val="0018459B"/>
    <w:rsid w:val="00184EDE"/>
    <w:rsid w:val="001857C8"/>
    <w:rsid w:val="00185852"/>
    <w:rsid w:val="001858AC"/>
    <w:rsid w:val="001865C3"/>
    <w:rsid w:val="00186745"/>
    <w:rsid w:val="00186D92"/>
    <w:rsid w:val="00187716"/>
    <w:rsid w:val="0018784B"/>
    <w:rsid w:val="00190DF7"/>
    <w:rsid w:val="00191123"/>
    <w:rsid w:val="001913B6"/>
    <w:rsid w:val="001924C6"/>
    <w:rsid w:val="00192BB1"/>
    <w:rsid w:val="00192C3C"/>
    <w:rsid w:val="00192F7C"/>
    <w:rsid w:val="001939C3"/>
    <w:rsid w:val="00193AB6"/>
    <w:rsid w:val="0019404B"/>
    <w:rsid w:val="00194631"/>
    <w:rsid w:val="00194DAF"/>
    <w:rsid w:val="0019561E"/>
    <w:rsid w:val="0019578C"/>
    <w:rsid w:val="00195CFF"/>
    <w:rsid w:val="001961AD"/>
    <w:rsid w:val="001966E2"/>
    <w:rsid w:val="001969CB"/>
    <w:rsid w:val="00196BD0"/>
    <w:rsid w:val="00196CF7"/>
    <w:rsid w:val="00197345"/>
    <w:rsid w:val="001975AA"/>
    <w:rsid w:val="001A01E4"/>
    <w:rsid w:val="001A0695"/>
    <w:rsid w:val="001A0754"/>
    <w:rsid w:val="001A0B3A"/>
    <w:rsid w:val="001A1102"/>
    <w:rsid w:val="001A1262"/>
    <w:rsid w:val="001A14CD"/>
    <w:rsid w:val="001A1A13"/>
    <w:rsid w:val="001A1B1E"/>
    <w:rsid w:val="001A22FB"/>
    <w:rsid w:val="001A25FB"/>
    <w:rsid w:val="001A2775"/>
    <w:rsid w:val="001A30DF"/>
    <w:rsid w:val="001A341E"/>
    <w:rsid w:val="001A3587"/>
    <w:rsid w:val="001A3B8A"/>
    <w:rsid w:val="001A3D1B"/>
    <w:rsid w:val="001A468D"/>
    <w:rsid w:val="001A48B6"/>
    <w:rsid w:val="001A4CA1"/>
    <w:rsid w:val="001A5883"/>
    <w:rsid w:val="001A5F45"/>
    <w:rsid w:val="001A5FDC"/>
    <w:rsid w:val="001A63BD"/>
    <w:rsid w:val="001A6533"/>
    <w:rsid w:val="001A6862"/>
    <w:rsid w:val="001A68FD"/>
    <w:rsid w:val="001A6A7E"/>
    <w:rsid w:val="001A718C"/>
    <w:rsid w:val="001A75F7"/>
    <w:rsid w:val="001A767E"/>
    <w:rsid w:val="001A7B78"/>
    <w:rsid w:val="001A7EAD"/>
    <w:rsid w:val="001B019E"/>
    <w:rsid w:val="001B0CCC"/>
    <w:rsid w:val="001B0E8A"/>
    <w:rsid w:val="001B0FE6"/>
    <w:rsid w:val="001B12BF"/>
    <w:rsid w:val="001B164E"/>
    <w:rsid w:val="001B1A47"/>
    <w:rsid w:val="001B1D85"/>
    <w:rsid w:val="001B1E7E"/>
    <w:rsid w:val="001B1EBA"/>
    <w:rsid w:val="001B29F5"/>
    <w:rsid w:val="001B2F47"/>
    <w:rsid w:val="001B3176"/>
    <w:rsid w:val="001B3953"/>
    <w:rsid w:val="001B3A4F"/>
    <w:rsid w:val="001B3E90"/>
    <w:rsid w:val="001B45F9"/>
    <w:rsid w:val="001B4614"/>
    <w:rsid w:val="001B4C29"/>
    <w:rsid w:val="001B511E"/>
    <w:rsid w:val="001B53AB"/>
    <w:rsid w:val="001B64C0"/>
    <w:rsid w:val="001B74BE"/>
    <w:rsid w:val="001B7849"/>
    <w:rsid w:val="001C0045"/>
    <w:rsid w:val="001C0060"/>
    <w:rsid w:val="001C0E30"/>
    <w:rsid w:val="001C0F73"/>
    <w:rsid w:val="001C1056"/>
    <w:rsid w:val="001C1BFE"/>
    <w:rsid w:val="001C1D31"/>
    <w:rsid w:val="001C25FA"/>
    <w:rsid w:val="001C29E5"/>
    <w:rsid w:val="001C2E68"/>
    <w:rsid w:val="001C3036"/>
    <w:rsid w:val="001C318E"/>
    <w:rsid w:val="001C3249"/>
    <w:rsid w:val="001C4445"/>
    <w:rsid w:val="001C454D"/>
    <w:rsid w:val="001C4698"/>
    <w:rsid w:val="001C4C61"/>
    <w:rsid w:val="001C640B"/>
    <w:rsid w:val="001C6CF0"/>
    <w:rsid w:val="001C740D"/>
    <w:rsid w:val="001C74D1"/>
    <w:rsid w:val="001C78E5"/>
    <w:rsid w:val="001C79EA"/>
    <w:rsid w:val="001C7FCB"/>
    <w:rsid w:val="001D03F4"/>
    <w:rsid w:val="001D05F1"/>
    <w:rsid w:val="001D0FCB"/>
    <w:rsid w:val="001D1248"/>
    <w:rsid w:val="001D1574"/>
    <w:rsid w:val="001D264B"/>
    <w:rsid w:val="001D2D35"/>
    <w:rsid w:val="001D2F72"/>
    <w:rsid w:val="001D35B1"/>
    <w:rsid w:val="001D38F8"/>
    <w:rsid w:val="001D3AB3"/>
    <w:rsid w:val="001D3DD7"/>
    <w:rsid w:val="001D4197"/>
    <w:rsid w:val="001D4A18"/>
    <w:rsid w:val="001D4ABE"/>
    <w:rsid w:val="001D4CAA"/>
    <w:rsid w:val="001D4DFE"/>
    <w:rsid w:val="001D4EEB"/>
    <w:rsid w:val="001D4F5F"/>
    <w:rsid w:val="001D5306"/>
    <w:rsid w:val="001D5462"/>
    <w:rsid w:val="001D583B"/>
    <w:rsid w:val="001D5996"/>
    <w:rsid w:val="001D6918"/>
    <w:rsid w:val="001D6D9F"/>
    <w:rsid w:val="001D6DA2"/>
    <w:rsid w:val="001D7078"/>
    <w:rsid w:val="001D7206"/>
    <w:rsid w:val="001D765B"/>
    <w:rsid w:val="001D78DE"/>
    <w:rsid w:val="001E00D0"/>
    <w:rsid w:val="001E02A8"/>
    <w:rsid w:val="001E0475"/>
    <w:rsid w:val="001E0647"/>
    <w:rsid w:val="001E1145"/>
    <w:rsid w:val="001E148B"/>
    <w:rsid w:val="001E2027"/>
    <w:rsid w:val="001E26FB"/>
    <w:rsid w:val="001E33F1"/>
    <w:rsid w:val="001E3418"/>
    <w:rsid w:val="001E393E"/>
    <w:rsid w:val="001E3A72"/>
    <w:rsid w:val="001E3F85"/>
    <w:rsid w:val="001E48D7"/>
    <w:rsid w:val="001E4A1A"/>
    <w:rsid w:val="001E4E3B"/>
    <w:rsid w:val="001E4EBF"/>
    <w:rsid w:val="001E6824"/>
    <w:rsid w:val="001E6897"/>
    <w:rsid w:val="001E68ED"/>
    <w:rsid w:val="001E6DBD"/>
    <w:rsid w:val="001E6E63"/>
    <w:rsid w:val="001E76E8"/>
    <w:rsid w:val="001E7932"/>
    <w:rsid w:val="001E7D4F"/>
    <w:rsid w:val="001F0400"/>
    <w:rsid w:val="001F0437"/>
    <w:rsid w:val="001F0AC5"/>
    <w:rsid w:val="001F0C47"/>
    <w:rsid w:val="001F0D3C"/>
    <w:rsid w:val="001F0D4F"/>
    <w:rsid w:val="001F1754"/>
    <w:rsid w:val="001F197B"/>
    <w:rsid w:val="001F1DC5"/>
    <w:rsid w:val="001F1DCF"/>
    <w:rsid w:val="001F1F7F"/>
    <w:rsid w:val="001F2643"/>
    <w:rsid w:val="001F27D4"/>
    <w:rsid w:val="001F3047"/>
    <w:rsid w:val="001F39EA"/>
    <w:rsid w:val="001F4386"/>
    <w:rsid w:val="001F4B8C"/>
    <w:rsid w:val="001F50E3"/>
    <w:rsid w:val="001F59DE"/>
    <w:rsid w:val="001F5ACA"/>
    <w:rsid w:val="001F6096"/>
    <w:rsid w:val="001F68C7"/>
    <w:rsid w:val="001F6921"/>
    <w:rsid w:val="001F6AA0"/>
    <w:rsid w:val="001F6D59"/>
    <w:rsid w:val="001F7157"/>
    <w:rsid w:val="001F7DCD"/>
    <w:rsid w:val="00200092"/>
    <w:rsid w:val="00200246"/>
    <w:rsid w:val="0020069B"/>
    <w:rsid w:val="00200A4E"/>
    <w:rsid w:val="002011D8"/>
    <w:rsid w:val="00201362"/>
    <w:rsid w:val="002013F2"/>
    <w:rsid w:val="00201B74"/>
    <w:rsid w:val="00201B94"/>
    <w:rsid w:val="002020CD"/>
    <w:rsid w:val="002020F4"/>
    <w:rsid w:val="00202115"/>
    <w:rsid w:val="0020239F"/>
    <w:rsid w:val="002028C0"/>
    <w:rsid w:val="00204AEE"/>
    <w:rsid w:val="00204BE3"/>
    <w:rsid w:val="002051B6"/>
    <w:rsid w:val="00205321"/>
    <w:rsid w:val="00205DC2"/>
    <w:rsid w:val="002062FE"/>
    <w:rsid w:val="00206389"/>
    <w:rsid w:val="002063C7"/>
    <w:rsid w:val="00206BFB"/>
    <w:rsid w:val="00206E40"/>
    <w:rsid w:val="002070BB"/>
    <w:rsid w:val="00207EE1"/>
    <w:rsid w:val="0021045B"/>
    <w:rsid w:val="00210C7D"/>
    <w:rsid w:val="00210F39"/>
    <w:rsid w:val="00210F6F"/>
    <w:rsid w:val="0021100A"/>
    <w:rsid w:val="00211412"/>
    <w:rsid w:val="0021190F"/>
    <w:rsid w:val="002119B6"/>
    <w:rsid w:val="00211C6A"/>
    <w:rsid w:val="00212CEE"/>
    <w:rsid w:val="002142F5"/>
    <w:rsid w:val="00214326"/>
    <w:rsid w:val="00214B58"/>
    <w:rsid w:val="00214BE0"/>
    <w:rsid w:val="0021560B"/>
    <w:rsid w:val="00215C75"/>
    <w:rsid w:val="00215CA6"/>
    <w:rsid w:val="00216166"/>
    <w:rsid w:val="0021641C"/>
    <w:rsid w:val="00216659"/>
    <w:rsid w:val="002169F8"/>
    <w:rsid w:val="002170D6"/>
    <w:rsid w:val="00217498"/>
    <w:rsid w:val="00217C3D"/>
    <w:rsid w:val="0022009E"/>
    <w:rsid w:val="00220E23"/>
    <w:rsid w:val="0022114C"/>
    <w:rsid w:val="0022114E"/>
    <w:rsid w:val="00221277"/>
    <w:rsid w:val="00221417"/>
    <w:rsid w:val="00221713"/>
    <w:rsid w:val="00221A1E"/>
    <w:rsid w:val="00221D66"/>
    <w:rsid w:val="00222261"/>
    <w:rsid w:val="00222338"/>
    <w:rsid w:val="0022279A"/>
    <w:rsid w:val="002228E1"/>
    <w:rsid w:val="00222D5B"/>
    <w:rsid w:val="002233E8"/>
    <w:rsid w:val="00223619"/>
    <w:rsid w:val="002237E5"/>
    <w:rsid w:val="0022395D"/>
    <w:rsid w:val="00223B50"/>
    <w:rsid w:val="00223BC3"/>
    <w:rsid w:val="00223C31"/>
    <w:rsid w:val="00223EDA"/>
    <w:rsid w:val="0022475A"/>
    <w:rsid w:val="002248E9"/>
    <w:rsid w:val="0022491E"/>
    <w:rsid w:val="002250B8"/>
    <w:rsid w:val="0022580B"/>
    <w:rsid w:val="00225BD6"/>
    <w:rsid w:val="00225E18"/>
    <w:rsid w:val="002260DE"/>
    <w:rsid w:val="002261BF"/>
    <w:rsid w:val="00227355"/>
    <w:rsid w:val="00227B13"/>
    <w:rsid w:val="00227E1F"/>
    <w:rsid w:val="002304B8"/>
    <w:rsid w:val="00230DF2"/>
    <w:rsid w:val="00230EC4"/>
    <w:rsid w:val="00231512"/>
    <w:rsid w:val="002317AB"/>
    <w:rsid w:val="00232D37"/>
    <w:rsid w:val="002330EC"/>
    <w:rsid w:val="0023370D"/>
    <w:rsid w:val="0023396C"/>
    <w:rsid w:val="00233B34"/>
    <w:rsid w:val="00234444"/>
    <w:rsid w:val="002347F2"/>
    <w:rsid w:val="0023541C"/>
    <w:rsid w:val="0023588C"/>
    <w:rsid w:val="00235B2B"/>
    <w:rsid w:val="00235F64"/>
    <w:rsid w:val="00236600"/>
    <w:rsid w:val="00237119"/>
    <w:rsid w:val="0023714F"/>
    <w:rsid w:val="002375B0"/>
    <w:rsid w:val="00237778"/>
    <w:rsid w:val="002377AE"/>
    <w:rsid w:val="00237D95"/>
    <w:rsid w:val="00237E88"/>
    <w:rsid w:val="00240177"/>
    <w:rsid w:val="002407AF"/>
    <w:rsid w:val="00240D48"/>
    <w:rsid w:val="00241398"/>
    <w:rsid w:val="0024147E"/>
    <w:rsid w:val="002418CA"/>
    <w:rsid w:val="0024202A"/>
    <w:rsid w:val="00242D30"/>
    <w:rsid w:val="00242EAC"/>
    <w:rsid w:val="00242F2E"/>
    <w:rsid w:val="0024498B"/>
    <w:rsid w:val="00244EEE"/>
    <w:rsid w:val="002459B6"/>
    <w:rsid w:val="00246074"/>
    <w:rsid w:val="002460FA"/>
    <w:rsid w:val="002463A9"/>
    <w:rsid w:val="00246423"/>
    <w:rsid w:val="002465F6"/>
    <w:rsid w:val="0024689A"/>
    <w:rsid w:val="00246C2B"/>
    <w:rsid w:val="00246DEC"/>
    <w:rsid w:val="00247640"/>
    <w:rsid w:val="00247D91"/>
    <w:rsid w:val="0025009E"/>
    <w:rsid w:val="002500C9"/>
    <w:rsid w:val="00250BCA"/>
    <w:rsid w:val="00250E67"/>
    <w:rsid w:val="002512BC"/>
    <w:rsid w:val="00251DF8"/>
    <w:rsid w:val="00252084"/>
    <w:rsid w:val="0025223F"/>
    <w:rsid w:val="00252B6B"/>
    <w:rsid w:val="00253219"/>
    <w:rsid w:val="00253419"/>
    <w:rsid w:val="002543A2"/>
    <w:rsid w:val="00254910"/>
    <w:rsid w:val="002549A4"/>
    <w:rsid w:val="00254A46"/>
    <w:rsid w:val="002550CB"/>
    <w:rsid w:val="00255417"/>
    <w:rsid w:val="00255549"/>
    <w:rsid w:val="00256064"/>
    <w:rsid w:val="002560B4"/>
    <w:rsid w:val="00256672"/>
    <w:rsid w:val="00256679"/>
    <w:rsid w:val="002573FD"/>
    <w:rsid w:val="002574B1"/>
    <w:rsid w:val="00257BEA"/>
    <w:rsid w:val="00257DC8"/>
    <w:rsid w:val="00260070"/>
    <w:rsid w:val="00260142"/>
    <w:rsid w:val="0026017B"/>
    <w:rsid w:val="002604E6"/>
    <w:rsid w:val="002606B9"/>
    <w:rsid w:val="00260894"/>
    <w:rsid w:val="00260CEF"/>
    <w:rsid w:val="00260E64"/>
    <w:rsid w:val="00261323"/>
    <w:rsid w:val="00261759"/>
    <w:rsid w:val="0026196D"/>
    <w:rsid w:val="00262057"/>
    <w:rsid w:val="002621D3"/>
    <w:rsid w:val="002624F3"/>
    <w:rsid w:val="00263587"/>
    <w:rsid w:val="002637D8"/>
    <w:rsid w:val="00263D8D"/>
    <w:rsid w:val="00264A95"/>
    <w:rsid w:val="002651BF"/>
    <w:rsid w:val="002652E9"/>
    <w:rsid w:val="00265521"/>
    <w:rsid w:val="00265E57"/>
    <w:rsid w:val="0026678E"/>
    <w:rsid w:val="00266E8D"/>
    <w:rsid w:val="00266F1C"/>
    <w:rsid w:val="002678AB"/>
    <w:rsid w:val="00267E0F"/>
    <w:rsid w:val="00270201"/>
    <w:rsid w:val="002705FF"/>
    <w:rsid w:val="00270927"/>
    <w:rsid w:val="0027106C"/>
    <w:rsid w:val="00271682"/>
    <w:rsid w:val="00272011"/>
    <w:rsid w:val="00272B15"/>
    <w:rsid w:val="00272D40"/>
    <w:rsid w:val="00272FF9"/>
    <w:rsid w:val="002734D2"/>
    <w:rsid w:val="00274B72"/>
    <w:rsid w:val="002751E6"/>
    <w:rsid w:val="0027534F"/>
    <w:rsid w:val="00275517"/>
    <w:rsid w:val="002755EC"/>
    <w:rsid w:val="002759E2"/>
    <w:rsid w:val="00275D32"/>
    <w:rsid w:val="00275E31"/>
    <w:rsid w:val="00276582"/>
    <w:rsid w:val="00276759"/>
    <w:rsid w:val="00276D4E"/>
    <w:rsid w:val="00276F9C"/>
    <w:rsid w:val="00277551"/>
    <w:rsid w:val="002800F6"/>
    <w:rsid w:val="00281817"/>
    <w:rsid w:val="00281979"/>
    <w:rsid w:val="002828FD"/>
    <w:rsid w:val="002829CB"/>
    <w:rsid w:val="00282AAD"/>
    <w:rsid w:val="00282BB8"/>
    <w:rsid w:val="00282C2B"/>
    <w:rsid w:val="00282C70"/>
    <w:rsid w:val="00282CAD"/>
    <w:rsid w:val="00282DB9"/>
    <w:rsid w:val="00282FAE"/>
    <w:rsid w:val="002834AE"/>
    <w:rsid w:val="0028362B"/>
    <w:rsid w:val="00284539"/>
    <w:rsid w:val="002849FC"/>
    <w:rsid w:val="00284F95"/>
    <w:rsid w:val="00285A86"/>
    <w:rsid w:val="0028643A"/>
    <w:rsid w:val="00286ADF"/>
    <w:rsid w:val="00286CF5"/>
    <w:rsid w:val="00286DBB"/>
    <w:rsid w:val="00286EC5"/>
    <w:rsid w:val="002905F7"/>
    <w:rsid w:val="00290931"/>
    <w:rsid w:val="00290FEB"/>
    <w:rsid w:val="00291298"/>
    <w:rsid w:val="002922EA"/>
    <w:rsid w:val="00292859"/>
    <w:rsid w:val="00292C72"/>
    <w:rsid w:val="00293C74"/>
    <w:rsid w:val="00294571"/>
    <w:rsid w:val="002946C3"/>
    <w:rsid w:val="002949D9"/>
    <w:rsid w:val="00295303"/>
    <w:rsid w:val="00295752"/>
    <w:rsid w:val="00296016"/>
    <w:rsid w:val="00296087"/>
    <w:rsid w:val="0029624E"/>
    <w:rsid w:val="00296FF9"/>
    <w:rsid w:val="0029719D"/>
    <w:rsid w:val="00297483"/>
    <w:rsid w:val="002975BE"/>
    <w:rsid w:val="002A02F4"/>
    <w:rsid w:val="002A072E"/>
    <w:rsid w:val="002A0D7B"/>
    <w:rsid w:val="002A0DFC"/>
    <w:rsid w:val="002A106E"/>
    <w:rsid w:val="002A1AE3"/>
    <w:rsid w:val="002A1C38"/>
    <w:rsid w:val="002A1EC8"/>
    <w:rsid w:val="002A20A4"/>
    <w:rsid w:val="002A2134"/>
    <w:rsid w:val="002A2605"/>
    <w:rsid w:val="002A297D"/>
    <w:rsid w:val="002A2B80"/>
    <w:rsid w:val="002A35EA"/>
    <w:rsid w:val="002A3D1A"/>
    <w:rsid w:val="002A3F97"/>
    <w:rsid w:val="002A4709"/>
    <w:rsid w:val="002A48BA"/>
    <w:rsid w:val="002A4E5D"/>
    <w:rsid w:val="002A50EF"/>
    <w:rsid w:val="002A57C2"/>
    <w:rsid w:val="002A5B9B"/>
    <w:rsid w:val="002A5D61"/>
    <w:rsid w:val="002A67C0"/>
    <w:rsid w:val="002A6EB1"/>
    <w:rsid w:val="002A6F26"/>
    <w:rsid w:val="002A73AA"/>
    <w:rsid w:val="002A76E7"/>
    <w:rsid w:val="002A7895"/>
    <w:rsid w:val="002B0487"/>
    <w:rsid w:val="002B0AA6"/>
    <w:rsid w:val="002B1498"/>
    <w:rsid w:val="002B15E7"/>
    <w:rsid w:val="002B2041"/>
    <w:rsid w:val="002B2047"/>
    <w:rsid w:val="002B27D3"/>
    <w:rsid w:val="002B2E5A"/>
    <w:rsid w:val="002B31BE"/>
    <w:rsid w:val="002B3565"/>
    <w:rsid w:val="002B366A"/>
    <w:rsid w:val="002B3751"/>
    <w:rsid w:val="002B381A"/>
    <w:rsid w:val="002B3FDE"/>
    <w:rsid w:val="002B4808"/>
    <w:rsid w:val="002B491B"/>
    <w:rsid w:val="002B49EA"/>
    <w:rsid w:val="002B575F"/>
    <w:rsid w:val="002B57AE"/>
    <w:rsid w:val="002B5ED6"/>
    <w:rsid w:val="002B64F6"/>
    <w:rsid w:val="002B66EA"/>
    <w:rsid w:val="002B6C77"/>
    <w:rsid w:val="002B6DF0"/>
    <w:rsid w:val="002B7202"/>
    <w:rsid w:val="002B72F6"/>
    <w:rsid w:val="002B7412"/>
    <w:rsid w:val="002B7758"/>
    <w:rsid w:val="002C0BED"/>
    <w:rsid w:val="002C0E34"/>
    <w:rsid w:val="002C0F51"/>
    <w:rsid w:val="002C0FF9"/>
    <w:rsid w:val="002C10EA"/>
    <w:rsid w:val="002C12FE"/>
    <w:rsid w:val="002C139D"/>
    <w:rsid w:val="002C184A"/>
    <w:rsid w:val="002C1A17"/>
    <w:rsid w:val="002C2EF0"/>
    <w:rsid w:val="002C3326"/>
    <w:rsid w:val="002C3921"/>
    <w:rsid w:val="002C4273"/>
    <w:rsid w:val="002C4434"/>
    <w:rsid w:val="002C4CAC"/>
    <w:rsid w:val="002C59E6"/>
    <w:rsid w:val="002C603E"/>
    <w:rsid w:val="002C62C4"/>
    <w:rsid w:val="002C698C"/>
    <w:rsid w:val="002C6CF1"/>
    <w:rsid w:val="002C72EC"/>
    <w:rsid w:val="002C75A7"/>
    <w:rsid w:val="002C7A9B"/>
    <w:rsid w:val="002D12E4"/>
    <w:rsid w:val="002D1C7E"/>
    <w:rsid w:val="002D1E01"/>
    <w:rsid w:val="002D2247"/>
    <w:rsid w:val="002D2B56"/>
    <w:rsid w:val="002D2BE5"/>
    <w:rsid w:val="002D2E52"/>
    <w:rsid w:val="002D31DB"/>
    <w:rsid w:val="002D3758"/>
    <w:rsid w:val="002D3819"/>
    <w:rsid w:val="002D3A8A"/>
    <w:rsid w:val="002D3D0F"/>
    <w:rsid w:val="002D4773"/>
    <w:rsid w:val="002D47A9"/>
    <w:rsid w:val="002D51A6"/>
    <w:rsid w:val="002D5232"/>
    <w:rsid w:val="002D5974"/>
    <w:rsid w:val="002D611B"/>
    <w:rsid w:val="002D6DE3"/>
    <w:rsid w:val="002D6FF4"/>
    <w:rsid w:val="002D756A"/>
    <w:rsid w:val="002D785E"/>
    <w:rsid w:val="002D78E5"/>
    <w:rsid w:val="002D799C"/>
    <w:rsid w:val="002D79A6"/>
    <w:rsid w:val="002D7DB1"/>
    <w:rsid w:val="002D7F3F"/>
    <w:rsid w:val="002E033B"/>
    <w:rsid w:val="002E0696"/>
    <w:rsid w:val="002E0A6C"/>
    <w:rsid w:val="002E0E83"/>
    <w:rsid w:val="002E0E9C"/>
    <w:rsid w:val="002E14B5"/>
    <w:rsid w:val="002E208E"/>
    <w:rsid w:val="002E2198"/>
    <w:rsid w:val="002E2449"/>
    <w:rsid w:val="002E2FE0"/>
    <w:rsid w:val="002E399E"/>
    <w:rsid w:val="002E3D93"/>
    <w:rsid w:val="002E4015"/>
    <w:rsid w:val="002E4143"/>
    <w:rsid w:val="002E47F9"/>
    <w:rsid w:val="002E4906"/>
    <w:rsid w:val="002E5B68"/>
    <w:rsid w:val="002E5EDE"/>
    <w:rsid w:val="002E63F6"/>
    <w:rsid w:val="002E64B8"/>
    <w:rsid w:val="002E64CB"/>
    <w:rsid w:val="002E6BA7"/>
    <w:rsid w:val="002E6D2A"/>
    <w:rsid w:val="002E7428"/>
    <w:rsid w:val="002E74F7"/>
    <w:rsid w:val="002E778E"/>
    <w:rsid w:val="002E7792"/>
    <w:rsid w:val="002E7E73"/>
    <w:rsid w:val="002F0907"/>
    <w:rsid w:val="002F0C43"/>
    <w:rsid w:val="002F2311"/>
    <w:rsid w:val="002F26AF"/>
    <w:rsid w:val="002F3648"/>
    <w:rsid w:val="002F43D5"/>
    <w:rsid w:val="002F4638"/>
    <w:rsid w:val="002F4AEE"/>
    <w:rsid w:val="002F4BA8"/>
    <w:rsid w:val="002F4DBB"/>
    <w:rsid w:val="002F535E"/>
    <w:rsid w:val="002F5856"/>
    <w:rsid w:val="002F5C5D"/>
    <w:rsid w:val="002F6A81"/>
    <w:rsid w:val="002F6D13"/>
    <w:rsid w:val="002F7498"/>
    <w:rsid w:val="002F74E4"/>
    <w:rsid w:val="002F76CA"/>
    <w:rsid w:val="002F798A"/>
    <w:rsid w:val="002F7C63"/>
    <w:rsid w:val="0030035A"/>
    <w:rsid w:val="00300597"/>
    <w:rsid w:val="00300823"/>
    <w:rsid w:val="00301032"/>
    <w:rsid w:val="0030106E"/>
    <w:rsid w:val="00301568"/>
    <w:rsid w:val="003016D8"/>
    <w:rsid w:val="00301C71"/>
    <w:rsid w:val="0030219E"/>
    <w:rsid w:val="00302856"/>
    <w:rsid w:val="00302C87"/>
    <w:rsid w:val="00302CBF"/>
    <w:rsid w:val="003036A5"/>
    <w:rsid w:val="00303818"/>
    <w:rsid w:val="0030396A"/>
    <w:rsid w:val="00303BE9"/>
    <w:rsid w:val="00303FA2"/>
    <w:rsid w:val="00305199"/>
    <w:rsid w:val="0030632B"/>
    <w:rsid w:val="00307B2B"/>
    <w:rsid w:val="00307B5C"/>
    <w:rsid w:val="00307D7B"/>
    <w:rsid w:val="003103C9"/>
    <w:rsid w:val="0031067F"/>
    <w:rsid w:val="003112D0"/>
    <w:rsid w:val="00312041"/>
    <w:rsid w:val="00312174"/>
    <w:rsid w:val="00312766"/>
    <w:rsid w:val="003129B4"/>
    <w:rsid w:val="00312BCE"/>
    <w:rsid w:val="00313232"/>
    <w:rsid w:val="003138BF"/>
    <w:rsid w:val="00313B5D"/>
    <w:rsid w:val="00313E32"/>
    <w:rsid w:val="00313F98"/>
    <w:rsid w:val="00313FEF"/>
    <w:rsid w:val="00314078"/>
    <w:rsid w:val="00314642"/>
    <w:rsid w:val="00314B05"/>
    <w:rsid w:val="00314CC6"/>
    <w:rsid w:val="00314F53"/>
    <w:rsid w:val="00315611"/>
    <w:rsid w:val="0031585C"/>
    <w:rsid w:val="00315A27"/>
    <w:rsid w:val="00315A6F"/>
    <w:rsid w:val="00315F97"/>
    <w:rsid w:val="00316586"/>
    <w:rsid w:val="003165CE"/>
    <w:rsid w:val="003169DA"/>
    <w:rsid w:val="00316ABF"/>
    <w:rsid w:val="003177E6"/>
    <w:rsid w:val="003178F8"/>
    <w:rsid w:val="003209B9"/>
    <w:rsid w:val="00321291"/>
    <w:rsid w:val="003226A3"/>
    <w:rsid w:val="00322EC3"/>
    <w:rsid w:val="00323178"/>
    <w:rsid w:val="0032362F"/>
    <w:rsid w:val="003237E2"/>
    <w:rsid w:val="003238C4"/>
    <w:rsid w:val="00324081"/>
    <w:rsid w:val="00324476"/>
    <w:rsid w:val="0032449D"/>
    <w:rsid w:val="0032507D"/>
    <w:rsid w:val="003250C7"/>
    <w:rsid w:val="00325252"/>
    <w:rsid w:val="0032527B"/>
    <w:rsid w:val="00325429"/>
    <w:rsid w:val="0032692E"/>
    <w:rsid w:val="003269E0"/>
    <w:rsid w:val="0032705C"/>
    <w:rsid w:val="0032758B"/>
    <w:rsid w:val="00327EEC"/>
    <w:rsid w:val="00327EFB"/>
    <w:rsid w:val="003303F2"/>
    <w:rsid w:val="003304BE"/>
    <w:rsid w:val="00330910"/>
    <w:rsid w:val="00330AF5"/>
    <w:rsid w:val="00330D6B"/>
    <w:rsid w:val="003314C0"/>
    <w:rsid w:val="00331CB2"/>
    <w:rsid w:val="003328FF"/>
    <w:rsid w:val="00332C3F"/>
    <w:rsid w:val="00333127"/>
    <w:rsid w:val="00333BFC"/>
    <w:rsid w:val="00333C66"/>
    <w:rsid w:val="00334FC1"/>
    <w:rsid w:val="003351C8"/>
    <w:rsid w:val="003356E5"/>
    <w:rsid w:val="003358B2"/>
    <w:rsid w:val="00337CAB"/>
    <w:rsid w:val="0034013F"/>
    <w:rsid w:val="00340628"/>
    <w:rsid w:val="003408C2"/>
    <w:rsid w:val="00341382"/>
    <w:rsid w:val="003415FA"/>
    <w:rsid w:val="00341974"/>
    <w:rsid w:val="00341CB1"/>
    <w:rsid w:val="00341FC5"/>
    <w:rsid w:val="0034372A"/>
    <w:rsid w:val="00343F9E"/>
    <w:rsid w:val="00344CFA"/>
    <w:rsid w:val="00344D17"/>
    <w:rsid w:val="00344F70"/>
    <w:rsid w:val="0034523B"/>
    <w:rsid w:val="00345602"/>
    <w:rsid w:val="003458B9"/>
    <w:rsid w:val="00345CEB"/>
    <w:rsid w:val="00346D26"/>
    <w:rsid w:val="003473CD"/>
    <w:rsid w:val="00347491"/>
    <w:rsid w:val="003476C9"/>
    <w:rsid w:val="00347961"/>
    <w:rsid w:val="00347EFF"/>
    <w:rsid w:val="00347F53"/>
    <w:rsid w:val="00351996"/>
    <w:rsid w:val="00351F6F"/>
    <w:rsid w:val="00352177"/>
    <w:rsid w:val="00352193"/>
    <w:rsid w:val="003522FD"/>
    <w:rsid w:val="00352CFC"/>
    <w:rsid w:val="00353037"/>
    <w:rsid w:val="0035411A"/>
    <w:rsid w:val="00354163"/>
    <w:rsid w:val="003557AE"/>
    <w:rsid w:val="00355AE7"/>
    <w:rsid w:val="0035600E"/>
    <w:rsid w:val="00356887"/>
    <w:rsid w:val="00356AB5"/>
    <w:rsid w:val="00356C16"/>
    <w:rsid w:val="00356C8B"/>
    <w:rsid w:val="003573B5"/>
    <w:rsid w:val="003575ED"/>
    <w:rsid w:val="003577A0"/>
    <w:rsid w:val="00357AF7"/>
    <w:rsid w:val="003603C2"/>
    <w:rsid w:val="003611A0"/>
    <w:rsid w:val="00361224"/>
    <w:rsid w:val="0036175E"/>
    <w:rsid w:val="00361CA6"/>
    <w:rsid w:val="00361F1B"/>
    <w:rsid w:val="0036241F"/>
    <w:rsid w:val="00362EF7"/>
    <w:rsid w:val="003630BD"/>
    <w:rsid w:val="003636A9"/>
    <w:rsid w:val="00363B28"/>
    <w:rsid w:val="00363F5E"/>
    <w:rsid w:val="00364C28"/>
    <w:rsid w:val="00365C32"/>
    <w:rsid w:val="0036672F"/>
    <w:rsid w:val="00366761"/>
    <w:rsid w:val="00366916"/>
    <w:rsid w:val="00366A00"/>
    <w:rsid w:val="00367AB4"/>
    <w:rsid w:val="00367B73"/>
    <w:rsid w:val="00367CC0"/>
    <w:rsid w:val="00367F5B"/>
    <w:rsid w:val="0037007F"/>
    <w:rsid w:val="0037084B"/>
    <w:rsid w:val="00371827"/>
    <w:rsid w:val="003718F2"/>
    <w:rsid w:val="003719F4"/>
    <w:rsid w:val="00372390"/>
    <w:rsid w:val="0037304F"/>
    <w:rsid w:val="00373615"/>
    <w:rsid w:val="00373D9D"/>
    <w:rsid w:val="00373F85"/>
    <w:rsid w:val="00374960"/>
    <w:rsid w:val="00375BF9"/>
    <w:rsid w:val="00376191"/>
    <w:rsid w:val="00376301"/>
    <w:rsid w:val="003763F7"/>
    <w:rsid w:val="00376A60"/>
    <w:rsid w:val="00376BD2"/>
    <w:rsid w:val="00377268"/>
    <w:rsid w:val="00377ADF"/>
    <w:rsid w:val="00377B81"/>
    <w:rsid w:val="00377E0A"/>
    <w:rsid w:val="003808CD"/>
    <w:rsid w:val="0038100D"/>
    <w:rsid w:val="003811FF"/>
    <w:rsid w:val="00381324"/>
    <w:rsid w:val="00381C12"/>
    <w:rsid w:val="00381E5E"/>
    <w:rsid w:val="00382463"/>
    <w:rsid w:val="00382970"/>
    <w:rsid w:val="00382CBE"/>
    <w:rsid w:val="00383A79"/>
    <w:rsid w:val="00383AEC"/>
    <w:rsid w:val="00383F6E"/>
    <w:rsid w:val="00384976"/>
    <w:rsid w:val="00384AA9"/>
    <w:rsid w:val="003850A2"/>
    <w:rsid w:val="00385278"/>
    <w:rsid w:val="00385B0C"/>
    <w:rsid w:val="00386AE4"/>
    <w:rsid w:val="00386BF6"/>
    <w:rsid w:val="00387B01"/>
    <w:rsid w:val="0039037A"/>
    <w:rsid w:val="003910B8"/>
    <w:rsid w:val="0039127E"/>
    <w:rsid w:val="0039152D"/>
    <w:rsid w:val="00392424"/>
    <w:rsid w:val="00392460"/>
    <w:rsid w:val="003934D0"/>
    <w:rsid w:val="00393650"/>
    <w:rsid w:val="00393C10"/>
    <w:rsid w:val="003941C5"/>
    <w:rsid w:val="003942DB"/>
    <w:rsid w:val="0039445B"/>
    <w:rsid w:val="0039506E"/>
    <w:rsid w:val="00395CCB"/>
    <w:rsid w:val="00396019"/>
    <w:rsid w:val="0039693D"/>
    <w:rsid w:val="00397554"/>
    <w:rsid w:val="00397C69"/>
    <w:rsid w:val="00397E6E"/>
    <w:rsid w:val="003A05B6"/>
    <w:rsid w:val="003A0953"/>
    <w:rsid w:val="003A0E71"/>
    <w:rsid w:val="003A10C7"/>
    <w:rsid w:val="003A177A"/>
    <w:rsid w:val="003A1A12"/>
    <w:rsid w:val="003A28A1"/>
    <w:rsid w:val="003A2CC8"/>
    <w:rsid w:val="003A2DA1"/>
    <w:rsid w:val="003A37E4"/>
    <w:rsid w:val="003A3A97"/>
    <w:rsid w:val="003A3B72"/>
    <w:rsid w:val="003A3B9C"/>
    <w:rsid w:val="003A3D6F"/>
    <w:rsid w:val="003A471C"/>
    <w:rsid w:val="003A4A7D"/>
    <w:rsid w:val="003A4F70"/>
    <w:rsid w:val="003A5146"/>
    <w:rsid w:val="003A5933"/>
    <w:rsid w:val="003A5A2B"/>
    <w:rsid w:val="003A639A"/>
    <w:rsid w:val="003A66D1"/>
    <w:rsid w:val="003A7EB4"/>
    <w:rsid w:val="003B0035"/>
    <w:rsid w:val="003B0094"/>
    <w:rsid w:val="003B05B2"/>
    <w:rsid w:val="003B09AC"/>
    <w:rsid w:val="003B0EDA"/>
    <w:rsid w:val="003B1233"/>
    <w:rsid w:val="003B1511"/>
    <w:rsid w:val="003B1A50"/>
    <w:rsid w:val="003B20D3"/>
    <w:rsid w:val="003B226E"/>
    <w:rsid w:val="003B279B"/>
    <w:rsid w:val="003B29E3"/>
    <w:rsid w:val="003B2A5E"/>
    <w:rsid w:val="003B3182"/>
    <w:rsid w:val="003B32F9"/>
    <w:rsid w:val="003B397B"/>
    <w:rsid w:val="003B3A14"/>
    <w:rsid w:val="003B3B71"/>
    <w:rsid w:val="003B4233"/>
    <w:rsid w:val="003B483C"/>
    <w:rsid w:val="003B4C9F"/>
    <w:rsid w:val="003B57DF"/>
    <w:rsid w:val="003B58C0"/>
    <w:rsid w:val="003B598E"/>
    <w:rsid w:val="003B5F0B"/>
    <w:rsid w:val="003B5F0C"/>
    <w:rsid w:val="003B615B"/>
    <w:rsid w:val="003B65AA"/>
    <w:rsid w:val="003B6654"/>
    <w:rsid w:val="003B7044"/>
    <w:rsid w:val="003B756B"/>
    <w:rsid w:val="003C02B0"/>
    <w:rsid w:val="003C04F3"/>
    <w:rsid w:val="003C09EE"/>
    <w:rsid w:val="003C0A20"/>
    <w:rsid w:val="003C0B53"/>
    <w:rsid w:val="003C0D23"/>
    <w:rsid w:val="003C15F0"/>
    <w:rsid w:val="003C1AA9"/>
    <w:rsid w:val="003C1FEE"/>
    <w:rsid w:val="003C206C"/>
    <w:rsid w:val="003C209F"/>
    <w:rsid w:val="003C2121"/>
    <w:rsid w:val="003C2226"/>
    <w:rsid w:val="003C2642"/>
    <w:rsid w:val="003C2909"/>
    <w:rsid w:val="003C30F4"/>
    <w:rsid w:val="003C3419"/>
    <w:rsid w:val="003C3BA2"/>
    <w:rsid w:val="003C40B4"/>
    <w:rsid w:val="003C4303"/>
    <w:rsid w:val="003C432B"/>
    <w:rsid w:val="003C4DC0"/>
    <w:rsid w:val="003C54E6"/>
    <w:rsid w:val="003C5576"/>
    <w:rsid w:val="003C5FCD"/>
    <w:rsid w:val="003C62EE"/>
    <w:rsid w:val="003C6724"/>
    <w:rsid w:val="003C6B28"/>
    <w:rsid w:val="003C71F2"/>
    <w:rsid w:val="003C7B4A"/>
    <w:rsid w:val="003C7CB3"/>
    <w:rsid w:val="003D00DA"/>
    <w:rsid w:val="003D00E6"/>
    <w:rsid w:val="003D052F"/>
    <w:rsid w:val="003D05EE"/>
    <w:rsid w:val="003D091A"/>
    <w:rsid w:val="003D0E6E"/>
    <w:rsid w:val="003D0EB6"/>
    <w:rsid w:val="003D1531"/>
    <w:rsid w:val="003D2EFC"/>
    <w:rsid w:val="003D2F53"/>
    <w:rsid w:val="003D3611"/>
    <w:rsid w:val="003D39BC"/>
    <w:rsid w:val="003D3B4A"/>
    <w:rsid w:val="003D3D05"/>
    <w:rsid w:val="003D3F56"/>
    <w:rsid w:val="003D42ED"/>
    <w:rsid w:val="003D527F"/>
    <w:rsid w:val="003D52D3"/>
    <w:rsid w:val="003D5A6C"/>
    <w:rsid w:val="003D5C0C"/>
    <w:rsid w:val="003D5DF1"/>
    <w:rsid w:val="003D5ED3"/>
    <w:rsid w:val="003D64BC"/>
    <w:rsid w:val="003D67E7"/>
    <w:rsid w:val="003D69D1"/>
    <w:rsid w:val="003D6E26"/>
    <w:rsid w:val="003D7060"/>
    <w:rsid w:val="003D7168"/>
    <w:rsid w:val="003D79B6"/>
    <w:rsid w:val="003E0124"/>
    <w:rsid w:val="003E055A"/>
    <w:rsid w:val="003E0579"/>
    <w:rsid w:val="003E0FC3"/>
    <w:rsid w:val="003E100F"/>
    <w:rsid w:val="003E10E4"/>
    <w:rsid w:val="003E1CE4"/>
    <w:rsid w:val="003E1D85"/>
    <w:rsid w:val="003E21EC"/>
    <w:rsid w:val="003E245A"/>
    <w:rsid w:val="003E2D47"/>
    <w:rsid w:val="003E335A"/>
    <w:rsid w:val="003E3B29"/>
    <w:rsid w:val="003E3E47"/>
    <w:rsid w:val="003E4190"/>
    <w:rsid w:val="003E4D14"/>
    <w:rsid w:val="003E5238"/>
    <w:rsid w:val="003E595F"/>
    <w:rsid w:val="003E5A7D"/>
    <w:rsid w:val="003E5A83"/>
    <w:rsid w:val="003E5DBC"/>
    <w:rsid w:val="003E6A32"/>
    <w:rsid w:val="003E6BA1"/>
    <w:rsid w:val="003E76C5"/>
    <w:rsid w:val="003E7754"/>
    <w:rsid w:val="003E7BDE"/>
    <w:rsid w:val="003F1CC0"/>
    <w:rsid w:val="003F1DDB"/>
    <w:rsid w:val="003F2075"/>
    <w:rsid w:val="003F25A1"/>
    <w:rsid w:val="003F3127"/>
    <w:rsid w:val="003F382D"/>
    <w:rsid w:val="003F38DC"/>
    <w:rsid w:val="003F393E"/>
    <w:rsid w:val="003F3DA3"/>
    <w:rsid w:val="003F4644"/>
    <w:rsid w:val="003F493B"/>
    <w:rsid w:val="003F4B3A"/>
    <w:rsid w:val="003F4EDF"/>
    <w:rsid w:val="003F54B0"/>
    <w:rsid w:val="003F57B3"/>
    <w:rsid w:val="003F5A48"/>
    <w:rsid w:val="003F5C7E"/>
    <w:rsid w:val="003F60A5"/>
    <w:rsid w:val="003F62CB"/>
    <w:rsid w:val="003F653F"/>
    <w:rsid w:val="003F68ED"/>
    <w:rsid w:val="003F69E1"/>
    <w:rsid w:val="003F6E57"/>
    <w:rsid w:val="003F7D66"/>
    <w:rsid w:val="003F7E4A"/>
    <w:rsid w:val="004003B1"/>
    <w:rsid w:val="0040082A"/>
    <w:rsid w:val="0040087A"/>
    <w:rsid w:val="00400948"/>
    <w:rsid w:val="004014E3"/>
    <w:rsid w:val="00401B0B"/>
    <w:rsid w:val="004021BA"/>
    <w:rsid w:val="00402C4F"/>
    <w:rsid w:val="004030FA"/>
    <w:rsid w:val="004035F3"/>
    <w:rsid w:val="00403649"/>
    <w:rsid w:val="0040373C"/>
    <w:rsid w:val="004037F1"/>
    <w:rsid w:val="00403BF3"/>
    <w:rsid w:val="00403FD6"/>
    <w:rsid w:val="00404775"/>
    <w:rsid w:val="00404A5F"/>
    <w:rsid w:val="004050D5"/>
    <w:rsid w:val="00405172"/>
    <w:rsid w:val="0040519A"/>
    <w:rsid w:val="0040543F"/>
    <w:rsid w:val="004055BF"/>
    <w:rsid w:val="00405768"/>
    <w:rsid w:val="00405BF4"/>
    <w:rsid w:val="00405D0F"/>
    <w:rsid w:val="00405F54"/>
    <w:rsid w:val="0040627B"/>
    <w:rsid w:val="00406D85"/>
    <w:rsid w:val="0040734B"/>
    <w:rsid w:val="0040735D"/>
    <w:rsid w:val="00407428"/>
    <w:rsid w:val="004074EC"/>
    <w:rsid w:val="004078E0"/>
    <w:rsid w:val="00407B5D"/>
    <w:rsid w:val="00407B7B"/>
    <w:rsid w:val="00407E53"/>
    <w:rsid w:val="004112E7"/>
    <w:rsid w:val="004113E6"/>
    <w:rsid w:val="004117A0"/>
    <w:rsid w:val="00411BB6"/>
    <w:rsid w:val="00411E62"/>
    <w:rsid w:val="00411FC2"/>
    <w:rsid w:val="00413191"/>
    <w:rsid w:val="00413ABD"/>
    <w:rsid w:val="00413C11"/>
    <w:rsid w:val="00413CD4"/>
    <w:rsid w:val="00413D40"/>
    <w:rsid w:val="0041494D"/>
    <w:rsid w:val="004150E9"/>
    <w:rsid w:val="004150F6"/>
    <w:rsid w:val="004152DA"/>
    <w:rsid w:val="004165EC"/>
    <w:rsid w:val="00416F27"/>
    <w:rsid w:val="00416FF2"/>
    <w:rsid w:val="004174ED"/>
    <w:rsid w:val="00417890"/>
    <w:rsid w:val="00417ED4"/>
    <w:rsid w:val="00417F65"/>
    <w:rsid w:val="0042035E"/>
    <w:rsid w:val="004206EF"/>
    <w:rsid w:val="00420779"/>
    <w:rsid w:val="00420BC0"/>
    <w:rsid w:val="00420D11"/>
    <w:rsid w:val="004211C7"/>
    <w:rsid w:val="004211D8"/>
    <w:rsid w:val="0042138D"/>
    <w:rsid w:val="00421B3A"/>
    <w:rsid w:val="00421C1B"/>
    <w:rsid w:val="00421EFF"/>
    <w:rsid w:val="00421F5B"/>
    <w:rsid w:val="00421FE7"/>
    <w:rsid w:val="00422AA9"/>
    <w:rsid w:val="00422BF3"/>
    <w:rsid w:val="00422DE6"/>
    <w:rsid w:val="00422FD7"/>
    <w:rsid w:val="00423F0D"/>
    <w:rsid w:val="00424500"/>
    <w:rsid w:val="00424C23"/>
    <w:rsid w:val="00424DD0"/>
    <w:rsid w:val="00425882"/>
    <w:rsid w:val="00425C12"/>
    <w:rsid w:val="00426080"/>
    <w:rsid w:val="004261F0"/>
    <w:rsid w:val="00426201"/>
    <w:rsid w:val="00426704"/>
    <w:rsid w:val="00426C24"/>
    <w:rsid w:val="00426C55"/>
    <w:rsid w:val="00426DA7"/>
    <w:rsid w:val="00427DBF"/>
    <w:rsid w:val="0043099C"/>
    <w:rsid w:val="00430A5C"/>
    <w:rsid w:val="00430ED4"/>
    <w:rsid w:val="00431132"/>
    <w:rsid w:val="004318C7"/>
    <w:rsid w:val="004320A6"/>
    <w:rsid w:val="00432518"/>
    <w:rsid w:val="00432F9E"/>
    <w:rsid w:val="0043327A"/>
    <w:rsid w:val="00433448"/>
    <w:rsid w:val="004337CA"/>
    <w:rsid w:val="00433A4A"/>
    <w:rsid w:val="00434761"/>
    <w:rsid w:val="004350F5"/>
    <w:rsid w:val="004354E6"/>
    <w:rsid w:val="00435A58"/>
    <w:rsid w:val="00435E40"/>
    <w:rsid w:val="00435E5E"/>
    <w:rsid w:val="0043613F"/>
    <w:rsid w:val="004367C8"/>
    <w:rsid w:val="00436932"/>
    <w:rsid w:val="00436BDF"/>
    <w:rsid w:val="00436D2A"/>
    <w:rsid w:val="00440275"/>
    <w:rsid w:val="004403ED"/>
    <w:rsid w:val="004409B7"/>
    <w:rsid w:val="004417C2"/>
    <w:rsid w:val="00441BF4"/>
    <w:rsid w:val="00441C77"/>
    <w:rsid w:val="00442B76"/>
    <w:rsid w:val="004435EE"/>
    <w:rsid w:val="004436E4"/>
    <w:rsid w:val="00443717"/>
    <w:rsid w:val="00443C19"/>
    <w:rsid w:val="00443DD9"/>
    <w:rsid w:val="004443CB"/>
    <w:rsid w:val="00444AF7"/>
    <w:rsid w:val="00445306"/>
    <w:rsid w:val="004454DD"/>
    <w:rsid w:val="0044590A"/>
    <w:rsid w:val="0044591B"/>
    <w:rsid w:val="00445965"/>
    <w:rsid w:val="00446784"/>
    <w:rsid w:val="00446D2A"/>
    <w:rsid w:val="00446FFC"/>
    <w:rsid w:val="0044740A"/>
    <w:rsid w:val="004479FF"/>
    <w:rsid w:val="00447E7D"/>
    <w:rsid w:val="00447F04"/>
    <w:rsid w:val="00450000"/>
    <w:rsid w:val="0045040C"/>
    <w:rsid w:val="0045046D"/>
    <w:rsid w:val="004504D8"/>
    <w:rsid w:val="00450B79"/>
    <w:rsid w:val="00450EE7"/>
    <w:rsid w:val="0045118F"/>
    <w:rsid w:val="00451205"/>
    <w:rsid w:val="004515DB"/>
    <w:rsid w:val="0045198D"/>
    <w:rsid w:val="00451BA9"/>
    <w:rsid w:val="00451ED3"/>
    <w:rsid w:val="0045279F"/>
    <w:rsid w:val="00452BFC"/>
    <w:rsid w:val="00452EEF"/>
    <w:rsid w:val="004536BA"/>
    <w:rsid w:val="00453ACF"/>
    <w:rsid w:val="00453EBF"/>
    <w:rsid w:val="00453ECB"/>
    <w:rsid w:val="0045420D"/>
    <w:rsid w:val="0045426E"/>
    <w:rsid w:val="00454270"/>
    <w:rsid w:val="00454595"/>
    <w:rsid w:val="004546D1"/>
    <w:rsid w:val="0045482A"/>
    <w:rsid w:val="00454B3C"/>
    <w:rsid w:val="00454DCE"/>
    <w:rsid w:val="00454E57"/>
    <w:rsid w:val="004556CC"/>
    <w:rsid w:val="0045644B"/>
    <w:rsid w:val="00456598"/>
    <w:rsid w:val="00456EC3"/>
    <w:rsid w:val="0045767C"/>
    <w:rsid w:val="00460035"/>
    <w:rsid w:val="00460193"/>
    <w:rsid w:val="00460426"/>
    <w:rsid w:val="004605A8"/>
    <w:rsid w:val="00460934"/>
    <w:rsid w:val="0046093A"/>
    <w:rsid w:val="00460B89"/>
    <w:rsid w:val="00460C41"/>
    <w:rsid w:val="00460F38"/>
    <w:rsid w:val="00460F3A"/>
    <w:rsid w:val="00461333"/>
    <w:rsid w:val="0046232E"/>
    <w:rsid w:val="004626B1"/>
    <w:rsid w:val="004626B5"/>
    <w:rsid w:val="00462D89"/>
    <w:rsid w:val="00463393"/>
    <w:rsid w:val="00463524"/>
    <w:rsid w:val="004638C9"/>
    <w:rsid w:val="00464584"/>
    <w:rsid w:val="00464F14"/>
    <w:rsid w:val="00465483"/>
    <w:rsid w:val="00465485"/>
    <w:rsid w:val="004659F9"/>
    <w:rsid w:val="00466418"/>
    <w:rsid w:val="004667FA"/>
    <w:rsid w:val="00466837"/>
    <w:rsid w:val="004668A1"/>
    <w:rsid w:val="004679A1"/>
    <w:rsid w:val="004705E7"/>
    <w:rsid w:val="004706E0"/>
    <w:rsid w:val="00470AEF"/>
    <w:rsid w:val="00470C80"/>
    <w:rsid w:val="00470D46"/>
    <w:rsid w:val="00470E02"/>
    <w:rsid w:val="004712B6"/>
    <w:rsid w:val="00471DB2"/>
    <w:rsid w:val="00471EEE"/>
    <w:rsid w:val="00471F60"/>
    <w:rsid w:val="00472073"/>
    <w:rsid w:val="00472248"/>
    <w:rsid w:val="004722B3"/>
    <w:rsid w:val="00472455"/>
    <w:rsid w:val="0047274C"/>
    <w:rsid w:val="00472ED3"/>
    <w:rsid w:val="0047356A"/>
    <w:rsid w:val="00473594"/>
    <w:rsid w:val="0047367E"/>
    <w:rsid w:val="00473A9A"/>
    <w:rsid w:val="00473FBA"/>
    <w:rsid w:val="00474FFF"/>
    <w:rsid w:val="00475DF5"/>
    <w:rsid w:val="004762B8"/>
    <w:rsid w:val="00476C63"/>
    <w:rsid w:val="0047773E"/>
    <w:rsid w:val="00477B9D"/>
    <w:rsid w:val="00480107"/>
    <w:rsid w:val="004805BA"/>
    <w:rsid w:val="0048064B"/>
    <w:rsid w:val="00480790"/>
    <w:rsid w:val="00480E8F"/>
    <w:rsid w:val="0048156A"/>
    <w:rsid w:val="00481609"/>
    <w:rsid w:val="00482000"/>
    <w:rsid w:val="0048248C"/>
    <w:rsid w:val="0048249A"/>
    <w:rsid w:val="0048270C"/>
    <w:rsid w:val="00482712"/>
    <w:rsid w:val="00482A38"/>
    <w:rsid w:val="00482DD9"/>
    <w:rsid w:val="00482EDB"/>
    <w:rsid w:val="004833AE"/>
    <w:rsid w:val="0048362E"/>
    <w:rsid w:val="00483CF3"/>
    <w:rsid w:val="00483F0C"/>
    <w:rsid w:val="004841A8"/>
    <w:rsid w:val="0048451D"/>
    <w:rsid w:val="00485408"/>
    <w:rsid w:val="00485909"/>
    <w:rsid w:val="00485AA1"/>
    <w:rsid w:val="00486D00"/>
    <w:rsid w:val="00486D50"/>
    <w:rsid w:val="004872B5"/>
    <w:rsid w:val="00487882"/>
    <w:rsid w:val="00487B99"/>
    <w:rsid w:val="004902A8"/>
    <w:rsid w:val="00491046"/>
    <w:rsid w:val="00491B0B"/>
    <w:rsid w:val="00491C6B"/>
    <w:rsid w:val="0049223E"/>
    <w:rsid w:val="00492268"/>
    <w:rsid w:val="004922D3"/>
    <w:rsid w:val="004930CB"/>
    <w:rsid w:val="0049337F"/>
    <w:rsid w:val="004935F7"/>
    <w:rsid w:val="004938AA"/>
    <w:rsid w:val="00493B55"/>
    <w:rsid w:val="00494193"/>
    <w:rsid w:val="004943C3"/>
    <w:rsid w:val="00494621"/>
    <w:rsid w:val="00494D06"/>
    <w:rsid w:val="004950F2"/>
    <w:rsid w:val="00495456"/>
    <w:rsid w:val="0049557F"/>
    <w:rsid w:val="004955AA"/>
    <w:rsid w:val="00495758"/>
    <w:rsid w:val="0049706A"/>
    <w:rsid w:val="00497330"/>
    <w:rsid w:val="00497456"/>
    <w:rsid w:val="00497721"/>
    <w:rsid w:val="004A05DC"/>
    <w:rsid w:val="004A06BF"/>
    <w:rsid w:val="004A0BC7"/>
    <w:rsid w:val="004A0C25"/>
    <w:rsid w:val="004A0FA5"/>
    <w:rsid w:val="004A1340"/>
    <w:rsid w:val="004A1A24"/>
    <w:rsid w:val="004A1F58"/>
    <w:rsid w:val="004A22F3"/>
    <w:rsid w:val="004A3636"/>
    <w:rsid w:val="004A3A47"/>
    <w:rsid w:val="004A3AD3"/>
    <w:rsid w:val="004A4663"/>
    <w:rsid w:val="004A4F01"/>
    <w:rsid w:val="004A6782"/>
    <w:rsid w:val="004A6EDC"/>
    <w:rsid w:val="004A72C6"/>
    <w:rsid w:val="004A7D1A"/>
    <w:rsid w:val="004B0C7B"/>
    <w:rsid w:val="004B0DFF"/>
    <w:rsid w:val="004B10B8"/>
    <w:rsid w:val="004B1203"/>
    <w:rsid w:val="004B18D4"/>
    <w:rsid w:val="004B1B82"/>
    <w:rsid w:val="004B1E15"/>
    <w:rsid w:val="004B2B5A"/>
    <w:rsid w:val="004B33EA"/>
    <w:rsid w:val="004B3632"/>
    <w:rsid w:val="004B365A"/>
    <w:rsid w:val="004B3DF1"/>
    <w:rsid w:val="004B40EF"/>
    <w:rsid w:val="004B4208"/>
    <w:rsid w:val="004B4295"/>
    <w:rsid w:val="004B45E0"/>
    <w:rsid w:val="004B54A4"/>
    <w:rsid w:val="004B61A5"/>
    <w:rsid w:val="004B6628"/>
    <w:rsid w:val="004B71D7"/>
    <w:rsid w:val="004B7276"/>
    <w:rsid w:val="004B7A77"/>
    <w:rsid w:val="004B7C23"/>
    <w:rsid w:val="004B7DFE"/>
    <w:rsid w:val="004C046E"/>
    <w:rsid w:val="004C0AB3"/>
    <w:rsid w:val="004C0C32"/>
    <w:rsid w:val="004C10B9"/>
    <w:rsid w:val="004C15FC"/>
    <w:rsid w:val="004C1BFB"/>
    <w:rsid w:val="004C2DCF"/>
    <w:rsid w:val="004C2F66"/>
    <w:rsid w:val="004C4DE5"/>
    <w:rsid w:val="004C5310"/>
    <w:rsid w:val="004C541D"/>
    <w:rsid w:val="004C6248"/>
    <w:rsid w:val="004C636A"/>
    <w:rsid w:val="004C65CD"/>
    <w:rsid w:val="004C68FB"/>
    <w:rsid w:val="004C7803"/>
    <w:rsid w:val="004D00A0"/>
    <w:rsid w:val="004D04AC"/>
    <w:rsid w:val="004D0C68"/>
    <w:rsid w:val="004D0E51"/>
    <w:rsid w:val="004D0EE0"/>
    <w:rsid w:val="004D0F05"/>
    <w:rsid w:val="004D1489"/>
    <w:rsid w:val="004D1736"/>
    <w:rsid w:val="004D1FB2"/>
    <w:rsid w:val="004D2009"/>
    <w:rsid w:val="004D20DE"/>
    <w:rsid w:val="004D21CC"/>
    <w:rsid w:val="004D2523"/>
    <w:rsid w:val="004D33C2"/>
    <w:rsid w:val="004D3841"/>
    <w:rsid w:val="004D3AFA"/>
    <w:rsid w:val="004D3F7E"/>
    <w:rsid w:val="004D4778"/>
    <w:rsid w:val="004D498B"/>
    <w:rsid w:val="004D49B2"/>
    <w:rsid w:val="004D4CB5"/>
    <w:rsid w:val="004D4CC6"/>
    <w:rsid w:val="004D4EC9"/>
    <w:rsid w:val="004D5407"/>
    <w:rsid w:val="004D55CF"/>
    <w:rsid w:val="004D590C"/>
    <w:rsid w:val="004D5A30"/>
    <w:rsid w:val="004D5B78"/>
    <w:rsid w:val="004D6AFE"/>
    <w:rsid w:val="004D6C85"/>
    <w:rsid w:val="004D7034"/>
    <w:rsid w:val="004D7662"/>
    <w:rsid w:val="004E0C07"/>
    <w:rsid w:val="004E0D33"/>
    <w:rsid w:val="004E1EF6"/>
    <w:rsid w:val="004E1EFE"/>
    <w:rsid w:val="004E1FC3"/>
    <w:rsid w:val="004E2534"/>
    <w:rsid w:val="004E25FF"/>
    <w:rsid w:val="004E28A8"/>
    <w:rsid w:val="004E3213"/>
    <w:rsid w:val="004E35F2"/>
    <w:rsid w:val="004E391F"/>
    <w:rsid w:val="004E3F3C"/>
    <w:rsid w:val="004E441F"/>
    <w:rsid w:val="004E4DB6"/>
    <w:rsid w:val="004E4FAC"/>
    <w:rsid w:val="004E5078"/>
    <w:rsid w:val="004E50CE"/>
    <w:rsid w:val="004E52F4"/>
    <w:rsid w:val="004E56DD"/>
    <w:rsid w:val="004E58FF"/>
    <w:rsid w:val="004E5B52"/>
    <w:rsid w:val="004E5C52"/>
    <w:rsid w:val="004E78DA"/>
    <w:rsid w:val="004E7C77"/>
    <w:rsid w:val="004E7D6B"/>
    <w:rsid w:val="004F009F"/>
    <w:rsid w:val="004F06BE"/>
    <w:rsid w:val="004F0C23"/>
    <w:rsid w:val="004F0E49"/>
    <w:rsid w:val="004F15CA"/>
    <w:rsid w:val="004F18B4"/>
    <w:rsid w:val="004F1BA1"/>
    <w:rsid w:val="004F1D2C"/>
    <w:rsid w:val="004F22FD"/>
    <w:rsid w:val="004F2B06"/>
    <w:rsid w:val="004F2B8C"/>
    <w:rsid w:val="004F34AD"/>
    <w:rsid w:val="004F3886"/>
    <w:rsid w:val="004F3AE0"/>
    <w:rsid w:val="004F3C2F"/>
    <w:rsid w:val="004F5204"/>
    <w:rsid w:val="004F5B1A"/>
    <w:rsid w:val="004F5C15"/>
    <w:rsid w:val="004F5CF3"/>
    <w:rsid w:val="004F5DB8"/>
    <w:rsid w:val="004F6634"/>
    <w:rsid w:val="004F6722"/>
    <w:rsid w:val="004F67C3"/>
    <w:rsid w:val="004F70A9"/>
    <w:rsid w:val="004F7986"/>
    <w:rsid w:val="004F7D48"/>
    <w:rsid w:val="00500431"/>
    <w:rsid w:val="005010D3"/>
    <w:rsid w:val="0050150F"/>
    <w:rsid w:val="0050228E"/>
    <w:rsid w:val="00502532"/>
    <w:rsid w:val="00502B69"/>
    <w:rsid w:val="00502F73"/>
    <w:rsid w:val="005036FA"/>
    <w:rsid w:val="00503A71"/>
    <w:rsid w:val="00504D09"/>
    <w:rsid w:val="005055DB"/>
    <w:rsid w:val="00507183"/>
    <w:rsid w:val="005072AE"/>
    <w:rsid w:val="00507B93"/>
    <w:rsid w:val="00510323"/>
    <w:rsid w:val="005104B0"/>
    <w:rsid w:val="0051054F"/>
    <w:rsid w:val="005105C8"/>
    <w:rsid w:val="00510C5B"/>
    <w:rsid w:val="00510D69"/>
    <w:rsid w:val="00510D8A"/>
    <w:rsid w:val="005112F7"/>
    <w:rsid w:val="00511457"/>
    <w:rsid w:val="00511460"/>
    <w:rsid w:val="005115FD"/>
    <w:rsid w:val="00511AD0"/>
    <w:rsid w:val="00512AF4"/>
    <w:rsid w:val="00512FF7"/>
    <w:rsid w:val="0051387F"/>
    <w:rsid w:val="00514408"/>
    <w:rsid w:val="00514595"/>
    <w:rsid w:val="005147E0"/>
    <w:rsid w:val="00514886"/>
    <w:rsid w:val="005148BF"/>
    <w:rsid w:val="00514980"/>
    <w:rsid w:val="00515201"/>
    <w:rsid w:val="00515361"/>
    <w:rsid w:val="005156B4"/>
    <w:rsid w:val="005159A3"/>
    <w:rsid w:val="00515B65"/>
    <w:rsid w:val="00515E14"/>
    <w:rsid w:val="0051611B"/>
    <w:rsid w:val="005167E8"/>
    <w:rsid w:val="0051685D"/>
    <w:rsid w:val="00516D60"/>
    <w:rsid w:val="005174C0"/>
    <w:rsid w:val="00517622"/>
    <w:rsid w:val="005177D1"/>
    <w:rsid w:val="00517966"/>
    <w:rsid w:val="00517DB2"/>
    <w:rsid w:val="00520BDF"/>
    <w:rsid w:val="005217EE"/>
    <w:rsid w:val="00521D24"/>
    <w:rsid w:val="00521DC4"/>
    <w:rsid w:val="00521FF7"/>
    <w:rsid w:val="005225B4"/>
    <w:rsid w:val="00522E58"/>
    <w:rsid w:val="00522EAA"/>
    <w:rsid w:val="00523089"/>
    <w:rsid w:val="0052313F"/>
    <w:rsid w:val="005236E4"/>
    <w:rsid w:val="00523C99"/>
    <w:rsid w:val="005243CD"/>
    <w:rsid w:val="005250E6"/>
    <w:rsid w:val="00525147"/>
    <w:rsid w:val="005255E1"/>
    <w:rsid w:val="00525628"/>
    <w:rsid w:val="00525C2F"/>
    <w:rsid w:val="00526020"/>
    <w:rsid w:val="00526699"/>
    <w:rsid w:val="00526C4E"/>
    <w:rsid w:val="00526EF7"/>
    <w:rsid w:val="00526F79"/>
    <w:rsid w:val="005270C0"/>
    <w:rsid w:val="00527143"/>
    <w:rsid w:val="00527442"/>
    <w:rsid w:val="005275A0"/>
    <w:rsid w:val="00527CF6"/>
    <w:rsid w:val="00527FF3"/>
    <w:rsid w:val="00530401"/>
    <w:rsid w:val="005305A4"/>
    <w:rsid w:val="005308D7"/>
    <w:rsid w:val="00530C10"/>
    <w:rsid w:val="00530FEC"/>
    <w:rsid w:val="00531A91"/>
    <w:rsid w:val="005323F3"/>
    <w:rsid w:val="00533515"/>
    <w:rsid w:val="0053397D"/>
    <w:rsid w:val="00533EBE"/>
    <w:rsid w:val="00533FC7"/>
    <w:rsid w:val="00534AFE"/>
    <w:rsid w:val="00534BC5"/>
    <w:rsid w:val="00534C5A"/>
    <w:rsid w:val="00535AF7"/>
    <w:rsid w:val="00535EE2"/>
    <w:rsid w:val="00536031"/>
    <w:rsid w:val="00536AEE"/>
    <w:rsid w:val="00536CE6"/>
    <w:rsid w:val="00536EBB"/>
    <w:rsid w:val="00536FB7"/>
    <w:rsid w:val="005379D5"/>
    <w:rsid w:val="00537A3B"/>
    <w:rsid w:val="00537EA6"/>
    <w:rsid w:val="005400DB"/>
    <w:rsid w:val="00540113"/>
    <w:rsid w:val="005405C3"/>
    <w:rsid w:val="0054238A"/>
    <w:rsid w:val="00542ACB"/>
    <w:rsid w:val="0054376C"/>
    <w:rsid w:val="0054387C"/>
    <w:rsid w:val="00543CFC"/>
    <w:rsid w:val="005441CC"/>
    <w:rsid w:val="0054441E"/>
    <w:rsid w:val="00544935"/>
    <w:rsid w:val="00544A14"/>
    <w:rsid w:val="00544B1D"/>
    <w:rsid w:val="00544E4F"/>
    <w:rsid w:val="00544E8A"/>
    <w:rsid w:val="00545B11"/>
    <w:rsid w:val="00546157"/>
    <w:rsid w:val="00546330"/>
    <w:rsid w:val="00546429"/>
    <w:rsid w:val="00546A93"/>
    <w:rsid w:val="00547939"/>
    <w:rsid w:val="00547F62"/>
    <w:rsid w:val="00550407"/>
    <w:rsid w:val="0055070C"/>
    <w:rsid w:val="00551337"/>
    <w:rsid w:val="005514C8"/>
    <w:rsid w:val="005515DE"/>
    <w:rsid w:val="00551694"/>
    <w:rsid w:val="005517CE"/>
    <w:rsid w:val="0055182C"/>
    <w:rsid w:val="00551986"/>
    <w:rsid w:val="00551A68"/>
    <w:rsid w:val="00552490"/>
    <w:rsid w:val="005529E7"/>
    <w:rsid w:val="00552A4A"/>
    <w:rsid w:val="00552EC8"/>
    <w:rsid w:val="005532B4"/>
    <w:rsid w:val="005532FD"/>
    <w:rsid w:val="00553AAC"/>
    <w:rsid w:val="00553C1D"/>
    <w:rsid w:val="00553E68"/>
    <w:rsid w:val="0055456D"/>
    <w:rsid w:val="00555940"/>
    <w:rsid w:val="00555A93"/>
    <w:rsid w:val="0055697E"/>
    <w:rsid w:val="00556F37"/>
    <w:rsid w:val="00557541"/>
    <w:rsid w:val="00557AC6"/>
    <w:rsid w:val="00557BCB"/>
    <w:rsid w:val="00560012"/>
    <w:rsid w:val="0056118D"/>
    <w:rsid w:val="005611E7"/>
    <w:rsid w:val="00562194"/>
    <w:rsid w:val="00562B55"/>
    <w:rsid w:val="00562BFC"/>
    <w:rsid w:val="005631BA"/>
    <w:rsid w:val="00564545"/>
    <w:rsid w:val="00564654"/>
    <w:rsid w:val="00564848"/>
    <w:rsid w:val="005648D6"/>
    <w:rsid w:val="00564A6F"/>
    <w:rsid w:val="00564B25"/>
    <w:rsid w:val="00564B2B"/>
    <w:rsid w:val="00564C16"/>
    <w:rsid w:val="005651D5"/>
    <w:rsid w:val="00565B66"/>
    <w:rsid w:val="00565F39"/>
    <w:rsid w:val="0056633F"/>
    <w:rsid w:val="00566574"/>
    <w:rsid w:val="00567631"/>
    <w:rsid w:val="005677FC"/>
    <w:rsid w:val="005708DA"/>
    <w:rsid w:val="0057091A"/>
    <w:rsid w:val="00570A0F"/>
    <w:rsid w:val="00570B16"/>
    <w:rsid w:val="00570CA0"/>
    <w:rsid w:val="00571DA3"/>
    <w:rsid w:val="0057275B"/>
    <w:rsid w:val="00572B0A"/>
    <w:rsid w:val="00572B7B"/>
    <w:rsid w:val="00572C58"/>
    <w:rsid w:val="00572E53"/>
    <w:rsid w:val="005737BE"/>
    <w:rsid w:val="00573CEB"/>
    <w:rsid w:val="00573ED2"/>
    <w:rsid w:val="005744C6"/>
    <w:rsid w:val="005747C3"/>
    <w:rsid w:val="00574940"/>
    <w:rsid w:val="005749B1"/>
    <w:rsid w:val="00574A8F"/>
    <w:rsid w:val="0057537E"/>
    <w:rsid w:val="005769CB"/>
    <w:rsid w:val="00576B8F"/>
    <w:rsid w:val="00576C3A"/>
    <w:rsid w:val="00576D62"/>
    <w:rsid w:val="00576DEB"/>
    <w:rsid w:val="00577608"/>
    <w:rsid w:val="0057793F"/>
    <w:rsid w:val="00577B57"/>
    <w:rsid w:val="00577FB5"/>
    <w:rsid w:val="00580285"/>
    <w:rsid w:val="005802AE"/>
    <w:rsid w:val="0058035C"/>
    <w:rsid w:val="00580F6A"/>
    <w:rsid w:val="00581CF7"/>
    <w:rsid w:val="00581D94"/>
    <w:rsid w:val="00582A4F"/>
    <w:rsid w:val="00582D62"/>
    <w:rsid w:val="00582E2C"/>
    <w:rsid w:val="0058313C"/>
    <w:rsid w:val="00583224"/>
    <w:rsid w:val="00584626"/>
    <w:rsid w:val="005846F0"/>
    <w:rsid w:val="00584E4B"/>
    <w:rsid w:val="0058524F"/>
    <w:rsid w:val="00585F3A"/>
    <w:rsid w:val="00587507"/>
    <w:rsid w:val="00587A95"/>
    <w:rsid w:val="00587BFC"/>
    <w:rsid w:val="00587F11"/>
    <w:rsid w:val="005903FF"/>
    <w:rsid w:val="00590867"/>
    <w:rsid w:val="00590CDC"/>
    <w:rsid w:val="00591033"/>
    <w:rsid w:val="0059114A"/>
    <w:rsid w:val="0059114C"/>
    <w:rsid w:val="0059139C"/>
    <w:rsid w:val="005914EF"/>
    <w:rsid w:val="00591AC7"/>
    <w:rsid w:val="005929B9"/>
    <w:rsid w:val="00592A5C"/>
    <w:rsid w:val="00592CA8"/>
    <w:rsid w:val="00592E92"/>
    <w:rsid w:val="00593201"/>
    <w:rsid w:val="0059345B"/>
    <w:rsid w:val="005935B2"/>
    <w:rsid w:val="00593652"/>
    <w:rsid w:val="00593E42"/>
    <w:rsid w:val="00594353"/>
    <w:rsid w:val="00594788"/>
    <w:rsid w:val="00594885"/>
    <w:rsid w:val="005948A3"/>
    <w:rsid w:val="00594C00"/>
    <w:rsid w:val="00594C30"/>
    <w:rsid w:val="0059552B"/>
    <w:rsid w:val="00595AAB"/>
    <w:rsid w:val="00595FD3"/>
    <w:rsid w:val="00596018"/>
    <w:rsid w:val="0059641E"/>
    <w:rsid w:val="00597236"/>
    <w:rsid w:val="00597851"/>
    <w:rsid w:val="00597ADF"/>
    <w:rsid w:val="00597C48"/>
    <w:rsid w:val="005A0181"/>
    <w:rsid w:val="005A01C8"/>
    <w:rsid w:val="005A046F"/>
    <w:rsid w:val="005A04AF"/>
    <w:rsid w:val="005A0957"/>
    <w:rsid w:val="005A0AEF"/>
    <w:rsid w:val="005A0B1A"/>
    <w:rsid w:val="005A0E01"/>
    <w:rsid w:val="005A1037"/>
    <w:rsid w:val="005A1F5D"/>
    <w:rsid w:val="005A2548"/>
    <w:rsid w:val="005A2CBD"/>
    <w:rsid w:val="005A2FBC"/>
    <w:rsid w:val="005A3939"/>
    <w:rsid w:val="005A3AFE"/>
    <w:rsid w:val="005A4301"/>
    <w:rsid w:val="005A476F"/>
    <w:rsid w:val="005A481E"/>
    <w:rsid w:val="005A4CFA"/>
    <w:rsid w:val="005A5015"/>
    <w:rsid w:val="005A5032"/>
    <w:rsid w:val="005A61D7"/>
    <w:rsid w:val="005A6A65"/>
    <w:rsid w:val="005A77D0"/>
    <w:rsid w:val="005A7C6D"/>
    <w:rsid w:val="005A7F08"/>
    <w:rsid w:val="005B065A"/>
    <w:rsid w:val="005B0723"/>
    <w:rsid w:val="005B09DC"/>
    <w:rsid w:val="005B0B9A"/>
    <w:rsid w:val="005B102E"/>
    <w:rsid w:val="005B126D"/>
    <w:rsid w:val="005B15B0"/>
    <w:rsid w:val="005B170A"/>
    <w:rsid w:val="005B174C"/>
    <w:rsid w:val="005B1CAF"/>
    <w:rsid w:val="005B1E18"/>
    <w:rsid w:val="005B1ECF"/>
    <w:rsid w:val="005B1EE5"/>
    <w:rsid w:val="005B225A"/>
    <w:rsid w:val="005B2D52"/>
    <w:rsid w:val="005B3124"/>
    <w:rsid w:val="005B3195"/>
    <w:rsid w:val="005B3B9A"/>
    <w:rsid w:val="005B426A"/>
    <w:rsid w:val="005B48D0"/>
    <w:rsid w:val="005B4A34"/>
    <w:rsid w:val="005B59A9"/>
    <w:rsid w:val="005B5B85"/>
    <w:rsid w:val="005B6244"/>
    <w:rsid w:val="005B672E"/>
    <w:rsid w:val="005B67FA"/>
    <w:rsid w:val="005B7530"/>
    <w:rsid w:val="005B7C24"/>
    <w:rsid w:val="005B7FB8"/>
    <w:rsid w:val="005C0376"/>
    <w:rsid w:val="005C05DE"/>
    <w:rsid w:val="005C06A2"/>
    <w:rsid w:val="005C0B03"/>
    <w:rsid w:val="005C0D9C"/>
    <w:rsid w:val="005C0F36"/>
    <w:rsid w:val="005C1C87"/>
    <w:rsid w:val="005C1D25"/>
    <w:rsid w:val="005C2539"/>
    <w:rsid w:val="005C3464"/>
    <w:rsid w:val="005C47D2"/>
    <w:rsid w:val="005C4E5C"/>
    <w:rsid w:val="005C5127"/>
    <w:rsid w:val="005C519C"/>
    <w:rsid w:val="005C53C0"/>
    <w:rsid w:val="005C5CC5"/>
    <w:rsid w:val="005C6B1D"/>
    <w:rsid w:val="005C7292"/>
    <w:rsid w:val="005C73F5"/>
    <w:rsid w:val="005C77B0"/>
    <w:rsid w:val="005C7FAB"/>
    <w:rsid w:val="005D073E"/>
    <w:rsid w:val="005D0767"/>
    <w:rsid w:val="005D084F"/>
    <w:rsid w:val="005D1295"/>
    <w:rsid w:val="005D2145"/>
    <w:rsid w:val="005D21E5"/>
    <w:rsid w:val="005D2B51"/>
    <w:rsid w:val="005D304B"/>
    <w:rsid w:val="005D3222"/>
    <w:rsid w:val="005D3590"/>
    <w:rsid w:val="005D36A5"/>
    <w:rsid w:val="005D40BF"/>
    <w:rsid w:val="005D4E63"/>
    <w:rsid w:val="005D4F34"/>
    <w:rsid w:val="005D5808"/>
    <w:rsid w:val="005D59E7"/>
    <w:rsid w:val="005D5A97"/>
    <w:rsid w:val="005D6D71"/>
    <w:rsid w:val="005D72BB"/>
    <w:rsid w:val="005D7594"/>
    <w:rsid w:val="005D76C3"/>
    <w:rsid w:val="005D7C6F"/>
    <w:rsid w:val="005D7F19"/>
    <w:rsid w:val="005D7FE0"/>
    <w:rsid w:val="005E076E"/>
    <w:rsid w:val="005E0776"/>
    <w:rsid w:val="005E0B8E"/>
    <w:rsid w:val="005E0D78"/>
    <w:rsid w:val="005E18E0"/>
    <w:rsid w:val="005E20E4"/>
    <w:rsid w:val="005E24AA"/>
    <w:rsid w:val="005E2F20"/>
    <w:rsid w:val="005E2F2A"/>
    <w:rsid w:val="005E3B09"/>
    <w:rsid w:val="005E3B5A"/>
    <w:rsid w:val="005E3E28"/>
    <w:rsid w:val="005E449B"/>
    <w:rsid w:val="005E48D9"/>
    <w:rsid w:val="005E4D9E"/>
    <w:rsid w:val="005E52FD"/>
    <w:rsid w:val="005E55A8"/>
    <w:rsid w:val="005E571A"/>
    <w:rsid w:val="005E66C7"/>
    <w:rsid w:val="005E6D98"/>
    <w:rsid w:val="005E79E8"/>
    <w:rsid w:val="005E7E1A"/>
    <w:rsid w:val="005E7EEF"/>
    <w:rsid w:val="005F0470"/>
    <w:rsid w:val="005F04EC"/>
    <w:rsid w:val="005F0630"/>
    <w:rsid w:val="005F164C"/>
    <w:rsid w:val="005F185D"/>
    <w:rsid w:val="005F1DF6"/>
    <w:rsid w:val="005F1FF9"/>
    <w:rsid w:val="005F2536"/>
    <w:rsid w:val="005F27EF"/>
    <w:rsid w:val="005F2FE1"/>
    <w:rsid w:val="005F321A"/>
    <w:rsid w:val="005F332F"/>
    <w:rsid w:val="005F3E3F"/>
    <w:rsid w:val="005F3E5E"/>
    <w:rsid w:val="005F407C"/>
    <w:rsid w:val="005F4094"/>
    <w:rsid w:val="005F5051"/>
    <w:rsid w:val="005F5413"/>
    <w:rsid w:val="005F5BF5"/>
    <w:rsid w:val="005F6C85"/>
    <w:rsid w:val="005F74AC"/>
    <w:rsid w:val="006004CD"/>
    <w:rsid w:val="0060083E"/>
    <w:rsid w:val="00600A21"/>
    <w:rsid w:val="00600EC2"/>
    <w:rsid w:val="00601256"/>
    <w:rsid w:val="0060207D"/>
    <w:rsid w:val="006020F3"/>
    <w:rsid w:val="0060217C"/>
    <w:rsid w:val="00603487"/>
    <w:rsid w:val="00603ACF"/>
    <w:rsid w:val="00604532"/>
    <w:rsid w:val="00604C63"/>
    <w:rsid w:val="00605108"/>
    <w:rsid w:val="00605130"/>
    <w:rsid w:val="006055FC"/>
    <w:rsid w:val="00605682"/>
    <w:rsid w:val="00605F38"/>
    <w:rsid w:val="006064BA"/>
    <w:rsid w:val="00606540"/>
    <w:rsid w:val="0060666B"/>
    <w:rsid w:val="00606824"/>
    <w:rsid w:val="00606D7C"/>
    <w:rsid w:val="0060751B"/>
    <w:rsid w:val="0061016F"/>
    <w:rsid w:val="0061018D"/>
    <w:rsid w:val="00610623"/>
    <w:rsid w:val="00610ADD"/>
    <w:rsid w:val="00610B1F"/>
    <w:rsid w:val="00610C24"/>
    <w:rsid w:val="0061127C"/>
    <w:rsid w:val="0061142A"/>
    <w:rsid w:val="00611C75"/>
    <w:rsid w:val="00611C9A"/>
    <w:rsid w:val="00611D5F"/>
    <w:rsid w:val="0061282E"/>
    <w:rsid w:val="00612DCA"/>
    <w:rsid w:val="00612F42"/>
    <w:rsid w:val="0061368C"/>
    <w:rsid w:val="00613B4C"/>
    <w:rsid w:val="00614457"/>
    <w:rsid w:val="0061461E"/>
    <w:rsid w:val="006147ED"/>
    <w:rsid w:val="00615192"/>
    <w:rsid w:val="00615434"/>
    <w:rsid w:val="006159AB"/>
    <w:rsid w:val="0061639B"/>
    <w:rsid w:val="00616779"/>
    <w:rsid w:val="00616F8A"/>
    <w:rsid w:val="00617CE7"/>
    <w:rsid w:val="006202F3"/>
    <w:rsid w:val="00620310"/>
    <w:rsid w:val="00620CB3"/>
    <w:rsid w:val="00621BC3"/>
    <w:rsid w:val="00621D59"/>
    <w:rsid w:val="00622195"/>
    <w:rsid w:val="00622C68"/>
    <w:rsid w:val="00622CF1"/>
    <w:rsid w:val="00623F4E"/>
    <w:rsid w:val="006240A3"/>
    <w:rsid w:val="0062413C"/>
    <w:rsid w:val="00624A64"/>
    <w:rsid w:val="006257C5"/>
    <w:rsid w:val="00626095"/>
    <w:rsid w:val="00626A23"/>
    <w:rsid w:val="00626BF0"/>
    <w:rsid w:val="00627438"/>
    <w:rsid w:val="006301AA"/>
    <w:rsid w:val="0063063B"/>
    <w:rsid w:val="00630761"/>
    <w:rsid w:val="00630975"/>
    <w:rsid w:val="00630BCC"/>
    <w:rsid w:val="00630BFB"/>
    <w:rsid w:val="00631591"/>
    <w:rsid w:val="00631812"/>
    <w:rsid w:val="00631A4D"/>
    <w:rsid w:val="00631B9A"/>
    <w:rsid w:val="00631E0F"/>
    <w:rsid w:val="00632278"/>
    <w:rsid w:val="00632350"/>
    <w:rsid w:val="006324FF"/>
    <w:rsid w:val="0063250A"/>
    <w:rsid w:val="006326E0"/>
    <w:rsid w:val="006329A3"/>
    <w:rsid w:val="00632D26"/>
    <w:rsid w:val="006340CC"/>
    <w:rsid w:val="006342E2"/>
    <w:rsid w:val="00634843"/>
    <w:rsid w:val="006348FE"/>
    <w:rsid w:val="0063517C"/>
    <w:rsid w:val="0063556C"/>
    <w:rsid w:val="00635A49"/>
    <w:rsid w:val="00635B16"/>
    <w:rsid w:val="00635C3A"/>
    <w:rsid w:val="006361A3"/>
    <w:rsid w:val="00636258"/>
    <w:rsid w:val="00636260"/>
    <w:rsid w:val="006365C1"/>
    <w:rsid w:val="00636781"/>
    <w:rsid w:val="006369FE"/>
    <w:rsid w:val="0063700A"/>
    <w:rsid w:val="00637BC9"/>
    <w:rsid w:val="00637CF0"/>
    <w:rsid w:val="006401F2"/>
    <w:rsid w:val="00641168"/>
    <w:rsid w:val="006411BF"/>
    <w:rsid w:val="00641231"/>
    <w:rsid w:val="0064138C"/>
    <w:rsid w:val="0064175E"/>
    <w:rsid w:val="006421D2"/>
    <w:rsid w:val="0064225A"/>
    <w:rsid w:val="0064249D"/>
    <w:rsid w:val="006429F9"/>
    <w:rsid w:val="00642B8D"/>
    <w:rsid w:val="0064346D"/>
    <w:rsid w:val="00643660"/>
    <w:rsid w:val="006437D8"/>
    <w:rsid w:val="0064418F"/>
    <w:rsid w:val="0064497B"/>
    <w:rsid w:val="00644A19"/>
    <w:rsid w:val="00644F66"/>
    <w:rsid w:val="006454BF"/>
    <w:rsid w:val="00647138"/>
    <w:rsid w:val="00647A83"/>
    <w:rsid w:val="00647E05"/>
    <w:rsid w:val="00650049"/>
    <w:rsid w:val="00650344"/>
    <w:rsid w:val="00650C46"/>
    <w:rsid w:val="00650CB0"/>
    <w:rsid w:val="00650F06"/>
    <w:rsid w:val="006511F8"/>
    <w:rsid w:val="0065193A"/>
    <w:rsid w:val="0065209D"/>
    <w:rsid w:val="006520D0"/>
    <w:rsid w:val="0065231D"/>
    <w:rsid w:val="006528B2"/>
    <w:rsid w:val="0065297C"/>
    <w:rsid w:val="00652B0F"/>
    <w:rsid w:val="00652F21"/>
    <w:rsid w:val="00653598"/>
    <w:rsid w:val="006541D8"/>
    <w:rsid w:val="0065449A"/>
    <w:rsid w:val="00654539"/>
    <w:rsid w:val="00654A72"/>
    <w:rsid w:val="00654C6B"/>
    <w:rsid w:val="00654CB9"/>
    <w:rsid w:val="0065537D"/>
    <w:rsid w:val="00655791"/>
    <w:rsid w:val="00656455"/>
    <w:rsid w:val="006567D1"/>
    <w:rsid w:val="00656FB0"/>
    <w:rsid w:val="00657358"/>
    <w:rsid w:val="006574CB"/>
    <w:rsid w:val="00657BCB"/>
    <w:rsid w:val="00661130"/>
    <w:rsid w:val="00661D79"/>
    <w:rsid w:val="0066219E"/>
    <w:rsid w:val="00662A96"/>
    <w:rsid w:val="00662E18"/>
    <w:rsid w:val="00662EAF"/>
    <w:rsid w:val="0066335F"/>
    <w:rsid w:val="006634C0"/>
    <w:rsid w:val="006634C2"/>
    <w:rsid w:val="0066409E"/>
    <w:rsid w:val="006647B1"/>
    <w:rsid w:val="00664DC1"/>
    <w:rsid w:val="0066567A"/>
    <w:rsid w:val="006659AD"/>
    <w:rsid w:val="00665B61"/>
    <w:rsid w:val="00666AE2"/>
    <w:rsid w:val="00666E6B"/>
    <w:rsid w:val="0066734B"/>
    <w:rsid w:val="006674B7"/>
    <w:rsid w:val="0066759E"/>
    <w:rsid w:val="006708B4"/>
    <w:rsid w:val="00670D74"/>
    <w:rsid w:val="00670FCA"/>
    <w:rsid w:val="006712BC"/>
    <w:rsid w:val="00671335"/>
    <w:rsid w:val="006715D4"/>
    <w:rsid w:val="00671905"/>
    <w:rsid w:val="00671B8D"/>
    <w:rsid w:val="00671D14"/>
    <w:rsid w:val="006723E7"/>
    <w:rsid w:val="00672C0C"/>
    <w:rsid w:val="00672F0C"/>
    <w:rsid w:val="0067305F"/>
    <w:rsid w:val="006730C9"/>
    <w:rsid w:val="0067325A"/>
    <w:rsid w:val="00673770"/>
    <w:rsid w:val="00673C69"/>
    <w:rsid w:val="00673F4F"/>
    <w:rsid w:val="0067405A"/>
    <w:rsid w:val="006740EA"/>
    <w:rsid w:val="0067543C"/>
    <w:rsid w:val="00676912"/>
    <w:rsid w:val="00676A6A"/>
    <w:rsid w:val="00676C98"/>
    <w:rsid w:val="00677319"/>
    <w:rsid w:val="00677348"/>
    <w:rsid w:val="0067759A"/>
    <w:rsid w:val="00677C92"/>
    <w:rsid w:val="00677DDD"/>
    <w:rsid w:val="006801A9"/>
    <w:rsid w:val="006802D7"/>
    <w:rsid w:val="006806BF"/>
    <w:rsid w:val="0068077A"/>
    <w:rsid w:val="0068088D"/>
    <w:rsid w:val="00681AE6"/>
    <w:rsid w:val="00681B81"/>
    <w:rsid w:val="00681BC7"/>
    <w:rsid w:val="00682D59"/>
    <w:rsid w:val="006833B6"/>
    <w:rsid w:val="006833E3"/>
    <w:rsid w:val="00683426"/>
    <w:rsid w:val="00683459"/>
    <w:rsid w:val="006848F7"/>
    <w:rsid w:val="00684B13"/>
    <w:rsid w:val="00684C0B"/>
    <w:rsid w:val="00685270"/>
    <w:rsid w:val="006853B9"/>
    <w:rsid w:val="00685C40"/>
    <w:rsid w:val="0068622B"/>
    <w:rsid w:val="006864C2"/>
    <w:rsid w:val="00686879"/>
    <w:rsid w:val="00686DB3"/>
    <w:rsid w:val="00687526"/>
    <w:rsid w:val="0068768B"/>
    <w:rsid w:val="006903D9"/>
    <w:rsid w:val="0069043E"/>
    <w:rsid w:val="00690742"/>
    <w:rsid w:val="006909D1"/>
    <w:rsid w:val="00690F6A"/>
    <w:rsid w:val="006911B8"/>
    <w:rsid w:val="00691885"/>
    <w:rsid w:val="00691CAA"/>
    <w:rsid w:val="00691D94"/>
    <w:rsid w:val="00691E6A"/>
    <w:rsid w:val="00693178"/>
    <w:rsid w:val="006933E4"/>
    <w:rsid w:val="00693402"/>
    <w:rsid w:val="00694843"/>
    <w:rsid w:val="00694A9B"/>
    <w:rsid w:val="00694D81"/>
    <w:rsid w:val="00695043"/>
    <w:rsid w:val="006950D6"/>
    <w:rsid w:val="0069593F"/>
    <w:rsid w:val="00695C70"/>
    <w:rsid w:val="006960E2"/>
    <w:rsid w:val="00696576"/>
    <w:rsid w:val="00696772"/>
    <w:rsid w:val="00697D5C"/>
    <w:rsid w:val="00697F9D"/>
    <w:rsid w:val="006A00EB"/>
    <w:rsid w:val="006A1857"/>
    <w:rsid w:val="006A193C"/>
    <w:rsid w:val="006A1EE5"/>
    <w:rsid w:val="006A21DE"/>
    <w:rsid w:val="006A23D6"/>
    <w:rsid w:val="006A2556"/>
    <w:rsid w:val="006A2B08"/>
    <w:rsid w:val="006A37D7"/>
    <w:rsid w:val="006A3C0D"/>
    <w:rsid w:val="006A3CF5"/>
    <w:rsid w:val="006A3E1B"/>
    <w:rsid w:val="006A41CB"/>
    <w:rsid w:val="006A44E4"/>
    <w:rsid w:val="006A4862"/>
    <w:rsid w:val="006A4D00"/>
    <w:rsid w:val="006A4D0B"/>
    <w:rsid w:val="006A4F2C"/>
    <w:rsid w:val="006A4F9F"/>
    <w:rsid w:val="006A5183"/>
    <w:rsid w:val="006A56C2"/>
    <w:rsid w:val="006A6852"/>
    <w:rsid w:val="006A71FB"/>
    <w:rsid w:val="006A73F9"/>
    <w:rsid w:val="006A7588"/>
    <w:rsid w:val="006A79F2"/>
    <w:rsid w:val="006A7C9D"/>
    <w:rsid w:val="006B0277"/>
    <w:rsid w:val="006B0366"/>
    <w:rsid w:val="006B16C1"/>
    <w:rsid w:val="006B19F1"/>
    <w:rsid w:val="006B1B36"/>
    <w:rsid w:val="006B1D2C"/>
    <w:rsid w:val="006B1EEA"/>
    <w:rsid w:val="006B23BC"/>
    <w:rsid w:val="006B2F37"/>
    <w:rsid w:val="006B2FD9"/>
    <w:rsid w:val="006B3699"/>
    <w:rsid w:val="006B3BF6"/>
    <w:rsid w:val="006B50FD"/>
    <w:rsid w:val="006B5363"/>
    <w:rsid w:val="006B7482"/>
    <w:rsid w:val="006B7A45"/>
    <w:rsid w:val="006B7C83"/>
    <w:rsid w:val="006B7C9E"/>
    <w:rsid w:val="006C0001"/>
    <w:rsid w:val="006C136F"/>
    <w:rsid w:val="006C1724"/>
    <w:rsid w:val="006C22C2"/>
    <w:rsid w:val="006C2990"/>
    <w:rsid w:val="006C2DE3"/>
    <w:rsid w:val="006C30D0"/>
    <w:rsid w:val="006C3575"/>
    <w:rsid w:val="006C3641"/>
    <w:rsid w:val="006C3A50"/>
    <w:rsid w:val="006C3F0A"/>
    <w:rsid w:val="006C41F0"/>
    <w:rsid w:val="006C44D2"/>
    <w:rsid w:val="006C548E"/>
    <w:rsid w:val="006C58B6"/>
    <w:rsid w:val="006C5AD9"/>
    <w:rsid w:val="006C5D64"/>
    <w:rsid w:val="006C697C"/>
    <w:rsid w:val="006C6B77"/>
    <w:rsid w:val="006C6D32"/>
    <w:rsid w:val="006C6D58"/>
    <w:rsid w:val="006C6E52"/>
    <w:rsid w:val="006C7900"/>
    <w:rsid w:val="006C79A4"/>
    <w:rsid w:val="006D029F"/>
    <w:rsid w:val="006D062C"/>
    <w:rsid w:val="006D06A9"/>
    <w:rsid w:val="006D0744"/>
    <w:rsid w:val="006D0C0A"/>
    <w:rsid w:val="006D11FF"/>
    <w:rsid w:val="006D17B2"/>
    <w:rsid w:val="006D1AE1"/>
    <w:rsid w:val="006D1B38"/>
    <w:rsid w:val="006D1FBF"/>
    <w:rsid w:val="006D28CB"/>
    <w:rsid w:val="006D291B"/>
    <w:rsid w:val="006D2950"/>
    <w:rsid w:val="006D2CB1"/>
    <w:rsid w:val="006D2FE2"/>
    <w:rsid w:val="006D34FC"/>
    <w:rsid w:val="006D366B"/>
    <w:rsid w:val="006D376F"/>
    <w:rsid w:val="006D39C3"/>
    <w:rsid w:val="006D39CA"/>
    <w:rsid w:val="006D3B86"/>
    <w:rsid w:val="006D3D57"/>
    <w:rsid w:val="006D3F40"/>
    <w:rsid w:val="006D4A3B"/>
    <w:rsid w:val="006D540E"/>
    <w:rsid w:val="006D54EF"/>
    <w:rsid w:val="006D564D"/>
    <w:rsid w:val="006D5966"/>
    <w:rsid w:val="006D6E16"/>
    <w:rsid w:val="006D6FB7"/>
    <w:rsid w:val="006D7257"/>
    <w:rsid w:val="006D751E"/>
    <w:rsid w:val="006D788F"/>
    <w:rsid w:val="006D78A2"/>
    <w:rsid w:val="006D7950"/>
    <w:rsid w:val="006D7AB4"/>
    <w:rsid w:val="006D7C5A"/>
    <w:rsid w:val="006D7CBD"/>
    <w:rsid w:val="006E0132"/>
    <w:rsid w:val="006E02AA"/>
    <w:rsid w:val="006E253F"/>
    <w:rsid w:val="006E2580"/>
    <w:rsid w:val="006E3122"/>
    <w:rsid w:val="006E3397"/>
    <w:rsid w:val="006E3407"/>
    <w:rsid w:val="006E36FF"/>
    <w:rsid w:val="006E3973"/>
    <w:rsid w:val="006E3A44"/>
    <w:rsid w:val="006E3BBD"/>
    <w:rsid w:val="006E5035"/>
    <w:rsid w:val="006E503F"/>
    <w:rsid w:val="006E581F"/>
    <w:rsid w:val="006E61A5"/>
    <w:rsid w:val="006E61B1"/>
    <w:rsid w:val="006E626D"/>
    <w:rsid w:val="006E68B4"/>
    <w:rsid w:val="006F0139"/>
    <w:rsid w:val="006F02E6"/>
    <w:rsid w:val="006F1408"/>
    <w:rsid w:val="006F1E8A"/>
    <w:rsid w:val="006F2669"/>
    <w:rsid w:val="006F299F"/>
    <w:rsid w:val="006F3045"/>
    <w:rsid w:val="006F423A"/>
    <w:rsid w:val="006F458E"/>
    <w:rsid w:val="006F4939"/>
    <w:rsid w:val="006F4C05"/>
    <w:rsid w:val="006F4F99"/>
    <w:rsid w:val="006F570F"/>
    <w:rsid w:val="006F58B6"/>
    <w:rsid w:val="006F5B77"/>
    <w:rsid w:val="006F671C"/>
    <w:rsid w:val="006F6822"/>
    <w:rsid w:val="006F6A4F"/>
    <w:rsid w:val="006F6F19"/>
    <w:rsid w:val="006F74B5"/>
    <w:rsid w:val="006F76FB"/>
    <w:rsid w:val="006F7A59"/>
    <w:rsid w:val="006F7DBE"/>
    <w:rsid w:val="0070013C"/>
    <w:rsid w:val="00700865"/>
    <w:rsid w:val="00700AA7"/>
    <w:rsid w:val="00700F78"/>
    <w:rsid w:val="00701635"/>
    <w:rsid w:val="00701661"/>
    <w:rsid w:val="00702157"/>
    <w:rsid w:val="007026A4"/>
    <w:rsid w:val="00702826"/>
    <w:rsid w:val="00703083"/>
    <w:rsid w:val="007038CB"/>
    <w:rsid w:val="007039CB"/>
    <w:rsid w:val="00703C41"/>
    <w:rsid w:val="00703E30"/>
    <w:rsid w:val="007043DA"/>
    <w:rsid w:val="00704790"/>
    <w:rsid w:val="0070496C"/>
    <w:rsid w:val="0070525D"/>
    <w:rsid w:val="00705318"/>
    <w:rsid w:val="007055B1"/>
    <w:rsid w:val="0070565A"/>
    <w:rsid w:val="007056AF"/>
    <w:rsid w:val="00705DEB"/>
    <w:rsid w:val="007063D1"/>
    <w:rsid w:val="007064C4"/>
    <w:rsid w:val="00706528"/>
    <w:rsid w:val="00706623"/>
    <w:rsid w:val="007067E8"/>
    <w:rsid w:val="0070683D"/>
    <w:rsid w:val="00706BBA"/>
    <w:rsid w:val="00707029"/>
    <w:rsid w:val="007070A6"/>
    <w:rsid w:val="00707ADA"/>
    <w:rsid w:val="00707BFF"/>
    <w:rsid w:val="00707C0E"/>
    <w:rsid w:val="007103BB"/>
    <w:rsid w:val="00710C18"/>
    <w:rsid w:val="00710EE3"/>
    <w:rsid w:val="007114F8"/>
    <w:rsid w:val="00711F1A"/>
    <w:rsid w:val="0071218E"/>
    <w:rsid w:val="00712527"/>
    <w:rsid w:val="00713878"/>
    <w:rsid w:val="00713C8F"/>
    <w:rsid w:val="00713F5F"/>
    <w:rsid w:val="007142F0"/>
    <w:rsid w:val="00714667"/>
    <w:rsid w:val="00714DA9"/>
    <w:rsid w:val="00715261"/>
    <w:rsid w:val="00715306"/>
    <w:rsid w:val="0071594B"/>
    <w:rsid w:val="00715ACA"/>
    <w:rsid w:val="00715D05"/>
    <w:rsid w:val="00715EA0"/>
    <w:rsid w:val="007163A6"/>
    <w:rsid w:val="00716981"/>
    <w:rsid w:val="00716A99"/>
    <w:rsid w:val="00716D49"/>
    <w:rsid w:val="00716DAD"/>
    <w:rsid w:val="00716DCD"/>
    <w:rsid w:val="00717443"/>
    <w:rsid w:val="00717E76"/>
    <w:rsid w:val="00720238"/>
    <w:rsid w:val="00720EFD"/>
    <w:rsid w:val="007210B7"/>
    <w:rsid w:val="00721446"/>
    <w:rsid w:val="007214B0"/>
    <w:rsid w:val="0072159A"/>
    <w:rsid w:val="00721661"/>
    <w:rsid w:val="0072175D"/>
    <w:rsid w:val="00722399"/>
    <w:rsid w:val="0072255E"/>
    <w:rsid w:val="00722D35"/>
    <w:rsid w:val="00722FEA"/>
    <w:rsid w:val="007235AA"/>
    <w:rsid w:val="00723B4B"/>
    <w:rsid w:val="00723B8E"/>
    <w:rsid w:val="00724568"/>
    <w:rsid w:val="0072469D"/>
    <w:rsid w:val="00724C51"/>
    <w:rsid w:val="00724E9B"/>
    <w:rsid w:val="00725603"/>
    <w:rsid w:val="00725676"/>
    <w:rsid w:val="007257DB"/>
    <w:rsid w:val="00725CDD"/>
    <w:rsid w:val="007267BF"/>
    <w:rsid w:val="00726AE5"/>
    <w:rsid w:val="00726B4F"/>
    <w:rsid w:val="00726F14"/>
    <w:rsid w:val="00727382"/>
    <w:rsid w:val="007276D9"/>
    <w:rsid w:val="0073012D"/>
    <w:rsid w:val="0073037E"/>
    <w:rsid w:val="007304BA"/>
    <w:rsid w:val="007305B5"/>
    <w:rsid w:val="00730E6C"/>
    <w:rsid w:val="00731797"/>
    <w:rsid w:val="007317F4"/>
    <w:rsid w:val="00731954"/>
    <w:rsid w:val="00731C7D"/>
    <w:rsid w:val="00731CE1"/>
    <w:rsid w:val="007321F8"/>
    <w:rsid w:val="00732615"/>
    <w:rsid w:val="00733D9F"/>
    <w:rsid w:val="007340CC"/>
    <w:rsid w:val="00734778"/>
    <w:rsid w:val="007347F6"/>
    <w:rsid w:val="007350DF"/>
    <w:rsid w:val="00735412"/>
    <w:rsid w:val="007354B1"/>
    <w:rsid w:val="00735CCF"/>
    <w:rsid w:val="00735EAA"/>
    <w:rsid w:val="0073715E"/>
    <w:rsid w:val="007372D8"/>
    <w:rsid w:val="0073734A"/>
    <w:rsid w:val="0073773F"/>
    <w:rsid w:val="00737B93"/>
    <w:rsid w:val="00740184"/>
    <w:rsid w:val="007404F7"/>
    <w:rsid w:val="00740544"/>
    <w:rsid w:val="007408A2"/>
    <w:rsid w:val="007411C5"/>
    <w:rsid w:val="00741EB1"/>
    <w:rsid w:val="00742511"/>
    <w:rsid w:val="0074257B"/>
    <w:rsid w:val="00742B14"/>
    <w:rsid w:val="00742F1F"/>
    <w:rsid w:val="00743E9F"/>
    <w:rsid w:val="00743EA1"/>
    <w:rsid w:val="0074414D"/>
    <w:rsid w:val="00744218"/>
    <w:rsid w:val="00744BA3"/>
    <w:rsid w:val="00745CA2"/>
    <w:rsid w:val="00746085"/>
    <w:rsid w:val="007466A8"/>
    <w:rsid w:val="007472AC"/>
    <w:rsid w:val="00747AFD"/>
    <w:rsid w:val="0075011F"/>
    <w:rsid w:val="007502E7"/>
    <w:rsid w:val="007505AB"/>
    <w:rsid w:val="007506C9"/>
    <w:rsid w:val="007512CE"/>
    <w:rsid w:val="007512FC"/>
    <w:rsid w:val="0075136A"/>
    <w:rsid w:val="00751B5E"/>
    <w:rsid w:val="00751F1E"/>
    <w:rsid w:val="007521C7"/>
    <w:rsid w:val="00752289"/>
    <w:rsid w:val="00752640"/>
    <w:rsid w:val="00752BE7"/>
    <w:rsid w:val="00752C24"/>
    <w:rsid w:val="0075332F"/>
    <w:rsid w:val="0075333F"/>
    <w:rsid w:val="007536B3"/>
    <w:rsid w:val="00753CA4"/>
    <w:rsid w:val="007540F6"/>
    <w:rsid w:val="00754471"/>
    <w:rsid w:val="007549DC"/>
    <w:rsid w:val="007549F9"/>
    <w:rsid w:val="007554AB"/>
    <w:rsid w:val="0075648B"/>
    <w:rsid w:val="0075681A"/>
    <w:rsid w:val="00756A71"/>
    <w:rsid w:val="00756F39"/>
    <w:rsid w:val="007572C3"/>
    <w:rsid w:val="00757421"/>
    <w:rsid w:val="007606FF"/>
    <w:rsid w:val="007609FB"/>
    <w:rsid w:val="00760AC2"/>
    <w:rsid w:val="00760E36"/>
    <w:rsid w:val="00761455"/>
    <w:rsid w:val="00761464"/>
    <w:rsid w:val="00761B3C"/>
    <w:rsid w:val="00761E4B"/>
    <w:rsid w:val="00762702"/>
    <w:rsid w:val="0076278E"/>
    <w:rsid w:val="0076292C"/>
    <w:rsid w:val="00762C07"/>
    <w:rsid w:val="00762CA2"/>
    <w:rsid w:val="00762EF1"/>
    <w:rsid w:val="00763471"/>
    <w:rsid w:val="00763507"/>
    <w:rsid w:val="00764280"/>
    <w:rsid w:val="007644BE"/>
    <w:rsid w:val="00764DFB"/>
    <w:rsid w:val="00764ECC"/>
    <w:rsid w:val="00764EFB"/>
    <w:rsid w:val="0076545E"/>
    <w:rsid w:val="007654BE"/>
    <w:rsid w:val="00765FC7"/>
    <w:rsid w:val="00766142"/>
    <w:rsid w:val="00766E38"/>
    <w:rsid w:val="00767D69"/>
    <w:rsid w:val="007701BF"/>
    <w:rsid w:val="00770601"/>
    <w:rsid w:val="00770E8F"/>
    <w:rsid w:val="00771187"/>
    <w:rsid w:val="007717C6"/>
    <w:rsid w:val="00771A0E"/>
    <w:rsid w:val="00772CBF"/>
    <w:rsid w:val="00772D4A"/>
    <w:rsid w:val="00772D59"/>
    <w:rsid w:val="00772F2B"/>
    <w:rsid w:val="00772F8D"/>
    <w:rsid w:val="00772FCD"/>
    <w:rsid w:val="00773660"/>
    <w:rsid w:val="0077371B"/>
    <w:rsid w:val="0077434F"/>
    <w:rsid w:val="00776183"/>
    <w:rsid w:val="0077632A"/>
    <w:rsid w:val="00776395"/>
    <w:rsid w:val="00776537"/>
    <w:rsid w:val="00777273"/>
    <w:rsid w:val="00777A60"/>
    <w:rsid w:val="00777C9E"/>
    <w:rsid w:val="00777FA1"/>
    <w:rsid w:val="007803C6"/>
    <w:rsid w:val="00780926"/>
    <w:rsid w:val="00780EC7"/>
    <w:rsid w:val="0078111D"/>
    <w:rsid w:val="0078174F"/>
    <w:rsid w:val="00781D1E"/>
    <w:rsid w:val="00781EBA"/>
    <w:rsid w:val="007820A0"/>
    <w:rsid w:val="0078219E"/>
    <w:rsid w:val="007823AF"/>
    <w:rsid w:val="007828B9"/>
    <w:rsid w:val="00782907"/>
    <w:rsid w:val="00782A15"/>
    <w:rsid w:val="00783016"/>
    <w:rsid w:val="00783A2A"/>
    <w:rsid w:val="00784140"/>
    <w:rsid w:val="0078440E"/>
    <w:rsid w:val="00784787"/>
    <w:rsid w:val="00784805"/>
    <w:rsid w:val="00784D9B"/>
    <w:rsid w:val="00784E22"/>
    <w:rsid w:val="00784F20"/>
    <w:rsid w:val="0078560A"/>
    <w:rsid w:val="00785748"/>
    <w:rsid w:val="00785B1F"/>
    <w:rsid w:val="00785F25"/>
    <w:rsid w:val="0078709C"/>
    <w:rsid w:val="00787FAD"/>
    <w:rsid w:val="00791265"/>
    <w:rsid w:val="00791FA2"/>
    <w:rsid w:val="007924D8"/>
    <w:rsid w:val="0079251D"/>
    <w:rsid w:val="00792929"/>
    <w:rsid w:val="007929AA"/>
    <w:rsid w:val="00792C4E"/>
    <w:rsid w:val="007944EC"/>
    <w:rsid w:val="007946A4"/>
    <w:rsid w:val="00794A37"/>
    <w:rsid w:val="00794A8B"/>
    <w:rsid w:val="00794C6E"/>
    <w:rsid w:val="00794C81"/>
    <w:rsid w:val="00795007"/>
    <w:rsid w:val="0079586E"/>
    <w:rsid w:val="0079594A"/>
    <w:rsid w:val="00795BA0"/>
    <w:rsid w:val="007962FC"/>
    <w:rsid w:val="00796505"/>
    <w:rsid w:val="0079651F"/>
    <w:rsid w:val="007965C4"/>
    <w:rsid w:val="007965F9"/>
    <w:rsid w:val="00796F16"/>
    <w:rsid w:val="00797283"/>
    <w:rsid w:val="00797CE8"/>
    <w:rsid w:val="007A02C8"/>
    <w:rsid w:val="007A05C5"/>
    <w:rsid w:val="007A0778"/>
    <w:rsid w:val="007A09DE"/>
    <w:rsid w:val="007A0BE8"/>
    <w:rsid w:val="007A0E17"/>
    <w:rsid w:val="007A14D5"/>
    <w:rsid w:val="007A1804"/>
    <w:rsid w:val="007A2104"/>
    <w:rsid w:val="007A291C"/>
    <w:rsid w:val="007A2A48"/>
    <w:rsid w:val="007A2A66"/>
    <w:rsid w:val="007A2D5F"/>
    <w:rsid w:val="007A2D86"/>
    <w:rsid w:val="007A300E"/>
    <w:rsid w:val="007A35F7"/>
    <w:rsid w:val="007A3FBE"/>
    <w:rsid w:val="007A44F3"/>
    <w:rsid w:val="007A48D8"/>
    <w:rsid w:val="007A4CD7"/>
    <w:rsid w:val="007A4CE1"/>
    <w:rsid w:val="007A54B5"/>
    <w:rsid w:val="007A557B"/>
    <w:rsid w:val="007A60EB"/>
    <w:rsid w:val="007A6129"/>
    <w:rsid w:val="007A6C81"/>
    <w:rsid w:val="007A7002"/>
    <w:rsid w:val="007A74B1"/>
    <w:rsid w:val="007A7632"/>
    <w:rsid w:val="007B0C79"/>
    <w:rsid w:val="007B1473"/>
    <w:rsid w:val="007B1699"/>
    <w:rsid w:val="007B19EA"/>
    <w:rsid w:val="007B1CA2"/>
    <w:rsid w:val="007B1E92"/>
    <w:rsid w:val="007B2063"/>
    <w:rsid w:val="007B250C"/>
    <w:rsid w:val="007B253C"/>
    <w:rsid w:val="007B2D41"/>
    <w:rsid w:val="007B327E"/>
    <w:rsid w:val="007B41F6"/>
    <w:rsid w:val="007B4617"/>
    <w:rsid w:val="007B4747"/>
    <w:rsid w:val="007B4994"/>
    <w:rsid w:val="007B4EC4"/>
    <w:rsid w:val="007B5025"/>
    <w:rsid w:val="007B5893"/>
    <w:rsid w:val="007B5AF4"/>
    <w:rsid w:val="007B5C69"/>
    <w:rsid w:val="007B5D78"/>
    <w:rsid w:val="007B63CC"/>
    <w:rsid w:val="007B6A15"/>
    <w:rsid w:val="007B6AA3"/>
    <w:rsid w:val="007B6C1A"/>
    <w:rsid w:val="007B715A"/>
    <w:rsid w:val="007B7420"/>
    <w:rsid w:val="007B7AD6"/>
    <w:rsid w:val="007B7CC4"/>
    <w:rsid w:val="007C0043"/>
    <w:rsid w:val="007C00DE"/>
    <w:rsid w:val="007C0279"/>
    <w:rsid w:val="007C046B"/>
    <w:rsid w:val="007C0808"/>
    <w:rsid w:val="007C16E7"/>
    <w:rsid w:val="007C1950"/>
    <w:rsid w:val="007C1EDD"/>
    <w:rsid w:val="007C24FC"/>
    <w:rsid w:val="007C2C59"/>
    <w:rsid w:val="007C2E06"/>
    <w:rsid w:val="007C307F"/>
    <w:rsid w:val="007C34F2"/>
    <w:rsid w:val="007C35CB"/>
    <w:rsid w:val="007C40D4"/>
    <w:rsid w:val="007C4317"/>
    <w:rsid w:val="007C45BF"/>
    <w:rsid w:val="007C4705"/>
    <w:rsid w:val="007C4CF2"/>
    <w:rsid w:val="007C4FB8"/>
    <w:rsid w:val="007C515B"/>
    <w:rsid w:val="007C57FB"/>
    <w:rsid w:val="007C5850"/>
    <w:rsid w:val="007C5958"/>
    <w:rsid w:val="007C67D7"/>
    <w:rsid w:val="007C6A7A"/>
    <w:rsid w:val="007C77CD"/>
    <w:rsid w:val="007C788B"/>
    <w:rsid w:val="007C78F6"/>
    <w:rsid w:val="007C7956"/>
    <w:rsid w:val="007C7C72"/>
    <w:rsid w:val="007D00E7"/>
    <w:rsid w:val="007D01CD"/>
    <w:rsid w:val="007D0455"/>
    <w:rsid w:val="007D0690"/>
    <w:rsid w:val="007D08B0"/>
    <w:rsid w:val="007D13C8"/>
    <w:rsid w:val="007D1750"/>
    <w:rsid w:val="007D1812"/>
    <w:rsid w:val="007D23D0"/>
    <w:rsid w:val="007D2718"/>
    <w:rsid w:val="007D37CE"/>
    <w:rsid w:val="007D37DE"/>
    <w:rsid w:val="007D3AFE"/>
    <w:rsid w:val="007D3EB2"/>
    <w:rsid w:val="007D4086"/>
    <w:rsid w:val="007D40C9"/>
    <w:rsid w:val="007D4244"/>
    <w:rsid w:val="007D5074"/>
    <w:rsid w:val="007D5356"/>
    <w:rsid w:val="007D5890"/>
    <w:rsid w:val="007D5D23"/>
    <w:rsid w:val="007D65A9"/>
    <w:rsid w:val="007D6684"/>
    <w:rsid w:val="007D6CEE"/>
    <w:rsid w:val="007D78B3"/>
    <w:rsid w:val="007E0555"/>
    <w:rsid w:val="007E063E"/>
    <w:rsid w:val="007E06D9"/>
    <w:rsid w:val="007E16C2"/>
    <w:rsid w:val="007E220C"/>
    <w:rsid w:val="007E247D"/>
    <w:rsid w:val="007E3407"/>
    <w:rsid w:val="007E3CF5"/>
    <w:rsid w:val="007E496B"/>
    <w:rsid w:val="007E4A17"/>
    <w:rsid w:val="007E62DE"/>
    <w:rsid w:val="007E6F7E"/>
    <w:rsid w:val="007E762B"/>
    <w:rsid w:val="007E7788"/>
    <w:rsid w:val="007E7AF2"/>
    <w:rsid w:val="007F089D"/>
    <w:rsid w:val="007F1120"/>
    <w:rsid w:val="007F1240"/>
    <w:rsid w:val="007F224E"/>
    <w:rsid w:val="007F2272"/>
    <w:rsid w:val="007F291E"/>
    <w:rsid w:val="007F2B98"/>
    <w:rsid w:val="007F2CF7"/>
    <w:rsid w:val="007F3978"/>
    <w:rsid w:val="007F3F19"/>
    <w:rsid w:val="007F468D"/>
    <w:rsid w:val="007F4A49"/>
    <w:rsid w:val="007F4A66"/>
    <w:rsid w:val="007F4CAE"/>
    <w:rsid w:val="007F5EF3"/>
    <w:rsid w:val="007F64D3"/>
    <w:rsid w:val="007F7088"/>
    <w:rsid w:val="007F7186"/>
    <w:rsid w:val="007F72E7"/>
    <w:rsid w:val="007F770D"/>
    <w:rsid w:val="007F7857"/>
    <w:rsid w:val="008007AF"/>
    <w:rsid w:val="0080084F"/>
    <w:rsid w:val="00800C77"/>
    <w:rsid w:val="00800FB0"/>
    <w:rsid w:val="00800FEB"/>
    <w:rsid w:val="00801565"/>
    <w:rsid w:val="00801660"/>
    <w:rsid w:val="00801D8D"/>
    <w:rsid w:val="00801E87"/>
    <w:rsid w:val="00802203"/>
    <w:rsid w:val="00802223"/>
    <w:rsid w:val="008031CC"/>
    <w:rsid w:val="0080396E"/>
    <w:rsid w:val="00804459"/>
    <w:rsid w:val="008044EF"/>
    <w:rsid w:val="00804C24"/>
    <w:rsid w:val="0080564E"/>
    <w:rsid w:val="0080582C"/>
    <w:rsid w:val="00805F39"/>
    <w:rsid w:val="0080608C"/>
    <w:rsid w:val="0080633D"/>
    <w:rsid w:val="008063EB"/>
    <w:rsid w:val="00806673"/>
    <w:rsid w:val="00806BA0"/>
    <w:rsid w:val="00806C10"/>
    <w:rsid w:val="00807DF5"/>
    <w:rsid w:val="00810435"/>
    <w:rsid w:val="008108E0"/>
    <w:rsid w:val="008110ED"/>
    <w:rsid w:val="0081158D"/>
    <w:rsid w:val="008118DE"/>
    <w:rsid w:val="00811D1A"/>
    <w:rsid w:val="00811D8C"/>
    <w:rsid w:val="00813504"/>
    <w:rsid w:val="008136F3"/>
    <w:rsid w:val="0081384E"/>
    <w:rsid w:val="0081389A"/>
    <w:rsid w:val="008138A4"/>
    <w:rsid w:val="008141A0"/>
    <w:rsid w:val="00814360"/>
    <w:rsid w:val="00814DC0"/>
    <w:rsid w:val="0081503B"/>
    <w:rsid w:val="00815697"/>
    <w:rsid w:val="00815AAF"/>
    <w:rsid w:val="00816286"/>
    <w:rsid w:val="008167FF"/>
    <w:rsid w:val="00816E9D"/>
    <w:rsid w:val="0081761D"/>
    <w:rsid w:val="00817A7E"/>
    <w:rsid w:val="008200B7"/>
    <w:rsid w:val="008204FE"/>
    <w:rsid w:val="008218BB"/>
    <w:rsid w:val="00821BD2"/>
    <w:rsid w:val="008221F8"/>
    <w:rsid w:val="00822FF6"/>
    <w:rsid w:val="008231F0"/>
    <w:rsid w:val="00823274"/>
    <w:rsid w:val="0082328B"/>
    <w:rsid w:val="008236FF"/>
    <w:rsid w:val="00823C0E"/>
    <w:rsid w:val="00823FFC"/>
    <w:rsid w:val="00825061"/>
    <w:rsid w:val="00826046"/>
    <w:rsid w:val="008266E4"/>
    <w:rsid w:val="00826710"/>
    <w:rsid w:val="008267BF"/>
    <w:rsid w:val="0082690F"/>
    <w:rsid w:val="00826980"/>
    <w:rsid w:val="00826F09"/>
    <w:rsid w:val="0082765A"/>
    <w:rsid w:val="00827EE4"/>
    <w:rsid w:val="008302D1"/>
    <w:rsid w:val="008307BF"/>
    <w:rsid w:val="00830945"/>
    <w:rsid w:val="00830D24"/>
    <w:rsid w:val="00830E1B"/>
    <w:rsid w:val="008315A8"/>
    <w:rsid w:val="00831B0A"/>
    <w:rsid w:val="00831CD2"/>
    <w:rsid w:val="00831CD3"/>
    <w:rsid w:val="0083259C"/>
    <w:rsid w:val="00832900"/>
    <w:rsid w:val="00832C0D"/>
    <w:rsid w:val="00832D74"/>
    <w:rsid w:val="00832DA2"/>
    <w:rsid w:val="00832FB6"/>
    <w:rsid w:val="00833058"/>
    <w:rsid w:val="00834695"/>
    <w:rsid w:val="00834A37"/>
    <w:rsid w:val="00835188"/>
    <w:rsid w:val="00835A01"/>
    <w:rsid w:val="00835B3F"/>
    <w:rsid w:val="00836F54"/>
    <w:rsid w:val="008371D2"/>
    <w:rsid w:val="00837DAF"/>
    <w:rsid w:val="0084001A"/>
    <w:rsid w:val="00840B1C"/>
    <w:rsid w:val="00840DFB"/>
    <w:rsid w:val="008413B8"/>
    <w:rsid w:val="0084157B"/>
    <w:rsid w:val="00842005"/>
    <w:rsid w:val="00842AAC"/>
    <w:rsid w:val="00842D86"/>
    <w:rsid w:val="00842FFB"/>
    <w:rsid w:val="008435B1"/>
    <w:rsid w:val="00843969"/>
    <w:rsid w:val="0084431E"/>
    <w:rsid w:val="00844A23"/>
    <w:rsid w:val="00846964"/>
    <w:rsid w:val="00846999"/>
    <w:rsid w:val="00846B93"/>
    <w:rsid w:val="00847035"/>
    <w:rsid w:val="00847B7F"/>
    <w:rsid w:val="008505A2"/>
    <w:rsid w:val="008509EA"/>
    <w:rsid w:val="0085129F"/>
    <w:rsid w:val="00851BCC"/>
    <w:rsid w:val="00852157"/>
    <w:rsid w:val="0085282B"/>
    <w:rsid w:val="00852922"/>
    <w:rsid w:val="0085316D"/>
    <w:rsid w:val="00853248"/>
    <w:rsid w:val="00853DAF"/>
    <w:rsid w:val="00854341"/>
    <w:rsid w:val="008545BB"/>
    <w:rsid w:val="008554C5"/>
    <w:rsid w:val="0085560D"/>
    <w:rsid w:val="00856870"/>
    <w:rsid w:val="00856B1D"/>
    <w:rsid w:val="00856C2C"/>
    <w:rsid w:val="00856EE7"/>
    <w:rsid w:val="008572D4"/>
    <w:rsid w:val="008579F8"/>
    <w:rsid w:val="00857D42"/>
    <w:rsid w:val="00860451"/>
    <w:rsid w:val="008604F5"/>
    <w:rsid w:val="008608C8"/>
    <w:rsid w:val="008612EF"/>
    <w:rsid w:val="00861DE4"/>
    <w:rsid w:val="0086246E"/>
    <w:rsid w:val="0086290D"/>
    <w:rsid w:val="00862CC6"/>
    <w:rsid w:val="00862E70"/>
    <w:rsid w:val="0086323B"/>
    <w:rsid w:val="008634AB"/>
    <w:rsid w:val="00864B50"/>
    <w:rsid w:val="00864D25"/>
    <w:rsid w:val="00865B30"/>
    <w:rsid w:val="00865DB1"/>
    <w:rsid w:val="00865DEA"/>
    <w:rsid w:val="00867C91"/>
    <w:rsid w:val="00870077"/>
    <w:rsid w:val="0087028D"/>
    <w:rsid w:val="008707DC"/>
    <w:rsid w:val="00870C00"/>
    <w:rsid w:val="00870E04"/>
    <w:rsid w:val="0087101C"/>
    <w:rsid w:val="0087204B"/>
    <w:rsid w:val="008721BE"/>
    <w:rsid w:val="008726C3"/>
    <w:rsid w:val="0087289F"/>
    <w:rsid w:val="00872F20"/>
    <w:rsid w:val="0087359D"/>
    <w:rsid w:val="00873661"/>
    <w:rsid w:val="008739E4"/>
    <w:rsid w:val="008740F1"/>
    <w:rsid w:val="00874B83"/>
    <w:rsid w:val="00874EC9"/>
    <w:rsid w:val="00876078"/>
    <w:rsid w:val="00876A9D"/>
    <w:rsid w:val="00876E8C"/>
    <w:rsid w:val="00877050"/>
    <w:rsid w:val="00877D33"/>
    <w:rsid w:val="00877E92"/>
    <w:rsid w:val="00880195"/>
    <w:rsid w:val="0088080E"/>
    <w:rsid w:val="00880AB3"/>
    <w:rsid w:val="00881BA6"/>
    <w:rsid w:val="00881C5E"/>
    <w:rsid w:val="00881E80"/>
    <w:rsid w:val="00882951"/>
    <w:rsid w:val="00882C6C"/>
    <w:rsid w:val="00882FD8"/>
    <w:rsid w:val="008830C2"/>
    <w:rsid w:val="008833CF"/>
    <w:rsid w:val="00883820"/>
    <w:rsid w:val="00883B32"/>
    <w:rsid w:val="00883F09"/>
    <w:rsid w:val="00883FDF"/>
    <w:rsid w:val="008841A6"/>
    <w:rsid w:val="00884A70"/>
    <w:rsid w:val="00884B23"/>
    <w:rsid w:val="00884DB3"/>
    <w:rsid w:val="00884F2E"/>
    <w:rsid w:val="00885C9F"/>
    <w:rsid w:val="00885DB8"/>
    <w:rsid w:val="00886391"/>
    <w:rsid w:val="008864F5"/>
    <w:rsid w:val="00886BD9"/>
    <w:rsid w:val="008870AB"/>
    <w:rsid w:val="00887418"/>
    <w:rsid w:val="008875C7"/>
    <w:rsid w:val="0088781B"/>
    <w:rsid w:val="008878C3"/>
    <w:rsid w:val="008879B0"/>
    <w:rsid w:val="00890A5A"/>
    <w:rsid w:val="008916FB"/>
    <w:rsid w:val="0089175A"/>
    <w:rsid w:val="00891B26"/>
    <w:rsid w:val="00891BF1"/>
    <w:rsid w:val="00891CE1"/>
    <w:rsid w:val="00891E9F"/>
    <w:rsid w:val="008923B3"/>
    <w:rsid w:val="00892724"/>
    <w:rsid w:val="00892DB4"/>
    <w:rsid w:val="00893198"/>
    <w:rsid w:val="00893469"/>
    <w:rsid w:val="008936D2"/>
    <w:rsid w:val="008937DB"/>
    <w:rsid w:val="0089382C"/>
    <w:rsid w:val="0089385A"/>
    <w:rsid w:val="00894144"/>
    <w:rsid w:val="00894583"/>
    <w:rsid w:val="00894B24"/>
    <w:rsid w:val="00895096"/>
    <w:rsid w:val="008956E3"/>
    <w:rsid w:val="0089588F"/>
    <w:rsid w:val="00895B94"/>
    <w:rsid w:val="00895DE2"/>
    <w:rsid w:val="00895E3B"/>
    <w:rsid w:val="0089608A"/>
    <w:rsid w:val="008962E1"/>
    <w:rsid w:val="008965D5"/>
    <w:rsid w:val="0089721D"/>
    <w:rsid w:val="00897E58"/>
    <w:rsid w:val="00897F14"/>
    <w:rsid w:val="008A0BB9"/>
    <w:rsid w:val="008A0BFF"/>
    <w:rsid w:val="008A10E1"/>
    <w:rsid w:val="008A15A1"/>
    <w:rsid w:val="008A1BC0"/>
    <w:rsid w:val="008A1C38"/>
    <w:rsid w:val="008A2204"/>
    <w:rsid w:val="008A2FD8"/>
    <w:rsid w:val="008A35B1"/>
    <w:rsid w:val="008A3813"/>
    <w:rsid w:val="008A3D6E"/>
    <w:rsid w:val="008A4C7F"/>
    <w:rsid w:val="008A4EC9"/>
    <w:rsid w:val="008A554C"/>
    <w:rsid w:val="008A5863"/>
    <w:rsid w:val="008A6256"/>
    <w:rsid w:val="008A64AE"/>
    <w:rsid w:val="008A66D1"/>
    <w:rsid w:val="008A6A5A"/>
    <w:rsid w:val="008A7601"/>
    <w:rsid w:val="008A7CB9"/>
    <w:rsid w:val="008A7CCA"/>
    <w:rsid w:val="008A7FDD"/>
    <w:rsid w:val="008B0D21"/>
    <w:rsid w:val="008B0E1E"/>
    <w:rsid w:val="008B1092"/>
    <w:rsid w:val="008B14CE"/>
    <w:rsid w:val="008B1CD4"/>
    <w:rsid w:val="008B226F"/>
    <w:rsid w:val="008B2342"/>
    <w:rsid w:val="008B243D"/>
    <w:rsid w:val="008B2973"/>
    <w:rsid w:val="008B2EBE"/>
    <w:rsid w:val="008B3053"/>
    <w:rsid w:val="008B3084"/>
    <w:rsid w:val="008B3AE1"/>
    <w:rsid w:val="008B3F6F"/>
    <w:rsid w:val="008B4587"/>
    <w:rsid w:val="008B4788"/>
    <w:rsid w:val="008B4803"/>
    <w:rsid w:val="008B486E"/>
    <w:rsid w:val="008B5A1B"/>
    <w:rsid w:val="008B5C0F"/>
    <w:rsid w:val="008B5C3E"/>
    <w:rsid w:val="008B5D50"/>
    <w:rsid w:val="008B5E63"/>
    <w:rsid w:val="008B6258"/>
    <w:rsid w:val="008B62A3"/>
    <w:rsid w:val="008B6385"/>
    <w:rsid w:val="008B6A44"/>
    <w:rsid w:val="008B762F"/>
    <w:rsid w:val="008B76DC"/>
    <w:rsid w:val="008C00AE"/>
    <w:rsid w:val="008C0534"/>
    <w:rsid w:val="008C082D"/>
    <w:rsid w:val="008C0836"/>
    <w:rsid w:val="008C0892"/>
    <w:rsid w:val="008C0910"/>
    <w:rsid w:val="008C0C3A"/>
    <w:rsid w:val="008C0C97"/>
    <w:rsid w:val="008C0D00"/>
    <w:rsid w:val="008C0D87"/>
    <w:rsid w:val="008C1294"/>
    <w:rsid w:val="008C168F"/>
    <w:rsid w:val="008C16AD"/>
    <w:rsid w:val="008C1EBA"/>
    <w:rsid w:val="008C2400"/>
    <w:rsid w:val="008C296D"/>
    <w:rsid w:val="008C2BF1"/>
    <w:rsid w:val="008C2C2D"/>
    <w:rsid w:val="008C2CA8"/>
    <w:rsid w:val="008C3282"/>
    <w:rsid w:val="008C32B6"/>
    <w:rsid w:val="008C3577"/>
    <w:rsid w:val="008C3F62"/>
    <w:rsid w:val="008C4306"/>
    <w:rsid w:val="008C47D8"/>
    <w:rsid w:val="008C48A8"/>
    <w:rsid w:val="008C595D"/>
    <w:rsid w:val="008C5F8A"/>
    <w:rsid w:val="008C683F"/>
    <w:rsid w:val="008C684E"/>
    <w:rsid w:val="008C6D9B"/>
    <w:rsid w:val="008C73DC"/>
    <w:rsid w:val="008D0375"/>
    <w:rsid w:val="008D07DA"/>
    <w:rsid w:val="008D0ABB"/>
    <w:rsid w:val="008D0C89"/>
    <w:rsid w:val="008D1039"/>
    <w:rsid w:val="008D144E"/>
    <w:rsid w:val="008D15E5"/>
    <w:rsid w:val="008D199C"/>
    <w:rsid w:val="008D234F"/>
    <w:rsid w:val="008D2742"/>
    <w:rsid w:val="008D2ABE"/>
    <w:rsid w:val="008D2B3D"/>
    <w:rsid w:val="008D3A10"/>
    <w:rsid w:val="008D3B97"/>
    <w:rsid w:val="008D4D71"/>
    <w:rsid w:val="008D533E"/>
    <w:rsid w:val="008D5505"/>
    <w:rsid w:val="008D57E7"/>
    <w:rsid w:val="008D57EA"/>
    <w:rsid w:val="008D5DA7"/>
    <w:rsid w:val="008D5F63"/>
    <w:rsid w:val="008D6089"/>
    <w:rsid w:val="008D6AAD"/>
    <w:rsid w:val="008E021A"/>
    <w:rsid w:val="008E170B"/>
    <w:rsid w:val="008E17E0"/>
    <w:rsid w:val="008E1BB5"/>
    <w:rsid w:val="008E241F"/>
    <w:rsid w:val="008E24DD"/>
    <w:rsid w:val="008E254A"/>
    <w:rsid w:val="008E2975"/>
    <w:rsid w:val="008E2C08"/>
    <w:rsid w:val="008E2F4D"/>
    <w:rsid w:val="008E3361"/>
    <w:rsid w:val="008E33E7"/>
    <w:rsid w:val="008E3C07"/>
    <w:rsid w:val="008E41CA"/>
    <w:rsid w:val="008E41EE"/>
    <w:rsid w:val="008E451E"/>
    <w:rsid w:val="008E4FBC"/>
    <w:rsid w:val="008E5047"/>
    <w:rsid w:val="008E5560"/>
    <w:rsid w:val="008E5A24"/>
    <w:rsid w:val="008E5B29"/>
    <w:rsid w:val="008E67D1"/>
    <w:rsid w:val="008E69E9"/>
    <w:rsid w:val="008E6A97"/>
    <w:rsid w:val="008E6BF2"/>
    <w:rsid w:val="008E6DB3"/>
    <w:rsid w:val="008E7015"/>
    <w:rsid w:val="008E7395"/>
    <w:rsid w:val="008E75CC"/>
    <w:rsid w:val="008E7617"/>
    <w:rsid w:val="008E76E8"/>
    <w:rsid w:val="008E7FE0"/>
    <w:rsid w:val="008F099C"/>
    <w:rsid w:val="008F0CD3"/>
    <w:rsid w:val="008F136D"/>
    <w:rsid w:val="008F15A5"/>
    <w:rsid w:val="008F1A1C"/>
    <w:rsid w:val="008F1A92"/>
    <w:rsid w:val="008F1CBD"/>
    <w:rsid w:val="008F23AA"/>
    <w:rsid w:val="008F2AEE"/>
    <w:rsid w:val="008F2C53"/>
    <w:rsid w:val="008F3331"/>
    <w:rsid w:val="008F3388"/>
    <w:rsid w:val="008F341F"/>
    <w:rsid w:val="008F36D2"/>
    <w:rsid w:val="008F37FB"/>
    <w:rsid w:val="008F3AFC"/>
    <w:rsid w:val="008F47E6"/>
    <w:rsid w:val="008F4B34"/>
    <w:rsid w:val="008F4BCA"/>
    <w:rsid w:val="008F5450"/>
    <w:rsid w:val="008F56C0"/>
    <w:rsid w:val="008F5D9D"/>
    <w:rsid w:val="008F6577"/>
    <w:rsid w:val="008F65AD"/>
    <w:rsid w:val="008F6EDD"/>
    <w:rsid w:val="008F6FEA"/>
    <w:rsid w:val="008F7830"/>
    <w:rsid w:val="008F7B5C"/>
    <w:rsid w:val="008F7EB4"/>
    <w:rsid w:val="00900004"/>
    <w:rsid w:val="009000CE"/>
    <w:rsid w:val="0090010A"/>
    <w:rsid w:val="0090017B"/>
    <w:rsid w:val="009005F6"/>
    <w:rsid w:val="00900AF4"/>
    <w:rsid w:val="00900E38"/>
    <w:rsid w:val="00901806"/>
    <w:rsid w:val="0090180F"/>
    <w:rsid w:val="00902718"/>
    <w:rsid w:val="00902B6E"/>
    <w:rsid w:val="00903289"/>
    <w:rsid w:val="00903772"/>
    <w:rsid w:val="009037BB"/>
    <w:rsid w:val="009039DA"/>
    <w:rsid w:val="00904921"/>
    <w:rsid w:val="00905206"/>
    <w:rsid w:val="009057AF"/>
    <w:rsid w:val="00905927"/>
    <w:rsid w:val="00906C7C"/>
    <w:rsid w:val="00906EC0"/>
    <w:rsid w:val="009072B8"/>
    <w:rsid w:val="00907407"/>
    <w:rsid w:val="00907E2B"/>
    <w:rsid w:val="00910F09"/>
    <w:rsid w:val="00911099"/>
    <w:rsid w:val="0091123F"/>
    <w:rsid w:val="00911F34"/>
    <w:rsid w:val="00911FBF"/>
    <w:rsid w:val="009128BC"/>
    <w:rsid w:val="00912AA9"/>
    <w:rsid w:val="00912E14"/>
    <w:rsid w:val="00913205"/>
    <w:rsid w:val="009133CA"/>
    <w:rsid w:val="00913856"/>
    <w:rsid w:val="00913AF6"/>
    <w:rsid w:val="00913F50"/>
    <w:rsid w:val="00915126"/>
    <w:rsid w:val="00915856"/>
    <w:rsid w:val="00915CC2"/>
    <w:rsid w:val="00915DAD"/>
    <w:rsid w:val="009160AC"/>
    <w:rsid w:val="009166B0"/>
    <w:rsid w:val="009167D3"/>
    <w:rsid w:val="00916889"/>
    <w:rsid w:val="00917318"/>
    <w:rsid w:val="0091731B"/>
    <w:rsid w:val="009179B6"/>
    <w:rsid w:val="00917D9C"/>
    <w:rsid w:val="00920766"/>
    <w:rsid w:val="00920788"/>
    <w:rsid w:val="009213A0"/>
    <w:rsid w:val="00922101"/>
    <w:rsid w:val="009221CC"/>
    <w:rsid w:val="009223E6"/>
    <w:rsid w:val="009224F7"/>
    <w:rsid w:val="00923224"/>
    <w:rsid w:val="0092355F"/>
    <w:rsid w:val="00923568"/>
    <w:rsid w:val="00923668"/>
    <w:rsid w:val="00923CD6"/>
    <w:rsid w:val="00924FA1"/>
    <w:rsid w:val="00924FF7"/>
    <w:rsid w:val="0092516B"/>
    <w:rsid w:val="0092574C"/>
    <w:rsid w:val="009257BC"/>
    <w:rsid w:val="00926022"/>
    <w:rsid w:val="00926173"/>
    <w:rsid w:val="0092621C"/>
    <w:rsid w:val="0092651F"/>
    <w:rsid w:val="009275D3"/>
    <w:rsid w:val="00927F87"/>
    <w:rsid w:val="009300BE"/>
    <w:rsid w:val="00930111"/>
    <w:rsid w:val="00930242"/>
    <w:rsid w:val="009304B0"/>
    <w:rsid w:val="0093055F"/>
    <w:rsid w:val="00930ADC"/>
    <w:rsid w:val="00930EE9"/>
    <w:rsid w:val="00932475"/>
    <w:rsid w:val="009324BC"/>
    <w:rsid w:val="00932BEF"/>
    <w:rsid w:val="00932D6C"/>
    <w:rsid w:val="00932E69"/>
    <w:rsid w:val="0093313C"/>
    <w:rsid w:val="0093319A"/>
    <w:rsid w:val="00933467"/>
    <w:rsid w:val="00933B13"/>
    <w:rsid w:val="00934F3F"/>
    <w:rsid w:val="009353AD"/>
    <w:rsid w:val="00935CF2"/>
    <w:rsid w:val="009360B8"/>
    <w:rsid w:val="0093617C"/>
    <w:rsid w:val="00936339"/>
    <w:rsid w:val="00936D7A"/>
    <w:rsid w:val="00937193"/>
    <w:rsid w:val="00937232"/>
    <w:rsid w:val="009375F5"/>
    <w:rsid w:val="00937A12"/>
    <w:rsid w:val="00937D45"/>
    <w:rsid w:val="00937DAC"/>
    <w:rsid w:val="00937E31"/>
    <w:rsid w:val="0094038D"/>
    <w:rsid w:val="009405DF"/>
    <w:rsid w:val="009407C8"/>
    <w:rsid w:val="0094081B"/>
    <w:rsid w:val="009419A5"/>
    <w:rsid w:val="00941C3F"/>
    <w:rsid w:val="00941E73"/>
    <w:rsid w:val="009424C1"/>
    <w:rsid w:val="00942866"/>
    <w:rsid w:val="0094300F"/>
    <w:rsid w:val="009435DB"/>
    <w:rsid w:val="00943C15"/>
    <w:rsid w:val="00943ED8"/>
    <w:rsid w:val="00943F4F"/>
    <w:rsid w:val="009440F8"/>
    <w:rsid w:val="00944256"/>
    <w:rsid w:val="00944491"/>
    <w:rsid w:val="00944762"/>
    <w:rsid w:val="00944DA1"/>
    <w:rsid w:val="00945347"/>
    <w:rsid w:val="0094541C"/>
    <w:rsid w:val="00945F62"/>
    <w:rsid w:val="00945F85"/>
    <w:rsid w:val="00946049"/>
    <w:rsid w:val="009472E5"/>
    <w:rsid w:val="00947C08"/>
    <w:rsid w:val="00947DB9"/>
    <w:rsid w:val="00950283"/>
    <w:rsid w:val="009504AF"/>
    <w:rsid w:val="009509F4"/>
    <w:rsid w:val="00950E00"/>
    <w:rsid w:val="00950EB0"/>
    <w:rsid w:val="00950FBA"/>
    <w:rsid w:val="009511B6"/>
    <w:rsid w:val="009512BC"/>
    <w:rsid w:val="009515EC"/>
    <w:rsid w:val="00951B1A"/>
    <w:rsid w:val="00951FCE"/>
    <w:rsid w:val="0095202F"/>
    <w:rsid w:val="00952460"/>
    <w:rsid w:val="00952DBE"/>
    <w:rsid w:val="0095416F"/>
    <w:rsid w:val="00954178"/>
    <w:rsid w:val="009542FC"/>
    <w:rsid w:val="00954668"/>
    <w:rsid w:val="0095472A"/>
    <w:rsid w:val="00954837"/>
    <w:rsid w:val="00954D7E"/>
    <w:rsid w:val="009553D8"/>
    <w:rsid w:val="00955AB2"/>
    <w:rsid w:val="0095604A"/>
    <w:rsid w:val="009560E7"/>
    <w:rsid w:val="0095628E"/>
    <w:rsid w:val="00956E44"/>
    <w:rsid w:val="00957BE9"/>
    <w:rsid w:val="00957D7C"/>
    <w:rsid w:val="00957F54"/>
    <w:rsid w:val="00960048"/>
    <w:rsid w:val="009612DF"/>
    <w:rsid w:val="0096166D"/>
    <w:rsid w:val="009617CD"/>
    <w:rsid w:val="00961CBB"/>
    <w:rsid w:val="00961FF9"/>
    <w:rsid w:val="00962110"/>
    <w:rsid w:val="00962B22"/>
    <w:rsid w:val="00962B3C"/>
    <w:rsid w:val="00962FA1"/>
    <w:rsid w:val="009632A2"/>
    <w:rsid w:val="0096337A"/>
    <w:rsid w:val="009634DF"/>
    <w:rsid w:val="00963829"/>
    <w:rsid w:val="00964F7D"/>
    <w:rsid w:val="0096579F"/>
    <w:rsid w:val="009659EE"/>
    <w:rsid w:val="00965CB4"/>
    <w:rsid w:val="00965D4C"/>
    <w:rsid w:val="00965E76"/>
    <w:rsid w:val="00966268"/>
    <w:rsid w:val="0096633A"/>
    <w:rsid w:val="00966678"/>
    <w:rsid w:val="009666B3"/>
    <w:rsid w:val="00966D3F"/>
    <w:rsid w:val="00966DE6"/>
    <w:rsid w:val="0096714B"/>
    <w:rsid w:val="00970049"/>
    <w:rsid w:val="00970577"/>
    <w:rsid w:val="009707DB"/>
    <w:rsid w:val="00970BB7"/>
    <w:rsid w:val="009712E2"/>
    <w:rsid w:val="00971396"/>
    <w:rsid w:val="0097205D"/>
    <w:rsid w:val="00972688"/>
    <w:rsid w:val="00972C75"/>
    <w:rsid w:val="00972D7B"/>
    <w:rsid w:val="009732A5"/>
    <w:rsid w:val="0097376A"/>
    <w:rsid w:val="00973840"/>
    <w:rsid w:val="00973C87"/>
    <w:rsid w:val="009743D3"/>
    <w:rsid w:val="009746A1"/>
    <w:rsid w:val="00974776"/>
    <w:rsid w:val="00974AB5"/>
    <w:rsid w:val="00975C1D"/>
    <w:rsid w:val="00976B5A"/>
    <w:rsid w:val="00976BEC"/>
    <w:rsid w:val="00976F13"/>
    <w:rsid w:val="00977053"/>
    <w:rsid w:val="009770E9"/>
    <w:rsid w:val="00977118"/>
    <w:rsid w:val="00977B5E"/>
    <w:rsid w:val="00980024"/>
    <w:rsid w:val="00980B15"/>
    <w:rsid w:val="00981FBA"/>
    <w:rsid w:val="00982107"/>
    <w:rsid w:val="00982345"/>
    <w:rsid w:val="0098237D"/>
    <w:rsid w:val="0098240F"/>
    <w:rsid w:val="00982640"/>
    <w:rsid w:val="009826DA"/>
    <w:rsid w:val="009826E7"/>
    <w:rsid w:val="00982BE1"/>
    <w:rsid w:val="00982D25"/>
    <w:rsid w:val="00983371"/>
    <w:rsid w:val="009833FB"/>
    <w:rsid w:val="009839A6"/>
    <w:rsid w:val="0098448C"/>
    <w:rsid w:val="00984C57"/>
    <w:rsid w:val="0098511B"/>
    <w:rsid w:val="009859D3"/>
    <w:rsid w:val="00985F70"/>
    <w:rsid w:val="00986377"/>
    <w:rsid w:val="009864CC"/>
    <w:rsid w:val="0098657C"/>
    <w:rsid w:val="0098671C"/>
    <w:rsid w:val="00986C4C"/>
    <w:rsid w:val="009872EC"/>
    <w:rsid w:val="009875A9"/>
    <w:rsid w:val="009878D7"/>
    <w:rsid w:val="00987EAF"/>
    <w:rsid w:val="00990981"/>
    <w:rsid w:val="00990AAF"/>
    <w:rsid w:val="009914C0"/>
    <w:rsid w:val="0099197A"/>
    <w:rsid w:val="00991A6B"/>
    <w:rsid w:val="00992858"/>
    <w:rsid w:val="0099293B"/>
    <w:rsid w:val="0099313E"/>
    <w:rsid w:val="00993247"/>
    <w:rsid w:val="00993333"/>
    <w:rsid w:val="00993724"/>
    <w:rsid w:val="00993742"/>
    <w:rsid w:val="00993897"/>
    <w:rsid w:val="00993D0A"/>
    <w:rsid w:val="00994131"/>
    <w:rsid w:val="009942A8"/>
    <w:rsid w:val="00994590"/>
    <w:rsid w:val="00994B2B"/>
    <w:rsid w:val="00994F1E"/>
    <w:rsid w:val="009953EB"/>
    <w:rsid w:val="00995652"/>
    <w:rsid w:val="0099583C"/>
    <w:rsid w:val="00995879"/>
    <w:rsid w:val="00995FA6"/>
    <w:rsid w:val="00996357"/>
    <w:rsid w:val="0099668F"/>
    <w:rsid w:val="0099691D"/>
    <w:rsid w:val="009970DB"/>
    <w:rsid w:val="00997F14"/>
    <w:rsid w:val="009A05BC"/>
    <w:rsid w:val="009A08E5"/>
    <w:rsid w:val="009A1355"/>
    <w:rsid w:val="009A16F5"/>
    <w:rsid w:val="009A1D3F"/>
    <w:rsid w:val="009A2121"/>
    <w:rsid w:val="009A26EB"/>
    <w:rsid w:val="009A3151"/>
    <w:rsid w:val="009A34FA"/>
    <w:rsid w:val="009A3594"/>
    <w:rsid w:val="009A35C7"/>
    <w:rsid w:val="009A39F2"/>
    <w:rsid w:val="009A3B17"/>
    <w:rsid w:val="009A5376"/>
    <w:rsid w:val="009A5793"/>
    <w:rsid w:val="009A5CCF"/>
    <w:rsid w:val="009A5E74"/>
    <w:rsid w:val="009A6406"/>
    <w:rsid w:val="009A6CD2"/>
    <w:rsid w:val="009A6FBC"/>
    <w:rsid w:val="009A7855"/>
    <w:rsid w:val="009A7E61"/>
    <w:rsid w:val="009A7E6C"/>
    <w:rsid w:val="009B0018"/>
    <w:rsid w:val="009B0710"/>
    <w:rsid w:val="009B07A4"/>
    <w:rsid w:val="009B07B0"/>
    <w:rsid w:val="009B1571"/>
    <w:rsid w:val="009B1922"/>
    <w:rsid w:val="009B2E63"/>
    <w:rsid w:val="009B3BB5"/>
    <w:rsid w:val="009B3D33"/>
    <w:rsid w:val="009B4A9B"/>
    <w:rsid w:val="009B504E"/>
    <w:rsid w:val="009B56C6"/>
    <w:rsid w:val="009B5D67"/>
    <w:rsid w:val="009B5F01"/>
    <w:rsid w:val="009B6115"/>
    <w:rsid w:val="009B6539"/>
    <w:rsid w:val="009B6F9C"/>
    <w:rsid w:val="009B7303"/>
    <w:rsid w:val="009C1918"/>
    <w:rsid w:val="009C2027"/>
    <w:rsid w:val="009C2380"/>
    <w:rsid w:val="009C244B"/>
    <w:rsid w:val="009C2B3F"/>
    <w:rsid w:val="009C2BB4"/>
    <w:rsid w:val="009C30FA"/>
    <w:rsid w:val="009C3873"/>
    <w:rsid w:val="009C3E2C"/>
    <w:rsid w:val="009C3EFA"/>
    <w:rsid w:val="009C4004"/>
    <w:rsid w:val="009C4131"/>
    <w:rsid w:val="009C43A8"/>
    <w:rsid w:val="009C4910"/>
    <w:rsid w:val="009C4AD0"/>
    <w:rsid w:val="009C4B6F"/>
    <w:rsid w:val="009C4BF7"/>
    <w:rsid w:val="009C4C48"/>
    <w:rsid w:val="009C5202"/>
    <w:rsid w:val="009C5502"/>
    <w:rsid w:val="009C58C6"/>
    <w:rsid w:val="009C600A"/>
    <w:rsid w:val="009C642D"/>
    <w:rsid w:val="009C659B"/>
    <w:rsid w:val="009C6FD8"/>
    <w:rsid w:val="009C6FED"/>
    <w:rsid w:val="009C77B7"/>
    <w:rsid w:val="009C7F7A"/>
    <w:rsid w:val="009D0C6A"/>
    <w:rsid w:val="009D14B0"/>
    <w:rsid w:val="009D17C7"/>
    <w:rsid w:val="009D192E"/>
    <w:rsid w:val="009D1DE1"/>
    <w:rsid w:val="009D21A8"/>
    <w:rsid w:val="009D2D4E"/>
    <w:rsid w:val="009D2DB1"/>
    <w:rsid w:val="009D2EE1"/>
    <w:rsid w:val="009D371C"/>
    <w:rsid w:val="009D3EDA"/>
    <w:rsid w:val="009D4B02"/>
    <w:rsid w:val="009D5048"/>
    <w:rsid w:val="009D51AF"/>
    <w:rsid w:val="009D561A"/>
    <w:rsid w:val="009D5636"/>
    <w:rsid w:val="009D634F"/>
    <w:rsid w:val="009D6873"/>
    <w:rsid w:val="009D76AE"/>
    <w:rsid w:val="009D76E3"/>
    <w:rsid w:val="009D7F9E"/>
    <w:rsid w:val="009E05EA"/>
    <w:rsid w:val="009E0D2D"/>
    <w:rsid w:val="009E13D9"/>
    <w:rsid w:val="009E1A08"/>
    <w:rsid w:val="009E1A44"/>
    <w:rsid w:val="009E1C7C"/>
    <w:rsid w:val="009E2116"/>
    <w:rsid w:val="009E33BD"/>
    <w:rsid w:val="009E39D7"/>
    <w:rsid w:val="009E3C2F"/>
    <w:rsid w:val="009E414B"/>
    <w:rsid w:val="009E42DB"/>
    <w:rsid w:val="009E48A7"/>
    <w:rsid w:val="009E4E30"/>
    <w:rsid w:val="009E4F8C"/>
    <w:rsid w:val="009E54DA"/>
    <w:rsid w:val="009E5745"/>
    <w:rsid w:val="009E5CC8"/>
    <w:rsid w:val="009E61F9"/>
    <w:rsid w:val="009E6B30"/>
    <w:rsid w:val="009E6C5E"/>
    <w:rsid w:val="009E7BEC"/>
    <w:rsid w:val="009F0116"/>
    <w:rsid w:val="009F06F6"/>
    <w:rsid w:val="009F0CD5"/>
    <w:rsid w:val="009F0F35"/>
    <w:rsid w:val="009F12BE"/>
    <w:rsid w:val="009F164A"/>
    <w:rsid w:val="009F1D16"/>
    <w:rsid w:val="009F1F78"/>
    <w:rsid w:val="009F1FD0"/>
    <w:rsid w:val="009F2286"/>
    <w:rsid w:val="009F2462"/>
    <w:rsid w:val="009F3227"/>
    <w:rsid w:val="009F3C0D"/>
    <w:rsid w:val="009F3C7E"/>
    <w:rsid w:val="009F4003"/>
    <w:rsid w:val="009F4013"/>
    <w:rsid w:val="009F4489"/>
    <w:rsid w:val="009F450A"/>
    <w:rsid w:val="009F4E90"/>
    <w:rsid w:val="009F5593"/>
    <w:rsid w:val="009F572C"/>
    <w:rsid w:val="009F580E"/>
    <w:rsid w:val="009F6245"/>
    <w:rsid w:val="009F671F"/>
    <w:rsid w:val="009F718F"/>
    <w:rsid w:val="009F74AE"/>
    <w:rsid w:val="009F7553"/>
    <w:rsid w:val="009F7D2D"/>
    <w:rsid w:val="009F7E08"/>
    <w:rsid w:val="009F7FC9"/>
    <w:rsid w:val="00A00179"/>
    <w:rsid w:val="00A006BF"/>
    <w:rsid w:val="00A00A76"/>
    <w:rsid w:val="00A00DA5"/>
    <w:rsid w:val="00A013DC"/>
    <w:rsid w:val="00A01425"/>
    <w:rsid w:val="00A014CA"/>
    <w:rsid w:val="00A01C7A"/>
    <w:rsid w:val="00A01EC9"/>
    <w:rsid w:val="00A02060"/>
    <w:rsid w:val="00A02330"/>
    <w:rsid w:val="00A0268E"/>
    <w:rsid w:val="00A03994"/>
    <w:rsid w:val="00A03B33"/>
    <w:rsid w:val="00A03B36"/>
    <w:rsid w:val="00A03E09"/>
    <w:rsid w:val="00A03F0A"/>
    <w:rsid w:val="00A044A6"/>
    <w:rsid w:val="00A04761"/>
    <w:rsid w:val="00A04BAB"/>
    <w:rsid w:val="00A04CD8"/>
    <w:rsid w:val="00A05573"/>
    <w:rsid w:val="00A05642"/>
    <w:rsid w:val="00A0588A"/>
    <w:rsid w:val="00A0592B"/>
    <w:rsid w:val="00A05AFB"/>
    <w:rsid w:val="00A05E75"/>
    <w:rsid w:val="00A05F13"/>
    <w:rsid w:val="00A06CB8"/>
    <w:rsid w:val="00A06D42"/>
    <w:rsid w:val="00A07150"/>
    <w:rsid w:val="00A0719C"/>
    <w:rsid w:val="00A071B9"/>
    <w:rsid w:val="00A072E9"/>
    <w:rsid w:val="00A07350"/>
    <w:rsid w:val="00A07505"/>
    <w:rsid w:val="00A07FC1"/>
    <w:rsid w:val="00A10144"/>
    <w:rsid w:val="00A10CD3"/>
    <w:rsid w:val="00A10D00"/>
    <w:rsid w:val="00A112D0"/>
    <w:rsid w:val="00A11620"/>
    <w:rsid w:val="00A119CD"/>
    <w:rsid w:val="00A11DE0"/>
    <w:rsid w:val="00A12039"/>
    <w:rsid w:val="00A122B0"/>
    <w:rsid w:val="00A12FEF"/>
    <w:rsid w:val="00A139BF"/>
    <w:rsid w:val="00A139FF"/>
    <w:rsid w:val="00A13B58"/>
    <w:rsid w:val="00A14090"/>
    <w:rsid w:val="00A146F5"/>
    <w:rsid w:val="00A14A3A"/>
    <w:rsid w:val="00A152E4"/>
    <w:rsid w:val="00A15989"/>
    <w:rsid w:val="00A15EAD"/>
    <w:rsid w:val="00A168A6"/>
    <w:rsid w:val="00A17377"/>
    <w:rsid w:val="00A177EB"/>
    <w:rsid w:val="00A200C3"/>
    <w:rsid w:val="00A201D4"/>
    <w:rsid w:val="00A20A65"/>
    <w:rsid w:val="00A20F20"/>
    <w:rsid w:val="00A21419"/>
    <w:rsid w:val="00A21507"/>
    <w:rsid w:val="00A21811"/>
    <w:rsid w:val="00A21EE7"/>
    <w:rsid w:val="00A22052"/>
    <w:rsid w:val="00A223A7"/>
    <w:rsid w:val="00A22E06"/>
    <w:rsid w:val="00A23292"/>
    <w:rsid w:val="00A23490"/>
    <w:rsid w:val="00A23B17"/>
    <w:rsid w:val="00A24758"/>
    <w:rsid w:val="00A24B96"/>
    <w:rsid w:val="00A24F96"/>
    <w:rsid w:val="00A251BD"/>
    <w:rsid w:val="00A25268"/>
    <w:rsid w:val="00A257E8"/>
    <w:rsid w:val="00A25A1B"/>
    <w:rsid w:val="00A25BE3"/>
    <w:rsid w:val="00A25F51"/>
    <w:rsid w:val="00A26B61"/>
    <w:rsid w:val="00A26BD9"/>
    <w:rsid w:val="00A27040"/>
    <w:rsid w:val="00A27B97"/>
    <w:rsid w:val="00A27C56"/>
    <w:rsid w:val="00A30283"/>
    <w:rsid w:val="00A30461"/>
    <w:rsid w:val="00A30AE5"/>
    <w:rsid w:val="00A310E2"/>
    <w:rsid w:val="00A314BF"/>
    <w:rsid w:val="00A31653"/>
    <w:rsid w:val="00A328EE"/>
    <w:rsid w:val="00A32C40"/>
    <w:rsid w:val="00A33174"/>
    <w:rsid w:val="00A33996"/>
    <w:rsid w:val="00A3435A"/>
    <w:rsid w:val="00A35891"/>
    <w:rsid w:val="00A35CA5"/>
    <w:rsid w:val="00A36483"/>
    <w:rsid w:val="00A366D4"/>
    <w:rsid w:val="00A3680B"/>
    <w:rsid w:val="00A3692C"/>
    <w:rsid w:val="00A36BC4"/>
    <w:rsid w:val="00A36E9D"/>
    <w:rsid w:val="00A371F1"/>
    <w:rsid w:val="00A37328"/>
    <w:rsid w:val="00A376B4"/>
    <w:rsid w:val="00A379DC"/>
    <w:rsid w:val="00A41136"/>
    <w:rsid w:val="00A41C54"/>
    <w:rsid w:val="00A41CA2"/>
    <w:rsid w:val="00A41DD3"/>
    <w:rsid w:val="00A420B9"/>
    <w:rsid w:val="00A42170"/>
    <w:rsid w:val="00A4278A"/>
    <w:rsid w:val="00A42AE6"/>
    <w:rsid w:val="00A43147"/>
    <w:rsid w:val="00A4365E"/>
    <w:rsid w:val="00A43867"/>
    <w:rsid w:val="00A440F7"/>
    <w:rsid w:val="00A4414A"/>
    <w:rsid w:val="00A442A8"/>
    <w:rsid w:val="00A44CEB"/>
    <w:rsid w:val="00A456AD"/>
    <w:rsid w:val="00A45783"/>
    <w:rsid w:val="00A46EDA"/>
    <w:rsid w:val="00A47B6A"/>
    <w:rsid w:val="00A5003C"/>
    <w:rsid w:val="00A503B2"/>
    <w:rsid w:val="00A50BB9"/>
    <w:rsid w:val="00A51405"/>
    <w:rsid w:val="00A51F22"/>
    <w:rsid w:val="00A52552"/>
    <w:rsid w:val="00A52EDE"/>
    <w:rsid w:val="00A530C4"/>
    <w:rsid w:val="00A53860"/>
    <w:rsid w:val="00A546AF"/>
    <w:rsid w:val="00A54B59"/>
    <w:rsid w:val="00A54DA9"/>
    <w:rsid w:val="00A54FF3"/>
    <w:rsid w:val="00A557E8"/>
    <w:rsid w:val="00A55842"/>
    <w:rsid w:val="00A56072"/>
    <w:rsid w:val="00A562BA"/>
    <w:rsid w:val="00A56A45"/>
    <w:rsid w:val="00A5731C"/>
    <w:rsid w:val="00A57648"/>
    <w:rsid w:val="00A57969"/>
    <w:rsid w:val="00A57A4E"/>
    <w:rsid w:val="00A57D5E"/>
    <w:rsid w:val="00A57DA4"/>
    <w:rsid w:val="00A60444"/>
    <w:rsid w:val="00A60515"/>
    <w:rsid w:val="00A6089C"/>
    <w:rsid w:val="00A60A2D"/>
    <w:rsid w:val="00A60B6A"/>
    <w:rsid w:val="00A61B39"/>
    <w:rsid w:val="00A61BF9"/>
    <w:rsid w:val="00A61D7D"/>
    <w:rsid w:val="00A63367"/>
    <w:rsid w:val="00A639D0"/>
    <w:rsid w:val="00A63F88"/>
    <w:rsid w:val="00A642AF"/>
    <w:rsid w:val="00A64832"/>
    <w:rsid w:val="00A649AE"/>
    <w:rsid w:val="00A652E8"/>
    <w:rsid w:val="00A65CE6"/>
    <w:rsid w:val="00A65FB5"/>
    <w:rsid w:val="00A668C4"/>
    <w:rsid w:val="00A67637"/>
    <w:rsid w:val="00A67A19"/>
    <w:rsid w:val="00A703D8"/>
    <w:rsid w:val="00A70946"/>
    <w:rsid w:val="00A70955"/>
    <w:rsid w:val="00A70BF6"/>
    <w:rsid w:val="00A70E06"/>
    <w:rsid w:val="00A717A2"/>
    <w:rsid w:val="00A71A83"/>
    <w:rsid w:val="00A71D7E"/>
    <w:rsid w:val="00A71F35"/>
    <w:rsid w:val="00A72384"/>
    <w:rsid w:val="00A72533"/>
    <w:rsid w:val="00A728DA"/>
    <w:rsid w:val="00A7352B"/>
    <w:rsid w:val="00A741B1"/>
    <w:rsid w:val="00A7426F"/>
    <w:rsid w:val="00A74455"/>
    <w:rsid w:val="00A7465F"/>
    <w:rsid w:val="00A74A6F"/>
    <w:rsid w:val="00A74BB6"/>
    <w:rsid w:val="00A74D34"/>
    <w:rsid w:val="00A75442"/>
    <w:rsid w:val="00A755EE"/>
    <w:rsid w:val="00A7563E"/>
    <w:rsid w:val="00A75AD4"/>
    <w:rsid w:val="00A75F21"/>
    <w:rsid w:val="00A7603B"/>
    <w:rsid w:val="00A76263"/>
    <w:rsid w:val="00A7685A"/>
    <w:rsid w:val="00A76936"/>
    <w:rsid w:val="00A76ADA"/>
    <w:rsid w:val="00A802E9"/>
    <w:rsid w:val="00A80401"/>
    <w:rsid w:val="00A806C8"/>
    <w:rsid w:val="00A80F02"/>
    <w:rsid w:val="00A814E0"/>
    <w:rsid w:val="00A818ED"/>
    <w:rsid w:val="00A81E9C"/>
    <w:rsid w:val="00A821C6"/>
    <w:rsid w:val="00A82501"/>
    <w:rsid w:val="00A83012"/>
    <w:rsid w:val="00A83411"/>
    <w:rsid w:val="00A8350C"/>
    <w:rsid w:val="00A838F6"/>
    <w:rsid w:val="00A83903"/>
    <w:rsid w:val="00A83C13"/>
    <w:rsid w:val="00A8432F"/>
    <w:rsid w:val="00A8455F"/>
    <w:rsid w:val="00A849B3"/>
    <w:rsid w:val="00A850DA"/>
    <w:rsid w:val="00A85245"/>
    <w:rsid w:val="00A85363"/>
    <w:rsid w:val="00A85B3E"/>
    <w:rsid w:val="00A85BB1"/>
    <w:rsid w:val="00A86213"/>
    <w:rsid w:val="00A86305"/>
    <w:rsid w:val="00A865AF"/>
    <w:rsid w:val="00A8773D"/>
    <w:rsid w:val="00A87C3A"/>
    <w:rsid w:val="00A901C6"/>
    <w:rsid w:val="00A908F1"/>
    <w:rsid w:val="00A90A25"/>
    <w:rsid w:val="00A90C3D"/>
    <w:rsid w:val="00A91543"/>
    <w:rsid w:val="00A91807"/>
    <w:rsid w:val="00A91CAD"/>
    <w:rsid w:val="00A91D30"/>
    <w:rsid w:val="00A92122"/>
    <w:rsid w:val="00A92A32"/>
    <w:rsid w:val="00A93663"/>
    <w:rsid w:val="00A9383C"/>
    <w:rsid w:val="00A939A9"/>
    <w:rsid w:val="00A93EAB"/>
    <w:rsid w:val="00A94538"/>
    <w:rsid w:val="00A94A4F"/>
    <w:rsid w:val="00A94B31"/>
    <w:rsid w:val="00A94B39"/>
    <w:rsid w:val="00A950D7"/>
    <w:rsid w:val="00A966A9"/>
    <w:rsid w:val="00A96787"/>
    <w:rsid w:val="00A968D0"/>
    <w:rsid w:val="00A96AD0"/>
    <w:rsid w:val="00A96B18"/>
    <w:rsid w:val="00A96C66"/>
    <w:rsid w:val="00A96FD7"/>
    <w:rsid w:val="00A97079"/>
    <w:rsid w:val="00A976CB"/>
    <w:rsid w:val="00AA013F"/>
    <w:rsid w:val="00AA03D8"/>
    <w:rsid w:val="00AA129E"/>
    <w:rsid w:val="00AA17D8"/>
    <w:rsid w:val="00AA1904"/>
    <w:rsid w:val="00AA1AB2"/>
    <w:rsid w:val="00AA1B4B"/>
    <w:rsid w:val="00AA21CE"/>
    <w:rsid w:val="00AA32DF"/>
    <w:rsid w:val="00AA3A1D"/>
    <w:rsid w:val="00AA4115"/>
    <w:rsid w:val="00AA4E2A"/>
    <w:rsid w:val="00AA5654"/>
    <w:rsid w:val="00AA5E3A"/>
    <w:rsid w:val="00AA7843"/>
    <w:rsid w:val="00AA7A96"/>
    <w:rsid w:val="00AA7F40"/>
    <w:rsid w:val="00AB0243"/>
    <w:rsid w:val="00AB057C"/>
    <w:rsid w:val="00AB083B"/>
    <w:rsid w:val="00AB10EC"/>
    <w:rsid w:val="00AB12CB"/>
    <w:rsid w:val="00AB18DA"/>
    <w:rsid w:val="00AB1BF5"/>
    <w:rsid w:val="00AB2143"/>
    <w:rsid w:val="00AB236F"/>
    <w:rsid w:val="00AB25B5"/>
    <w:rsid w:val="00AB28F5"/>
    <w:rsid w:val="00AB2A2E"/>
    <w:rsid w:val="00AB2D43"/>
    <w:rsid w:val="00AB2F59"/>
    <w:rsid w:val="00AB3071"/>
    <w:rsid w:val="00AB3284"/>
    <w:rsid w:val="00AB37CF"/>
    <w:rsid w:val="00AB3E83"/>
    <w:rsid w:val="00AB416F"/>
    <w:rsid w:val="00AB4609"/>
    <w:rsid w:val="00AB489E"/>
    <w:rsid w:val="00AB49F1"/>
    <w:rsid w:val="00AB4FA0"/>
    <w:rsid w:val="00AB585F"/>
    <w:rsid w:val="00AB66EC"/>
    <w:rsid w:val="00AB70E7"/>
    <w:rsid w:val="00AB74C0"/>
    <w:rsid w:val="00AB7629"/>
    <w:rsid w:val="00AB76B1"/>
    <w:rsid w:val="00AB7C38"/>
    <w:rsid w:val="00AC0BA8"/>
    <w:rsid w:val="00AC0E0D"/>
    <w:rsid w:val="00AC0E3A"/>
    <w:rsid w:val="00AC10A5"/>
    <w:rsid w:val="00AC1A3E"/>
    <w:rsid w:val="00AC2478"/>
    <w:rsid w:val="00AC3664"/>
    <w:rsid w:val="00AC3982"/>
    <w:rsid w:val="00AC3D38"/>
    <w:rsid w:val="00AC4030"/>
    <w:rsid w:val="00AC413D"/>
    <w:rsid w:val="00AC491B"/>
    <w:rsid w:val="00AC515A"/>
    <w:rsid w:val="00AC5402"/>
    <w:rsid w:val="00AC548E"/>
    <w:rsid w:val="00AC5662"/>
    <w:rsid w:val="00AC5862"/>
    <w:rsid w:val="00AC58D0"/>
    <w:rsid w:val="00AC591E"/>
    <w:rsid w:val="00AC621F"/>
    <w:rsid w:val="00AC62A1"/>
    <w:rsid w:val="00AC65F0"/>
    <w:rsid w:val="00AC66F8"/>
    <w:rsid w:val="00AC7077"/>
    <w:rsid w:val="00AC7310"/>
    <w:rsid w:val="00AC7607"/>
    <w:rsid w:val="00AC7AAD"/>
    <w:rsid w:val="00AC7BF6"/>
    <w:rsid w:val="00AC7D6A"/>
    <w:rsid w:val="00AC7DBB"/>
    <w:rsid w:val="00AC7FE5"/>
    <w:rsid w:val="00AD0227"/>
    <w:rsid w:val="00AD0B3C"/>
    <w:rsid w:val="00AD0C00"/>
    <w:rsid w:val="00AD0C15"/>
    <w:rsid w:val="00AD0E01"/>
    <w:rsid w:val="00AD1218"/>
    <w:rsid w:val="00AD150B"/>
    <w:rsid w:val="00AD18C4"/>
    <w:rsid w:val="00AD1C4F"/>
    <w:rsid w:val="00AD2310"/>
    <w:rsid w:val="00AD2D58"/>
    <w:rsid w:val="00AD2DB7"/>
    <w:rsid w:val="00AD35DE"/>
    <w:rsid w:val="00AD4082"/>
    <w:rsid w:val="00AD4345"/>
    <w:rsid w:val="00AD43BB"/>
    <w:rsid w:val="00AD4C8D"/>
    <w:rsid w:val="00AD4D2C"/>
    <w:rsid w:val="00AD510F"/>
    <w:rsid w:val="00AD5247"/>
    <w:rsid w:val="00AD52ED"/>
    <w:rsid w:val="00AD5C2B"/>
    <w:rsid w:val="00AD6009"/>
    <w:rsid w:val="00AD61AA"/>
    <w:rsid w:val="00AD6536"/>
    <w:rsid w:val="00AD6A66"/>
    <w:rsid w:val="00AD7188"/>
    <w:rsid w:val="00AE0CFD"/>
    <w:rsid w:val="00AE1070"/>
    <w:rsid w:val="00AE10EC"/>
    <w:rsid w:val="00AE1110"/>
    <w:rsid w:val="00AE13B4"/>
    <w:rsid w:val="00AE1746"/>
    <w:rsid w:val="00AE2413"/>
    <w:rsid w:val="00AE2C0E"/>
    <w:rsid w:val="00AE2F36"/>
    <w:rsid w:val="00AE357A"/>
    <w:rsid w:val="00AE3947"/>
    <w:rsid w:val="00AE3ECA"/>
    <w:rsid w:val="00AE4280"/>
    <w:rsid w:val="00AE4BE3"/>
    <w:rsid w:val="00AE4D04"/>
    <w:rsid w:val="00AE4F8A"/>
    <w:rsid w:val="00AE5072"/>
    <w:rsid w:val="00AE54B5"/>
    <w:rsid w:val="00AE564F"/>
    <w:rsid w:val="00AE596F"/>
    <w:rsid w:val="00AE5986"/>
    <w:rsid w:val="00AE5D3E"/>
    <w:rsid w:val="00AE63C4"/>
    <w:rsid w:val="00AE6C7E"/>
    <w:rsid w:val="00AE76B9"/>
    <w:rsid w:val="00AE79C7"/>
    <w:rsid w:val="00AF1189"/>
    <w:rsid w:val="00AF29BB"/>
    <w:rsid w:val="00AF3BF9"/>
    <w:rsid w:val="00AF3CFE"/>
    <w:rsid w:val="00AF3E37"/>
    <w:rsid w:val="00AF4147"/>
    <w:rsid w:val="00AF4AAB"/>
    <w:rsid w:val="00AF4CB2"/>
    <w:rsid w:val="00AF55A8"/>
    <w:rsid w:val="00AF5C3A"/>
    <w:rsid w:val="00AF5D2E"/>
    <w:rsid w:val="00AF62DB"/>
    <w:rsid w:val="00AF6F89"/>
    <w:rsid w:val="00AF70F1"/>
    <w:rsid w:val="00AF7655"/>
    <w:rsid w:val="00AF7BAA"/>
    <w:rsid w:val="00AF7CE5"/>
    <w:rsid w:val="00AF7EC3"/>
    <w:rsid w:val="00AF7FCD"/>
    <w:rsid w:val="00B0049C"/>
    <w:rsid w:val="00B006BE"/>
    <w:rsid w:val="00B026E4"/>
    <w:rsid w:val="00B02CEC"/>
    <w:rsid w:val="00B02D0A"/>
    <w:rsid w:val="00B02D2F"/>
    <w:rsid w:val="00B032CD"/>
    <w:rsid w:val="00B03541"/>
    <w:rsid w:val="00B038CB"/>
    <w:rsid w:val="00B03F64"/>
    <w:rsid w:val="00B042F2"/>
    <w:rsid w:val="00B0444F"/>
    <w:rsid w:val="00B0478D"/>
    <w:rsid w:val="00B048CD"/>
    <w:rsid w:val="00B049B4"/>
    <w:rsid w:val="00B04A54"/>
    <w:rsid w:val="00B04DC1"/>
    <w:rsid w:val="00B04E54"/>
    <w:rsid w:val="00B04FA4"/>
    <w:rsid w:val="00B050D6"/>
    <w:rsid w:val="00B05C89"/>
    <w:rsid w:val="00B05ED9"/>
    <w:rsid w:val="00B0713A"/>
    <w:rsid w:val="00B07314"/>
    <w:rsid w:val="00B07A7E"/>
    <w:rsid w:val="00B1014B"/>
    <w:rsid w:val="00B101FB"/>
    <w:rsid w:val="00B102AD"/>
    <w:rsid w:val="00B1036F"/>
    <w:rsid w:val="00B105E6"/>
    <w:rsid w:val="00B106ED"/>
    <w:rsid w:val="00B117BF"/>
    <w:rsid w:val="00B11879"/>
    <w:rsid w:val="00B118D0"/>
    <w:rsid w:val="00B11A5F"/>
    <w:rsid w:val="00B11BA1"/>
    <w:rsid w:val="00B11C4C"/>
    <w:rsid w:val="00B1274A"/>
    <w:rsid w:val="00B1368C"/>
    <w:rsid w:val="00B136D3"/>
    <w:rsid w:val="00B136DD"/>
    <w:rsid w:val="00B137A4"/>
    <w:rsid w:val="00B13D40"/>
    <w:rsid w:val="00B142F1"/>
    <w:rsid w:val="00B1431B"/>
    <w:rsid w:val="00B146A2"/>
    <w:rsid w:val="00B14BF5"/>
    <w:rsid w:val="00B14D2C"/>
    <w:rsid w:val="00B15298"/>
    <w:rsid w:val="00B15BB1"/>
    <w:rsid w:val="00B15BE8"/>
    <w:rsid w:val="00B15C37"/>
    <w:rsid w:val="00B16115"/>
    <w:rsid w:val="00B1696B"/>
    <w:rsid w:val="00B17140"/>
    <w:rsid w:val="00B173C1"/>
    <w:rsid w:val="00B17850"/>
    <w:rsid w:val="00B17A8F"/>
    <w:rsid w:val="00B17F58"/>
    <w:rsid w:val="00B203BD"/>
    <w:rsid w:val="00B207F4"/>
    <w:rsid w:val="00B22602"/>
    <w:rsid w:val="00B22A05"/>
    <w:rsid w:val="00B22B7E"/>
    <w:rsid w:val="00B23CBD"/>
    <w:rsid w:val="00B23EB1"/>
    <w:rsid w:val="00B25086"/>
    <w:rsid w:val="00B25F6C"/>
    <w:rsid w:val="00B263DC"/>
    <w:rsid w:val="00B27309"/>
    <w:rsid w:val="00B27878"/>
    <w:rsid w:val="00B30DD4"/>
    <w:rsid w:val="00B30F16"/>
    <w:rsid w:val="00B31A28"/>
    <w:rsid w:val="00B323A1"/>
    <w:rsid w:val="00B323C4"/>
    <w:rsid w:val="00B32991"/>
    <w:rsid w:val="00B33434"/>
    <w:rsid w:val="00B33AF3"/>
    <w:rsid w:val="00B34507"/>
    <w:rsid w:val="00B348F2"/>
    <w:rsid w:val="00B3565E"/>
    <w:rsid w:val="00B3566C"/>
    <w:rsid w:val="00B35A27"/>
    <w:rsid w:val="00B361FF"/>
    <w:rsid w:val="00B37A96"/>
    <w:rsid w:val="00B37D72"/>
    <w:rsid w:val="00B402B7"/>
    <w:rsid w:val="00B40E55"/>
    <w:rsid w:val="00B41393"/>
    <w:rsid w:val="00B4142A"/>
    <w:rsid w:val="00B41676"/>
    <w:rsid w:val="00B418AA"/>
    <w:rsid w:val="00B42C01"/>
    <w:rsid w:val="00B4427B"/>
    <w:rsid w:val="00B45283"/>
    <w:rsid w:val="00B452B8"/>
    <w:rsid w:val="00B46613"/>
    <w:rsid w:val="00B46627"/>
    <w:rsid w:val="00B4675B"/>
    <w:rsid w:val="00B46B21"/>
    <w:rsid w:val="00B46BF5"/>
    <w:rsid w:val="00B46E08"/>
    <w:rsid w:val="00B46ED4"/>
    <w:rsid w:val="00B46F95"/>
    <w:rsid w:val="00B47C03"/>
    <w:rsid w:val="00B506FD"/>
    <w:rsid w:val="00B50A25"/>
    <w:rsid w:val="00B51108"/>
    <w:rsid w:val="00B51182"/>
    <w:rsid w:val="00B51725"/>
    <w:rsid w:val="00B51BC9"/>
    <w:rsid w:val="00B51D53"/>
    <w:rsid w:val="00B522E7"/>
    <w:rsid w:val="00B52C9E"/>
    <w:rsid w:val="00B53CFA"/>
    <w:rsid w:val="00B53F34"/>
    <w:rsid w:val="00B54B43"/>
    <w:rsid w:val="00B55162"/>
    <w:rsid w:val="00B554B3"/>
    <w:rsid w:val="00B554F4"/>
    <w:rsid w:val="00B55BA3"/>
    <w:rsid w:val="00B56441"/>
    <w:rsid w:val="00B566E8"/>
    <w:rsid w:val="00B56753"/>
    <w:rsid w:val="00B5717F"/>
    <w:rsid w:val="00B60013"/>
    <w:rsid w:val="00B60268"/>
    <w:rsid w:val="00B605CA"/>
    <w:rsid w:val="00B61192"/>
    <w:rsid w:val="00B6146B"/>
    <w:rsid w:val="00B6147D"/>
    <w:rsid w:val="00B619E5"/>
    <w:rsid w:val="00B62E4E"/>
    <w:rsid w:val="00B62FA2"/>
    <w:rsid w:val="00B630B6"/>
    <w:rsid w:val="00B63714"/>
    <w:rsid w:val="00B6381C"/>
    <w:rsid w:val="00B63919"/>
    <w:rsid w:val="00B63B1E"/>
    <w:rsid w:val="00B64525"/>
    <w:rsid w:val="00B64896"/>
    <w:rsid w:val="00B64B76"/>
    <w:rsid w:val="00B64E21"/>
    <w:rsid w:val="00B65177"/>
    <w:rsid w:val="00B6554B"/>
    <w:rsid w:val="00B6560C"/>
    <w:rsid w:val="00B65A08"/>
    <w:rsid w:val="00B65CF3"/>
    <w:rsid w:val="00B65D28"/>
    <w:rsid w:val="00B65EC4"/>
    <w:rsid w:val="00B65FC1"/>
    <w:rsid w:val="00B6661F"/>
    <w:rsid w:val="00B66F4E"/>
    <w:rsid w:val="00B6700B"/>
    <w:rsid w:val="00B671C9"/>
    <w:rsid w:val="00B674E9"/>
    <w:rsid w:val="00B700E4"/>
    <w:rsid w:val="00B701E5"/>
    <w:rsid w:val="00B701ED"/>
    <w:rsid w:val="00B70773"/>
    <w:rsid w:val="00B711B4"/>
    <w:rsid w:val="00B714E5"/>
    <w:rsid w:val="00B71EA1"/>
    <w:rsid w:val="00B7225D"/>
    <w:rsid w:val="00B728D1"/>
    <w:rsid w:val="00B72958"/>
    <w:rsid w:val="00B729B7"/>
    <w:rsid w:val="00B7319C"/>
    <w:rsid w:val="00B7336A"/>
    <w:rsid w:val="00B73708"/>
    <w:rsid w:val="00B7423A"/>
    <w:rsid w:val="00B74570"/>
    <w:rsid w:val="00B74893"/>
    <w:rsid w:val="00B74EB9"/>
    <w:rsid w:val="00B74ED6"/>
    <w:rsid w:val="00B7505D"/>
    <w:rsid w:val="00B75A78"/>
    <w:rsid w:val="00B75D3D"/>
    <w:rsid w:val="00B75DFE"/>
    <w:rsid w:val="00B76096"/>
    <w:rsid w:val="00B766D5"/>
    <w:rsid w:val="00B76850"/>
    <w:rsid w:val="00B76D15"/>
    <w:rsid w:val="00B76F2F"/>
    <w:rsid w:val="00B778CF"/>
    <w:rsid w:val="00B77E87"/>
    <w:rsid w:val="00B80C9B"/>
    <w:rsid w:val="00B80F16"/>
    <w:rsid w:val="00B811BE"/>
    <w:rsid w:val="00B81449"/>
    <w:rsid w:val="00B81BF5"/>
    <w:rsid w:val="00B822D1"/>
    <w:rsid w:val="00B825B2"/>
    <w:rsid w:val="00B826CF"/>
    <w:rsid w:val="00B8301B"/>
    <w:rsid w:val="00B83150"/>
    <w:rsid w:val="00B834F2"/>
    <w:rsid w:val="00B83A0B"/>
    <w:rsid w:val="00B84AF6"/>
    <w:rsid w:val="00B84D32"/>
    <w:rsid w:val="00B854DC"/>
    <w:rsid w:val="00B859A5"/>
    <w:rsid w:val="00B85E08"/>
    <w:rsid w:val="00B8611E"/>
    <w:rsid w:val="00B863C6"/>
    <w:rsid w:val="00B86972"/>
    <w:rsid w:val="00B86B50"/>
    <w:rsid w:val="00B86E36"/>
    <w:rsid w:val="00B87142"/>
    <w:rsid w:val="00B8751F"/>
    <w:rsid w:val="00B906C7"/>
    <w:rsid w:val="00B9075B"/>
    <w:rsid w:val="00B9092C"/>
    <w:rsid w:val="00B90CAA"/>
    <w:rsid w:val="00B90E88"/>
    <w:rsid w:val="00B92273"/>
    <w:rsid w:val="00B929FE"/>
    <w:rsid w:val="00B93178"/>
    <w:rsid w:val="00B93AC2"/>
    <w:rsid w:val="00B93BB6"/>
    <w:rsid w:val="00B941AD"/>
    <w:rsid w:val="00B946ED"/>
    <w:rsid w:val="00B94F71"/>
    <w:rsid w:val="00B95105"/>
    <w:rsid w:val="00B9510E"/>
    <w:rsid w:val="00B955FF"/>
    <w:rsid w:val="00B956FF"/>
    <w:rsid w:val="00B960F3"/>
    <w:rsid w:val="00B9671B"/>
    <w:rsid w:val="00B96ED2"/>
    <w:rsid w:val="00B97C53"/>
    <w:rsid w:val="00B97E94"/>
    <w:rsid w:val="00B97F8A"/>
    <w:rsid w:val="00BA0152"/>
    <w:rsid w:val="00BA1111"/>
    <w:rsid w:val="00BA1419"/>
    <w:rsid w:val="00BA1E13"/>
    <w:rsid w:val="00BA2979"/>
    <w:rsid w:val="00BA3119"/>
    <w:rsid w:val="00BA4121"/>
    <w:rsid w:val="00BA4313"/>
    <w:rsid w:val="00BA43D8"/>
    <w:rsid w:val="00BA4DFD"/>
    <w:rsid w:val="00BA526A"/>
    <w:rsid w:val="00BA548A"/>
    <w:rsid w:val="00BA54DD"/>
    <w:rsid w:val="00BA5BDE"/>
    <w:rsid w:val="00BA5BF8"/>
    <w:rsid w:val="00BA5C24"/>
    <w:rsid w:val="00BA6FA4"/>
    <w:rsid w:val="00BA724A"/>
    <w:rsid w:val="00BA7A25"/>
    <w:rsid w:val="00BA7BED"/>
    <w:rsid w:val="00BA7ECB"/>
    <w:rsid w:val="00BA7F21"/>
    <w:rsid w:val="00BB01AF"/>
    <w:rsid w:val="00BB02A4"/>
    <w:rsid w:val="00BB04F7"/>
    <w:rsid w:val="00BB062E"/>
    <w:rsid w:val="00BB07DF"/>
    <w:rsid w:val="00BB0873"/>
    <w:rsid w:val="00BB1641"/>
    <w:rsid w:val="00BB1719"/>
    <w:rsid w:val="00BB1855"/>
    <w:rsid w:val="00BB1AA8"/>
    <w:rsid w:val="00BB1EB5"/>
    <w:rsid w:val="00BB2446"/>
    <w:rsid w:val="00BB24EF"/>
    <w:rsid w:val="00BB2D3D"/>
    <w:rsid w:val="00BB2F17"/>
    <w:rsid w:val="00BB32A1"/>
    <w:rsid w:val="00BB3855"/>
    <w:rsid w:val="00BB46FC"/>
    <w:rsid w:val="00BB4990"/>
    <w:rsid w:val="00BB49A1"/>
    <w:rsid w:val="00BB5074"/>
    <w:rsid w:val="00BB5180"/>
    <w:rsid w:val="00BB51D9"/>
    <w:rsid w:val="00BB5940"/>
    <w:rsid w:val="00BB6059"/>
    <w:rsid w:val="00BB60BF"/>
    <w:rsid w:val="00BB62FE"/>
    <w:rsid w:val="00BB690E"/>
    <w:rsid w:val="00BB760E"/>
    <w:rsid w:val="00BB7B90"/>
    <w:rsid w:val="00BB7ED4"/>
    <w:rsid w:val="00BC0369"/>
    <w:rsid w:val="00BC1F1F"/>
    <w:rsid w:val="00BC2177"/>
    <w:rsid w:val="00BC2AF2"/>
    <w:rsid w:val="00BC2EFF"/>
    <w:rsid w:val="00BC32E3"/>
    <w:rsid w:val="00BC3A5B"/>
    <w:rsid w:val="00BC3A67"/>
    <w:rsid w:val="00BC3CB0"/>
    <w:rsid w:val="00BC3E64"/>
    <w:rsid w:val="00BC405D"/>
    <w:rsid w:val="00BC45EA"/>
    <w:rsid w:val="00BC468B"/>
    <w:rsid w:val="00BC5682"/>
    <w:rsid w:val="00BC59FD"/>
    <w:rsid w:val="00BC5C53"/>
    <w:rsid w:val="00BC69D1"/>
    <w:rsid w:val="00BC71DC"/>
    <w:rsid w:val="00BC77D8"/>
    <w:rsid w:val="00BC794C"/>
    <w:rsid w:val="00BC79B6"/>
    <w:rsid w:val="00BC7A42"/>
    <w:rsid w:val="00BC7D81"/>
    <w:rsid w:val="00BD0261"/>
    <w:rsid w:val="00BD0DA8"/>
    <w:rsid w:val="00BD0ED7"/>
    <w:rsid w:val="00BD1087"/>
    <w:rsid w:val="00BD1917"/>
    <w:rsid w:val="00BD1B69"/>
    <w:rsid w:val="00BD1BEE"/>
    <w:rsid w:val="00BD1CC4"/>
    <w:rsid w:val="00BD1E8D"/>
    <w:rsid w:val="00BD205B"/>
    <w:rsid w:val="00BD21EA"/>
    <w:rsid w:val="00BD2B6A"/>
    <w:rsid w:val="00BD3A19"/>
    <w:rsid w:val="00BD3C46"/>
    <w:rsid w:val="00BD4036"/>
    <w:rsid w:val="00BD430E"/>
    <w:rsid w:val="00BD4DE8"/>
    <w:rsid w:val="00BD52A0"/>
    <w:rsid w:val="00BD58EF"/>
    <w:rsid w:val="00BD5ADA"/>
    <w:rsid w:val="00BD5D25"/>
    <w:rsid w:val="00BD5DA1"/>
    <w:rsid w:val="00BD5E0D"/>
    <w:rsid w:val="00BD6ADD"/>
    <w:rsid w:val="00BD7484"/>
    <w:rsid w:val="00BD7B3D"/>
    <w:rsid w:val="00BD7CC8"/>
    <w:rsid w:val="00BE031E"/>
    <w:rsid w:val="00BE095E"/>
    <w:rsid w:val="00BE0C53"/>
    <w:rsid w:val="00BE131B"/>
    <w:rsid w:val="00BE16F6"/>
    <w:rsid w:val="00BE189D"/>
    <w:rsid w:val="00BE1C0E"/>
    <w:rsid w:val="00BE1DEF"/>
    <w:rsid w:val="00BE1EE1"/>
    <w:rsid w:val="00BE1F3D"/>
    <w:rsid w:val="00BE1FE6"/>
    <w:rsid w:val="00BE2098"/>
    <w:rsid w:val="00BE25AA"/>
    <w:rsid w:val="00BE36AA"/>
    <w:rsid w:val="00BE40E7"/>
    <w:rsid w:val="00BE44C9"/>
    <w:rsid w:val="00BE4E89"/>
    <w:rsid w:val="00BE5000"/>
    <w:rsid w:val="00BE507E"/>
    <w:rsid w:val="00BE5099"/>
    <w:rsid w:val="00BE5515"/>
    <w:rsid w:val="00BE5861"/>
    <w:rsid w:val="00BE5EEC"/>
    <w:rsid w:val="00BE6029"/>
    <w:rsid w:val="00BE611A"/>
    <w:rsid w:val="00BE6255"/>
    <w:rsid w:val="00BE63A5"/>
    <w:rsid w:val="00BE64F1"/>
    <w:rsid w:val="00BE6706"/>
    <w:rsid w:val="00BE6748"/>
    <w:rsid w:val="00BE6843"/>
    <w:rsid w:val="00BE6E32"/>
    <w:rsid w:val="00BE730C"/>
    <w:rsid w:val="00BE7C31"/>
    <w:rsid w:val="00BF06CF"/>
    <w:rsid w:val="00BF0791"/>
    <w:rsid w:val="00BF0D12"/>
    <w:rsid w:val="00BF104A"/>
    <w:rsid w:val="00BF1748"/>
    <w:rsid w:val="00BF1843"/>
    <w:rsid w:val="00BF2824"/>
    <w:rsid w:val="00BF30C4"/>
    <w:rsid w:val="00BF4708"/>
    <w:rsid w:val="00BF4855"/>
    <w:rsid w:val="00BF4CEC"/>
    <w:rsid w:val="00BF4ED5"/>
    <w:rsid w:val="00BF4FB3"/>
    <w:rsid w:val="00BF5179"/>
    <w:rsid w:val="00BF62DA"/>
    <w:rsid w:val="00BF663B"/>
    <w:rsid w:val="00BF6E0F"/>
    <w:rsid w:val="00BF72DC"/>
    <w:rsid w:val="00BF77CD"/>
    <w:rsid w:val="00BF7D2E"/>
    <w:rsid w:val="00C0008D"/>
    <w:rsid w:val="00C0048C"/>
    <w:rsid w:val="00C006C2"/>
    <w:rsid w:val="00C00893"/>
    <w:rsid w:val="00C0109E"/>
    <w:rsid w:val="00C01323"/>
    <w:rsid w:val="00C02275"/>
    <w:rsid w:val="00C0249B"/>
    <w:rsid w:val="00C024E9"/>
    <w:rsid w:val="00C02648"/>
    <w:rsid w:val="00C0283C"/>
    <w:rsid w:val="00C02F5B"/>
    <w:rsid w:val="00C03109"/>
    <w:rsid w:val="00C03640"/>
    <w:rsid w:val="00C0372B"/>
    <w:rsid w:val="00C037D0"/>
    <w:rsid w:val="00C038CF"/>
    <w:rsid w:val="00C044CA"/>
    <w:rsid w:val="00C04DDF"/>
    <w:rsid w:val="00C0563A"/>
    <w:rsid w:val="00C058E4"/>
    <w:rsid w:val="00C05A17"/>
    <w:rsid w:val="00C06182"/>
    <w:rsid w:val="00C06AA2"/>
    <w:rsid w:val="00C06CC8"/>
    <w:rsid w:val="00C07171"/>
    <w:rsid w:val="00C07228"/>
    <w:rsid w:val="00C0751E"/>
    <w:rsid w:val="00C07B47"/>
    <w:rsid w:val="00C07E7B"/>
    <w:rsid w:val="00C10D92"/>
    <w:rsid w:val="00C10EC8"/>
    <w:rsid w:val="00C11707"/>
    <w:rsid w:val="00C119D3"/>
    <w:rsid w:val="00C11D8F"/>
    <w:rsid w:val="00C11EC6"/>
    <w:rsid w:val="00C12337"/>
    <w:rsid w:val="00C12843"/>
    <w:rsid w:val="00C12AF0"/>
    <w:rsid w:val="00C141BE"/>
    <w:rsid w:val="00C14B49"/>
    <w:rsid w:val="00C1642A"/>
    <w:rsid w:val="00C1652B"/>
    <w:rsid w:val="00C1661E"/>
    <w:rsid w:val="00C16B0A"/>
    <w:rsid w:val="00C16BE3"/>
    <w:rsid w:val="00C16C28"/>
    <w:rsid w:val="00C16CC9"/>
    <w:rsid w:val="00C17DA7"/>
    <w:rsid w:val="00C204A4"/>
    <w:rsid w:val="00C20789"/>
    <w:rsid w:val="00C209ED"/>
    <w:rsid w:val="00C20A3C"/>
    <w:rsid w:val="00C21252"/>
    <w:rsid w:val="00C212E4"/>
    <w:rsid w:val="00C21B28"/>
    <w:rsid w:val="00C21C2D"/>
    <w:rsid w:val="00C2227A"/>
    <w:rsid w:val="00C2322C"/>
    <w:rsid w:val="00C23F43"/>
    <w:rsid w:val="00C24037"/>
    <w:rsid w:val="00C2433C"/>
    <w:rsid w:val="00C245C1"/>
    <w:rsid w:val="00C24640"/>
    <w:rsid w:val="00C24CDB"/>
    <w:rsid w:val="00C24DBB"/>
    <w:rsid w:val="00C24E83"/>
    <w:rsid w:val="00C24ECC"/>
    <w:rsid w:val="00C25BE3"/>
    <w:rsid w:val="00C25C57"/>
    <w:rsid w:val="00C26319"/>
    <w:rsid w:val="00C2651D"/>
    <w:rsid w:val="00C26534"/>
    <w:rsid w:val="00C27422"/>
    <w:rsid w:val="00C27671"/>
    <w:rsid w:val="00C3069B"/>
    <w:rsid w:val="00C30FBE"/>
    <w:rsid w:val="00C31194"/>
    <w:rsid w:val="00C3125D"/>
    <w:rsid w:val="00C3137C"/>
    <w:rsid w:val="00C3144B"/>
    <w:rsid w:val="00C31661"/>
    <w:rsid w:val="00C3175A"/>
    <w:rsid w:val="00C31A9C"/>
    <w:rsid w:val="00C31AB6"/>
    <w:rsid w:val="00C31CAE"/>
    <w:rsid w:val="00C32277"/>
    <w:rsid w:val="00C325B3"/>
    <w:rsid w:val="00C32759"/>
    <w:rsid w:val="00C3288B"/>
    <w:rsid w:val="00C32B11"/>
    <w:rsid w:val="00C32C91"/>
    <w:rsid w:val="00C332AD"/>
    <w:rsid w:val="00C3362F"/>
    <w:rsid w:val="00C34D18"/>
    <w:rsid w:val="00C34DFC"/>
    <w:rsid w:val="00C35122"/>
    <w:rsid w:val="00C3561F"/>
    <w:rsid w:val="00C35727"/>
    <w:rsid w:val="00C361AA"/>
    <w:rsid w:val="00C36D6B"/>
    <w:rsid w:val="00C37794"/>
    <w:rsid w:val="00C379A7"/>
    <w:rsid w:val="00C37B9D"/>
    <w:rsid w:val="00C37DCF"/>
    <w:rsid w:val="00C405FE"/>
    <w:rsid w:val="00C40689"/>
    <w:rsid w:val="00C406E4"/>
    <w:rsid w:val="00C4108F"/>
    <w:rsid w:val="00C41217"/>
    <w:rsid w:val="00C4158F"/>
    <w:rsid w:val="00C417CF"/>
    <w:rsid w:val="00C41EB4"/>
    <w:rsid w:val="00C41FF4"/>
    <w:rsid w:val="00C4226C"/>
    <w:rsid w:val="00C425EB"/>
    <w:rsid w:val="00C439C8"/>
    <w:rsid w:val="00C43A24"/>
    <w:rsid w:val="00C441C0"/>
    <w:rsid w:val="00C443EB"/>
    <w:rsid w:val="00C4465D"/>
    <w:rsid w:val="00C44AF4"/>
    <w:rsid w:val="00C4538F"/>
    <w:rsid w:val="00C45884"/>
    <w:rsid w:val="00C459A2"/>
    <w:rsid w:val="00C46099"/>
    <w:rsid w:val="00C4620E"/>
    <w:rsid w:val="00C465B8"/>
    <w:rsid w:val="00C46E74"/>
    <w:rsid w:val="00C471B4"/>
    <w:rsid w:val="00C47D07"/>
    <w:rsid w:val="00C501C8"/>
    <w:rsid w:val="00C508DD"/>
    <w:rsid w:val="00C50FB7"/>
    <w:rsid w:val="00C50FF3"/>
    <w:rsid w:val="00C5114B"/>
    <w:rsid w:val="00C51C7C"/>
    <w:rsid w:val="00C51D6E"/>
    <w:rsid w:val="00C52020"/>
    <w:rsid w:val="00C52922"/>
    <w:rsid w:val="00C529BE"/>
    <w:rsid w:val="00C52DAB"/>
    <w:rsid w:val="00C53393"/>
    <w:rsid w:val="00C53472"/>
    <w:rsid w:val="00C5347C"/>
    <w:rsid w:val="00C534C8"/>
    <w:rsid w:val="00C53A66"/>
    <w:rsid w:val="00C53AEA"/>
    <w:rsid w:val="00C53B84"/>
    <w:rsid w:val="00C53C1B"/>
    <w:rsid w:val="00C543E1"/>
    <w:rsid w:val="00C54C23"/>
    <w:rsid w:val="00C54C2E"/>
    <w:rsid w:val="00C54E3F"/>
    <w:rsid w:val="00C55A38"/>
    <w:rsid w:val="00C55F68"/>
    <w:rsid w:val="00C562E2"/>
    <w:rsid w:val="00C56387"/>
    <w:rsid w:val="00C565CC"/>
    <w:rsid w:val="00C56876"/>
    <w:rsid w:val="00C56972"/>
    <w:rsid w:val="00C56C32"/>
    <w:rsid w:val="00C56C6A"/>
    <w:rsid w:val="00C56F45"/>
    <w:rsid w:val="00C57229"/>
    <w:rsid w:val="00C572F4"/>
    <w:rsid w:val="00C57EA7"/>
    <w:rsid w:val="00C6059B"/>
    <w:rsid w:val="00C60C23"/>
    <w:rsid w:val="00C60D1C"/>
    <w:rsid w:val="00C62039"/>
    <w:rsid w:val="00C6236C"/>
    <w:rsid w:val="00C62B0D"/>
    <w:rsid w:val="00C631D3"/>
    <w:rsid w:val="00C636D8"/>
    <w:rsid w:val="00C63C6C"/>
    <w:rsid w:val="00C63E01"/>
    <w:rsid w:val="00C63E34"/>
    <w:rsid w:val="00C646A5"/>
    <w:rsid w:val="00C64B79"/>
    <w:rsid w:val="00C65819"/>
    <w:rsid w:val="00C65F3E"/>
    <w:rsid w:val="00C661B5"/>
    <w:rsid w:val="00C666E1"/>
    <w:rsid w:val="00C66C80"/>
    <w:rsid w:val="00C67637"/>
    <w:rsid w:val="00C6799F"/>
    <w:rsid w:val="00C67E97"/>
    <w:rsid w:val="00C70608"/>
    <w:rsid w:val="00C706F1"/>
    <w:rsid w:val="00C707BB"/>
    <w:rsid w:val="00C70B06"/>
    <w:rsid w:val="00C70D69"/>
    <w:rsid w:val="00C71192"/>
    <w:rsid w:val="00C71449"/>
    <w:rsid w:val="00C71533"/>
    <w:rsid w:val="00C719AC"/>
    <w:rsid w:val="00C719B5"/>
    <w:rsid w:val="00C71C86"/>
    <w:rsid w:val="00C722C4"/>
    <w:rsid w:val="00C723E7"/>
    <w:rsid w:val="00C72A1F"/>
    <w:rsid w:val="00C732D0"/>
    <w:rsid w:val="00C73664"/>
    <w:rsid w:val="00C73AA7"/>
    <w:rsid w:val="00C73C12"/>
    <w:rsid w:val="00C73F19"/>
    <w:rsid w:val="00C744B7"/>
    <w:rsid w:val="00C74CB4"/>
    <w:rsid w:val="00C74F23"/>
    <w:rsid w:val="00C75157"/>
    <w:rsid w:val="00C751A3"/>
    <w:rsid w:val="00C75E9E"/>
    <w:rsid w:val="00C762F9"/>
    <w:rsid w:val="00C76C21"/>
    <w:rsid w:val="00C76E4E"/>
    <w:rsid w:val="00C76F06"/>
    <w:rsid w:val="00C808BF"/>
    <w:rsid w:val="00C81A95"/>
    <w:rsid w:val="00C81B54"/>
    <w:rsid w:val="00C824F8"/>
    <w:rsid w:val="00C82C4D"/>
    <w:rsid w:val="00C83656"/>
    <w:rsid w:val="00C83ACB"/>
    <w:rsid w:val="00C8420F"/>
    <w:rsid w:val="00C842C9"/>
    <w:rsid w:val="00C847CB"/>
    <w:rsid w:val="00C84AAC"/>
    <w:rsid w:val="00C84B14"/>
    <w:rsid w:val="00C8581E"/>
    <w:rsid w:val="00C86819"/>
    <w:rsid w:val="00C86D16"/>
    <w:rsid w:val="00C87168"/>
    <w:rsid w:val="00C87525"/>
    <w:rsid w:val="00C8768E"/>
    <w:rsid w:val="00C87C59"/>
    <w:rsid w:val="00C87CB0"/>
    <w:rsid w:val="00C87E02"/>
    <w:rsid w:val="00C87FD6"/>
    <w:rsid w:val="00C87FE1"/>
    <w:rsid w:val="00C904C9"/>
    <w:rsid w:val="00C90A0C"/>
    <w:rsid w:val="00C90C08"/>
    <w:rsid w:val="00C9198C"/>
    <w:rsid w:val="00C919B8"/>
    <w:rsid w:val="00C91C4F"/>
    <w:rsid w:val="00C91D3A"/>
    <w:rsid w:val="00C921B4"/>
    <w:rsid w:val="00C92426"/>
    <w:rsid w:val="00C92491"/>
    <w:rsid w:val="00C92C2E"/>
    <w:rsid w:val="00C934B1"/>
    <w:rsid w:val="00C938A4"/>
    <w:rsid w:val="00C93935"/>
    <w:rsid w:val="00C93EBB"/>
    <w:rsid w:val="00C94199"/>
    <w:rsid w:val="00C944C4"/>
    <w:rsid w:val="00C95768"/>
    <w:rsid w:val="00C957E3"/>
    <w:rsid w:val="00C961C5"/>
    <w:rsid w:val="00C96268"/>
    <w:rsid w:val="00C96568"/>
    <w:rsid w:val="00C96889"/>
    <w:rsid w:val="00C96D01"/>
    <w:rsid w:val="00C974B7"/>
    <w:rsid w:val="00C97A90"/>
    <w:rsid w:val="00C97CC8"/>
    <w:rsid w:val="00C97EC8"/>
    <w:rsid w:val="00CA019E"/>
    <w:rsid w:val="00CA04D6"/>
    <w:rsid w:val="00CA0616"/>
    <w:rsid w:val="00CA0D60"/>
    <w:rsid w:val="00CA0D78"/>
    <w:rsid w:val="00CA1135"/>
    <w:rsid w:val="00CA176B"/>
    <w:rsid w:val="00CA1B78"/>
    <w:rsid w:val="00CA210E"/>
    <w:rsid w:val="00CA2111"/>
    <w:rsid w:val="00CA21AF"/>
    <w:rsid w:val="00CA28F0"/>
    <w:rsid w:val="00CA3403"/>
    <w:rsid w:val="00CA3920"/>
    <w:rsid w:val="00CA40D8"/>
    <w:rsid w:val="00CA40D9"/>
    <w:rsid w:val="00CA45D3"/>
    <w:rsid w:val="00CA4844"/>
    <w:rsid w:val="00CA4BE6"/>
    <w:rsid w:val="00CA58E3"/>
    <w:rsid w:val="00CA5BB1"/>
    <w:rsid w:val="00CA619A"/>
    <w:rsid w:val="00CA6CF6"/>
    <w:rsid w:val="00CA7A50"/>
    <w:rsid w:val="00CB016C"/>
    <w:rsid w:val="00CB0307"/>
    <w:rsid w:val="00CB0525"/>
    <w:rsid w:val="00CB068D"/>
    <w:rsid w:val="00CB0FC3"/>
    <w:rsid w:val="00CB0FD0"/>
    <w:rsid w:val="00CB1FE9"/>
    <w:rsid w:val="00CB20EC"/>
    <w:rsid w:val="00CB2634"/>
    <w:rsid w:val="00CB2826"/>
    <w:rsid w:val="00CB2954"/>
    <w:rsid w:val="00CB32E5"/>
    <w:rsid w:val="00CB37C5"/>
    <w:rsid w:val="00CB38FE"/>
    <w:rsid w:val="00CB3A21"/>
    <w:rsid w:val="00CB3BF8"/>
    <w:rsid w:val="00CB3E28"/>
    <w:rsid w:val="00CB3FB6"/>
    <w:rsid w:val="00CB47E0"/>
    <w:rsid w:val="00CB48E9"/>
    <w:rsid w:val="00CB54D6"/>
    <w:rsid w:val="00CB60D8"/>
    <w:rsid w:val="00CB66AA"/>
    <w:rsid w:val="00CB6787"/>
    <w:rsid w:val="00CB6FB6"/>
    <w:rsid w:val="00CB71B0"/>
    <w:rsid w:val="00CB78BB"/>
    <w:rsid w:val="00CC0150"/>
    <w:rsid w:val="00CC054A"/>
    <w:rsid w:val="00CC06C8"/>
    <w:rsid w:val="00CC0A97"/>
    <w:rsid w:val="00CC0C03"/>
    <w:rsid w:val="00CC1DB5"/>
    <w:rsid w:val="00CC1E27"/>
    <w:rsid w:val="00CC340D"/>
    <w:rsid w:val="00CC36B5"/>
    <w:rsid w:val="00CC37A0"/>
    <w:rsid w:val="00CC3A4C"/>
    <w:rsid w:val="00CC3A86"/>
    <w:rsid w:val="00CC3D3B"/>
    <w:rsid w:val="00CC3F2D"/>
    <w:rsid w:val="00CC4373"/>
    <w:rsid w:val="00CC4A4B"/>
    <w:rsid w:val="00CC4D4C"/>
    <w:rsid w:val="00CC5A4C"/>
    <w:rsid w:val="00CC5B9D"/>
    <w:rsid w:val="00CC5BC8"/>
    <w:rsid w:val="00CC6268"/>
    <w:rsid w:val="00CC637E"/>
    <w:rsid w:val="00CC6B93"/>
    <w:rsid w:val="00CC6FBD"/>
    <w:rsid w:val="00CC77D5"/>
    <w:rsid w:val="00CC7934"/>
    <w:rsid w:val="00CC7C2E"/>
    <w:rsid w:val="00CC7D86"/>
    <w:rsid w:val="00CD0C47"/>
    <w:rsid w:val="00CD0D31"/>
    <w:rsid w:val="00CD0EEA"/>
    <w:rsid w:val="00CD1129"/>
    <w:rsid w:val="00CD1425"/>
    <w:rsid w:val="00CD2270"/>
    <w:rsid w:val="00CD28B7"/>
    <w:rsid w:val="00CD2B8A"/>
    <w:rsid w:val="00CD2E61"/>
    <w:rsid w:val="00CD3282"/>
    <w:rsid w:val="00CD3386"/>
    <w:rsid w:val="00CD34BF"/>
    <w:rsid w:val="00CD3A80"/>
    <w:rsid w:val="00CD40B2"/>
    <w:rsid w:val="00CD4562"/>
    <w:rsid w:val="00CD493A"/>
    <w:rsid w:val="00CD4C15"/>
    <w:rsid w:val="00CD4D13"/>
    <w:rsid w:val="00CD5085"/>
    <w:rsid w:val="00CD5F62"/>
    <w:rsid w:val="00CD606B"/>
    <w:rsid w:val="00CD6324"/>
    <w:rsid w:val="00CD6346"/>
    <w:rsid w:val="00CD6489"/>
    <w:rsid w:val="00CD71B1"/>
    <w:rsid w:val="00CD746E"/>
    <w:rsid w:val="00CD7A62"/>
    <w:rsid w:val="00CD7C82"/>
    <w:rsid w:val="00CD7E50"/>
    <w:rsid w:val="00CD7FA0"/>
    <w:rsid w:val="00CE0160"/>
    <w:rsid w:val="00CE0503"/>
    <w:rsid w:val="00CE0643"/>
    <w:rsid w:val="00CE0A9A"/>
    <w:rsid w:val="00CE0EDF"/>
    <w:rsid w:val="00CE1975"/>
    <w:rsid w:val="00CE19CF"/>
    <w:rsid w:val="00CE2049"/>
    <w:rsid w:val="00CE22BA"/>
    <w:rsid w:val="00CE3031"/>
    <w:rsid w:val="00CE3A67"/>
    <w:rsid w:val="00CE3AAD"/>
    <w:rsid w:val="00CE45E1"/>
    <w:rsid w:val="00CE5985"/>
    <w:rsid w:val="00CE5B1A"/>
    <w:rsid w:val="00CE5B96"/>
    <w:rsid w:val="00CE6292"/>
    <w:rsid w:val="00CE6A9D"/>
    <w:rsid w:val="00CE6E8E"/>
    <w:rsid w:val="00CE7363"/>
    <w:rsid w:val="00CF0D18"/>
    <w:rsid w:val="00CF0F3C"/>
    <w:rsid w:val="00CF0F4E"/>
    <w:rsid w:val="00CF1464"/>
    <w:rsid w:val="00CF1899"/>
    <w:rsid w:val="00CF1943"/>
    <w:rsid w:val="00CF1DD5"/>
    <w:rsid w:val="00CF1DD8"/>
    <w:rsid w:val="00CF1FCE"/>
    <w:rsid w:val="00CF204A"/>
    <w:rsid w:val="00CF25A4"/>
    <w:rsid w:val="00CF2B0F"/>
    <w:rsid w:val="00CF2C11"/>
    <w:rsid w:val="00CF2EE4"/>
    <w:rsid w:val="00CF313F"/>
    <w:rsid w:val="00CF3D33"/>
    <w:rsid w:val="00CF42A6"/>
    <w:rsid w:val="00CF501C"/>
    <w:rsid w:val="00CF5BAE"/>
    <w:rsid w:val="00CF5D79"/>
    <w:rsid w:val="00CF6AA7"/>
    <w:rsid w:val="00CF7996"/>
    <w:rsid w:val="00CF7BA3"/>
    <w:rsid w:val="00D00C31"/>
    <w:rsid w:val="00D00E32"/>
    <w:rsid w:val="00D00F43"/>
    <w:rsid w:val="00D01060"/>
    <w:rsid w:val="00D018FD"/>
    <w:rsid w:val="00D0203A"/>
    <w:rsid w:val="00D02542"/>
    <w:rsid w:val="00D02A06"/>
    <w:rsid w:val="00D03580"/>
    <w:rsid w:val="00D036E5"/>
    <w:rsid w:val="00D03C1D"/>
    <w:rsid w:val="00D03C66"/>
    <w:rsid w:val="00D03CAF"/>
    <w:rsid w:val="00D04F6F"/>
    <w:rsid w:val="00D051A2"/>
    <w:rsid w:val="00D054F1"/>
    <w:rsid w:val="00D057D5"/>
    <w:rsid w:val="00D058A4"/>
    <w:rsid w:val="00D059C9"/>
    <w:rsid w:val="00D05DF7"/>
    <w:rsid w:val="00D063F7"/>
    <w:rsid w:val="00D06BBD"/>
    <w:rsid w:val="00D070D4"/>
    <w:rsid w:val="00D079AB"/>
    <w:rsid w:val="00D079CE"/>
    <w:rsid w:val="00D079DF"/>
    <w:rsid w:val="00D07A63"/>
    <w:rsid w:val="00D07D5D"/>
    <w:rsid w:val="00D110DA"/>
    <w:rsid w:val="00D1124A"/>
    <w:rsid w:val="00D114EF"/>
    <w:rsid w:val="00D11970"/>
    <w:rsid w:val="00D12318"/>
    <w:rsid w:val="00D12DDC"/>
    <w:rsid w:val="00D13545"/>
    <w:rsid w:val="00D13ABB"/>
    <w:rsid w:val="00D13EBC"/>
    <w:rsid w:val="00D142A5"/>
    <w:rsid w:val="00D145E2"/>
    <w:rsid w:val="00D148E3"/>
    <w:rsid w:val="00D14C47"/>
    <w:rsid w:val="00D150AB"/>
    <w:rsid w:val="00D1520D"/>
    <w:rsid w:val="00D152D4"/>
    <w:rsid w:val="00D154B9"/>
    <w:rsid w:val="00D15DF5"/>
    <w:rsid w:val="00D1618F"/>
    <w:rsid w:val="00D161B0"/>
    <w:rsid w:val="00D164CD"/>
    <w:rsid w:val="00D16AF1"/>
    <w:rsid w:val="00D16BB7"/>
    <w:rsid w:val="00D171CD"/>
    <w:rsid w:val="00D1733B"/>
    <w:rsid w:val="00D1761C"/>
    <w:rsid w:val="00D17824"/>
    <w:rsid w:val="00D17A29"/>
    <w:rsid w:val="00D17E02"/>
    <w:rsid w:val="00D208CB"/>
    <w:rsid w:val="00D20AF2"/>
    <w:rsid w:val="00D20D06"/>
    <w:rsid w:val="00D20FE9"/>
    <w:rsid w:val="00D210DC"/>
    <w:rsid w:val="00D2168D"/>
    <w:rsid w:val="00D21D6E"/>
    <w:rsid w:val="00D2210B"/>
    <w:rsid w:val="00D22F59"/>
    <w:rsid w:val="00D2317B"/>
    <w:rsid w:val="00D23347"/>
    <w:rsid w:val="00D233F9"/>
    <w:rsid w:val="00D2358B"/>
    <w:rsid w:val="00D23FED"/>
    <w:rsid w:val="00D246F7"/>
    <w:rsid w:val="00D24A7A"/>
    <w:rsid w:val="00D24CF2"/>
    <w:rsid w:val="00D25705"/>
    <w:rsid w:val="00D26EFE"/>
    <w:rsid w:val="00D270B4"/>
    <w:rsid w:val="00D27495"/>
    <w:rsid w:val="00D27537"/>
    <w:rsid w:val="00D277C1"/>
    <w:rsid w:val="00D27C1C"/>
    <w:rsid w:val="00D30048"/>
    <w:rsid w:val="00D3014C"/>
    <w:rsid w:val="00D30400"/>
    <w:rsid w:val="00D30539"/>
    <w:rsid w:val="00D30691"/>
    <w:rsid w:val="00D30718"/>
    <w:rsid w:val="00D30A6D"/>
    <w:rsid w:val="00D30CD3"/>
    <w:rsid w:val="00D310CD"/>
    <w:rsid w:val="00D3149F"/>
    <w:rsid w:val="00D314D2"/>
    <w:rsid w:val="00D317C7"/>
    <w:rsid w:val="00D321DF"/>
    <w:rsid w:val="00D32CAC"/>
    <w:rsid w:val="00D33CC6"/>
    <w:rsid w:val="00D33DF5"/>
    <w:rsid w:val="00D3433F"/>
    <w:rsid w:val="00D34587"/>
    <w:rsid w:val="00D353E5"/>
    <w:rsid w:val="00D355E9"/>
    <w:rsid w:val="00D35FE5"/>
    <w:rsid w:val="00D36B85"/>
    <w:rsid w:val="00D3755A"/>
    <w:rsid w:val="00D376DE"/>
    <w:rsid w:val="00D37ACE"/>
    <w:rsid w:val="00D37E70"/>
    <w:rsid w:val="00D37F47"/>
    <w:rsid w:val="00D4124E"/>
    <w:rsid w:val="00D4168E"/>
    <w:rsid w:val="00D41E42"/>
    <w:rsid w:val="00D421EA"/>
    <w:rsid w:val="00D42C00"/>
    <w:rsid w:val="00D42FC9"/>
    <w:rsid w:val="00D43518"/>
    <w:rsid w:val="00D438A2"/>
    <w:rsid w:val="00D43D5B"/>
    <w:rsid w:val="00D43EEE"/>
    <w:rsid w:val="00D445E5"/>
    <w:rsid w:val="00D44992"/>
    <w:rsid w:val="00D44C6C"/>
    <w:rsid w:val="00D44FEC"/>
    <w:rsid w:val="00D45447"/>
    <w:rsid w:val="00D4566A"/>
    <w:rsid w:val="00D45787"/>
    <w:rsid w:val="00D45A16"/>
    <w:rsid w:val="00D45EFB"/>
    <w:rsid w:val="00D4617D"/>
    <w:rsid w:val="00D4632A"/>
    <w:rsid w:val="00D464FA"/>
    <w:rsid w:val="00D467A3"/>
    <w:rsid w:val="00D46988"/>
    <w:rsid w:val="00D46F4A"/>
    <w:rsid w:val="00D475F4"/>
    <w:rsid w:val="00D47C36"/>
    <w:rsid w:val="00D47C59"/>
    <w:rsid w:val="00D508D7"/>
    <w:rsid w:val="00D50B82"/>
    <w:rsid w:val="00D51814"/>
    <w:rsid w:val="00D530B9"/>
    <w:rsid w:val="00D530EC"/>
    <w:rsid w:val="00D531B6"/>
    <w:rsid w:val="00D531ED"/>
    <w:rsid w:val="00D53AD5"/>
    <w:rsid w:val="00D53DDC"/>
    <w:rsid w:val="00D545C6"/>
    <w:rsid w:val="00D559A4"/>
    <w:rsid w:val="00D55A79"/>
    <w:rsid w:val="00D55EE6"/>
    <w:rsid w:val="00D56158"/>
    <w:rsid w:val="00D56648"/>
    <w:rsid w:val="00D56C2C"/>
    <w:rsid w:val="00D56D5F"/>
    <w:rsid w:val="00D57170"/>
    <w:rsid w:val="00D576FB"/>
    <w:rsid w:val="00D5775E"/>
    <w:rsid w:val="00D57CFB"/>
    <w:rsid w:val="00D57F59"/>
    <w:rsid w:val="00D57F99"/>
    <w:rsid w:val="00D602B7"/>
    <w:rsid w:val="00D612A7"/>
    <w:rsid w:val="00D61D81"/>
    <w:rsid w:val="00D61E66"/>
    <w:rsid w:val="00D61F15"/>
    <w:rsid w:val="00D61FA6"/>
    <w:rsid w:val="00D62F66"/>
    <w:rsid w:val="00D6331F"/>
    <w:rsid w:val="00D63D82"/>
    <w:rsid w:val="00D64A9F"/>
    <w:rsid w:val="00D64B87"/>
    <w:rsid w:val="00D64E65"/>
    <w:rsid w:val="00D65065"/>
    <w:rsid w:val="00D65651"/>
    <w:rsid w:val="00D6587C"/>
    <w:rsid w:val="00D66423"/>
    <w:rsid w:val="00D67815"/>
    <w:rsid w:val="00D679D4"/>
    <w:rsid w:val="00D700BE"/>
    <w:rsid w:val="00D7092D"/>
    <w:rsid w:val="00D710AA"/>
    <w:rsid w:val="00D71498"/>
    <w:rsid w:val="00D719A2"/>
    <w:rsid w:val="00D71A05"/>
    <w:rsid w:val="00D71C0A"/>
    <w:rsid w:val="00D71C10"/>
    <w:rsid w:val="00D72009"/>
    <w:rsid w:val="00D7238A"/>
    <w:rsid w:val="00D72C43"/>
    <w:rsid w:val="00D730DC"/>
    <w:rsid w:val="00D737EB"/>
    <w:rsid w:val="00D739FB"/>
    <w:rsid w:val="00D742AE"/>
    <w:rsid w:val="00D742F2"/>
    <w:rsid w:val="00D743C9"/>
    <w:rsid w:val="00D747F6"/>
    <w:rsid w:val="00D749A8"/>
    <w:rsid w:val="00D751CA"/>
    <w:rsid w:val="00D758BE"/>
    <w:rsid w:val="00D76308"/>
    <w:rsid w:val="00D763DA"/>
    <w:rsid w:val="00D76C8B"/>
    <w:rsid w:val="00D76DBC"/>
    <w:rsid w:val="00D771B8"/>
    <w:rsid w:val="00D772AB"/>
    <w:rsid w:val="00D772B7"/>
    <w:rsid w:val="00D778A4"/>
    <w:rsid w:val="00D80296"/>
    <w:rsid w:val="00D802AB"/>
    <w:rsid w:val="00D802DA"/>
    <w:rsid w:val="00D80D6C"/>
    <w:rsid w:val="00D80F4C"/>
    <w:rsid w:val="00D8178D"/>
    <w:rsid w:val="00D8190A"/>
    <w:rsid w:val="00D8193B"/>
    <w:rsid w:val="00D81A20"/>
    <w:rsid w:val="00D825FC"/>
    <w:rsid w:val="00D82653"/>
    <w:rsid w:val="00D82BA8"/>
    <w:rsid w:val="00D82FCC"/>
    <w:rsid w:val="00D833A9"/>
    <w:rsid w:val="00D838D0"/>
    <w:rsid w:val="00D83C4D"/>
    <w:rsid w:val="00D8453E"/>
    <w:rsid w:val="00D8463F"/>
    <w:rsid w:val="00D84EFC"/>
    <w:rsid w:val="00D84F33"/>
    <w:rsid w:val="00D852DB"/>
    <w:rsid w:val="00D857E6"/>
    <w:rsid w:val="00D86558"/>
    <w:rsid w:val="00D866E5"/>
    <w:rsid w:val="00D8683B"/>
    <w:rsid w:val="00D86E06"/>
    <w:rsid w:val="00D8701B"/>
    <w:rsid w:val="00D87185"/>
    <w:rsid w:val="00D8735A"/>
    <w:rsid w:val="00D87921"/>
    <w:rsid w:val="00D8798A"/>
    <w:rsid w:val="00D9017C"/>
    <w:rsid w:val="00D903C4"/>
    <w:rsid w:val="00D90489"/>
    <w:rsid w:val="00D906F9"/>
    <w:rsid w:val="00D90925"/>
    <w:rsid w:val="00D90D86"/>
    <w:rsid w:val="00D91141"/>
    <w:rsid w:val="00D912BC"/>
    <w:rsid w:val="00D91C92"/>
    <w:rsid w:val="00D9245A"/>
    <w:rsid w:val="00D92889"/>
    <w:rsid w:val="00D92B4B"/>
    <w:rsid w:val="00D93028"/>
    <w:rsid w:val="00D930C7"/>
    <w:rsid w:val="00D93DC6"/>
    <w:rsid w:val="00D94CE5"/>
    <w:rsid w:val="00D95482"/>
    <w:rsid w:val="00D95686"/>
    <w:rsid w:val="00D95B60"/>
    <w:rsid w:val="00D95CE4"/>
    <w:rsid w:val="00D95CF7"/>
    <w:rsid w:val="00D95FE3"/>
    <w:rsid w:val="00D9682C"/>
    <w:rsid w:val="00D96B12"/>
    <w:rsid w:val="00D974B7"/>
    <w:rsid w:val="00DA00C9"/>
    <w:rsid w:val="00DA02E1"/>
    <w:rsid w:val="00DA0376"/>
    <w:rsid w:val="00DA04FE"/>
    <w:rsid w:val="00DA0C93"/>
    <w:rsid w:val="00DA14BA"/>
    <w:rsid w:val="00DA1E70"/>
    <w:rsid w:val="00DA276D"/>
    <w:rsid w:val="00DA2AA6"/>
    <w:rsid w:val="00DA2BA5"/>
    <w:rsid w:val="00DA2C5B"/>
    <w:rsid w:val="00DA2DC5"/>
    <w:rsid w:val="00DA3590"/>
    <w:rsid w:val="00DA36E2"/>
    <w:rsid w:val="00DA3ABC"/>
    <w:rsid w:val="00DA3D67"/>
    <w:rsid w:val="00DA3F16"/>
    <w:rsid w:val="00DA4682"/>
    <w:rsid w:val="00DA4F41"/>
    <w:rsid w:val="00DA501D"/>
    <w:rsid w:val="00DA502A"/>
    <w:rsid w:val="00DA5077"/>
    <w:rsid w:val="00DA5815"/>
    <w:rsid w:val="00DA5BBD"/>
    <w:rsid w:val="00DA70B5"/>
    <w:rsid w:val="00DA791D"/>
    <w:rsid w:val="00DB01F0"/>
    <w:rsid w:val="00DB05A9"/>
    <w:rsid w:val="00DB0CE3"/>
    <w:rsid w:val="00DB0D60"/>
    <w:rsid w:val="00DB0FBF"/>
    <w:rsid w:val="00DB1310"/>
    <w:rsid w:val="00DB167C"/>
    <w:rsid w:val="00DB1A3D"/>
    <w:rsid w:val="00DB205C"/>
    <w:rsid w:val="00DB2786"/>
    <w:rsid w:val="00DB2A19"/>
    <w:rsid w:val="00DB3FEE"/>
    <w:rsid w:val="00DB55A7"/>
    <w:rsid w:val="00DB55F2"/>
    <w:rsid w:val="00DB5692"/>
    <w:rsid w:val="00DB59AB"/>
    <w:rsid w:val="00DB5EB6"/>
    <w:rsid w:val="00DB6439"/>
    <w:rsid w:val="00DB69B0"/>
    <w:rsid w:val="00DB6EFF"/>
    <w:rsid w:val="00DB7E6F"/>
    <w:rsid w:val="00DC0110"/>
    <w:rsid w:val="00DC01D5"/>
    <w:rsid w:val="00DC0842"/>
    <w:rsid w:val="00DC0CEC"/>
    <w:rsid w:val="00DC0D72"/>
    <w:rsid w:val="00DC0EC1"/>
    <w:rsid w:val="00DC1367"/>
    <w:rsid w:val="00DC13E7"/>
    <w:rsid w:val="00DC14F8"/>
    <w:rsid w:val="00DC153B"/>
    <w:rsid w:val="00DC18DE"/>
    <w:rsid w:val="00DC1ED2"/>
    <w:rsid w:val="00DC2315"/>
    <w:rsid w:val="00DC29A3"/>
    <w:rsid w:val="00DC2E8E"/>
    <w:rsid w:val="00DC2F09"/>
    <w:rsid w:val="00DC343B"/>
    <w:rsid w:val="00DC3B76"/>
    <w:rsid w:val="00DC3BEF"/>
    <w:rsid w:val="00DC3EA0"/>
    <w:rsid w:val="00DC4510"/>
    <w:rsid w:val="00DC5091"/>
    <w:rsid w:val="00DC50AB"/>
    <w:rsid w:val="00DC55EE"/>
    <w:rsid w:val="00DC57CE"/>
    <w:rsid w:val="00DC59C0"/>
    <w:rsid w:val="00DC5E06"/>
    <w:rsid w:val="00DC5FD9"/>
    <w:rsid w:val="00DC610B"/>
    <w:rsid w:val="00DC6276"/>
    <w:rsid w:val="00DC6396"/>
    <w:rsid w:val="00DC64D3"/>
    <w:rsid w:val="00DC6B68"/>
    <w:rsid w:val="00DC6D68"/>
    <w:rsid w:val="00DC6F4A"/>
    <w:rsid w:val="00DC7AD4"/>
    <w:rsid w:val="00DC7FD0"/>
    <w:rsid w:val="00DD0923"/>
    <w:rsid w:val="00DD0D31"/>
    <w:rsid w:val="00DD11F1"/>
    <w:rsid w:val="00DD1319"/>
    <w:rsid w:val="00DD170C"/>
    <w:rsid w:val="00DD1B6E"/>
    <w:rsid w:val="00DD1D58"/>
    <w:rsid w:val="00DD23CF"/>
    <w:rsid w:val="00DD2981"/>
    <w:rsid w:val="00DD3118"/>
    <w:rsid w:val="00DD388F"/>
    <w:rsid w:val="00DD40EC"/>
    <w:rsid w:val="00DD4C01"/>
    <w:rsid w:val="00DD4D41"/>
    <w:rsid w:val="00DD5028"/>
    <w:rsid w:val="00DD5708"/>
    <w:rsid w:val="00DD5D53"/>
    <w:rsid w:val="00DD5FE7"/>
    <w:rsid w:val="00DD66BC"/>
    <w:rsid w:val="00DD6FC9"/>
    <w:rsid w:val="00DD6FE7"/>
    <w:rsid w:val="00DD7137"/>
    <w:rsid w:val="00DD73F1"/>
    <w:rsid w:val="00DD75CE"/>
    <w:rsid w:val="00DD7A66"/>
    <w:rsid w:val="00DD7DAB"/>
    <w:rsid w:val="00DD7ED7"/>
    <w:rsid w:val="00DD7F78"/>
    <w:rsid w:val="00DE01E2"/>
    <w:rsid w:val="00DE03A9"/>
    <w:rsid w:val="00DE06C1"/>
    <w:rsid w:val="00DE1321"/>
    <w:rsid w:val="00DE16A7"/>
    <w:rsid w:val="00DE16ED"/>
    <w:rsid w:val="00DE2102"/>
    <w:rsid w:val="00DE2EF7"/>
    <w:rsid w:val="00DE3292"/>
    <w:rsid w:val="00DE3600"/>
    <w:rsid w:val="00DE43AE"/>
    <w:rsid w:val="00DE43BE"/>
    <w:rsid w:val="00DE43FE"/>
    <w:rsid w:val="00DE4C64"/>
    <w:rsid w:val="00DE4D42"/>
    <w:rsid w:val="00DE506C"/>
    <w:rsid w:val="00DE5114"/>
    <w:rsid w:val="00DE5269"/>
    <w:rsid w:val="00DE537F"/>
    <w:rsid w:val="00DE5612"/>
    <w:rsid w:val="00DE6276"/>
    <w:rsid w:val="00DE64EF"/>
    <w:rsid w:val="00DE6C36"/>
    <w:rsid w:val="00DE72A7"/>
    <w:rsid w:val="00DE7926"/>
    <w:rsid w:val="00DE7D75"/>
    <w:rsid w:val="00DF0E00"/>
    <w:rsid w:val="00DF10F9"/>
    <w:rsid w:val="00DF110C"/>
    <w:rsid w:val="00DF15A0"/>
    <w:rsid w:val="00DF15E8"/>
    <w:rsid w:val="00DF1687"/>
    <w:rsid w:val="00DF1764"/>
    <w:rsid w:val="00DF18A0"/>
    <w:rsid w:val="00DF1EB2"/>
    <w:rsid w:val="00DF223C"/>
    <w:rsid w:val="00DF2570"/>
    <w:rsid w:val="00DF2721"/>
    <w:rsid w:val="00DF3670"/>
    <w:rsid w:val="00DF38DA"/>
    <w:rsid w:val="00DF53E6"/>
    <w:rsid w:val="00DF586E"/>
    <w:rsid w:val="00DF588F"/>
    <w:rsid w:val="00DF5A35"/>
    <w:rsid w:val="00DF64F1"/>
    <w:rsid w:val="00DF6CE3"/>
    <w:rsid w:val="00DF711C"/>
    <w:rsid w:val="00DF71A3"/>
    <w:rsid w:val="00DF78B3"/>
    <w:rsid w:val="00DF7CC8"/>
    <w:rsid w:val="00E00472"/>
    <w:rsid w:val="00E004E8"/>
    <w:rsid w:val="00E00CD2"/>
    <w:rsid w:val="00E00DC8"/>
    <w:rsid w:val="00E0227C"/>
    <w:rsid w:val="00E0237E"/>
    <w:rsid w:val="00E02ED1"/>
    <w:rsid w:val="00E035AA"/>
    <w:rsid w:val="00E03837"/>
    <w:rsid w:val="00E039C0"/>
    <w:rsid w:val="00E03B61"/>
    <w:rsid w:val="00E03BC7"/>
    <w:rsid w:val="00E03DCD"/>
    <w:rsid w:val="00E03F4B"/>
    <w:rsid w:val="00E043F2"/>
    <w:rsid w:val="00E0457B"/>
    <w:rsid w:val="00E04E9F"/>
    <w:rsid w:val="00E0594A"/>
    <w:rsid w:val="00E066CF"/>
    <w:rsid w:val="00E06F46"/>
    <w:rsid w:val="00E07A91"/>
    <w:rsid w:val="00E07D64"/>
    <w:rsid w:val="00E1065E"/>
    <w:rsid w:val="00E10708"/>
    <w:rsid w:val="00E10863"/>
    <w:rsid w:val="00E1096B"/>
    <w:rsid w:val="00E10AF4"/>
    <w:rsid w:val="00E10C34"/>
    <w:rsid w:val="00E11EC9"/>
    <w:rsid w:val="00E11F44"/>
    <w:rsid w:val="00E12340"/>
    <w:rsid w:val="00E1360D"/>
    <w:rsid w:val="00E138DC"/>
    <w:rsid w:val="00E13AD6"/>
    <w:rsid w:val="00E13F0C"/>
    <w:rsid w:val="00E13FF4"/>
    <w:rsid w:val="00E1404E"/>
    <w:rsid w:val="00E14216"/>
    <w:rsid w:val="00E146E5"/>
    <w:rsid w:val="00E14819"/>
    <w:rsid w:val="00E148AC"/>
    <w:rsid w:val="00E14FE7"/>
    <w:rsid w:val="00E15346"/>
    <w:rsid w:val="00E1534F"/>
    <w:rsid w:val="00E15AE7"/>
    <w:rsid w:val="00E163BF"/>
    <w:rsid w:val="00E16448"/>
    <w:rsid w:val="00E16692"/>
    <w:rsid w:val="00E167F9"/>
    <w:rsid w:val="00E1758E"/>
    <w:rsid w:val="00E175A2"/>
    <w:rsid w:val="00E17A7E"/>
    <w:rsid w:val="00E17B9E"/>
    <w:rsid w:val="00E205B2"/>
    <w:rsid w:val="00E20A9D"/>
    <w:rsid w:val="00E21E08"/>
    <w:rsid w:val="00E220E8"/>
    <w:rsid w:val="00E22589"/>
    <w:rsid w:val="00E2275A"/>
    <w:rsid w:val="00E22E56"/>
    <w:rsid w:val="00E23091"/>
    <w:rsid w:val="00E232E9"/>
    <w:rsid w:val="00E23458"/>
    <w:rsid w:val="00E23736"/>
    <w:rsid w:val="00E2530F"/>
    <w:rsid w:val="00E2574A"/>
    <w:rsid w:val="00E25F0F"/>
    <w:rsid w:val="00E26E04"/>
    <w:rsid w:val="00E27460"/>
    <w:rsid w:val="00E27ECA"/>
    <w:rsid w:val="00E30071"/>
    <w:rsid w:val="00E302E8"/>
    <w:rsid w:val="00E30F29"/>
    <w:rsid w:val="00E310A8"/>
    <w:rsid w:val="00E31485"/>
    <w:rsid w:val="00E3193F"/>
    <w:rsid w:val="00E31C4E"/>
    <w:rsid w:val="00E31CF1"/>
    <w:rsid w:val="00E31DDA"/>
    <w:rsid w:val="00E3217F"/>
    <w:rsid w:val="00E325C2"/>
    <w:rsid w:val="00E327F5"/>
    <w:rsid w:val="00E32B7A"/>
    <w:rsid w:val="00E32D86"/>
    <w:rsid w:val="00E33779"/>
    <w:rsid w:val="00E33804"/>
    <w:rsid w:val="00E33DA7"/>
    <w:rsid w:val="00E33F9C"/>
    <w:rsid w:val="00E3417C"/>
    <w:rsid w:val="00E34775"/>
    <w:rsid w:val="00E34D55"/>
    <w:rsid w:val="00E34EF2"/>
    <w:rsid w:val="00E35548"/>
    <w:rsid w:val="00E359C2"/>
    <w:rsid w:val="00E35A45"/>
    <w:rsid w:val="00E37525"/>
    <w:rsid w:val="00E4013C"/>
    <w:rsid w:val="00E40A36"/>
    <w:rsid w:val="00E4178F"/>
    <w:rsid w:val="00E420C3"/>
    <w:rsid w:val="00E428F1"/>
    <w:rsid w:val="00E42B88"/>
    <w:rsid w:val="00E42DD7"/>
    <w:rsid w:val="00E42F42"/>
    <w:rsid w:val="00E43087"/>
    <w:rsid w:val="00E434FE"/>
    <w:rsid w:val="00E43E3B"/>
    <w:rsid w:val="00E448EA"/>
    <w:rsid w:val="00E4580B"/>
    <w:rsid w:val="00E4591F"/>
    <w:rsid w:val="00E45AB2"/>
    <w:rsid w:val="00E45E62"/>
    <w:rsid w:val="00E45EFE"/>
    <w:rsid w:val="00E45F5A"/>
    <w:rsid w:val="00E46338"/>
    <w:rsid w:val="00E46C86"/>
    <w:rsid w:val="00E46ED3"/>
    <w:rsid w:val="00E470D5"/>
    <w:rsid w:val="00E47750"/>
    <w:rsid w:val="00E47FE4"/>
    <w:rsid w:val="00E5014B"/>
    <w:rsid w:val="00E51254"/>
    <w:rsid w:val="00E515F6"/>
    <w:rsid w:val="00E527C6"/>
    <w:rsid w:val="00E52CCB"/>
    <w:rsid w:val="00E52DCF"/>
    <w:rsid w:val="00E52EF2"/>
    <w:rsid w:val="00E534CF"/>
    <w:rsid w:val="00E5365C"/>
    <w:rsid w:val="00E5367F"/>
    <w:rsid w:val="00E53E7A"/>
    <w:rsid w:val="00E53F33"/>
    <w:rsid w:val="00E549FD"/>
    <w:rsid w:val="00E55CE9"/>
    <w:rsid w:val="00E569C8"/>
    <w:rsid w:val="00E56AEB"/>
    <w:rsid w:val="00E56E0A"/>
    <w:rsid w:val="00E575E2"/>
    <w:rsid w:val="00E577AF"/>
    <w:rsid w:val="00E57C8D"/>
    <w:rsid w:val="00E600D4"/>
    <w:rsid w:val="00E608FE"/>
    <w:rsid w:val="00E611AC"/>
    <w:rsid w:val="00E6139D"/>
    <w:rsid w:val="00E615BA"/>
    <w:rsid w:val="00E61D88"/>
    <w:rsid w:val="00E64067"/>
    <w:rsid w:val="00E644F0"/>
    <w:rsid w:val="00E64688"/>
    <w:rsid w:val="00E64A78"/>
    <w:rsid w:val="00E64DD3"/>
    <w:rsid w:val="00E65127"/>
    <w:rsid w:val="00E6532A"/>
    <w:rsid w:val="00E657DF"/>
    <w:rsid w:val="00E65B84"/>
    <w:rsid w:val="00E66A2F"/>
    <w:rsid w:val="00E66A68"/>
    <w:rsid w:val="00E66CBF"/>
    <w:rsid w:val="00E672CF"/>
    <w:rsid w:val="00E6755A"/>
    <w:rsid w:val="00E675A4"/>
    <w:rsid w:val="00E679AD"/>
    <w:rsid w:val="00E679D8"/>
    <w:rsid w:val="00E70037"/>
    <w:rsid w:val="00E701D1"/>
    <w:rsid w:val="00E70623"/>
    <w:rsid w:val="00E70E7B"/>
    <w:rsid w:val="00E70EB4"/>
    <w:rsid w:val="00E71336"/>
    <w:rsid w:val="00E7135B"/>
    <w:rsid w:val="00E71581"/>
    <w:rsid w:val="00E71754"/>
    <w:rsid w:val="00E71A5F"/>
    <w:rsid w:val="00E71E7C"/>
    <w:rsid w:val="00E71F59"/>
    <w:rsid w:val="00E72238"/>
    <w:rsid w:val="00E724C9"/>
    <w:rsid w:val="00E733F5"/>
    <w:rsid w:val="00E73539"/>
    <w:rsid w:val="00E73882"/>
    <w:rsid w:val="00E738F5"/>
    <w:rsid w:val="00E74C9D"/>
    <w:rsid w:val="00E74E7F"/>
    <w:rsid w:val="00E758BB"/>
    <w:rsid w:val="00E766EC"/>
    <w:rsid w:val="00E76843"/>
    <w:rsid w:val="00E76979"/>
    <w:rsid w:val="00E76D19"/>
    <w:rsid w:val="00E7733D"/>
    <w:rsid w:val="00E7779F"/>
    <w:rsid w:val="00E77AE4"/>
    <w:rsid w:val="00E77B2C"/>
    <w:rsid w:val="00E8003D"/>
    <w:rsid w:val="00E80090"/>
    <w:rsid w:val="00E80618"/>
    <w:rsid w:val="00E80D12"/>
    <w:rsid w:val="00E8114D"/>
    <w:rsid w:val="00E8118A"/>
    <w:rsid w:val="00E81C4E"/>
    <w:rsid w:val="00E82103"/>
    <w:rsid w:val="00E8240B"/>
    <w:rsid w:val="00E826BB"/>
    <w:rsid w:val="00E82D16"/>
    <w:rsid w:val="00E82F68"/>
    <w:rsid w:val="00E8326B"/>
    <w:rsid w:val="00E8346B"/>
    <w:rsid w:val="00E837B3"/>
    <w:rsid w:val="00E83975"/>
    <w:rsid w:val="00E83F6C"/>
    <w:rsid w:val="00E845B8"/>
    <w:rsid w:val="00E848BA"/>
    <w:rsid w:val="00E8553F"/>
    <w:rsid w:val="00E85819"/>
    <w:rsid w:val="00E85A2B"/>
    <w:rsid w:val="00E85A6E"/>
    <w:rsid w:val="00E86127"/>
    <w:rsid w:val="00E863B7"/>
    <w:rsid w:val="00E868B3"/>
    <w:rsid w:val="00E868D3"/>
    <w:rsid w:val="00E873FB"/>
    <w:rsid w:val="00E9016D"/>
    <w:rsid w:val="00E90456"/>
    <w:rsid w:val="00E9080E"/>
    <w:rsid w:val="00E908BF"/>
    <w:rsid w:val="00E91890"/>
    <w:rsid w:val="00E91C29"/>
    <w:rsid w:val="00E9298C"/>
    <w:rsid w:val="00E93EBF"/>
    <w:rsid w:val="00E93FC7"/>
    <w:rsid w:val="00E94634"/>
    <w:rsid w:val="00E94645"/>
    <w:rsid w:val="00E94685"/>
    <w:rsid w:val="00E94D84"/>
    <w:rsid w:val="00E9532B"/>
    <w:rsid w:val="00E9542E"/>
    <w:rsid w:val="00E9583A"/>
    <w:rsid w:val="00E95A55"/>
    <w:rsid w:val="00E9618F"/>
    <w:rsid w:val="00E96BE6"/>
    <w:rsid w:val="00E9714D"/>
    <w:rsid w:val="00E97727"/>
    <w:rsid w:val="00E97B5B"/>
    <w:rsid w:val="00E97D1C"/>
    <w:rsid w:val="00E97F9A"/>
    <w:rsid w:val="00EA04E7"/>
    <w:rsid w:val="00EA0998"/>
    <w:rsid w:val="00EA09F1"/>
    <w:rsid w:val="00EA1047"/>
    <w:rsid w:val="00EA159E"/>
    <w:rsid w:val="00EA17CA"/>
    <w:rsid w:val="00EA27D3"/>
    <w:rsid w:val="00EA27FE"/>
    <w:rsid w:val="00EA2893"/>
    <w:rsid w:val="00EA2C25"/>
    <w:rsid w:val="00EA2DAE"/>
    <w:rsid w:val="00EA2F58"/>
    <w:rsid w:val="00EA34FF"/>
    <w:rsid w:val="00EA3603"/>
    <w:rsid w:val="00EA3913"/>
    <w:rsid w:val="00EA3E8A"/>
    <w:rsid w:val="00EA45E5"/>
    <w:rsid w:val="00EA4A2F"/>
    <w:rsid w:val="00EA4B12"/>
    <w:rsid w:val="00EA4D03"/>
    <w:rsid w:val="00EA4FBC"/>
    <w:rsid w:val="00EA5025"/>
    <w:rsid w:val="00EA563D"/>
    <w:rsid w:val="00EA5A21"/>
    <w:rsid w:val="00EA62DA"/>
    <w:rsid w:val="00EA683E"/>
    <w:rsid w:val="00EA6CDC"/>
    <w:rsid w:val="00EA6DD3"/>
    <w:rsid w:val="00EA7015"/>
    <w:rsid w:val="00EA7038"/>
    <w:rsid w:val="00EA7584"/>
    <w:rsid w:val="00EA75DF"/>
    <w:rsid w:val="00EA76AB"/>
    <w:rsid w:val="00EA78FD"/>
    <w:rsid w:val="00EA7E9A"/>
    <w:rsid w:val="00EA7ECA"/>
    <w:rsid w:val="00EB0E53"/>
    <w:rsid w:val="00EB106A"/>
    <w:rsid w:val="00EB10FE"/>
    <w:rsid w:val="00EB12B7"/>
    <w:rsid w:val="00EB1A09"/>
    <w:rsid w:val="00EB25CA"/>
    <w:rsid w:val="00EB29B9"/>
    <w:rsid w:val="00EB2D72"/>
    <w:rsid w:val="00EB2DBA"/>
    <w:rsid w:val="00EB3227"/>
    <w:rsid w:val="00EB34FF"/>
    <w:rsid w:val="00EB3501"/>
    <w:rsid w:val="00EB35BE"/>
    <w:rsid w:val="00EB39C5"/>
    <w:rsid w:val="00EB42E3"/>
    <w:rsid w:val="00EB42EE"/>
    <w:rsid w:val="00EB4451"/>
    <w:rsid w:val="00EB4B29"/>
    <w:rsid w:val="00EB4B2B"/>
    <w:rsid w:val="00EB4C2E"/>
    <w:rsid w:val="00EB4C59"/>
    <w:rsid w:val="00EB508B"/>
    <w:rsid w:val="00EB5177"/>
    <w:rsid w:val="00EB5289"/>
    <w:rsid w:val="00EB55E5"/>
    <w:rsid w:val="00EB5729"/>
    <w:rsid w:val="00EB5BD3"/>
    <w:rsid w:val="00EB5C01"/>
    <w:rsid w:val="00EB6153"/>
    <w:rsid w:val="00EB6228"/>
    <w:rsid w:val="00EB71B9"/>
    <w:rsid w:val="00EC0760"/>
    <w:rsid w:val="00EC0960"/>
    <w:rsid w:val="00EC1329"/>
    <w:rsid w:val="00EC142E"/>
    <w:rsid w:val="00EC1D4D"/>
    <w:rsid w:val="00EC22E0"/>
    <w:rsid w:val="00EC233D"/>
    <w:rsid w:val="00EC2414"/>
    <w:rsid w:val="00EC27FD"/>
    <w:rsid w:val="00EC3110"/>
    <w:rsid w:val="00EC37D3"/>
    <w:rsid w:val="00EC39AD"/>
    <w:rsid w:val="00EC3D5D"/>
    <w:rsid w:val="00EC521A"/>
    <w:rsid w:val="00EC5D21"/>
    <w:rsid w:val="00EC618F"/>
    <w:rsid w:val="00EC70ED"/>
    <w:rsid w:val="00EC7DFF"/>
    <w:rsid w:val="00EC7FFA"/>
    <w:rsid w:val="00ED03EC"/>
    <w:rsid w:val="00ED04D9"/>
    <w:rsid w:val="00ED07A3"/>
    <w:rsid w:val="00ED09FE"/>
    <w:rsid w:val="00ED1655"/>
    <w:rsid w:val="00ED1B20"/>
    <w:rsid w:val="00ED1C70"/>
    <w:rsid w:val="00ED1EFD"/>
    <w:rsid w:val="00ED2207"/>
    <w:rsid w:val="00ED2404"/>
    <w:rsid w:val="00ED2975"/>
    <w:rsid w:val="00ED2EAA"/>
    <w:rsid w:val="00ED2ECC"/>
    <w:rsid w:val="00ED2FD6"/>
    <w:rsid w:val="00ED30AC"/>
    <w:rsid w:val="00ED3E52"/>
    <w:rsid w:val="00ED4567"/>
    <w:rsid w:val="00ED48FA"/>
    <w:rsid w:val="00ED50BE"/>
    <w:rsid w:val="00ED5379"/>
    <w:rsid w:val="00ED5980"/>
    <w:rsid w:val="00ED63A8"/>
    <w:rsid w:val="00ED66BD"/>
    <w:rsid w:val="00ED6DC2"/>
    <w:rsid w:val="00ED70F7"/>
    <w:rsid w:val="00ED726C"/>
    <w:rsid w:val="00ED7323"/>
    <w:rsid w:val="00ED761F"/>
    <w:rsid w:val="00ED784F"/>
    <w:rsid w:val="00ED78A0"/>
    <w:rsid w:val="00ED79D6"/>
    <w:rsid w:val="00ED7DD3"/>
    <w:rsid w:val="00EE00D3"/>
    <w:rsid w:val="00EE01B3"/>
    <w:rsid w:val="00EE0351"/>
    <w:rsid w:val="00EE0A02"/>
    <w:rsid w:val="00EE0B00"/>
    <w:rsid w:val="00EE0D72"/>
    <w:rsid w:val="00EE0EA6"/>
    <w:rsid w:val="00EE15F3"/>
    <w:rsid w:val="00EE1785"/>
    <w:rsid w:val="00EE17FA"/>
    <w:rsid w:val="00EE1D75"/>
    <w:rsid w:val="00EE2D69"/>
    <w:rsid w:val="00EE2E07"/>
    <w:rsid w:val="00EE2FE9"/>
    <w:rsid w:val="00EE3178"/>
    <w:rsid w:val="00EE3D86"/>
    <w:rsid w:val="00EE418A"/>
    <w:rsid w:val="00EE4A30"/>
    <w:rsid w:val="00EE503C"/>
    <w:rsid w:val="00EE566B"/>
    <w:rsid w:val="00EE5C5C"/>
    <w:rsid w:val="00EE6260"/>
    <w:rsid w:val="00EE6A02"/>
    <w:rsid w:val="00EE6DCC"/>
    <w:rsid w:val="00EE7AB6"/>
    <w:rsid w:val="00EE7C5B"/>
    <w:rsid w:val="00EF040E"/>
    <w:rsid w:val="00EF070C"/>
    <w:rsid w:val="00EF08C7"/>
    <w:rsid w:val="00EF09D1"/>
    <w:rsid w:val="00EF0B40"/>
    <w:rsid w:val="00EF0FE7"/>
    <w:rsid w:val="00EF1E0D"/>
    <w:rsid w:val="00EF1F21"/>
    <w:rsid w:val="00EF2011"/>
    <w:rsid w:val="00EF265D"/>
    <w:rsid w:val="00EF2798"/>
    <w:rsid w:val="00EF2A34"/>
    <w:rsid w:val="00EF3086"/>
    <w:rsid w:val="00EF32AB"/>
    <w:rsid w:val="00EF3926"/>
    <w:rsid w:val="00EF403D"/>
    <w:rsid w:val="00EF4383"/>
    <w:rsid w:val="00EF47FD"/>
    <w:rsid w:val="00EF5007"/>
    <w:rsid w:val="00EF5081"/>
    <w:rsid w:val="00EF58F0"/>
    <w:rsid w:val="00EF5A4A"/>
    <w:rsid w:val="00EF5C38"/>
    <w:rsid w:val="00EF5FA1"/>
    <w:rsid w:val="00EF6193"/>
    <w:rsid w:val="00EF68C8"/>
    <w:rsid w:val="00EF6AA5"/>
    <w:rsid w:val="00EF6B86"/>
    <w:rsid w:val="00EF6BAE"/>
    <w:rsid w:val="00EF6BC1"/>
    <w:rsid w:val="00EF739B"/>
    <w:rsid w:val="00EF74AF"/>
    <w:rsid w:val="00EF79FF"/>
    <w:rsid w:val="00EF7E5B"/>
    <w:rsid w:val="00F00168"/>
    <w:rsid w:val="00F007D3"/>
    <w:rsid w:val="00F00A0F"/>
    <w:rsid w:val="00F00A1C"/>
    <w:rsid w:val="00F00BDB"/>
    <w:rsid w:val="00F00C65"/>
    <w:rsid w:val="00F0115F"/>
    <w:rsid w:val="00F01233"/>
    <w:rsid w:val="00F012B1"/>
    <w:rsid w:val="00F01444"/>
    <w:rsid w:val="00F0177B"/>
    <w:rsid w:val="00F01861"/>
    <w:rsid w:val="00F01A1B"/>
    <w:rsid w:val="00F01A5E"/>
    <w:rsid w:val="00F01E62"/>
    <w:rsid w:val="00F01EDD"/>
    <w:rsid w:val="00F021CD"/>
    <w:rsid w:val="00F022D4"/>
    <w:rsid w:val="00F023CF"/>
    <w:rsid w:val="00F0251E"/>
    <w:rsid w:val="00F02FE8"/>
    <w:rsid w:val="00F0306E"/>
    <w:rsid w:val="00F03626"/>
    <w:rsid w:val="00F0366B"/>
    <w:rsid w:val="00F038E8"/>
    <w:rsid w:val="00F03FA9"/>
    <w:rsid w:val="00F04544"/>
    <w:rsid w:val="00F04A68"/>
    <w:rsid w:val="00F04D20"/>
    <w:rsid w:val="00F0573B"/>
    <w:rsid w:val="00F05816"/>
    <w:rsid w:val="00F05A99"/>
    <w:rsid w:val="00F05F2B"/>
    <w:rsid w:val="00F05FF0"/>
    <w:rsid w:val="00F060C5"/>
    <w:rsid w:val="00F07C58"/>
    <w:rsid w:val="00F100D6"/>
    <w:rsid w:val="00F10490"/>
    <w:rsid w:val="00F105A0"/>
    <w:rsid w:val="00F105ED"/>
    <w:rsid w:val="00F10A4E"/>
    <w:rsid w:val="00F10D92"/>
    <w:rsid w:val="00F10E95"/>
    <w:rsid w:val="00F11516"/>
    <w:rsid w:val="00F11733"/>
    <w:rsid w:val="00F11968"/>
    <w:rsid w:val="00F11BD0"/>
    <w:rsid w:val="00F11D6C"/>
    <w:rsid w:val="00F1254C"/>
    <w:rsid w:val="00F128B4"/>
    <w:rsid w:val="00F12C24"/>
    <w:rsid w:val="00F12C86"/>
    <w:rsid w:val="00F12D1A"/>
    <w:rsid w:val="00F13196"/>
    <w:rsid w:val="00F13267"/>
    <w:rsid w:val="00F134AF"/>
    <w:rsid w:val="00F13964"/>
    <w:rsid w:val="00F13B94"/>
    <w:rsid w:val="00F13CBD"/>
    <w:rsid w:val="00F13D4F"/>
    <w:rsid w:val="00F144C9"/>
    <w:rsid w:val="00F14831"/>
    <w:rsid w:val="00F14C0C"/>
    <w:rsid w:val="00F15448"/>
    <w:rsid w:val="00F15E63"/>
    <w:rsid w:val="00F15F64"/>
    <w:rsid w:val="00F16668"/>
    <w:rsid w:val="00F17D8E"/>
    <w:rsid w:val="00F20385"/>
    <w:rsid w:val="00F2065A"/>
    <w:rsid w:val="00F2185E"/>
    <w:rsid w:val="00F2187A"/>
    <w:rsid w:val="00F21942"/>
    <w:rsid w:val="00F21A45"/>
    <w:rsid w:val="00F2213C"/>
    <w:rsid w:val="00F22D6B"/>
    <w:rsid w:val="00F22DD2"/>
    <w:rsid w:val="00F23175"/>
    <w:rsid w:val="00F23AAA"/>
    <w:rsid w:val="00F23EB8"/>
    <w:rsid w:val="00F2445F"/>
    <w:rsid w:val="00F24741"/>
    <w:rsid w:val="00F25DAC"/>
    <w:rsid w:val="00F261AF"/>
    <w:rsid w:val="00F2647D"/>
    <w:rsid w:val="00F2649A"/>
    <w:rsid w:val="00F26D48"/>
    <w:rsid w:val="00F3028B"/>
    <w:rsid w:val="00F303FD"/>
    <w:rsid w:val="00F30743"/>
    <w:rsid w:val="00F30830"/>
    <w:rsid w:val="00F308B0"/>
    <w:rsid w:val="00F30983"/>
    <w:rsid w:val="00F30B62"/>
    <w:rsid w:val="00F30D47"/>
    <w:rsid w:val="00F30E82"/>
    <w:rsid w:val="00F3118E"/>
    <w:rsid w:val="00F31200"/>
    <w:rsid w:val="00F31D1D"/>
    <w:rsid w:val="00F31ED2"/>
    <w:rsid w:val="00F3263D"/>
    <w:rsid w:val="00F328BE"/>
    <w:rsid w:val="00F32A9D"/>
    <w:rsid w:val="00F32BE1"/>
    <w:rsid w:val="00F32DBF"/>
    <w:rsid w:val="00F3303E"/>
    <w:rsid w:val="00F345FC"/>
    <w:rsid w:val="00F3482D"/>
    <w:rsid w:val="00F35993"/>
    <w:rsid w:val="00F363B3"/>
    <w:rsid w:val="00F36B06"/>
    <w:rsid w:val="00F37EE2"/>
    <w:rsid w:val="00F4067F"/>
    <w:rsid w:val="00F4087B"/>
    <w:rsid w:val="00F4097C"/>
    <w:rsid w:val="00F418BA"/>
    <w:rsid w:val="00F41B0C"/>
    <w:rsid w:val="00F41E48"/>
    <w:rsid w:val="00F4254B"/>
    <w:rsid w:val="00F434E2"/>
    <w:rsid w:val="00F44131"/>
    <w:rsid w:val="00F44620"/>
    <w:rsid w:val="00F44882"/>
    <w:rsid w:val="00F44919"/>
    <w:rsid w:val="00F449F8"/>
    <w:rsid w:val="00F45149"/>
    <w:rsid w:val="00F4628A"/>
    <w:rsid w:val="00F4691A"/>
    <w:rsid w:val="00F46A15"/>
    <w:rsid w:val="00F4794E"/>
    <w:rsid w:val="00F47987"/>
    <w:rsid w:val="00F47BB6"/>
    <w:rsid w:val="00F47CFE"/>
    <w:rsid w:val="00F506C6"/>
    <w:rsid w:val="00F511FD"/>
    <w:rsid w:val="00F513FA"/>
    <w:rsid w:val="00F51435"/>
    <w:rsid w:val="00F517E8"/>
    <w:rsid w:val="00F51A75"/>
    <w:rsid w:val="00F51DD0"/>
    <w:rsid w:val="00F52708"/>
    <w:rsid w:val="00F52882"/>
    <w:rsid w:val="00F543EE"/>
    <w:rsid w:val="00F5463F"/>
    <w:rsid w:val="00F5467C"/>
    <w:rsid w:val="00F5489A"/>
    <w:rsid w:val="00F54952"/>
    <w:rsid w:val="00F55188"/>
    <w:rsid w:val="00F55390"/>
    <w:rsid w:val="00F55693"/>
    <w:rsid w:val="00F55851"/>
    <w:rsid w:val="00F55AB4"/>
    <w:rsid w:val="00F55B79"/>
    <w:rsid w:val="00F55C01"/>
    <w:rsid w:val="00F55CDC"/>
    <w:rsid w:val="00F55E54"/>
    <w:rsid w:val="00F566D7"/>
    <w:rsid w:val="00F5682E"/>
    <w:rsid w:val="00F56A4C"/>
    <w:rsid w:val="00F56A52"/>
    <w:rsid w:val="00F56C36"/>
    <w:rsid w:val="00F56CE7"/>
    <w:rsid w:val="00F57366"/>
    <w:rsid w:val="00F57675"/>
    <w:rsid w:val="00F57A73"/>
    <w:rsid w:val="00F57F3A"/>
    <w:rsid w:val="00F57F6A"/>
    <w:rsid w:val="00F606B1"/>
    <w:rsid w:val="00F606ED"/>
    <w:rsid w:val="00F61379"/>
    <w:rsid w:val="00F61381"/>
    <w:rsid w:val="00F61C6E"/>
    <w:rsid w:val="00F61D9B"/>
    <w:rsid w:val="00F61DC0"/>
    <w:rsid w:val="00F620AA"/>
    <w:rsid w:val="00F6270D"/>
    <w:rsid w:val="00F6293D"/>
    <w:rsid w:val="00F629F4"/>
    <w:rsid w:val="00F62D88"/>
    <w:rsid w:val="00F63060"/>
    <w:rsid w:val="00F63587"/>
    <w:rsid w:val="00F63758"/>
    <w:rsid w:val="00F63DB2"/>
    <w:rsid w:val="00F645BE"/>
    <w:rsid w:val="00F64B1B"/>
    <w:rsid w:val="00F64C68"/>
    <w:rsid w:val="00F64F9F"/>
    <w:rsid w:val="00F6652F"/>
    <w:rsid w:val="00F66600"/>
    <w:rsid w:val="00F67655"/>
    <w:rsid w:val="00F67B6C"/>
    <w:rsid w:val="00F67E78"/>
    <w:rsid w:val="00F67FBE"/>
    <w:rsid w:val="00F70150"/>
    <w:rsid w:val="00F705A2"/>
    <w:rsid w:val="00F706B6"/>
    <w:rsid w:val="00F70C57"/>
    <w:rsid w:val="00F71AA2"/>
    <w:rsid w:val="00F71C53"/>
    <w:rsid w:val="00F720EF"/>
    <w:rsid w:val="00F72E57"/>
    <w:rsid w:val="00F73082"/>
    <w:rsid w:val="00F73444"/>
    <w:rsid w:val="00F736F9"/>
    <w:rsid w:val="00F745F9"/>
    <w:rsid w:val="00F7469A"/>
    <w:rsid w:val="00F7476B"/>
    <w:rsid w:val="00F756BF"/>
    <w:rsid w:val="00F759A3"/>
    <w:rsid w:val="00F765E0"/>
    <w:rsid w:val="00F772C3"/>
    <w:rsid w:val="00F779C6"/>
    <w:rsid w:val="00F77BF1"/>
    <w:rsid w:val="00F80601"/>
    <w:rsid w:val="00F8088B"/>
    <w:rsid w:val="00F80A25"/>
    <w:rsid w:val="00F80D15"/>
    <w:rsid w:val="00F81360"/>
    <w:rsid w:val="00F81685"/>
    <w:rsid w:val="00F82A79"/>
    <w:rsid w:val="00F82C24"/>
    <w:rsid w:val="00F82D98"/>
    <w:rsid w:val="00F8318E"/>
    <w:rsid w:val="00F83A0A"/>
    <w:rsid w:val="00F847D0"/>
    <w:rsid w:val="00F84E36"/>
    <w:rsid w:val="00F85017"/>
    <w:rsid w:val="00F85A5B"/>
    <w:rsid w:val="00F85BF8"/>
    <w:rsid w:val="00F85C99"/>
    <w:rsid w:val="00F8612D"/>
    <w:rsid w:val="00F86502"/>
    <w:rsid w:val="00F86D8C"/>
    <w:rsid w:val="00F874E6"/>
    <w:rsid w:val="00F87A96"/>
    <w:rsid w:val="00F90014"/>
    <w:rsid w:val="00F901DD"/>
    <w:rsid w:val="00F90746"/>
    <w:rsid w:val="00F90783"/>
    <w:rsid w:val="00F90835"/>
    <w:rsid w:val="00F90C6B"/>
    <w:rsid w:val="00F90D09"/>
    <w:rsid w:val="00F91D84"/>
    <w:rsid w:val="00F922AA"/>
    <w:rsid w:val="00F92645"/>
    <w:rsid w:val="00F92A51"/>
    <w:rsid w:val="00F93C19"/>
    <w:rsid w:val="00F941AF"/>
    <w:rsid w:val="00F946B6"/>
    <w:rsid w:val="00F94B16"/>
    <w:rsid w:val="00F94C15"/>
    <w:rsid w:val="00F950BE"/>
    <w:rsid w:val="00F95E12"/>
    <w:rsid w:val="00F9616B"/>
    <w:rsid w:val="00F96199"/>
    <w:rsid w:val="00F96745"/>
    <w:rsid w:val="00F96946"/>
    <w:rsid w:val="00F96B84"/>
    <w:rsid w:val="00F9717E"/>
    <w:rsid w:val="00F97212"/>
    <w:rsid w:val="00F97338"/>
    <w:rsid w:val="00F979E9"/>
    <w:rsid w:val="00F97AF8"/>
    <w:rsid w:val="00FA0257"/>
    <w:rsid w:val="00FA05AC"/>
    <w:rsid w:val="00FA0E69"/>
    <w:rsid w:val="00FA0F4F"/>
    <w:rsid w:val="00FA17EF"/>
    <w:rsid w:val="00FA1AFE"/>
    <w:rsid w:val="00FA1EE9"/>
    <w:rsid w:val="00FA209E"/>
    <w:rsid w:val="00FA20F6"/>
    <w:rsid w:val="00FA23BB"/>
    <w:rsid w:val="00FA2491"/>
    <w:rsid w:val="00FA2A98"/>
    <w:rsid w:val="00FA2E4E"/>
    <w:rsid w:val="00FA2EA7"/>
    <w:rsid w:val="00FA40C6"/>
    <w:rsid w:val="00FA4668"/>
    <w:rsid w:val="00FA4AC9"/>
    <w:rsid w:val="00FA4F8F"/>
    <w:rsid w:val="00FA55F5"/>
    <w:rsid w:val="00FA5D4C"/>
    <w:rsid w:val="00FA5F96"/>
    <w:rsid w:val="00FA689D"/>
    <w:rsid w:val="00FA6D32"/>
    <w:rsid w:val="00FA6D6C"/>
    <w:rsid w:val="00FA6F02"/>
    <w:rsid w:val="00FA6F49"/>
    <w:rsid w:val="00FA7008"/>
    <w:rsid w:val="00FA71B0"/>
    <w:rsid w:val="00FA78B4"/>
    <w:rsid w:val="00FA7D77"/>
    <w:rsid w:val="00FB029D"/>
    <w:rsid w:val="00FB11AC"/>
    <w:rsid w:val="00FB16B0"/>
    <w:rsid w:val="00FB1AA8"/>
    <w:rsid w:val="00FB1B6B"/>
    <w:rsid w:val="00FB1D62"/>
    <w:rsid w:val="00FB2068"/>
    <w:rsid w:val="00FB2286"/>
    <w:rsid w:val="00FB2289"/>
    <w:rsid w:val="00FB257B"/>
    <w:rsid w:val="00FB2865"/>
    <w:rsid w:val="00FB2BAF"/>
    <w:rsid w:val="00FB2C00"/>
    <w:rsid w:val="00FB2FC7"/>
    <w:rsid w:val="00FB3294"/>
    <w:rsid w:val="00FB3474"/>
    <w:rsid w:val="00FB36DD"/>
    <w:rsid w:val="00FB410B"/>
    <w:rsid w:val="00FB472E"/>
    <w:rsid w:val="00FB491E"/>
    <w:rsid w:val="00FB4B99"/>
    <w:rsid w:val="00FB4F69"/>
    <w:rsid w:val="00FB5589"/>
    <w:rsid w:val="00FB5727"/>
    <w:rsid w:val="00FB6CB4"/>
    <w:rsid w:val="00FB6CBC"/>
    <w:rsid w:val="00FB7D11"/>
    <w:rsid w:val="00FC036D"/>
    <w:rsid w:val="00FC0547"/>
    <w:rsid w:val="00FC068B"/>
    <w:rsid w:val="00FC0A3E"/>
    <w:rsid w:val="00FC10F3"/>
    <w:rsid w:val="00FC17D9"/>
    <w:rsid w:val="00FC1D65"/>
    <w:rsid w:val="00FC212B"/>
    <w:rsid w:val="00FC3104"/>
    <w:rsid w:val="00FC33CA"/>
    <w:rsid w:val="00FC363B"/>
    <w:rsid w:val="00FC3713"/>
    <w:rsid w:val="00FC4615"/>
    <w:rsid w:val="00FC47AB"/>
    <w:rsid w:val="00FC4B64"/>
    <w:rsid w:val="00FC4C5F"/>
    <w:rsid w:val="00FC4DB3"/>
    <w:rsid w:val="00FC4E1C"/>
    <w:rsid w:val="00FC4EA8"/>
    <w:rsid w:val="00FC5DA1"/>
    <w:rsid w:val="00FC5DFE"/>
    <w:rsid w:val="00FC6142"/>
    <w:rsid w:val="00FC617D"/>
    <w:rsid w:val="00FC69FB"/>
    <w:rsid w:val="00FC6D49"/>
    <w:rsid w:val="00FC70AD"/>
    <w:rsid w:val="00FC7685"/>
    <w:rsid w:val="00FC7B0A"/>
    <w:rsid w:val="00FC7CA2"/>
    <w:rsid w:val="00FD0067"/>
    <w:rsid w:val="00FD067A"/>
    <w:rsid w:val="00FD09BB"/>
    <w:rsid w:val="00FD10B8"/>
    <w:rsid w:val="00FD14E8"/>
    <w:rsid w:val="00FD1E14"/>
    <w:rsid w:val="00FD24FF"/>
    <w:rsid w:val="00FD2530"/>
    <w:rsid w:val="00FD295F"/>
    <w:rsid w:val="00FD3152"/>
    <w:rsid w:val="00FD31CB"/>
    <w:rsid w:val="00FD3998"/>
    <w:rsid w:val="00FD4A3A"/>
    <w:rsid w:val="00FD51CD"/>
    <w:rsid w:val="00FD51F1"/>
    <w:rsid w:val="00FD5BF0"/>
    <w:rsid w:val="00FD5F52"/>
    <w:rsid w:val="00FD604C"/>
    <w:rsid w:val="00FD6C8E"/>
    <w:rsid w:val="00FD6CE0"/>
    <w:rsid w:val="00FD7627"/>
    <w:rsid w:val="00FE0879"/>
    <w:rsid w:val="00FE109E"/>
    <w:rsid w:val="00FE19D7"/>
    <w:rsid w:val="00FE269D"/>
    <w:rsid w:val="00FE2D43"/>
    <w:rsid w:val="00FE3DAD"/>
    <w:rsid w:val="00FE3F13"/>
    <w:rsid w:val="00FE4441"/>
    <w:rsid w:val="00FE4931"/>
    <w:rsid w:val="00FE4E2C"/>
    <w:rsid w:val="00FE4F62"/>
    <w:rsid w:val="00FE544C"/>
    <w:rsid w:val="00FE546B"/>
    <w:rsid w:val="00FE61F8"/>
    <w:rsid w:val="00FE6215"/>
    <w:rsid w:val="00FE6257"/>
    <w:rsid w:val="00FE64BF"/>
    <w:rsid w:val="00FE69B8"/>
    <w:rsid w:val="00FE6E89"/>
    <w:rsid w:val="00FE7768"/>
    <w:rsid w:val="00FE7FB1"/>
    <w:rsid w:val="00FF016D"/>
    <w:rsid w:val="00FF099E"/>
    <w:rsid w:val="00FF1061"/>
    <w:rsid w:val="00FF114F"/>
    <w:rsid w:val="00FF150D"/>
    <w:rsid w:val="00FF17B5"/>
    <w:rsid w:val="00FF1D76"/>
    <w:rsid w:val="00FF1DDE"/>
    <w:rsid w:val="00FF1EF0"/>
    <w:rsid w:val="00FF2412"/>
    <w:rsid w:val="00FF3BD7"/>
    <w:rsid w:val="00FF3F0A"/>
    <w:rsid w:val="00FF4454"/>
    <w:rsid w:val="00FF461F"/>
    <w:rsid w:val="00FF48F9"/>
    <w:rsid w:val="00FF4E64"/>
    <w:rsid w:val="00FF5860"/>
    <w:rsid w:val="00FF59C9"/>
    <w:rsid w:val="00FF5FFE"/>
    <w:rsid w:val="00FF6077"/>
    <w:rsid w:val="00FF6130"/>
    <w:rsid w:val="00FF61EE"/>
    <w:rsid w:val="00FF645A"/>
    <w:rsid w:val="00FF6880"/>
    <w:rsid w:val="00FF69FB"/>
    <w:rsid w:val="00FF6A16"/>
    <w:rsid w:val="00FF7004"/>
    <w:rsid w:val="00FF70FB"/>
    <w:rsid w:val="00FF757A"/>
    <w:rsid w:val="00FF7769"/>
    <w:rsid w:val="00FF7A2A"/>
    <w:rsid w:val="00FF7AFF"/>
    <w:rsid w:val="00FF7EA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CC21758"/>
  <w15:docId w15:val="{FC1C74B2-1D9E-465A-8672-7144EC6287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w:eastAsia="SimSun" w:hAnsi="Times" w:cs="Times New Roman"/>
        <w:lang w:val="en-US" w:eastAsia="en-US" w:bidi="ar-SA"/>
      </w:rPr>
    </w:rPrDefault>
    <w:pPrDefault>
      <w:pPr>
        <w:autoSpaceDN w:val="0"/>
        <w:textAlignment w:val="baseline"/>
      </w:pPr>
    </w:pPrDefault>
  </w:docDefaults>
  <w:latentStyles w:defLockedState="0" w:defUIPriority="0" w:defSemiHidden="0" w:defUnhideWhenUsed="0" w:defQFormat="0" w:count="377">
    <w:lsdException w:name="Normal" w:qFormat="1"/>
    <w:lsdException w:name="heading 1" w:uiPriority="99" w:qFormat="1"/>
    <w:lsdException w:name="heading 2" w:semiHidden="1" w:uiPriority="99" w:unhideWhenUsed="1" w:qFormat="1"/>
    <w:lsdException w:name="heading 3" w:semiHidden="1" w:uiPriority="99" w:unhideWhenUsed="1" w:qFormat="1"/>
    <w:lsdException w:name="heading 4" w:semiHidden="1" w:uiPriority="99" w:unhideWhenUsed="1" w:qFormat="1"/>
    <w:lsdException w:name="heading 5" w:semiHidden="1" w:uiPriority="99" w:unhideWhenUsed="1" w:qFormat="1"/>
    <w:lsdException w:name="heading 6" w:semiHidden="1" w:uiPriority="99" w:unhideWhenUsed="1" w:qFormat="1"/>
    <w:lsdException w:name="heading 7" w:semiHidden="1" w:unhideWhenUsed="1" w:qFormat="1"/>
    <w:lsdException w:name="heading 8" w:semiHidden="1"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iPriority="99"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99" w:unhideWhenUsed="1"/>
    <w:lsdException w:name="List Bullet 5" w:semiHidden="1"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nhideWhenUsed="1"/>
    <w:lsdException w:name="Message Header" w:semiHidden="1" w:uiPriority="99" w:unhideWhenUsed="1"/>
    <w:lsdException w:name="Subtitle" w:qFormat="1"/>
    <w:lsdException w:name="Salutation" w:semiHidden="1" w:unhideWhenUsed="1"/>
    <w:lsdException w:name="Date" w:semiHidden="1" w:uiPriority="99"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iPriority="99" w:unhideWhenUsed="1"/>
    <w:lsdException w:name="HTML Address" w:semiHidden="1" w:unhideWhenUsed="1"/>
    <w:lsdException w:name="HTML Cite" w:semiHidden="1" w:uiPriority="99" w:unhideWhenUsed="1"/>
    <w:lsdException w:name="HTML Code" w:semiHidden="1" w:uiPriority="99" w:unhideWhenUsed="1"/>
    <w:lsdException w:name="HTML Definition" w:semiHidden="1" w:uiPriority="99" w:unhideWhenUsed="1"/>
    <w:lsdException w:name="HTML Keyboard" w:semiHidden="1" w:uiPriority="99" w:unhideWhenUsed="1"/>
    <w:lsdException w:name="HTML Preformatted" w:semiHidden="1" w:uiPriority="99" w:unhideWhenUsed="1"/>
    <w:lsdException w:name="HTML Sample" w:semiHidden="1" w:uiPriority="99" w:unhideWhenUsed="1"/>
    <w:lsdException w:name="HTML Typewriter" w:semiHidden="1" w:uiPriority="99" w:unhideWhenUsed="1"/>
    <w:lsdException w:name="HTML Variable" w:semiHidden="1" w:uiPriority="99"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sid w:val="001C4445"/>
    <w:pPr>
      <w:keepLines/>
      <w:tabs>
        <w:tab w:val="left" w:pos="794"/>
        <w:tab w:val="left" w:pos="1191"/>
        <w:tab w:val="left" w:pos="1588"/>
        <w:tab w:val="left" w:pos="1985"/>
      </w:tabs>
      <w:suppressAutoHyphens/>
      <w:overflowPunct w:val="0"/>
      <w:autoSpaceDE w:val="0"/>
      <w:spacing w:after="200"/>
      <w:jc w:val="both"/>
    </w:pPr>
    <w:rPr>
      <w:rFonts w:ascii="Times New Roman" w:hAnsi="Times New Roman"/>
      <w:lang w:val="en-GB"/>
    </w:rPr>
  </w:style>
  <w:style w:type="paragraph" w:styleId="Heading1">
    <w:name w:val="heading 1"/>
    <w:basedOn w:val="Normal"/>
    <w:next w:val="Normal"/>
    <w:link w:val="Heading1Char"/>
    <w:uiPriority w:val="99"/>
    <w:qFormat/>
    <w:rsid w:val="00B76096"/>
    <w:pPr>
      <w:keepNext/>
      <w:tabs>
        <w:tab w:val="clear" w:pos="794"/>
        <w:tab w:val="clear" w:pos="1191"/>
        <w:tab w:val="clear" w:pos="1588"/>
        <w:tab w:val="clear" w:pos="1985"/>
      </w:tabs>
      <w:spacing w:after="120"/>
      <w:jc w:val="left"/>
      <w:outlineLvl w:val="0"/>
    </w:pPr>
    <w:rPr>
      <w:b/>
      <w:color w:val="000000" w:themeColor="text1"/>
      <w:sz w:val="24"/>
    </w:rPr>
  </w:style>
  <w:style w:type="paragraph" w:styleId="Heading2">
    <w:name w:val="heading 2"/>
    <w:basedOn w:val="Normal"/>
    <w:next w:val="Normal"/>
    <w:link w:val="Heading2Char"/>
    <w:uiPriority w:val="99"/>
    <w:unhideWhenUsed/>
    <w:qFormat/>
    <w:rsid w:val="00A41C54"/>
    <w:pPr>
      <w:keepNext/>
      <w:spacing w:after="120"/>
      <w:outlineLvl w:val="1"/>
    </w:pPr>
    <w:rPr>
      <w:b/>
      <w:color w:val="000000" w:themeColor="text1"/>
      <w:sz w:val="22"/>
    </w:rPr>
  </w:style>
  <w:style w:type="paragraph" w:styleId="Heading3">
    <w:name w:val="heading 3"/>
    <w:basedOn w:val="Normal"/>
    <w:next w:val="Normal"/>
    <w:link w:val="Heading3Char"/>
    <w:uiPriority w:val="99"/>
    <w:unhideWhenUsed/>
    <w:qFormat/>
    <w:rsid w:val="00E448EA"/>
    <w:pPr>
      <w:keepNext/>
      <w:tabs>
        <w:tab w:val="clear" w:pos="794"/>
        <w:tab w:val="clear" w:pos="1191"/>
        <w:tab w:val="clear" w:pos="1588"/>
        <w:tab w:val="clear" w:pos="1985"/>
      </w:tabs>
      <w:spacing w:after="80"/>
      <w:ind w:left="720" w:hanging="720"/>
      <w:jc w:val="left"/>
      <w:outlineLvl w:val="2"/>
    </w:pPr>
    <w:rPr>
      <w:b/>
      <w:color w:val="000000" w:themeColor="text1"/>
    </w:rPr>
  </w:style>
  <w:style w:type="paragraph" w:styleId="Heading4">
    <w:name w:val="heading 4"/>
    <w:basedOn w:val="Heading3"/>
    <w:next w:val="Normal"/>
    <w:link w:val="Heading4Char"/>
    <w:uiPriority w:val="99"/>
    <w:unhideWhenUsed/>
    <w:qFormat/>
    <w:rsid w:val="0075136A"/>
    <w:pPr>
      <w:numPr>
        <w:ilvl w:val="3"/>
      </w:numPr>
      <w:ind w:left="720" w:hanging="720"/>
      <w:outlineLvl w:val="3"/>
    </w:pPr>
  </w:style>
  <w:style w:type="paragraph" w:styleId="Heading5">
    <w:name w:val="heading 5"/>
    <w:basedOn w:val="Heading3"/>
    <w:next w:val="Normal"/>
    <w:link w:val="Heading5Char"/>
    <w:uiPriority w:val="99"/>
    <w:unhideWhenUsed/>
    <w:qFormat/>
    <w:rsid w:val="0092574C"/>
    <w:pPr>
      <w:numPr>
        <w:ilvl w:val="4"/>
      </w:numPr>
      <w:tabs>
        <w:tab w:val="left" w:pos="-1838"/>
        <w:tab w:val="left" w:pos="-1554"/>
        <w:tab w:val="left" w:pos="-1157"/>
        <w:tab w:val="left" w:pos="-760"/>
      </w:tabs>
      <w:ind w:left="720" w:hanging="720"/>
      <w:outlineLvl w:val="4"/>
    </w:pPr>
  </w:style>
  <w:style w:type="paragraph" w:styleId="Heading6">
    <w:name w:val="heading 6"/>
    <w:basedOn w:val="Heading3"/>
    <w:next w:val="Normal"/>
    <w:link w:val="Heading6Char"/>
    <w:uiPriority w:val="99"/>
    <w:unhideWhenUsed/>
    <w:qFormat/>
    <w:rsid w:val="0092574C"/>
    <w:pPr>
      <w:numPr>
        <w:ilvl w:val="5"/>
      </w:numPr>
      <w:ind w:left="720" w:hanging="720"/>
      <w:outlineLvl w:val="5"/>
    </w:pPr>
  </w:style>
  <w:style w:type="paragraph" w:styleId="Heading7">
    <w:name w:val="heading 7"/>
    <w:basedOn w:val="Heading3"/>
    <w:next w:val="Normal"/>
    <w:link w:val="Heading7Char"/>
    <w:qFormat/>
    <w:rsid w:val="0092574C"/>
    <w:pPr>
      <w:numPr>
        <w:ilvl w:val="6"/>
      </w:numPr>
      <w:ind w:left="720" w:hanging="720"/>
      <w:outlineLvl w:val="6"/>
    </w:pPr>
  </w:style>
  <w:style w:type="paragraph" w:styleId="Heading8">
    <w:name w:val="heading 8"/>
    <w:basedOn w:val="Heading9"/>
    <w:next w:val="Normal"/>
    <w:link w:val="Heading8Char"/>
    <w:qFormat/>
    <w:rsid w:val="0092574C"/>
    <w:pPr>
      <w:numPr>
        <w:ilvl w:val="0"/>
        <w:numId w:val="0"/>
      </w:numPr>
      <w:outlineLvl w:val="7"/>
    </w:pPr>
  </w:style>
  <w:style w:type="paragraph" w:styleId="Heading9">
    <w:name w:val="heading 9"/>
    <w:basedOn w:val="Heading1"/>
    <w:next w:val="Normal"/>
    <w:link w:val="Heading9Char"/>
    <w:uiPriority w:val="99"/>
    <w:qFormat/>
    <w:rsid w:val="0092574C"/>
    <w:pPr>
      <w:numPr>
        <w:ilvl w:val="8"/>
        <w:numId w:val="36"/>
      </w:numPr>
      <w:jc w:val="cente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numbering" w:customStyle="1" w:styleId="WWOutlineListStyle3">
    <w:name w:val="WW_OutlineListStyle_3"/>
    <w:basedOn w:val="NoList"/>
    <w:pPr>
      <w:numPr>
        <w:numId w:val="1"/>
      </w:numPr>
    </w:pPr>
  </w:style>
  <w:style w:type="character" w:styleId="CommentReference">
    <w:name w:val="annotation reference"/>
    <w:uiPriority w:val="99"/>
    <w:rsid w:val="0092574C"/>
    <w:rPr>
      <w:sz w:val="16"/>
    </w:rPr>
  </w:style>
  <w:style w:type="paragraph" w:styleId="CommentText">
    <w:name w:val="annotation text"/>
    <w:basedOn w:val="Normal"/>
    <w:link w:val="CommentTextChar2"/>
    <w:uiPriority w:val="99"/>
  </w:style>
  <w:style w:type="paragraph" w:styleId="TOC8">
    <w:name w:val="toc 8"/>
    <w:basedOn w:val="Normal"/>
    <w:next w:val="Normal"/>
    <w:uiPriority w:val="39"/>
    <w:rsid w:val="0092574C"/>
    <w:pPr>
      <w:tabs>
        <w:tab w:val="clear" w:pos="794"/>
        <w:tab w:val="clear" w:pos="1191"/>
        <w:tab w:val="clear" w:pos="1588"/>
        <w:tab w:val="clear" w:pos="1985"/>
        <w:tab w:val="left" w:pos="798"/>
        <w:tab w:val="left" w:pos="1195"/>
        <w:tab w:val="left" w:pos="1592"/>
        <w:tab w:val="left" w:pos="1989"/>
        <w:tab w:val="left" w:pos="7715"/>
        <w:tab w:val="right" w:leader="dot" w:pos="9729"/>
      </w:tabs>
      <w:ind w:left="6350"/>
    </w:pPr>
  </w:style>
  <w:style w:type="paragraph" w:styleId="TOC7">
    <w:name w:val="toc 7"/>
    <w:basedOn w:val="TOC3"/>
    <w:uiPriority w:val="39"/>
    <w:rsid w:val="0092574C"/>
    <w:pPr>
      <w:tabs>
        <w:tab w:val="left" w:pos="6354"/>
        <w:tab w:val="right" w:leader="dot" w:pos="9729"/>
      </w:tabs>
      <w:ind w:left="6350" w:right="652" w:hanging="1247"/>
    </w:pPr>
  </w:style>
  <w:style w:type="paragraph" w:styleId="TOC3">
    <w:name w:val="toc 3"/>
    <w:basedOn w:val="TOC2"/>
    <w:next w:val="Normal"/>
    <w:uiPriority w:val="39"/>
    <w:qFormat/>
    <w:rsid w:val="002F43D5"/>
    <w:pPr>
      <w:tabs>
        <w:tab w:val="clear" w:pos="1080"/>
        <w:tab w:val="left" w:pos="1800"/>
      </w:tabs>
      <w:ind w:left="1800" w:right="653" w:hanging="666"/>
    </w:pPr>
  </w:style>
  <w:style w:type="paragraph" w:styleId="TOC6">
    <w:name w:val="toc 6"/>
    <w:basedOn w:val="TOC3"/>
    <w:uiPriority w:val="39"/>
    <w:rsid w:val="0092574C"/>
    <w:pPr>
      <w:tabs>
        <w:tab w:val="left" w:pos="5108"/>
        <w:tab w:val="left" w:leader="dot" w:pos="9076"/>
      </w:tabs>
      <w:ind w:left="5103" w:right="652" w:hanging="1134"/>
    </w:pPr>
  </w:style>
  <w:style w:type="paragraph" w:styleId="TOC5">
    <w:name w:val="toc 5"/>
    <w:basedOn w:val="TOC3"/>
    <w:uiPriority w:val="39"/>
    <w:rsid w:val="0092574C"/>
    <w:pPr>
      <w:tabs>
        <w:tab w:val="left" w:pos="3973"/>
        <w:tab w:val="left" w:leader="dot" w:pos="9076"/>
      </w:tabs>
      <w:ind w:left="3969" w:right="652" w:hanging="1021"/>
    </w:pPr>
  </w:style>
  <w:style w:type="paragraph" w:styleId="TOC4">
    <w:name w:val="toc 4"/>
    <w:basedOn w:val="TOC3"/>
    <w:next w:val="TOC5"/>
    <w:uiPriority w:val="39"/>
    <w:rsid w:val="0092574C"/>
    <w:pPr>
      <w:tabs>
        <w:tab w:val="left" w:pos="2952"/>
      </w:tabs>
      <w:ind w:left="2948"/>
    </w:pPr>
  </w:style>
  <w:style w:type="paragraph" w:styleId="TOC2">
    <w:name w:val="toc 2"/>
    <w:basedOn w:val="TOC1"/>
    <w:next w:val="TOC3"/>
    <w:uiPriority w:val="39"/>
    <w:qFormat/>
    <w:rsid w:val="00FD31CB"/>
    <w:pPr>
      <w:keepNext w:val="0"/>
      <w:tabs>
        <w:tab w:val="left" w:pos="1080"/>
      </w:tabs>
      <w:spacing w:before="29"/>
      <w:ind w:left="1137"/>
    </w:pPr>
    <w:rPr>
      <w:b w:val="0"/>
    </w:rPr>
  </w:style>
  <w:style w:type="paragraph" w:styleId="TOC1">
    <w:name w:val="toc 1"/>
    <w:basedOn w:val="Normal"/>
    <w:next w:val="TOC2"/>
    <w:uiPriority w:val="39"/>
    <w:qFormat/>
    <w:rsid w:val="00FD31CB"/>
    <w:pPr>
      <w:keepNext/>
      <w:tabs>
        <w:tab w:val="clear" w:pos="794"/>
        <w:tab w:val="clear" w:pos="1191"/>
        <w:tab w:val="clear" w:pos="1588"/>
        <w:tab w:val="clear" w:pos="1985"/>
        <w:tab w:val="right" w:leader="dot" w:pos="9360"/>
      </w:tabs>
      <w:spacing w:after="40"/>
      <w:ind w:left="547" w:hanging="547"/>
      <w:jc w:val="left"/>
    </w:pPr>
    <w:rPr>
      <w:rFonts w:eastAsiaTheme="minorEastAsia" w:cstheme="minorBidi"/>
      <w:b/>
      <w:noProof/>
      <w:szCs w:val="22"/>
      <w:lang w:val="en-US"/>
    </w:rPr>
  </w:style>
  <w:style w:type="paragraph" w:styleId="Index7">
    <w:name w:val="index 7"/>
    <w:basedOn w:val="Normal"/>
    <w:next w:val="Normal"/>
    <w:rsid w:val="0092574C"/>
    <w:pPr>
      <w:ind w:left="1698"/>
    </w:pPr>
  </w:style>
  <w:style w:type="paragraph" w:styleId="Index6">
    <w:name w:val="index 6"/>
    <w:basedOn w:val="Normal"/>
    <w:next w:val="Normal"/>
    <w:rsid w:val="0092574C"/>
    <w:pPr>
      <w:ind w:left="1415"/>
    </w:pPr>
  </w:style>
  <w:style w:type="paragraph" w:styleId="Index5">
    <w:name w:val="index 5"/>
    <w:basedOn w:val="Normal"/>
    <w:next w:val="Normal"/>
    <w:rsid w:val="0092574C"/>
    <w:pPr>
      <w:ind w:left="1132"/>
    </w:pPr>
  </w:style>
  <w:style w:type="paragraph" w:styleId="Index4">
    <w:name w:val="index 4"/>
    <w:basedOn w:val="Normal"/>
    <w:next w:val="Normal"/>
    <w:rsid w:val="0092574C"/>
    <w:pPr>
      <w:ind w:left="849"/>
    </w:pPr>
  </w:style>
  <w:style w:type="paragraph" w:styleId="Index3">
    <w:name w:val="index 3"/>
    <w:basedOn w:val="Normal"/>
    <w:next w:val="Normal"/>
    <w:rsid w:val="0092574C"/>
    <w:pPr>
      <w:ind w:left="566"/>
    </w:pPr>
  </w:style>
  <w:style w:type="paragraph" w:styleId="Index2">
    <w:name w:val="index 2"/>
    <w:basedOn w:val="Normal"/>
    <w:next w:val="Normal"/>
    <w:rsid w:val="0092574C"/>
    <w:pPr>
      <w:ind w:left="283"/>
    </w:pPr>
  </w:style>
  <w:style w:type="paragraph" w:styleId="Index1">
    <w:name w:val="index 1"/>
    <w:basedOn w:val="Normal"/>
    <w:next w:val="Normal"/>
    <w:rsid w:val="0092574C"/>
    <w:pPr>
      <w:jc w:val="left"/>
    </w:pPr>
  </w:style>
  <w:style w:type="character" w:styleId="LineNumber">
    <w:name w:val="line number"/>
    <w:basedOn w:val="DefaultParagraphFont"/>
  </w:style>
  <w:style w:type="paragraph" w:styleId="IndexHeading">
    <w:name w:val="index heading"/>
    <w:basedOn w:val="Normal"/>
    <w:next w:val="Index1"/>
    <w:rsid w:val="0092574C"/>
    <w:pPr>
      <w:tabs>
        <w:tab w:val="clear" w:pos="794"/>
        <w:tab w:val="clear" w:pos="1191"/>
        <w:tab w:val="clear" w:pos="1588"/>
        <w:tab w:val="clear" w:pos="1985"/>
        <w:tab w:val="left" w:pos="426"/>
        <w:tab w:val="left" w:pos="851"/>
        <w:tab w:val="left" w:pos="1276"/>
        <w:tab w:val="left" w:pos="1701"/>
        <w:tab w:val="left" w:pos="2127"/>
      </w:tabs>
      <w:spacing w:before="90" w:after="180" w:line="240" w:lineRule="atLeast"/>
      <w:jc w:val="left"/>
    </w:pPr>
    <w:rPr>
      <w:b/>
      <w:sz w:val="22"/>
    </w:rPr>
  </w:style>
  <w:style w:type="paragraph" w:styleId="Footer">
    <w:name w:val="footer"/>
    <w:basedOn w:val="Normal"/>
    <w:link w:val="FooterChar1"/>
    <w:rsid w:val="00B674E9"/>
    <w:pPr>
      <w:tabs>
        <w:tab w:val="clear" w:pos="794"/>
        <w:tab w:val="clear" w:pos="1191"/>
        <w:tab w:val="clear" w:pos="1588"/>
        <w:tab w:val="clear" w:pos="1985"/>
        <w:tab w:val="right" w:pos="9360"/>
      </w:tabs>
      <w:jc w:val="left"/>
    </w:pPr>
    <w:rPr>
      <w:b/>
    </w:rPr>
  </w:style>
  <w:style w:type="paragraph" w:styleId="Header">
    <w:name w:val="header"/>
    <w:aliases w:val="h,Header/Footer"/>
    <w:basedOn w:val="Normal"/>
    <w:link w:val="HeaderChar1"/>
    <w:uiPriority w:val="99"/>
    <w:rsid w:val="0092574C"/>
    <w:pPr>
      <w:tabs>
        <w:tab w:val="clear" w:pos="794"/>
        <w:tab w:val="clear" w:pos="1191"/>
        <w:tab w:val="clear" w:pos="1588"/>
        <w:tab w:val="clear" w:pos="1985"/>
        <w:tab w:val="left" w:pos="907"/>
        <w:tab w:val="center" w:pos="4849"/>
        <w:tab w:val="right" w:pos="9725"/>
      </w:tabs>
    </w:pPr>
  </w:style>
  <w:style w:type="character" w:styleId="FootnoteReference">
    <w:name w:val="footnote reference"/>
    <w:rsid w:val="0092574C"/>
    <w:rPr>
      <w:position w:val="0"/>
      <w:sz w:val="16"/>
      <w:vertAlign w:val="baseline"/>
    </w:rPr>
  </w:style>
  <w:style w:type="paragraph" w:styleId="FootnoteText">
    <w:name w:val="footnote text"/>
    <w:basedOn w:val="Normal"/>
    <w:link w:val="FootnoteTextChar1"/>
    <w:rsid w:val="0092574C"/>
    <w:pPr>
      <w:tabs>
        <w:tab w:val="left" w:pos="256"/>
      </w:tabs>
    </w:pPr>
    <w:rPr>
      <w:sz w:val="18"/>
    </w:rPr>
  </w:style>
  <w:style w:type="paragraph" w:styleId="NormalIndent">
    <w:name w:val="Normal Indent"/>
    <w:basedOn w:val="Normal"/>
    <w:rsid w:val="0092574C"/>
    <w:pPr>
      <w:ind w:left="600"/>
    </w:pPr>
  </w:style>
  <w:style w:type="paragraph" w:customStyle="1" w:styleId="TableLegend">
    <w:name w:val="Table_Legend"/>
    <w:basedOn w:val="Normal"/>
    <w:next w:val="Normal"/>
    <w:pPr>
      <w:keepNext/>
      <w:tabs>
        <w:tab w:val="clear" w:pos="794"/>
        <w:tab w:val="clear" w:pos="1191"/>
        <w:tab w:val="clear" w:pos="1588"/>
        <w:tab w:val="clear" w:pos="1985"/>
        <w:tab w:val="left" w:pos="454"/>
      </w:tabs>
      <w:spacing w:before="86"/>
    </w:pPr>
    <w:rPr>
      <w:sz w:val="18"/>
    </w:rPr>
  </w:style>
  <w:style w:type="paragraph" w:customStyle="1" w:styleId="TableTitle">
    <w:name w:val="Table_Title"/>
    <w:basedOn w:val="Normal"/>
    <w:next w:val="Blanc"/>
    <w:pPr>
      <w:keepNext/>
      <w:spacing w:before="240" w:after="113"/>
      <w:jc w:val="center"/>
    </w:pPr>
    <w:rPr>
      <w:b/>
    </w:rPr>
  </w:style>
  <w:style w:type="paragraph" w:customStyle="1" w:styleId="Blanc">
    <w:name w:val="Blanc"/>
    <w:basedOn w:val="TableTitle"/>
    <w:next w:val="TableText"/>
    <w:pPr>
      <w:tabs>
        <w:tab w:val="clear" w:pos="794"/>
        <w:tab w:val="clear" w:pos="1191"/>
        <w:tab w:val="clear" w:pos="1588"/>
        <w:tab w:val="clear" w:pos="1985"/>
      </w:tabs>
      <w:spacing w:before="0" w:after="57" w:line="12" w:lineRule="exact"/>
    </w:pPr>
    <w:rPr>
      <w:b w:val="0"/>
      <w:sz w:val="8"/>
      <w:lang w:val="en-US"/>
    </w:rPr>
  </w:style>
  <w:style w:type="paragraph" w:customStyle="1" w:styleId="TableText">
    <w:name w:val="Table_Text"/>
    <w:basedOn w:val="TableLegend"/>
    <w:pPr>
      <w:keepNext w:val="0"/>
      <w:tabs>
        <w:tab w:val="clear" w:pos="454"/>
      </w:tabs>
      <w:spacing w:before="100" w:after="100" w:line="190" w:lineRule="exact"/>
    </w:pPr>
  </w:style>
  <w:style w:type="paragraph" w:customStyle="1" w:styleId="enumlev1">
    <w:name w:val="enumlev1"/>
    <w:basedOn w:val="Normal"/>
    <w:rsid w:val="0092574C"/>
    <w:pPr>
      <w:spacing w:before="86"/>
      <w:ind w:left="1191" w:hanging="397"/>
    </w:pPr>
  </w:style>
  <w:style w:type="paragraph" w:customStyle="1" w:styleId="enumlev2">
    <w:name w:val="enumlev2"/>
    <w:basedOn w:val="enumlev1"/>
    <w:pPr>
      <w:ind w:left="1588"/>
    </w:pPr>
  </w:style>
  <w:style w:type="paragraph" w:customStyle="1" w:styleId="enumlev3">
    <w:name w:val="enumlev3"/>
    <w:basedOn w:val="enumlev2"/>
    <w:pPr>
      <w:ind w:left="1985"/>
    </w:pPr>
  </w:style>
  <w:style w:type="paragraph" w:customStyle="1" w:styleId="NormalKeepwithNext">
    <w:name w:val="Normal Keep with Next"/>
    <w:basedOn w:val="NoSpacing"/>
    <w:next w:val="Normal"/>
    <w:qFormat/>
    <w:rsid w:val="00E2574A"/>
    <w:pPr>
      <w:keepNext/>
      <w:keepLines/>
      <w:spacing w:after="200"/>
    </w:pPr>
    <w:rPr>
      <w:color w:val="000000" w:themeColor="text1"/>
      <w:lang w:val="en-CA"/>
    </w:rPr>
  </w:style>
  <w:style w:type="paragraph" w:customStyle="1" w:styleId="Figure">
    <w:name w:val="Figure"/>
    <w:basedOn w:val="Normal"/>
    <w:next w:val="Normal"/>
    <w:pPr>
      <w:spacing w:before="240" w:after="480"/>
      <w:jc w:val="center"/>
    </w:pPr>
  </w:style>
  <w:style w:type="paragraph" w:customStyle="1" w:styleId="FigureLegend">
    <w:name w:val="Figure_Legend"/>
    <w:basedOn w:val="TableLegend"/>
    <w:next w:val="Normal"/>
  </w:style>
  <w:style w:type="paragraph" w:customStyle="1" w:styleId="Figure0">
    <w:name w:val="Figure_#"/>
    <w:basedOn w:val="Normal"/>
    <w:next w:val="FigureTitle"/>
    <w:pPr>
      <w:keepNext/>
      <w:tabs>
        <w:tab w:val="clear" w:pos="794"/>
        <w:tab w:val="clear" w:pos="1191"/>
        <w:tab w:val="clear" w:pos="1588"/>
        <w:tab w:val="clear" w:pos="1985"/>
      </w:tabs>
      <w:spacing w:before="567" w:after="113"/>
      <w:jc w:val="center"/>
    </w:pPr>
    <w:rPr>
      <w:lang w:val="en-US"/>
    </w:rPr>
  </w:style>
  <w:style w:type="paragraph" w:customStyle="1" w:styleId="FigureTitle">
    <w:name w:val="Figure_Title"/>
    <w:basedOn w:val="TableTitle"/>
    <w:next w:val="Normal"/>
    <w:pPr>
      <w:spacing w:after="720"/>
    </w:pPr>
  </w:style>
  <w:style w:type="paragraph" w:customStyle="1" w:styleId="AnnexRef">
    <w:name w:val="Annex_Ref"/>
    <w:basedOn w:val="Normal"/>
    <w:next w:val="AnnexTitle"/>
    <w:pPr>
      <w:jc w:val="center"/>
    </w:pPr>
  </w:style>
  <w:style w:type="paragraph" w:customStyle="1" w:styleId="AnnexTitle">
    <w:name w:val="Annex_Title"/>
    <w:basedOn w:val="Normal"/>
    <w:next w:val="Normal"/>
    <w:pPr>
      <w:spacing w:after="68"/>
      <w:jc w:val="center"/>
    </w:pPr>
    <w:rPr>
      <w:b/>
      <w:sz w:val="24"/>
    </w:rPr>
  </w:style>
  <w:style w:type="paragraph" w:customStyle="1" w:styleId="ListNumber1Indent20">
    <w:name w:val="List Number 1) Indent .2&quot;"/>
    <w:basedOn w:val="ListParagraph"/>
    <w:qFormat/>
    <w:rsid w:val="000D5E8F"/>
    <w:pPr>
      <w:numPr>
        <w:numId w:val="54"/>
      </w:numPr>
      <w:tabs>
        <w:tab w:val="clear" w:pos="794"/>
        <w:tab w:val="clear" w:pos="1191"/>
        <w:tab w:val="clear" w:pos="1588"/>
        <w:tab w:val="clear" w:pos="1985"/>
      </w:tabs>
      <w:ind w:left="576" w:hanging="288"/>
    </w:pPr>
    <w:rPr>
      <w:lang w:val="en-CA"/>
    </w:rPr>
  </w:style>
  <w:style w:type="paragraph" w:customStyle="1" w:styleId="Fig">
    <w:name w:val="Fig_#"/>
    <w:basedOn w:val="Normal"/>
    <w:next w:val="Normal"/>
    <w:rsid w:val="00EC1329"/>
    <w:pPr>
      <w:spacing w:before="136" w:after="0"/>
      <w:jc w:val="left"/>
    </w:pPr>
    <w:rPr>
      <w:color w:val="FF0000"/>
      <w:lang w:val="en-US"/>
    </w:rPr>
  </w:style>
  <w:style w:type="paragraph" w:customStyle="1" w:styleId="SectionTitle">
    <w:name w:val="Section_Title"/>
    <w:basedOn w:val="Normal"/>
    <w:pPr>
      <w:tabs>
        <w:tab w:val="clear" w:pos="794"/>
        <w:tab w:val="clear" w:pos="1191"/>
        <w:tab w:val="clear" w:pos="1588"/>
        <w:tab w:val="clear" w:pos="1985"/>
      </w:tabs>
      <w:ind w:left="1418"/>
      <w:jc w:val="left"/>
    </w:pPr>
    <w:rPr>
      <w:rFonts w:ascii="Arial" w:hAnsi="Arial"/>
      <w:sz w:val="32"/>
      <w:lang w:val="en-US"/>
    </w:rPr>
  </w:style>
  <w:style w:type="paragraph" w:customStyle="1" w:styleId="CouvRecTitle">
    <w:name w:val="Couv Rec Title"/>
    <w:basedOn w:val="Normal"/>
    <w:pPr>
      <w:keepNext/>
      <w:tabs>
        <w:tab w:val="clear" w:pos="794"/>
        <w:tab w:val="clear" w:pos="1191"/>
        <w:tab w:val="clear" w:pos="1588"/>
        <w:tab w:val="clear" w:pos="1985"/>
      </w:tabs>
      <w:spacing w:before="240"/>
      <w:ind w:left="1418"/>
      <w:jc w:val="left"/>
    </w:pPr>
    <w:rPr>
      <w:rFonts w:ascii="Arial" w:hAnsi="Arial"/>
      <w:b/>
      <w:sz w:val="36"/>
      <w:lang w:val="en-US"/>
    </w:rPr>
  </w:style>
  <w:style w:type="paragraph" w:customStyle="1" w:styleId="CouvRec">
    <w:name w:val="Couv Rec #"/>
    <w:basedOn w:val="Normal"/>
    <w:pPr>
      <w:tabs>
        <w:tab w:val="clear" w:pos="794"/>
        <w:tab w:val="clear" w:pos="1191"/>
        <w:tab w:val="clear" w:pos="1588"/>
        <w:tab w:val="clear" w:pos="1985"/>
      </w:tabs>
      <w:spacing w:before="6"/>
      <w:ind w:left="1418"/>
    </w:pPr>
    <w:rPr>
      <w:rFonts w:ascii="Arial" w:hAnsi="Arial"/>
      <w:sz w:val="32"/>
      <w:lang w:val="en-US"/>
    </w:rPr>
  </w:style>
  <w:style w:type="paragraph" w:customStyle="1" w:styleId="CouvNote">
    <w:name w:val="Couv Note"/>
    <w:basedOn w:val="Normal"/>
    <w:pPr>
      <w:tabs>
        <w:tab w:val="clear" w:pos="794"/>
        <w:tab w:val="clear" w:pos="1191"/>
        <w:tab w:val="clear" w:pos="1588"/>
        <w:tab w:val="clear" w:pos="1985"/>
        <w:tab w:val="left" w:pos="1134"/>
        <w:tab w:val="left" w:pos="1418"/>
      </w:tabs>
      <w:spacing w:before="200"/>
    </w:pPr>
    <w:rPr>
      <w:rFonts w:ascii="Arial" w:hAnsi="Arial"/>
      <w:lang w:val="en-US"/>
    </w:rPr>
  </w:style>
  <w:style w:type="paragraph" w:customStyle="1" w:styleId="Rec">
    <w:name w:val="Rec #"/>
    <w:basedOn w:val="Normal"/>
    <w:next w:val="headfoot"/>
    <w:pPr>
      <w:keepNext/>
      <w:spacing w:before="720"/>
      <w:jc w:val="left"/>
    </w:pPr>
    <w:rPr>
      <w:b/>
    </w:rPr>
  </w:style>
  <w:style w:type="paragraph" w:customStyle="1" w:styleId="headfoot">
    <w:name w:val="head_foot"/>
    <w:basedOn w:val="Normal"/>
    <w:next w:val="Rec"/>
    <w:pPr>
      <w:tabs>
        <w:tab w:val="clear" w:pos="794"/>
        <w:tab w:val="clear" w:pos="1191"/>
        <w:tab w:val="clear" w:pos="1588"/>
        <w:tab w:val="clear" w:pos="1985"/>
      </w:tabs>
    </w:pPr>
    <w:rPr>
      <w:color w:val="FF0000"/>
      <w:sz w:val="8"/>
    </w:rPr>
  </w:style>
  <w:style w:type="paragraph" w:customStyle="1" w:styleId="SAP">
    <w:name w:val="SAP"/>
    <w:basedOn w:val="Normal"/>
    <w:pPr>
      <w:spacing w:before="960" w:after="240"/>
      <w:jc w:val="right"/>
    </w:pPr>
    <w:rPr>
      <w:rFonts w:ascii="C39T36Lfz" w:hAnsi="C39T36Lfz"/>
      <w:sz w:val="104"/>
    </w:rPr>
  </w:style>
  <w:style w:type="paragraph" w:customStyle="1" w:styleId="Equation">
    <w:name w:val="Equation"/>
    <w:basedOn w:val="Normal"/>
    <w:qFormat/>
    <w:rsid w:val="009560E7"/>
    <w:pPr>
      <w:tabs>
        <w:tab w:val="clear" w:pos="794"/>
        <w:tab w:val="clear" w:pos="1191"/>
        <w:tab w:val="clear" w:pos="1588"/>
        <w:tab w:val="clear" w:pos="1985"/>
        <w:tab w:val="right" w:pos="9360"/>
      </w:tabs>
      <w:spacing w:before="200"/>
      <w:jc w:val="left"/>
    </w:pPr>
    <w:rPr>
      <w:lang w:val="en-CA"/>
    </w:rPr>
  </w:style>
  <w:style w:type="paragraph" w:customStyle="1" w:styleId="ASN1">
    <w:name w:val="ASN.1"/>
    <w:basedOn w:val="Normal"/>
    <w:next w:val="ASN1Continue"/>
    <w:pPr>
      <w:tabs>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b/>
      <w:sz w:val="18"/>
    </w:rPr>
  </w:style>
  <w:style w:type="paragraph" w:customStyle="1" w:styleId="ASN1Continue">
    <w:name w:val="ASN.1 Continue"/>
    <w:basedOn w:val="ASN1"/>
  </w:style>
  <w:style w:type="paragraph" w:customStyle="1" w:styleId="ASN1Italic">
    <w:name w:val="ASN.1 Italic"/>
    <w:basedOn w:val="ASN1"/>
    <w:rPr>
      <w:b w:val="0"/>
      <w:i/>
      <w:sz w:val="20"/>
    </w:rPr>
  </w:style>
  <w:style w:type="paragraph" w:customStyle="1" w:styleId="NOTE">
    <w:name w:val="NOTE"/>
    <w:basedOn w:val="Normal"/>
    <w:next w:val="Normal"/>
    <w:qFormat/>
    <w:rsid w:val="00090DD2"/>
    <w:pPr>
      <w:tabs>
        <w:tab w:val="clear" w:pos="794"/>
        <w:tab w:val="clear" w:pos="1191"/>
        <w:tab w:val="clear" w:pos="1588"/>
        <w:tab w:val="clear" w:pos="1985"/>
      </w:tabs>
      <w:ind w:left="1080" w:hanging="1080"/>
    </w:pPr>
  </w:style>
  <w:style w:type="paragraph" w:customStyle="1" w:styleId="head">
    <w:name w:val="head"/>
    <w:basedOn w:val="headfoot"/>
    <w:next w:val="foot"/>
    <w:rPr>
      <w:color w:val="FFFFFF"/>
    </w:rPr>
  </w:style>
  <w:style w:type="paragraph" w:customStyle="1" w:styleId="foot">
    <w:name w:val="foot"/>
    <w:basedOn w:val="head"/>
    <w:next w:val="Heading1"/>
  </w:style>
  <w:style w:type="paragraph" w:customStyle="1" w:styleId="RecISO">
    <w:name w:val="Rec_ISO_#"/>
    <w:basedOn w:val="Rec"/>
    <w:pPr>
      <w:tabs>
        <w:tab w:val="clear" w:pos="794"/>
        <w:tab w:val="clear" w:pos="1191"/>
        <w:tab w:val="clear" w:pos="1588"/>
        <w:tab w:val="clear" w:pos="1985"/>
      </w:tabs>
    </w:pPr>
  </w:style>
  <w:style w:type="paragraph" w:customStyle="1" w:styleId="RecCCITT">
    <w:name w:val="Rec_CCITT_#"/>
    <w:basedOn w:val="RecISO"/>
    <w:pPr>
      <w:spacing w:before="0"/>
    </w:pPr>
  </w:style>
  <w:style w:type="paragraph" w:styleId="Title">
    <w:name w:val="Title"/>
    <w:basedOn w:val="Normal"/>
    <w:next w:val="Normal"/>
    <w:link w:val="TitleChar1"/>
    <w:qFormat/>
    <w:rsid w:val="0092574C"/>
    <w:pPr>
      <w:spacing w:before="840" w:after="480"/>
      <w:jc w:val="center"/>
    </w:pPr>
    <w:rPr>
      <w:b/>
      <w:sz w:val="24"/>
    </w:rPr>
  </w:style>
  <w:style w:type="paragraph" w:customStyle="1" w:styleId="IndexTitle">
    <w:name w:val="Index_Title"/>
    <w:basedOn w:val="AnnexTitle"/>
  </w:style>
  <w:style w:type="paragraph" w:customStyle="1" w:styleId="Note1">
    <w:name w:val="Note 1"/>
    <w:basedOn w:val="NOTE"/>
    <w:link w:val="Note1Char"/>
    <w:qFormat/>
    <w:rsid w:val="0092574C"/>
    <w:pPr>
      <w:ind w:left="284" w:firstLine="0"/>
    </w:pPr>
  </w:style>
  <w:style w:type="paragraph" w:customStyle="1" w:styleId="ListBulletCircleSolidIndent25">
    <w:name w:val="List Bullet Circle Solid Indent .25&quot;"/>
    <w:basedOn w:val="ListBullet"/>
    <w:qFormat/>
    <w:rsid w:val="004B18D4"/>
    <w:pPr>
      <w:numPr>
        <w:numId w:val="53"/>
      </w:numPr>
    </w:pPr>
  </w:style>
  <w:style w:type="paragraph" w:customStyle="1" w:styleId="FigureAnchor">
    <w:name w:val="Figure Anchor"/>
    <w:basedOn w:val="Normal"/>
    <w:qFormat/>
    <w:rsid w:val="0026196D"/>
    <w:pPr>
      <w:keepNext/>
      <w:jc w:val="center"/>
    </w:pPr>
  </w:style>
  <w:style w:type="character" w:styleId="PageNumber">
    <w:name w:val="page number"/>
    <w:basedOn w:val="DefaultParagraphFont"/>
    <w:rsid w:val="0092574C"/>
  </w:style>
  <w:style w:type="paragraph" w:customStyle="1" w:styleId="Normalaftertitle">
    <w:name w:val="Normal after title"/>
    <w:basedOn w:val="Normal"/>
    <w:uiPriority w:val="99"/>
    <w:pPr>
      <w:spacing w:before="480"/>
    </w:pPr>
    <w:rPr>
      <w:rFonts w:ascii="Times" w:hAnsi="Times"/>
      <w:lang w:val="en-US"/>
    </w:rPr>
  </w:style>
  <w:style w:type="paragraph" w:customStyle="1" w:styleId="IndexTitle0">
    <w:name w:val="Index Title"/>
    <w:basedOn w:val="Normal"/>
    <w:pPr>
      <w:spacing w:after="68"/>
      <w:jc w:val="center"/>
    </w:pPr>
    <w:rPr>
      <w:b/>
      <w:sz w:val="24"/>
    </w:rPr>
  </w:style>
  <w:style w:type="paragraph" w:customStyle="1" w:styleId="Cov">
    <w:name w:val="Cov"/>
    <w:basedOn w:val="Normal"/>
    <w:pPr>
      <w:tabs>
        <w:tab w:val="clear" w:pos="794"/>
        <w:tab w:val="clear" w:pos="1191"/>
        <w:tab w:val="clear" w:pos="1588"/>
        <w:tab w:val="clear" w:pos="1985"/>
      </w:tabs>
      <w:spacing w:before="80" w:after="80"/>
      <w:ind w:left="57"/>
      <w:jc w:val="left"/>
    </w:pPr>
    <w:rPr>
      <w:sz w:val="24"/>
    </w:rPr>
  </w:style>
  <w:style w:type="paragraph" w:customStyle="1" w:styleId="ASN1Cont">
    <w:name w:val="ASN.1 Cont."/>
    <w:basedOn w:val="ASN1"/>
  </w:style>
  <w:style w:type="paragraph" w:customStyle="1" w:styleId="ASN1ital">
    <w:name w:val="ASN.1 ital"/>
    <w:basedOn w:val="ASN1"/>
    <w:pPr>
      <w:jc w:val="both"/>
    </w:pPr>
    <w:rPr>
      <w:b w:val="0"/>
      <w:i/>
      <w:sz w:val="20"/>
    </w:rPr>
  </w:style>
  <w:style w:type="paragraph" w:styleId="TOC9">
    <w:name w:val="toc 9"/>
    <w:basedOn w:val="Normal"/>
    <w:next w:val="Normal"/>
    <w:uiPriority w:val="39"/>
    <w:rsid w:val="0092574C"/>
    <w:pPr>
      <w:tabs>
        <w:tab w:val="clear" w:pos="794"/>
        <w:tab w:val="clear" w:pos="1191"/>
        <w:tab w:val="clear" w:pos="1588"/>
        <w:tab w:val="clear" w:pos="1985"/>
        <w:tab w:val="right" w:leader="dot" w:pos="9729"/>
      </w:tabs>
      <w:ind w:left="1600"/>
    </w:pPr>
  </w:style>
  <w:style w:type="paragraph" w:styleId="BalloonText">
    <w:name w:val="Balloon Text"/>
    <w:basedOn w:val="Normal"/>
    <w:link w:val="BalloonTextChar1"/>
    <w:rsid w:val="0092574C"/>
    <w:rPr>
      <w:rFonts w:ascii="Tahoma" w:hAnsi="Tahoma" w:cs="Tahoma"/>
      <w:sz w:val="16"/>
      <w:szCs w:val="16"/>
    </w:rPr>
  </w:style>
  <w:style w:type="character" w:customStyle="1" w:styleId="BalloonTextChar">
    <w:name w:val="Balloon Text Char"/>
    <w:basedOn w:val="DefaultParagraphFont"/>
    <w:rPr>
      <w:rFonts w:ascii="Tahoma" w:hAnsi="Tahoma" w:cs="Tahoma"/>
      <w:sz w:val="16"/>
      <w:szCs w:val="16"/>
      <w:lang w:val="en-GB"/>
    </w:rPr>
  </w:style>
  <w:style w:type="paragraph" w:customStyle="1" w:styleId="ListNumebriiIndent75">
    <w:name w:val="List Numebr ii) Indent .75&quot;"/>
    <w:basedOn w:val="ListNumber1Indent20"/>
    <w:qFormat/>
    <w:rsid w:val="005243CD"/>
    <w:pPr>
      <w:numPr>
        <w:numId w:val="55"/>
      </w:numPr>
      <w:ind w:left="1152" w:hanging="288"/>
    </w:p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2"/>
    <w:qFormat/>
    <w:rsid w:val="00EC1329"/>
    <w:pPr>
      <w:tabs>
        <w:tab w:val="clear" w:pos="794"/>
        <w:tab w:val="clear" w:pos="1191"/>
        <w:tab w:val="clear" w:pos="1588"/>
        <w:tab w:val="clear" w:pos="1985"/>
      </w:tabs>
      <w:jc w:val="center"/>
    </w:pPr>
    <w:rPr>
      <w:rFonts w:eastAsia="Malgun Gothic"/>
      <w:b/>
      <w:bCs/>
      <w:lang w:val="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rPr>
      <w:rFonts w:ascii="Times New Roman" w:eastAsia="Malgun Gothic" w:hAnsi="Times New Roman"/>
      <w:b/>
      <w:bCs/>
    </w:rPr>
  </w:style>
  <w:style w:type="paragraph" w:customStyle="1" w:styleId="TableHeading">
    <w:name w:val="Table Heading"/>
    <w:basedOn w:val="Normal"/>
    <w:rsid w:val="0092574C"/>
    <w:pPr>
      <w:keepNext/>
      <w:tabs>
        <w:tab w:val="clear" w:pos="794"/>
        <w:tab w:val="clear" w:pos="1191"/>
        <w:tab w:val="clear" w:pos="1588"/>
        <w:tab w:val="clear" w:pos="1985"/>
      </w:tabs>
      <w:spacing w:after="60"/>
    </w:pPr>
    <w:rPr>
      <w:rFonts w:eastAsia="Malgun Gothic"/>
      <w:b/>
      <w:bCs/>
    </w:rPr>
  </w:style>
  <w:style w:type="paragraph" w:customStyle="1" w:styleId="tablecell">
    <w:name w:val="table cell"/>
    <w:basedOn w:val="Normal"/>
    <w:rsid w:val="0092574C"/>
    <w:pPr>
      <w:keepNext/>
      <w:tabs>
        <w:tab w:val="clear" w:pos="794"/>
        <w:tab w:val="clear" w:pos="1191"/>
        <w:tab w:val="clear" w:pos="1588"/>
        <w:tab w:val="clear" w:pos="1985"/>
      </w:tabs>
      <w:spacing w:after="60"/>
    </w:pPr>
    <w:rPr>
      <w:rFonts w:eastAsia="Malgun Gothic"/>
    </w:rPr>
  </w:style>
  <w:style w:type="paragraph" w:customStyle="1" w:styleId="tablesyntax">
    <w:name w:val="table syntax"/>
    <w:basedOn w:val="Normal"/>
    <w:qFormat/>
    <w:rsid w:val="0092574C"/>
    <w:pPr>
      <w:keepNext/>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jc w:val="left"/>
    </w:pPr>
    <w:rPr>
      <w:rFonts w:eastAsia="Malgun Gothic"/>
    </w:rPr>
  </w:style>
  <w:style w:type="character" w:customStyle="1" w:styleId="tablesyntaxChar">
    <w:name w:val="table syntax Char"/>
    <w:rPr>
      <w:rFonts w:ascii="Times New Roman" w:eastAsia="Malgun Gothic" w:hAnsi="Times New Roman"/>
      <w:lang w:val="en-GB"/>
    </w:rPr>
  </w:style>
  <w:style w:type="character" w:customStyle="1" w:styleId="CaptionChar1">
    <w:name w:val="Caption Char1"/>
    <w:rPr>
      <w:rFonts w:ascii="Times New Roman" w:eastAsia="Malgun Gothic" w:hAnsi="Times New Roman"/>
      <w:b/>
      <w:bCs/>
      <w:lang w:eastAsia="en-US"/>
    </w:rPr>
  </w:style>
  <w:style w:type="paragraph" w:customStyle="1" w:styleId="Headingi">
    <w:name w:val="Heading_i"/>
    <w:basedOn w:val="Heading3"/>
    <w:next w:val="Normal"/>
    <w:uiPriority w:val="99"/>
    <w:pPr>
      <w:tabs>
        <w:tab w:val="left" w:pos="2160"/>
      </w:tabs>
    </w:pPr>
    <w:rPr>
      <w:b w:val="0"/>
      <w:i/>
    </w:rPr>
  </w:style>
  <w:style w:type="character" w:customStyle="1" w:styleId="CommentTextChar">
    <w:name w:val="Comment Text Char"/>
    <w:basedOn w:val="DefaultParagraphFont"/>
    <w:uiPriority w:val="99"/>
    <w:rPr>
      <w:rFonts w:ascii="Times New Roman" w:hAnsi="Times New Roman"/>
      <w:lang w:val="en-GB"/>
    </w:rPr>
  </w:style>
  <w:style w:type="paragraph" w:customStyle="1" w:styleId="AppendixHeading2">
    <w:name w:val="Appendix Heading 2"/>
    <w:basedOn w:val="Heading2"/>
    <w:pPr>
      <w:keepLines w:val="0"/>
      <w:tabs>
        <w:tab w:val="clear" w:pos="794"/>
        <w:tab w:val="clear" w:pos="1191"/>
        <w:tab w:val="clear" w:pos="1588"/>
        <w:tab w:val="clear" w:pos="1985"/>
        <w:tab w:val="left" w:pos="576"/>
        <w:tab w:val="left" w:pos="1080"/>
      </w:tabs>
      <w:spacing w:before="240" w:after="60"/>
      <w:ind w:left="576" w:hanging="576"/>
      <w:jc w:val="left"/>
    </w:pPr>
    <w:rPr>
      <w:rFonts w:eastAsia="Batang"/>
      <w:bCs/>
      <w:szCs w:val="22"/>
      <w:lang w:val="en-US"/>
    </w:rPr>
  </w:style>
  <w:style w:type="paragraph" w:customStyle="1" w:styleId="AppendixHeading3">
    <w:name w:val="Appendix Heading 3"/>
    <w:basedOn w:val="Heading3"/>
    <w:pPr>
      <w:keepLines w:val="0"/>
      <w:tabs>
        <w:tab w:val="left" w:pos="1800"/>
      </w:tabs>
      <w:spacing w:before="240" w:after="60"/>
    </w:pPr>
    <w:rPr>
      <w:rFonts w:eastAsia="Batang"/>
      <w:bCs/>
      <w:sz w:val="22"/>
      <w:szCs w:val="22"/>
      <w:lang w:val="nb-NO"/>
    </w:rPr>
  </w:style>
  <w:style w:type="paragraph" w:customStyle="1" w:styleId="AppendixHeading4">
    <w:name w:val="Appendix Heading 4"/>
    <w:basedOn w:val="Heading4"/>
    <w:pPr>
      <w:keepLines w:val="0"/>
      <w:numPr>
        <w:ilvl w:val="0"/>
      </w:numPr>
      <w:tabs>
        <w:tab w:val="left" w:pos="864"/>
        <w:tab w:val="left" w:pos="1800"/>
        <w:tab w:val="left" w:pos="2520"/>
      </w:tabs>
      <w:spacing w:before="240" w:after="60"/>
      <w:ind w:left="864" w:hanging="864"/>
    </w:pPr>
    <w:rPr>
      <w:rFonts w:eastAsia="Batang"/>
      <w:bCs/>
      <w:sz w:val="22"/>
      <w:szCs w:val="22"/>
      <w:lang w:val="en-US" w:eastAsia="zh-CN"/>
    </w:rPr>
  </w:style>
  <w:style w:type="paragraph" w:customStyle="1" w:styleId="AppendixHeading5">
    <w:name w:val="Appendix Heading 5"/>
    <w:basedOn w:val="Heading5"/>
    <w:pPr>
      <w:keepNext w:val="0"/>
      <w:keepLines w:val="0"/>
      <w:numPr>
        <w:ilvl w:val="0"/>
        <w:numId w:val="14"/>
      </w:numPr>
      <w:tabs>
        <w:tab w:val="clear" w:pos="-1838"/>
        <w:tab w:val="clear" w:pos="-1554"/>
        <w:tab w:val="clear" w:pos="-1157"/>
        <w:tab w:val="clear" w:pos="-760"/>
        <w:tab w:val="left" w:pos="-376"/>
        <w:tab w:val="left" w:pos="-162"/>
        <w:tab w:val="left" w:pos="630"/>
        <w:tab w:val="left" w:pos="2070"/>
      </w:tabs>
      <w:overflowPunct/>
      <w:autoSpaceDE/>
      <w:spacing w:before="240" w:after="60"/>
    </w:pPr>
    <w:rPr>
      <w:rFonts w:ascii="Times" w:eastAsia="Batang" w:hAnsi="Times"/>
      <w:bCs/>
      <w:sz w:val="22"/>
      <w:szCs w:val="22"/>
      <w:lang w:val="en-US" w:eastAsia="zh-CN"/>
    </w:rPr>
  </w:style>
  <w:style w:type="paragraph" w:styleId="ListParagraph">
    <w:name w:val="List Paragraph"/>
    <w:basedOn w:val="Normal"/>
    <w:link w:val="ListParagraphChar"/>
    <w:uiPriority w:val="34"/>
    <w:qFormat/>
    <w:rsid w:val="0092574C"/>
    <w:pPr>
      <w:ind w:left="720"/>
    </w:pPr>
  </w:style>
  <w:style w:type="paragraph" w:styleId="Revision">
    <w:name w:val="Revision"/>
    <w:uiPriority w:val="99"/>
    <w:rsid w:val="009F580E"/>
    <w:pPr>
      <w:suppressAutoHyphens/>
    </w:pPr>
    <w:rPr>
      <w:rFonts w:ascii="Times New Roman" w:hAnsi="Times New Roman"/>
      <w:lang w:val="en-GB"/>
    </w:rPr>
  </w:style>
  <w:style w:type="character" w:styleId="Hyperlink">
    <w:name w:val="Hyperlink"/>
    <w:basedOn w:val="DefaultParagraphFont"/>
    <w:uiPriority w:val="99"/>
    <w:rsid w:val="0092574C"/>
    <w:rPr>
      <w:color w:val="0563C1"/>
      <w:u w:val="single"/>
    </w:rPr>
  </w:style>
  <w:style w:type="character" w:customStyle="1" w:styleId="UnresolvedMention1">
    <w:name w:val="Unresolved Mention1"/>
    <w:basedOn w:val="DefaultParagraphFont"/>
    <w:uiPriority w:val="99"/>
    <w:rPr>
      <w:color w:val="605E5C"/>
      <w:shd w:val="clear" w:color="auto" w:fill="E1DFDD"/>
    </w:rPr>
  </w:style>
  <w:style w:type="paragraph" w:styleId="CommentSubject">
    <w:name w:val="annotation subject"/>
    <w:basedOn w:val="CommentText"/>
    <w:next w:val="CommentText"/>
    <w:link w:val="CommentSubjectChar1"/>
    <w:uiPriority w:val="99"/>
    <w:rsid w:val="0092574C"/>
    <w:rPr>
      <w:b/>
      <w:bCs/>
    </w:rPr>
  </w:style>
  <w:style w:type="character" w:customStyle="1" w:styleId="CommentSubjectChar">
    <w:name w:val="Comment Subject Char"/>
    <w:basedOn w:val="CommentTextChar"/>
    <w:rPr>
      <w:rFonts w:ascii="Times New Roman" w:hAnsi="Times New Roman"/>
      <w:b/>
      <w:bCs/>
      <w:lang w:val="en-GB"/>
    </w:rPr>
  </w:style>
  <w:style w:type="paragraph" w:customStyle="1" w:styleId="ColorfulList-Accent11">
    <w:name w:val="Colorful List - Accent 11"/>
    <w:basedOn w:val="Normal"/>
    <w:uiPriority w:val="34"/>
    <w:qFormat/>
    <w:pPr>
      <w:ind w:left="720"/>
    </w:pPr>
    <w:rPr>
      <w:rFonts w:eastAsia="Malgun Gothic"/>
    </w:rPr>
  </w:style>
  <w:style w:type="paragraph" w:customStyle="1" w:styleId="toc0">
    <w:name w:val="toc 0"/>
    <w:basedOn w:val="TOC1"/>
    <w:next w:val="TOC1"/>
    <w:pPr>
      <w:tabs>
        <w:tab w:val="right" w:pos="9639"/>
      </w:tabs>
      <w:spacing w:before="120"/>
      <w:ind w:left="0" w:firstLine="0"/>
      <w:jc w:val="right"/>
    </w:pPr>
    <w:rPr>
      <w:i/>
    </w:rPr>
  </w:style>
  <w:style w:type="paragraph" w:customStyle="1" w:styleId="Chaptitle">
    <w:name w:val="Chap_title"/>
    <w:basedOn w:val="Normal"/>
    <w:next w:val="Normalaftertitle0"/>
    <w:uiPriority w:val="99"/>
    <w:pPr>
      <w:keepNext/>
      <w:spacing w:before="240"/>
      <w:jc w:val="center"/>
    </w:pPr>
    <w:rPr>
      <w:b/>
      <w:sz w:val="28"/>
    </w:rPr>
  </w:style>
  <w:style w:type="paragraph" w:customStyle="1" w:styleId="Normalaftertitle0">
    <w:name w:val="Normal_after_title"/>
    <w:basedOn w:val="Normal"/>
    <w:uiPriority w:val="99"/>
    <w:pPr>
      <w:spacing w:before="480"/>
    </w:pPr>
  </w:style>
  <w:style w:type="paragraph" w:customStyle="1" w:styleId="AnnexNoTitle">
    <w:name w:val="Annex_NoTitle"/>
    <w:basedOn w:val="Normal"/>
    <w:next w:val="Normalaftertitle0"/>
    <w:uiPriority w:val="99"/>
    <w:pPr>
      <w:keepNext/>
      <w:spacing w:before="720"/>
      <w:jc w:val="center"/>
    </w:pPr>
    <w:rPr>
      <w:b/>
      <w:sz w:val="24"/>
    </w:rPr>
  </w:style>
  <w:style w:type="character" w:customStyle="1" w:styleId="Appdef">
    <w:name w:val="App_def"/>
    <w:basedOn w:val="DefaultParagraphFont"/>
    <w:uiPriority w:val="99"/>
    <w:rPr>
      <w:rFonts w:ascii="Times New Roman" w:hAnsi="Times New Roman"/>
      <w:b/>
    </w:rPr>
  </w:style>
  <w:style w:type="character" w:customStyle="1" w:styleId="Appref">
    <w:name w:val="App_ref"/>
    <w:basedOn w:val="DefaultParagraphFont"/>
    <w:uiPriority w:val="99"/>
  </w:style>
  <w:style w:type="paragraph" w:customStyle="1" w:styleId="AppendixNoTitle">
    <w:name w:val="Appendix_NoTitle"/>
    <w:basedOn w:val="AnnexNoTitle"/>
    <w:next w:val="Normalaftertitle0"/>
    <w:uiPriority w:val="99"/>
    <w:pPr>
      <w:outlineLvl w:val="0"/>
    </w:pPr>
  </w:style>
  <w:style w:type="character" w:customStyle="1" w:styleId="Artdef">
    <w:name w:val="Art_def"/>
    <w:basedOn w:val="DefaultParagraphFont"/>
    <w:uiPriority w:val="99"/>
    <w:rPr>
      <w:rFonts w:ascii="Times New Roman" w:hAnsi="Times New Roman"/>
      <w:b/>
    </w:rPr>
  </w:style>
  <w:style w:type="paragraph" w:customStyle="1" w:styleId="Reftitle">
    <w:name w:val="Ref_title"/>
    <w:basedOn w:val="Heading1"/>
    <w:next w:val="Reftext"/>
    <w:uiPriority w:val="99"/>
    <w:pPr>
      <w:spacing w:before="480"/>
    </w:pPr>
  </w:style>
  <w:style w:type="paragraph" w:customStyle="1" w:styleId="Reftext">
    <w:name w:val="Ref_text"/>
    <w:basedOn w:val="Normal"/>
    <w:uiPriority w:val="99"/>
    <w:pPr>
      <w:ind w:left="794" w:hanging="794"/>
    </w:pPr>
  </w:style>
  <w:style w:type="paragraph" w:customStyle="1" w:styleId="ArtNo">
    <w:name w:val="Art_No"/>
    <w:basedOn w:val="Normal"/>
    <w:next w:val="Arttitle"/>
    <w:uiPriority w:val="99"/>
    <w:pPr>
      <w:keepNext/>
      <w:spacing w:before="480"/>
      <w:jc w:val="center"/>
    </w:pPr>
    <w:rPr>
      <w:caps/>
      <w:sz w:val="28"/>
    </w:rPr>
  </w:style>
  <w:style w:type="paragraph" w:customStyle="1" w:styleId="Arttitle">
    <w:name w:val="Art_title"/>
    <w:basedOn w:val="Normal"/>
    <w:next w:val="Normalaftertitle0"/>
    <w:uiPriority w:val="99"/>
    <w:pPr>
      <w:keepNext/>
      <w:spacing w:before="240"/>
      <w:jc w:val="center"/>
    </w:pPr>
    <w:rPr>
      <w:b/>
      <w:sz w:val="28"/>
    </w:rPr>
  </w:style>
  <w:style w:type="character" w:customStyle="1" w:styleId="Artref">
    <w:name w:val="Art_ref"/>
    <w:basedOn w:val="DefaultParagraphFont"/>
    <w:uiPriority w:val="99"/>
  </w:style>
  <w:style w:type="paragraph" w:customStyle="1" w:styleId="Call">
    <w:name w:val="Call"/>
    <w:basedOn w:val="Normal"/>
    <w:next w:val="Normal"/>
    <w:uiPriority w:val="99"/>
    <w:pPr>
      <w:tabs>
        <w:tab w:val="clear" w:pos="1191"/>
        <w:tab w:val="clear" w:pos="1588"/>
        <w:tab w:val="clear" w:pos="1985"/>
      </w:tabs>
      <w:spacing w:before="227"/>
      <w:ind w:left="794"/>
      <w:jc w:val="left"/>
    </w:pPr>
    <w:rPr>
      <w:i/>
    </w:rPr>
  </w:style>
  <w:style w:type="paragraph" w:customStyle="1" w:styleId="ChapNo">
    <w:name w:val="Chap_No"/>
    <w:basedOn w:val="Normal"/>
    <w:next w:val="Chaptitle"/>
    <w:uiPriority w:val="99"/>
    <w:pPr>
      <w:keepNext/>
      <w:spacing w:before="480"/>
      <w:jc w:val="center"/>
    </w:pPr>
    <w:rPr>
      <w:b/>
      <w:caps/>
      <w:sz w:val="28"/>
    </w:rPr>
  </w:style>
  <w:style w:type="paragraph" w:customStyle="1" w:styleId="Equationlegend">
    <w:name w:val="Equation_legend"/>
    <w:basedOn w:val="Normal"/>
    <w:uiPriority w:val="99"/>
    <w:pPr>
      <w:tabs>
        <w:tab w:val="clear" w:pos="794"/>
        <w:tab w:val="clear" w:pos="1191"/>
        <w:tab w:val="clear" w:pos="1588"/>
        <w:tab w:val="right" w:pos="1814"/>
      </w:tabs>
      <w:spacing w:before="80"/>
      <w:ind w:left="1985" w:hanging="1985"/>
    </w:pPr>
  </w:style>
  <w:style w:type="paragraph" w:customStyle="1" w:styleId="Figurelegend0">
    <w:name w:val="Figure_legend"/>
    <w:basedOn w:val="Tablelegend0"/>
    <w:next w:val="Normal"/>
    <w:uiPriority w:val="99"/>
  </w:style>
  <w:style w:type="paragraph" w:customStyle="1" w:styleId="Tablelegend0">
    <w:name w:val="Table_legend"/>
    <w:basedOn w:val="Normal"/>
    <w:next w:val="Normal"/>
    <w:uiPriority w:val="99"/>
    <w:pPr>
      <w:keepNext/>
      <w:tabs>
        <w:tab w:val="clear" w:pos="794"/>
        <w:tab w:val="clear" w:pos="1191"/>
        <w:tab w:val="clear" w:pos="1588"/>
        <w:tab w:val="clear" w:pos="1985"/>
        <w:tab w:val="left" w:pos="454"/>
      </w:tabs>
      <w:spacing w:before="86"/>
    </w:pPr>
    <w:rPr>
      <w:sz w:val="18"/>
    </w:rPr>
  </w:style>
  <w:style w:type="paragraph" w:customStyle="1" w:styleId="FigureNoTitle">
    <w:name w:val="Figure_NoTitle"/>
    <w:basedOn w:val="Normal"/>
    <w:next w:val="Normalaftertitle0"/>
    <w:uiPriority w:val="99"/>
    <w:pPr>
      <w:spacing w:before="240" w:after="120"/>
      <w:jc w:val="center"/>
    </w:pPr>
    <w:rPr>
      <w:b/>
    </w:rPr>
  </w:style>
  <w:style w:type="paragraph" w:customStyle="1" w:styleId="Figurewithouttitle">
    <w:name w:val="Figure_without_title"/>
    <w:basedOn w:val="Normal"/>
    <w:next w:val="Normalaftertitle0"/>
    <w:uiPriority w:val="99"/>
    <w:pPr>
      <w:spacing w:before="240" w:after="120"/>
      <w:jc w:val="center"/>
    </w:pPr>
  </w:style>
  <w:style w:type="paragraph" w:customStyle="1" w:styleId="FooterQP">
    <w:name w:val="Footer_QP"/>
    <w:basedOn w:val="Normal"/>
    <w:pPr>
      <w:tabs>
        <w:tab w:val="clear" w:pos="794"/>
        <w:tab w:val="clear" w:pos="1191"/>
        <w:tab w:val="clear" w:pos="1588"/>
        <w:tab w:val="clear" w:pos="1985"/>
        <w:tab w:val="left" w:pos="907"/>
        <w:tab w:val="right" w:pos="8789"/>
        <w:tab w:val="right" w:pos="9639"/>
      </w:tabs>
      <w:jc w:val="left"/>
    </w:pPr>
    <w:rPr>
      <w:b/>
    </w:rPr>
  </w:style>
  <w:style w:type="paragraph" w:customStyle="1" w:styleId="FirstFooter">
    <w:name w:val="FirstFooter"/>
    <w:basedOn w:val="Footer"/>
    <w:uiPriority w:val="99"/>
    <w:pPr>
      <w:overflowPunct/>
      <w:autoSpaceDE/>
      <w:spacing w:before="40"/>
      <w:textAlignment w:val="auto"/>
    </w:pPr>
    <w:rPr>
      <w:caps/>
    </w:rPr>
  </w:style>
  <w:style w:type="paragraph" w:customStyle="1" w:styleId="Formal">
    <w:name w:val="Formal"/>
    <w:basedOn w:val="Normal"/>
    <w:uiPriority w:val="99"/>
    <w:pPr>
      <w:tabs>
        <w:tab w:val="clear" w:pos="794"/>
        <w:tab w:val="clear" w:pos="1191"/>
        <w:tab w:val="clear" w:pos="1588"/>
        <w:tab w:val="clear" w:pos="1985"/>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hAnsi="Courier New" w:cs="Courier New"/>
      <w:sz w:val="18"/>
      <w:szCs w:val="18"/>
    </w:rPr>
  </w:style>
  <w:style w:type="paragraph" w:customStyle="1" w:styleId="NormalKeepwitheNextAbove10pt">
    <w:name w:val="Normal Keep withe Next Above 10 pt"/>
    <w:basedOn w:val="NormalKeepwithNext"/>
    <w:qFormat/>
    <w:rsid w:val="00011607"/>
    <w:pPr>
      <w:spacing w:before="200"/>
    </w:pPr>
  </w:style>
  <w:style w:type="paragraph" w:customStyle="1" w:styleId="PartNo">
    <w:name w:val="Part_No"/>
    <w:basedOn w:val="Normal"/>
    <w:next w:val="Partref"/>
    <w:uiPriority w:val="99"/>
    <w:pPr>
      <w:keepNext/>
      <w:spacing w:before="480" w:after="80"/>
      <w:jc w:val="center"/>
    </w:pPr>
    <w:rPr>
      <w:caps/>
      <w:sz w:val="28"/>
    </w:rPr>
  </w:style>
  <w:style w:type="paragraph" w:customStyle="1" w:styleId="Partref">
    <w:name w:val="Part_ref"/>
    <w:basedOn w:val="Normal"/>
    <w:next w:val="Parttitle"/>
    <w:uiPriority w:val="99"/>
    <w:pPr>
      <w:keepNext/>
      <w:spacing w:before="280"/>
      <w:jc w:val="center"/>
    </w:pPr>
  </w:style>
  <w:style w:type="paragraph" w:customStyle="1" w:styleId="Parttitle">
    <w:name w:val="Part_title"/>
    <w:basedOn w:val="Normal"/>
    <w:next w:val="Normalaftertitle0"/>
    <w:uiPriority w:val="99"/>
    <w:pPr>
      <w:keepNext/>
      <w:spacing w:before="240" w:after="280"/>
      <w:jc w:val="center"/>
    </w:pPr>
    <w:rPr>
      <w:b/>
      <w:sz w:val="28"/>
    </w:rPr>
  </w:style>
  <w:style w:type="paragraph" w:customStyle="1" w:styleId="Recdate">
    <w:name w:val="Rec_date"/>
    <w:basedOn w:val="Normal"/>
    <w:next w:val="Normalaftertitle0"/>
    <w:uiPriority w:val="99"/>
    <w:pPr>
      <w:keepNext/>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0"/>
    <w:uiPriority w:val="99"/>
  </w:style>
  <w:style w:type="paragraph" w:customStyle="1" w:styleId="RecNo">
    <w:name w:val="Rec_No"/>
    <w:basedOn w:val="Normal"/>
    <w:next w:val="Title"/>
    <w:pPr>
      <w:keepNext/>
      <w:jc w:val="left"/>
    </w:pPr>
    <w:rPr>
      <w:rFonts w:ascii="Times New Roman Bold" w:hAnsi="Times New Roman Bold"/>
      <w:b/>
    </w:rPr>
  </w:style>
  <w:style w:type="paragraph" w:customStyle="1" w:styleId="QuestionNo">
    <w:name w:val="Question_No"/>
    <w:basedOn w:val="RecNo"/>
    <w:next w:val="Questiontitle"/>
    <w:uiPriority w:val="99"/>
  </w:style>
  <w:style w:type="paragraph" w:customStyle="1" w:styleId="Questiontitle">
    <w:name w:val="Question_title"/>
    <w:basedOn w:val="Rectitle"/>
    <w:next w:val="Questionref"/>
    <w:uiPriority w:val="99"/>
  </w:style>
  <w:style w:type="paragraph" w:customStyle="1" w:styleId="Rectitle">
    <w:name w:val="Rec_title"/>
    <w:basedOn w:val="Normal"/>
    <w:next w:val="Recref"/>
    <w:pPr>
      <w:keepNext/>
      <w:spacing w:before="240"/>
      <w:jc w:val="center"/>
    </w:pPr>
    <w:rPr>
      <w:rFonts w:ascii="Times New Roman Bold" w:hAnsi="Times New Roman Bold"/>
      <w:b/>
      <w:sz w:val="24"/>
    </w:rPr>
  </w:style>
  <w:style w:type="paragraph" w:customStyle="1" w:styleId="Recref">
    <w:name w:val="Rec_ref"/>
    <w:basedOn w:val="Normal"/>
    <w:next w:val="Heading1"/>
    <w:uiPriority w:val="99"/>
    <w:pPr>
      <w:tabs>
        <w:tab w:val="clear" w:pos="794"/>
        <w:tab w:val="clear" w:pos="1191"/>
        <w:tab w:val="clear" w:pos="1588"/>
        <w:tab w:val="clear" w:pos="1985"/>
      </w:tabs>
      <w:jc w:val="center"/>
    </w:pPr>
    <w:rPr>
      <w:i/>
    </w:rPr>
  </w:style>
  <w:style w:type="paragraph" w:customStyle="1" w:styleId="Questionref">
    <w:name w:val="Question_ref"/>
    <w:basedOn w:val="Recref"/>
    <w:next w:val="Questiondate"/>
    <w:uiPriority w:val="99"/>
  </w:style>
  <w:style w:type="paragraph" w:customStyle="1" w:styleId="Repdate">
    <w:name w:val="Rep_date"/>
    <w:basedOn w:val="Recdate"/>
    <w:next w:val="Normalaftertitle0"/>
    <w:uiPriority w:val="99"/>
  </w:style>
  <w:style w:type="paragraph" w:customStyle="1" w:styleId="RepNo">
    <w:name w:val="Rep_No"/>
    <w:basedOn w:val="RecNo"/>
    <w:next w:val="Reptitle"/>
    <w:uiPriority w:val="99"/>
  </w:style>
  <w:style w:type="paragraph" w:customStyle="1" w:styleId="Reptitle">
    <w:name w:val="Rep_title"/>
    <w:basedOn w:val="Rectitle"/>
    <w:next w:val="Repref"/>
    <w:uiPriority w:val="99"/>
  </w:style>
  <w:style w:type="paragraph" w:customStyle="1" w:styleId="Repref">
    <w:name w:val="Rep_ref"/>
    <w:basedOn w:val="Recref"/>
    <w:next w:val="Repdate"/>
    <w:uiPriority w:val="99"/>
  </w:style>
  <w:style w:type="paragraph" w:customStyle="1" w:styleId="Resdate">
    <w:name w:val="Res_date"/>
    <w:basedOn w:val="Recdate"/>
    <w:next w:val="Normalaftertitle0"/>
    <w:uiPriority w:val="99"/>
  </w:style>
  <w:style w:type="character" w:customStyle="1" w:styleId="Resdef">
    <w:name w:val="Res_def"/>
    <w:basedOn w:val="DefaultParagraphFont"/>
    <w:uiPriority w:val="99"/>
    <w:rPr>
      <w:rFonts w:ascii="Times New Roman" w:hAnsi="Times New Roman"/>
      <w:b/>
    </w:rPr>
  </w:style>
  <w:style w:type="paragraph" w:customStyle="1" w:styleId="ResNo">
    <w:name w:val="Res_No"/>
    <w:basedOn w:val="RecNo"/>
    <w:next w:val="Restitle"/>
    <w:uiPriority w:val="99"/>
  </w:style>
  <w:style w:type="paragraph" w:customStyle="1" w:styleId="Restitle">
    <w:name w:val="Res_title"/>
    <w:basedOn w:val="Rectitle"/>
    <w:next w:val="Resref"/>
    <w:uiPriority w:val="99"/>
  </w:style>
  <w:style w:type="paragraph" w:customStyle="1" w:styleId="Resref">
    <w:name w:val="Res_ref"/>
    <w:basedOn w:val="Recref"/>
    <w:next w:val="Resdate"/>
    <w:uiPriority w:val="99"/>
  </w:style>
  <w:style w:type="paragraph" w:customStyle="1" w:styleId="Section1">
    <w:name w:val="Section_1"/>
    <w:basedOn w:val="Normal"/>
    <w:next w:val="Normal"/>
    <w:uiPriority w:val="99"/>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0"/>
    <w:uiPriority w:val="99"/>
    <w:pPr>
      <w:keepNext/>
      <w:spacing w:before="480" w:after="80"/>
      <w:jc w:val="center"/>
    </w:pPr>
    <w:rPr>
      <w:caps/>
      <w:sz w:val="24"/>
    </w:rPr>
  </w:style>
  <w:style w:type="paragraph" w:customStyle="1" w:styleId="Sectiontitle0">
    <w:name w:val="Section_title"/>
    <w:basedOn w:val="Normal"/>
    <w:uiPriority w:val="99"/>
    <w:pPr>
      <w:tabs>
        <w:tab w:val="clear" w:pos="794"/>
        <w:tab w:val="clear" w:pos="1191"/>
        <w:tab w:val="clear" w:pos="1588"/>
        <w:tab w:val="clear" w:pos="1985"/>
      </w:tabs>
      <w:ind w:left="1418"/>
      <w:jc w:val="left"/>
    </w:pPr>
    <w:rPr>
      <w:rFonts w:ascii="Arial" w:hAnsi="Arial"/>
      <w:sz w:val="32"/>
      <w:lang w:val="en-US"/>
    </w:rPr>
  </w:style>
  <w:style w:type="paragraph" w:customStyle="1" w:styleId="Source">
    <w:name w:val="Source"/>
    <w:basedOn w:val="Normal"/>
    <w:next w:val="Normalaftertitle0"/>
    <w:uiPriority w:val="99"/>
    <w:pPr>
      <w:spacing w:before="840"/>
      <w:jc w:val="center"/>
    </w:pPr>
    <w:rPr>
      <w:b/>
      <w:sz w:val="28"/>
    </w:rPr>
  </w:style>
  <w:style w:type="paragraph" w:customStyle="1" w:styleId="SpecialFooter">
    <w:name w:val="Special Footer"/>
    <w:basedOn w:val="Footer"/>
    <w:uiPriority w:val="99"/>
    <w:pPr>
      <w:tabs>
        <w:tab w:val="left" w:pos="567"/>
        <w:tab w:val="left" w:pos="1134"/>
        <w:tab w:val="left" w:pos="1701"/>
        <w:tab w:val="left" w:pos="2268"/>
        <w:tab w:val="left" w:pos="2835"/>
      </w:tabs>
    </w:pPr>
    <w:rPr>
      <w:caps/>
    </w:rPr>
  </w:style>
  <w:style w:type="character" w:customStyle="1" w:styleId="Tablefreq">
    <w:name w:val="Table_freq"/>
    <w:basedOn w:val="DefaultParagraphFont"/>
    <w:uiPriority w:val="99"/>
    <w:rPr>
      <w:b/>
      <w:color w:val="auto"/>
    </w:rPr>
  </w:style>
  <w:style w:type="paragraph" w:customStyle="1" w:styleId="Tablehead">
    <w:name w:val="Table_head"/>
    <w:basedOn w:val="Tabletext0"/>
    <w:next w:val="Tabletext0"/>
    <w:uiPriority w:val="99"/>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rPr>
  </w:style>
  <w:style w:type="paragraph" w:customStyle="1" w:styleId="Tabletext0">
    <w:name w:val="Table_text"/>
    <w:basedOn w:val="Tablelegend0"/>
    <w:pPr>
      <w:keepNext w:val="0"/>
      <w:tabs>
        <w:tab w:val="clear" w:pos="454"/>
      </w:tabs>
      <w:spacing w:before="40" w:after="40" w:line="190" w:lineRule="exact"/>
      <w:jc w:val="left"/>
    </w:pPr>
  </w:style>
  <w:style w:type="paragraph" w:customStyle="1" w:styleId="TableNoTitle">
    <w:name w:val="Table_NoTitle"/>
    <w:basedOn w:val="Normal"/>
    <w:next w:val="Tablehead"/>
    <w:uiPriority w:val="99"/>
    <w:pPr>
      <w:keepNext/>
      <w:spacing w:before="360" w:after="120"/>
      <w:jc w:val="center"/>
    </w:pPr>
    <w:rPr>
      <w:b/>
    </w:rPr>
  </w:style>
  <w:style w:type="paragraph" w:customStyle="1" w:styleId="Title1">
    <w:name w:val="Title 1"/>
    <w:basedOn w:val="Source"/>
    <w:next w:val="Title2"/>
    <w:uiPriority w:val="99"/>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style>
  <w:style w:type="paragraph" w:customStyle="1" w:styleId="Title3">
    <w:name w:val="Title 3"/>
    <w:basedOn w:val="Title2"/>
    <w:next w:val="Title4"/>
    <w:uiPriority w:val="99"/>
    <w:rPr>
      <w:caps w:val="0"/>
    </w:rPr>
  </w:style>
  <w:style w:type="paragraph" w:customStyle="1" w:styleId="Title4">
    <w:name w:val="Title 4"/>
    <w:basedOn w:val="Title3"/>
    <w:next w:val="Heading1"/>
    <w:uiPriority w:val="99"/>
    <w:rPr>
      <w:b/>
    </w:rPr>
  </w:style>
  <w:style w:type="paragraph" w:customStyle="1" w:styleId="Artheading">
    <w:name w:val="Art_heading"/>
    <w:basedOn w:val="Normal"/>
    <w:next w:val="Normalaftertitle0"/>
    <w:uiPriority w:val="99"/>
    <w:pPr>
      <w:spacing w:before="480"/>
      <w:jc w:val="center"/>
    </w:pPr>
    <w:rPr>
      <w:b/>
      <w:sz w:val="28"/>
    </w:rPr>
  </w:style>
  <w:style w:type="paragraph" w:customStyle="1" w:styleId="Annexref0">
    <w:name w:val="Annex_ref"/>
    <w:basedOn w:val="Normal"/>
    <w:next w:val="Normal"/>
    <w:uiPriority w:val="99"/>
    <w:pPr>
      <w:jc w:val="center"/>
    </w:pPr>
  </w:style>
  <w:style w:type="paragraph" w:customStyle="1" w:styleId="Appendixref">
    <w:name w:val="Appendix_ref"/>
    <w:basedOn w:val="Annexref0"/>
    <w:next w:val="Normalaftertitle0"/>
    <w:uiPriority w:val="99"/>
  </w:style>
  <w:style w:type="character" w:customStyle="1" w:styleId="ASN1boldchar">
    <w:name w:val="ASN.1 bold char"/>
    <w:basedOn w:val="DefaultParagraphFont"/>
    <w:rPr>
      <w:rFonts w:ascii="Courier New" w:hAnsi="Courier New"/>
      <w:b/>
      <w:sz w:val="18"/>
    </w:rPr>
  </w:style>
  <w:style w:type="paragraph" w:customStyle="1" w:styleId="ASN1italic0">
    <w:name w:val="ASN.1_italic"/>
    <w:basedOn w:val="ASN1"/>
    <w:uiPriority w:val="99"/>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pPr>
    <w:rPr>
      <w:rFonts w:ascii="Courier New" w:hAnsi="Courier New" w:cs="Courier New"/>
      <w:b w:val="0"/>
      <w:bCs/>
      <w:i/>
      <w:szCs w:val="18"/>
    </w:rPr>
  </w:style>
  <w:style w:type="paragraph" w:customStyle="1" w:styleId="Couvnote0">
    <w:name w:val="Couv_note"/>
    <w:basedOn w:val="Normal"/>
    <w:uiPriority w:val="99"/>
    <w:pPr>
      <w:tabs>
        <w:tab w:val="clear" w:pos="794"/>
        <w:tab w:val="clear" w:pos="1191"/>
        <w:tab w:val="clear" w:pos="1588"/>
        <w:tab w:val="clear" w:pos="1985"/>
        <w:tab w:val="left" w:pos="1134"/>
        <w:tab w:val="left" w:pos="1418"/>
      </w:tabs>
      <w:spacing w:before="200"/>
    </w:pPr>
    <w:rPr>
      <w:rFonts w:ascii="Arial" w:hAnsi="Arial"/>
    </w:rPr>
  </w:style>
  <w:style w:type="paragraph" w:customStyle="1" w:styleId="CouvrecNo">
    <w:name w:val="Couv_rec_No"/>
    <w:basedOn w:val="Normal"/>
    <w:uiPriority w:val="99"/>
    <w:pPr>
      <w:tabs>
        <w:tab w:val="clear" w:pos="794"/>
        <w:tab w:val="clear" w:pos="1191"/>
        <w:tab w:val="clear" w:pos="1588"/>
        <w:tab w:val="clear" w:pos="1985"/>
      </w:tabs>
      <w:spacing w:before="6"/>
      <w:ind w:left="1418"/>
    </w:pPr>
    <w:rPr>
      <w:rFonts w:ascii="Arial" w:hAnsi="Arial"/>
      <w:sz w:val="32"/>
    </w:rPr>
  </w:style>
  <w:style w:type="paragraph" w:customStyle="1" w:styleId="Couvrectitle0">
    <w:name w:val="Couv_rec_title"/>
    <w:basedOn w:val="Normal"/>
    <w:uiPriority w:val="99"/>
    <w:pPr>
      <w:keepNext/>
      <w:tabs>
        <w:tab w:val="clear" w:pos="794"/>
        <w:tab w:val="clear" w:pos="1191"/>
        <w:tab w:val="clear" w:pos="1588"/>
        <w:tab w:val="clear" w:pos="1985"/>
      </w:tabs>
      <w:spacing w:before="240"/>
      <w:ind w:left="1418"/>
      <w:jc w:val="left"/>
    </w:pPr>
    <w:rPr>
      <w:rFonts w:ascii="Arial" w:hAnsi="Arial"/>
      <w:b/>
      <w:sz w:val="36"/>
    </w:rPr>
  </w:style>
  <w:style w:type="character" w:customStyle="1" w:styleId="Head0">
    <w:name w:val="Head"/>
    <w:basedOn w:val="DefaultParagraphFont"/>
    <w:rPr>
      <w:b/>
    </w:rPr>
  </w:style>
  <w:style w:type="character" w:customStyle="1" w:styleId="href">
    <w:name w:val="href"/>
    <w:basedOn w:val="DefaultParagraphFont"/>
    <w:rPr>
      <w:lang w:val="fr-FR"/>
    </w:rPr>
  </w:style>
  <w:style w:type="paragraph" w:customStyle="1" w:styleId="Indextitle1">
    <w:name w:val="Index_title"/>
    <w:basedOn w:val="Normal"/>
    <w:uiPriority w:val="99"/>
    <w:pPr>
      <w:spacing w:after="68"/>
      <w:jc w:val="center"/>
    </w:pPr>
    <w:rPr>
      <w:b/>
      <w:sz w:val="24"/>
    </w:rPr>
  </w:style>
  <w:style w:type="paragraph" w:customStyle="1" w:styleId="Tablefin">
    <w:name w:val="Table_fin"/>
    <w:basedOn w:val="Normal"/>
    <w:next w:val="Normal"/>
    <w:uiPriority w:val="99"/>
    <w:pPr>
      <w:tabs>
        <w:tab w:val="clear" w:pos="794"/>
        <w:tab w:val="clear" w:pos="1191"/>
        <w:tab w:val="clear" w:pos="1588"/>
        <w:tab w:val="clear" w:pos="1985"/>
      </w:tabs>
    </w:pPr>
    <w:rPr>
      <w:sz w:val="12"/>
    </w:rPr>
  </w:style>
  <w:style w:type="character" w:customStyle="1" w:styleId="ASN1ItalicChar">
    <w:name w:val="ASN.1 Italic Char"/>
    <w:basedOn w:val="DefaultParagraphFont"/>
    <w:rPr>
      <w:rFonts w:ascii="Courier New" w:hAnsi="Courier New"/>
      <w:i/>
      <w:sz w:val="18"/>
    </w:rPr>
  </w:style>
  <w:style w:type="numbering" w:customStyle="1" w:styleId="AnnexNumbering">
    <w:name w:val="Annex Numbering"/>
    <w:uiPriority w:val="99"/>
    <w:rsid w:val="000D1834"/>
    <w:pPr>
      <w:numPr>
        <w:numId w:val="50"/>
      </w:numPr>
    </w:pPr>
  </w:style>
  <w:style w:type="paragraph" w:styleId="BodyTextIndent">
    <w:name w:val="Body Text Indent"/>
    <w:basedOn w:val="Normal"/>
    <w:link w:val="BodyTextIndentChar1"/>
    <w:rsid w:val="0092574C"/>
    <w:pPr>
      <w:spacing w:after="120" w:line="480" w:lineRule="auto"/>
    </w:pPr>
    <w:rPr>
      <w:rFonts w:eastAsia="Malgun Gothic"/>
      <w:lang w:eastAsia="zh-CN"/>
    </w:rPr>
  </w:style>
  <w:style w:type="character" w:customStyle="1" w:styleId="BodyTextIndentChar">
    <w:name w:val="Body Text Indent Char"/>
    <w:basedOn w:val="DefaultParagraphFont"/>
    <w:rPr>
      <w:rFonts w:ascii="Times New Roman" w:eastAsia="Malgun Gothic" w:hAnsi="Times New Roman"/>
      <w:lang w:val="en-GB" w:eastAsia="zh-CN"/>
    </w:rPr>
  </w:style>
  <w:style w:type="paragraph" w:customStyle="1" w:styleId="ColorfulShading-Accent12">
    <w:name w:val="Colorful Shading - Accent 12"/>
    <w:uiPriority w:val="99"/>
    <w:rsid w:val="009F580E"/>
    <w:pPr>
      <w:suppressAutoHyphens/>
    </w:pPr>
    <w:rPr>
      <w:rFonts w:ascii="Times New Roman" w:eastAsia="Malgun Gothic" w:hAnsi="Times New Roman"/>
      <w:lang w:val="en-GB"/>
    </w:rPr>
  </w:style>
  <w:style w:type="character" w:customStyle="1" w:styleId="FooterChar">
    <w:name w:val="Footer Char"/>
    <w:basedOn w:val="DefaultParagraphFont"/>
    <w:rPr>
      <w:rFonts w:ascii="Times New Roman" w:hAnsi="Times New Roman"/>
      <w:b/>
      <w:lang w:val="en-GB"/>
    </w:rPr>
  </w:style>
  <w:style w:type="character" w:customStyle="1" w:styleId="HeaderChar">
    <w:name w:val="Header Char"/>
    <w:basedOn w:val="DefaultParagraphFont"/>
    <w:uiPriority w:val="99"/>
    <w:rPr>
      <w:rFonts w:ascii="Times New Roman" w:hAnsi="Times New Roman"/>
      <w:lang w:val="en-GB"/>
    </w:rPr>
  </w:style>
  <w:style w:type="character" w:customStyle="1" w:styleId="FootnoteTextChar">
    <w:name w:val="Footnote Text Char"/>
    <w:basedOn w:val="DefaultParagraphFont"/>
    <w:rPr>
      <w:rFonts w:ascii="Times New Roman" w:hAnsi="Times New Roman"/>
      <w:sz w:val="18"/>
      <w:lang w:val="en-GB"/>
    </w:rPr>
  </w:style>
  <w:style w:type="paragraph" w:customStyle="1" w:styleId="BlancCharChar">
    <w:name w:val="Blanc Char Char"/>
    <w:basedOn w:val="Normal"/>
    <w:next w:val="TableText"/>
    <w:pPr>
      <w:keepNext/>
      <w:tabs>
        <w:tab w:val="clear" w:pos="794"/>
        <w:tab w:val="clear" w:pos="1191"/>
        <w:tab w:val="clear" w:pos="1588"/>
        <w:tab w:val="clear" w:pos="1985"/>
      </w:tabs>
      <w:spacing w:after="57" w:line="12" w:lineRule="exact"/>
      <w:jc w:val="center"/>
    </w:pPr>
    <w:rPr>
      <w:rFonts w:eastAsia="Malgun Gothic"/>
      <w:sz w:val="8"/>
      <w:szCs w:val="8"/>
      <w:lang w:val="en-US"/>
    </w:rPr>
  </w:style>
  <w:style w:type="character" w:customStyle="1" w:styleId="BlancCharCharChar">
    <w:name w:val="Blanc Char Char Char"/>
    <w:rPr>
      <w:b/>
      <w:sz w:val="8"/>
      <w:lang w:val="en-US" w:eastAsia="en-US"/>
    </w:rPr>
  </w:style>
  <w:style w:type="paragraph" w:customStyle="1" w:styleId="Annex1">
    <w:name w:val="Annex 1"/>
    <w:basedOn w:val="Heading1"/>
    <w:next w:val="Normal"/>
    <w:uiPriority w:val="99"/>
    <w:qFormat/>
    <w:pPr>
      <w:tabs>
        <w:tab w:val="left" w:pos="757"/>
        <w:tab w:val="left" w:pos="4690"/>
      </w:tabs>
      <w:spacing w:before="480"/>
      <w:ind w:left="757" w:hanging="360"/>
      <w:jc w:val="center"/>
    </w:pPr>
    <w:rPr>
      <w:rFonts w:eastAsia="Malgun Gothic"/>
      <w:bCs/>
      <w:szCs w:val="24"/>
    </w:rPr>
  </w:style>
  <w:style w:type="paragraph" w:customStyle="1" w:styleId="FigureTitleChar">
    <w:name w:val="Figure_Title Char"/>
    <w:basedOn w:val="Normal"/>
    <w:next w:val="Normal"/>
    <w:pPr>
      <w:keepNext/>
      <w:spacing w:before="240" w:after="720"/>
      <w:jc w:val="center"/>
    </w:pPr>
    <w:rPr>
      <w:rFonts w:eastAsia="Malgun Gothic"/>
      <w:b/>
      <w:bCs/>
    </w:rPr>
  </w:style>
  <w:style w:type="paragraph" w:customStyle="1" w:styleId="NormalAbove10pt">
    <w:name w:val="Normal Above 10pt"/>
    <w:basedOn w:val="Normal"/>
    <w:qFormat/>
    <w:rsid w:val="00011607"/>
    <w:pPr>
      <w:spacing w:before="200"/>
    </w:pPr>
  </w:style>
  <w:style w:type="character" w:customStyle="1" w:styleId="TitleChar">
    <w:name w:val="Title Char"/>
    <w:basedOn w:val="DefaultParagraphFont"/>
    <w:rPr>
      <w:rFonts w:ascii="Times New Roman" w:hAnsi="Times New Roman"/>
      <w:b/>
      <w:sz w:val="24"/>
      <w:lang w:val="en-GB"/>
    </w:rPr>
  </w:style>
  <w:style w:type="paragraph" w:customStyle="1" w:styleId="Sprechblasentext1">
    <w:name w:val="Sprechblasentext1"/>
    <w:basedOn w:val="Normal"/>
    <w:rPr>
      <w:rFonts w:ascii="Tahoma" w:eastAsia="Malgun Gothic" w:hAnsi="Tahoma" w:cs="Tahoma"/>
      <w:sz w:val="16"/>
      <w:szCs w:val="16"/>
    </w:rPr>
  </w:style>
  <w:style w:type="paragraph" w:customStyle="1" w:styleId="CourierText">
    <w:name w:val="Courier Text"/>
    <w:basedOn w:val="Normal"/>
    <w:pPr>
      <w:tabs>
        <w:tab w:val="clear" w:pos="794"/>
        <w:tab w:val="clear" w:pos="1191"/>
        <w:tab w:val="clear" w:pos="1588"/>
        <w:tab w:val="clear" w:pos="1985"/>
      </w:tabs>
      <w:spacing w:after="60"/>
      <w:jc w:val="left"/>
    </w:pPr>
    <w:rPr>
      <w:rFonts w:ascii="Courier" w:eastAsia="Malgun Gothic" w:hAnsi="Courier" w:cs="Courier"/>
      <w:sz w:val="22"/>
      <w:szCs w:val="22"/>
    </w:rPr>
  </w:style>
  <w:style w:type="paragraph" w:styleId="TableofFigures">
    <w:name w:val="table of figures"/>
    <w:basedOn w:val="Normal"/>
    <w:next w:val="Normal"/>
    <w:uiPriority w:val="99"/>
    <w:rsid w:val="00C87525"/>
    <w:pPr>
      <w:tabs>
        <w:tab w:val="clear" w:pos="794"/>
        <w:tab w:val="clear" w:pos="1191"/>
        <w:tab w:val="clear" w:pos="1588"/>
        <w:tab w:val="clear" w:pos="1985"/>
        <w:tab w:val="right" w:leader="dot" w:pos="9360"/>
      </w:tabs>
      <w:spacing w:after="40"/>
      <w:ind w:left="403" w:hanging="403"/>
    </w:pPr>
    <w:rPr>
      <w:rFonts w:eastAsia="Malgun Gothic"/>
      <w:noProof/>
      <w:color w:val="000000" w:themeColor="text1"/>
    </w:rPr>
  </w:style>
  <w:style w:type="paragraph" w:styleId="BodyText">
    <w:name w:val="Body Text"/>
    <w:basedOn w:val="Normal"/>
    <w:link w:val="BodyTextChar1"/>
    <w:rsid w:val="0092574C"/>
    <w:pPr>
      <w:tabs>
        <w:tab w:val="clear" w:pos="794"/>
        <w:tab w:val="clear" w:pos="1191"/>
        <w:tab w:val="clear" w:pos="1588"/>
        <w:tab w:val="clear" w:pos="1985"/>
      </w:tabs>
      <w:overflowPunct/>
      <w:autoSpaceDE/>
      <w:spacing w:after="60"/>
      <w:textAlignment w:val="auto"/>
    </w:pPr>
    <w:rPr>
      <w:rFonts w:eastAsia="Batang"/>
      <w:sz w:val="22"/>
      <w:szCs w:val="22"/>
    </w:rPr>
  </w:style>
  <w:style w:type="character" w:customStyle="1" w:styleId="BodyTextChar">
    <w:name w:val="Body Text Char"/>
    <w:basedOn w:val="DefaultParagraphFont"/>
    <w:rPr>
      <w:rFonts w:ascii="Times New Roman" w:eastAsia="Batang" w:hAnsi="Times New Roman"/>
      <w:sz w:val="22"/>
      <w:szCs w:val="22"/>
      <w:lang w:val="en-GB"/>
    </w:rPr>
  </w:style>
  <w:style w:type="paragraph" w:customStyle="1" w:styleId="AppendixHeadingI">
    <w:name w:val="Appendix Heading I"/>
    <w:basedOn w:val="Normal"/>
    <w:pPr>
      <w:keepNext/>
      <w:tabs>
        <w:tab w:val="clear" w:pos="794"/>
        <w:tab w:val="clear" w:pos="1191"/>
        <w:tab w:val="clear" w:pos="1588"/>
        <w:tab w:val="clear" w:pos="1985"/>
        <w:tab w:val="left" w:pos="1800"/>
      </w:tabs>
      <w:spacing w:before="240" w:after="60"/>
      <w:ind w:left="284" w:hanging="284"/>
      <w:jc w:val="left"/>
      <w:outlineLvl w:val="0"/>
    </w:pPr>
    <w:rPr>
      <w:rFonts w:eastAsia="Batang"/>
      <w:b/>
      <w:bCs/>
      <w:kern w:val="3"/>
      <w:sz w:val="28"/>
      <w:szCs w:val="28"/>
      <w:lang w:val="nb-NO"/>
    </w:rPr>
  </w:style>
  <w:style w:type="character" w:styleId="FollowedHyperlink">
    <w:name w:val="FollowedHyperlink"/>
    <w:basedOn w:val="DefaultParagraphFont"/>
    <w:rPr>
      <w:color w:val="800080"/>
      <w:u w:val="single"/>
    </w:rPr>
  </w:style>
  <w:style w:type="paragraph" w:customStyle="1" w:styleId="BlancChar">
    <w:name w:val="Blanc Char"/>
    <w:basedOn w:val="Normal"/>
    <w:next w:val="TableText"/>
    <w:pPr>
      <w:keepNext/>
      <w:tabs>
        <w:tab w:val="clear" w:pos="794"/>
        <w:tab w:val="clear" w:pos="1191"/>
        <w:tab w:val="clear" w:pos="1588"/>
        <w:tab w:val="clear" w:pos="1985"/>
      </w:tabs>
      <w:spacing w:after="57" w:line="12" w:lineRule="exact"/>
      <w:jc w:val="center"/>
    </w:pPr>
    <w:rPr>
      <w:rFonts w:eastAsia="Malgun Gothic"/>
      <w:b/>
      <w:bCs/>
      <w:sz w:val="8"/>
      <w:szCs w:val="8"/>
      <w:lang w:val="en-US"/>
    </w:rPr>
  </w:style>
  <w:style w:type="paragraph" w:styleId="DocumentMap">
    <w:name w:val="Document Map"/>
    <w:basedOn w:val="Normal"/>
    <w:link w:val="DocumentMapChar1"/>
    <w:rsid w:val="0092574C"/>
    <w:pPr>
      <w:shd w:val="clear" w:color="auto" w:fill="000080"/>
    </w:pPr>
    <w:rPr>
      <w:rFonts w:eastAsia="Malgun Gothic"/>
      <w:sz w:val="16"/>
      <w:lang w:eastAsia="zh-CN"/>
    </w:rPr>
  </w:style>
  <w:style w:type="character" w:customStyle="1" w:styleId="DocumentMapChar">
    <w:name w:val="Document Map Char"/>
    <w:basedOn w:val="DefaultParagraphFont"/>
    <w:rPr>
      <w:rFonts w:ascii="Times New Roman" w:eastAsia="Malgun Gothic" w:hAnsi="Times New Roman"/>
      <w:sz w:val="16"/>
      <w:shd w:val="clear" w:color="auto" w:fill="000080"/>
      <w:lang w:val="en-GB" w:eastAsia="zh-CN"/>
    </w:rPr>
  </w:style>
  <w:style w:type="paragraph" w:styleId="BodyTextIndent3">
    <w:name w:val="Body Text Indent 3"/>
    <w:basedOn w:val="Normal"/>
    <w:link w:val="BodyTextIndent3Char1"/>
    <w:rsid w:val="0092574C"/>
    <w:pPr>
      <w:tabs>
        <w:tab w:val="clear" w:pos="794"/>
        <w:tab w:val="clear" w:pos="1191"/>
        <w:tab w:val="clear" w:pos="1588"/>
        <w:tab w:val="clear" w:pos="1985"/>
      </w:tabs>
      <w:overflowPunct/>
      <w:autoSpaceDE/>
      <w:ind w:left="720"/>
      <w:textAlignment w:val="auto"/>
    </w:pPr>
    <w:rPr>
      <w:rFonts w:eastAsia="Malgun Gothic"/>
      <w:sz w:val="16"/>
      <w:szCs w:val="16"/>
      <w:lang w:eastAsia="zh-CN"/>
    </w:rPr>
  </w:style>
  <w:style w:type="character" w:customStyle="1" w:styleId="BodyTextIndent3Char">
    <w:name w:val="Body Text Indent 3 Char"/>
    <w:basedOn w:val="DefaultParagraphFont"/>
    <w:rPr>
      <w:rFonts w:ascii="Times New Roman" w:eastAsia="Malgun Gothic" w:hAnsi="Times New Roman"/>
      <w:sz w:val="16"/>
      <w:szCs w:val="16"/>
      <w:lang w:val="en-GB" w:eastAsia="zh-CN"/>
    </w:rPr>
  </w:style>
  <w:style w:type="paragraph" w:styleId="BodyTextIndent2">
    <w:name w:val="Body Text Indent 2"/>
    <w:basedOn w:val="Normal"/>
    <w:link w:val="BodyTextIndent2Char1"/>
    <w:rsid w:val="0092574C"/>
    <w:pPr>
      <w:spacing w:after="120" w:line="480" w:lineRule="auto"/>
      <w:ind w:left="283"/>
    </w:pPr>
    <w:rPr>
      <w:rFonts w:eastAsia="Malgun Gothic"/>
      <w:lang w:eastAsia="zh-CN"/>
    </w:rPr>
  </w:style>
  <w:style w:type="character" w:customStyle="1" w:styleId="BodyTextIndent2Char">
    <w:name w:val="Body Text Indent 2 Char"/>
    <w:basedOn w:val="DefaultParagraphFont"/>
    <w:rPr>
      <w:rFonts w:ascii="Times New Roman" w:eastAsia="Malgun Gothic" w:hAnsi="Times New Roman"/>
      <w:lang w:val="en-GB" w:eastAsia="zh-CN"/>
    </w:rPr>
  </w:style>
  <w:style w:type="paragraph" w:customStyle="1" w:styleId="NoteIndent55">
    <w:name w:val="Note Indent .55&quot;"/>
    <w:basedOn w:val="NOTE"/>
    <w:qFormat/>
    <w:rsid w:val="00920766"/>
    <w:pPr>
      <w:ind w:left="1872"/>
    </w:pPr>
  </w:style>
  <w:style w:type="paragraph" w:customStyle="1" w:styleId="Kommentarthema1">
    <w:name w:val="Kommentarthema1"/>
    <w:basedOn w:val="CommentText"/>
    <w:next w:val="CommentText"/>
    <w:rPr>
      <w:rFonts w:eastAsia="Malgun Gothic"/>
      <w:b/>
      <w:bCs/>
      <w:lang w:eastAsia="zh-CN"/>
    </w:rPr>
  </w:style>
  <w:style w:type="paragraph" w:styleId="BodyText3">
    <w:name w:val="Body Text 3"/>
    <w:basedOn w:val="Normal"/>
    <w:link w:val="BodyText3Char1"/>
    <w:rsid w:val="0092574C"/>
    <w:pPr>
      <w:spacing w:after="120"/>
    </w:pPr>
    <w:rPr>
      <w:rFonts w:eastAsia="Malgun Gothic"/>
      <w:sz w:val="16"/>
      <w:szCs w:val="16"/>
      <w:lang w:eastAsia="zh-CN"/>
    </w:rPr>
  </w:style>
  <w:style w:type="character" w:customStyle="1" w:styleId="BodyText3Char">
    <w:name w:val="Body Text 3 Char"/>
    <w:basedOn w:val="DefaultParagraphFont"/>
    <w:rPr>
      <w:rFonts w:ascii="Times New Roman" w:eastAsia="Malgun Gothic" w:hAnsi="Times New Roman"/>
      <w:sz w:val="16"/>
      <w:szCs w:val="16"/>
      <w:lang w:val="en-GB" w:eastAsia="zh-CN"/>
    </w:rPr>
  </w:style>
  <w:style w:type="paragraph" w:customStyle="1" w:styleId="figure1">
    <w:name w:val="figure"/>
    <w:basedOn w:val="Normal"/>
    <w:pPr>
      <w:keepNext/>
      <w:tabs>
        <w:tab w:val="clear" w:pos="794"/>
        <w:tab w:val="clear" w:pos="1191"/>
        <w:tab w:val="clear" w:pos="1588"/>
        <w:tab w:val="clear" w:pos="1985"/>
      </w:tabs>
      <w:overflowPunct/>
      <w:autoSpaceDE/>
      <w:spacing w:after="220"/>
      <w:jc w:val="center"/>
      <w:textAlignment w:val="auto"/>
    </w:pPr>
    <w:rPr>
      <w:rFonts w:ascii="Helvetica" w:eastAsia="Malgun Gothic" w:hAnsi="Helvetica" w:cs="Helvetica"/>
      <w:color w:val="000000"/>
      <w:lang w:val="fr-FR"/>
    </w:rPr>
  </w:style>
  <w:style w:type="character" w:customStyle="1" w:styleId="FigureChar">
    <w:name w:val="Figure_# Char"/>
    <w:rPr>
      <w:rFonts w:cs="Times New Roman"/>
      <w:lang w:val="en-US" w:eastAsia="en-US"/>
    </w:rPr>
  </w:style>
  <w:style w:type="paragraph" w:customStyle="1" w:styleId="Annex2">
    <w:name w:val="Annex 2"/>
    <w:basedOn w:val="Normal"/>
    <w:next w:val="Normal"/>
    <w:uiPriority w:val="99"/>
    <w:qFormat/>
    <w:pPr>
      <w:keepNext/>
      <w:tabs>
        <w:tab w:val="left" w:pos="1020"/>
        <w:tab w:val="left" w:pos="1440"/>
      </w:tabs>
      <w:spacing w:before="313"/>
      <w:ind w:left="1440" w:hanging="360"/>
      <w:outlineLvl w:val="1"/>
    </w:pPr>
    <w:rPr>
      <w:rFonts w:eastAsia="Malgun Gothic"/>
      <w:b/>
      <w:bCs/>
      <w:sz w:val="22"/>
      <w:szCs w:val="22"/>
    </w:rPr>
  </w:style>
  <w:style w:type="paragraph" w:customStyle="1" w:styleId="Annex3">
    <w:name w:val="Annex 3"/>
    <w:basedOn w:val="Normal"/>
    <w:next w:val="Normal"/>
    <w:qFormat/>
    <w:pPr>
      <w:keepNext/>
      <w:tabs>
        <w:tab w:val="left" w:pos="720"/>
        <w:tab w:val="left" w:pos="1440"/>
        <w:tab w:val="left" w:pos="2160"/>
      </w:tabs>
      <w:spacing w:before="181"/>
      <w:ind w:left="1224" w:hanging="1224"/>
      <w:outlineLvl w:val="2"/>
    </w:pPr>
    <w:rPr>
      <w:rFonts w:eastAsia="Malgun Gothic"/>
      <w:b/>
      <w:bCs/>
    </w:rPr>
  </w:style>
  <w:style w:type="paragraph" w:customStyle="1" w:styleId="Annex4">
    <w:name w:val="Annex 4"/>
    <w:basedOn w:val="Normal"/>
    <w:next w:val="Normal"/>
    <w:autoRedefine/>
    <w:uiPriority w:val="99"/>
    <w:pPr>
      <w:keepNext/>
      <w:numPr>
        <w:ilvl w:val="3"/>
        <w:numId w:val="47"/>
      </w:numPr>
      <w:tabs>
        <w:tab w:val="clear" w:pos="794"/>
        <w:tab w:val="clear" w:pos="1191"/>
        <w:tab w:val="clear" w:pos="1588"/>
        <w:tab w:val="clear" w:pos="1985"/>
        <w:tab w:val="left" w:pos="720"/>
      </w:tabs>
      <w:overflowPunct/>
      <w:autoSpaceDE/>
      <w:spacing w:before="181"/>
      <w:textAlignment w:val="auto"/>
      <w:outlineLvl w:val="3"/>
    </w:pPr>
    <w:rPr>
      <w:rFonts w:eastAsia="Malgun Gothic"/>
      <w:b/>
      <w:bCs/>
    </w:rPr>
  </w:style>
  <w:style w:type="paragraph" w:customStyle="1" w:styleId="Annex5">
    <w:name w:val="Annex 5"/>
    <w:basedOn w:val="Normal"/>
    <w:next w:val="Normal"/>
    <w:autoRedefine/>
    <w:uiPriority w:val="99"/>
    <w:pPr>
      <w:keepNext/>
      <w:numPr>
        <w:ilvl w:val="4"/>
        <w:numId w:val="47"/>
      </w:numPr>
      <w:tabs>
        <w:tab w:val="clear" w:pos="794"/>
        <w:tab w:val="clear" w:pos="1191"/>
        <w:tab w:val="clear" w:pos="1588"/>
        <w:tab w:val="clear" w:pos="1985"/>
        <w:tab w:val="left" w:pos="1170"/>
      </w:tabs>
      <w:overflowPunct/>
      <w:autoSpaceDE/>
      <w:spacing w:before="181"/>
      <w:textAlignment w:val="auto"/>
      <w:outlineLvl w:val="4"/>
    </w:pPr>
    <w:rPr>
      <w:rFonts w:eastAsia="Malgun Gothic"/>
      <w:b/>
      <w:bCs/>
    </w:rPr>
  </w:style>
  <w:style w:type="character" w:customStyle="1" w:styleId="CourierTextChar">
    <w:name w:val="Courier Text Char"/>
    <w:rPr>
      <w:rFonts w:ascii="Courier" w:hAnsi="Courier"/>
      <w:sz w:val="22"/>
      <w:lang w:val="en-GB" w:eastAsia="en-US"/>
    </w:rPr>
  </w:style>
  <w:style w:type="paragraph" w:styleId="BodyText2">
    <w:name w:val="Body Text 2"/>
    <w:basedOn w:val="Normal"/>
    <w:link w:val="BodyText2Char1"/>
    <w:rsid w:val="0092574C"/>
    <w:pPr>
      <w:spacing w:after="120" w:line="480" w:lineRule="auto"/>
    </w:pPr>
    <w:rPr>
      <w:rFonts w:eastAsia="Malgun Gothic"/>
      <w:lang w:eastAsia="zh-CN"/>
    </w:rPr>
  </w:style>
  <w:style w:type="character" w:customStyle="1" w:styleId="BodyText2Char">
    <w:name w:val="Body Text 2 Char"/>
    <w:basedOn w:val="DefaultParagraphFont"/>
    <w:rPr>
      <w:rFonts w:ascii="Times New Roman" w:eastAsia="Malgun Gothic" w:hAnsi="Times New Roman"/>
      <w:lang w:val="en-GB" w:eastAsia="zh-CN"/>
    </w:rPr>
  </w:style>
  <w:style w:type="paragraph" w:customStyle="1" w:styleId="Normal1">
    <w:name w:val="Normal1"/>
    <w:basedOn w:val="TableTitle"/>
    <w:pPr>
      <w:tabs>
        <w:tab w:val="center" w:pos="4864"/>
      </w:tabs>
      <w:jc w:val="both"/>
    </w:pPr>
    <w:rPr>
      <w:rFonts w:eastAsia="Malgun Gothic"/>
      <w:bCs/>
    </w:rPr>
  </w:style>
  <w:style w:type="paragraph" w:customStyle="1" w:styleId="equation0">
    <w:name w:val="equation"/>
    <w:basedOn w:val="Normal"/>
    <w:pPr>
      <w:tabs>
        <w:tab w:val="clear" w:pos="794"/>
        <w:tab w:val="clear" w:pos="1191"/>
        <w:tab w:val="clear" w:pos="1588"/>
        <w:tab w:val="clear" w:pos="1985"/>
      </w:tabs>
      <w:overflowPunct/>
      <w:autoSpaceDE/>
      <w:spacing w:before="100" w:after="100"/>
      <w:jc w:val="left"/>
      <w:textAlignment w:val="auto"/>
    </w:pPr>
    <w:rPr>
      <w:rFonts w:ascii="Arial Unicode MS" w:eastAsia="Malgun Gothic" w:hAnsi="Arial Unicode MS" w:cs="Arial Unicode MS"/>
      <w:sz w:val="24"/>
      <w:szCs w:val="24"/>
      <w:lang w:val="en-US"/>
    </w:rPr>
  </w:style>
  <w:style w:type="paragraph" w:customStyle="1" w:styleId="AnnexNotitle0">
    <w:name w:val="Annex_No &amp; title"/>
    <w:basedOn w:val="Normal"/>
    <w:next w:val="Normal"/>
    <w:pPr>
      <w:keepNext/>
      <w:spacing w:before="480"/>
      <w:jc w:val="center"/>
    </w:pPr>
    <w:rPr>
      <w:rFonts w:eastAsia="Malgun Gothic"/>
      <w:b/>
      <w:sz w:val="28"/>
    </w:rPr>
  </w:style>
  <w:style w:type="paragraph" w:customStyle="1" w:styleId="TableTitleCharChar">
    <w:name w:val="Table_Title Char Char"/>
    <w:basedOn w:val="Normal"/>
    <w:next w:val="BlancCharChar"/>
    <w:pPr>
      <w:keepNext/>
      <w:spacing w:before="240" w:after="113"/>
      <w:jc w:val="center"/>
    </w:pPr>
    <w:rPr>
      <w:rFonts w:eastAsia="Malgun Gothic"/>
      <w:b/>
      <w:bCs/>
    </w:rPr>
  </w:style>
  <w:style w:type="character" w:customStyle="1" w:styleId="TableTitleCharCharChar1">
    <w:name w:val="Table_Title Char Char Char1"/>
    <w:rPr>
      <w:b/>
      <w:lang w:val="en-GB" w:eastAsia="en-US"/>
    </w:rPr>
  </w:style>
  <w:style w:type="character" w:customStyle="1" w:styleId="TableTitleCharCharChar">
    <w:name w:val="Table_Title Char Char Char"/>
    <w:rPr>
      <w:b/>
      <w:lang w:val="en-GB" w:eastAsia="en-US"/>
    </w:rPr>
  </w:style>
  <w:style w:type="paragraph" w:customStyle="1" w:styleId="TableTitleChar">
    <w:name w:val="Table_Title Char"/>
    <w:basedOn w:val="Normal"/>
    <w:next w:val="Normal"/>
    <w:pPr>
      <w:keepNext/>
      <w:spacing w:before="240" w:after="113"/>
      <w:jc w:val="center"/>
    </w:pPr>
    <w:rPr>
      <w:rFonts w:eastAsia="Malgun Gothic"/>
      <w:b/>
      <w:bCs/>
    </w:rPr>
  </w:style>
  <w:style w:type="character" w:customStyle="1" w:styleId="Annex3Char">
    <w:name w:val="Annex 3 Char"/>
    <w:rPr>
      <w:b/>
      <w:lang w:val="en-GB" w:eastAsia="en-US"/>
    </w:rPr>
  </w:style>
  <w:style w:type="paragraph" w:customStyle="1" w:styleId="StyleHeading1TimesNewRoman12ptBefore24ptAfter0">
    <w:name w:val="Style Heading 1 + Times New Roman 12 pt Before:  24 pt After:  0..."/>
    <w:basedOn w:val="Heading1"/>
    <w:uiPriority w:val="99"/>
    <w:pPr>
      <w:keepLines w:val="0"/>
      <w:tabs>
        <w:tab w:val="left" w:pos="432"/>
        <w:tab w:val="left" w:pos="757"/>
      </w:tabs>
      <w:spacing w:before="480"/>
      <w:ind w:left="432" w:hanging="432"/>
      <w:jc w:val="both"/>
    </w:pPr>
    <w:rPr>
      <w:rFonts w:eastAsia="Batang"/>
      <w:bCs/>
    </w:rPr>
  </w:style>
  <w:style w:type="paragraph" w:customStyle="1" w:styleId="StyleHeading2TimesNewRoman11ptNotItalicJustifiedBe">
    <w:name w:val="Style Heading 2 + Times New Roman 11 pt Not Italic Justified Be..."/>
    <w:basedOn w:val="Heading2"/>
    <w:uiPriority w:val="99"/>
    <w:pPr>
      <w:keepLines w:val="0"/>
      <w:tabs>
        <w:tab w:val="clear" w:pos="794"/>
        <w:tab w:val="clear" w:pos="1191"/>
        <w:tab w:val="clear" w:pos="1588"/>
        <w:tab w:val="clear" w:pos="1985"/>
        <w:tab w:val="left" w:pos="-720"/>
        <w:tab w:val="left" w:pos="0"/>
      </w:tabs>
      <w:spacing w:before="313"/>
    </w:pPr>
    <w:rPr>
      <w:rFonts w:eastAsia="Batang"/>
      <w:bCs/>
    </w:rPr>
  </w:style>
  <w:style w:type="paragraph" w:customStyle="1" w:styleId="StyleHeading3TimesNewRoman10ptJustifiedBefore905">
    <w:name w:val="Style Heading 3 + Times New Roman 10 pt Justified Before:  9.05 ..."/>
    <w:basedOn w:val="Heading3"/>
    <w:uiPriority w:val="99"/>
    <w:pPr>
      <w:keepLines w:val="0"/>
      <w:numPr>
        <w:numId w:val="33"/>
      </w:numPr>
      <w:tabs>
        <w:tab w:val="left" w:pos="-1551"/>
        <w:tab w:val="left" w:pos="-111"/>
      </w:tabs>
      <w:overflowPunct/>
      <w:autoSpaceDE/>
    </w:pPr>
    <w:rPr>
      <w:rFonts w:ascii="Times" w:eastAsia="Batang" w:hAnsi="Times"/>
      <w:bCs/>
      <w:lang w:val="en-US"/>
    </w:rPr>
  </w:style>
  <w:style w:type="paragraph" w:customStyle="1" w:styleId="ListNumber1Indent2">
    <w:name w:val="List Number 1. Indent .2&quot;"/>
    <w:qFormat/>
    <w:rsid w:val="00F85BF8"/>
    <w:pPr>
      <w:keepLines/>
      <w:numPr>
        <w:numId w:val="37"/>
      </w:numPr>
      <w:suppressAutoHyphens/>
      <w:spacing w:after="200"/>
      <w:ind w:left="576" w:hanging="288"/>
    </w:pPr>
    <w:rPr>
      <w:rFonts w:ascii="Times New Roman" w:eastAsia="MS Mincho" w:hAnsi="Times New Roman"/>
      <w:lang w:val="en-GB" w:eastAsia="fr-FR"/>
    </w:rPr>
  </w:style>
  <w:style w:type="paragraph" w:customStyle="1" w:styleId="StyletableheadingCentered">
    <w:name w:val="Style table heading + Centered"/>
    <w:basedOn w:val="TableHeading"/>
    <w:uiPriority w:val="99"/>
    <w:pPr>
      <w:spacing w:before="20" w:after="40"/>
      <w:jc w:val="center"/>
    </w:pPr>
    <w:rPr>
      <w:rFonts w:eastAsia="Batang"/>
    </w:rPr>
  </w:style>
  <w:style w:type="paragraph" w:customStyle="1" w:styleId="Styleenumlev1Left0Hanging03">
    <w:name w:val="Style enumlev1 + Left:  0&quot; Hanging:  0.3&quot;"/>
    <w:basedOn w:val="enumlev1"/>
    <w:uiPriority w:val="99"/>
    <w:pPr>
      <w:spacing w:before="136"/>
      <w:ind w:left="432" w:hanging="432"/>
    </w:pPr>
    <w:rPr>
      <w:rFonts w:eastAsia="Batang"/>
    </w:rPr>
  </w:style>
  <w:style w:type="paragraph" w:customStyle="1" w:styleId="StyleNote111ptLeft0">
    <w:name w:val="Style Note 1 + 11 pt Left:  0&quot;"/>
    <w:basedOn w:val="Note1"/>
    <w:uiPriority w:val="99"/>
    <w:pPr>
      <w:spacing w:before="136"/>
      <w:ind w:left="0"/>
    </w:pPr>
    <w:rPr>
      <w:rFonts w:eastAsia="Batang"/>
      <w:sz w:val="22"/>
    </w:rPr>
  </w:style>
  <w:style w:type="paragraph" w:customStyle="1" w:styleId="Annex3CharChar">
    <w:name w:val="Annex 3 Char Char"/>
    <w:basedOn w:val="Normal"/>
    <w:next w:val="Normal"/>
    <w:uiPriority w:val="99"/>
    <w:pPr>
      <w:keepNext/>
      <w:tabs>
        <w:tab w:val="left" w:pos="720"/>
      </w:tabs>
      <w:spacing w:before="181"/>
      <w:ind w:left="1224" w:hanging="1224"/>
      <w:outlineLvl w:val="2"/>
    </w:pPr>
    <w:rPr>
      <w:rFonts w:ascii="Times" w:eastAsia="Malgun Gothic" w:hAnsi="Times"/>
      <w:b/>
      <w:bCs/>
    </w:rPr>
  </w:style>
  <w:style w:type="paragraph" w:customStyle="1" w:styleId="Annex4CharCharCharChar">
    <w:name w:val="Annex 4 Char Char Char Char"/>
    <w:basedOn w:val="Annex3CharChar"/>
    <w:next w:val="Normal"/>
    <w:uiPriority w:val="99"/>
    <w:pPr>
      <w:ind w:left="1728" w:hanging="1728"/>
    </w:pPr>
    <w:rPr>
      <w:lang w:val="en-US"/>
    </w:rPr>
  </w:style>
  <w:style w:type="paragraph" w:customStyle="1" w:styleId="Annex6">
    <w:name w:val="Annex 6"/>
    <w:basedOn w:val="Annex5"/>
    <w:next w:val="Normal"/>
    <w:autoRedefine/>
    <w:uiPriority w:val="99"/>
    <w:pPr>
      <w:tabs>
        <w:tab w:val="left" w:pos="1080"/>
        <w:tab w:val="left" w:pos="4320"/>
      </w:tabs>
      <w:ind w:left="0"/>
      <w:outlineLvl w:val="5"/>
    </w:pPr>
  </w:style>
  <w:style w:type="paragraph" w:customStyle="1" w:styleId="AVCEquationlevel1CharCharCharChar">
    <w:name w:val="AVC Equation level 1 Char Char Char Char"/>
    <w:basedOn w:val="Normal"/>
    <w:uiPriority w:val="99"/>
    <w:pPr>
      <w:tabs>
        <w:tab w:val="clear" w:pos="1191"/>
        <w:tab w:val="clear" w:pos="1985"/>
        <w:tab w:val="right" w:pos="9696"/>
      </w:tabs>
      <w:spacing w:before="200" w:after="240"/>
      <w:ind w:left="794"/>
      <w:jc w:val="left"/>
    </w:pPr>
    <w:rPr>
      <w:rFonts w:ascii="Times" w:eastAsia="Malgun Gothic" w:hAnsi="Times"/>
      <w:sz w:val="22"/>
      <w:szCs w:val="22"/>
    </w:rPr>
  </w:style>
  <w:style w:type="character" w:customStyle="1" w:styleId="AVCEquationlevel1CharCharCharCharChar">
    <w:name w:val="AVC Equation level 1 Char Char Char Char Char"/>
    <w:uiPriority w:val="99"/>
    <w:rPr>
      <w:rFonts w:eastAsia="Malgun Gothic"/>
      <w:sz w:val="22"/>
      <w:szCs w:val="22"/>
      <w:lang w:val="en-GB"/>
    </w:rPr>
  </w:style>
  <w:style w:type="paragraph" w:customStyle="1" w:styleId="SVCBulletslevel1CharCharChar">
    <w:name w:val="SVC Bullets level 1 Char Char Char"/>
    <w:uiPriority w:val="99"/>
    <w:rsid w:val="009F580E"/>
    <w:pPr>
      <w:tabs>
        <w:tab w:val="left" w:pos="403"/>
        <w:tab w:val="left" w:pos="792"/>
        <w:tab w:val="left" w:pos="1195"/>
        <w:tab w:val="left" w:pos="1584"/>
        <w:tab w:val="left" w:pos="1987"/>
        <w:tab w:val="left" w:pos="2376"/>
        <w:tab w:val="left" w:pos="2779"/>
        <w:tab w:val="left" w:pos="3168"/>
      </w:tabs>
      <w:suppressAutoHyphens/>
      <w:spacing w:before="120"/>
      <w:jc w:val="both"/>
    </w:pPr>
    <w:rPr>
      <w:rFonts w:ascii="Times New Roman" w:eastAsia="Malgun Gothic" w:hAnsi="Times New Roman"/>
      <w:lang w:val="en-GB"/>
    </w:rPr>
  </w:style>
  <w:style w:type="character" w:customStyle="1" w:styleId="Annex3CharCharChar">
    <w:name w:val="Annex 3 Char Char Char"/>
    <w:uiPriority w:val="99"/>
    <w:rPr>
      <w:rFonts w:eastAsia="Malgun Gothic"/>
      <w:b/>
      <w:bCs/>
      <w:lang w:val="en-GB"/>
    </w:rPr>
  </w:style>
  <w:style w:type="character" w:customStyle="1" w:styleId="SVCBulletslevel1CharChar">
    <w:name w:val="SVC Bullets level 1 Char Char"/>
    <w:uiPriority w:val="99"/>
    <w:rPr>
      <w:rFonts w:ascii="Times New Roman" w:hAnsi="Times New Roman"/>
      <w:lang w:val="en-GB"/>
    </w:rPr>
  </w:style>
  <w:style w:type="paragraph" w:customStyle="1" w:styleId="SVCBulletslevel3CharChar">
    <w:name w:val="SVC Bullets level 3 Char Char"/>
    <w:basedOn w:val="SVCBulletslevel3"/>
    <w:uiPriority w:val="99"/>
    <w:rPr>
      <w:rFonts w:ascii="Times" w:hAnsi="Times"/>
      <w:lang w:eastAsia="zh-CN"/>
    </w:rPr>
  </w:style>
  <w:style w:type="paragraph" w:customStyle="1" w:styleId="SVCBulletslevel4Char">
    <w:name w:val="SVC Bullets level 4 Char"/>
    <w:basedOn w:val="SVCBulletslevel3CharChar"/>
    <w:uiPriority w:val="99"/>
    <w:pPr>
      <w:tabs>
        <w:tab w:val="clear" w:pos="-30485"/>
        <w:tab w:val="left" w:pos="2880"/>
      </w:tabs>
      <w:ind w:left="2880" w:hanging="360"/>
    </w:pPr>
  </w:style>
  <w:style w:type="paragraph" w:customStyle="1" w:styleId="SVCBulletslevel5">
    <w:name w:val="SVC Bullets level 5"/>
    <w:basedOn w:val="SVCBulletslevel4Char"/>
    <w:uiPriority w:val="99"/>
    <w:pPr>
      <w:tabs>
        <w:tab w:val="clear" w:pos="2880"/>
        <w:tab w:val="left" w:pos="3600"/>
      </w:tabs>
      <w:ind w:left="3600"/>
    </w:pPr>
  </w:style>
  <w:style w:type="paragraph" w:customStyle="1" w:styleId="SVCBulletslevel6">
    <w:name w:val="SVC Bullets level 6"/>
    <w:basedOn w:val="SVCBulletslevel5"/>
    <w:uiPriority w:val="99"/>
    <w:pPr>
      <w:tabs>
        <w:tab w:val="clear" w:pos="3600"/>
        <w:tab w:val="left" w:pos="2381"/>
        <w:tab w:val="left" w:pos="4320"/>
      </w:tabs>
      <w:ind w:left="4320" w:hanging="391"/>
    </w:pPr>
  </w:style>
  <w:style w:type="character" w:customStyle="1" w:styleId="SVCBulletslevel1CharCharCharChar">
    <w:name w:val="SVC Bullets level 1 Char Char Char Char"/>
    <w:uiPriority w:val="99"/>
    <w:rPr>
      <w:rFonts w:ascii="Times New Roman" w:eastAsia="Malgun Gothic" w:hAnsi="Times New Roman"/>
      <w:lang w:val="en-GB"/>
    </w:rPr>
  </w:style>
  <w:style w:type="character" w:customStyle="1" w:styleId="SVCBulletslevel3CharCharChar">
    <w:name w:val="SVC Bullets level 3 Char Char Char"/>
    <w:uiPriority w:val="99"/>
    <w:rPr>
      <w:rFonts w:eastAsia="Malgun Gothic"/>
      <w:lang w:val="en-GB" w:eastAsia="zh-CN"/>
    </w:rPr>
  </w:style>
  <w:style w:type="character" w:customStyle="1" w:styleId="SVCBulletslevel4CharChar">
    <w:name w:val="SVC Bullets level 4 Char Char"/>
    <w:basedOn w:val="SVCBulletslevel3CharCharChar"/>
    <w:uiPriority w:val="99"/>
    <w:rPr>
      <w:rFonts w:eastAsia="Malgun Gothic"/>
      <w:lang w:val="en-GB" w:eastAsia="zh-CN"/>
    </w:rPr>
  </w:style>
  <w:style w:type="paragraph" w:customStyle="1" w:styleId="SVCBulletslevel7">
    <w:name w:val="SVC Bullets level 7"/>
    <w:basedOn w:val="SVCBulletslevel6"/>
    <w:uiPriority w:val="99"/>
    <w:pPr>
      <w:ind w:left="2772"/>
    </w:pPr>
  </w:style>
  <w:style w:type="paragraph" w:customStyle="1" w:styleId="SVCBulletslevel8">
    <w:name w:val="SVC Bullets level 8"/>
    <w:basedOn w:val="SVCBulletslevel7"/>
    <w:uiPriority w:val="99"/>
    <w:pPr>
      <w:ind w:left="3168"/>
    </w:pPr>
  </w:style>
  <w:style w:type="paragraph" w:customStyle="1" w:styleId="SVCBulletslevel3">
    <w:name w:val="SVC Bullets level 3"/>
    <w:basedOn w:val="Normal"/>
    <w:uiPriority w:val="99"/>
    <w:pPr>
      <w:tabs>
        <w:tab w:val="left" w:pos="-30485"/>
      </w:tabs>
      <w:ind w:left="1195" w:hanging="403"/>
    </w:pPr>
    <w:rPr>
      <w:rFonts w:eastAsia="Malgun Gothic"/>
    </w:rPr>
  </w:style>
  <w:style w:type="paragraph" w:customStyle="1" w:styleId="SVCBulletslevel2CharChar">
    <w:name w:val="SVC Bullets level 2 Char Char"/>
    <w:basedOn w:val="Normal"/>
    <w:uiPriority w:val="99"/>
    <w:pPr>
      <w:numPr>
        <w:numId w:val="17"/>
      </w:numPr>
      <w:tabs>
        <w:tab w:val="clear" w:pos="794"/>
        <w:tab w:val="clear" w:pos="1191"/>
        <w:tab w:val="clear" w:pos="1588"/>
        <w:tab w:val="clear" w:pos="1985"/>
        <w:tab w:val="left" w:pos="-4065"/>
        <w:tab w:val="left" w:pos="-3676"/>
        <w:tab w:val="left" w:pos="-3351"/>
        <w:tab w:val="left" w:pos="-3273"/>
        <w:tab w:val="left" w:pos="-2884"/>
        <w:tab w:val="left" w:pos="-2481"/>
        <w:tab w:val="left" w:pos="-2092"/>
        <w:tab w:val="left" w:pos="-1689"/>
        <w:tab w:val="left" w:pos="-1300"/>
      </w:tabs>
      <w:overflowPunct/>
      <w:autoSpaceDE/>
      <w:spacing w:before="120"/>
      <w:textAlignment w:val="auto"/>
    </w:pPr>
    <w:rPr>
      <w:rFonts w:eastAsia="Malgun Gothic"/>
    </w:rPr>
  </w:style>
  <w:style w:type="character" w:customStyle="1" w:styleId="SVCBulletslevel2CharCharChar">
    <w:name w:val="SVC Bullets level 2 Char Char Char"/>
    <w:uiPriority w:val="99"/>
    <w:rPr>
      <w:rFonts w:ascii="Times New Roman" w:eastAsia="Malgun Gothic" w:hAnsi="Times New Roman"/>
      <w:lang w:val="en-GB"/>
    </w:rPr>
  </w:style>
  <w:style w:type="paragraph" w:customStyle="1" w:styleId="FigureCharChar">
    <w:name w:val="Figure_# Char Char"/>
    <w:basedOn w:val="Normal"/>
    <w:next w:val="FigureTitleChar"/>
    <w:uiPriority w:val="99"/>
    <w:pPr>
      <w:keepNext/>
      <w:tabs>
        <w:tab w:val="clear" w:pos="794"/>
        <w:tab w:val="clear" w:pos="1191"/>
        <w:tab w:val="clear" w:pos="1588"/>
        <w:tab w:val="clear" w:pos="1985"/>
      </w:tabs>
      <w:spacing w:before="567" w:after="113"/>
      <w:jc w:val="center"/>
    </w:pPr>
    <w:rPr>
      <w:rFonts w:eastAsia="Malgun Gothic"/>
    </w:rPr>
  </w:style>
  <w:style w:type="character" w:customStyle="1" w:styleId="FigureChar2">
    <w:name w:val="Figure_# Char2"/>
    <w:uiPriority w:val="99"/>
    <w:rPr>
      <w:rFonts w:cs="Times New Roman"/>
      <w:lang w:val="en-US" w:eastAsia="en-US"/>
    </w:rPr>
  </w:style>
  <w:style w:type="paragraph" w:customStyle="1" w:styleId="AVCIndentlevel2">
    <w:name w:val="AVC Indent level 2"/>
    <w:basedOn w:val="AVCIndentlevel1"/>
    <w:uiPriority w:val="99"/>
    <w:pPr>
      <w:ind w:left="794"/>
    </w:pPr>
  </w:style>
  <w:style w:type="paragraph" w:customStyle="1" w:styleId="AVCIndentlevel1">
    <w:name w:val="AVC Indent level 1"/>
    <w:basedOn w:val="Normal"/>
    <w:uiPriority w:val="99"/>
    <w:pPr>
      <w:tabs>
        <w:tab w:val="left" w:pos="397"/>
      </w:tabs>
      <w:ind w:left="397"/>
      <w:textAlignment w:val="auto"/>
    </w:pPr>
    <w:rPr>
      <w:rFonts w:eastAsia="Malgun Gothic"/>
    </w:rPr>
  </w:style>
  <w:style w:type="paragraph" w:customStyle="1" w:styleId="Style1">
    <w:name w:val="Style1"/>
    <w:basedOn w:val="AVCBulletlevel1CharChar"/>
    <w:uiPriority w:val="99"/>
    <w:pPr>
      <w:tabs>
        <w:tab w:val="clear" w:pos="0"/>
        <w:tab w:val="clear" w:pos="395"/>
        <w:tab w:val="clear" w:pos="798"/>
        <w:tab w:val="clear" w:pos="1191"/>
        <w:tab w:val="clear" w:pos="1979"/>
        <w:tab w:val="clear" w:pos="2382"/>
        <w:tab w:val="left" w:pos="397"/>
        <w:tab w:val="left" w:pos="792"/>
        <w:tab w:val="left" w:pos="1195"/>
        <w:tab w:val="left" w:pos="1985"/>
        <w:tab w:val="left" w:pos="2376"/>
        <w:tab w:val="left" w:pos="2779"/>
      </w:tabs>
      <w:ind w:left="2304" w:hanging="403"/>
    </w:pPr>
  </w:style>
  <w:style w:type="paragraph" w:customStyle="1" w:styleId="AVCEquationlevel2">
    <w:name w:val="AVC Equation level 2"/>
    <w:basedOn w:val="AVCEquationlevel1CharCharCharChar"/>
    <w:uiPriority w:val="99"/>
    <w:pPr>
      <w:tabs>
        <w:tab w:val="left" w:pos="1191"/>
      </w:tabs>
      <w:ind w:left="1191"/>
    </w:pPr>
  </w:style>
  <w:style w:type="paragraph" w:customStyle="1" w:styleId="AVCBulletlevel2CharChar">
    <w:name w:val="AVC Bullet level 2 Char Char"/>
    <w:basedOn w:val="AVCBulletlevel1CharChar"/>
    <w:uiPriority w:val="99"/>
    <w:pPr>
      <w:tabs>
        <w:tab w:val="clear" w:pos="0"/>
        <w:tab w:val="clear" w:pos="395"/>
        <w:tab w:val="clear" w:pos="798"/>
        <w:tab w:val="clear" w:pos="1191"/>
        <w:tab w:val="clear" w:pos="1979"/>
        <w:tab w:val="clear" w:pos="2382"/>
        <w:tab w:val="left" w:pos="794"/>
        <w:tab w:val="left" w:pos="1195"/>
        <w:tab w:val="left" w:pos="1985"/>
        <w:tab w:val="left" w:pos="2376"/>
        <w:tab w:val="left" w:pos="2779"/>
      </w:tabs>
      <w:ind w:left="794" w:hanging="391"/>
    </w:pPr>
  </w:style>
  <w:style w:type="paragraph" w:customStyle="1" w:styleId="AVCEquationlevel3">
    <w:name w:val="AVC Equation level 3"/>
    <w:basedOn w:val="AVCEquationlevel2"/>
    <w:uiPriority w:val="99"/>
    <w:pPr>
      <w:ind w:left="1588"/>
    </w:pPr>
  </w:style>
  <w:style w:type="character" w:customStyle="1" w:styleId="AVCEquationlevel1Char1">
    <w:name w:val="AVC Equation level 1 Char1"/>
    <w:uiPriority w:val="99"/>
    <w:rPr>
      <w:sz w:val="22"/>
      <w:lang w:val="en-GB" w:eastAsia="en-US"/>
    </w:rPr>
  </w:style>
  <w:style w:type="character" w:customStyle="1" w:styleId="FigureCharCharChar">
    <w:name w:val="Figure_# Char Char Char"/>
    <w:uiPriority w:val="99"/>
    <w:rPr>
      <w:rFonts w:ascii="Times New Roman" w:eastAsia="Malgun Gothic" w:hAnsi="Times New Roman"/>
      <w:lang w:val="en-GB"/>
    </w:rPr>
  </w:style>
  <w:style w:type="paragraph" w:customStyle="1" w:styleId="AVCBulletlevel6">
    <w:name w:val="AVC Bullet level 6"/>
    <w:basedOn w:val="AVCBulletlevel1CharChar"/>
    <w:uiPriority w:val="99"/>
    <w:pPr>
      <w:numPr>
        <w:numId w:val="20"/>
      </w:numPr>
      <w:tabs>
        <w:tab w:val="clear" w:pos="0"/>
        <w:tab w:val="clear" w:pos="395"/>
        <w:tab w:val="clear" w:pos="798"/>
        <w:tab w:val="clear" w:pos="1191"/>
        <w:tab w:val="clear" w:pos="1588"/>
        <w:tab w:val="clear" w:pos="1979"/>
        <w:tab w:val="clear" w:pos="2382"/>
        <w:tab w:val="left" w:pos="-14070"/>
        <w:tab w:val="left" w:pos="-13710"/>
        <w:tab w:val="left" w:pos="-13350"/>
        <w:tab w:val="left" w:pos="-13278"/>
        <w:tab w:val="left" w:pos="-12875"/>
        <w:tab w:val="left" w:pos="-12630"/>
        <w:tab w:val="left" w:pos="-12482"/>
        <w:tab w:val="left" w:pos="-12085"/>
        <w:tab w:val="left" w:pos="-11689"/>
        <w:tab w:val="left" w:pos="-11292"/>
      </w:tabs>
    </w:pPr>
  </w:style>
  <w:style w:type="paragraph" w:styleId="EndnoteText">
    <w:name w:val="endnote text"/>
    <w:basedOn w:val="Normal"/>
    <w:link w:val="EndnoteTextChar1"/>
    <w:uiPriority w:val="99"/>
    <w:rsid w:val="0092574C"/>
    <w:pPr>
      <w:tabs>
        <w:tab w:val="clear" w:pos="794"/>
        <w:tab w:val="clear" w:pos="1191"/>
        <w:tab w:val="clear" w:pos="1588"/>
        <w:tab w:val="clear" w:pos="1985"/>
      </w:tabs>
      <w:overflowPunct/>
      <w:autoSpaceDE/>
      <w:spacing w:after="75"/>
      <w:textAlignment w:val="auto"/>
    </w:pPr>
    <w:rPr>
      <w:rFonts w:eastAsia="Malgun Gothic"/>
      <w:lang w:eastAsia="zh-CN"/>
    </w:rPr>
  </w:style>
  <w:style w:type="character" w:customStyle="1" w:styleId="EndnoteTextChar">
    <w:name w:val="Endnote Text Char"/>
    <w:basedOn w:val="DefaultParagraphFont"/>
    <w:rPr>
      <w:rFonts w:ascii="Times New Roman" w:eastAsia="Malgun Gothic" w:hAnsi="Times New Roman"/>
      <w:lang w:val="en-GB" w:eastAsia="zh-CN"/>
    </w:rPr>
  </w:style>
  <w:style w:type="character" w:customStyle="1" w:styleId="AVCNumberinglevel2Char">
    <w:name w:val="AVC Numbering level 2 Char"/>
    <w:uiPriority w:val="99"/>
  </w:style>
  <w:style w:type="paragraph" w:customStyle="1" w:styleId="TableTextCentred">
    <w:name w:val="Table_Text_Centred"/>
    <w:basedOn w:val="TableText"/>
    <w:uiPriority w:val="99"/>
    <w:pPr>
      <w:jc w:val="center"/>
    </w:pPr>
    <w:rPr>
      <w:rFonts w:eastAsia="Malgun Gothic"/>
      <w:szCs w:val="18"/>
    </w:rPr>
  </w:style>
  <w:style w:type="paragraph" w:customStyle="1" w:styleId="AVCNumberinglevel2">
    <w:name w:val="AVC Numbering level 2"/>
    <w:basedOn w:val="AVCNumberinglevel1"/>
    <w:uiPriority w:val="99"/>
    <w:pPr>
      <w:tabs>
        <w:tab w:val="left" w:pos="-1763"/>
      </w:tabs>
    </w:pPr>
  </w:style>
  <w:style w:type="paragraph" w:customStyle="1" w:styleId="AVCIndentlevel3">
    <w:name w:val="AVC Indent level 3"/>
    <w:basedOn w:val="AVCIndentlevel2"/>
    <w:uiPriority w:val="99"/>
    <w:pPr>
      <w:ind w:left="1191"/>
    </w:pPr>
  </w:style>
  <w:style w:type="paragraph" w:customStyle="1" w:styleId="AVCBulletlevel1CharChar">
    <w:name w:val="AVC Bullet level 1 Char Char"/>
    <w:basedOn w:val="Normal"/>
    <w:uiPriority w:val="99"/>
    <w:pPr>
      <w:tabs>
        <w:tab w:val="clear" w:pos="794"/>
        <w:tab w:val="clear" w:pos="1985"/>
        <w:tab w:val="left" w:pos="0"/>
        <w:tab w:val="left" w:pos="395"/>
        <w:tab w:val="left" w:pos="798"/>
        <w:tab w:val="left" w:pos="1979"/>
        <w:tab w:val="left" w:pos="2382"/>
      </w:tabs>
    </w:pPr>
    <w:rPr>
      <w:rFonts w:ascii="Times" w:eastAsia="Malgun Gothic" w:hAnsi="Times"/>
    </w:rPr>
  </w:style>
  <w:style w:type="character" w:customStyle="1" w:styleId="EquationChar1">
    <w:name w:val="Equation Char1"/>
    <w:uiPriority w:val="99"/>
    <w:rPr>
      <w:sz w:val="22"/>
      <w:lang w:val="en-GB" w:eastAsia="en-US"/>
    </w:rPr>
  </w:style>
  <w:style w:type="character" w:customStyle="1" w:styleId="AVCEquationlevel1Char2">
    <w:name w:val="AVC Equation level 1 Char2"/>
    <w:basedOn w:val="EquationChar1"/>
    <w:uiPriority w:val="99"/>
    <w:rPr>
      <w:rFonts w:cs="Times New Roman"/>
      <w:sz w:val="22"/>
      <w:szCs w:val="22"/>
      <w:lang w:val="en-GB" w:eastAsia="en-US" w:bidi="ar-SA"/>
    </w:rPr>
  </w:style>
  <w:style w:type="character" w:customStyle="1" w:styleId="AVCEquationlevel2Char">
    <w:name w:val="AVC Equation level 2 Char"/>
    <w:uiPriority w:val="99"/>
    <w:rPr>
      <w:sz w:val="22"/>
      <w:lang w:val="en-GB" w:eastAsia="en-US"/>
    </w:rPr>
  </w:style>
  <w:style w:type="paragraph" w:customStyle="1" w:styleId="BalloonText1">
    <w:name w:val="Balloon Text1"/>
    <w:basedOn w:val="Normal"/>
    <w:uiPriority w:val="99"/>
    <w:pPr>
      <w:tabs>
        <w:tab w:val="clear" w:pos="794"/>
        <w:tab w:val="clear" w:pos="1191"/>
        <w:tab w:val="clear" w:pos="1588"/>
        <w:tab w:val="clear" w:pos="1985"/>
      </w:tabs>
      <w:overflowPunct/>
      <w:autoSpaceDE/>
      <w:jc w:val="left"/>
      <w:textAlignment w:val="auto"/>
    </w:pPr>
    <w:rPr>
      <w:rFonts w:ascii="Tahoma" w:eastAsia="Malgun Gothic" w:hAnsi="Tahoma" w:cs="Tahoma"/>
      <w:sz w:val="16"/>
      <w:szCs w:val="16"/>
      <w:lang w:val="en-US"/>
    </w:rPr>
  </w:style>
  <w:style w:type="paragraph" w:customStyle="1" w:styleId="CommentSubject1">
    <w:name w:val="Comment Subject1"/>
    <w:basedOn w:val="CommentText"/>
    <w:next w:val="CommentText"/>
    <w:uiPriority w:val="99"/>
    <w:pPr>
      <w:tabs>
        <w:tab w:val="clear" w:pos="794"/>
        <w:tab w:val="clear" w:pos="1191"/>
        <w:tab w:val="clear" w:pos="1588"/>
        <w:tab w:val="clear" w:pos="1985"/>
      </w:tabs>
      <w:overflowPunct/>
      <w:autoSpaceDE/>
      <w:jc w:val="left"/>
      <w:textAlignment w:val="auto"/>
    </w:pPr>
    <w:rPr>
      <w:rFonts w:eastAsia="Malgun Gothic"/>
      <w:b/>
      <w:bCs/>
      <w:lang w:val="en-US" w:eastAsia="zh-CN"/>
    </w:rPr>
  </w:style>
  <w:style w:type="character" w:customStyle="1" w:styleId="CommentTextChar1">
    <w:name w:val="Comment Text Char1"/>
    <w:basedOn w:val="DefaultParagraphFont"/>
    <w:uiPriority w:val="99"/>
    <w:rPr>
      <w:rFonts w:ascii="Times New Roman" w:hAnsi="Times New Roman"/>
      <w:lang w:val="en-GB" w:eastAsia="en-US"/>
    </w:rPr>
  </w:style>
  <w:style w:type="paragraph" w:customStyle="1" w:styleId="AVCBulletlevel4">
    <w:name w:val="AVC Bullet level 4"/>
    <w:basedOn w:val="AVCBulletlevel1CharChar"/>
    <w:uiPriority w:val="99"/>
    <w:pPr>
      <w:numPr>
        <w:numId w:val="18"/>
      </w:numPr>
      <w:tabs>
        <w:tab w:val="clear" w:pos="0"/>
        <w:tab w:val="clear" w:pos="395"/>
        <w:tab w:val="clear" w:pos="798"/>
        <w:tab w:val="clear" w:pos="1191"/>
        <w:tab w:val="clear" w:pos="1588"/>
        <w:tab w:val="clear" w:pos="1979"/>
        <w:tab w:val="clear" w:pos="2382"/>
        <w:tab w:val="left" w:pos="-5385"/>
        <w:tab w:val="left" w:pos="-5102"/>
        <w:tab w:val="left" w:pos="-5025"/>
        <w:tab w:val="left" w:pos="-4953"/>
        <w:tab w:val="left" w:pos="-4550"/>
        <w:tab w:val="left" w:pos="-4157"/>
        <w:tab w:val="left" w:pos="-3760"/>
        <w:tab w:val="left" w:pos="-3369"/>
        <w:tab w:val="left" w:pos="-2966"/>
      </w:tabs>
    </w:pPr>
  </w:style>
  <w:style w:type="paragraph" w:customStyle="1" w:styleId="AVCBulletlevel5">
    <w:name w:val="AVC Bullet level 5"/>
    <w:basedOn w:val="AVCBulletlevel1CharChar"/>
    <w:uiPriority w:val="99"/>
    <w:pPr>
      <w:numPr>
        <w:numId w:val="19"/>
      </w:numPr>
      <w:tabs>
        <w:tab w:val="clear" w:pos="0"/>
        <w:tab w:val="clear" w:pos="395"/>
        <w:tab w:val="clear" w:pos="798"/>
        <w:tab w:val="clear" w:pos="1191"/>
        <w:tab w:val="clear" w:pos="1588"/>
        <w:tab w:val="clear" w:pos="1979"/>
        <w:tab w:val="clear" w:pos="2382"/>
        <w:tab w:val="left" w:pos="-7755"/>
        <w:tab w:val="left" w:pos="-7323"/>
        <w:tab w:val="left" w:pos="-7189"/>
        <w:tab w:val="left" w:pos="-6920"/>
        <w:tab w:val="left" w:pos="-6527"/>
        <w:tab w:val="left" w:pos="-6130"/>
        <w:tab w:val="left" w:pos="-5734"/>
        <w:tab w:val="left" w:pos="-5336"/>
      </w:tabs>
    </w:pPr>
  </w:style>
  <w:style w:type="paragraph" w:customStyle="1" w:styleId="AVCBulletlevel7">
    <w:name w:val="AVC Bullet level 7"/>
    <w:basedOn w:val="AVCBulletlevel1CharChar"/>
    <w:uiPriority w:val="99"/>
    <w:pPr>
      <w:tabs>
        <w:tab w:val="clear" w:pos="0"/>
        <w:tab w:val="clear" w:pos="395"/>
        <w:tab w:val="clear" w:pos="798"/>
        <w:tab w:val="clear" w:pos="1191"/>
        <w:tab w:val="clear" w:pos="1588"/>
        <w:tab w:val="clear" w:pos="1979"/>
        <w:tab w:val="clear" w:pos="2382"/>
        <w:tab w:val="left" w:pos="1985"/>
        <w:tab w:val="left" w:pos="2381"/>
        <w:tab w:val="left" w:pos="2778"/>
        <w:tab w:val="left" w:pos="3175"/>
      </w:tabs>
      <w:ind w:left="2779"/>
    </w:pPr>
  </w:style>
  <w:style w:type="paragraph" w:customStyle="1" w:styleId="AVCNumberinglevel3">
    <w:name w:val="AVC Numbering level 3"/>
    <w:basedOn w:val="AVCNumberinglevel2"/>
    <w:uiPriority w:val="99"/>
    <w:pPr>
      <w:tabs>
        <w:tab w:val="clear" w:pos="-1763"/>
        <w:tab w:val="clear" w:pos="-1440"/>
        <w:tab w:val="clear" w:pos="-1366"/>
        <w:tab w:val="clear" w:pos="-969"/>
        <w:tab w:val="clear" w:pos="-572"/>
        <w:tab w:val="clear" w:pos="-175"/>
        <w:tab w:val="left" w:pos="-1043"/>
        <w:tab w:val="left" w:pos="-646"/>
        <w:tab w:val="left" w:pos="148"/>
        <w:tab w:val="left" w:pos="545"/>
      </w:tabs>
    </w:pPr>
  </w:style>
  <w:style w:type="paragraph" w:customStyle="1" w:styleId="AVCNumberinglevel1">
    <w:name w:val="AVC Numbering level 1"/>
    <w:basedOn w:val="Normal"/>
    <w:uiPriority w:val="99"/>
    <w:pPr>
      <w:numPr>
        <w:numId w:val="22"/>
      </w:numPr>
      <w:tabs>
        <w:tab w:val="clear" w:pos="794"/>
        <w:tab w:val="clear" w:pos="1191"/>
        <w:tab w:val="clear" w:pos="1588"/>
        <w:tab w:val="clear" w:pos="1985"/>
        <w:tab w:val="left" w:pos="-1440"/>
        <w:tab w:val="left" w:pos="-1366"/>
        <w:tab w:val="left" w:pos="-969"/>
        <w:tab w:val="left" w:pos="-572"/>
        <w:tab w:val="left" w:pos="-175"/>
      </w:tabs>
      <w:textAlignment w:val="auto"/>
    </w:pPr>
    <w:rPr>
      <w:rFonts w:eastAsia="Malgun Gothic"/>
    </w:rPr>
  </w:style>
  <w:style w:type="paragraph" w:customStyle="1" w:styleId="LegendeFigure">
    <w:name w:val="Legende Figure"/>
    <w:basedOn w:val="Caption"/>
    <w:next w:val="Normal"/>
    <w:uiPriority w:val="99"/>
    <w:pPr>
      <w:tabs>
        <w:tab w:val="left" w:pos="397"/>
      </w:tabs>
      <w:overflowPunct/>
      <w:autoSpaceDE/>
      <w:spacing w:before="120" w:after="120"/>
      <w:ind w:left="1633" w:hanging="357"/>
      <w:textAlignment w:val="auto"/>
    </w:pPr>
    <w:rPr>
      <w:rFonts w:ascii="Arial" w:hAnsi="Arial" w:cs="Arial"/>
      <w:b w:val="0"/>
      <w:bCs w:val="0"/>
      <w:i/>
      <w:lang w:val="fr-FR"/>
    </w:rPr>
  </w:style>
  <w:style w:type="character" w:customStyle="1" w:styleId="AVCBulletlevel1CharCharChar">
    <w:name w:val="AVC Bullet level 1 Char Char Char"/>
    <w:uiPriority w:val="99"/>
    <w:rPr>
      <w:rFonts w:eastAsia="Malgun Gothic"/>
      <w:lang w:val="en-GB"/>
    </w:rPr>
  </w:style>
  <w:style w:type="character" w:customStyle="1" w:styleId="AVCBulletlevel3CharCharCharCharChar">
    <w:name w:val="AVC Bullet level 3 Char Char Char Char Char"/>
    <w:uiPriority w:val="99"/>
    <w:rPr>
      <w:rFonts w:eastAsia="Times New Roman"/>
    </w:rPr>
  </w:style>
  <w:style w:type="paragraph" w:customStyle="1" w:styleId="AVCBulletlevel3CharCharCharChar">
    <w:name w:val="AVC Bullet level 3 Char Char Char Char"/>
    <w:basedOn w:val="AVCBulletlevel1CharChar"/>
    <w:uiPriority w:val="99"/>
    <w:pPr>
      <w:numPr>
        <w:numId w:val="23"/>
      </w:numPr>
      <w:tabs>
        <w:tab w:val="clear" w:pos="0"/>
        <w:tab w:val="clear" w:pos="395"/>
        <w:tab w:val="clear" w:pos="798"/>
        <w:tab w:val="clear" w:pos="1191"/>
        <w:tab w:val="clear" w:pos="1588"/>
        <w:tab w:val="clear" w:pos="1979"/>
        <w:tab w:val="clear" w:pos="2382"/>
        <w:tab w:val="left" w:pos="-3156"/>
        <w:tab w:val="left" w:pos="-2754"/>
        <w:tab w:val="left" w:pos="-2429"/>
        <w:tab w:val="left" w:pos="-2351"/>
        <w:tab w:val="left" w:pos="-1958"/>
        <w:tab w:val="left" w:pos="-1170"/>
        <w:tab w:val="left" w:pos="-767"/>
      </w:tabs>
    </w:pPr>
    <w:rPr>
      <w:rFonts w:eastAsia="Times New Roman"/>
      <w:lang w:val="en-US"/>
    </w:rPr>
  </w:style>
  <w:style w:type="character" w:customStyle="1" w:styleId="FigureChar1">
    <w:name w:val="Figure_# Char1"/>
    <w:uiPriority w:val="99"/>
    <w:rPr>
      <w:rFonts w:cs="Times New Roman"/>
      <w:lang w:val="en-US" w:eastAsia="en-US" w:bidi="ar-SA"/>
    </w:rPr>
  </w:style>
  <w:style w:type="character" w:customStyle="1" w:styleId="Annex4CharCharCharCharChar">
    <w:name w:val="Annex 4 Char Char Char Char Char"/>
    <w:uiPriority w:val="99"/>
    <w:rPr>
      <w:rFonts w:eastAsia="Malgun Gothic"/>
      <w:b/>
      <w:bCs/>
    </w:rPr>
  </w:style>
  <w:style w:type="paragraph" w:customStyle="1" w:styleId="AVCBulletlevel1Char1">
    <w:name w:val="AVC Bullet level 1 Char1"/>
    <w:basedOn w:val="Normal"/>
    <w:uiPriority w:val="99"/>
    <w:pPr>
      <w:tabs>
        <w:tab w:val="left" w:pos="397"/>
        <w:tab w:val="left" w:pos="720"/>
      </w:tabs>
      <w:ind w:left="397" w:hanging="360"/>
    </w:pPr>
    <w:rPr>
      <w:rFonts w:eastAsia="Malgun Gothic"/>
    </w:rPr>
  </w:style>
  <w:style w:type="paragraph" w:customStyle="1" w:styleId="AVCBulletlevel3">
    <w:name w:val="AVC Bullet level 3"/>
    <w:basedOn w:val="Normal"/>
    <w:uiPriority w:val="99"/>
    <w:pPr>
      <w:tabs>
        <w:tab w:val="left" w:pos="397"/>
      </w:tabs>
      <w:ind w:left="1191" w:hanging="397"/>
    </w:pPr>
    <w:rPr>
      <w:rFonts w:eastAsia="Malgun Gothic"/>
    </w:rPr>
  </w:style>
  <w:style w:type="character" w:customStyle="1" w:styleId="SVCBulletslevel2CharCharCharCharChar">
    <w:name w:val="SVC Bullets level 2 Char Char Char Char Char"/>
    <w:basedOn w:val="SVCBulletslevel1CharCharCharChar"/>
    <w:uiPriority w:val="99"/>
    <w:rPr>
      <w:rFonts w:ascii="Times New Roman" w:eastAsia="Malgun Gothic" w:hAnsi="Times New Roman" w:cs="Times New Roman"/>
      <w:lang w:val="en-GB"/>
    </w:rPr>
  </w:style>
  <w:style w:type="paragraph" w:customStyle="1" w:styleId="SVCNumberinglevel1">
    <w:name w:val="SVC Numbering level 1"/>
    <w:basedOn w:val="SVCBulletslevel1CharCharChar"/>
    <w:uiPriority w:val="99"/>
    <w:pPr>
      <w:tabs>
        <w:tab w:val="left" w:pos="360"/>
        <w:tab w:val="left" w:pos="2705"/>
      </w:tabs>
    </w:pPr>
  </w:style>
  <w:style w:type="paragraph" w:customStyle="1" w:styleId="SVCNumberinglevel2">
    <w:name w:val="SVC Numbering level 2"/>
    <w:basedOn w:val="SVCNumberinglevel1"/>
    <w:uiPriority w:val="99"/>
  </w:style>
  <w:style w:type="paragraph" w:customStyle="1" w:styleId="SVCNumberinglevel3">
    <w:name w:val="SVC Numbering level 3"/>
    <w:basedOn w:val="SVCNumberinglevel2"/>
    <w:uiPriority w:val="99"/>
    <w:pPr>
      <w:tabs>
        <w:tab w:val="clear" w:pos="2705"/>
        <w:tab w:val="left" w:pos="1800"/>
        <w:tab w:val="left" w:pos="2160"/>
      </w:tabs>
      <w:ind w:left="1800" w:hanging="180"/>
    </w:pPr>
  </w:style>
  <w:style w:type="paragraph" w:customStyle="1" w:styleId="SVCNumberinglevel4">
    <w:name w:val="SVC Numbering level 4"/>
    <w:basedOn w:val="SVCNumberinglevel3"/>
    <w:uiPriority w:val="99"/>
    <w:pPr>
      <w:tabs>
        <w:tab w:val="left" w:pos="2520"/>
        <w:tab w:val="left" w:pos="2880"/>
      </w:tabs>
    </w:pPr>
  </w:style>
  <w:style w:type="paragraph" w:customStyle="1" w:styleId="SVCNumberinglevel5">
    <w:name w:val="SVC Numbering level 5"/>
    <w:basedOn w:val="SVCNumberinglevel4"/>
    <w:uiPriority w:val="99"/>
    <w:pPr>
      <w:numPr>
        <w:numId w:val="5"/>
      </w:numPr>
      <w:tabs>
        <w:tab w:val="clear" w:pos="360"/>
        <w:tab w:val="clear" w:pos="403"/>
        <w:tab w:val="clear" w:pos="792"/>
        <w:tab w:val="clear" w:pos="1195"/>
        <w:tab w:val="clear" w:pos="1584"/>
        <w:tab w:val="clear" w:pos="1800"/>
        <w:tab w:val="clear" w:pos="1987"/>
        <w:tab w:val="clear" w:pos="2160"/>
        <w:tab w:val="clear" w:pos="2376"/>
        <w:tab w:val="clear" w:pos="2520"/>
        <w:tab w:val="clear" w:pos="2779"/>
        <w:tab w:val="clear" w:pos="2880"/>
        <w:tab w:val="clear" w:pos="3168"/>
        <w:tab w:val="left" w:pos="4551"/>
        <w:tab w:val="left" w:pos="4594"/>
        <w:tab w:val="left" w:pos="4983"/>
        <w:tab w:val="left" w:pos="5386"/>
        <w:tab w:val="left" w:pos="5775"/>
        <w:tab w:val="left" w:pos="5991"/>
        <w:tab w:val="left" w:pos="6178"/>
        <w:tab w:val="left" w:pos="6351"/>
        <w:tab w:val="left" w:pos="6567"/>
        <w:tab w:val="left" w:pos="6711"/>
        <w:tab w:val="left" w:pos="6970"/>
        <w:tab w:val="left" w:pos="7071"/>
        <w:tab w:val="left" w:pos="7359"/>
        <w:tab w:val="left" w:pos="7431"/>
        <w:tab w:val="left" w:pos="7791"/>
      </w:tabs>
    </w:pPr>
  </w:style>
  <w:style w:type="paragraph" w:customStyle="1" w:styleId="SVCIndentlevel5">
    <w:name w:val="SVC Indent level 5"/>
    <w:basedOn w:val="SVCIndentlevel4"/>
    <w:uiPriority w:val="99"/>
    <w:pPr>
      <w:tabs>
        <w:tab w:val="clear" w:pos="1584"/>
      </w:tabs>
      <w:ind w:left="2000"/>
    </w:pPr>
  </w:style>
  <w:style w:type="paragraph" w:customStyle="1" w:styleId="SVCIndentlevel2">
    <w:name w:val="SVC Indent level 2"/>
    <w:basedOn w:val="SVCIndentlevel1"/>
    <w:uiPriority w:val="99"/>
    <w:pPr>
      <w:ind w:left="800"/>
    </w:pPr>
  </w:style>
  <w:style w:type="paragraph" w:customStyle="1" w:styleId="SVCIndentlevel3">
    <w:name w:val="SVC Indent level 3"/>
    <w:basedOn w:val="SVCIndentlevel2"/>
    <w:uiPriority w:val="99"/>
    <w:pPr>
      <w:tabs>
        <w:tab w:val="clear" w:pos="792"/>
      </w:tabs>
      <w:ind w:left="1200"/>
    </w:pPr>
  </w:style>
  <w:style w:type="paragraph" w:customStyle="1" w:styleId="SVCIndentlevel4">
    <w:name w:val="SVC Indent level 4"/>
    <w:uiPriority w:val="99"/>
    <w:rsid w:val="009F580E"/>
    <w:pPr>
      <w:tabs>
        <w:tab w:val="left" w:pos="1584"/>
        <w:tab w:val="left" w:pos="1987"/>
        <w:tab w:val="left" w:pos="2376"/>
        <w:tab w:val="left" w:pos="2779"/>
        <w:tab w:val="left" w:pos="3168"/>
      </w:tabs>
      <w:suppressAutoHyphens/>
      <w:spacing w:before="120"/>
      <w:ind w:left="1600"/>
      <w:jc w:val="both"/>
    </w:pPr>
    <w:rPr>
      <w:rFonts w:ascii="Times New Roman" w:eastAsia="Malgun Gothic" w:hAnsi="Times New Roman"/>
      <w:lang w:val="en-GB"/>
    </w:rPr>
  </w:style>
  <w:style w:type="paragraph" w:customStyle="1" w:styleId="SVCIndentlevel1">
    <w:name w:val="SVC Indent level 1"/>
    <w:basedOn w:val="SVCBulletslevel1CharCharChar"/>
    <w:uiPriority w:val="99"/>
    <w:pPr>
      <w:tabs>
        <w:tab w:val="clear" w:pos="403"/>
      </w:tabs>
      <w:ind w:left="403"/>
    </w:pPr>
  </w:style>
  <w:style w:type="character" w:customStyle="1" w:styleId="AVCBulletlevel1CharCharCharChar">
    <w:name w:val="AVC Bullet level 1 Char Char Char Char"/>
    <w:uiPriority w:val="99"/>
    <w:rPr>
      <w:lang w:val="en-GB" w:eastAsia="en-US"/>
    </w:rPr>
  </w:style>
  <w:style w:type="character" w:customStyle="1" w:styleId="AVCBulletlevel2CharCharChar">
    <w:name w:val="AVC Bullet level 2 Char Char Char"/>
    <w:uiPriority w:val="99"/>
    <w:rPr>
      <w:rFonts w:eastAsia="Malgun Gothic"/>
      <w:lang w:val="en-GB"/>
    </w:rPr>
  </w:style>
  <w:style w:type="paragraph" w:customStyle="1" w:styleId="AVCBulletlevel3Char">
    <w:name w:val="AVC Bullet level 3 Char"/>
    <w:basedOn w:val="AVCBulletlevel1CharChar"/>
    <w:uiPriority w:val="99"/>
    <w:pPr>
      <w:tabs>
        <w:tab w:val="clear" w:pos="0"/>
        <w:tab w:val="clear" w:pos="395"/>
        <w:tab w:val="clear" w:pos="798"/>
        <w:tab w:val="clear" w:pos="1191"/>
        <w:tab w:val="clear" w:pos="1979"/>
        <w:tab w:val="clear" w:pos="2382"/>
        <w:tab w:val="left" w:pos="792"/>
        <w:tab w:val="left" w:pos="1182"/>
        <w:tab w:val="left" w:pos="2376"/>
        <w:tab w:val="left" w:pos="2779"/>
      </w:tabs>
      <w:ind w:left="1182" w:hanging="390"/>
    </w:pPr>
  </w:style>
  <w:style w:type="paragraph" w:customStyle="1" w:styleId="AVCBulletlevel1">
    <w:name w:val="AVC Bullet level 1"/>
    <w:basedOn w:val="Normal"/>
    <w:uiPriority w:val="99"/>
    <w:pPr>
      <w:tabs>
        <w:tab w:val="clear" w:pos="794"/>
        <w:tab w:val="clear" w:pos="1191"/>
        <w:tab w:val="left" w:pos="397"/>
        <w:tab w:val="left" w:pos="792"/>
        <w:tab w:val="left" w:pos="1195"/>
        <w:tab w:val="left" w:pos="2376"/>
        <w:tab w:val="left" w:pos="2779"/>
      </w:tabs>
      <w:ind w:left="397" w:hanging="397"/>
    </w:pPr>
    <w:rPr>
      <w:rFonts w:eastAsia="Malgun Gothic"/>
    </w:rPr>
  </w:style>
  <w:style w:type="paragraph" w:customStyle="1" w:styleId="AVCEquationlevel1">
    <w:name w:val="AVC Equation level 1"/>
    <w:basedOn w:val="Equation"/>
    <w:uiPriority w:val="99"/>
    <w:pPr>
      <w:spacing w:after="0"/>
      <w:ind w:left="794"/>
    </w:pPr>
    <w:rPr>
      <w:rFonts w:eastAsia="Malgun Gothic"/>
      <w:szCs w:val="22"/>
    </w:rPr>
  </w:style>
  <w:style w:type="paragraph" w:customStyle="1" w:styleId="SVCBulletslevel2">
    <w:name w:val="SVC Bullets level 2"/>
    <w:basedOn w:val="Normal"/>
    <w:uiPriority w:val="99"/>
    <w:rPr>
      <w:rFonts w:eastAsia="Malgun Gothic"/>
      <w:lang w:eastAsia="ko-KR"/>
    </w:rPr>
  </w:style>
  <w:style w:type="paragraph" w:customStyle="1" w:styleId="Annex4Char">
    <w:name w:val="Annex 4 Char"/>
    <w:basedOn w:val="Annex3CharChar"/>
    <w:next w:val="Normal"/>
    <w:uiPriority w:val="99"/>
    <w:pPr>
      <w:tabs>
        <w:tab w:val="clear" w:pos="720"/>
        <w:tab w:val="left" w:pos="1120"/>
      </w:tabs>
      <w:ind w:left="2128" w:hanging="1728"/>
    </w:pPr>
    <w:rPr>
      <w:lang w:val="en-US"/>
    </w:rPr>
  </w:style>
  <w:style w:type="paragraph" w:customStyle="1" w:styleId="AVCBulletlevel3CharChar">
    <w:name w:val="AVC Bullet level 3 Char Char"/>
    <w:basedOn w:val="AVCBulletlevel1CharChar"/>
    <w:uiPriority w:val="99"/>
    <w:pPr>
      <w:tabs>
        <w:tab w:val="clear" w:pos="0"/>
        <w:tab w:val="clear" w:pos="395"/>
        <w:tab w:val="clear" w:pos="798"/>
        <w:tab w:val="clear" w:pos="1191"/>
        <w:tab w:val="clear" w:pos="1979"/>
        <w:tab w:val="clear" w:pos="2382"/>
        <w:tab w:val="left" w:pos="792"/>
        <w:tab w:val="left" w:pos="1182"/>
        <w:tab w:val="left" w:pos="2376"/>
        <w:tab w:val="left" w:pos="2779"/>
      </w:tabs>
      <w:ind w:left="1182" w:hanging="390"/>
    </w:pPr>
  </w:style>
  <w:style w:type="paragraph" w:customStyle="1" w:styleId="AVCBulletlevel3CharCharChar">
    <w:name w:val="AVC Bullet level 3 Char Char Char"/>
    <w:basedOn w:val="AVCBulletlevel1CharChar"/>
    <w:uiPriority w:val="99"/>
    <w:pPr>
      <w:tabs>
        <w:tab w:val="clear" w:pos="0"/>
        <w:tab w:val="clear" w:pos="395"/>
        <w:tab w:val="clear" w:pos="798"/>
        <w:tab w:val="clear" w:pos="1191"/>
        <w:tab w:val="clear" w:pos="1979"/>
        <w:tab w:val="clear" w:pos="2382"/>
        <w:tab w:val="left" w:pos="490"/>
        <w:tab w:val="left" w:pos="792"/>
        <w:tab w:val="left" w:pos="1195"/>
        <w:tab w:val="left" w:pos="2376"/>
        <w:tab w:val="left" w:pos="2779"/>
      </w:tabs>
      <w:ind w:left="490" w:hanging="390"/>
    </w:pPr>
  </w:style>
  <w:style w:type="character" w:customStyle="1" w:styleId="TableTitleChar1">
    <w:name w:val="Table_Title Char1"/>
    <w:uiPriority w:val="99"/>
    <w:rPr>
      <w:b/>
      <w:lang w:val="en-GB" w:eastAsia="en-US"/>
    </w:rPr>
  </w:style>
  <w:style w:type="paragraph" w:customStyle="1" w:styleId="AVCBulletlevel1Char">
    <w:name w:val="AVC Bullet level 1 Char"/>
    <w:basedOn w:val="Normal"/>
    <w:uiPriority w:val="99"/>
    <w:pPr>
      <w:tabs>
        <w:tab w:val="clear" w:pos="794"/>
        <w:tab w:val="clear" w:pos="1191"/>
        <w:tab w:val="left" w:pos="397"/>
        <w:tab w:val="left" w:pos="792"/>
        <w:tab w:val="left" w:pos="1195"/>
        <w:tab w:val="left" w:pos="2376"/>
        <w:tab w:val="left" w:pos="2779"/>
      </w:tabs>
      <w:ind w:left="397" w:hanging="397"/>
    </w:pPr>
    <w:rPr>
      <w:rFonts w:ascii="Times" w:eastAsia="Malgun Gothic" w:hAnsi="Times"/>
    </w:rPr>
  </w:style>
  <w:style w:type="paragraph" w:customStyle="1" w:styleId="AVCEquationlevel1CharChar">
    <w:name w:val="AVC Equation level 1 Char Char"/>
    <w:basedOn w:val="Equation"/>
    <w:uiPriority w:val="99"/>
    <w:pPr>
      <w:spacing w:after="0"/>
      <w:ind w:left="794"/>
    </w:pPr>
    <w:rPr>
      <w:rFonts w:eastAsia="Malgun Gothic"/>
      <w:szCs w:val="22"/>
    </w:rPr>
  </w:style>
  <w:style w:type="paragraph" w:customStyle="1" w:styleId="SVCBulletslevel1">
    <w:name w:val="SVC Bullets level 1"/>
    <w:basedOn w:val="SVCBulletslevel1CharCharChar"/>
    <w:uiPriority w:val="99"/>
    <w:pPr>
      <w:tabs>
        <w:tab w:val="clear" w:pos="403"/>
        <w:tab w:val="left" w:pos="360"/>
      </w:tabs>
      <w:ind w:left="360" w:hanging="360"/>
    </w:pPr>
  </w:style>
  <w:style w:type="paragraph" w:customStyle="1" w:styleId="SVCBulletslevel2Char">
    <w:name w:val="SVC Bullets level 2 Char"/>
    <w:basedOn w:val="Normal"/>
    <w:uiPriority w:val="99"/>
    <w:rPr>
      <w:rFonts w:eastAsia="Malgun Gothic"/>
    </w:rPr>
  </w:style>
  <w:style w:type="paragraph" w:customStyle="1" w:styleId="SVCBulletslevel4">
    <w:name w:val="SVC Bullets level 4"/>
    <w:basedOn w:val="SVCBulletslevel3"/>
    <w:uiPriority w:val="99"/>
    <w:pPr>
      <w:tabs>
        <w:tab w:val="clear" w:pos="-30485"/>
        <w:tab w:val="left" w:pos="1800"/>
      </w:tabs>
      <w:ind w:left="1800" w:hanging="360"/>
    </w:pPr>
  </w:style>
  <w:style w:type="paragraph" w:customStyle="1" w:styleId="SVCBulletslevel1Char">
    <w:name w:val="SVC Bullets level 1 Char"/>
    <w:uiPriority w:val="99"/>
    <w:rsid w:val="009F580E"/>
    <w:pPr>
      <w:tabs>
        <w:tab w:val="left" w:pos="0"/>
        <w:tab w:val="left" w:pos="403"/>
        <w:tab w:val="left" w:pos="792"/>
        <w:tab w:val="left" w:pos="1195"/>
        <w:tab w:val="left" w:pos="1584"/>
        <w:tab w:val="left" w:pos="1987"/>
        <w:tab w:val="left" w:pos="2376"/>
        <w:tab w:val="left" w:pos="2779"/>
        <w:tab w:val="left" w:pos="3168"/>
      </w:tabs>
      <w:suppressAutoHyphens/>
      <w:spacing w:before="120"/>
      <w:ind w:left="403" w:hanging="403"/>
      <w:jc w:val="both"/>
    </w:pPr>
    <w:rPr>
      <w:rFonts w:ascii="Times New Roman" w:hAnsi="Times New Roman"/>
      <w:lang w:val="en-GB"/>
    </w:rPr>
  </w:style>
  <w:style w:type="paragraph" w:customStyle="1" w:styleId="AVCBulletslevel3">
    <w:name w:val="AVC Bullets level 3"/>
    <w:basedOn w:val="SVCBulletslevel3"/>
    <w:uiPriority w:val="99"/>
    <w:pPr>
      <w:tabs>
        <w:tab w:val="clear" w:pos="-30485"/>
        <w:tab w:val="left" w:pos="2160"/>
      </w:tabs>
      <w:ind w:left="2160" w:hanging="360"/>
    </w:pPr>
  </w:style>
  <w:style w:type="paragraph" w:customStyle="1" w:styleId="AVCEquationlevel1CharCharChar">
    <w:name w:val="AVC Equation level 1 Char Char Char"/>
    <w:basedOn w:val="Equation"/>
    <w:uiPriority w:val="99"/>
    <w:pPr>
      <w:spacing w:after="0"/>
      <w:ind w:left="794"/>
    </w:pPr>
    <w:rPr>
      <w:rFonts w:eastAsia="Malgun Gothic"/>
      <w:szCs w:val="22"/>
    </w:rPr>
  </w:style>
  <w:style w:type="paragraph" w:customStyle="1" w:styleId="AVCBulletlevel2Char">
    <w:name w:val="AVC Bullet level 2 Char"/>
    <w:basedOn w:val="AVCBulletlevel1CharChar"/>
    <w:uiPriority w:val="99"/>
    <w:pPr>
      <w:numPr>
        <w:numId w:val="21"/>
      </w:numPr>
      <w:tabs>
        <w:tab w:val="clear" w:pos="395"/>
        <w:tab w:val="clear" w:pos="798"/>
        <w:tab w:val="clear" w:pos="1588"/>
        <w:tab w:val="clear" w:pos="1979"/>
        <w:tab w:val="clear" w:pos="2382"/>
        <w:tab w:val="left" w:pos="-1191"/>
        <w:tab w:val="left" w:pos="-393"/>
        <w:tab w:val="left" w:pos="397"/>
        <w:tab w:val="left" w:pos="788"/>
      </w:tabs>
    </w:pPr>
  </w:style>
  <w:style w:type="paragraph" w:customStyle="1" w:styleId="SVCBulletslevel3Char">
    <w:name w:val="SVC Bullets level 3 Char"/>
    <w:basedOn w:val="SVCBulletslevel3"/>
    <w:uiPriority w:val="99"/>
    <w:pPr>
      <w:tabs>
        <w:tab w:val="clear" w:pos="-30485"/>
        <w:tab w:val="left" w:pos="720"/>
      </w:tabs>
      <w:ind w:left="1224" w:hanging="1224"/>
    </w:pPr>
  </w:style>
  <w:style w:type="paragraph" w:customStyle="1" w:styleId="CharCharZchnZchnCharCharCarCar">
    <w:name w:val="Char Char Zchn Zchn Char Char Car Car"/>
    <w:uiPriority w:val="99"/>
    <w:rsid w:val="009F580E"/>
    <w:pPr>
      <w:keepNext/>
      <w:numPr>
        <w:numId w:val="24"/>
      </w:numPr>
      <w:suppressAutoHyphens/>
      <w:autoSpaceDE w:val="0"/>
      <w:spacing w:before="60" w:after="60"/>
      <w:jc w:val="both"/>
    </w:pPr>
    <w:rPr>
      <w:rFonts w:ascii="Arial" w:hAnsi="Arial" w:cs="Arial"/>
      <w:color w:val="0000FF"/>
      <w:kern w:val="3"/>
      <w:lang w:eastAsia="zh-CN"/>
    </w:rPr>
  </w:style>
  <w:style w:type="paragraph" w:customStyle="1" w:styleId="Annex7">
    <w:name w:val="Annex 7"/>
    <w:basedOn w:val="Annex6"/>
    <w:next w:val="Normal"/>
    <w:autoRedefine/>
    <w:uiPriority w:val="99"/>
    <w:pPr>
      <w:tabs>
        <w:tab w:val="clear" w:pos="1080"/>
        <w:tab w:val="clear" w:pos="1170"/>
        <w:tab w:val="left" w:pos="1200"/>
        <w:tab w:val="left" w:pos="5040"/>
      </w:tabs>
      <w:ind w:left="3240" w:hanging="3240"/>
      <w:outlineLvl w:val="6"/>
    </w:pPr>
  </w:style>
  <w:style w:type="paragraph" w:styleId="ListBullet">
    <w:name w:val="List Bullet"/>
    <w:basedOn w:val="Normal"/>
    <w:uiPriority w:val="99"/>
    <w:rsid w:val="0092574C"/>
    <w:rPr>
      <w:rFonts w:eastAsia="Malgun Gothic"/>
    </w:rPr>
  </w:style>
  <w:style w:type="paragraph" w:customStyle="1" w:styleId="NormalITU">
    <w:name w:val="Normal_ITU"/>
    <w:basedOn w:val="Normal"/>
    <w:uiPriority w:val="99"/>
    <w:pPr>
      <w:tabs>
        <w:tab w:val="clear" w:pos="794"/>
        <w:tab w:val="clear" w:pos="1191"/>
        <w:tab w:val="clear" w:pos="1588"/>
        <w:tab w:val="clear" w:pos="1985"/>
      </w:tabs>
      <w:overflowPunct/>
      <w:spacing w:before="120"/>
      <w:jc w:val="left"/>
      <w:textAlignment w:val="auto"/>
    </w:pPr>
    <w:rPr>
      <w:rFonts w:eastAsia="MS Mincho" w:cs="Arial"/>
      <w:sz w:val="24"/>
      <w:lang w:val="en-US" w:eastAsia="ja-JP"/>
    </w:rPr>
  </w:style>
  <w:style w:type="paragraph" w:customStyle="1" w:styleId="XTableEntry">
    <w:name w:val="XTableEntry"/>
    <w:basedOn w:val="Normal"/>
    <w:uiPriority w:val="99"/>
    <w:pPr>
      <w:tabs>
        <w:tab w:val="clear" w:pos="794"/>
        <w:tab w:val="clear" w:pos="1191"/>
        <w:tab w:val="clear" w:pos="1985"/>
        <w:tab w:val="left" w:pos="227"/>
        <w:tab w:val="left" w:pos="454"/>
        <w:tab w:val="left" w:pos="680"/>
        <w:tab w:val="left" w:pos="907"/>
        <w:tab w:val="left" w:pos="1134"/>
        <w:tab w:val="left" w:pos="1361"/>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rPr>
  </w:style>
  <w:style w:type="paragraph" w:customStyle="1" w:styleId="XParagraph">
    <w:name w:val="XParagraph"/>
    <w:basedOn w:val="Normal"/>
    <w:uiPriority w:val="99"/>
    <w:pPr>
      <w:tabs>
        <w:tab w:val="clear" w:pos="794"/>
        <w:tab w:val="clear" w:pos="1588"/>
        <w:tab w:val="clear" w:pos="1985"/>
        <w:tab w:val="left" w:pos="284"/>
      </w:tabs>
      <w:spacing w:before="120"/>
      <w:ind w:left="567"/>
    </w:pPr>
    <w:rPr>
      <w:rFonts w:ascii="Times" w:eastAsia="Malgun Gothic" w:hAnsi="Times"/>
      <w:sz w:val="22"/>
      <w:szCs w:val="22"/>
    </w:rPr>
  </w:style>
  <w:style w:type="paragraph" w:customStyle="1" w:styleId="XBullet1">
    <w:name w:val="XBullet1"/>
    <w:basedOn w:val="Normal"/>
    <w:uiPriority w:val="99"/>
    <w:pPr>
      <w:tabs>
        <w:tab w:val="clear" w:pos="794"/>
        <w:tab w:val="clear" w:pos="1191"/>
        <w:tab w:val="clear" w:pos="1588"/>
        <w:tab w:val="clear" w:pos="1985"/>
        <w:tab w:val="left" w:pos="284"/>
        <w:tab w:val="left" w:pos="21972"/>
      </w:tabs>
      <w:spacing w:before="120"/>
      <w:ind w:left="992" w:hanging="425"/>
    </w:pPr>
    <w:rPr>
      <w:rFonts w:eastAsia="Malgun Gothic"/>
      <w:szCs w:val="22"/>
    </w:rPr>
  </w:style>
  <w:style w:type="paragraph" w:customStyle="1" w:styleId="XBullet2">
    <w:name w:val="XBullet2"/>
    <w:basedOn w:val="XBullet1"/>
    <w:uiPriority w:val="99"/>
    <w:pPr>
      <w:ind w:left="1417"/>
    </w:pPr>
  </w:style>
  <w:style w:type="character" w:customStyle="1" w:styleId="XParagraphChar">
    <w:name w:val="XParagraph Char"/>
    <w:uiPriority w:val="99"/>
    <w:rPr>
      <w:rFonts w:eastAsia="Malgun Gothic"/>
      <w:sz w:val="22"/>
      <w:szCs w:val="22"/>
      <w:lang w:val="en-GB"/>
    </w:rPr>
  </w:style>
  <w:style w:type="paragraph" w:customStyle="1" w:styleId="XEquation2">
    <w:name w:val="XEquation2"/>
    <w:basedOn w:val="Normal"/>
    <w:uiPriority w:val="99"/>
    <w:pPr>
      <w:tabs>
        <w:tab w:val="clear" w:pos="1191"/>
        <w:tab w:val="clear" w:pos="1985"/>
        <w:tab w:val="right" w:pos="9356"/>
        <w:tab w:val="right" w:pos="9696"/>
      </w:tabs>
      <w:spacing w:before="120" w:after="120"/>
      <w:ind w:left="1701"/>
      <w:jc w:val="left"/>
    </w:pPr>
    <w:rPr>
      <w:rFonts w:eastAsia="Malgun Gothic"/>
      <w:szCs w:val="22"/>
    </w:rPr>
  </w:style>
  <w:style w:type="paragraph" w:customStyle="1" w:styleId="References">
    <w:name w:val="References"/>
    <w:basedOn w:val="Normal"/>
    <w:uiPriority w:val="99"/>
    <w:pPr>
      <w:numPr>
        <w:numId w:val="25"/>
      </w:numPr>
      <w:tabs>
        <w:tab w:val="clear" w:pos="794"/>
        <w:tab w:val="clear" w:pos="1191"/>
        <w:tab w:val="clear" w:pos="1588"/>
        <w:tab w:val="clear" w:pos="1985"/>
        <w:tab w:val="left" w:pos="-1080"/>
      </w:tabs>
      <w:overflowPunct/>
      <w:autoSpaceDE/>
      <w:textAlignment w:val="auto"/>
    </w:pPr>
    <w:rPr>
      <w:rFonts w:eastAsia="MS Mincho"/>
      <w:sz w:val="16"/>
      <w:lang w:val="en-US"/>
    </w:rPr>
  </w:style>
  <w:style w:type="character" w:customStyle="1" w:styleId="Annex4CharChar">
    <w:name w:val="Annex 4 Char Char"/>
    <w:uiPriority w:val="99"/>
    <w:rPr>
      <w:rFonts w:ascii="Arial" w:eastAsia="SimSun" w:hAnsi="Arial"/>
      <w:b/>
      <w:color w:val="0000FF"/>
      <w:kern w:val="3"/>
      <w:lang w:val="en-US" w:eastAsia="en-US"/>
    </w:rPr>
  </w:style>
  <w:style w:type="paragraph" w:customStyle="1" w:styleId="Bibliography1">
    <w:name w:val="Bibliography1"/>
    <w:basedOn w:val="Normal"/>
    <w:uiPriority w:val="99"/>
    <w:pPr>
      <w:numPr>
        <w:numId w:val="26"/>
      </w:numPr>
      <w:tabs>
        <w:tab w:val="clear" w:pos="794"/>
        <w:tab w:val="clear" w:pos="1191"/>
        <w:tab w:val="clear" w:pos="1588"/>
        <w:tab w:val="clear" w:pos="1985"/>
        <w:tab w:val="left" w:pos="-420"/>
      </w:tabs>
      <w:overflowPunct/>
      <w:autoSpaceDE/>
      <w:spacing w:after="240" w:line="230" w:lineRule="atLeast"/>
      <w:textAlignment w:val="auto"/>
    </w:pPr>
    <w:rPr>
      <w:rFonts w:ascii="Arial" w:eastAsia="MS Mincho" w:hAnsi="Arial"/>
      <w:lang w:val="en-US"/>
    </w:rPr>
  </w:style>
  <w:style w:type="character" w:customStyle="1" w:styleId="AVCBulletlevel1CharChar1">
    <w:name w:val="AVC Bullet level 1 Char Char1"/>
    <w:uiPriority w:val="99"/>
    <w:rPr>
      <w:rFonts w:eastAsia="Malgun Gothic"/>
      <w:lang w:val="en-GB"/>
    </w:rPr>
  </w:style>
  <w:style w:type="character" w:customStyle="1" w:styleId="Annex3Char1">
    <w:name w:val="Annex 3 Char1"/>
    <w:uiPriority w:val="99"/>
    <w:rPr>
      <w:rFonts w:ascii="Arial" w:eastAsia="SimSun" w:hAnsi="Arial"/>
      <w:b/>
      <w:color w:val="0000FF"/>
      <w:kern w:val="3"/>
      <w:lang w:val="en-GB" w:eastAsia="en-US"/>
    </w:rPr>
  </w:style>
  <w:style w:type="paragraph" w:customStyle="1" w:styleId="AVCBulletlevel2">
    <w:name w:val="AVC Bullet level 2"/>
    <w:basedOn w:val="AVCBulletlevel1Char"/>
    <w:uiPriority w:val="99"/>
    <w:pPr>
      <w:tabs>
        <w:tab w:val="clear" w:pos="397"/>
        <w:tab w:val="clear" w:pos="792"/>
        <w:tab w:val="left" w:pos="794"/>
      </w:tabs>
      <w:ind w:left="794" w:hanging="391"/>
    </w:pPr>
  </w:style>
  <w:style w:type="paragraph" w:customStyle="1" w:styleId="Foreword">
    <w:name w:val="Foreword"/>
    <w:basedOn w:val="Normal"/>
    <w:next w:val="Normal"/>
    <w:uiPriority w:val="99"/>
    <w:rsid w:val="0092574C"/>
    <w:pPr>
      <w:tabs>
        <w:tab w:val="clear" w:pos="794"/>
        <w:tab w:val="clear" w:pos="1191"/>
        <w:tab w:val="clear" w:pos="1588"/>
        <w:tab w:val="clear" w:pos="1985"/>
      </w:tabs>
      <w:overflowPunct/>
      <w:autoSpaceDE/>
      <w:spacing w:after="240" w:line="230" w:lineRule="atLeast"/>
      <w:textAlignment w:val="auto"/>
    </w:pPr>
    <w:rPr>
      <w:rFonts w:ascii="Arial" w:eastAsia="MS Mincho" w:hAnsi="Arial"/>
      <w:color w:val="0000FF"/>
      <w:lang w:eastAsia="ja-JP"/>
    </w:rPr>
  </w:style>
  <w:style w:type="paragraph" w:styleId="ListBullet4">
    <w:name w:val="List Bullet 4"/>
    <w:basedOn w:val="Normal"/>
    <w:autoRedefine/>
    <w:uiPriority w:val="99"/>
    <w:rsid w:val="0092574C"/>
    <w:pPr>
      <w:tabs>
        <w:tab w:val="clear" w:pos="794"/>
        <w:tab w:val="clear" w:pos="1191"/>
        <w:tab w:val="clear" w:pos="1588"/>
        <w:tab w:val="clear" w:pos="1985"/>
        <w:tab w:val="left" w:pos="1209"/>
      </w:tabs>
      <w:overflowPunct/>
      <w:autoSpaceDE/>
      <w:spacing w:after="240" w:line="230" w:lineRule="atLeast"/>
      <w:ind w:left="1209" w:hanging="360"/>
      <w:textAlignment w:val="auto"/>
    </w:pPr>
    <w:rPr>
      <w:rFonts w:ascii="Arial" w:eastAsia="MS Mincho" w:hAnsi="Arial"/>
      <w:lang w:eastAsia="ja-JP"/>
    </w:rPr>
  </w:style>
  <w:style w:type="paragraph" w:styleId="ListNumber5">
    <w:name w:val="List Number 5"/>
    <w:basedOn w:val="Normal"/>
    <w:uiPriority w:val="99"/>
    <w:rsid w:val="0092574C"/>
    <w:pPr>
      <w:numPr>
        <w:numId w:val="16"/>
      </w:numPr>
      <w:tabs>
        <w:tab w:val="clear" w:pos="794"/>
        <w:tab w:val="clear" w:pos="1191"/>
        <w:tab w:val="clear" w:pos="1588"/>
        <w:tab w:val="clear" w:pos="1985"/>
        <w:tab w:val="left" w:pos="-4320"/>
        <w:tab w:val="left" w:pos="-2828"/>
      </w:tabs>
      <w:overflowPunct/>
      <w:autoSpaceDE/>
      <w:spacing w:after="240" w:line="230" w:lineRule="atLeast"/>
      <w:textAlignment w:val="auto"/>
    </w:pPr>
    <w:rPr>
      <w:rFonts w:ascii="Arial" w:eastAsia="MS Mincho" w:hAnsi="Arial"/>
      <w:lang w:eastAsia="ja-JP"/>
    </w:rPr>
  </w:style>
  <w:style w:type="paragraph" w:customStyle="1" w:styleId="zzCopyright">
    <w:name w:val="zzCopyright"/>
    <w:basedOn w:val="Normal"/>
    <w:next w:val="Normal"/>
    <w:uiPriority w:val="99"/>
    <w:rsid w:val="0092574C"/>
    <w:pPr>
      <w:pBdr>
        <w:top w:val="single" w:sz="4" w:space="1" w:color="0000FF"/>
        <w:left w:val="single" w:sz="4" w:space="4" w:color="0000FF"/>
        <w:bottom w:val="single" w:sz="4" w:space="1" w:color="0000FF"/>
        <w:right w:val="single" w:sz="4" w:space="4" w:color="0000FF"/>
      </w:pBdr>
      <w:tabs>
        <w:tab w:val="clear" w:pos="794"/>
        <w:tab w:val="clear" w:pos="1191"/>
        <w:tab w:val="clear" w:pos="1588"/>
        <w:tab w:val="clear" w:pos="1985"/>
        <w:tab w:val="left" w:pos="514"/>
        <w:tab w:val="left" w:pos="9623"/>
      </w:tabs>
      <w:overflowPunct/>
      <w:autoSpaceDE/>
      <w:spacing w:after="240" w:line="230" w:lineRule="atLeast"/>
      <w:ind w:left="284" w:right="284"/>
      <w:textAlignment w:val="auto"/>
    </w:pPr>
    <w:rPr>
      <w:rFonts w:ascii="Arial" w:eastAsia="MS Mincho" w:hAnsi="Arial"/>
      <w:color w:val="0000FF"/>
      <w:lang w:eastAsia="ja-JP"/>
    </w:rPr>
  </w:style>
  <w:style w:type="paragraph" w:customStyle="1" w:styleId="zzCover">
    <w:name w:val="zzCover"/>
    <w:basedOn w:val="Normal"/>
    <w:uiPriority w:val="99"/>
    <w:rsid w:val="0092574C"/>
    <w:pPr>
      <w:tabs>
        <w:tab w:val="clear" w:pos="794"/>
        <w:tab w:val="clear" w:pos="1191"/>
        <w:tab w:val="clear" w:pos="1588"/>
        <w:tab w:val="clear" w:pos="1985"/>
      </w:tabs>
      <w:overflowPunct/>
      <w:autoSpaceDE/>
      <w:spacing w:after="220" w:line="230" w:lineRule="atLeast"/>
      <w:jc w:val="right"/>
      <w:textAlignment w:val="auto"/>
    </w:pPr>
    <w:rPr>
      <w:rFonts w:ascii="Arial" w:eastAsia="MS Mincho" w:hAnsi="Arial"/>
      <w:b/>
      <w:color w:val="000000"/>
      <w:sz w:val="24"/>
      <w:lang w:eastAsia="ja-JP"/>
    </w:rPr>
  </w:style>
  <w:style w:type="paragraph" w:customStyle="1" w:styleId="zzForeword">
    <w:name w:val="zzForeword"/>
    <w:basedOn w:val="Normal"/>
    <w:next w:val="Normal"/>
    <w:uiPriority w:val="99"/>
    <w:rsid w:val="0092574C"/>
    <w:pPr>
      <w:keepNext/>
      <w:pageBreakBefore/>
      <w:tabs>
        <w:tab w:val="clear" w:pos="794"/>
        <w:tab w:val="clear" w:pos="1191"/>
        <w:tab w:val="clear" w:pos="1588"/>
        <w:tab w:val="clear" w:pos="1985"/>
      </w:tabs>
      <w:overflowPunct/>
      <w:autoSpaceDE/>
      <w:spacing w:before="960" w:after="310" w:line="310" w:lineRule="exact"/>
      <w:jc w:val="left"/>
      <w:textAlignment w:val="auto"/>
    </w:pPr>
    <w:rPr>
      <w:rFonts w:ascii="Arial" w:eastAsia="MS Mincho" w:hAnsi="Arial"/>
      <w:b/>
      <w:color w:val="0000FF"/>
      <w:sz w:val="28"/>
      <w:lang w:eastAsia="ja-JP"/>
    </w:rPr>
  </w:style>
  <w:style w:type="paragraph" w:customStyle="1" w:styleId="annex4char0">
    <w:name w:val="annex4char"/>
    <w:basedOn w:val="Normal"/>
    <w:uiPriority w:val="99"/>
    <w:pPr>
      <w:tabs>
        <w:tab w:val="clear" w:pos="794"/>
        <w:tab w:val="clear" w:pos="1191"/>
        <w:tab w:val="clear" w:pos="1588"/>
        <w:tab w:val="clear" w:pos="1985"/>
      </w:tabs>
      <w:overflowPunct/>
      <w:autoSpaceDE/>
      <w:spacing w:before="100" w:after="100"/>
      <w:jc w:val="left"/>
      <w:textAlignment w:val="auto"/>
    </w:pPr>
    <w:rPr>
      <w:rFonts w:eastAsia="MS Mincho"/>
      <w:sz w:val="24"/>
      <w:szCs w:val="24"/>
      <w:lang w:val="en-US" w:eastAsia="ja-JP"/>
    </w:rPr>
  </w:style>
  <w:style w:type="paragraph" w:customStyle="1" w:styleId="Bulletedo2">
    <w:name w:val="Bulleted o 2"/>
    <w:basedOn w:val="Normal"/>
    <w:uiPriority w:val="99"/>
    <w:pPr>
      <w:tabs>
        <w:tab w:val="clear" w:pos="794"/>
        <w:tab w:val="clear" w:pos="1191"/>
        <w:tab w:val="clear" w:pos="1588"/>
        <w:tab w:val="clear" w:pos="1985"/>
      </w:tabs>
      <w:overflowPunct/>
      <w:autoSpaceDE/>
      <w:spacing w:after="220"/>
      <w:ind w:left="2954" w:hanging="357"/>
      <w:jc w:val="left"/>
      <w:textAlignment w:val="auto"/>
    </w:pPr>
    <w:rPr>
      <w:rFonts w:ascii="Arial" w:eastAsia="Malgun Gothic" w:hAnsi="Arial"/>
      <w:sz w:val="22"/>
      <w:lang w:val="en-US" w:eastAsia="zh-CN"/>
    </w:rPr>
  </w:style>
  <w:style w:type="paragraph" w:styleId="HTMLPreformatted">
    <w:name w:val="HTML Preformatted"/>
    <w:basedOn w:val="Normal"/>
    <w:link w:val="HTMLPreformattedChar1"/>
    <w:uiPriority w:val="99"/>
    <w:rsid w:val="0092574C"/>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jc w:val="left"/>
      <w:textAlignment w:val="auto"/>
    </w:pPr>
    <w:rPr>
      <w:rFonts w:ascii="Courier New" w:eastAsia="Malgun Gothic" w:hAnsi="Courier New"/>
      <w:lang w:eastAsia="zh-CN"/>
    </w:rPr>
  </w:style>
  <w:style w:type="character" w:customStyle="1" w:styleId="HTMLPreformattedChar">
    <w:name w:val="HTML Preformatted Char"/>
    <w:basedOn w:val="DefaultParagraphFont"/>
    <w:rPr>
      <w:rFonts w:ascii="Courier New" w:eastAsia="Malgun Gothic" w:hAnsi="Courier New"/>
      <w:lang w:val="en-GB" w:eastAsia="zh-CN"/>
    </w:rPr>
  </w:style>
  <w:style w:type="paragraph" w:customStyle="1" w:styleId="a2">
    <w:name w:val="a2"/>
    <w:basedOn w:val="Heading2"/>
    <w:next w:val="Normal"/>
    <w:uiPriority w:val="99"/>
    <w:rsid w:val="0092574C"/>
    <w:pPr>
      <w:keepLines w:val="0"/>
      <w:tabs>
        <w:tab w:val="clear" w:pos="794"/>
        <w:tab w:val="clear" w:pos="1191"/>
        <w:tab w:val="clear" w:pos="1588"/>
        <w:tab w:val="clear" w:pos="1985"/>
        <w:tab w:val="left" w:pos="500"/>
        <w:tab w:val="left" w:pos="720"/>
        <w:tab w:val="left" w:pos="763"/>
        <w:tab w:val="left" w:pos="1440"/>
      </w:tabs>
      <w:overflowPunct/>
      <w:autoSpaceDE/>
      <w:spacing w:before="270" w:after="240" w:line="270" w:lineRule="exact"/>
      <w:ind w:left="1440" w:hanging="360"/>
      <w:jc w:val="left"/>
      <w:textAlignment w:val="auto"/>
    </w:pPr>
    <w:rPr>
      <w:rFonts w:ascii="Arial" w:eastAsia="MS Mincho" w:hAnsi="Arial"/>
      <w:sz w:val="24"/>
      <w:lang w:val="de-DE" w:eastAsia="ja-JP"/>
    </w:rPr>
  </w:style>
  <w:style w:type="paragraph" w:customStyle="1" w:styleId="a3">
    <w:name w:val="a3"/>
    <w:basedOn w:val="Heading3"/>
    <w:next w:val="Normal"/>
    <w:uiPriority w:val="99"/>
    <w:rsid w:val="0092574C"/>
    <w:pPr>
      <w:keepLines w:val="0"/>
      <w:tabs>
        <w:tab w:val="left" w:pos="0"/>
        <w:tab w:val="left" w:pos="640"/>
        <w:tab w:val="left" w:pos="720"/>
        <w:tab w:val="left" w:pos="880"/>
        <w:tab w:val="left" w:pos="2160"/>
      </w:tabs>
      <w:overflowPunct/>
      <w:autoSpaceDE/>
      <w:spacing w:before="60" w:after="240" w:line="250" w:lineRule="exact"/>
      <w:ind w:left="1287"/>
      <w:textAlignment w:val="auto"/>
    </w:pPr>
    <w:rPr>
      <w:rFonts w:ascii="Arial" w:eastAsia="MS Mincho" w:hAnsi="Arial"/>
      <w:sz w:val="22"/>
      <w:lang w:val="de-DE" w:eastAsia="ja-JP"/>
    </w:rPr>
  </w:style>
  <w:style w:type="paragraph" w:customStyle="1" w:styleId="a4">
    <w:name w:val="a4"/>
    <w:basedOn w:val="Heading4"/>
    <w:next w:val="Normal"/>
    <w:uiPriority w:val="99"/>
    <w:rsid w:val="0092574C"/>
    <w:pPr>
      <w:keepLines w:val="0"/>
      <w:numPr>
        <w:ilvl w:val="0"/>
      </w:numPr>
      <w:tabs>
        <w:tab w:val="left" w:pos="0"/>
        <w:tab w:val="left" w:pos="880"/>
        <w:tab w:val="left" w:pos="1080"/>
        <w:tab w:val="left" w:pos="1800"/>
        <w:tab w:val="left" w:pos="2880"/>
      </w:tabs>
      <w:overflowPunct/>
      <w:autoSpaceDE/>
      <w:spacing w:before="60" w:after="240" w:line="230" w:lineRule="exact"/>
      <w:ind w:left="2880" w:hanging="720"/>
      <w:textAlignment w:val="auto"/>
    </w:pPr>
    <w:rPr>
      <w:rFonts w:ascii="Arial" w:eastAsia="MS Mincho" w:hAnsi="Arial"/>
      <w:lang w:val="de-DE" w:eastAsia="ja-JP"/>
    </w:rPr>
  </w:style>
  <w:style w:type="paragraph" w:customStyle="1" w:styleId="a5">
    <w:name w:val="a5"/>
    <w:basedOn w:val="Heading5"/>
    <w:next w:val="Normal"/>
    <w:uiPriority w:val="99"/>
    <w:rsid w:val="0092574C"/>
    <w:pPr>
      <w:keepLines w:val="0"/>
      <w:numPr>
        <w:ilvl w:val="0"/>
      </w:numPr>
      <w:tabs>
        <w:tab w:val="clear" w:pos="-1838"/>
        <w:tab w:val="clear" w:pos="-1554"/>
        <w:tab w:val="clear" w:pos="-1157"/>
        <w:tab w:val="clear" w:pos="-760"/>
        <w:tab w:val="left" w:pos="0"/>
        <w:tab w:val="left" w:pos="794"/>
        <w:tab w:val="left" w:pos="1080"/>
        <w:tab w:val="left" w:pos="1140"/>
        <w:tab w:val="left" w:pos="1360"/>
        <w:tab w:val="left" w:pos="1492"/>
        <w:tab w:val="left" w:pos="3600"/>
      </w:tabs>
      <w:overflowPunct/>
      <w:autoSpaceDE/>
      <w:spacing w:before="60" w:after="240" w:line="230" w:lineRule="exact"/>
      <w:ind w:left="3600" w:hanging="720"/>
      <w:textAlignment w:val="auto"/>
    </w:pPr>
    <w:rPr>
      <w:rFonts w:ascii="Arial" w:eastAsia="MS Mincho" w:hAnsi="Arial"/>
      <w:lang w:val="de-DE" w:eastAsia="ja-JP"/>
    </w:rPr>
  </w:style>
  <w:style w:type="paragraph" w:customStyle="1" w:styleId="a6">
    <w:name w:val="a6"/>
    <w:basedOn w:val="Heading6"/>
    <w:next w:val="Normal"/>
    <w:uiPriority w:val="99"/>
    <w:rsid w:val="0092574C"/>
    <w:pPr>
      <w:keepLines w:val="0"/>
      <w:numPr>
        <w:ilvl w:val="0"/>
      </w:numPr>
      <w:tabs>
        <w:tab w:val="left" w:pos="1140"/>
        <w:tab w:val="left" w:pos="1360"/>
        <w:tab w:val="left" w:pos="1440"/>
        <w:tab w:val="left" w:pos="1800"/>
        <w:tab w:val="left" w:pos="4320"/>
        <w:tab w:val="left" w:pos="7830"/>
      </w:tabs>
      <w:overflowPunct/>
      <w:autoSpaceDE/>
      <w:spacing w:before="60" w:after="240" w:line="230" w:lineRule="exact"/>
      <w:ind w:left="1224" w:hanging="1224"/>
      <w:textAlignment w:val="auto"/>
    </w:pPr>
    <w:rPr>
      <w:rFonts w:ascii="Arial" w:eastAsia="MS Mincho" w:hAnsi="Arial"/>
      <w:lang w:val="de-DE" w:eastAsia="ja-JP"/>
    </w:rPr>
  </w:style>
  <w:style w:type="paragraph" w:customStyle="1" w:styleId="ANNEX">
    <w:name w:val="ANNEX"/>
    <w:basedOn w:val="Normal"/>
    <w:next w:val="Normal"/>
    <w:uiPriority w:val="99"/>
    <w:rsid w:val="0092574C"/>
    <w:pPr>
      <w:keepNext/>
      <w:pageBreakBefore/>
      <w:numPr>
        <w:numId w:val="52"/>
      </w:numPr>
      <w:tabs>
        <w:tab w:val="clear" w:pos="794"/>
        <w:tab w:val="clear" w:pos="1191"/>
        <w:tab w:val="clear" w:pos="1588"/>
        <w:tab w:val="clear" w:pos="1985"/>
      </w:tabs>
      <w:overflowPunct/>
      <w:autoSpaceDE/>
      <w:spacing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uiPriority w:val="99"/>
    <w:rsid w:val="0092574C"/>
    <w:pPr>
      <w:tabs>
        <w:tab w:val="clear" w:pos="794"/>
        <w:tab w:val="clear" w:pos="1191"/>
        <w:tab w:val="clear" w:pos="1588"/>
        <w:tab w:val="clear" w:pos="1985"/>
        <w:tab w:val="left" w:pos="0"/>
      </w:tabs>
      <w:overflowPunct/>
      <w:autoSpaceDE/>
      <w:spacing w:after="240" w:line="230" w:lineRule="atLeast"/>
      <w:textAlignment w:val="auto"/>
    </w:pPr>
    <w:rPr>
      <w:rFonts w:eastAsia="MS Mincho"/>
      <w:lang w:eastAsia="ja-JP"/>
    </w:rPr>
  </w:style>
  <w:style w:type="paragraph" w:styleId="ListContinue2">
    <w:name w:val="List Continue 2"/>
    <w:aliases w:val="list-2"/>
    <w:basedOn w:val="ListContinue"/>
    <w:uiPriority w:val="99"/>
    <w:rsid w:val="0092574C"/>
    <w:pPr>
      <w:tabs>
        <w:tab w:val="left" w:pos="-31680"/>
        <w:tab w:val="left" w:pos="468"/>
        <w:tab w:val="left" w:pos="640"/>
      </w:tabs>
      <w:ind w:hanging="360"/>
    </w:pPr>
  </w:style>
  <w:style w:type="paragraph" w:styleId="ListContinue3">
    <w:name w:val="List Continue 3"/>
    <w:aliases w:val="list-3"/>
    <w:basedOn w:val="ListContinue"/>
    <w:uiPriority w:val="99"/>
    <w:rsid w:val="0092574C"/>
    <w:pPr>
      <w:tabs>
        <w:tab w:val="left" w:pos="-31680"/>
        <w:tab w:val="left" w:pos="788"/>
        <w:tab w:val="left" w:pos="960"/>
      </w:tabs>
      <w:ind w:hanging="180"/>
    </w:pPr>
  </w:style>
  <w:style w:type="paragraph" w:styleId="ListContinue4">
    <w:name w:val="List Continue 4"/>
    <w:aliases w:val="list-4"/>
    <w:basedOn w:val="ListContinue"/>
    <w:uiPriority w:val="99"/>
    <w:rsid w:val="0092574C"/>
    <w:pPr>
      <w:numPr>
        <w:numId w:val="28"/>
      </w:numPr>
      <w:tabs>
        <w:tab w:val="clear" w:pos="0"/>
        <w:tab w:val="left" w:pos="-31680"/>
        <w:tab w:val="left" w:pos="-1200"/>
        <w:tab w:val="left" w:pos="-92"/>
        <w:tab w:val="left" w:pos="80"/>
      </w:tabs>
    </w:pPr>
  </w:style>
  <w:style w:type="paragraph" w:styleId="ListNumber">
    <w:name w:val="List Number"/>
    <w:aliases w:val="OL"/>
    <w:basedOn w:val="Normal"/>
    <w:uiPriority w:val="99"/>
    <w:rsid w:val="0092574C"/>
    <w:pPr>
      <w:tabs>
        <w:tab w:val="clear" w:pos="794"/>
        <w:tab w:val="clear" w:pos="1191"/>
        <w:tab w:val="clear" w:pos="1588"/>
        <w:tab w:val="clear" w:pos="1985"/>
        <w:tab w:val="left" w:pos="0"/>
      </w:tabs>
      <w:overflowPunct/>
      <w:autoSpaceDE/>
      <w:spacing w:after="240" w:line="230" w:lineRule="atLeast"/>
      <w:textAlignment w:val="auto"/>
    </w:pPr>
    <w:rPr>
      <w:rFonts w:eastAsia="MS Mincho"/>
      <w:lang w:eastAsia="ja-JP"/>
    </w:rPr>
  </w:style>
  <w:style w:type="paragraph" w:styleId="ListNumber2">
    <w:name w:val="List Number 2"/>
    <w:basedOn w:val="Normal"/>
    <w:uiPriority w:val="99"/>
    <w:rsid w:val="00A14A3A"/>
    <w:pPr>
      <w:numPr>
        <w:numId w:val="59"/>
      </w:numPr>
      <w:tabs>
        <w:tab w:val="clear" w:pos="794"/>
        <w:tab w:val="clear" w:pos="1191"/>
        <w:tab w:val="clear" w:pos="1588"/>
        <w:tab w:val="clear" w:pos="1985"/>
        <w:tab w:val="left" w:pos="0"/>
      </w:tabs>
      <w:overflowPunct/>
      <w:autoSpaceDE/>
      <w:textAlignment w:val="auto"/>
    </w:pPr>
    <w:rPr>
      <w:rFonts w:eastAsia="MS Mincho"/>
      <w:lang w:eastAsia="ja-JP"/>
    </w:rPr>
  </w:style>
  <w:style w:type="paragraph" w:styleId="ListNumber3">
    <w:name w:val="List Number 3"/>
    <w:basedOn w:val="Normal"/>
    <w:uiPriority w:val="99"/>
    <w:rsid w:val="0092574C"/>
    <w:pPr>
      <w:tabs>
        <w:tab w:val="clear" w:pos="794"/>
        <w:tab w:val="clear" w:pos="1191"/>
        <w:tab w:val="clear" w:pos="1588"/>
        <w:tab w:val="clear" w:pos="1985"/>
        <w:tab w:val="left" w:pos="0"/>
      </w:tabs>
      <w:overflowPunct/>
      <w:autoSpaceDE/>
      <w:spacing w:after="240" w:line="230" w:lineRule="atLeast"/>
      <w:textAlignment w:val="auto"/>
    </w:pPr>
    <w:rPr>
      <w:rFonts w:eastAsia="MS Mincho"/>
      <w:lang w:eastAsia="ja-JP"/>
    </w:rPr>
  </w:style>
  <w:style w:type="paragraph" w:styleId="ListNumber4">
    <w:name w:val="List Number 4"/>
    <w:basedOn w:val="Normal"/>
    <w:uiPriority w:val="99"/>
    <w:rsid w:val="0092574C"/>
    <w:pPr>
      <w:numPr>
        <w:numId w:val="29"/>
      </w:numPr>
      <w:tabs>
        <w:tab w:val="clear" w:pos="794"/>
        <w:tab w:val="clear" w:pos="1191"/>
        <w:tab w:val="clear" w:pos="1588"/>
        <w:tab w:val="clear" w:pos="1985"/>
        <w:tab w:val="left" w:pos="-1200"/>
      </w:tabs>
      <w:overflowPunct/>
      <w:autoSpaceDE/>
      <w:spacing w:after="240" w:line="230" w:lineRule="atLeast"/>
      <w:textAlignment w:val="auto"/>
    </w:pPr>
    <w:rPr>
      <w:rFonts w:eastAsia="MS Mincho"/>
      <w:lang w:eastAsia="ja-JP"/>
    </w:rPr>
  </w:style>
  <w:style w:type="paragraph" w:customStyle="1" w:styleId="ASN1continue0">
    <w:name w:val="ASN.1_continue"/>
    <w:basedOn w:val="ASN1"/>
    <w:uiPriority w:val="99"/>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pPr>
    <w:rPr>
      <w:rFonts w:ascii="Courier New" w:eastAsia="Malgun Gothic" w:hAnsi="Courier New" w:cs="Courier New"/>
      <w:bCs/>
      <w:szCs w:val="18"/>
    </w:rPr>
  </w:style>
  <w:style w:type="paragraph" w:styleId="Date">
    <w:name w:val="Date"/>
    <w:basedOn w:val="Normal"/>
    <w:next w:val="Normal"/>
    <w:link w:val="DateChar1"/>
    <w:uiPriority w:val="99"/>
    <w:rsid w:val="0092574C"/>
    <w:rPr>
      <w:rFonts w:eastAsia="Malgun Gothic"/>
      <w:lang w:eastAsia="zh-CN"/>
    </w:rPr>
  </w:style>
  <w:style w:type="character" w:customStyle="1" w:styleId="DateChar">
    <w:name w:val="Date Char"/>
    <w:basedOn w:val="DefaultParagraphFont"/>
    <w:rPr>
      <w:rFonts w:ascii="Times New Roman" w:eastAsia="Malgun Gothic" w:hAnsi="Times New Roman"/>
      <w:lang w:val="en-GB" w:eastAsia="zh-CN"/>
    </w:rPr>
  </w:style>
  <w:style w:type="paragraph" w:customStyle="1" w:styleId="StyleHeading1Justified">
    <w:name w:val="Style Heading 1 + Justified"/>
    <w:basedOn w:val="Heading1"/>
    <w:uiPriority w:val="99"/>
    <w:pPr>
      <w:keepLines w:val="0"/>
      <w:tabs>
        <w:tab w:val="left" w:pos="360"/>
        <w:tab w:val="left" w:pos="390"/>
        <w:tab w:val="left" w:pos="720"/>
        <w:tab w:val="left" w:pos="757"/>
        <w:tab w:val="left" w:pos="1080"/>
        <w:tab w:val="left" w:pos="1440"/>
      </w:tabs>
      <w:spacing w:before="240" w:after="60"/>
      <w:ind w:left="432" w:hanging="432"/>
      <w:jc w:val="both"/>
    </w:pPr>
    <w:rPr>
      <w:rFonts w:ascii="Times New Roman Bold" w:eastAsia="Malgun Gothic" w:hAnsi="Times New Roman Bold"/>
      <w:bCs/>
      <w:kern w:val="3"/>
      <w:sz w:val="32"/>
      <w:lang w:val="en-US"/>
    </w:rPr>
  </w:style>
  <w:style w:type="paragraph" w:customStyle="1" w:styleId="MediumList2-Accent21">
    <w:name w:val="Medium List 2 - Accent 21"/>
    <w:uiPriority w:val="99"/>
    <w:rsid w:val="009F580E"/>
    <w:pPr>
      <w:suppressAutoHyphens/>
    </w:pPr>
    <w:rPr>
      <w:rFonts w:ascii="Times New Roman" w:eastAsia="Malgun Gothic" w:hAnsi="Times New Roman"/>
      <w:lang w:val="en-GB"/>
    </w:rPr>
  </w:style>
  <w:style w:type="character" w:styleId="Emphasis">
    <w:name w:val="Emphasis"/>
    <w:basedOn w:val="DefaultParagraphFont"/>
    <w:qFormat/>
    <w:rPr>
      <w:i/>
    </w:rPr>
  </w:style>
  <w:style w:type="paragraph" w:customStyle="1" w:styleId="Style4ptBefore0pt">
    <w:name w:val="Style 4 pt Before:  0 pt"/>
    <w:basedOn w:val="Normal"/>
    <w:rPr>
      <w:rFonts w:eastAsia="Malgun Gothic"/>
      <w:sz w:val="24"/>
    </w:rPr>
  </w:style>
  <w:style w:type="paragraph" w:customStyle="1" w:styleId="MediumGrid1-Accent21">
    <w:name w:val="Medium Grid 1 - Accent 21"/>
    <w:basedOn w:val="Normal"/>
    <w:uiPriority w:val="34"/>
    <w:qFormat/>
    <w:pPr>
      <w:ind w:left="720"/>
    </w:pPr>
    <w:rPr>
      <w:rFonts w:eastAsia="Malgun Gothic"/>
    </w:rPr>
  </w:style>
  <w:style w:type="paragraph" w:customStyle="1" w:styleId="ColorfulShading-Accent11">
    <w:name w:val="Colorful Shading - Accent 11"/>
    <w:uiPriority w:val="99"/>
    <w:rsid w:val="009F580E"/>
    <w:pPr>
      <w:suppressAutoHyphens/>
    </w:pPr>
    <w:rPr>
      <w:rFonts w:ascii="Times New Roman" w:eastAsia="Malgun Gothic" w:hAnsi="Times New Roman"/>
      <w:lang w:val="en-GB"/>
    </w:rPr>
  </w:style>
  <w:style w:type="paragraph" w:customStyle="1" w:styleId="MediumList2-Accent22">
    <w:name w:val="Medium List 2 - Accent 22"/>
    <w:uiPriority w:val="99"/>
    <w:rsid w:val="009F580E"/>
    <w:pPr>
      <w:suppressAutoHyphens/>
    </w:pPr>
    <w:rPr>
      <w:rFonts w:ascii="Times New Roman" w:eastAsia="Malgun Gothic" w:hAnsi="Times New Roman"/>
      <w:lang w:val="en-GB"/>
    </w:rPr>
  </w:style>
  <w:style w:type="paragraph" w:customStyle="1" w:styleId="MediumGrid1-Accent22">
    <w:name w:val="Medium Grid 1 - Accent 22"/>
    <w:basedOn w:val="Normal"/>
    <w:uiPriority w:val="34"/>
    <w:qFormat/>
    <w:pPr>
      <w:ind w:left="720"/>
    </w:pPr>
    <w:rPr>
      <w:rFonts w:eastAsia="Malgun Gothic"/>
    </w:rPr>
  </w:style>
  <w:style w:type="paragraph" w:customStyle="1" w:styleId="ColorfulList-Accent12">
    <w:name w:val="Colorful List - Accent 12"/>
    <w:basedOn w:val="Normal"/>
    <w:uiPriority w:val="34"/>
    <w:qFormat/>
    <w:pPr>
      <w:ind w:left="720"/>
      <w:textAlignment w:val="auto"/>
    </w:pPr>
    <w:rPr>
      <w:rFonts w:eastAsia="Malgun Gothic"/>
    </w:rPr>
  </w:style>
  <w:style w:type="paragraph" w:customStyle="1" w:styleId="annex-heading3">
    <w:name w:val="annex-heading3"/>
    <w:basedOn w:val="Annex3"/>
    <w:qFormat/>
    <w:pPr>
      <w:tabs>
        <w:tab w:val="clear" w:pos="1440"/>
        <w:tab w:val="clear" w:pos="2160"/>
      </w:tabs>
      <w:textAlignment w:val="auto"/>
    </w:pPr>
  </w:style>
  <w:style w:type="character" w:customStyle="1" w:styleId="annex-heading3Char">
    <w:name w:val="annex-heading3 Char"/>
    <w:rPr>
      <w:rFonts w:ascii="Times New Roman" w:eastAsia="Malgun Gothic" w:hAnsi="Times New Roman"/>
      <w:b/>
      <w:bCs/>
      <w:lang w:val="en-GB"/>
    </w:rPr>
  </w:style>
  <w:style w:type="paragraph" w:customStyle="1" w:styleId="ColorfulShading-Accent13">
    <w:name w:val="Colorful Shading - Accent 13"/>
    <w:uiPriority w:val="99"/>
    <w:rsid w:val="009F580E"/>
    <w:pPr>
      <w:suppressAutoHyphens/>
    </w:pPr>
    <w:rPr>
      <w:rFonts w:ascii="Times New Roman" w:eastAsia="Malgun Gothic" w:hAnsi="Times New Roman"/>
      <w:lang w:val="en-GB"/>
    </w:rPr>
  </w:style>
  <w:style w:type="paragraph" w:customStyle="1" w:styleId="ColorfulList-Accent13">
    <w:name w:val="Colorful List - Accent 13"/>
    <w:basedOn w:val="Normal"/>
    <w:uiPriority w:val="34"/>
    <w:qFormat/>
    <w:pPr>
      <w:ind w:left="720"/>
      <w:textAlignment w:val="auto"/>
    </w:pPr>
    <w:rPr>
      <w:rFonts w:eastAsia="Malgun Gothic"/>
    </w:rPr>
  </w:style>
  <w:style w:type="paragraph" w:customStyle="1" w:styleId="3N">
    <w:name w:val="3N"/>
    <w:basedOn w:val="Normal"/>
    <w:qFormat/>
    <w:pPr>
      <w:widowControl w:val="0"/>
      <w:tabs>
        <w:tab w:val="clear" w:pos="794"/>
        <w:tab w:val="clear" w:pos="1191"/>
        <w:tab w:val="clear" w:pos="1588"/>
        <w:tab w:val="clear" w:pos="1985"/>
      </w:tabs>
    </w:pPr>
    <w:rPr>
      <w:rFonts w:eastAsia="Malgun Gothic"/>
    </w:rPr>
  </w:style>
  <w:style w:type="character" w:customStyle="1" w:styleId="3NChar">
    <w:name w:val="3N Char"/>
    <w:rPr>
      <w:rFonts w:ascii="Times New Roman" w:eastAsia="Malgun Gothic" w:hAnsi="Times New Roman"/>
      <w:lang w:val="en-GB"/>
    </w:rPr>
  </w:style>
  <w:style w:type="paragraph" w:customStyle="1" w:styleId="st">
    <w:name w:val="st"/>
    <w:basedOn w:val="Normal"/>
    <w:pPr>
      <w:tabs>
        <w:tab w:val="clear" w:pos="794"/>
        <w:tab w:val="clear" w:pos="1191"/>
        <w:tab w:val="clear" w:pos="1588"/>
        <w:tab w:val="clear" w:pos="1985"/>
      </w:tabs>
      <w:overflowPunct/>
      <w:autoSpaceDE/>
      <w:spacing w:line="400" w:lineRule="exact"/>
      <w:jc w:val="left"/>
      <w:textAlignment w:val="auto"/>
    </w:pPr>
    <w:rPr>
      <w:rFonts w:eastAsia="Malgun Gothic"/>
      <w:sz w:val="34"/>
      <w:lang w:val="en-US"/>
    </w:rPr>
  </w:style>
  <w:style w:type="paragraph" w:customStyle="1" w:styleId="pbcopy">
    <w:name w:val="pbcopy"/>
    <w:basedOn w:val="Footer"/>
    <w:pPr>
      <w:overflowPunct/>
      <w:autoSpaceDE/>
      <w:spacing w:after="60" w:line="190" w:lineRule="exact"/>
      <w:jc w:val="both"/>
      <w:textAlignment w:val="auto"/>
    </w:pPr>
    <w:rPr>
      <w:rFonts w:ascii="Arial" w:eastAsia="Malgun Gothic" w:hAnsi="Arial"/>
      <w:b w:val="0"/>
      <w:sz w:val="16"/>
    </w:rPr>
  </w:style>
  <w:style w:type="paragraph" w:customStyle="1" w:styleId="Bibliography2">
    <w:name w:val="Bibliography2"/>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3H5">
    <w:name w:val="3H5"/>
    <w:basedOn w:val="Normal"/>
    <w:uiPriority w:val="99"/>
    <w:qFormat/>
    <w:pPr>
      <w:keepNext/>
      <w:tabs>
        <w:tab w:val="clear" w:pos="1191"/>
        <w:tab w:val="clear" w:pos="1588"/>
        <w:tab w:val="clear" w:pos="1985"/>
      </w:tabs>
      <w:overflowPunct/>
      <w:autoSpaceDE/>
      <w:spacing w:before="181"/>
      <w:textAlignment w:val="auto"/>
      <w:outlineLvl w:val="5"/>
    </w:pPr>
    <w:rPr>
      <w:rFonts w:eastAsia="Malgun Gothic"/>
      <w:b/>
    </w:rPr>
  </w:style>
  <w:style w:type="paragraph" w:customStyle="1" w:styleId="3HAnnex">
    <w:name w:val="3HAnnex"/>
    <w:basedOn w:val="Normal"/>
    <w:qFormat/>
    <w:pPr>
      <w:spacing w:before="480"/>
      <w:jc w:val="center"/>
    </w:pPr>
    <w:rPr>
      <w:rFonts w:eastAsia="Malgun Gothic"/>
      <w:b/>
      <w:sz w:val="24"/>
    </w:rPr>
  </w:style>
  <w:style w:type="paragraph" w:customStyle="1" w:styleId="3H6">
    <w:name w:val="3H6"/>
    <w:basedOn w:val="Normal"/>
    <w:rPr>
      <w:rFonts w:eastAsia="Malgun Gothic"/>
    </w:rPr>
  </w:style>
  <w:style w:type="paragraph" w:customStyle="1" w:styleId="3H7">
    <w:name w:val="3H7"/>
    <w:basedOn w:val="Normal"/>
    <w:rPr>
      <w:rFonts w:eastAsia="Malgun Gothic"/>
    </w:rPr>
  </w:style>
  <w:style w:type="paragraph" w:customStyle="1" w:styleId="3H9">
    <w:name w:val="3H9"/>
    <w:basedOn w:val="Normal"/>
    <w:pPr>
      <w:tabs>
        <w:tab w:val="clear" w:pos="794"/>
      </w:tabs>
    </w:pPr>
    <w:rPr>
      <w:rFonts w:eastAsia="Malgun Gothic"/>
    </w:rPr>
  </w:style>
  <w:style w:type="character" w:customStyle="1" w:styleId="hps">
    <w:name w:val="hps"/>
  </w:style>
  <w:style w:type="paragraph" w:customStyle="1" w:styleId="3HeaderFooter">
    <w:name w:val="3HeaderFooter"/>
    <w:basedOn w:val="3N"/>
    <w:qFormat/>
    <w:pPr>
      <w:tabs>
        <w:tab w:val="left" w:pos="907"/>
        <w:tab w:val="right" w:pos="8789"/>
        <w:tab w:val="right" w:pos="9696"/>
      </w:tabs>
      <w:jc w:val="left"/>
    </w:pPr>
    <w:rPr>
      <w:b/>
      <w:sz w:val="22"/>
      <w:szCs w:val="22"/>
    </w:rPr>
  </w:style>
  <w:style w:type="character" w:customStyle="1" w:styleId="3HeaderFooterChar">
    <w:name w:val="3HeaderFooter Char"/>
    <w:rPr>
      <w:rFonts w:ascii="Times New Roman" w:eastAsia="Malgun Gothic" w:hAnsi="Times New Roman"/>
      <w:b/>
      <w:sz w:val="22"/>
      <w:szCs w:val="22"/>
      <w:lang w:val="en-GB"/>
    </w:rPr>
  </w:style>
  <w:style w:type="paragraph" w:customStyle="1" w:styleId="3L1">
    <w:name w:val="3L1"/>
    <w:basedOn w:val="3H1"/>
    <w:qFormat/>
    <w:pPr>
      <w:keepLines w:val="0"/>
      <w:widowControl w:val="0"/>
    </w:pPr>
    <w:rPr>
      <w:bCs/>
    </w:rPr>
  </w:style>
  <w:style w:type="paragraph" w:customStyle="1" w:styleId="3H0">
    <w:name w:val="3H0"/>
    <w:next w:val="3N"/>
    <w:uiPriority w:val="99"/>
    <w:qFormat/>
    <w:rsid w:val="009F580E"/>
    <w:pPr>
      <w:keepNext/>
      <w:keepLines/>
      <w:suppressAutoHyphens/>
      <w:spacing w:before="313"/>
      <w:jc w:val="both"/>
      <w:outlineLvl w:val="1"/>
    </w:pPr>
    <w:rPr>
      <w:rFonts w:ascii="Times New Roman" w:eastAsia="Malgun Gothic" w:hAnsi="Times New Roman"/>
      <w:b/>
      <w:sz w:val="22"/>
      <w:lang w:val="en-GB"/>
    </w:rPr>
  </w:style>
  <w:style w:type="character" w:customStyle="1" w:styleId="3L1Char">
    <w:name w:val="3L1 Char"/>
    <w:rPr>
      <w:rFonts w:ascii="Times New Roman" w:eastAsia="Malgun Gothic" w:hAnsi="Times New Roman"/>
      <w:b/>
      <w:bCs/>
      <w:lang w:val="en-GB"/>
    </w:rPr>
  </w:style>
  <w:style w:type="paragraph" w:customStyle="1" w:styleId="3H1">
    <w:name w:val="3H1"/>
    <w:basedOn w:val="3H0"/>
    <w:next w:val="3N"/>
    <w:uiPriority w:val="99"/>
    <w:qFormat/>
    <w:pPr>
      <w:tabs>
        <w:tab w:val="left" w:pos="360"/>
      </w:tabs>
      <w:spacing w:before="181"/>
      <w:ind w:left="800" w:hanging="400"/>
      <w:outlineLvl w:val="2"/>
    </w:pPr>
    <w:rPr>
      <w:sz w:val="20"/>
    </w:rPr>
  </w:style>
  <w:style w:type="paragraph" w:customStyle="1" w:styleId="3H2">
    <w:name w:val="3H2"/>
    <w:basedOn w:val="3H1"/>
    <w:next w:val="3N"/>
    <w:uiPriority w:val="99"/>
    <w:qFormat/>
    <w:pPr>
      <w:ind w:left="1200" w:hanging="420"/>
      <w:outlineLvl w:val="3"/>
    </w:pPr>
  </w:style>
  <w:style w:type="paragraph" w:customStyle="1" w:styleId="3Table">
    <w:name w:val="3Table"/>
    <w:basedOn w:val="tablesyntax"/>
    <w:qFormat/>
    <w:pPr>
      <w:spacing w:after="60"/>
    </w:pPr>
  </w:style>
  <w:style w:type="character" w:customStyle="1" w:styleId="3H1Char">
    <w:name w:val="3H1 Char"/>
    <w:uiPriority w:val="99"/>
    <w:rPr>
      <w:rFonts w:ascii="Times New Roman" w:eastAsia="Malgun Gothic" w:hAnsi="Times New Roman"/>
      <w:b/>
      <w:lang w:val="en-GB"/>
    </w:rPr>
  </w:style>
  <w:style w:type="paragraph" w:customStyle="1" w:styleId="3H3">
    <w:name w:val="3H3"/>
    <w:basedOn w:val="3H2"/>
    <w:next w:val="3N"/>
    <w:uiPriority w:val="99"/>
    <w:qFormat/>
    <w:pPr>
      <w:ind w:left="2880" w:hanging="360"/>
      <w:outlineLvl w:val="4"/>
    </w:pPr>
  </w:style>
  <w:style w:type="character" w:customStyle="1" w:styleId="3TableChar">
    <w:name w:val="3Table Char"/>
    <w:rPr>
      <w:rFonts w:ascii="Times New Roman" w:eastAsia="Malgun Gothic" w:hAnsi="Times New Roman"/>
      <w:lang w:val="en-GB"/>
    </w:rPr>
  </w:style>
  <w:style w:type="paragraph" w:customStyle="1" w:styleId="3H4">
    <w:name w:val="3H4"/>
    <w:basedOn w:val="3H3"/>
    <w:next w:val="3N"/>
    <w:uiPriority w:val="99"/>
    <w:qFormat/>
    <w:pPr>
      <w:numPr>
        <w:numId w:val="31"/>
      </w:numPr>
      <w:outlineLvl w:val="5"/>
    </w:pPr>
  </w:style>
  <w:style w:type="character" w:customStyle="1" w:styleId="3H2Char">
    <w:name w:val="3H2 Char"/>
    <w:uiPriority w:val="99"/>
    <w:rPr>
      <w:rFonts w:ascii="Times New Roman" w:eastAsia="Malgun Gothic" w:hAnsi="Times New Roman"/>
      <w:b/>
      <w:lang w:val="en-GB"/>
    </w:rPr>
  </w:style>
  <w:style w:type="paragraph" w:customStyle="1" w:styleId="3L1Note">
    <w:name w:val="3L1Note"/>
    <w:basedOn w:val="3L1"/>
    <w:qFormat/>
    <w:pPr>
      <w:tabs>
        <w:tab w:val="clear" w:pos="360"/>
      </w:tabs>
      <w:ind w:left="794"/>
    </w:pPr>
  </w:style>
  <w:style w:type="character" w:customStyle="1" w:styleId="3H3Char">
    <w:name w:val="3H3 Char"/>
    <w:uiPriority w:val="99"/>
    <w:rPr>
      <w:rFonts w:ascii="Times New Roman" w:eastAsia="Malgun Gothic" w:hAnsi="Times New Roman"/>
      <w:b/>
      <w:lang w:val="en-GB"/>
    </w:rPr>
  </w:style>
  <w:style w:type="character" w:customStyle="1" w:styleId="3DVCAnnexLevel0Char">
    <w:name w:val="3DVC Annex Level 0 Char"/>
    <w:rPr>
      <w:rFonts w:ascii="Times New Roman" w:hAnsi="Times New Roman"/>
      <w:b/>
      <w:sz w:val="22"/>
      <w:lang w:val="en-GB" w:eastAsia="en-US"/>
    </w:rPr>
  </w:style>
  <w:style w:type="character" w:customStyle="1" w:styleId="3L1NoteChar">
    <w:name w:val="3L1Note Char"/>
    <w:rPr>
      <w:rFonts w:ascii="Times New Roman" w:eastAsia="Malgun Gothic" w:hAnsi="Times New Roman"/>
      <w:b/>
      <w:bCs/>
      <w:lang w:val="en-GB"/>
    </w:rPr>
  </w:style>
  <w:style w:type="character" w:customStyle="1" w:styleId="3DVCLevel1Char">
    <w:name w:val="3DVC Level 1 Char"/>
    <w:rPr>
      <w:rFonts w:ascii="Times New Roman" w:hAnsi="Times New Roman"/>
      <w:b/>
      <w:lang w:val="en-GB" w:eastAsia="en-US"/>
    </w:rPr>
  </w:style>
  <w:style w:type="paragraph" w:customStyle="1" w:styleId="3EdNotes">
    <w:name w:val="3EdNotes"/>
    <w:basedOn w:val="Normal"/>
    <w:qFormat/>
    <w:pPr>
      <w:tabs>
        <w:tab w:val="clear" w:pos="794"/>
        <w:tab w:val="clear" w:pos="1191"/>
        <w:tab w:val="clear" w:pos="1588"/>
        <w:tab w:val="clear" w:pos="1985"/>
        <w:tab w:val="left" w:pos="-436"/>
        <w:tab w:val="left" w:pos="471"/>
        <w:tab w:val="left" w:pos="868"/>
        <w:tab w:val="left" w:pos="1265"/>
      </w:tabs>
    </w:pPr>
    <w:rPr>
      <w:rFonts w:eastAsia="Malgun Gothic"/>
    </w:rPr>
  </w:style>
  <w:style w:type="character" w:customStyle="1" w:styleId="3H4Char">
    <w:name w:val="3H4 Char"/>
    <w:uiPriority w:val="99"/>
    <w:rPr>
      <w:rFonts w:ascii="Times New Roman" w:eastAsia="Malgun Gothic" w:hAnsi="Times New Roman"/>
      <w:b/>
      <w:lang w:val="en-GB"/>
    </w:rPr>
  </w:style>
  <w:style w:type="character" w:customStyle="1" w:styleId="3DVCLevel2Char">
    <w:name w:val="3DVC Level 2 Char"/>
    <w:rPr>
      <w:rFonts w:ascii="Times New Roman" w:hAnsi="Times New Roman"/>
      <w:b/>
      <w:lang w:val="en-GB"/>
    </w:rPr>
  </w:style>
  <w:style w:type="character" w:customStyle="1" w:styleId="3EdNotesChar">
    <w:name w:val="3EdNotes Char"/>
    <w:rPr>
      <w:rFonts w:ascii="Times New Roman" w:eastAsia="Malgun Gothic" w:hAnsi="Times New Roman"/>
      <w:lang w:val="en-GB"/>
    </w:rPr>
  </w:style>
  <w:style w:type="paragraph" w:customStyle="1" w:styleId="3TOCLOFLOT">
    <w:name w:val="3TOCLOFLOT"/>
    <w:basedOn w:val="3N"/>
    <w:qFormat/>
    <w:pPr>
      <w:keepNext/>
      <w:jc w:val="center"/>
      <w:outlineLvl w:val="0"/>
    </w:pPr>
    <w:rPr>
      <w:b/>
      <w:caps/>
      <w:sz w:val="24"/>
      <w:szCs w:val="24"/>
    </w:rPr>
  </w:style>
  <w:style w:type="character" w:customStyle="1" w:styleId="3TOCLOFLOTChar">
    <w:name w:val="3TOCLOFLOT Char"/>
    <w:rPr>
      <w:rFonts w:ascii="Times New Roman" w:eastAsia="Malgun Gothic" w:hAnsi="Times New Roman"/>
      <w:b/>
      <w:caps/>
      <w:sz w:val="24"/>
      <w:szCs w:val="24"/>
      <w:lang w:val="en-GB"/>
    </w:rPr>
  </w:style>
  <w:style w:type="character" w:customStyle="1" w:styleId="3DVCLevel3Char">
    <w:name w:val="3DVC Level 3 Char"/>
    <w:rPr>
      <w:rFonts w:ascii="Times New Roman" w:hAnsi="Times New Roman"/>
      <w:b/>
      <w:lang w:val="en-GB"/>
    </w:rPr>
  </w:style>
  <w:style w:type="paragraph" w:customStyle="1" w:styleId="3S0">
    <w:name w:val="3S0"/>
    <w:basedOn w:val="Normal"/>
    <w:qFormat/>
    <w:pPr>
      <w:ind w:left="794" w:hanging="794"/>
    </w:pPr>
    <w:rPr>
      <w:rFonts w:eastAsia="Malgun Gothic"/>
    </w:rPr>
  </w:style>
  <w:style w:type="character" w:customStyle="1" w:styleId="3H0Char">
    <w:name w:val="3H0 Char"/>
    <w:uiPriority w:val="99"/>
    <w:rPr>
      <w:rFonts w:ascii="Times New Roman" w:eastAsia="Malgun Gothic" w:hAnsi="Times New Roman"/>
      <w:b/>
      <w:sz w:val="22"/>
      <w:lang w:val="en-GB"/>
    </w:rPr>
  </w:style>
  <w:style w:type="character" w:customStyle="1" w:styleId="3DVCLevel4Char">
    <w:name w:val="3DVC Level 4 Char"/>
    <w:rPr>
      <w:rFonts w:ascii="Times New Roman" w:hAnsi="Times New Roman"/>
      <w:b/>
      <w:lang w:val="en-GB"/>
    </w:rPr>
  </w:style>
  <w:style w:type="character" w:customStyle="1" w:styleId="3S0Char">
    <w:name w:val="3S0 Char"/>
    <w:rPr>
      <w:rFonts w:ascii="Times New Roman" w:eastAsia="Malgun Gothic" w:hAnsi="Times New Roman"/>
      <w:lang w:val="en-GB"/>
    </w:rPr>
  </w:style>
  <w:style w:type="character" w:customStyle="1" w:styleId="3DVCLevel5Char">
    <w:name w:val="3DVC Level 5 Char"/>
    <w:uiPriority w:val="99"/>
    <w:rPr>
      <w:rFonts w:ascii="Times New Roman" w:eastAsia="Malgun Gothic" w:hAnsi="Times New Roman"/>
      <w:b/>
      <w:lang w:val="en-GB"/>
    </w:rPr>
  </w:style>
  <w:style w:type="paragraph" w:customStyle="1" w:styleId="4H0">
    <w:name w:val="4H0"/>
    <w:basedOn w:val="3H0"/>
    <w:qFormat/>
    <w:pPr>
      <w:tabs>
        <w:tab w:val="left" w:pos="434"/>
      </w:tabs>
    </w:pPr>
  </w:style>
  <w:style w:type="paragraph" w:customStyle="1" w:styleId="4H1">
    <w:name w:val="4H1"/>
    <w:basedOn w:val="3N"/>
    <w:qFormat/>
    <w:rPr>
      <w:b/>
    </w:rPr>
  </w:style>
  <w:style w:type="character" w:customStyle="1" w:styleId="4H0Char">
    <w:name w:val="4H0 Char"/>
    <w:rPr>
      <w:rFonts w:ascii="Times New Roman" w:eastAsia="Malgun Gothic" w:hAnsi="Times New Roman"/>
      <w:b/>
      <w:sz w:val="22"/>
      <w:lang w:val="en-GB"/>
    </w:rPr>
  </w:style>
  <w:style w:type="paragraph" w:customStyle="1" w:styleId="4H2">
    <w:name w:val="4H2"/>
    <w:basedOn w:val="Normal"/>
    <w:pPr>
      <w:numPr>
        <w:numId w:val="32"/>
      </w:numPr>
    </w:pPr>
    <w:rPr>
      <w:rFonts w:eastAsia="Malgun Gothic"/>
    </w:rPr>
  </w:style>
  <w:style w:type="character" w:customStyle="1" w:styleId="4H1Char">
    <w:name w:val="4H1 Char"/>
    <w:rPr>
      <w:rFonts w:ascii="Times New Roman" w:eastAsia="Malgun Gothic" w:hAnsi="Times New Roman"/>
      <w:b/>
      <w:lang w:val="en-GB"/>
    </w:rPr>
  </w:style>
  <w:style w:type="character" w:styleId="SubtleReference">
    <w:name w:val="Subtle Reference"/>
    <w:basedOn w:val="DefaultParagraphFont"/>
    <w:uiPriority w:val="31"/>
    <w:qFormat/>
    <w:rPr>
      <w:smallCaps/>
      <w:color w:val="C0504D"/>
      <w:u w:val="single"/>
    </w:rPr>
  </w:style>
  <w:style w:type="paragraph" w:customStyle="1" w:styleId="3N0">
    <w:name w:val="3N0"/>
    <w:basedOn w:val="Normal"/>
    <w:qFormat/>
    <w:pPr>
      <w:widowControl w:val="0"/>
      <w:tabs>
        <w:tab w:val="clear" w:pos="794"/>
        <w:tab w:val="clear" w:pos="1191"/>
        <w:tab w:val="clear" w:pos="1588"/>
        <w:tab w:val="clear" w:pos="1985"/>
      </w:tabs>
    </w:pPr>
    <w:rPr>
      <w:rFonts w:eastAsia="Malgun Gothic"/>
    </w:rPr>
  </w:style>
  <w:style w:type="character" w:customStyle="1" w:styleId="3N0Char">
    <w:name w:val="3N0 Char"/>
    <w:rPr>
      <w:rFonts w:ascii="Times New Roman" w:eastAsia="Malgun Gothic" w:hAnsi="Times New Roman"/>
      <w:lang w:val="en-GB"/>
    </w:rPr>
  </w:style>
  <w:style w:type="paragraph" w:styleId="TOCHeading">
    <w:name w:val="TOC Heading"/>
    <w:next w:val="Normal"/>
    <w:uiPriority w:val="39"/>
    <w:qFormat/>
    <w:rsid w:val="00BF06CF"/>
    <w:pPr>
      <w:keepNext/>
      <w:keepLines/>
      <w:tabs>
        <w:tab w:val="left" w:pos="757"/>
      </w:tabs>
      <w:spacing w:line="276" w:lineRule="auto"/>
      <w:textAlignment w:val="auto"/>
    </w:pPr>
    <w:rPr>
      <w:rFonts w:ascii="Times New Roman" w:hAnsi="Times New Roman"/>
      <w:b/>
      <w:bCs/>
      <w:color w:val="000000" w:themeColor="text1"/>
      <w:sz w:val="24"/>
      <w:szCs w:val="28"/>
      <w:lang w:eastAsia="ja-JP"/>
    </w:rPr>
  </w:style>
  <w:style w:type="paragraph" w:styleId="MessageHeader">
    <w:name w:val="Message Header"/>
    <w:basedOn w:val="Normal"/>
    <w:link w:val="MessageHeaderChar1"/>
    <w:uiPriority w:val="99"/>
    <w:rsid w:val="0092574C"/>
    <w:pPr>
      <w:pBdr>
        <w:top w:val="single" w:sz="6" w:space="1" w:color="000000"/>
        <w:left w:val="single" w:sz="6" w:space="1" w:color="000000"/>
        <w:bottom w:val="single" w:sz="6" w:space="1" w:color="000000"/>
        <w:right w:val="single" w:sz="6" w:space="1" w:color="000000"/>
      </w:pBdr>
      <w:ind w:left="1080" w:hanging="1080"/>
    </w:pPr>
    <w:rPr>
      <w:rFonts w:ascii="Cambria" w:hAnsi="Cambria"/>
      <w:sz w:val="24"/>
      <w:szCs w:val="24"/>
    </w:rPr>
  </w:style>
  <w:style w:type="character" w:customStyle="1" w:styleId="MessageHeaderChar">
    <w:name w:val="Message Header Char"/>
    <w:basedOn w:val="DefaultParagraphFont"/>
    <w:rPr>
      <w:rFonts w:ascii="Cambria" w:eastAsia="SimSun" w:hAnsi="Cambria"/>
      <w:sz w:val="24"/>
      <w:szCs w:val="24"/>
      <w:shd w:val="clear" w:color="auto" w:fill="auto"/>
      <w:lang w:val="en-GB"/>
    </w:rPr>
  </w:style>
  <w:style w:type="character" w:customStyle="1" w:styleId="summary">
    <w:name w:val="summary"/>
  </w:style>
  <w:style w:type="paragraph" w:customStyle="1" w:styleId="Bibliography3">
    <w:name w:val="Bibliography3"/>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Bibliography4">
    <w:name w:val="Bibliography4"/>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Bibliography5">
    <w:name w:val="Bibliography5"/>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Bibliography6">
    <w:name w:val="Bibliography6"/>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Bibliography7">
    <w:name w:val="Bibliography7"/>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styleId="PlainText">
    <w:name w:val="Plain Text"/>
    <w:basedOn w:val="Normal"/>
    <w:link w:val="PlainTextChar1"/>
    <w:rsid w:val="0092574C"/>
    <w:pPr>
      <w:tabs>
        <w:tab w:val="clear" w:pos="794"/>
        <w:tab w:val="clear" w:pos="1191"/>
        <w:tab w:val="clear" w:pos="1588"/>
        <w:tab w:val="clear" w:pos="1985"/>
      </w:tabs>
      <w:overflowPunct/>
      <w:autoSpaceDE/>
      <w:jc w:val="left"/>
      <w:textAlignment w:val="auto"/>
    </w:pPr>
    <w:rPr>
      <w:rFonts w:ascii="Calibri" w:hAnsi="Calibri" w:cs="Consolas"/>
      <w:sz w:val="22"/>
      <w:szCs w:val="21"/>
      <w:lang w:val="en-US"/>
    </w:rPr>
  </w:style>
  <w:style w:type="character" w:customStyle="1" w:styleId="PlainTextChar">
    <w:name w:val="Plain Text Char"/>
    <w:basedOn w:val="DefaultParagraphFont"/>
    <w:rPr>
      <w:rFonts w:ascii="Calibri" w:hAnsi="Calibri" w:cs="Consolas"/>
      <w:sz w:val="22"/>
      <w:szCs w:val="21"/>
    </w:rPr>
  </w:style>
  <w:style w:type="paragraph" w:customStyle="1" w:styleId="ColorfulShading-Accent14">
    <w:name w:val="Colorful Shading - Accent 14"/>
    <w:uiPriority w:val="99"/>
    <w:rsid w:val="009F580E"/>
    <w:pPr>
      <w:suppressAutoHyphens/>
    </w:pPr>
    <w:rPr>
      <w:rFonts w:ascii="Times New Roman" w:eastAsia="Malgun Gothic" w:hAnsi="Times New Roman"/>
      <w:lang w:val="en-GB"/>
    </w:rPr>
  </w:style>
  <w:style w:type="paragraph" w:customStyle="1" w:styleId="Bibliography8">
    <w:name w:val="Bibliography8"/>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ColorfulList-Accent14">
    <w:name w:val="Colorful List - Accent 14"/>
    <w:basedOn w:val="Normal"/>
    <w:uiPriority w:val="34"/>
    <w:qFormat/>
    <w:pPr>
      <w:ind w:left="720" w:hanging="794"/>
    </w:pPr>
    <w:rPr>
      <w:rFonts w:eastAsia="Malgun Gothic"/>
    </w:rPr>
  </w:style>
  <w:style w:type="paragraph" w:customStyle="1" w:styleId="Bibliography9">
    <w:name w:val="Bibliography9"/>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Bibliography10">
    <w:name w:val="Bibliography10"/>
    <w:basedOn w:val="Normal"/>
    <w:uiPriority w:val="99"/>
    <w:pPr>
      <w:tabs>
        <w:tab w:val="clear" w:pos="794"/>
        <w:tab w:val="clear" w:pos="1191"/>
        <w:tab w:val="clear" w:pos="1588"/>
        <w:tab w:val="clear" w:pos="1985"/>
        <w:tab w:val="left" w:pos="660"/>
      </w:tabs>
      <w:overflowPunct/>
      <w:autoSpaceDE/>
      <w:spacing w:after="240" w:line="230" w:lineRule="atLeast"/>
      <w:ind w:left="660" w:hanging="660"/>
      <w:textAlignment w:val="auto"/>
    </w:pPr>
    <w:rPr>
      <w:rFonts w:ascii="Arial" w:eastAsia="MS Mincho" w:hAnsi="Arial"/>
      <w:lang w:val="en-US"/>
    </w:rPr>
  </w:style>
  <w:style w:type="paragraph" w:customStyle="1" w:styleId="Equationsmallertabs">
    <w:name w:val="Equation smaller tabs"/>
    <w:basedOn w:val="Equation"/>
    <w:qFormat/>
    <w:pPr>
      <w:tabs>
        <w:tab w:val="left" w:pos="1170"/>
        <w:tab w:val="left" w:pos="1890"/>
        <w:tab w:val="left" w:pos="2160"/>
        <w:tab w:val="left" w:pos="2430"/>
      </w:tabs>
      <w:spacing w:before="136" w:after="0"/>
      <w:ind w:left="794"/>
    </w:pPr>
    <w:rPr>
      <w:rFonts w:eastAsia="Malgun Gothic"/>
      <w:szCs w:val="22"/>
      <w:lang w:eastAsia="ko-KR"/>
    </w:rPr>
  </w:style>
  <w:style w:type="paragraph" w:customStyle="1" w:styleId="Rec0">
    <w:name w:val="Rec"/>
    <w:basedOn w:val="Title"/>
  </w:style>
  <w:style w:type="character" w:customStyle="1" w:styleId="Annex3Char2">
    <w:name w:val="Annex 3 Char2"/>
    <w:rPr>
      <w:rFonts w:ascii="Times New Roman" w:eastAsia="Malgun Gothic" w:hAnsi="Times New Roman"/>
      <w:b/>
      <w:bCs/>
      <w:lang w:val="en-GB"/>
    </w:rPr>
  </w:style>
  <w:style w:type="character" w:styleId="PlaceholderText">
    <w:name w:val="Placeholder Text"/>
    <w:uiPriority w:val="99"/>
    <w:rsid w:val="0092574C"/>
    <w:rPr>
      <w:color w:val="808080"/>
    </w:rPr>
  </w:style>
  <w:style w:type="paragraph" w:customStyle="1" w:styleId="Text">
    <w:name w:val="Text"/>
    <w:basedOn w:val="Normal"/>
    <w:pPr>
      <w:tabs>
        <w:tab w:val="clear" w:pos="794"/>
        <w:tab w:val="clear" w:pos="1191"/>
        <w:tab w:val="clear" w:pos="1588"/>
        <w:tab w:val="clear" w:pos="1985"/>
      </w:tabs>
      <w:overflowPunct/>
      <w:autoSpaceDE/>
      <w:spacing w:after="240" w:line="276" w:lineRule="auto"/>
      <w:textAlignment w:val="auto"/>
    </w:pPr>
    <w:rPr>
      <w:rFonts w:eastAsia="MS Mincho"/>
      <w:sz w:val="24"/>
      <w:szCs w:val="24"/>
      <w:lang w:val="de-AT"/>
    </w:rPr>
  </w:style>
  <w:style w:type="paragraph" w:styleId="NormalWeb">
    <w:name w:val="Normal (Web)"/>
    <w:basedOn w:val="Normal"/>
    <w:uiPriority w:val="99"/>
    <w:rsid w:val="0092574C"/>
    <w:pPr>
      <w:tabs>
        <w:tab w:val="clear" w:pos="794"/>
        <w:tab w:val="clear" w:pos="1191"/>
        <w:tab w:val="clear" w:pos="1588"/>
        <w:tab w:val="clear" w:pos="1985"/>
      </w:tabs>
      <w:overflowPunct/>
      <w:autoSpaceDE/>
      <w:spacing w:before="100" w:after="100"/>
      <w:jc w:val="left"/>
      <w:textAlignment w:val="auto"/>
    </w:pPr>
    <w:rPr>
      <w:sz w:val="24"/>
      <w:szCs w:val="24"/>
      <w:lang w:eastAsia="en-GB"/>
    </w:rPr>
  </w:style>
  <w:style w:type="paragraph" w:customStyle="1" w:styleId="EquationTab">
    <w:name w:val="EquationTab"/>
    <w:basedOn w:val="Normal"/>
    <w:qFormat/>
    <w:rPr>
      <w:rFonts w:eastAsia="Malgun Gothic"/>
    </w:rPr>
  </w:style>
  <w:style w:type="character" w:customStyle="1" w:styleId="EquationTabChar">
    <w:name w:val="EquationTab Char"/>
    <w:rPr>
      <w:rFonts w:ascii="Times New Roman" w:eastAsia="Malgun Gothic" w:hAnsi="Times New Roman"/>
      <w:lang w:val="en-GB"/>
    </w:rPr>
  </w:style>
  <w:style w:type="paragraph" w:customStyle="1" w:styleId="3H8">
    <w:name w:val="3H8"/>
    <w:basedOn w:val="Normal"/>
    <w:pPr>
      <w:tabs>
        <w:tab w:val="clear" w:pos="794"/>
      </w:tabs>
    </w:pPr>
    <w:rPr>
      <w:rFonts w:eastAsia="Malgun Gothic"/>
    </w:rPr>
  </w:style>
  <w:style w:type="paragraph" w:customStyle="1" w:styleId="3DVCAnnexSem0">
    <w:name w:val="3DVC Annex Sem 0"/>
    <w:basedOn w:val="Normal"/>
    <w:pPr>
      <w:ind w:left="794" w:hanging="794"/>
    </w:pPr>
    <w:rPr>
      <w:rFonts w:eastAsia="Malgun Gothic"/>
    </w:rPr>
  </w:style>
  <w:style w:type="character" w:customStyle="1" w:styleId="3DVCAnnexSem0Char">
    <w:name w:val="3DVC Annex Sem 0 Char"/>
    <w:rPr>
      <w:rFonts w:ascii="Times New Roman" w:eastAsia="Malgun Gothic" w:hAnsi="Times New Roman"/>
      <w:lang w:val="en-GB"/>
    </w:rPr>
  </w:style>
  <w:style w:type="paragraph" w:customStyle="1" w:styleId="3DVCnormal">
    <w:name w:val="3DVC normal"/>
    <w:basedOn w:val="Normal"/>
    <w:qFormat/>
    <w:pPr>
      <w:widowControl w:val="0"/>
      <w:tabs>
        <w:tab w:val="clear" w:pos="794"/>
        <w:tab w:val="clear" w:pos="1191"/>
        <w:tab w:val="clear" w:pos="1588"/>
        <w:tab w:val="clear" w:pos="1985"/>
      </w:tabs>
    </w:pPr>
    <w:rPr>
      <w:rFonts w:eastAsia="Malgun Gothic"/>
    </w:rPr>
  </w:style>
  <w:style w:type="character" w:customStyle="1" w:styleId="3DVCnormalChar">
    <w:name w:val="3DVC normal Char"/>
    <w:rPr>
      <w:rFonts w:ascii="Times New Roman" w:eastAsia="Malgun Gothic" w:hAnsi="Times New Roman"/>
      <w:lang w:val="en-GB"/>
    </w:rPr>
  </w:style>
  <w:style w:type="paragraph" w:customStyle="1" w:styleId="3D0">
    <w:name w:val="3D0"/>
    <w:basedOn w:val="3N0"/>
    <w:uiPriority w:val="99"/>
    <w:qFormat/>
    <w:pPr>
      <w:tabs>
        <w:tab w:val="left" w:pos="0"/>
        <w:tab w:val="left" w:pos="437"/>
        <w:tab w:val="left" w:pos="834"/>
        <w:tab w:val="left" w:pos="1231"/>
        <w:tab w:val="left" w:pos="1628"/>
        <w:tab w:val="left" w:pos="2024"/>
      </w:tabs>
    </w:pPr>
    <w:rPr>
      <w:lang w:val="en-CA"/>
    </w:rPr>
  </w:style>
  <w:style w:type="paragraph" w:customStyle="1" w:styleId="3D1">
    <w:name w:val="3D1"/>
    <w:basedOn w:val="3D0"/>
    <w:uiPriority w:val="99"/>
    <w:qFormat/>
  </w:style>
  <w:style w:type="character" w:customStyle="1" w:styleId="3D0Char">
    <w:name w:val="3D0 Char"/>
    <w:uiPriority w:val="99"/>
    <w:rPr>
      <w:rFonts w:ascii="Times New Roman" w:eastAsia="Malgun Gothic" w:hAnsi="Times New Roman"/>
      <w:lang w:val="en-CA"/>
    </w:rPr>
  </w:style>
  <w:style w:type="paragraph" w:customStyle="1" w:styleId="3D2">
    <w:name w:val="3D2"/>
    <w:basedOn w:val="3D1"/>
    <w:uiPriority w:val="99"/>
    <w:qFormat/>
    <w:pPr>
      <w:tabs>
        <w:tab w:val="clear" w:pos="0"/>
        <w:tab w:val="clear" w:pos="437"/>
        <w:tab w:val="clear" w:pos="834"/>
        <w:tab w:val="clear" w:pos="1231"/>
        <w:tab w:val="clear" w:pos="1628"/>
        <w:tab w:val="clear" w:pos="2024"/>
        <w:tab w:val="left" w:pos="340"/>
        <w:tab w:val="left" w:pos="1072"/>
        <w:tab w:val="left" w:pos="1191"/>
        <w:tab w:val="left" w:pos="1588"/>
        <w:tab w:val="left" w:pos="1985"/>
        <w:tab w:val="left" w:pos="2381"/>
      </w:tabs>
      <w:ind w:left="1071"/>
    </w:pPr>
    <w:rPr>
      <w:lang w:eastAsia="ko-KR"/>
    </w:rPr>
  </w:style>
  <w:style w:type="character" w:customStyle="1" w:styleId="3D1Char">
    <w:name w:val="3D1 Char"/>
    <w:uiPriority w:val="99"/>
    <w:rPr>
      <w:rFonts w:ascii="Times New Roman" w:eastAsia="Malgun Gothic" w:hAnsi="Times New Roman"/>
      <w:lang w:val="en-CA"/>
    </w:rPr>
  </w:style>
  <w:style w:type="paragraph" w:customStyle="1" w:styleId="3D3">
    <w:name w:val="3D3"/>
    <w:basedOn w:val="3D2"/>
    <w:uiPriority w:val="99"/>
    <w:qFormat/>
    <w:pPr>
      <w:tabs>
        <w:tab w:val="clear" w:pos="340"/>
        <w:tab w:val="clear" w:pos="1072"/>
        <w:tab w:val="clear" w:pos="1191"/>
        <w:tab w:val="clear" w:pos="1588"/>
        <w:tab w:val="clear" w:pos="1985"/>
        <w:tab w:val="clear" w:pos="2381"/>
        <w:tab w:val="left" w:pos="1054"/>
        <w:tab w:val="left" w:pos="1231"/>
        <w:tab w:val="left" w:pos="1628"/>
        <w:tab w:val="left" w:pos="2024"/>
      </w:tabs>
    </w:pPr>
  </w:style>
  <w:style w:type="character" w:customStyle="1" w:styleId="3D2Char">
    <w:name w:val="3D2 Char"/>
    <w:uiPriority w:val="99"/>
    <w:rPr>
      <w:rFonts w:ascii="Times New Roman" w:eastAsia="Malgun Gothic" w:hAnsi="Times New Roman"/>
      <w:lang w:val="en-CA" w:eastAsia="ko-KR"/>
    </w:rPr>
  </w:style>
  <w:style w:type="paragraph" w:customStyle="1" w:styleId="3D4">
    <w:name w:val="3D4"/>
    <w:basedOn w:val="3D3"/>
    <w:uiPriority w:val="99"/>
    <w:qFormat/>
    <w:pPr>
      <w:tabs>
        <w:tab w:val="clear" w:pos="1231"/>
        <w:tab w:val="clear" w:pos="1628"/>
        <w:tab w:val="clear" w:pos="2024"/>
        <w:tab w:val="left" w:pos="1271"/>
        <w:tab w:val="left" w:pos="1667"/>
      </w:tabs>
    </w:pPr>
  </w:style>
  <w:style w:type="character" w:customStyle="1" w:styleId="3D3Char">
    <w:name w:val="3D3 Char"/>
    <w:uiPriority w:val="99"/>
    <w:rPr>
      <w:rFonts w:ascii="Times New Roman" w:eastAsia="Malgun Gothic" w:hAnsi="Times New Roman"/>
      <w:lang w:val="en-CA" w:eastAsia="ko-KR"/>
    </w:rPr>
  </w:style>
  <w:style w:type="paragraph" w:customStyle="1" w:styleId="3D5">
    <w:name w:val="3D5"/>
    <w:basedOn w:val="3D4"/>
    <w:uiPriority w:val="99"/>
    <w:qFormat/>
    <w:pPr>
      <w:tabs>
        <w:tab w:val="clear" w:pos="1271"/>
        <w:tab w:val="clear" w:pos="1667"/>
        <w:tab w:val="left" w:pos="1310"/>
      </w:tabs>
    </w:pPr>
  </w:style>
  <w:style w:type="character" w:customStyle="1" w:styleId="3D4Char">
    <w:name w:val="3D4 Char"/>
    <w:uiPriority w:val="99"/>
    <w:rPr>
      <w:rFonts w:ascii="Times New Roman" w:eastAsia="Malgun Gothic" w:hAnsi="Times New Roman"/>
      <w:lang w:val="en-CA" w:eastAsia="ko-KR"/>
    </w:rPr>
  </w:style>
  <w:style w:type="paragraph" w:customStyle="1" w:styleId="3D6">
    <w:name w:val="3D6"/>
    <w:basedOn w:val="3D5"/>
    <w:uiPriority w:val="99"/>
    <w:qFormat/>
    <w:pPr>
      <w:tabs>
        <w:tab w:val="clear" w:pos="1310"/>
      </w:tabs>
    </w:pPr>
  </w:style>
  <w:style w:type="character" w:customStyle="1" w:styleId="3D5Char">
    <w:name w:val="3D5 Char"/>
    <w:uiPriority w:val="99"/>
    <w:rPr>
      <w:rFonts w:ascii="Times New Roman" w:eastAsia="Malgun Gothic" w:hAnsi="Times New Roman"/>
      <w:lang w:val="en-CA" w:eastAsia="ko-KR"/>
    </w:rPr>
  </w:style>
  <w:style w:type="paragraph" w:customStyle="1" w:styleId="3Tabs">
    <w:name w:val="3 Tabs"/>
    <w:basedOn w:val="3N0"/>
    <w:qFormat/>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uiPriority w:val="99"/>
    <w:rPr>
      <w:rFonts w:ascii="Times New Roman" w:eastAsia="Malgun Gothic" w:hAnsi="Times New Roman"/>
      <w:lang w:val="en-CA" w:eastAsia="ko-KR"/>
    </w:rPr>
  </w:style>
  <w:style w:type="paragraph" w:customStyle="1" w:styleId="3U1">
    <w:name w:val="3U1"/>
    <w:basedOn w:val="3N0"/>
    <w:qFormat/>
    <w:pPr>
      <w:tabs>
        <w:tab w:val="left" w:pos="360"/>
        <w:tab w:val="left" w:pos="697"/>
      </w:tabs>
    </w:pPr>
  </w:style>
  <w:style w:type="paragraph" w:customStyle="1" w:styleId="3U0">
    <w:name w:val="3U0"/>
    <w:basedOn w:val="3N0"/>
    <w:qFormat/>
    <w:pPr>
      <w:tabs>
        <w:tab w:val="left" w:pos="360"/>
      </w:tabs>
    </w:pPr>
  </w:style>
  <w:style w:type="paragraph" w:customStyle="1" w:styleId="3U2">
    <w:name w:val="3U2"/>
    <w:basedOn w:val="3U1"/>
    <w:qFormat/>
    <w:pPr>
      <w:tabs>
        <w:tab w:val="left" w:pos="1054"/>
      </w:tabs>
    </w:pPr>
  </w:style>
  <w:style w:type="paragraph" w:customStyle="1" w:styleId="3U3">
    <w:name w:val="3U3"/>
    <w:basedOn w:val="3U2"/>
    <w:qFormat/>
    <w:pPr>
      <w:tabs>
        <w:tab w:val="left" w:pos="1411"/>
      </w:tabs>
    </w:pPr>
  </w:style>
  <w:style w:type="paragraph" w:customStyle="1" w:styleId="3U4">
    <w:name w:val="3U4"/>
    <w:basedOn w:val="3U3"/>
    <w:qFormat/>
    <w:pPr>
      <w:tabs>
        <w:tab w:val="left" w:pos="1768"/>
      </w:tabs>
    </w:pPr>
  </w:style>
  <w:style w:type="paragraph" w:customStyle="1" w:styleId="3U5">
    <w:name w:val="3U5"/>
    <w:basedOn w:val="3U4"/>
    <w:qFormat/>
    <w:pPr>
      <w:tabs>
        <w:tab w:val="left" w:pos="2125"/>
      </w:tabs>
    </w:pPr>
  </w:style>
  <w:style w:type="paragraph" w:customStyle="1" w:styleId="3U6">
    <w:name w:val="3U6"/>
    <w:basedOn w:val="3U5"/>
    <w:qFormat/>
    <w:pPr>
      <w:tabs>
        <w:tab w:val="left" w:pos="2482"/>
      </w:tabs>
    </w:pPr>
  </w:style>
  <w:style w:type="paragraph" w:customStyle="1" w:styleId="3U7">
    <w:name w:val="3U7"/>
    <w:basedOn w:val="Normal"/>
    <w:qFormat/>
    <w:rPr>
      <w:rFonts w:eastAsia="Malgun Gothic"/>
    </w:rPr>
  </w:style>
  <w:style w:type="paragraph" w:customStyle="1" w:styleId="3U8">
    <w:name w:val="3U8"/>
    <w:basedOn w:val="3U7"/>
    <w:qFormat/>
    <w:rsid w:val="0092574C"/>
    <w:pPr>
      <w:numPr>
        <w:numId w:val="12"/>
      </w:numPr>
    </w:pPr>
  </w:style>
  <w:style w:type="character" w:styleId="Strong">
    <w:name w:val="Strong"/>
    <w:uiPriority w:val="22"/>
    <w:qFormat/>
    <w:rPr>
      <w:b/>
      <w:bCs/>
    </w:rPr>
  </w:style>
  <w:style w:type="paragraph" w:customStyle="1" w:styleId="3D7">
    <w:name w:val="3D7"/>
    <w:basedOn w:val="Normal"/>
    <w:uiPriority w:val="99"/>
    <w:rPr>
      <w:rFonts w:eastAsia="Malgun Gothic"/>
    </w:rPr>
  </w:style>
  <w:style w:type="paragraph" w:customStyle="1" w:styleId="3D8">
    <w:name w:val="3D8"/>
    <w:basedOn w:val="Normal"/>
    <w:uiPriority w:val="99"/>
    <w:pPr>
      <w:numPr>
        <w:numId w:val="34"/>
      </w:numPr>
    </w:pPr>
    <w:rPr>
      <w:rFonts w:eastAsia="Malgun Gothic"/>
    </w:rPr>
  </w:style>
  <w:style w:type="paragraph" w:customStyle="1" w:styleId="3E0">
    <w:name w:val="3E0"/>
    <w:basedOn w:val="3N0"/>
    <w:qFormat/>
    <w:pPr>
      <w:tabs>
        <w:tab w:val="left" w:pos="360"/>
        <w:tab w:val="center" w:pos="4865"/>
        <w:tab w:val="right" w:pos="9730"/>
      </w:tabs>
      <w:jc w:val="left"/>
    </w:pPr>
  </w:style>
  <w:style w:type="paragraph" w:customStyle="1" w:styleId="3E1">
    <w:name w:val="3E1"/>
    <w:basedOn w:val="3E0"/>
    <w:qFormat/>
  </w:style>
  <w:style w:type="paragraph" w:customStyle="1" w:styleId="3E2">
    <w:name w:val="3E2"/>
    <w:basedOn w:val="3E1"/>
    <w:qFormat/>
  </w:style>
  <w:style w:type="paragraph" w:customStyle="1" w:styleId="3E3">
    <w:name w:val="3E3"/>
    <w:basedOn w:val="Normal"/>
    <w:qFormat/>
    <w:pPr>
      <w:tabs>
        <w:tab w:val="clear" w:pos="794"/>
        <w:tab w:val="clear" w:pos="1191"/>
        <w:tab w:val="clear" w:pos="1588"/>
        <w:tab w:val="clear" w:pos="1985"/>
        <w:tab w:val="center" w:pos="3794"/>
        <w:tab w:val="right" w:pos="8659"/>
      </w:tabs>
    </w:pPr>
    <w:rPr>
      <w:rFonts w:eastAsia="Malgun Gothic"/>
    </w:rPr>
  </w:style>
  <w:style w:type="paragraph" w:customStyle="1" w:styleId="3E4">
    <w:name w:val="3E4"/>
    <w:basedOn w:val="Normal"/>
    <w:qFormat/>
    <w:pPr>
      <w:tabs>
        <w:tab w:val="clear" w:pos="794"/>
        <w:tab w:val="clear" w:pos="1191"/>
        <w:tab w:val="clear" w:pos="1588"/>
        <w:tab w:val="clear" w:pos="1985"/>
        <w:tab w:val="center" w:pos="3437"/>
        <w:tab w:val="right" w:pos="8302"/>
      </w:tabs>
    </w:pPr>
    <w:rPr>
      <w:rFonts w:eastAsia="Malgun Gothic"/>
    </w:rPr>
  </w:style>
  <w:style w:type="paragraph" w:customStyle="1" w:styleId="3E5">
    <w:name w:val="3E5"/>
    <w:basedOn w:val="Normal"/>
    <w:qFormat/>
    <w:pPr>
      <w:tabs>
        <w:tab w:val="clear" w:pos="794"/>
        <w:tab w:val="clear" w:pos="1191"/>
        <w:tab w:val="clear" w:pos="1588"/>
        <w:tab w:val="clear" w:pos="1985"/>
        <w:tab w:val="center" w:pos="3079"/>
        <w:tab w:val="right" w:pos="7944"/>
      </w:tabs>
    </w:pPr>
    <w:rPr>
      <w:rFonts w:eastAsia="Malgun Gothic"/>
    </w:rPr>
  </w:style>
  <w:style w:type="paragraph" w:customStyle="1" w:styleId="3E6">
    <w:name w:val="3E6"/>
    <w:basedOn w:val="Normal"/>
    <w:qFormat/>
    <w:pPr>
      <w:tabs>
        <w:tab w:val="clear" w:pos="794"/>
        <w:tab w:val="clear" w:pos="1191"/>
        <w:tab w:val="clear" w:pos="1588"/>
        <w:tab w:val="clear" w:pos="1985"/>
        <w:tab w:val="center" w:pos="2722"/>
        <w:tab w:val="right" w:pos="7587"/>
      </w:tabs>
    </w:pPr>
    <w:rPr>
      <w:rFonts w:eastAsia="Malgun Gothic"/>
    </w:rPr>
  </w:style>
  <w:style w:type="paragraph" w:customStyle="1" w:styleId="3E7">
    <w:name w:val="3E7"/>
    <w:basedOn w:val="Normal"/>
    <w:qFormat/>
    <w:pPr>
      <w:tabs>
        <w:tab w:val="clear" w:pos="794"/>
        <w:tab w:val="clear" w:pos="1191"/>
        <w:tab w:val="clear" w:pos="1588"/>
        <w:tab w:val="clear" w:pos="1985"/>
        <w:tab w:val="center" w:pos="2365"/>
        <w:tab w:val="right" w:pos="7230"/>
      </w:tabs>
    </w:pPr>
    <w:rPr>
      <w:rFonts w:eastAsia="Malgun Gothic"/>
    </w:rPr>
  </w:style>
  <w:style w:type="paragraph" w:customStyle="1" w:styleId="3E8">
    <w:name w:val="3E8"/>
    <w:basedOn w:val="Normal"/>
    <w:qFormat/>
    <w:pPr>
      <w:numPr>
        <w:numId w:val="11"/>
      </w:numPr>
      <w:tabs>
        <w:tab w:val="clear" w:pos="794"/>
        <w:tab w:val="clear" w:pos="1191"/>
        <w:tab w:val="clear" w:pos="1588"/>
        <w:tab w:val="clear" w:pos="1985"/>
        <w:tab w:val="center" w:pos="2008"/>
        <w:tab w:val="right" w:pos="6873"/>
      </w:tabs>
    </w:pPr>
    <w:rPr>
      <w:rFonts w:eastAsia="Malgun Gothic"/>
    </w:rPr>
  </w:style>
  <w:style w:type="character" w:customStyle="1" w:styleId="3TabsChar">
    <w:name w:val="3 Tabs Char"/>
    <w:rPr>
      <w:rFonts w:ascii="Times New Roman" w:eastAsia="Malgun Gothic" w:hAnsi="Times New Roman"/>
      <w:bCs/>
    </w:rPr>
  </w:style>
  <w:style w:type="paragraph" w:customStyle="1" w:styleId="3N4">
    <w:name w:val="3N4"/>
    <w:basedOn w:val="3N0"/>
    <w:qFormat/>
    <w:pPr>
      <w:ind w:left="1429"/>
    </w:pPr>
  </w:style>
  <w:style w:type="paragraph" w:customStyle="1" w:styleId="3N3">
    <w:name w:val="3N3"/>
    <w:basedOn w:val="3N4"/>
    <w:qFormat/>
    <w:pPr>
      <w:ind w:left="1072"/>
    </w:pPr>
  </w:style>
  <w:style w:type="paragraph" w:customStyle="1" w:styleId="3N1">
    <w:name w:val="3N1"/>
    <w:basedOn w:val="3N0"/>
    <w:qFormat/>
    <w:pPr>
      <w:ind w:left="357"/>
    </w:pPr>
    <w:rPr>
      <w:lang w:eastAsia="ko-KR"/>
    </w:rPr>
  </w:style>
  <w:style w:type="character" w:customStyle="1" w:styleId="3N4Char">
    <w:name w:val="3N4 Char"/>
    <w:rPr>
      <w:rFonts w:ascii="Times New Roman" w:eastAsia="Malgun Gothic" w:hAnsi="Times New Roman"/>
      <w:lang w:val="en-GB"/>
    </w:rPr>
  </w:style>
  <w:style w:type="character" w:customStyle="1" w:styleId="3N3Char">
    <w:name w:val="3N3 Char"/>
    <w:rPr>
      <w:rFonts w:ascii="Times New Roman" w:eastAsia="Malgun Gothic" w:hAnsi="Times New Roman"/>
      <w:lang w:val="en-GB"/>
    </w:rPr>
  </w:style>
  <w:style w:type="paragraph" w:customStyle="1" w:styleId="3N2">
    <w:name w:val="3N2"/>
    <w:basedOn w:val="3N1"/>
    <w:qFormat/>
    <w:pPr>
      <w:ind w:left="714"/>
    </w:pPr>
  </w:style>
  <w:style w:type="character" w:customStyle="1" w:styleId="3N1Char">
    <w:name w:val="3N1 Char"/>
    <w:rPr>
      <w:rFonts w:ascii="Times New Roman" w:eastAsia="Malgun Gothic" w:hAnsi="Times New Roman"/>
      <w:lang w:val="en-GB" w:eastAsia="ko-KR"/>
    </w:rPr>
  </w:style>
  <w:style w:type="paragraph" w:customStyle="1" w:styleId="3N5">
    <w:name w:val="3N5"/>
    <w:basedOn w:val="3N4"/>
    <w:qFormat/>
    <w:pPr>
      <w:ind w:left="1786"/>
    </w:pPr>
  </w:style>
  <w:style w:type="character" w:customStyle="1" w:styleId="3N2Char">
    <w:name w:val="3N2 Char"/>
    <w:rPr>
      <w:rFonts w:ascii="Times New Roman" w:eastAsia="Malgun Gothic" w:hAnsi="Times New Roman"/>
      <w:lang w:val="en-GB" w:eastAsia="ko-KR"/>
    </w:rPr>
  </w:style>
  <w:style w:type="paragraph" w:customStyle="1" w:styleId="3N6">
    <w:name w:val="3N6"/>
    <w:basedOn w:val="3N5"/>
    <w:qFormat/>
    <w:pPr>
      <w:ind w:left="2143"/>
    </w:pPr>
  </w:style>
  <w:style w:type="character" w:customStyle="1" w:styleId="3N5Char">
    <w:name w:val="3N5 Char"/>
    <w:rPr>
      <w:rFonts w:ascii="Times New Roman" w:eastAsia="Malgun Gothic" w:hAnsi="Times New Roman"/>
      <w:lang w:val="en-GB"/>
    </w:rPr>
  </w:style>
  <w:style w:type="paragraph" w:customStyle="1" w:styleId="3N7">
    <w:name w:val="3N7"/>
    <w:basedOn w:val="3N6"/>
    <w:qFormat/>
    <w:pPr>
      <w:ind w:left="2500"/>
    </w:pPr>
  </w:style>
  <w:style w:type="character" w:customStyle="1" w:styleId="3N6Char">
    <w:name w:val="3N6 Char"/>
    <w:rPr>
      <w:rFonts w:ascii="Times New Roman" w:eastAsia="Malgun Gothic" w:hAnsi="Times New Roman"/>
      <w:lang w:val="en-GB"/>
    </w:rPr>
  </w:style>
  <w:style w:type="paragraph" w:customStyle="1" w:styleId="3N8">
    <w:name w:val="3N8"/>
    <w:basedOn w:val="3N7"/>
    <w:qFormat/>
    <w:pPr>
      <w:ind w:left="2858"/>
    </w:pPr>
  </w:style>
  <w:style w:type="character" w:customStyle="1" w:styleId="3N7Char">
    <w:name w:val="3N7 Char"/>
    <w:rPr>
      <w:rFonts w:ascii="Times New Roman" w:eastAsia="Malgun Gothic" w:hAnsi="Times New Roman"/>
      <w:lang w:val="en-GB"/>
    </w:rPr>
  </w:style>
  <w:style w:type="character" w:customStyle="1" w:styleId="3N8Char">
    <w:name w:val="3N8 Char"/>
    <w:rPr>
      <w:rFonts w:ascii="Times New Roman" w:eastAsia="Malgun Gothic" w:hAnsi="Times New Roman"/>
      <w:lang w:val="en-GB"/>
    </w:rPr>
  </w:style>
  <w:style w:type="paragraph" w:customStyle="1" w:styleId="Syntax">
    <w:name w:val="Syntax"/>
    <w:basedOn w:val="Normal"/>
    <w:qFormat/>
    <w:pPr>
      <w:keepNext/>
      <w:tabs>
        <w:tab w:val="clear" w:pos="794"/>
        <w:tab w:val="clear" w:pos="1191"/>
        <w:tab w:val="clear" w:pos="1588"/>
        <w:tab w:val="clear" w:pos="1985"/>
        <w:tab w:val="left" w:pos="216"/>
        <w:tab w:val="left" w:pos="432"/>
        <w:tab w:val="left" w:pos="648"/>
        <w:tab w:val="left" w:pos="864"/>
        <w:tab w:val="left" w:pos="1080"/>
        <w:tab w:val="left" w:pos="1296"/>
        <w:tab w:val="left" w:pos="1512"/>
        <w:tab w:val="left" w:pos="1728"/>
        <w:tab w:val="left" w:pos="1944"/>
        <w:tab w:val="left" w:pos="2160"/>
      </w:tabs>
      <w:spacing w:after="60"/>
      <w:jc w:val="left"/>
    </w:pPr>
    <w:rPr>
      <w:rFonts w:eastAsia="Malgun Gothic"/>
      <w:bCs/>
      <w:lang w:val="en-CA"/>
    </w:rPr>
  </w:style>
  <w:style w:type="character" w:customStyle="1" w:styleId="SyntaxChar">
    <w:name w:val="Syntax Char"/>
    <w:rPr>
      <w:rFonts w:ascii="Times New Roman" w:eastAsia="Malgun Gothic" w:hAnsi="Times New Roman"/>
      <w:bCs/>
      <w:lang w:val="en-CA"/>
    </w:rPr>
  </w:style>
  <w:style w:type="paragraph" w:customStyle="1" w:styleId="3DNote">
    <w:name w:val="3D Note"/>
    <w:basedOn w:val="3EdNotes"/>
    <w:qFormat/>
    <w:pPr>
      <w:numPr>
        <w:numId w:val="30"/>
      </w:numPr>
      <w:tabs>
        <w:tab w:val="left" w:pos="1195"/>
      </w:tabs>
    </w:pPr>
    <w:rPr>
      <w:lang w:val="en-CA"/>
    </w:rPr>
  </w:style>
  <w:style w:type="character" w:customStyle="1" w:styleId="3DNoteChar">
    <w:name w:val="3D Note Char"/>
    <w:rPr>
      <w:rFonts w:ascii="Times New Roman" w:eastAsia="Malgun Gothic" w:hAnsi="Times New Roman"/>
      <w:lang w:val="en-CA"/>
    </w:rPr>
  </w:style>
  <w:style w:type="paragraph" w:customStyle="1" w:styleId="3DEdNote">
    <w:name w:val="3D Ed. Note"/>
    <w:basedOn w:val="Note1"/>
    <w:qFormat/>
    <w:pPr>
      <w:ind w:left="288"/>
    </w:pPr>
    <w:rPr>
      <w:rFonts w:eastAsia="Malgun Gothic"/>
    </w:rPr>
  </w:style>
  <w:style w:type="character" w:customStyle="1" w:styleId="3DEdNoteChar">
    <w:name w:val="3D Ed. Note Char"/>
    <w:basedOn w:val="DefaultParagraphFont"/>
    <w:rsid w:val="00072A56"/>
    <w:rPr>
      <w:rFonts w:ascii="Times New Roman" w:eastAsia="Malgun Gothic" w:hAnsi="Times New Roman"/>
      <w:sz w:val="18"/>
      <w:lang w:val="en-GB"/>
    </w:rPr>
  </w:style>
  <w:style w:type="paragraph" w:customStyle="1" w:styleId="3AmdHead">
    <w:name w:val="3 Amd Head"/>
    <w:basedOn w:val="3N0"/>
    <w:qFormat/>
    <w:rPr>
      <w:b/>
      <w:sz w:val="22"/>
      <w:szCs w:val="22"/>
      <w:lang w:val="en-CA"/>
    </w:rPr>
  </w:style>
  <w:style w:type="character" w:customStyle="1" w:styleId="3AmdHeadChar">
    <w:name w:val="3 Amd Head Char"/>
    <w:rPr>
      <w:rFonts w:ascii="Times New Roman" w:eastAsia="Malgun Gothic" w:hAnsi="Times New Roman"/>
      <w:b/>
      <w:sz w:val="22"/>
      <w:szCs w:val="22"/>
      <w:lang w:val="en-CA"/>
    </w:rPr>
  </w:style>
  <w:style w:type="paragraph" w:customStyle="1" w:styleId="Default">
    <w:name w:val="Default"/>
    <w:link w:val="DefaultChar"/>
    <w:rsid w:val="009F580E"/>
    <w:pPr>
      <w:widowControl w:val="0"/>
      <w:suppressAutoHyphens/>
      <w:autoSpaceDE w:val="0"/>
    </w:pPr>
    <w:rPr>
      <w:rFonts w:ascii="Times New Roman" w:hAnsi="Times New Roman"/>
      <w:color w:val="000000"/>
      <w:sz w:val="24"/>
      <w:szCs w:val="24"/>
    </w:rPr>
  </w:style>
  <w:style w:type="paragraph" w:customStyle="1" w:styleId="LightGrid-Accent31">
    <w:name w:val="Light Grid - Accent 31"/>
    <w:basedOn w:val="Normal"/>
    <w:uiPriority w:val="34"/>
    <w:qFormat/>
    <w:pPr>
      <w:tabs>
        <w:tab w:val="clear" w:pos="794"/>
        <w:tab w:val="clear" w:pos="1191"/>
        <w:tab w:val="clear" w:pos="1588"/>
        <w:tab w:val="clear" w:pos="1985"/>
        <w:tab w:val="left" w:pos="360"/>
        <w:tab w:val="left" w:pos="720"/>
        <w:tab w:val="left" w:pos="1080"/>
        <w:tab w:val="left" w:pos="1440"/>
      </w:tabs>
      <w:ind w:left="840"/>
      <w:jc w:val="left"/>
    </w:pPr>
    <w:rPr>
      <w:rFonts w:eastAsia="MS Mincho"/>
      <w:sz w:val="22"/>
      <w:lang w:val="en-CA"/>
    </w:rPr>
  </w:style>
  <w:style w:type="character" w:customStyle="1" w:styleId="PlainTable51">
    <w:name w:val="Plain Table 51"/>
    <w:uiPriority w:val="31"/>
    <w:qFormat/>
    <w:rPr>
      <w:smallCaps/>
      <w:color w:val="C0504D"/>
      <w:u w:val="single"/>
    </w:rPr>
  </w:style>
  <w:style w:type="paragraph" w:customStyle="1" w:styleId="GridTable31">
    <w:name w:val="Grid Table 31"/>
    <w:basedOn w:val="Heading1"/>
    <w:next w:val="Normal"/>
    <w:uiPriority w:val="39"/>
    <w:qFormat/>
    <w:pPr>
      <w:overflowPunct/>
      <w:autoSpaceDE/>
      <w:spacing w:before="480" w:line="276" w:lineRule="auto"/>
      <w:textAlignment w:val="auto"/>
    </w:pPr>
    <w:rPr>
      <w:rFonts w:ascii="Cambria" w:hAnsi="Cambria"/>
      <w:bCs/>
      <w:color w:val="365F91"/>
      <w:sz w:val="28"/>
      <w:szCs w:val="28"/>
      <w:lang w:val="en-CA" w:eastAsia="ja-JP"/>
    </w:rPr>
  </w:style>
  <w:style w:type="paragraph" w:customStyle="1" w:styleId="FigureCaption">
    <w:name w:val="Figure Caption"/>
    <w:basedOn w:val="Normal"/>
    <w:uiPriority w:val="99"/>
    <w:qFormat/>
    <w:pPr>
      <w:tabs>
        <w:tab w:val="clear" w:pos="794"/>
        <w:tab w:val="clear" w:pos="1191"/>
        <w:tab w:val="clear" w:pos="1588"/>
        <w:tab w:val="clear" w:pos="1985"/>
      </w:tabs>
      <w:overflowPunct/>
      <w:autoSpaceDE/>
      <w:spacing w:before="100" w:after="100" w:line="276" w:lineRule="auto"/>
      <w:jc w:val="center"/>
      <w:textAlignment w:val="auto"/>
    </w:pPr>
    <w:rPr>
      <w:rFonts w:ascii="Calibri" w:eastAsia="Calibri" w:hAnsi="Calibri"/>
      <w:b/>
      <w:sz w:val="18"/>
      <w:szCs w:val="22"/>
      <w:lang w:val="en-CA"/>
    </w:rPr>
  </w:style>
  <w:style w:type="character" w:customStyle="1" w:styleId="LightGrid-Accent11">
    <w:name w:val="Light Grid - Accent 11"/>
    <w:uiPriority w:val="99"/>
    <w:rPr>
      <w:color w:val="808080"/>
    </w:rPr>
  </w:style>
  <w:style w:type="paragraph" w:customStyle="1" w:styleId="zzSTDTitle">
    <w:name w:val="zzSTDTitle"/>
    <w:basedOn w:val="Normal"/>
    <w:next w:val="Normal"/>
    <w:rsid w:val="0092574C"/>
    <w:pPr>
      <w:tabs>
        <w:tab w:val="clear" w:pos="794"/>
        <w:tab w:val="clear" w:pos="1191"/>
        <w:tab w:val="clear" w:pos="1588"/>
        <w:tab w:val="clear" w:pos="1985"/>
      </w:tabs>
      <w:overflowPunct/>
      <w:autoSpaceDE/>
      <w:spacing w:before="400" w:after="760" w:line="350" w:lineRule="exact"/>
      <w:jc w:val="left"/>
      <w:textAlignment w:val="auto"/>
    </w:pPr>
    <w:rPr>
      <w:rFonts w:ascii="Arial" w:eastAsia="MS Mincho" w:hAnsi="Arial"/>
      <w:b/>
      <w:color w:val="0000FF"/>
      <w:sz w:val="32"/>
      <w:lang w:val="de-DE" w:eastAsia="ja-JP"/>
    </w:rPr>
  </w:style>
  <w:style w:type="character" w:customStyle="1" w:styleId="apple-converted-space">
    <w:name w:val="apple-converted-space"/>
  </w:style>
  <w:style w:type="paragraph" w:customStyle="1" w:styleId="LightList-Accent31">
    <w:name w:val="Light List - Accent 31"/>
    <w:uiPriority w:val="99"/>
    <w:rsid w:val="009F580E"/>
    <w:pPr>
      <w:suppressAutoHyphens/>
    </w:pPr>
    <w:rPr>
      <w:rFonts w:ascii="Times New Roman" w:hAnsi="Times New Roman"/>
      <w:sz w:val="22"/>
    </w:rPr>
  </w:style>
  <w:style w:type="paragraph" w:customStyle="1" w:styleId="p1">
    <w:name w:val="p1"/>
    <w:basedOn w:val="Normal"/>
    <w:pPr>
      <w:tabs>
        <w:tab w:val="clear" w:pos="794"/>
        <w:tab w:val="clear" w:pos="1191"/>
        <w:tab w:val="clear" w:pos="1588"/>
        <w:tab w:val="clear" w:pos="1985"/>
      </w:tabs>
      <w:overflowPunct/>
      <w:autoSpaceDE/>
      <w:jc w:val="left"/>
      <w:textAlignment w:val="auto"/>
    </w:pPr>
    <w:rPr>
      <w:rFonts w:ascii="Menlo" w:eastAsia="MS Mincho" w:hAnsi="Menlo" w:cs="Menlo"/>
      <w:color w:val="000000"/>
      <w:sz w:val="17"/>
      <w:szCs w:val="17"/>
      <w:lang w:val="en-CA"/>
    </w:rPr>
  </w:style>
  <w:style w:type="character" w:customStyle="1" w:styleId="s1">
    <w:name w:val="s1"/>
  </w:style>
  <w:style w:type="paragraph" w:customStyle="1" w:styleId="MediumList2-Accent23">
    <w:name w:val="Medium List 2 - Accent 23"/>
    <w:uiPriority w:val="71"/>
    <w:rsid w:val="009F580E"/>
    <w:pPr>
      <w:suppressAutoHyphens/>
    </w:pPr>
    <w:rPr>
      <w:rFonts w:ascii="Times New Roman" w:hAnsi="Times New Roman"/>
      <w:sz w:val="22"/>
    </w:rPr>
  </w:style>
  <w:style w:type="paragraph" w:customStyle="1" w:styleId="ColorfulShading-Accent15">
    <w:name w:val="Colorful Shading - Accent 15"/>
    <w:uiPriority w:val="62"/>
    <w:rsid w:val="009F580E"/>
    <w:pPr>
      <w:suppressAutoHyphens/>
    </w:pPr>
    <w:rPr>
      <w:rFonts w:ascii="Times New Roman" w:hAnsi="Times New Roman"/>
      <w:sz w:val="22"/>
    </w:rPr>
  </w:style>
  <w:style w:type="paragraph" w:customStyle="1" w:styleId="Term">
    <w:name w:val="Term"/>
    <w:basedOn w:val="ColorfulList-Accent11"/>
    <w:autoRedefine/>
    <w:qFormat/>
    <w:pPr>
      <w:numPr>
        <w:numId w:val="35"/>
      </w:numPr>
      <w:tabs>
        <w:tab w:val="clear" w:pos="794"/>
        <w:tab w:val="clear" w:pos="1191"/>
        <w:tab w:val="clear" w:pos="1588"/>
        <w:tab w:val="clear" w:pos="1985"/>
      </w:tabs>
      <w:overflowPunct/>
      <w:autoSpaceDE/>
      <w:jc w:val="left"/>
      <w:textAlignment w:val="auto"/>
    </w:pPr>
    <w:rPr>
      <w:rFonts w:ascii="Candara" w:eastAsia="Candara" w:hAnsi="Candara"/>
      <w:b/>
      <w:smallCaps/>
      <w:lang w:val="en-US"/>
    </w:rPr>
  </w:style>
  <w:style w:type="paragraph" w:customStyle="1" w:styleId="fields">
    <w:name w:val="fields"/>
    <w:basedOn w:val="Normal"/>
    <w:pPr>
      <w:tabs>
        <w:tab w:val="clear" w:pos="794"/>
        <w:tab w:val="clear" w:pos="1191"/>
        <w:tab w:val="clear" w:pos="1588"/>
        <w:tab w:val="clear" w:pos="1985"/>
        <w:tab w:val="left" w:pos="8010"/>
      </w:tabs>
      <w:overflowPunct/>
      <w:autoSpaceDE/>
      <w:spacing w:after="160"/>
      <w:ind w:left="720" w:hanging="360"/>
      <w:textAlignment w:val="auto"/>
    </w:pPr>
    <w:rPr>
      <w:rFonts w:ascii="Times" w:eastAsia="BatangChe" w:hAnsi="Times"/>
      <w:sz w:val="24"/>
      <w:lang w:val="en-US"/>
    </w:rPr>
  </w:style>
  <w:style w:type="character" w:customStyle="1" w:styleId="fieldsZchn">
    <w:name w:val="fields Zchn"/>
    <w:rPr>
      <w:rFonts w:eastAsia="BatangChe"/>
      <w:sz w:val="24"/>
    </w:rPr>
  </w:style>
  <w:style w:type="paragraph" w:styleId="NoSpacing">
    <w:name w:val="No Spacing"/>
    <w:uiPriority w:val="1"/>
    <w:qFormat/>
    <w:rsid w:val="009F580E"/>
    <w:pPr>
      <w:tabs>
        <w:tab w:val="left" w:pos="794"/>
        <w:tab w:val="left" w:pos="1191"/>
        <w:tab w:val="left" w:pos="1588"/>
        <w:tab w:val="left" w:pos="1985"/>
      </w:tabs>
      <w:suppressAutoHyphens/>
      <w:overflowPunct w:val="0"/>
      <w:autoSpaceDE w:val="0"/>
      <w:jc w:val="both"/>
    </w:pPr>
    <w:rPr>
      <w:rFonts w:ascii="Times New Roman" w:hAnsi="Times New Roman"/>
      <w:lang w:val="en-GB"/>
    </w:rPr>
  </w:style>
  <w:style w:type="numbering" w:customStyle="1" w:styleId="WWOutlineListStyle2">
    <w:name w:val="WW_OutlineListStyle_2"/>
    <w:basedOn w:val="NoList"/>
    <w:pPr>
      <w:numPr>
        <w:numId w:val="2"/>
      </w:numPr>
    </w:pPr>
  </w:style>
  <w:style w:type="numbering" w:customStyle="1" w:styleId="WWOutlineListStyle1">
    <w:name w:val="WW_OutlineListStyle_1"/>
    <w:basedOn w:val="NoList"/>
    <w:pPr>
      <w:numPr>
        <w:numId w:val="3"/>
      </w:numPr>
    </w:pPr>
  </w:style>
  <w:style w:type="numbering" w:customStyle="1" w:styleId="WWOutlineListStyle">
    <w:name w:val="WW_OutlineListStyle"/>
    <w:basedOn w:val="NoList"/>
    <w:pPr>
      <w:numPr>
        <w:numId w:val="4"/>
      </w:numPr>
    </w:pPr>
  </w:style>
  <w:style w:type="numbering" w:customStyle="1" w:styleId="SVCNumbers">
    <w:name w:val="SVC Numbers"/>
    <w:basedOn w:val="NoList"/>
    <w:pPr>
      <w:numPr>
        <w:numId w:val="5"/>
      </w:numPr>
    </w:pPr>
  </w:style>
  <w:style w:type="numbering" w:customStyle="1" w:styleId="AVCBullet">
    <w:name w:val="AVC Bullet"/>
    <w:basedOn w:val="NoList"/>
    <w:pPr>
      <w:numPr>
        <w:numId w:val="6"/>
      </w:numPr>
    </w:pPr>
  </w:style>
  <w:style w:type="numbering" w:customStyle="1" w:styleId="3DHeading">
    <w:name w:val="3D Heading"/>
    <w:basedOn w:val="NoList"/>
    <w:uiPriority w:val="99"/>
    <w:pPr>
      <w:numPr>
        <w:numId w:val="7"/>
      </w:numPr>
    </w:pPr>
  </w:style>
  <w:style w:type="numbering" w:customStyle="1" w:styleId="SVCBullets">
    <w:name w:val="SVC Bullets"/>
    <w:basedOn w:val="NoList"/>
    <w:pPr>
      <w:numPr>
        <w:numId w:val="8"/>
      </w:numPr>
    </w:pPr>
  </w:style>
  <w:style w:type="numbering" w:customStyle="1" w:styleId="SVCIndent">
    <w:name w:val="SVC Indent"/>
    <w:basedOn w:val="NoList"/>
    <w:pPr>
      <w:numPr>
        <w:numId w:val="9"/>
      </w:numPr>
    </w:pPr>
  </w:style>
  <w:style w:type="numbering" w:customStyle="1" w:styleId="3Dash">
    <w:name w:val="3Dash"/>
    <w:basedOn w:val="NoList"/>
    <w:uiPriority w:val="99"/>
    <w:pPr>
      <w:numPr>
        <w:numId w:val="10"/>
      </w:numPr>
    </w:pPr>
  </w:style>
  <w:style w:type="numbering" w:customStyle="1" w:styleId="3DEquation">
    <w:name w:val="3D Equation"/>
    <w:basedOn w:val="NoList"/>
    <w:uiPriority w:val="99"/>
    <w:pPr>
      <w:numPr>
        <w:numId w:val="11"/>
      </w:numPr>
    </w:pPr>
  </w:style>
  <w:style w:type="numbering" w:customStyle="1" w:styleId="3DNumbering">
    <w:name w:val="3D Numbering"/>
    <w:basedOn w:val="NoList"/>
    <w:uiPriority w:val="99"/>
    <w:pPr>
      <w:numPr>
        <w:numId w:val="12"/>
      </w:numPr>
    </w:pPr>
  </w:style>
  <w:style w:type="numbering" w:customStyle="1" w:styleId="LFO1">
    <w:name w:val="LFO1"/>
    <w:basedOn w:val="NoList"/>
    <w:pPr>
      <w:numPr>
        <w:numId w:val="13"/>
      </w:numPr>
    </w:pPr>
  </w:style>
  <w:style w:type="numbering" w:customStyle="1" w:styleId="LFO4">
    <w:name w:val="LFO4"/>
    <w:basedOn w:val="NoList"/>
    <w:pPr>
      <w:numPr>
        <w:numId w:val="14"/>
      </w:numPr>
    </w:pPr>
  </w:style>
  <w:style w:type="numbering" w:customStyle="1" w:styleId="LFO5">
    <w:name w:val="LFO5"/>
    <w:basedOn w:val="NoList"/>
    <w:pPr>
      <w:numPr>
        <w:numId w:val="15"/>
      </w:numPr>
    </w:pPr>
  </w:style>
  <w:style w:type="numbering" w:customStyle="1" w:styleId="LFO6">
    <w:name w:val="LFO6"/>
    <w:basedOn w:val="NoList"/>
    <w:pPr>
      <w:numPr>
        <w:numId w:val="16"/>
      </w:numPr>
    </w:pPr>
  </w:style>
  <w:style w:type="numbering" w:customStyle="1" w:styleId="LFO11">
    <w:name w:val="LFO11"/>
    <w:basedOn w:val="NoList"/>
    <w:pPr>
      <w:numPr>
        <w:numId w:val="17"/>
      </w:numPr>
    </w:pPr>
  </w:style>
  <w:style w:type="numbering" w:customStyle="1" w:styleId="LFO13">
    <w:name w:val="LFO13"/>
    <w:basedOn w:val="NoList"/>
    <w:pPr>
      <w:numPr>
        <w:numId w:val="18"/>
      </w:numPr>
    </w:pPr>
  </w:style>
  <w:style w:type="numbering" w:customStyle="1" w:styleId="LFO14">
    <w:name w:val="LFO14"/>
    <w:basedOn w:val="NoList"/>
    <w:pPr>
      <w:numPr>
        <w:numId w:val="19"/>
      </w:numPr>
    </w:pPr>
  </w:style>
  <w:style w:type="numbering" w:customStyle="1" w:styleId="LFO15">
    <w:name w:val="LFO15"/>
    <w:basedOn w:val="NoList"/>
    <w:pPr>
      <w:numPr>
        <w:numId w:val="20"/>
      </w:numPr>
    </w:pPr>
  </w:style>
  <w:style w:type="numbering" w:customStyle="1" w:styleId="LFO16">
    <w:name w:val="LFO16"/>
    <w:basedOn w:val="NoList"/>
    <w:pPr>
      <w:numPr>
        <w:numId w:val="21"/>
      </w:numPr>
    </w:pPr>
  </w:style>
  <w:style w:type="numbering" w:customStyle="1" w:styleId="LFO17">
    <w:name w:val="LFO17"/>
    <w:basedOn w:val="NoList"/>
    <w:pPr>
      <w:numPr>
        <w:numId w:val="22"/>
      </w:numPr>
    </w:pPr>
  </w:style>
  <w:style w:type="numbering" w:customStyle="1" w:styleId="LFO18">
    <w:name w:val="LFO18"/>
    <w:basedOn w:val="NoList"/>
    <w:pPr>
      <w:numPr>
        <w:numId w:val="23"/>
      </w:numPr>
    </w:pPr>
  </w:style>
  <w:style w:type="numbering" w:customStyle="1" w:styleId="LFO21">
    <w:name w:val="LFO21"/>
    <w:basedOn w:val="NoList"/>
    <w:pPr>
      <w:numPr>
        <w:numId w:val="24"/>
      </w:numPr>
    </w:pPr>
  </w:style>
  <w:style w:type="numbering" w:customStyle="1" w:styleId="LFO23">
    <w:name w:val="LFO23"/>
    <w:basedOn w:val="NoList"/>
    <w:pPr>
      <w:numPr>
        <w:numId w:val="25"/>
      </w:numPr>
    </w:pPr>
  </w:style>
  <w:style w:type="numbering" w:customStyle="1" w:styleId="LFO24">
    <w:name w:val="LFO24"/>
    <w:basedOn w:val="NoList"/>
    <w:pPr>
      <w:numPr>
        <w:numId w:val="26"/>
      </w:numPr>
    </w:pPr>
  </w:style>
  <w:style w:type="numbering" w:customStyle="1" w:styleId="LFO25">
    <w:name w:val="LFO25"/>
    <w:basedOn w:val="NoList"/>
    <w:pPr>
      <w:numPr>
        <w:numId w:val="27"/>
      </w:numPr>
    </w:pPr>
  </w:style>
  <w:style w:type="numbering" w:customStyle="1" w:styleId="LFO26">
    <w:name w:val="LFO26"/>
    <w:basedOn w:val="NoList"/>
    <w:pPr>
      <w:numPr>
        <w:numId w:val="28"/>
      </w:numPr>
    </w:pPr>
  </w:style>
  <w:style w:type="numbering" w:customStyle="1" w:styleId="LFO27">
    <w:name w:val="LFO27"/>
    <w:basedOn w:val="NoList"/>
    <w:pPr>
      <w:numPr>
        <w:numId w:val="29"/>
      </w:numPr>
    </w:pPr>
  </w:style>
  <w:style w:type="numbering" w:customStyle="1" w:styleId="LFO29">
    <w:name w:val="LFO29"/>
    <w:basedOn w:val="NoList"/>
    <w:pPr>
      <w:numPr>
        <w:numId w:val="30"/>
      </w:numPr>
    </w:pPr>
  </w:style>
  <w:style w:type="numbering" w:customStyle="1" w:styleId="LFO31">
    <w:name w:val="LFO31"/>
    <w:basedOn w:val="NoList"/>
    <w:pPr>
      <w:numPr>
        <w:numId w:val="31"/>
      </w:numPr>
    </w:pPr>
  </w:style>
  <w:style w:type="numbering" w:customStyle="1" w:styleId="LFO32">
    <w:name w:val="LFO32"/>
    <w:basedOn w:val="NoList"/>
    <w:pPr>
      <w:numPr>
        <w:numId w:val="32"/>
      </w:numPr>
    </w:pPr>
  </w:style>
  <w:style w:type="numbering" w:customStyle="1" w:styleId="LFO33">
    <w:name w:val="LFO33"/>
    <w:basedOn w:val="NoList"/>
    <w:pPr>
      <w:numPr>
        <w:numId w:val="33"/>
      </w:numPr>
    </w:pPr>
  </w:style>
  <w:style w:type="numbering" w:customStyle="1" w:styleId="LFO34">
    <w:name w:val="LFO34"/>
    <w:basedOn w:val="NoList"/>
    <w:pPr>
      <w:numPr>
        <w:numId w:val="34"/>
      </w:numPr>
    </w:pPr>
  </w:style>
  <w:style w:type="numbering" w:customStyle="1" w:styleId="LFO79">
    <w:name w:val="LFO79"/>
    <w:basedOn w:val="NoList"/>
    <w:pPr>
      <w:numPr>
        <w:numId w:val="35"/>
      </w:numPr>
    </w:pPr>
  </w:style>
  <w:style w:type="table" w:styleId="TableGrid">
    <w:name w:val="Table Grid"/>
    <w:basedOn w:val="TableNormal"/>
    <w:rsid w:val="004113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DefaultParagraphFont"/>
    <w:uiPriority w:val="99"/>
    <w:semiHidden/>
    <w:unhideWhenUsed/>
    <w:rsid w:val="00B826CF"/>
    <w:rPr>
      <w:color w:val="605E5C"/>
      <w:shd w:val="clear" w:color="auto" w:fill="E1DFDD"/>
    </w:rPr>
  </w:style>
  <w:style w:type="paragraph" w:styleId="EnvelopeAddress">
    <w:name w:val="envelope address"/>
    <w:basedOn w:val="Normal"/>
    <w:rsid w:val="0092574C"/>
    <w:pPr>
      <w:framePr w:w="7938" w:h="1985" w:hRule="exact" w:hSpace="141" w:wrap="auto" w:hAnchor="page" w:xAlign="center" w:yAlign="bottom"/>
      <w:tabs>
        <w:tab w:val="clear" w:pos="794"/>
        <w:tab w:val="clear" w:pos="1191"/>
        <w:tab w:val="clear" w:pos="1588"/>
        <w:tab w:val="clear" w:pos="1985"/>
      </w:tabs>
      <w:suppressAutoHyphens w:val="0"/>
      <w:overflowPunct/>
      <w:autoSpaceDE/>
      <w:autoSpaceDN/>
      <w:spacing w:after="240" w:line="230" w:lineRule="atLeast"/>
      <w:ind w:left="2835"/>
      <w:textAlignment w:val="auto"/>
    </w:pPr>
    <w:rPr>
      <w:rFonts w:ascii="Cambria" w:eastAsia="MS Mincho" w:hAnsi="Cambria" w:cs="Cambria"/>
      <w:sz w:val="26"/>
      <w:lang w:eastAsia="fr-FR"/>
    </w:rPr>
  </w:style>
  <w:style w:type="paragraph" w:styleId="EnvelopeReturn">
    <w:name w:val="envelope return"/>
    <w:basedOn w:val="Normal"/>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ANNEXN">
    <w:name w:val="ANNEXN"/>
    <w:basedOn w:val="ANNEX"/>
    <w:next w:val="Normal"/>
    <w:rsid w:val="0092574C"/>
    <w:pPr>
      <w:numPr>
        <w:numId w:val="0"/>
      </w:numPr>
      <w:suppressAutoHyphens w:val="0"/>
      <w:autoSpaceDN/>
    </w:pPr>
    <w:rPr>
      <w:rFonts w:ascii="Cambria" w:hAnsi="Cambria" w:cs="Cambria"/>
      <w:sz w:val="30"/>
      <w:szCs w:val="30"/>
      <w:lang w:val="en-GB" w:eastAsia="fr-FR"/>
    </w:rPr>
  </w:style>
  <w:style w:type="paragraph" w:customStyle="1" w:styleId="ANNEXZ">
    <w:name w:val="ANNEXZ"/>
    <w:basedOn w:val="ANNEX"/>
    <w:next w:val="Normal"/>
    <w:rsid w:val="0092574C"/>
    <w:pPr>
      <w:numPr>
        <w:numId w:val="39"/>
      </w:numPr>
      <w:suppressAutoHyphens w:val="0"/>
      <w:autoSpaceDN/>
    </w:pPr>
    <w:rPr>
      <w:rFonts w:ascii="Cambria" w:hAnsi="Cambria" w:cs="Cambria"/>
      <w:szCs w:val="28"/>
      <w:lang w:val="en-GB" w:eastAsia="fr-FR"/>
    </w:rPr>
  </w:style>
  <w:style w:type="character" w:styleId="EndnoteReference">
    <w:name w:val="endnote reference"/>
    <w:semiHidden/>
    <w:rsid w:val="0092574C"/>
    <w:rPr>
      <w:noProof w:val="0"/>
      <w:vertAlign w:val="superscript"/>
      <w:lang w:val="fr-FR"/>
    </w:rPr>
  </w:style>
  <w:style w:type="paragraph" w:customStyle="1" w:styleId="BiblioEntry">
    <w:name w:val="Biblio Entry"/>
    <w:basedOn w:val="Normal"/>
    <w:rsid w:val="0092574C"/>
    <w:pPr>
      <w:numPr>
        <w:numId w:val="40"/>
      </w:numPr>
      <w:tabs>
        <w:tab w:val="clear" w:pos="794"/>
        <w:tab w:val="clear" w:pos="1191"/>
        <w:tab w:val="clear" w:pos="1588"/>
        <w:tab w:val="clear" w:pos="1985"/>
        <w:tab w:val="left" w:pos="660"/>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Notextoentry">
    <w:name w:val="Note x to entry"/>
    <w:basedOn w:val="Note1"/>
    <w:qFormat/>
    <w:rsid w:val="00CF0F3C"/>
    <w:pPr>
      <w:tabs>
        <w:tab w:val="left" w:pos="1440"/>
      </w:tabs>
      <w:ind w:left="1440" w:hanging="1440"/>
    </w:pPr>
    <w:rPr>
      <w:noProof/>
    </w:rPr>
  </w:style>
  <w:style w:type="character" w:customStyle="1" w:styleId="Defterms">
    <w:name w:val="Defterms"/>
    <w:rsid w:val="0092574C"/>
    <w:rPr>
      <w:noProof/>
      <w:color w:val="auto"/>
      <w:lang w:val="fr-FR"/>
    </w:rPr>
  </w:style>
  <w:style w:type="paragraph" w:customStyle="1" w:styleId="dl">
    <w:name w:val="dl"/>
    <w:basedOn w:val="Normal"/>
    <w:rsid w:val="0092574C"/>
    <w:pPr>
      <w:tabs>
        <w:tab w:val="clear" w:pos="794"/>
        <w:tab w:val="clear" w:pos="1191"/>
        <w:tab w:val="clear" w:pos="1588"/>
        <w:tab w:val="clear" w:pos="1985"/>
      </w:tabs>
      <w:suppressAutoHyphens w:val="0"/>
      <w:overflowPunct/>
      <w:autoSpaceDE/>
      <w:autoSpaceDN/>
      <w:spacing w:after="240" w:line="230" w:lineRule="atLeast"/>
      <w:ind w:left="800" w:hanging="400"/>
      <w:textAlignment w:val="auto"/>
    </w:pPr>
    <w:rPr>
      <w:rFonts w:ascii="Cambria" w:eastAsia="MS Mincho" w:hAnsi="Cambria" w:cs="Cambria"/>
      <w:sz w:val="22"/>
      <w:lang w:eastAsia="fr-FR"/>
    </w:rPr>
  </w:style>
  <w:style w:type="paragraph" w:customStyle="1" w:styleId="Example">
    <w:name w:val="Example"/>
    <w:basedOn w:val="Normal"/>
    <w:next w:val="Normal"/>
    <w:rsid w:val="0092574C"/>
    <w:pPr>
      <w:tabs>
        <w:tab w:val="clear" w:pos="794"/>
        <w:tab w:val="clear" w:pos="1191"/>
        <w:tab w:val="clear" w:pos="1588"/>
        <w:tab w:val="clear" w:pos="1985"/>
        <w:tab w:val="left" w:pos="1360"/>
      </w:tabs>
      <w:suppressAutoHyphens w:val="0"/>
      <w:overflowPunct/>
      <w:autoSpaceDE/>
      <w:autoSpaceDN/>
      <w:spacing w:after="240" w:line="210" w:lineRule="atLeast"/>
      <w:textAlignment w:val="auto"/>
    </w:pPr>
    <w:rPr>
      <w:rFonts w:ascii="Cambria" w:eastAsia="MS Mincho" w:hAnsi="Cambria" w:cs="Cambria"/>
      <w:lang w:eastAsia="fr-FR"/>
    </w:rPr>
  </w:style>
  <w:style w:type="character" w:customStyle="1" w:styleId="ExtXref">
    <w:name w:val="ExtXref"/>
    <w:rsid w:val="0092574C"/>
    <w:rPr>
      <w:noProof/>
      <w:color w:val="auto"/>
      <w:lang w:val="fr-FR"/>
    </w:rPr>
  </w:style>
  <w:style w:type="paragraph" w:customStyle="1" w:styleId="Figurefootnote">
    <w:name w:val="Figure footnote"/>
    <w:basedOn w:val="Normal"/>
    <w:rsid w:val="0092574C"/>
    <w:pPr>
      <w:keepNext/>
      <w:tabs>
        <w:tab w:val="clear" w:pos="794"/>
        <w:tab w:val="clear" w:pos="1191"/>
        <w:tab w:val="clear" w:pos="1588"/>
        <w:tab w:val="clear" w:pos="1985"/>
        <w:tab w:val="left" w:pos="340"/>
      </w:tabs>
      <w:suppressAutoHyphens w:val="0"/>
      <w:overflowPunct/>
      <w:autoSpaceDE/>
      <w:autoSpaceDN/>
      <w:spacing w:after="60" w:line="210" w:lineRule="atLeast"/>
      <w:textAlignment w:val="auto"/>
    </w:pPr>
    <w:rPr>
      <w:rFonts w:ascii="Cambria" w:eastAsia="MS Mincho" w:hAnsi="Cambria" w:cs="Cambria"/>
      <w:lang w:eastAsia="fr-FR"/>
    </w:rPr>
  </w:style>
  <w:style w:type="paragraph" w:customStyle="1" w:styleId="Figuretitle0">
    <w:name w:val="Figure title"/>
    <w:basedOn w:val="Normal"/>
    <w:next w:val="Normal"/>
    <w:rsid w:val="0092574C"/>
    <w:pPr>
      <w:tabs>
        <w:tab w:val="clear" w:pos="794"/>
        <w:tab w:val="clear" w:pos="1191"/>
        <w:tab w:val="clear" w:pos="1588"/>
        <w:tab w:val="clear" w:pos="1985"/>
      </w:tabs>
      <w:overflowPunct/>
      <w:autoSpaceDE/>
      <w:autoSpaceDN/>
      <w:spacing w:before="220" w:after="220" w:line="230" w:lineRule="atLeast"/>
      <w:jc w:val="center"/>
      <w:textAlignment w:val="auto"/>
    </w:pPr>
    <w:rPr>
      <w:rFonts w:ascii="Cambria" w:eastAsia="MS Mincho" w:hAnsi="Cambria" w:cs="Cambria"/>
      <w:b/>
      <w:sz w:val="22"/>
      <w:lang w:eastAsia="fr-FR"/>
    </w:rPr>
  </w:style>
  <w:style w:type="paragraph" w:customStyle="1" w:styleId="Formula">
    <w:name w:val="Formula"/>
    <w:basedOn w:val="Normal"/>
    <w:next w:val="Normal"/>
    <w:rsid w:val="0092574C"/>
    <w:pPr>
      <w:tabs>
        <w:tab w:val="clear" w:pos="794"/>
        <w:tab w:val="clear" w:pos="1191"/>
        <w:tab w:val="clear" w:pos="1588"/>
        <w:tab w:val="clear" w:pos="1985"/>
        <w:tab w:val="right" w:pos="9072"/>
      </w:tabs>
      <w:suppressAutoHyphens w:val="0"/>
      <w:overflowPunct/>
      <w:autoSpaceDE/>
      <w:autoSpaceDN/>
      <w:spacing w:after="220" w:line="230" w:lineRule="atLeast"/>
      <w:ind w:left="403"/>
      <w:jc w:val="left"/>
      <w:textAlignment w:val="auto"/>
    </w:pPr>
    <w:rPr>
      <w:rFonts w:ascii="Cambria" w:eastAsia="MS Mincho" w:hAnsi="Cambria" w:cs="Cambria"/>
      <w:sz w:val="22"/>
      <w:lang w:eastAsia="fr-FR"/>
    </w:rPr>
  </w:style>
  <w:style w:type="paragraph" w:styleId="Closing">
    <w:name w:val="Closing"/>
    <w:basedOn w:val="Normal"/>
    <w:link w:val="ClosingChar"/>
    <w:rsid w:val="0092574C"/>
    <w:pPr>
      <w:tabs>
        <w:tab w:val="clear" w:pos="794"/>
        <w:tab w:val="clear" w:pos="1191"/>
        <w:tab w:val="clear" w:pos="1588"/>
        <w:tab w:val="clear" w:pos="1985"/>
      </w:tabs>
      <w:suppressAutoHyphens w:val="0"/>
      <w:overflowPunct/>
      <w:autoSpaceDE/>
      <w:autoSpaceDN/>
      <w:spacing w:after="240" w:line="230" w:lineRule="atLeast"/>
      <w:ind w:left="4252"/>
      <w:textAlignment w:val="auto"/>
    </w:pPr>
    <w:rPr>
      <w:rFonts w:ascii="Cambria" w:eastAsia="MS Mincho" w:hAnsi="Cambria" w:cs="Cambria"/>
      <w:sz w:val="22"/>
      <w:lang w:eastAsia="fr-FR"/>
    </w:rPr>
  </w:style>
  <w:style w:type="character" w:customStyle="1" w:styleId="ClosingChar">
    <w:name w:val="Closing Char"/>
    <w:basedOn w:val="DefaultParagraphFont"/>
    <w:link w:val="Closing"/>
    <w:rsid w:val="0092574C"/>
    <w:rPr>
      <w:rFonts w:ascii="Cambria" w:eastAsia="MS Mincho" w:hAnsi="Cambria" w:cs="Cambria"/>
      <w:sz w:val="22"/>
      <w:lang w:val="en-GB" w:eastAsia="fr-FR"/>
    </w:rPr>
  </w:style>
  <w:style w:type="paragraph" w:styleId="Index8">
    <w:name w:val="index 8"/>
    <w:basedOn w:val="Normal"/>
    <w:next w:val="Normal"/>
    <w:autoRedefine/>
    <w:semiHidden/>
    <w:rsid w:val="0092574C"/>
    <w:pPr>
      <w:tabs>
        <w:tab w:val="clear" w:pos="794"/>
        <w:tab w:val="clear" w:pos="1191"/>
        <w:tab w:val="clear" w:pos="1588"/>
        <w:tab w:val="clear" w:pos="1985"/>
      </w:tabs>
      <w:suppressAutoHyphens w:val="0"/>
      <w:overflowPunct/>
      <w:autoSpaceDE/>
      <w:autoSpaceDN/>
      <w:spacing w:after="240" w:line="220" w:lineRule="atLeast"/>
      <w:ind w:left="1600" w:hanging="200"/>
      <w:textAlignment w:val="auto"/>
    </w:pPr>
    <w:rPr>
      <w:rFonts w:ascii="Cambria" w:eastAsia="MS Mincho" w:hAnsi="Cambria" w:cs="Cambria"/>
      <w:b/>
      <w:sz w:val="22"/>
      <w:lang w:eastAsia="fr-FR"/>
    </w:rPr>
  </w:style>
  <w:style w:type="paragraph" w:styleId="Index9">
    <w:name w:val="index 9"/>
    <w:basedOn w:val="Normal"/>
    <w:next w:val="Normal"/>
    <w:autoRedefine/>
    <w:semiHidden/>
    <w:rsid w:val="0092574C"/>
    <w:pPr>
      <w:tabs>
        <w:tab w:val="clear" w:pos="794"/>
        <w:tab w:val="clear" w:pos="1191"/>
        <w:tab w:val="clear" w:pos="1588"/>
        <w:tab w:val="clear" w:pos="1985"/>
      </w:tabs>
      <w:suppressAutoHyphens w:val="0"/>
      <w:overflowPunct/>
      <w:autoSpaceDE/>
      <w:autoSpaceDN/>
      <w:spacing w:after="240" w:line="220" w:lineRule="atLeast"/>
      <w:ind w:left="1800" w:hanging="200"/>
      <w:textAlignment w:val="auto"/>
    </w:pPr>
    <w:rPr>
      <w:rFonts w:ascii="Cambria" w:eastAsia="MS Mincho" w:hAnsi="Cambria" w:cs="Cambria"/>
      <w:b/>
      <w:sz w:val="22"/>
      <w:lang w:eastAsia="fr-FR"/>
    </w:rPr>
  </w:style>
  <w:style w:type="paragraph" w:customStyle="1" w:styleId="Introduction">
    <w:name w:val="Introduction"/>
    <w:basedOn w:val="Normal"/>
    <w:next w:val="Normal"/>
    <w:rsid w:val="0092574C"/>
    <w:pPr>
      <w:keepNext/>
      <w:pageBreakBefore/>
      <w:framePr w:wrap="notBeside" w:vAnchor="text" w:hAnchor="text" w:y="1"/>
      <w:tabs>
        <w:tab w:val="clear" w:pos="794"/>
        <w:tab w:val="clear" w:pos="1191"/>
        <w:tab w:val="clear" w:pos="1588"/>
        <w:tab w:val="clear" w:pos="1985"/>
        <w:tab w:val="left" w:pos="400"/>
      </w:tabs>
      <w:overflowPunct/>
      <w:autoSpaceDE/>
      <w:autoSpaceDN/>
      <w:spacing w:before="710" w:after="310" w:line="310" w:lineRule="exact"/>
      <w:jc w:val="left"/>
      <w:textAlignment w:val="auto"/>
    </w:pPr>
    <w:rPr>
      <w:rFonts w:ascii="Cambria" w:eastAsia="MS Mincho" w:hAnsi="Cambria" w:cs="Cambria"/>
      <w:b/>
      <w:sz w:val="28"/>
      <w:szCs w:val="28"/>
      <w:lang w:eastAsia="fr-FR"/>
    </w:rPr>
  </w:style>
  <w:style w:type="paragraph" w:styleId="List">
    <w:name w:val="List"/>
    <w:basedOn w:val="Normal"/>
    <w:rsid w:val="0092574C"/>
    <w:pPr>
      <w:tabs>
        <w:tab w:val="clear" w:pos="794"/>
        <w:tab w:val="clear" w:pos="1191"/>
        <w:tab w:val="clear" w:pos="1588"/>
        <w:tab w:val="clear" w:pos="1985"/>
      </w:tabs>
      <w:suppressAutoHyphens w:val="0"/>
      <w:overflowPunct/>
      <w:autoSpaceDE/>
      <w:autoSpaceDN/>
      <w:spacing w:after="240" w:line="230" w:lineRule="atLeast"/>
      <w:ind w:left="283" w:hanging="283"/>
      <w:textAlignment w:val="auto"/>
    </w:pPr>
    <w:rPr>
      <w:rFonts w:ascii="Cambria" w:eastAsia="MS Mincho" w:hAnsi="Cambria" w:cs="Cambria"/>
      <w:sz w:val="22"/>
      <w:lang w:eastAsia="fr-FR"/>
    </w:rPr>
  </w:style>
  <w:style w:type="paragraph" w:styleId="List2">
    <w:name w:val="List 2"/>
    <w:basedOn w:val="Normal"/>
    <w:rsid w:val="00237119"/>
    <w:pPr>
      <w:tabs>
        <w:tab w:val="clear" w:pos="794"/>
        <w:tab w:val="clear" w:pos="1191"/>
        <w:tab w:val="clear" w:pos="1588"/>
        <w:tab w:val="clear" w:pos="1985"/>
      </w:tabs>
      <w:suppressAutoHyphens w:val="0"/>
      <w:overflowPunct/>
      <w:autoSpaceDE/>
      <w:autoSpaceDN/>
      <w:ind w:left="576" w:hanging="288"/>
      <w:textAlignment w:val="auto"/>
    </w:pPr>
    <w:rPr>
      <w:rFonts w:ascii="Cambria" w:eastAsia="MS Mincho" w:hAnsi="Cambria" w:cs="Cambria"/>
      <w:sz w:val="22"/>
      <w:lang w:eastAsia="fr-FR"/>
    </w:rPr>
  </w:style>
  <w:style w:type="paragraph" w:styleId="List3">
    <w:name w:val="List 3"/>
    <w:basedOn w:val="Normal"/>
    <w:rsid w:val="0092574C"/>
    <w:pPr>
      <w:tabs>
        <w:tab w:val="clear" w:pos="794"/>
        <w:tab w:val="clear" w:pos="1191"/>
        <w:tab w:val="clear" w:pos="1588"/>
        <w:tab w:val="clear" w:pos="1985"/>
      </w:tabs>
      <w:suppressAutoHyphens w:val="0"/>
      <w:overflowPunct/>
      <w:autoSpaceDE/>
      <w:autoSpaceDN/>
      <w:spacing w:after="240" w:line="230" w:lineRule="atLeast"/>
      <w:ind w:left="849" w:hanging="283"/>
      <w:textAlignment w:val="auto"/>
    </w:pPr>
    <w:rPr>
      <w:rFonts w:ascii="Cambria" w:eastAsia="MS Mincho" w:hAnsi="Cambria" w:cs="Cambria"/>
      <w:sz w:val="22"/>
      <w:lang w:eastAsia="fr-FR"/>
    </w:rPr>
  </w:style>
  <w:style w:type="paragraph" w:styleId="List4">
    <w:name w:val="List 4"/>
    <w:basedOn w:val="Normal"/>
    <w:rsid w:val="0092574C"/>
    <w:pPr>
      <w:tabs>
        <w:tab w:val="clear" w:pos="794"/>
        <w:tab w:val="clear" w:pos="1191"/>
        <w:tab w:val="clear" w:pos="1588"/>
        <w:tab w:val="clear" w:pos="1985"/>
      </w:tabs>
      <w:suppressAutoHyphens w:val="0"/>
      <w:overflowPunct/>
      <w:autoSpaceDE/>
      <w:autoSpaceDN/>
      <w:spacing w:after="240" w:line="230" w:lineRule="atLeast"/>
      <w:ind w:left="1132" w:hanging="283"/>
      <w:textAlignment w:val="auto"/>
    </w:pPr>
    <w:rPr>
      <w:rFonts w:ascii="Cambria" w:eastAsia="MS Mincho" w:hAnsi="Cambria" w:cs="Cambria"/>
      <w:sz w:val="22"/>
      <w:lang w:eastAsia="fr-FR"/>
    </w:rPr>
  </w:style>
  <w:style w:type="paragraph" w:styleId="List5">
    <w:name w:val="List 5"/>
    <w:basedOn w:val="Normal"/>
    <w:rsid w:val="0092574C"/>
    <w:pPr>
      <w:tabs>
        <w:tab w:val="clear" w:pos="794"/>
        <w:tab w:val="clear" w:pos="1191"/>
        <w:tab w:val="clear" w:pos="1588"/>
        <w:tab w:val="clear" w:pos="1985"/>
      </w:tabs>
      <w:suppressAutoHyphens w:val="0"/>
      <w:overflowPunct/>
      <w:autoSpaceDE/>
      <w:autoSpaceDN/>
      <w:spacing w:after="240" w:line="230" w:lineRule="atLeast"/>
      <w:ind w:left="1415" w:hanging="283"/>
      <w:textAlignment w:val="auto"/>
    </w:pPr>
    <w:rPr>
      <w:rFonts w:ascii="Cambria" w:eastAsia="MS Mincho" w:hAnsi="Cambria" w:cs="Cambria"/>
      <w:sz w:val="22"/>
      <w:lang w:eastAsia="fr-FR"/>
    </w:rPr>
  </w:style>
  <w:style w:type="paragraph" w:styleId="ListBullet2">
    <w:name w:val="List Bullet 2"/>
    <w:basedOn w:val="Normal"/>
    <w:autoRedefine/>
    <w:rsid w:val="00F00A1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styleId="ListBullet3">
    <w:name w:val="List Bullet 3"/>
    <w:basedOn w:val="Normal"/>
    <w:autoRedefine/>
    <w:rsid w:val="0092574C"/>
    <w:pPr>
      <w:numPr>
        <w:numId w:val="41"/>
      </w:num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styleId="ListBullet5">
    <w:name w:val="List Bullet 5"/>
    <w:basedOn w:val="Normal"/>
    <w:autoRedefine/>
    <w:rsid w:val="0092574C"/>
    <w:pPr>
      <w:numPr>
        <w:numId w:val="42"/>
      </w:num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styleId="ListContinue5">
    <w:name w:val="List Continue 5"/>
    <w:basedOn w:val="Normal"/>
    <w:rsid w:val="0092574C"/>
    <w:pPr>
      <w:tabs>
        <w:tab w:val="clear" w:pos="794"/>
        <w:tab w:val="clear" w:pos="1191"/>
        <w:tab w:val="clear" w:pos="1588"/>
        <w:tab w:val="clear" w:pos="1985"/>
      </w:tabs>
      <w:suppressAutoHyphens w:val="0"/>
      <w:overflowPunct/>
      <w:autoSpaceDE/>
      <w:autoSpaceDN/>
      <w:spacing w:after="120" w:line="230" w:lineRule="atLeast"/>
      <w:ind w:left="1415"/>
      <w:textAlignment w:val="auto"/>
    </w:pPr>
    <w:rPr>
      <w:rFonts w:ascii="Cambria" w:eastAsia="MS Mincho" w:hAnsi="Cambria" w:cs="Cambria"/>
      <w:sz w:val="22"/>
      <w:lang w:eastAsia="fr-FR"/>
    </w:rPr>
  </w:style>
  <w:style w:type="paragraph" w:customStyle="1" w:styleId="MSDNFR">
    <w:name w:val="MSDNFR"/>
    <w:basedOn w:val="Normal"/>
    <w:next w:val="Normal"/>
    <w:rsid w:val="0092574C"/>
    <w:pPr>
      <w:tabs>
        <w:tab w:val="clear" w:pos="794"/>
        <w:tab w:val="clear" w:pos="1191"/>
        <w:tab w:val="clear" w:pos="1588"/>
        <w:tab w:val="clear" w:pos="1985"/>
      </w:tabs>
      <w:suppressAutoHyphens w:val="0"/>
      <w:overflowPunct/>
      <w:autoSpaceDE/>
      <w:autoSpaceDN/>
      <w:spacing w:after="240" w:line="220" w:lineRule="atLeast"/>
      <w:textAlignment w:val="auto"/>
    </w:pPr>
    <w:rPr>
      <w:rFonts w:ascii="Cambria" w:eastAsia="MS Mincho" w:hAnsi="Cambria" w:cs="Cambria"/>
      <w:color w:val="0000FF"/>
      <w:sz w:val="22"/>
      <w:lang w:eastAsia="fr-FR"/>
    </w:rPr>
  </w:style>
  <w:style w:type="paragraph" w:customStyle="1" w:styleId="na2">
    <w:name w:val="na2"/>
    <w:basedOn w:val="a2"/>
    <w:next w:val="Normal"/>
    <w:rsid w:val="0092574C"/>
    <w:pPr>
      <w:numPr>
        <w:ilvl w:val="1"/>
        <w:numId w:val="43"/>
      </w:numPr>
    </w:pPr>
  </w:style>
  <w:style w:type="paragraph" w:customStyle="1" w:styleId="na3">
    <w:name w:val="na3"/>
    <w:basedOn w:val="a3"/>
    <w:next w:val="Normal"/>
    <w:rsid w:val="0092574C"/>
    <w:pPr>
      <w:numPr>
        <w:ilvl w:val="2"/>
        <w:numId w:val="43"/>
      </w:numPr>
      <w:tabs>
        <w:tab w:val="clear" w:pos="0"/>
        <w:tab w:val="clear" w:pos="640"/>
        <w:tab w:val="clear" w:pos="720"/>
        <w:tab w:val="clear" w:pos="880"/>
        <w:tab w:val="clear" w:pos="2160"/>
      </w:tabs>
      <w:autoSpaceDN/>
    </w:pPr>
    <w:rPr>
      <w:rFonts w:ascii="Cambria" w:hAnsi="Cambria" w:cs="Cambria"/>
      <w:sz w:val="24"/>
      <w:lang w:val="en-GB" w:eastAsia="fr-FR"/>
    </w:rPr>
  </w:style>
  <w:style w:type="paragraph" w:customStyle="1" w:styleId="na4">
    <w:name w:val="na4"/>
    <w:basedOn w:val="a4"/>
    <w:next w:val="Normal"/>
    <w:rsid w:val="0092574C"/>
    <w:pPr>
      <w:numPr>
        <w:ilvl w:val="3"/>
        <w:numId w:val="43"/>
      </w:numPr>
      <w:tabs>
        <w:tab w:val="clear" w:pos="0"/>
        <w:tab w:val="clear" w:pos="880"/>
        <w:tab w:val="clear" w:pos="1080"/>
        <w:tab w:val="clear" w:pos="1800"/>
        <w:tab w:val="clear" w:pos="2880"/>
        <w:tab w:val="left" w:pos="1060"/>
      </w:tabs>
      <w:autoSpaceDN/>
      <w:spacing w:line="230" w:lineRule="atLeast"/>
    </w:pPr>
    <w:rPr>
      <w:rFonts w:ascii="Cambria" w:hAnsi="Cambria" w:cs="Cambria"/>
      <w:sz w:val="22"/>
      <w:lang w:val="en-GB" w:eastAsia="fr-FR"/>
    </w:rPr>
  </w:style>
  <w:style w:type="paragraph" w:customStyle="1" w:styleId="na5">
    <w:name w:val="na5"/>
    <w:basedOn w:val="a5"/>
    <w:next w:val="Normal"/>
    <w:rsid w:val="0092574C"/>
    <w:pPr>
      <w:numPr>
        <w:ilvl w:val="4"/>
        <w:numId w:val="43"/>
      </w:numPr>
      <w:tabs>
        <w:tab w:val="clear" w:pos="0"/>
        <w:tab w:val="clear" w:pos="794"/>
        <w:tab w:val="clear" w:pos="1080"/>
        <w:tab w:val="clear" w:pos="1140"/>
        <w:tab w:val="clear" w:pos="1360"/>
        <w:tab w:val="clear" w:pos="1492"/>
        <w:tab w:val="clear" w:pos="3600"/>
      </w:tabs>
      <w:autoSpaceDN/>
      <w:spacing w:line="230" w:lineRule="atLeast"/>
    </w:pPr>
    <w:rPr>
      <w:rFonts w:ascii="Cambria" w:hAnsi="Cambria" w:cs="Cambria"/>
      <w:sz w:val="22"/>
      <w:lang w:val="en-GB" w:eastAsia="fr-FR"/>
    </w:rPr>
  </w:style>
  <w:style w:type="paragraph" w:customStyle="1" w:styleId="na6">
    <w:name w:val="na6"/>
    <w:basedOn w:val="a6"/>
    <w:next w:val="Normal"/>
    <w:rsid w:val="0092574C"/>
    <w:pPr>
      <w:numPr>
        <w:ilvl w:val="5"/>
        <w:numId w:val="43"/>
      </w:numPr>
      <w:tabs>
        <w:tab w:val="clear" w:pos="1140"/>
        <w:tab w:val="clear" w:pos="1360"/>
        <w:tab w:val="clear" w:pos="1440"/>
        <w:tab w:val="clear" w:pos="1800"/>
        <w:tab w:val="clear" w:pos="4320"/>
        <w:tab w:val="clear" w:pos="7830"/>
      </w:tabs>
      <w:autoSpaceDN/>
      <w:spacing w:line="230" w:lineRule="atLeast"/>
    </w:pPr>
    <w:rPr>
      <w:rFonts w:ascii="Cambria" w:hAnsi="Cambria" w:cs="Cambria"/>
      <w:sz w:val="22"/>
      <w:lang w:val="en-GB" w:eastAsia="fr-FR"/>
    </w:rPr>
  </w:style>
  <w:style w:type="paragraph" w:styleId="BlockText">
    <w:name w:val="Block Text"/>
    <w:basedOn w:val="Normal"/>
    <w:rsid w:val="0092574C"/>
    <w:pPr>
      <w:tabs>
        <w:tab w:val="clear" w:pos="794"/>
        <w:tab w:val="clear" w:pos="1191"/>
        <w:tab w:val="clear" w:pos="1588"/>
        <w:tab w:val="clear" w:pos="1985"/>
      </w:tabs>
      <w:suppressAutoHyphens w:val="0"/>
      <w:overflowPunct/>
      <w:autoSpaceDE/>
      <w:autoSpaceDN/>
      <w:spacing w:after="120" w:line="230" w:lineRule="atLeast"/>
      <w:ind w:left="1440" w:right="1440"/>
      <w:textAlignment w:val="auto"/>
    </w:pPr>
    <w:rPr>
      <w:rFonts w:ascii="Cambria" w:eastAsia="MS Mincho" w:hAnsi="Cambria" w:cs="Cambria"/>
      <w:sz w:val="22"/>
      <w:lang w:eastAsia="fr-FR"/>
    </w:rPr>
  </w:style>
  <w:style w:type="paragraph" w:customStyle="1" w:styleId="p2">
    <w:name w:val="p2"/>
    <w:basedOn w:val="Normal"/>
    <w:next w:val="Normal"/>
    <w:rsid w:val="0092574C"/>
    <w:pPr>
      <w:tabs>
        <w:tab w:val="clear" w:pos="794"/>
        <w:tab w:val="clear" w:pos="1191"/>
        <w:tab w:val="clear" w:pos="1588"/>
        <w:tab w:val="clear" w:pos="1985"/>
        <w:tab w:val="left" w:pos="539"/>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p3">
    <w:name w:val="p3"/>
    <w:basedOn w:val="Normal"/>
    <w:next w:val="Normal"/>
    <w:rsid w:val="0092574C"/>
    <w:pPr>
      <w:tabs>
        <w:tab w:val="clear" w:pos="794"/>
        <w:tab w:val="clear" w:pos="1191"/>
        <w:tab w:val="clear" w:pos="1588"/>
        <w:tab w:val="clear" w:pos="1985"/>
        <w:tab w:val="left" w:pos="658"/>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p4">
    <w:name w:val="p4"/>
    <w:basedOn w:val="Normal"/>
    <w:next w:val="Normal"/>
    <w:rsid w:val="0092574C"/>
    <w:pPr>
      <w:tabs>
        <w:tab w:val="clear" w:pos="794"/>
        <w:tab w:val="clear" w:pos="1191"/>
        <w:tab w:val="clear" w:pos="1588"/>
        <w:tab w:val="clear" w:pos="1985"/>
        <w:tab w:val="left" w:pos="941"/>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p5">
    <w:name w:val="p5"/>
    <w:basedOn w:val="Normal"/>
    <w:next w:val="Normal"/>
    <w:rsid w:val="0092574C"/>
    <w:pPr>
      <w:tabs>
        <w:tab w:val="clear" w:pos="794"/>
        <w:tab w:val="clear" w:pos="1191"/>
        <w:tab w:val="clear" w:pos="1588"/>
        <w:tab w:val="clear" w:pos="1985"/>
        <w:tab w:val="left" w:pos="1077"/>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p6">
    <w:name w:val="p6"/>
    <w:basedOn w:val="Normal"/>
    <w:next w:val="Normal"/>
    <w:rsid w:val="0092574C"/>
    <w:pPr>
      <w:tabs>
        <w:tab w:val="clear" w:pos="794"/>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customStyle="1" w:styleId="RefNorm">
    <w:name w:val="RefNorm"/>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styleId="BodyTextFirstIndent">
    <w:name w:val="Body Text First Indent"/>
    <w:basedOn w:val="BodyText"/>
    <w:link w:val="BodyTextFirstIndentChar"/>
    <w:rsid w:val="0092574C"/>
    <w:pPr>
      <w:suppressAutoHyphens w:val="0"/>
      <w:autoSpaceDN/>
      <w:spacing w:after="120" w:line="210" w:lineRule="atLeast"/>
      <w:ind w:firstLine="210"/>
    </w:pPr>
    <w:rPr>
      <w:rFonts w:ascii="Cambria" w:eastAsia="MS Mincho" w:hAnsi="Cambria" w:cs="Cambria"/>
      <w:sz w:val="20"/>
      <w:szCs w:val="20"/>
      <w:lang w:eastAsia="fr-FR"/>
    </w:rPr>
  </w:style>
  <w:style w:type="character" w:customStyle="1" w:styleId="BodyTextChar1">
    <w:name w:val="Body Text Char1"/>
    <w:basedOn w:val="DefaultParagraphFont"/>
    <w:link w:val="BodyText"/>
    <w:rsid w:val="0092574C"/>
    <w:rPr>
      <w:rFonts w:ascii="Times New Roman" w:eastAsia="Batang" w:hAnsi="Times New Roman"/>
      <w:sz w:val="22"/>
      <w:szCs w:val="22"/>
      <w:lang w:val="en-GB"/>
    </w:rPr>
  </w:style>
  <w:style w:type="character" w:customStyle="1" w:styleId="BodyTextFirstIndentChar">
    <w:name w:val="Body Text First Indent Char"/>
    <w:basedOn w:val="BodyTextChar1"/>
    <w:link w:val="BodyTextFirstIndent"/>
    <w:rsid w:val="0092574C"/>
    <w:rPr>
      <w:rFonts w:ascii="Cambria" w:eastAsia="MS Mincho" w:hAnsi="Cambria" w:cs="Cambria"/>
      <w:sz w:val="22"/>
      <w:szCs w:val="22"/>
      <w:lang w:val="en-GB" w:eastAsia="fr-FR"/>
    </w:rPr>
  </w:style>
  <w:style w:type="paragraph" w:styleId="BodyTextFirstIndent2">
    <w:name w:val="Body Text First Indent 2"/>
    <w:basedOn w:val="Normal"/>
    <w:link w:val="BodyTextFirstIndent2Char"/>
    <w:rsid w:val="0092574C"/>
    <w:pPr>
      <w:tabs>
        <w:tab w:val="clear" w:pos="794"/>
        <w:tab w:val="clear" w:pos="1191"/>
        <w:tab w:val="clear" w:pos="1588"/>
        <w:tab w:val="clear" w:pos="1985"/>
      </w:tabs>
      <w:suppressAutoHyphens w:val="0"/>
      <w:overflowPunct/>
      <w:autoSpaceDE/>
      <w:autoSpaceDN/>
      <w:spacing w:after="240" w:line="230" w:lineRule="atLeast"/>
      <w:ind w:firstLine="210"/>
      <w:textAlignment w:val="auto"/>
    </w:pPr>
    <w:rPr>
      <w:rFonts w:ascii="Cambria" w:eastAsia="MS Mincho" w:hAnsi="Cambria" w:cs="Cambria"/>
      <w:sz w:val="22"/>
      <w:lang w:eastAsia="fr-FR"/>
    </w:rPr>
  </w:style>
  <w:style w:type="character" w:customStyle="1" w:styleId="BodyTextIndentChar1">
    <w:name w:val="Body Text Indent Char1"/>
    <w:basedOn w:val="DefaultParagraphFont"/>
    <w:link w:val="BodyTextIndent"/>
    <w:uiPriority w:val="99"/>
    <w:rsid w:val="0092574C"/>
    <w:rPr>
      <w:rFonts w:ascii="Times New Roman" w:eastAsia="Malgun Gothic" w:hAnsi="Times New Roman"/>
      <w:lang w:val="en-GB" w:eastAsia="zh-CN"/>
    </w:rPr>
  </w:style>
  <w:style w:type="character" w:customStyle="1" w:styleId="BodyTextFirstIndent2Char">
    <w:name w:val="Body Text First Indent 2 Char"/>
    <w:basedOn w:val="BodyTextIndentChar1"/>
    <w:link w:val="BodyTextFirstIndent2"/>
    <w:rsid w:val="0092574C"/>
    <w:rPr>
      <w:rFonts w:ascii="Cambria" w:eastAsia="MS Mincho" w:hAnsi="Cambria" w:cs="Cambria"/>
      <w:sz w:val="22"/>
      <w:lang w:val="en-GB" w:eastAsia="fr-FR"/>
    </w:rPr>
  </w:style>
  <w:style w:type="paragraph" w:styleId="Salutation">
    <w:name w:val="Salutation"/>
    <w:basedOn w:val="Normal"/>
    <w:next w:val="Normal"/>
    <w:link w:val="SalutationChar"/>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character" w:customStyle="1" w:styleId="SalutationChar">
    <w:name w:val="Salutation Char"/>
    <w:basedOn w:val="DefaultParagraphFont"/>
    <w:link w:val="Salutation"/>
    <w:rsid w:val="0092574C"/>
    <w:rPr>
      <w:rFonts w:ascii="Cambria" w:eastAsia="MS Mincho" w:hAnsi="Cambria" w:cs="Cambria"/>
      <w:sz w:val="22"/>
      <w:lang w:val="en-GB" w:eastAsia="fr-FR"/>
    </w:rPr>
  </w:style>
  <w:style w:type="paragraph" w:styleId="Signature">
    <w:name w:val="Signature"/>
    <w:basedOn w:val="Normal"/>
    <w:link w:val="SignatureChar"/>
    <w:rsid w:val="0092574C"/>
    <w:pPr>
      <w:tabs>
        <w:tab w:val="clear" w:pos="794"/>
        <w:tab w:val="clear" w:pos="1191"/>
        <w:tab w:val="clear" w:pos="1588"/>
        <w:tab w:val="clear" w:pos="1985"/>
      </w:tabs>
      <w:suppressAutoHyphens w:val="0"/>
      <w:overflowPunct/>
      <w:autoSpaceDE/>
      <w:autoSpaceDN/>
      <w:spacing w:after="240" w:line="230" w:lineRule="atLeast"/>
      <w:ind w:left="4252"/>
      <w:textAlignment w:val="auto"/>
    </w:pPr>
    <w:rPr>
      <w:rFonts w:ascii="Cambria" w:eastAsia="MS Mincho" w:hAnsi="Cambria" w:cs="Cambria"/>
      <w:sz w:val="22"/>
      <w:lang w:eastAsia="fr-FR"/>
    </w:rPr>
  </w:style>
  <w:style w:type="character" w:customStyle="1" w:styleId="SignatureChar">
    <w:name w:val="Signature Char"/>
    <w:basedOn w:val="DefaultParagraphFont"/>
    <w:link w:val="Signature"/>
    <w:rsid w:val="0092574C"/>
    <w:rPr>
      <w:rFonts w:ascii="Cambria" w:eastAsia="MS Mincho" w:hAnsi="Cambria" w:cs="Cambria"/>
      <w:sz w:val="22"/>
      <w:lang w:val="en-GB" w:eastAsia="fr-FR"/>
    </w:rPr>
  </w:style>
  <w:style w:type="paragraph" w:styleId="Subtitle">
    <w:name w:val="Subtitle"/>
    <w:basedOn w:val="Normal"/>
    <w:link w:val="SubtitleChar"/>
    <w:qFormat/>
    <w:rsid w:val="0092574C"/>
    <w:pPr>
      <w:tabs>
        <w:tab w:val="clear" w:pos="794"/>
        <w:tab w:val="clear" w:pos="1191"/>
        <w:tab w:val="clear" w:pos="1588"/>
        <w:tab w:val="clear" w:pos="1985"/>
      </w:tabs>
      <w:suppressAutoHyphens w:val="0"/>
      <w:overflowPunct/>
      <w:autoSpaceDE/>
      <w:autoSpaceDN/>
      <w:spacing w:after="60" w:line="230" w:lineRule="atLeast"/>
      <w:jc w:val="center"/>
      <w:textAlignment w:val="auto"/>
      <w:outlineLvl w:val="1"/>
    </w:pPr>
    <w:rPr>
      <w:rFonts w:ascii="Cambria" w:eastAsia="MS Mincho" w:hAnsi="Cambria" w:cs="Cambria"/>
      <w:sz w:val="26"/>
      <w:lang w:eastAsia="fr-FR"/>
    </w:rPr>
  </w:style>
  <w:style w:type="character" w:customStyle="1" w:styleId="SubtitleChar">
    <w:name w:val="Subtitle Char"/>
    <w:basedOn w:val="DefaultParagraphFont"/>
    <w:link w:val="Subtitle"/>
    <w:rsid w:val="0092574C"/>
    <w:rPr>
      <w:rFonts w:ascii="Cambria" w:eastAsia="MS Mincho" w:hAnsi="Cambria" w:cs="Cambria"/>
      <w:sz w:val="26"/>
      <w:lang w:val="en-GB" w:eastAsia="fr-FR"/>
    </w:rPr>
  </w:style>
  <w:style w:type="paragraph" w:customStyle="1" w:styleId="Special">
    <w:name w:val="Special"/>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paragraph" w:styleId="TableofAuthorities">
    <w:name w:val="table of authorities"/>
    <w:basedOn w:val="Normal"/>
    <w:next w:val="Normal"/>
    <w:semiHidden/>
    <w:rsid w:val="0092574C"/>
    <w:pPr>
      <w:tabs>
        <w:tab w:val="clear" w:pos="794"/>
        <w:tab w:val="clear" w:pos="1191"/>
        <w:tab w:val="clear" w:pos="1588"/>
        <w:tab w:val="clear" w:pos="1985"/>
      </w:tabs>
      <w:suppressAutoHyphens w:val="0"/>
      <w:overflowPunct/>
      <w:autoSpaceDE/>
      <w:autoSpaceDN/>
      <w:spacing w:after="240" w:line="230" w:lineRule="atLeast"/>
      <w:ind w:left="200" w:hanging="200"/>
      <w:textAlignment w:val="auto"/>
    </w:pPr>
    <w:rPr>
      <w:rFonts w:ascii="Cambria" w:eastAsia="MS Mincho" w:hAnsi="Cambria" w:cs="Cambria"/>
      <w:sz w:val="22"/>
      <w:lang w:eastAsia="fr-FR"/>
    </w:rPr>
  </w:style>
  <w:style w:type="paragraph" w:customStyle="1" w:styleId="Tablefootnote">
    <w:name w:val="Table footnote"/>
    <w:basedOn w:val="Normal"/>
    <w:rsid w:val="0092574C"/>
    <w:pPr>
      <w:tabs>
        <w:tab w:val="clear" w:pos="794"/>
        <w:tab w:val="clear" w:pos="1191"/>
        <w:tab w:val="clear" w:pos="1588"/>
        <w:tab w:val="clear" w:pos="1985"/>
        <w:tab w:val="left" w:pos="340"/>
      </w:tabs>
      <w:suppressAutoHyphens w:val="0"/>
      <w:overflowPunct/>
      <w:autoSpaceDE/>
      <w:autoSpaceDN/>
      <w:spacing w:before="60" w:after="60" w:line="190" w:lineRule="atLeast"/>
      <w:textAlignment w:val="auto"/>
    </w:pPr>
    <w:rPr>
      <w:rFonts w:ascii="Cambria" w:eastAsia="MS Mincho" w:hAnsi="Cambria" w:cs="Cambria"/>
      <w:sz w:val="18"/>
      <w:lang w:eastAsia="fr-FR"/>
    </w:rPr>
  </w:style>
  <w:style w:type="paragraph" w:customStyle="1" w:styleId="Tabletext10">
    <w:name w:val="Table text (10)"/>
    <w:basedOn w:val="Normal"/>
    <w:rsid w:val="0092574C"/>
    <w:pPr>
      <w:tabs>
        <w:tab w:val="clear" w:pos="794"/>
        <w:tab w:val="clear" w:pos="1191"/>
        <w:tab w:val="clear" w:pos="1588"/>
        <w:tab w:val="clear" w:pos="1985"/>
      </w:tabs>
      <w:suppressAutoHyphens w:val="0"/>
      <w:overflowPunct/>
      <w:autoSpaceDE/>
      <w:autoSpaceDN/>
      <w:spacing w:before="60" w:after="60" w:line="230" w:lineRule="atLeast"/>
      <w:textAlignment w:val="auto"/>
    </w:pPr>
    <w:rPr>
      <w:rFonts w:ascii="Cambria" w:eastAsia="MS Mincho" w:hAnsi="Cambria" w:cs="Cambria"/>
      <w:lang w:eastAsia="fr-FR"/>
    </w:rPr>
  </w:style>
  <w:style w:type="paragraph" w:customStyle="1" w:styleId="Tabletext7">
    <w:name w:val="Table text (7)"/>
    <w:basedOn w:val="Normal"/>
    <w:rsid w:val="0092574C"/>
    <w:pPr>
      <w:tabs>
        <w:tab w:val="clear" w:pos="794"/>
        <w:tab w:val="clear" w:pos="1191"/>
        <w:tab w:val="clear" w:pos="1588"/>
        <w:tab w:val="clear" w:pos="1985"/>
      </w:tabs>
      <w:suppressAutoHyphens w:val="0"/>
      <w:overflowPunct/>
      <w:autoSpaceDE/>
      <w:autoSpaceDN/>
      <w:spacing w:before="60" w:after="60" w:line="170" w:lineRule="atLeast"/>
      <w:textAlignment w:val="auto"/>
    </w:pPr>
    <w:rPr>
      <w:rFonts w:ascii="Cambria" w:eastAsia="MS Mincho" w:hAnsi="Cambria" w:cs="Cambria"/>
      <w:sz w:val="14"/>
      <w:szCs w:val="14"/>
      <w:lang w:eastAsia="fr-FR"/>
    </w:rPr>
  </w:style>
  <w:style w:type="paragraph" w:customStyle="1" w:styleId="Tabletext8">
    <w:name w:val="Table text (8)"/>
    <w:basedOn w:val="Normal"/>
    <w:rsid w:val="0092574C"/>
    <w:pPr>
      <w:tabs>
        <w:tab w:val="clear" w:pos="794"/>
        <w:tab w:val="clear" w:pos="1191"/>
        <w:tab w:val="clear" w:pos="1588"/>
        <w:tab w:val="clear" w:pos="1985"/>
      </w:tabs>
      <w:suppressAutoHyphens w:val="0"/>
      <w:overflowPunct/>
      <w:autoSpaceDE/>
      <w:autoSpaceDN/>
      <w:spacing w:before="60" w:after="60" w:line="190" w:lineRule="atLeast"/>
      <w:textAlignment w:val="auto"/>
    </w:pPr>
    <w:rPr>
      <w:rFonts w:ascii="Cambria" w:eastAsia="MS Mincho" w:hAnsi="Cambria" w:cs="Cambria"/>
      <w:sz w:val="16"/>
      <w:szCs w:val="16"/>
      <w:lang w:eastAsia="fr-FR"/>
    </w:rPr>
  </w:style>
  <w:style w:type="paragraph" w:customStyle="1" w:styleId="Tabletext9">
    <w:name w:val="Table text (9)"/>
    <w:basedOn w:val="Normal"/>
    <w:rsid w:val="0092574C"/>
    <w:pPr>
      <w:tabs>
        <w:tab w:val="clear" w:pos="794"/>
        <w:tab w:val="clear" w:pos="1191"/>
        <w:tab w:val="clear" w:pos="1588"/>
        <w:tab w:val="clear" w:pos="1985"/>
      </w:tabs>
      <w:suppressAutoHyphens w:val="0"/>
      <w:overflowPunct/>
      <w:autoSpaceDE/>
      <w:autoSpaceDN/>
      <w:spacing w:before="60" w:after="60" w:line="210" w:lineRule="atLeast"/>
      <w:textAlignment w:val="auto"/>
    </w:pPr>
    <w:rPr>
      <w:rFonts w:ascii="Cambria" w:eastAsia="MS Mincho" w:hAnsi="Cambria" w:cs="Cambria"/>
      <w:sz w:val="18"/>
      <w:szCs w:val="18"/>
      <w:lang w:eastAsia="fr-FR"/>
    </w:rPr>
  </w:style>
  <w:style w:type="paragraph" w:customStyle="1" w:styleId="Tabletitle0">
    <w:name w:val="Table title"/>
    <w:basedOn w:val="Normal"/>
    <w:next w:val="Normal"/>
    <w:rsid w:val="0092574C"/>
    <w:pPr>
      <w:keepNext/>
      <w:tabs>
        <w:tab w:val="clear" w:pos="794"/>
        <w:tab w:val="clear" w:pos="1191"/>
        <w:tab w:val="clear" w:pos="1588"/>
        <w:tab w:val="clear" w:pos="1985"/>
      </w:tabs>
      <w:overflowPunct/>
      <w:autoSpaceDE/>
      <w:autoSpaceDN/>
      <w:spacing w:before="120" w:after="120" w:line="230" w:lineRule="atLeast"/>
      <w:jc w:val="center"/>
      <w:textAlignment w:val="auto"/>
    </w:pPr>
    <w:rPr>
      <w:rFonts w:ascii="Cambria" w:eastAsia="MS Mincho" w:hAnsi="Cambria" w:cs="Cambria"/>
      <w:b/>
      <w:sz w:val="22"/>
      <w:lang w:eastAsia="fr-FR"/>
    </w:rPr>
  </w:style>
  <w:style w:type="character" w:customStyle="1" w:styleId="TableFootNoteXref">
    <w:name w:val="TableFootNoteXref"/>
    <w:rsid w:val="0092574C"/>
    <w:rPr>
      <w:noProof/>
      <w:position w:val="6"/>
      <w:sz w:val="16"/>
      <w:lang w:val="fr-FR"/>
    </w:rPr>
  </w:style>
  <w:style w:type="paragraph" w:customStyle="1" w:styleId="Terms">
    <w:name w:val="Term(s)"/>
    <w:basedOn w:val="Normal"/>
    <w:next w:val="Normal"/>
    <w:rsid w:val="0092574C"/>
    <w:pPr>
      <w:keepNext/>
      <w:tabs>
        <w:tab w:val="clear" w:pos="794"/>
        <w:tab w:val="clear" w:pos="1191"/>
        <w:tab w:val="clear" w:pos="1588"/>
        <w:tab w:val="clear" w:pos="1985"/>
      </w:tabs>
      <w:overflowPunct/>
      <w:autoSpaceDE/>
      <w:autoSpaceDN/>
      <w:spacing w:line="230" w:lineRule="atLeast"/>
      <w:jc w:val="left"/>
      <w:textAlignment w:val="auto"/>
    </w:pPr>
    <w:rPr>
      <w:rFonts w:ascii="Cambria" w:eastAsia="MS Mincho" w:hAnsi="Cambria" w:cs="Cambria"/>
      <w:b/>
      <w:sz w:val="22"/>
      <w:lang w:eastAsia="fr-FR"/>
    </w:rPr>
  </w:style>
  <w:style w:type="paragraph" w:customStyle="1" w:styleId="TermNum">
    <w:name w:val="TermNum"/>
    <w:basedOn w:val="Normal"/>
    <w:next w:val="Terms"/>
    <w:rsid w:val="0092574C"/>
    <w:pPr>
      <w:keepNext/>
      <w:tabs>
        <w:tab w:val="clear" w:pos="794"/>
        <w:tab w:val="clear" w:pos="1191"/>
        <w:tab w:val="clear" w:pos="1588"/>
        <w:tab w:val="clear" w:pos="1985"/>
      </w:tabs>
      <w:suppressAutoHyphens w:val="0"/>
      <w:overflowPunct/>
      <w:autoSpaceDE/>
      <w:autoSpaceDN/>
      <w:spacing w:line="230" w:lineRule="atLeast"/>
      <w:textAlignment w:val="auto"/>
    </w:pPr>
    <w:rPr>
      <w:rFonts w:ascii="Cambria" w:eastAsia="MS Mincho" w:hAnsi="Cambria" w:cs="Cambria"/>
      <w:b/>
      <w:sz w:val="22"/>
      <w:lang w:eastAsia="fr-FR"/>
    </w:rPr>
  </w:style>
  <w:style w:type="paragraph" w:styleId="MacroText">
    <w:name w:val="macro"/>
    <w:link w:val="MacroTextChar"/>
    <w:semiHidden/>
    <w:rsid w:val="009F580E"/>
    <w:pPr>
      <w:tabs>
        <w:tab w:val="left" w:pos="480"/>
        <w:tab w:val="left" w:pos="960"/>
        <w:tab w:val="left" w:pos="1440"/>
        <w:tab w:val="left" w:pos="1920"/>
        <w:tab w:val="left" w:pos="2400"/>
        <w:tab w:val="left" w:pos="2880"/>
        <w:tab w:val="left" w:pos="3360"/>
        <w:tab w:val="left" w:pos="3840"/>
        <w:tab w:val="left" w:pos="4320"/>
      </w:tabs>
      <w:autoSpaceDN/>
      <w:spacing w:after="240" w:line="230" w:lineRule="atLeast"/>
      <w:jc w:val="both"/>
      <w:textAlignment w:val="auto"/>
    </w:pPr>
    <w:rPr>
      <w:rFonts w:ascii="Courier New" w:eastAsia="MS Mincho" w:hAnsi="Courier New" w:cs="Cambria"/>
      <w:lang w:val="en-GB" w:eastAsia="ja-JP"/>
    </w:rPr>
  </w:style>
  <w:style w:type="character" w:customStyle="1" w:styleId="MacroTextChar">
    <w:name w:val="Macro Text Char"/>
    <w:basedOn w:val="DefaultParagraphFont"/>
    <w:link w:val="MacroText"/>
    <w:semiHidden/>
    <w:rsid w:val="0092574C"/>
    <w:rPr>
      <w:rFonts w:ascii="Courier New" w:eastAsia="MS Mincho" w:hAnsi="Courier New" w:cs="Cambria"/>
      <w:lang w:val="en-GB" w:eastAsia="ja-JP"/>
    </w:rPr>
  </w:style>
  <w:style w:type="paragraph" w:styleId="TOAHeading">
    <w:name w:val="toa heading"/>
    <w:basedOn w:val="Normal"/>
    <w:next w:val="Normal"/>
    <w:semiHidden/>
    <w:rsid w:val="0092574C"/>
    <w:pPr>
      <w:tabs>
        <w:tab w:val="clear" w:pos="794"/>
        <w:tab w:val="clear" w:pos="1191"/>
        <w:tab w:val="clear" w:pos="1588"/>
        <w:tab w:val="clear" w:pos="1985"/>
      </w:tabs>
      <w:suppressAutoHyphens w:val="0"/>
      <w:overflowPunct/>
      <w:autoSpaceDE/>
      <w:autoSpaceDN/>
      <w:spacing w:before="120" w:after="240" w:line="230" w:lineRule="atLeast"/>
      <w:textAlignment w:val="auto"/>
    </w:pPr>
    <w:rPr>
      <w:rFonts w:ascii="Cambria" w:eastAsia="MS Mincho" w:hAnsi="Cambria" w:cs="Cambria"/>
      <w:b/>
      <w:sz w:val="26"/>
      <w:lang w:eastAsia="fr-FR"/>
    </w:rPr>
  </w:style>
  <w:style w:type="paragraph" w:customStyle="1" w:styleId="zzBiblio">
    <w:name w:val="zzBiblio"/>
    <w:basedOn w:val="Normal"/>
    <w:next w:val="BiblioEntry"/>
    <w:rsid w:val="0092574C"/>
    <w:pPr>
      <w:pageBreakBefore/>
      <w:tabs>
        <w:tab w:val="clear" w:pos="794"/>
        <w:tab w:val="clear" w:pos="1191"/>
        <w:tab w:val="clear" w:pos="1588"/>
        <w:tab w:val="clear" w:pos="1985"/>
      </w:tabs>
      <w:suppressAutoHyphens w:val="0"/>
      <w:overflowPunct/>
      <w:autoSpaceDE/>
      <w:autoSpaceDN/>
      <w:spacing w:after="760" w:line="310" w:lineRule="exact"/>
      <w:jc w:val="center"/>
      <w:textAlignment w:val="auto"/>
    </w:pPr>
    <w:rPr>
      <w:rFonts w:ascii="Cambria" w:eastAsia="MS Mincho" w:hAnsi="Cambria" w:cs="Cambria"/>
      <w:b/>
      <w:sz w:val="28"/>
      <w:szCs w:val="28"/>
      <w:lang w:eastAsia="fr-FR"/>
    </w:rPr>
  </w:style>
  <w:style w:type="paragraph" w:customStyle="1" w:styleId="zzContents">
    <w:name w:val="zzContents"/>
    <w:basedOn w:val="Introduction"/>
    <w:next w:val="TOC1"/>
    <w:rsid w:val="0092574C"/>
    <w:pPr>
      <w:framePr w:wrap="notBeside"/>
    </w:pPr>
  </w:style>
  <w:style w:type="paragraph" w:customStyle="1" w:styleId="zzHelp">
    <w:name w:val="zzHelp"/>
    <w:basedOn w:val="Normal"/>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color w:val="008000"/>
      <w:sz w:val="22"/>
      <w:lang w:eastAsia="fr-FR"/>
    </w:rPr>
  </w:style>
  <w:style w:type="paragraph" w:customStyle="1" w:styleId="zzIndex">
    <w:name w:val="zzIndex"/>
    <w:basedOn w:val="zzBiblio"/>
    <w:next w:val="IndexHeading"/>
    <w:rsid w:val="0092574C"/>
  </w:style>
  <w:style w:type="paragraph" w:customStyle="1" w:styleId="zzLc5">
    <w:name w:val="zzLc5"/>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jc w:val="left"/>
      <w:textAlignment w:val="auto"/>
    </w:pPr>
    <w:rPr>
      <w:rFonts w:ascii="Cambria" w:eastAsia="MS Mincho" w:hAnsi="Cambria" w:cs="Cambria"/>
      <w:sz w:val="22"/>
      <w:lang w:eastAsia="fr-FR"/>
    </w:rPr>
  </w:style>
  <w:style w:type="paragraph" w:customStyle="1" w:styleId="zzLc6">
    <w:name w:val="zzLc6"/>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jc w:val="left"/>
      <w:textAlignment w:val="auto"/>
    </w:pPr>
    <w:rPr>
      <w:rFonts w:ascii="Cambria" w:eastAsia="MS Mincho" w:hAnsi="Cambria" w:cs="Cambria"/>
      <w:sz w:val="22"/>
      <w:lang w:eastAsia="fr-FR"/>
    </w:rPr>
  </w:style>
  <w:style w:type="paragraph" w:customStyle="1" w:styleId="zzLn5">
    <w:name w:val="zzLn5"/>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jc w:val="left"/>
      <w:textAlignment w:val="auto"/>
    </w:pPr>
    <w:rPr>
      <w:rFonts w:ascii="Cambria" w:eastAsia="MS Mincho" w:hAnsi="Cambria" w:cs="Cambria"/>
      <w:sz w:val="22"/>
      <w:lang w:eastAsia="fr-FR"/>
    </w:rPr>
  </w:style>
  <w:style w:type="paragraph" w:customStyle="1" w:styleId="zzLn6">
    <w:name w:val="zzLn6"/>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jc w:val="left"/>
      <w:textAlignment w:val="auto"/>
    </w:pPr>
    <w:rPr>
      <w:rFonts w:ascii="Cambria" w:eastAsia="MS Mincho" w:hAnsi="Cambria" w:cs="Cambria"/>
      <w:sz w:val="22"/>
      <w:lang w:eastAsia="fr-FR"/>
    </w:rPr>
  </w:style>
  <w:style w:type="paragraph" w:customStyle="1" w:styleId="zzISOforeword">
    <w:name w:val="zz ISO foreword"/>
    <w:basedOn w:val="Introduction"/>
    <w:next w:val="Normal"/>
    <w:rsid w:val="0092574C"/>
    <w:pPr>
      <w:framePr w:wrap="notBeside"/>
    </w:pPr>
  </w:style>
  <w:style w:type="paragraph" w:customStyle="1" w:styleId="ISOforeword">
    <w:name w:val="ISO foreword"/>
    <w:basedOn w:val="Normal"/>
    <w:next w:val="Normal"/>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color w:val="0000FF"/>
      <w:sz w:val="22"/>
      <w:lang w:eastAsia="fr-FR"/>
    </w:rPr>
  </w:style>
  <w:style w:type="paragraph" w:customStyle="1" w:styleId="titreannexe">
    <w:name w:val="titre annexe"/>
    <w:basedOn w:val="Normal"/>
    <w:rsid w:val="0092574C"/>
    <w:pPr>
      <w:tabs>
        <w:tab w:val="clear" w:pos="794"/>
        <w:tab w:val="clear" w:pos="1191"/>
        <w:tab w:val="clear" w:pos="1588"/>
        <w:tab w:val="clear" w:pos="1985"/>
      </w:tabs>
      <w:suppressAutoHyphens w:val="0"/>
      <w:overflowPunct/>
      <w:autoSpaceDE/>
      <w:autoSpaceDN/>
      <w:spacing w:after="240"/>
      <w:jc w:val="center"/>
      <w:textAlignment w:val="auto"/>
    </w:pPr>
    <w:rPr>
      <w:rFonts w:ascii="Cambria" w:eastAsia="Cambria" w:hAnsi="Cambria" w:cs="Cambria"/>
      <w:b/>
      <w:sz w:val="26"/>
      <w:lang w:eastAsia="ja-JP"/>
    </w:rPr>
  </w:style>
  <w:style w:type="table" w:styleId="DarkList">
    <w:name w:val="Dark List"/>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4472C4"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3763"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2F5496"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2F5496" w:themeFill="accent1" w:themeFillShade="BF"/>
      </w:tcPr>
    </w:tblStylePr>
    <w:tblStylePr w:type="band1Vert">
      <w:tblPr/>
      <w:tcPr>
        <w:tcBorders>
          <w:top w:val="nil"/>
          <w:left w:val="nil"/>
          <w:bottom w:val="nil"/>
          <w:right w:val="nil"/>
          <w:insideH w:val="nil"/>
          <w:insideV w:val="nil"/>
        </w:tcBorders>
        <w:shd w:val="clear" w:color="auto" w:fill="2F5496" w:themeFill="accent1" w:themeFillShade="BF"/>
      </w:tcPr>
    </w:tblStylePr>
    <w:tblStylePr w:type="band1Horz">
      <w:tblPr/>
      <w:tcPr>
        <w:tcBorders>
          <w:top w:val="nil"/>
          <w:left w:val="nil"/>
          <w:bottom w:val="nil"/>
          <w:right w:val="nil"/>
          <w:insideH w:val="nil"/>
          <w:insideV w:val="nil"/>
        </w:tcBorders>
        <w:shd w:val="clear" w:color="auto" w:fill="2F5496" w:themeFill="accent1" w:themeFillShade="BF"/>
      </w:tcPr>
    </w:tblStylePr>
  </w:style>
  <w:style w:type="table" w:styleId="DarkList-Accent2">
    <w:name w:val="Dark List Accent 2"/>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ED7D31"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823B0B"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C45911"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C45911" w:themeFill="accent2" w:themeFillShade="BF"/>
      </w:tcPr>
    </w:tblStylePr>
    <w:tblStylePr w:type="band1Vert">
      <w:tblPr/>
      <w:tcPr>
        <w:tcBorders>
          <w:top w:val="nil"/>
          <w:left w:val="nil"/>
          <w:bottom w:val="nil"/>
          <w:right w:val="nil"/>
          <w:insideH w:val="nil"/>
          <w:insideV w:val="nil"/>
        </w:tcBorders>
        <w:shd w:val="clear" w:color="auto" w:fill="C45911" w:themeFill="accent2" w:themeFillShade="BF"/>
      </w:tcPr>
    </w:tblStylePr>
    <w:tblStylePr w:type="band1Horz">
      <w:tblPr/>
      <w:tcPr>
        <w:tcBorders>
          <w:top w:val="nil"/>
          <w:left w:val="nil"/>
          <w:bottom w:val="nil"/>
          <w:right w:val="nil"/>
          <w:insideH w:val="nil"/>
          <w:insideV w:val="nil"/>
        </w:tcBorders>
        <w:shd w:val="clear" w:color="auto" w:fill="C45911" w:themeFill="accent2" w:themeFillShade="BF"/>
      </w:tcPr>
    </w:tblStylePr>
  </w:style>
  <w:style w:type="table" w:styleId="DarkList-Accent3">
    <w:name w:val="Dark List Accent 3"/>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A5A5A5"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25252"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B7B7B"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B7B7B" w:themeFill="accent3" w:themeFillShade="BF"/>
      </w:tcPr>
    </w:tblStylePr>
    <w:tblStylePr w:type="band1Vert">
      <w:tblPr/>
      <w:tcPr>
        <w:tcBorders>
          <w:top w:val="nil"/>
          <w:left w:val="nil"/>
          <w:bottom w:val="nil"/>
          <w:right w:val="nil"/>
          <w:insideH w:val="nil"/>
          <w:insideV w:val="nil"/>
        </w:tcBorders>
        <w:shd w:val="clear" w:color="auto" w:fill="7B7B7B" w:themeFill="accent3" w:themeFillShade="BF"/>
      </w:tcPr>
    </w:tblStylePr>
    <w:tblStylePr w:type="band1Horz">
      <w:tblPr/>
      <w:tcPr>
        <w:tcBorders>
          <w:top w:val="nil"/>
          <w:left w:val="nil"/>
          <w:bottom w:val="nil"/>
          <w:right w:val="nil"/>
          <w:insideH w:val="nil"/>
          <w:insideV w:val="nil"/>
        </w:tcBorders>
        <w:shd w:val="clear" w:color="auto" w:fill="7B7B7B" w:themeFill="accent3" w:themeFillShade="BF"/>
      </w:tcPr>
    </w:tblStylePr>
  </w:style>
  <w:style w:type="table" w:styleId="DarkList-Accent4">
    <w:name w:val="Dark List Accent 4"/>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FFC0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5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BF8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BF8F00" w:themeFill="accent4" w:themeFillShade="BF"/>
      </w:tcPr>
    </w:tblStylePr>
    <w:tblStylePr w:type="band1Vert">
      <w:tblPr/>
      <w:tcPr>
        <w:tcBorders>
          <w:top w:val="nil"/>
          <w:left w:val="nil"/>
          <w:bottom w:val="nil"/>
          <w:right w:val="nil"/>
          <w:insideH w:val="nil"/>
          <w:insideV w:val="nil"/>
        </w:tcBorders>
        <w:shd w:val="clear" w:color="auto" w:fill="BF8F00" w:themeFill="accent4" w:themeFillShade="BF"/>
      </w:tcPr>
    </w:tblStylePr>
    <w:tblStylePr w:type="band1Horz">
      <w:tblPr/>
      <w:tcPr>
        <w:tcBorders>
          <w:top w:val="nil"/>
          <w:left w:val="nil"/>
          <w:bottom w:val="nil"/>
          <w:right w:val="nil"/>
          <w:insideH w:val="nil"/>
          <w:insideV w:val="nil"/>
        </w:tcBorders>
        <w:shd w:val="clear" w:color="auto" w:fill="BF8F00" w:themeFill="accent4" w:themeFillShade="BF"/>
      </w:tcPr>
    </w:tblStylePr>
  </w:style>
  <w:style w:type="table" w:styleId="DarkList-Accent5">
    <w:name w:val="Dark List Accent 5"/>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5B9BD5"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1F4D7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2E74B5"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2E74B5" w:themeFill="accent5" w:themeFillShade="BF"/>
      </w:tcPr>
    </w:tblStylePr>
    <w:tblStylePr w:type="band1Vert">
      <w:tblPr/>
      <w:tcPr>
        <w:tcBorders>
          <w:top w:val="nil"/>
          <w:left w:val="nil"/>
          <w:bottom w:val="nil"/>
          <w:right w:val="nil"/>
          <w:insideH w:val="nil"/>
          <w:insideV w:val="nil"/>
        </w:tcBorders>
        <w:shd w:val="clear" w:color="auto" w:fill="2E74B5" w:themeFill="accent5" w:themeFillShade="BF"/>
      </w:tcPr>
    </w:tblStylePr>
    <w:tblStylePr w:type="band1Horz">
      <w:tblPr/>
      <w:tcPr>
        <w:tcBorders>
          <w:top w:val="nil"/>
          <w:left w:val="nil"/>
          <w:bottom w:val="nil"/>
          <w:right w:val="nil"/>
          <w:insideH w:val="nil"/>
          <w:insideV w:val="nil"/>
        </w:tcBorders>
        <w:shd w:val="clear" w:color="auto" w:fill="2E74B5" w:themeFill="accent5" w:themeFillShade="BF"/>
      </w:tcPr>
    </w:tblStylePr>
  </w:style>
  <w:style w:type="table" w:styleId="DarkList-Accent6">
    <w:name w:val="Dark List Accent 6"/>
    <w:basedOn w:val="TableNormal"/>
    <w:uiPriority w:val="70"/>
    <w:rsid w:val="0092574C"/>
    <w:pPr>
      <w:autoSpaceDN/>
      <w:textAlignment w:val="auto"/>
    </w:pPr>
    <w:rPr>
      <w:rFonts w:ascii="Cambria" w:eastAsia="Cambria" w:hAnsi="Cambria" w:cs="Cambria"/>
      <w:color w:val="FFFFFF" w:themeColor="background1"/>
      <w:lang w:val="de-DE" w:eastAsia="de-DE"/>
    </w:rPr>
    <w:tblPr>
      <w:tblStyleRowBandSize w:val="1"/>
      <w:tblStyleColBandSize w:val="1"/>
    </w:tblPr>
    <w:tcPr>
      <w:shd w:val="clear" w:color="auto" w:fill="70AD47"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75623"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538135"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538135" w:themeFill="accent6" w:themeFillShade="BF"/>
      </w:tcPr>
    </w:tblStylePr>
    <w:tblStylePr w:type="band1Vert">
      <w:tblPr/>
      <w:tcPr>
        <w:tcBorders>
          <w:top w:val="nil"/>
          <w:left w:val="nil"/>
          <w:bottom w:val="nil"/>
          <w:right w:val="nil"/>
          <w:insideH w:val="nil"/>
          <w:insideV w:val="nil"/>
        </w:tcBorders>
        <w:shd w:val="clear" w:color="auto" w:fill="538135" w:themeFill="accent6" w:themeFillShade="BF"/>
      </w:tcPr>
    </w:tblStylePr>
    <w:tblStylePr w:type="band1Horz">
      <w:tblPr/>
      <w:tcPr>
        <w:tcBorders>
          <w:top w:val="nil"/>
          <w:left w:val="nil"/>
          <w:bottom w:val="nil"/>
          <w:right w:val="nil"/>
          <w:insideH w:val="nil"/>
          <w:insideV w:val="nil"/>
        </w:tcBorders>
        <w:shd w:val="clear" w:color="auto" w:fill="538135" w:themeFill="accent6" w:themeFillShade="BF"/>
      </w:tcPr>
    </w:tblStylePr>
  </w:style>
  <w:style w:type="paragraph" w:styleId="E-mailSignature">
    <w:name w:val="E-mail Signature"/>
    <w:basedOn w:val="Normal"/>
    <w:link w:val="E-mailSignatureChar"/>
    <w:rsid w:val="0092574C"/>
    <w:pPr>
      <w:tabs>
        <w:tab w:val="clear" w:pos="794"/>
        <w:tab w:val="clear" w:pos="1191"/>
        <w:tab w:val="clear" w:pos="1588"/>
        <w:tab w:val="clear" w:pos="1985"/>
      </w:tabs>
      <w:suppressAutoHyphens w:val="0"/>
      <w:overflowPunct/>
      <w:autoSpaceDE/>
      <w:autoSpaceDN/>
      <w:textAlignment w:val="auto"/>
    </w:pPr>
    <w:rPr>
      <w:rFonts w:ascii="Cambria" w:eastAsia="MS Mincho" w:hAnsi="Cambria" w:cs="Cambria"/>
      <w:sz w:val="22"/>
      <w:lang w:eastAsia="fr-FR"/>
    </w:rPr>
  </w:style>
  <w:style w:type="character" w:customStyle="1" w:styleId="E-mailSignatureChar">
    <w:name w:val="E-mail Signature Char"/>
    <w:basedOn w:val="DefaultParagraphFont"/>
    <w:link w:val="E-mailSignature"/>
    <w:rsid w:val="0092574C"/>
    <w:rPr>
      <w:rFonts w:ascii="Cambria" w:eastAsia="MS Mincho" w:hAnsi="Cambria" w:cs="Cambria"/>
      <w:sz w:val="22"/>
      <w:lang w:val="en-GB" w:eastAsia="fr-FR"/>
    </w:rPr>
  </w:style>
  <w:style w:type="table" w:styleId="ColorfulList">
    <w:name w:val="Colorful List"/>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ECF1F9" w:themeFill="accent1"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table" w:styleId="ColorfulList-Accent2">
    <w:name w:val="Colorful List Accent 2"/>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FDF2EA" w:themeFill="accent2" w:themeFillTint="19"/>
    </w:tcPr>
    <w:tblStylePr w:type="firstRow">
      <w:rPr>
        <w:b/>
        <w:bCs/>
        <w:color w:val="FFFFFF" w:themeColor="background1"/>
      </w:rPr>
      <w:tblPr/>
      <w:tcPr>
        <w:tcBorders>
          <w:bottom w:val="single" w:sz="12" w:space="0" w:color="FFFFFF" w:themeColor="background1"/>
        </w:tcBorders>
        <w:shd w:val="clear" w:color="auto" w:fill="D25F12" w:themeFill="accent2" w:themeFillShade="CC"/>
      </w:tcPr>
    </w:tblStylePr>
    <w:tblStylePr w:type="lastRow">
      <w:rPr>
        <w:b/>
        <w:bCs/>
        <w:color w:val="D25F12"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ADECB" w:themeFill="accent2" w:themeFillTint="3F"/>
      </w:tcPr>
    </w:tblStylePr>
    <w:tblStylePr w:type="band1Horz">
      <w:tblPr/>
      <w:tcPr>
        <w:shd w:val="clear" w:color="auto" w:fill="FBE4D5" w:themeFill="accent2" w:themeFillTint="33"/>
      </w:tcPr>
    </w:tblStylePr>
  </w:style>
  <w:style w:type="table" w:styleId="ColorfulList-Accent3">
    <w:name w:val="Colorful List Accent 3"/>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F6F6F6" w:themeFill="accent3" w:themeFillTint="19"/>
    </w:tcPr>
    <w:tblStylePr w:type="firstRow">
      <w:rPr>
        <w:b/>
        <w:bCs/>
        <w:color w:val="FFFFFF" w:themeColor="background1"/>
      </w:rPr>
      <w:tblPr/>
      <w:tcPr>
        <w:tcBorders>
          <w:bottom w:val="single" w:sz="12" w:space="0" w:color="FFFFFF" w:themeColor="background1"/>
        </w:tcBorders>
        <w:shd w:val="clear" w:color="auto" w:fill="CC9900" w:themeFill="accent4" w:themeFillShade="CC"/>
      </w:tcPr>
    </w:tblStylePr>
    <w:tblStylePr w:type="lastRow">
      <w:rPr>
        <w:b/>
        <w:bCs/>
        <w:color w:val="CC9900"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8E8E8" w:themeFill="accent3" w:themeFillTint="3F"/>
      </w:tcPr>
    </w:tblStylePr>
    <w:tblStylePr w:type="band1Horz">
      <w:tblPr/>
      <w:tcPr>
        <w:shd w:val="clear" w:color="auto" w:fill="EDEDED" w:themeFill="accent3" w:themeFillTint="33"/>
      </w:tcPr>
    </w:tblStylePr>
  </w:style>
  <w:style w:type="table" w:styleId="ColorfulList-Accent4">
    <w:name w:val="Colorful List Accent 4"/>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FFF8E6" w:themeFill="accent4" w:themeFillTint="19"/>
    </w:tcPr>
    <w:tblStylePr w:type="firstRow">
      <w:rPr>
        <w:b/>
        <w:bCs/>
        <w:color w:val="FFFFFF" w:themeColor="background1"/>
      </w:rPr>
      <w:tblPr/>
      <w:tcPr>
        <w:tcBorders>
          <w:bottom w:val="single" w:sz="12" w:space="0" w:color="FFFFFF" w:themeColor="background1"/>
        </w:tcBorders>
        <w:shd w:val="clear" w:color="auto" w:fill="848484" w:themeFill="accent3" w:themeFillShade="CC"/>
      </w:tcPr>
    </w:tblStylePr>
    <w:tblStylePr w:type="lastRow">
      <w:rPr>
        <w:b/>
        <w:bCs/>
        <w:color w:val="848484"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EFC0" w:themeFill="accent4" w:themeFillTint="3F"/>
      </w:tcPr>
    </w:tblStylePr>
    <w:tblStylePr w:type="band1Horz">
      <w:tblPr/>
      <w:tcPr>
        <w:shd w:val="clear" w:color="auto" w:fill="FFF2CC" w:themeFill="accent4" w:themeFillTint="33"/>
      </w:tcPr>
    </w:tblStylePr>
  </w:style>
  <w:style w:type="table" w:styleId="ColorfulList-Accent5">
    <w:name w:val="Colorful List Accent 5"/>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EEF5FB" w:themeFill="accent5" w:themeFillTint="19"/>
    </w:tcPr>
    <w:tblStylePr w:type="firstRow">
      <w:rPr>
        <w:b/>
        <w:bCs/>
        <w:color w:val="FFFFFF" w:themeColor="background1"/>
      </w:rPr>
      <w:tblPr/>
      <w:tcPr>
        <w:tcBorders>
          <w:bottom w:val="single" w:sz="12" w:space="0" w:color="FFFFFF" w:themeColor="background1"/>
        </w:tcBorders>
        <w:shd w:val="clear" w:color="auto" w:fill="598A38" w:themeFill="accent6" w:themeFillShade="CC"/>
      </w:tcPr>
    </w:tblStylePr>
    <w:tblStylePr w:type="lastRow">
      <w:rPr>
        <w:b/>
        <w:bCs/>
        <w:color w:val="598A38"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6E6F4" w:themeFill="accent5" w:themeFillTint="3F"/>
      </w:tcPr>
    </w:tblStylePr>
    <w:tblStylePr w:type="band1Horz">
      <w:tblPr/>
      <w:tcPr>
        <w:shd w:val="clear" w:color="auto" w:fill="DEEAF6" w:themeFill="accent5" w:themeFillTint="33"/>
      </w:tcPr>
    </w:tblStylePr>
  </w:style>
  <w:style w:type="table" w:styleId="ColorfulList-Accent6">
    <w:name w:val="Colorful List Accent 6"/>
    <w:basedOn w:val="TableNormal"/>
    <w:uiPriority w:val="72"/>
    <w:rsid w:val="0092574C"/>
    <w:pPr>
      <w:autoSpaceDN/>
      <w:textAlignment w:val="auto"/>
    </w:pPr>
    <w:rPr>
      <w:rFonts w:ascii="Cambria" w:eastAsia="Cambria" w:hAnsi="Cambria" w:cs="Cambria"/>
      <w:color w:val="000000" w:themeColor="text1"/>
      <w:lang w:val="de-DE" w:eastAsia="de-DE"/>
    </w:rPr>
    <w:tblPr>
      <w:tblStyleRowBandSize w:val="1"/>
      <w:tblStyleColBandSize w:val="1"/>
    </w:tblPr>
    <w:tcPr>
      <w:shd w:val="clear" w:color="auto" w:fill="F0F7EC" w:themeFill="accent6" w:themeFillTint="19"/>
    </w:tcPr>
    <w:tblStylePr w:type="firstRow">
      <w:rPr>
        <w:b/>
        <w:bCs/>
        <w:color w:val="FFFFFF" w:themeColor="background1"/>
      </w:rPr>
      <w:tblPr/>
      <w:tcPr>
        <w:tcBorders>
          <w:bottom w:val="single" w:sz="12" w:space="0" w:color="FFFFFF" w:themeColor="background1"/>
        </w:tcBorders>
        <w:shd w:val="clear" w:color="auto" w:fill="317CC1" w:themeFill="accent5" w:themeFillShade="CC"/>
      </w:tcPr>
    </w:tblStylePr>
    <w:tblStylePr w:type="lastRow">
      <w:rPr>
        <w:b/>
        <w:bCs/>
        <w:color w:val="317CC1"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BEBD0" w:themeFill="accent6" w:themeFillTint="3F"/>
      </w:tcPr>
    </w:tblStylePr>
    <w:tblStylePr w:type="band1Horz">
      <w:tblPr/>
      <w:tcPr>
        <w:shd w:val="clear" w:color="auto" w:fill="E2EFD9" w:themeFill="accent6" w:themeFillTint="33"/>
      </w:tcPr>
    </w:tblStylePr>
  </w:style>
  <w:style w:type="table" w:styleId="ColorfulShading">
    <w:name w:val="Colorful Shading"/>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ED7D31"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ED7D31" w:themeColor="accent2"/>
        <w:left w:val="single" w:sz="4" w:space="0" w:color="4472C4" w:themeColor="accent1"/>
        <w:bottom w:val="single" w:sz="4" w:space="0" w:color="4472C4" w:themeColor="accent1"/>
        <w:right w:val="single" w:sz="4" w:space="0" w:color="4472C4" w:themeColor="accent1"/>
        <w:insideH w:val="single" w:sz="4" w:space="0" w:color="FFFFFF" w:themeColor="background1"/>
        <w:insideV w:val="single" w:sz="4" w:space="0" w:color="FFFFFF" w:themeColor="background1"/>
      </w:tblBorders>
    </w:tblPr>
    <w:tcPr>
      <w:shd w:val="clear" w:color="auto" w:fill="ECF1F9" w:themeFill="accent1"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64378" w:themeFill="accent1" w:themeFillShade="99"/>
      </w:tcPr>
    </w:tblStylePr>
    <w:tblStylePr w:type="firstCol">
      <w:rPr>
        <w:color w:val="FFFFFF" w:themeColor="background1"/>
      </w:rPr>
      <w:tblPr/>
      <w:tcPr>
        <w:tcBorders>
          <w:top w:val="nil"/>
          <w:left w:val="nil"/>
          <w:bottom w:val="nil"/>
          <w:right w:val="nil"/>
          <w:insideH w:val="single" w:sz="4" w:space="0" w:color="264378" w:themeColor="accent1" w:themeShade="99"/>
          <w:insideV w:val="nil"/>
        </w:tcBorders>
        <w:shd w:val="clear" w:color="auto" w:fill="264378"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64378" w:themeFill="accent1" w:themeFillShade="99"/>
      </w:tcPr>
    </w:tblStylePr>
    <w:tblStylePr w:type="band1Vert">
      <w:tblPr/>
      <w:tcPr>
        <w:shd w:val="clear" w:color="auto" w:fill="B4C6E7" w:themeFill="accent1" w:themeFillTint="66"/>
      </w:tcPr>
    </w:tblStylePr>
    <w:tblStylePr w:type="band1Horz">
      <w:tblPr/>
      <w:tcPr>
        <w:shd w:val="clear" w:color="auto" w:fill="A1B8E1"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ED7D31" w:themeColor="accent2"/>
        <w:left w:val="single" w:sz="4" w:space="0" w:color="ED7D31" w:themeColor="accent2"/>
        <w:bottom w:val="single" w:sz="4" w:space="0" w:color="ED7D31" w:themeColor="accent2"/>
        <w:right w:val="single" w:sz="4" w:space="0" w:color="ED7D31" w:themeColor="accent2"/>
        <w:insideH w:val="single" w:sz="4" w:space="0" w:color="FFFFFF" w:themeColor="background1"/>
        <w:insideV w:val="single" w:sz="4" w:space="0" w:color="FFFFFF" w:themeColor="background1"/>
      </w:tblBorders>
    </w:tblPr>
    <w:tcPr>
      <w:shd w:val="clear" w:color="auto" w:fill="FDF2EA" w:themeFill="accent2" w:themeFillTint="19"/>
    </w:tcPr>
    <w:tblStylePr w:type="firstRow">
      <w:rPr>
        <w:b/>
        <w:bCs/>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D470D" w:themeFill="accent2" w:themeFillShade="99"/>
      </w:tcPr>
    </w:tblStylePr>
    <w:tblStylePr w:type="firstCol">
      <w:rPr>
        <w:color w:val="FFFFFF" w:themeColor="background1"/>
      </w:rPr>
      <w:tblPr/>
      <w:tcPr>
        <w:tcBorders>
          <w:top w:val="nil"/>
          <w:left w:val="nil"/>
          <w:bottom w:val="nil"/>
          <w:right w:val="nil"/>
          <w:insideH w:val="single" w:sz="4" w:space="0" w:color="9D470D" w:themeColor="accent2" w:themeShade="99"/>
          <w:insideV w:val="nil"/>
        </w:tcBorders>
        <w:shd w:val="clear" w:color="auto" w:fill="9D470D"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D470D" w:themeFill="accent2" w:themeFillShade="99"/>
      </w:tcPr>
    </w:tblStylePr>
    <w:tblStylePr w:type="band1Vert">
      <w:tblPr/>
      <w:tcPr>
        <w:shd w:val="clear" w:color="auto" w:fill="F7CAAC" w:themeFill="accent2" w:themeFillTint="66"/>
      </w:tcPr>
    </w:tblStylePr>
    <w:tblStylePr w:type="band1Horz">
      <w:tblPr/>
      <w:tcPr>
        <w:shd w:val="clear" w:color="auto" w:fill="F6BE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FFC000" w:themeColor="accent4"/>
        <w:left w:val="single" w:sz="4" w:space="0" w:color="A5A5A5" w:themeColor="accent3"/>
        <w:bottom w:val="single" w:sz="4" w:space="0" w:color="A5A5A5" w:themeColor="accent3"/>
        <w:right w:val="single" w:sz="4" w:space="0" w:color="A5A5A5" w:themeColor="accent3"/>
        <w:insideH w:val="single" w:sz="4" w:space="0" w:color="FFFFFF" w:themeColor="background1"/>
        <w:insideV w:val="single" w:sz="4" w:space="0" w:color="FFFFFF" w:themeColor="background1"/>
      </w:tblBorders>
    </w:tblPr>
    <w:tcPr>
      <w:shd w:val="clear" w:color="auto" w:fill="F6F6F6" w:themeFill="accent3" w:themeFillTint="19"/>
    </w:tcPr>
    <w:tblStylePr w:type="firstRow">
      <w:rPr>
        <w:b/>
        <w:bCs/>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36363" w:themeFill="accent3" w:themeFillShade="99"/>
      </w:tcPr>
    </w:tblStylePr>
    <w:tblStylePr w:type="firstCol">
      <w:rPr>
        <w:color w:val="FFFFFF" w:themeColor="background1"/>
      </w:rPr>
      <w:tblPr/>
      <w:tcPr>
        <w:tcBorders>
          <w:top w:val="nil"/>
          <w:left w:val="nil"/>
          <w:bottom w:val="nil"/>
          <w:right w:val="nil"/>
          <w:insideH w:val="single" w:sz="4" w:space="0" w:color="636363" w:themeColor="accent3" w:themeShade="99"/>
          <w:insideV w:val="nil"/>
        </w:tcBorders>
        <w:shd w:val="clear" w:color="auto" w:fill="636363"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36363" w:themeFill="accent3" w:themeFillShade="99"/>
      </w:tcPr>
    </w:tblStylePr>
    <w:tblStylePr w:type="band1Vert">
      <w:tblPr/>
      <w:tcPr>
        <w:shd w:val="clear" w:color="auto" w:fill="DBDBDB" w:themeFill="accent3" w:themeFillTint="66"/>
      </w:tcPr>
    </w:tblStylePr>
    <w:tblStylePr w:type="band1Horz">
      <w:tblPr/>
      <w:tcPr>
        <w:shd w:val="clear" w:color="auto" w:fill="D2D2D2" w:themeFill="accent3" w:themeFillTint="7F"/>
      </w:tcPr>
    </w:tblStylePr>
  </w:style>
  <w:style w:type="table" w:styleId="ColorfulShading-Accent4">
    <w:name w:val="Colorful Shading Accent 4"/>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A5A5A5" w:themeColor="accent3"/>
        <w:left w:val="single" w:sz="4" w:space="0" w:color="FFC000" w:themeColor="accent4"/>
        <w:bottom w:val="single" w:sz="4" w:space="0" w:color="FFC000" w:themeColor="accent4"/>
        <w:right w:val="single" w:sz="4" w:space="0" w:color="FFC000" w:themeColor="accent4"/>
        <w:insideH w:val="single" w:sz="4" w:space="0" w:color="FFFFFF" w:themeColor="background1"/>
        <w:insideV w:val="single" w:sz="4" w:space="0" w:color="FFFFFF" w:themeColor="background1"/>
      </w:tblBorders>
    </w:tblPr>
    <w:tcPr>
      <w:shd w:val="clear" w:color="auto" w:fill="FFF8E6" w:themeFill="accent4" w:themeFillTint="19"/>
    </w:tcPr>
    <w:tblStylePr w:type="firstRow">
      <w:rPr>
        <w:b/>
        <w:bCs/>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7300" w:themeFill="accent4" w:themeFillShade="99"/>
      </w:tcPr>
    </w:tblStylePr>
    <w:tblStylePr w:type="firstCol">
      <w:rPr>
        <w:color w:val="FFFFFF" w:themeColor="background1"/>
      </w:rPr>
      <w:tblPr/>
      <w:tcPr>
        <w:tcBorders>
          <w:top w:val="nil"/>
          <w:left w:val="nil"/>
          <w:bottom w:val="nil"/>
          <w:right w:val="nil"/>
          <w:insideH w:val="single" w:sz="4" w:space="0" w:color="997300" w:themeColor="accent4" w:themeShade="99"/>
          <w:insideV w:val="nil"/>
        </w:tcBorders>
        <w:shd w:val="clear" w:color="auto" w:fill="9973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997300" w:themeFill="accent4" w:themeFillShade="99"/>
      </w:tcPr>
    </w:tblStylePr>
    <w:tblStylePr w:type="band1Vert">
      <w:tblPr/>
      <w:tcPr>
        <w:shd w:val="clear" w:color="auto" w:fill="FFE599" w:themeFill="accent4" w:themeFillTint="66"/>
      </w:tcPr>
    </w:tblStylePr>
    <w:tblStylePr w:type="band1Horz">
      <w:tblPr/>
      <w:tcPr>
        <w:shd w:val="clear" w:color="auto" w:fill="FFDF8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24" w:space="0" w:color="5B9BD5" w:themeColor="accent5"/>
        <w:left w:val="single" w:sz="4" w:space="0" w:color="70AD47" w:themeColor="accent6"/>
        <w:bottom w:val="single" w:sz="4" w:space="0" w:color="70AD47" w:themeColor="accent6"/>
        <w:right w:val="single" w:sz="4" w:space="0" w:color="70AD47" w:themeColor="accent6"/>
        <w:insideH w:val="single" w:sz="4" w:space="0" w:color="FFFFFF" w:themeColor="background1"/>
        <w:insideV w:val="single" w:sz="4" w:space="0" w:color="FFFFFF" w:themeColor="background1"/>
      </w:tblBorders>
    </w:tblPr>
    <w:tcPr>
      <w:shd w:val="clear" w:color="auto" w:fill="F0F7EC" w:themeFill="accent6" w:themeFillTint="19"/>
    </w:tcPr>
    <w:tblStylePr w:type="firstRow">
      <w:rPr>
        <w:b/>
        <w:bCs/>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3672A" w:themeFill="accent6" w:themeFillShade="99"/>
      </w:tcPr>
    </w:tblStylePr>
    <w:tblStylePr w:type="firstCol">
      <w:rPr>
        <w:color w:val="FFFFFF" w:themeColor="background1"/>
      </w:rPr>
      <w:tblPr/>
      <w:tcPr>
        <w:tcBorders>
          <w:top w:val="nil"/>
          <w:left w:val="nil"/>
          <w:bottom w:val="nil"/>
          <w:right w:val="nil"/>
          <w:insideH w:val="single" w:sz="4" w:space="0" w:color="43672A" w:themeColor="accent6" w:themeShade="99"/>
          <w:insideV w:val="nil"/>
        </w:tcBorders>
        <w:shd w:val="clear" w:color="auto" w:fill="43672A"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43672A" w:themeFill="accent6" w:themeFillShade="99"/>
      </w:tcPr>
    </w:tblStylePr>
    <w:tblStylePr w:type="band1Vert">
      <w:tblPr/>
      <w:tcPr>
        <w:shd w:val="clear" w:color="auto" w:fill="C5E0B3" w:themeFill="accent6" w:themeFillTint="66"/>
      </w:tcPr>
    </w:tblStylePr>
    <w:tblStylePr w:type="band1Horz">
      <w:tblPr/>
      <w:tcPr>
        <w:shd w:val="clear" w:color="auto" w:fill="B7D8A0" w:themeFill="accent6" w:themeFillTint="7F"/>
      </w:tcPr>
    </w:tblStylePr>
    <w:tblStylePr w:type="neCell">
      <w:rPr>
        <w:color w:val="000000" w:themeColor="text1"/>
      </w:rPr>
    </w:tblStylePr>
    <w:tblStylePr w:type="nwCell">
      <w:rPr>
        <w:color w:val="000000" w:themeColor="text1"/>
      </w:rPr>
    </w:tblStylePr>
  </w:style>
  <w:style w:type="table" w:styleId="ColorfulGrid">
    <w:name w:val="Colorful Grid"/>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D9E2F3" w:themeFill="accent1" w:themeFillTint="33"/>
    </w:tcPr>
    <w:tblStylePr w:type="firstRow">
      <w:rPr>
        <w:b/>
        <w:bCs/>
      </w:rPr>
      <w:tblPr/>
      <w:tcPr>
        <w:shd w:val="clear" w:color="auto" w:fill="B4C6E7" w:themeFill="accent1" w:themeFillTint="66"/>
      </w:tcPr>
    </w:tblStylePr>
    <w:tblStylePr w:type="lastRow">
      <w:rPr>
        <w:b/>
        <w:bCs/>
        <w:color w:val="000000" w:themeColor="text1"/>
      </w:rPr>
      <w:tblPr/>
      <w:tcPr>
        <w:shd w:val="clear" w:color="auto" w:fill="B4C6E7" w:themeFill="accent1" w:themeFillTint="66"/>
      </w:tcPr>
    </w:tblStylePr>
    <w:tblStylePr w:type="firstCol">
      <w:rPr>
        <w:color w:val="FFFFFF" w:themeColor="background1"/>
      </w:rPr>
      <w:tblPr/>
      <w:tcPr>
        <w:shd w:val="clear" w:color="auto" w:fill="2F5496" w:themeFill="accent1" w:themeFillShade="BF"/>
      </w:tcPr>
    </w:tblStylePr>
    <w:tblStylePr w:type="lastCol">
      <w:rPr>
        <w:color w:val="FFFFFF" w:themeColor="background1"/>
      </w:rPr>
      <w:tblPr/>
      <w:tcPr>
        <w:shd w:val="clear" w:color="auto" w:fill="2F5496" w:themeFill="accent1" w:themeFillShade="BF"/>
      </w:tc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ColorfulGrid-Accent2">
    <w:name w:val="Colorful Grid Accent 2"/>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FBE4D5" w:themeFill="accent2" w:themeFillTint="33"/>
    </w:tcPr>
    <w:tblStylePr w:type="firstRow">
      <w:rPr>
        <w:b/>
        <w:bCs/>
      </w:rPr>
      <w:tblPr/>
      <w:tcPr>
        <w:shd w:val="clear" w:color="auto" w:fill="F7CAAC" w:themeFill="accent2" w:themeFillTint="66"/>
      </w:tcPr>
    </w:tblStylePr>
    <w:tblStylePr w:type="lastRow">
      <w:rPr>
        <w:b/>
        <w:bCs/>
        <w:color w:val="000000" w:themeColor="text1"/>
      </w:rPr>
      <w:tblPr/>
      <w:tcPr>
        <w:shd w:val="clear" w:color="auto" w:fill="F7CAAC" w:themeFill="accent2" w:themeFillTint="66"/>
      </w:tcPr>
    </w:tblStylePr>
    <w:tblStylePr w:type="firstCol">
      <w:rPr>
        <w:color w:val="FFFFFF" w:themeColor="background1"/>
      </w:rPr>
      <w:tblPr/>
      <w:tcPr>
        <w:shd w:val="clear" w:color="auto" w:fill="C45911" w:themeFill="accent2" w:themeFillShade="BF"/>
      </w:tcPr>
    </w:tblStylePr>
    <w:tblStylePr w:type="lastCol">
      <w:rPr>
        <w:color w:val="FFFFFF" w:themeColor="background1"/>
      </w:rPr>
      <w:tblPr/>
      <w:tcPr>
        <w:shd w:val="clear" w:color="auto" w:fill="C45911" w:themeFill="accent2" w:themeFillShade="BF"/>
      </w:tc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ColorfulGrid-Accent3">
    <w:name w:val="Colorful Grid Accent 3"/>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EDEDED" w:themeFill="accent3" w:themeFillTint="33"/>
    </w:tcPr>
    <w:tblStylePr w:type="firstRow">
      <w:rPr>
        <w:b/>
        <w:bCs/>
      </w:rPr>
      <w:tblPr/>
      <w:tcPr>
        <w:shd w:val="clear" w:color="auto" w:fill="DBDBDB" w:themeFill="accent3" w:themeFillTint="66"/>
      </w:tcPr>
    </w:tblStylePr>
    <w:tblStylePr w:type="lastRow">
      <w:rPr>
        <w:b/>
        <w:bCs/>
        <w:color w:val="000000" w:themeColor="text1"/>
      </w:rPr>
      <w:tblPr/>
      <w:tcPr>
        <w:shd w:val="clear" w:color="auto" w:fill="DBDBDB" w:themeFill="accent3" w:themeFillTint="66"/>
      </w:tcPr>
    </w:tblStylePr>
    <w:tblStylePr w:type="firstCol">
      <w:rPr>
        <w:color w:val="FFFFFF" w:themeColor="background1"/>
      </w:rPr>
      <w:tblPr/>
      <w:tcPr>
        <w:shd w:val="clear" w:color="auto" w:fill="7B7B7B" w:themeFill="accent3" w:themeFillShade="BF"/>
      </w:tcPr>
    </w:tblStylePr>
    <w:tblStylePr w:type="lastCol">
      <w:rPr>
        <w:color w:val="FFFFFF" w:themeColor="background1"/>
      </w:rPr>
      <w:tblPr/>
      <w:tcPr>
        <w:shd w:val="clear" w:color="auto" w:fill="7B7B7B" w:themeFill="accent3" w:themeFillShade="BF"/>
      </w:tc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ColorfulGrid-Accent4">
    <w:name w:val="Colorful Grid Accent 4"/>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FFF2CC" w:themeFill="accent4" w:themeFillTint="33"/>
    </w:tcPr>
    <w:tblStylePr w:type="firstRow">
      <w:rPr>
        <w:b/>
        <w:bCs/>
      </w:rPr>
      <w:tblPr/>
      <w:tcPr>
        <w:shd w:val="clear" w:color="auto" w:fill="FFE599" w:themeFill="accent4" w:themeFillTint="66"/>
      </w:tcPr>
    </w:tblStylePr>
    <w:tblStylePr w:type="lastRow">
      <w:rPr>
        <w:b/>
        <w:bCs/>
        <w:color w:val="000000" w:themeColor="text1"/>
      </w:rPr>
      <w:tblPr/>
      <w:tcPr>
        <w:shd w:val="clear" w:color="auto" w:fill="FFE599" w:themeFill="accent4" w:themeFillTint="66"/>
      </w:tcPr>
    </w:tblStylePr>
    <w:tblStylePr w:type="firstCol">
      <w:rPr>
        <w:color w:val="FFFFFF" w:themeColor="background1"/>
      </w:rPr>
      <w:tblPr/>
      <w:tcPr>
        <w:shd w:val="clear" w:color="auto" w:fill="BF8F00" w:themeFill="accent4" w:themeFillShade="BF"/>
      </w:tcPr>
    </w:tblStylePr>
    <w:tblStylePr w:type="lastCol">
      <w:rPr>
        <w:color w:val="FFFFFF" w:themeColor="background1"/>
      </w:rPr>
      <w:tblPr/>
      <w:tcPr>
        <w:shd w:val="clear" w:color="auto" w:fill="BF8F00" w:themeFill="accent4" w:themeFillShade="BF"/>
      </w:tc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ColorfulGrid-Accent5">
    <w:name w:val="Colorful Grid Accent 5"/>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DEEAF6" w:themeFill="accent5" w:themeFillTint="33"/>
    </w:tcPr>
    <w:tblStylePr w:type="firstRow">
      <w:rPr>
        <w:b/>
        <w:bCs/>
      </w:rPr>
      <w:tblPr/>
      <w:tcPr>
        <w:shd w:val="clear" w:color="auto" w:fill="BDD6EE" w:themeFill="accent5" w:themeFillTint="66"/>
      </w:tcPr>
    </w:tblStylePr>
    <w:tblStylePr w:type="lastRow">
      <w:rPr>
        <w:b/>
        <w:bCs/>
        <w:color w:val="000000" w:themeColor="text1"/>
      </w:rPr>
      <w:tblPr/>
      <w:tcPr>
        <w:shd w:val="clear" w:color="auto" w:fill="BDD6EE" w:themeFill="accent5" w:themeFillTint="66"/>
      </w:tcPr>
    </w:tblStylePr>
    <w:tblStylePr w:type="firstCol">
      <w:rPr>
        <w:color w:val="FFFFFF" w:themeColor="background1"/>
      </w:rPr>
      <w:tblPr/>
      <w:tcPr>
        <w:shd w:val="clear" w:color="auto" w:fill="2E74B5" w:themeFill="accent5" w:themeFillShade="BF"/>
      </w:tcPr>
    </w:tblStylePr>
    <w:tblStylePr w:type="lastCol">
      <w:rPr>
        <w:color w:val="FFFFFF" w:themeColor="background1"/>
      </w:rPr>
      <w:tblPr/>
      <w:tcPr>
        <w:shd w:val="clear" w:color="auto" w:fill="2E74B5" w:themeFill="accent5" w:themeFillShade="BF"/>
      </w:tc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ColorfulGrid-Accent6">
    <w:name w:val="Colorful Grid Accent 6"/>
    <w:basedOn w:val="TableNormal"/>
    <w:uiPriority w:val="73"/>
    <w:rsid w:val="0092574C"/>
    <w:pPr>
      <w:autoSpaceDN/>
      <w:textAlignment w:val="auto"/>
    </w:pPr>
    <w:rPr>
      <w:rFonts w:ascii="Cambria" w:eastAsia="Cambria" w:hAnsi="Cambria" w:cs="Cambria"/>
      <w:color w:val="000000" w:themeColor="text1"/>
      <w:lang w:val="de-DE" w:eastAsia="de-DE"/>
    </w:rPr>
    <w:tblPr>
      <w:tblStyleRowBandSize w:val="1"/>
      <w:tblStyleColBandSize w:val="1"/>
      <w:tblBorders>
        <w:insideH w:val="single" w:sz="4" w:space="0" w:color="FFFFFF" w:themeColor="background1"/>
      </w:tblBorders>
    </w:tblPr>
    <w:tcPr>
      <w:shd w:val="clear" w:color="auto" w:fill="E2EFD9" w:themeFill="accent6" w:themeFillTint="33"/>
    </w:tcPr>
    <w:tblStylePr w:type="firstRow">
      <w:rPr>
        <w:b/>
        <w:bCs/>
      </w:rPr>
      <w:tblPr/>
      <w:tcPr>
        <w:shd w:val="clear" w:color="auto" w:fill="C5E0B3" w:themeFill="accent6" w:themeFillTint="66"/>
      </w:tcPr>
    </w:tblStylePr>
    <w:tblStylePr w:type="lastRow">
      <w:rPr>
        <w:b/>
        <w:bCs/>
        <w:color w:val="000000" w:themeColor="text1"/>
      </w:rPr>
      <w:tblPr/>
      <w:tcPr>
        <w:shd w:val="clear" w:color="auto" w:fill="C5E0B3" w:themeFill="accent6" w:themeFillTint="66"/>
      </w:tcPr>
    </w:tblStylePr>
    <w:tblStylePr w:type="firstCol">
      <w:rPr>
        <w:color w:val="FFFFFF" w:themeColor="background1"/>
      </w:rPr>
      <w:tblPr/>
      <w:tcPr>
        <w:shd w:val="clear" w:color="auto" w:fill="538135" w:themeFill="accent6" w:themeFillShade="BF"/>
      </w:tcPr>
    </w:tblStylePr>
    <w:tblStylePr w:type="lastCol">
      <w:rPr>
        <w:color w:val="FFFFFF" w:themeColor="background1"/>
      </w:rPr>
      <w:tblPr/>
      <w:tcPr>
        <w:shd w:val="clear" w:color="auto" w:fill="538135" w:themeFill="accent6" w:themeFillShade="BF"/>
      </w:tc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LightList">
    <w:name w:val="Light List"/>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LightList-Accent2">
    <w:name w:val="Light List Accent 2"/>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pPr>
        <w:spacing w:before="0" w:after="0" w:line="240" w:lineRule="auto"/>
      </w:pPr>
      <w:rPr>
        <w:b/>
        <w:bCs/>
        <w:color w:val="FFFFFF" w:themeColor="background1"/>
      </w:rPr>
      <w:tblPr/>
      <w:tcPr>
        <w:shd w:val="clear" w:color="auto" w:fill="ED7D31" w:themeFill="accent2"/>
      </w:tcPr>
    </w:tblStylePr>
    <w:tblStylePr w:type="lastRow">
      <w:pPr>
        <w:spacing w:before="0" w:after="0" w:line="240" w:lineRule="auto"/>
      </w:pPr>
      <w:rPr>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tcBorders>
      </w:tcPr>
    </w:tblStylePr>
    <w:tblStylePr w:type="firstCol">
      <w:rPr>
        <w:b/>
        <w:bCs/>
      </w:rPr>
    </w:tblStylePr>
    <w:tblStylePr w:type="lastCol">
      <w:rPr>
        <w:b/>
        <w:bCs/>
      </w:r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style>
  <w:style w:type="table" w:styleId="LightList-Accent3">
    <w:name w:val="Light List Accent 3"/>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LightList-Accent4">
    <w:name w:val="Light List Accent 4"/>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pPr>
        <w:spacing w:before="0" w:after="0" w:line="240" w:lineRule="auto"/>
      </w:pPr>
      <w:rPr>
        <w:b/>
        <w:bCs/>
        <w:color w:val="FFFFFF" w:themeColor="background1"/>
      </w:rPr>
      <w:tblPr/>
      <w:tcPr>
        <w:shd w:val="clear" w:color="auto" w:fill="FFC000" w:themeFill="accent4"/>
      </w:tcPr>
    </w:tblStylePr>
    <w:tblStylePr w:type="lastRow">
      <w:pPr>
        <w:spacing w:before="0" w:after="0" w:line="240" w:lineRule="auto"/>
      </w:pPr>
      <w:rPr>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tcBorders>
      </w:tcPr>
    </w:tblStylePr>
    <w:tblStylePr w:type="firstCol">
      <w:rPr>
        <w:b/>
        <w:bCs/>
      </w:rPr>
    </w:tblStylePr>
    <w:tblStylePr w:type="lastCol">
      <w:rPr>
        <w:b/>
        <w:bCs/>
      </w:r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style>
  <w:style w:type="table" w:styleId="LightList-Accent5">
    <w:name w:val="Light List Accent 5"/>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0" w:after="0" w:line="240" w:lineRule="auto"/>
      </w:pPr>
      <w:rPr>
        <w:b/>
        <w:bCs/>
        <w:color w:val="FFFFFF" w:themeColor="background1"/>
      </w:rPr>
      <w:tblPr/>
      <w:tcPr>
        <w:shd w:val="clear" w:color="auto" w:fill="5B9BD5" w:themeFill="accent5"/>
      </w:tcPr>
    </w:tblStylePr>
    <w:tblStylePr w:type="lastRow">
      <w:pPr>
        <w:spacing w:before="0" w:after="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LightList-Accent6">
    <w:name w:val="Light List Accent 6"/>
    <w:basedOn w:val="TableNormal"/>
    <w:uiPriority w:val="61"/>
    <w:rsid w:val="0092574C"/>
    <w:pPr>
      <w:autoSpaceDN/>
      <w:textAlignment w:val="auto"/>
    </w:pPr>
    <w:rPr>
      <w:rFonts w:ascii="Cambria" w:eastAsia="Cambria" w:hAnsi="Cambria" w:cs="Cambria"/>
      <w:lang w:val="de-DE" w:eastAsia="de-DE"/>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pPr>
        <w:spacing w:before="0" w:after="0" w:line="240" w:lineRule="auto"/>
      </w:pPr>
      <w:rPr>
        <w:b/>
        <w:bCs/>
        <w:color w:val="FFFFFF" w:themeColor="background1"/>
      </w:rPr>
      <w:tblPr/>
      <w:tcPr>
        <w:shd w:val="clear" w:color="auto" w:fill="70AD47" w:themeFill="accent6"/>
      </w:tcPr>
    </w:tblStylePr>
    <w:tblStylePr w:type="lastRow">
      <w:pPr>
        <w:spacing w:before="0" w:after="0" w:line="240" w:lineRule="auto"/>
      </w:pPr>
      <w:rPr>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tcBorders>
      </w:tcPr>
    </w:tblStylePr>
    <w:tblStylePr w:type="firstCol">
      <w:rPr>
        <w:b/>
        <w:bCs/>
      </w:rPr>
    </w:tblStylePr>
    <w:tblStylePr w:type="lastCol">
      <w:rPr>
        <w:b/>
        <w:bCs/>
      </w:r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style>
  <w:style w:type="table" w:styleId="LightShading">
    <w:name w:val="Light Shading"/>
    <w:basedOn w:val="TableNormal"/>
    <w:uiPriority w:val="60"/>
    <w:rsid w:val="0092574C"/>
    <w:pPr>
      <w:autoSpaceDN/>
      <w:textAlignment w:val="auto"/>
    </w:pPr>
    <w:rPr>
      <w:rFonts w:ascii="Cambria" w:eastAsia="Cambria" w:hAnsi="Cambria" w:cs="Cambria"/>
      <w:color w:val="000000" w:themeColor="text1" w:themeShade="BF"/>
      <w:lang w:val="de-DE" w:eastAsia="de-D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92574C"/>
    <w:pPr>
      <w:autoSpaceDN/>
      <w:textAlignment w:val="auto"/>
    </w:pPr>
    <w:rPr>
      <w:rFonts w:ascii="Cambria" w:eastAsia="Cambria" w:hAnsi="Cambria" w:cs="Cambria"/>
      <w:color w:val="2F5496" w:themeColor="accent1" w:themeShade="BF"/>
      <w:lang w:val="de-DE" w:eastAsia="de-DE"/>
    </w:rPr>
    <w:tblPr>
      <w:tblStyleRowBandSize w:val="1"/>
      <w:tblStyleColBandSize w:val="1"/>
      <w:tblBorders>
        <w:top w:val="single" w:sz="8" w:space="0" w:color="4472C4" w:themeColor="accent1"/>
        <w:bottom w:val="single" w:sz="8" w:space="0" w:color="4472C4" w:themeColor="accent1"/>
      </w:tblBorders>
    </w:tblPr>
    <w:tblStylePr w:type="fir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lastRow">
      <w:pPr>
        <w:spacing w:before="0" w:after="0" w:line="240" w:lineRule="auto"/>
      </w:pPr>
      <w:rPr>
        <w:b/>
        <w:bCs/>
      </w:rPr>
      <w:tblPr/>
      <w:tcPr>
        <w:tcBorders>
          <w:top w:val="single" w:sz="8" w:space="0" w:color="4472C4" w:themeColor="accent1"/>
          <w:left w:val="nil"/>
          <w:bottom w:val="single" w:sz="8" w:space="0" w:color="4472C4"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left w:val="nil"/>
          <w:right w:val="nil"/>
          <w:insideH w:val="nil"/>
          <w:insideV w:val="nil"/>
        </w:tcBorders>
        <w:shd w:val="clear" w:color="auto" w:fill="D0DBF0" w:themeFill="accent1" w:themeFillTint="3F"/>
      </w:tcPr>
    </w:tblStylePr>
  </w:style>
  <w:style w:type="table" w:styleId="LightShading-Accent2">
    <w:name w:val="Light Shading Accent 2"/>
    <w:basedOn w:val="TableNormal"/>
    <w:uiPriority w:val="60"/>
    <w:rsid w:val="0092574C"/>
    <w:pPr>
      <w:autoSpaceDN/>
      <w:textAlignment w:val="auto"/>
    </w:pPr>
    <w:rPr>
      <w:rFonts w:ascii="Cambria" w:eastAsia="Cambria" w:hAnsi="Cambria" w:cs="Cambria"/>
      <w:color w:val="C45911" w:themeColor="accent2" w:themeShade="BF"/>
      <w:lang w:val="de-DE" w:eastAsia="de-DE"/>
    </w:rPr>
    <w:tblPr>
      <w:tblStyleRowBandSize w:val="1"/>
      <w:tblStyleColBandSize w:val="1"/>
      <w:tblBorders>
        <w:top w:val="single" w:sz="8" w:space="0" w:color="ED7D31" w:themeColor="accent2"/>
        <w:bottom w:val="single" w:sz="8" w:space="0" w:color="ED7D31" w:themeColor="accent2"/>
      </w:tblBorders>
    </w:tblPr>
    <w:tblStylePr w:type="fir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lastRow">
      <w:pPr>
        <w:spacing w:before="0" w:after="0" w:line="240" w:lineRule="auto"/>
      </w:pPr>
      <w:rPr>
        <w:b/>
        <w:bCs/>
      </w:rPr>
      <w:tblPr/>
      <w:tcPr>
        <w:tcBorders>
          <w:top w:val="single" w:sz="8" w:space="0" w:color="ED7D31" w:themeColor="accent2"/>
          <w:left w:val="nil"/>
          <w:bottom w:val="single" w:sz="8" w:space="0" w:color="ED7D31"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left w:val="nil"/>
          <w:right w:val="nil"/>
          <w:insideH w:val="nil"/>
          <w:insideV w:val="nil"/>
        </w:tcBorders>
        <w:shd w:val="clear" w:color="auto" w:fill="FADECB" w:themeFill="accent2" w:themeFillTint="3F"/>
      </w:tcPr>
    </w:tblStylePr>
  </w:style>
  <w:style w:type="table" w:styleId="LightShading-Accent3">
    <w:name w:val="Light Shading Accent 3"/>
    <w:basedOn w:val="TableNormal"/>
    <w:uiPriority w:val="60"/>
    <w:rsid w:val="0092574C"/>
    <w:pPr>
      <w:autoSpaceDN/>
      <w:textAlignment w:val="auto"/>
    </w:pPr>
    <w:rPr>
      <w:rFonts w:ascii="Cambria" w:eastAsia="Cambria" w:hAnsi="Cambria" w:cs="Cambria"/>
      <w:color w:val="7B7B7B" w:themeColor="accent3" w:themeShade="BF"/>
      <w:lang w:val="de-DE" w:eastAsia="de-DE"/>
    </w:rPr>
    <w:tblPr>
      <w:tblStyleRowBandSize w:val="1"/>
      <w:tblStyleColBandSize w:val="1"/>
      <w:tblBorders>
        <w:top w:val="single" w:sz="8" w:space="0" w:color="A5A5A5" w:themeColor="accent3"/>
        <w:bottom w:val="single" w:sz="8" w:space="0" w:color="A5A5A5" w:themeColor="accent3"/>
      </w:tblBorders>
    </w:tblPr>
    <w:tblStylePr w:type="fir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lastRow">
      <w:pPr>
        <w:spacing w:before="0" w:after="0" w:line="240" w:lineRule="auto"/>
      </w:pPr>
      <w:rPr>
        <w:b/>
        <w:bCs/>
      </w:rPr>
      <w:tblPr/>
      <w:tcPr>
        <w:tcBorders>
          <w:top w:val="single" w:sz="8" w:space="0" w:color="A5A5A5" w:themeColor="accent3"/>
          <w:left w:val="nil"/>
          <w:bottom w:val="single" w:sz="8" w:space="0" w:color="A5A5A5"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Shading-Accent4">
    <w:name w:val="Light Shading Accent 4"/>
    <w:basedOn w:val="TableNormal"/>
    <w:uiPriority w:val="60"/>
    <w:rsid w:val="0092574C"/>
    <w:pPr>
      <w:autoSpaceDN/>
      <w:textAlignment w:val="auto"/>
    </w:pPr>
    <w:rPr>
      <w:rFonts w:ascii="Cambria" w:eastAsia="Cambria" w:hAnsi="Cambria" w:cs="Cambria"/>
      <w:color w:val="BF8F00" w:themeColor="accent4" w:themeShade="BF"/>
      <w:lang w:val="de-DE" w:eastAsia="de-DE"/>
    </w:rPr>
    <w:tblPr>
      <w:tblStyleRowBandSize w:val="1"/>
      <w:tblStyleColBandSize w:val="1"/>
      <w:tblBorders>
        <w:top w:val="single" w:sz="8" w:space="0" w:color="FFC000" w:themeColor="accent4"/>
        <w:bottom w:val="single" w:sz="8" w:space="0" w:color="FFC000" w:themeColor="accent4"/>
      </w:tblBorders>
    </w:tblPr>
    <w:tblStylePr w:type="fir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lastRow">
      <w:pPr>
        <w:spacing w:before="0" w:after="0" w:line="240" w:lineRule="auto"/>
      </w:pPr>
      <w:rPr>
        <w:b/>
        <w:bCs/>
      </w:rPr>
      <w:tblPr/>
      <w:tcPr>
        <w:tcBorders>
          <w:top w:val="single" w:sz="8" w:space="0" w:color="FFC000" w:themeColor="accent4"/>
          <w:left w:val="nil"/>
          <w:bottom w:val="single" w:sz="8" w:space="0" w:color="FFC0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left w:val="nil"/>
          <w:right w:val="nil"/>
          <w:insideH w:val="nil"/>
          <w:insideV w:val="nil"/>
        </w:tcBorders>
        <w:shd w:val="clear" w:color="auto" w:fill="FFEFC0" w:themeFill="accent4" w:themeFillTint="3F"/>
      </w:tcPr>
    </w:tblStylePr>
  </w:style>
  <w:style w:type="table" w:styleId="LightShading-Accent5">
    <w:name w:val="Light Shading Accent 5"/>
    <w:basedOn w:val="TableNormal"/>
    <w:uiPriority w:val="60"/>
    <w:rsid w:val="0092574C"/>
    <w:pPr>
      <w:autoSpaceDN/>
      <w:textAlignment w:val="auto"/>
    </w:pPr>
    <w:rPr>
      <w:rFonts w:ascii="Cambria" w:eastAsia="Cambria" w:hAnsi="Cambria" w:cs="Cambria"/>
      <w:color w:val="2E74B5" w:themeColor="accent5" w:themeShade="BF"/>
      <w:lang w:val="de-DE" w:eastAsia="de-DE"/>
    </w:rPr>
    <w:tblPr>
      <w:tblStyleRowBandSize w:val="1"/>
      <w:tblStyleColBandSize w:val="1"/>
      <w:tblBorders>
        <w:top w:val="single" w:sz="8" w:space="0" w:color="5B9BD5" w:themeColor="accent5"/>
        <w:bottom w:val="single" w:sz="8" w:space="0" w:color="5B9BD5" w:themeColor="accent5"/>
      </w:tblBorders>
    </w:tblPr>
    <w:tblStylePr w:type="fir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0" w:after="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Shading-Accent6">
    <w:name w:val="Light Shading Accent 6"/>
    <w:basedOn w:val="TableNormal"/>
    <w:uiPriority w:val="60"/>
    <w:rsid w:val="0092574C"/>
    <w:pPr>
      <w:autoSpaceDN/>
      <w:textAlignment w:val="auto"/>
    </w:pPr>
    <w:rPr>
      <w:rFonts w:ascii="Cambria" w:eastAsia="Cambria" w:hAnsi="Cambria" w:cs="Cambria"/>
      <w:color w:val="538135" w:themeColor="accent6" w:themeShade="BF"/>
      <w:lang w:val="de-DE" w:eastAsia="de-DE"/>
    </w:rPr>
    <w:tblPr>
      <w:tblStyleRowBandSize w:val="1"/>
      <w:tblStyleColBandSize w:val="1"/>
      <w:tblBorders>
        <w:top w:val="single" w:sz="8" w:space="0" w:color="70AD47" w:themeColor="accent6"/>
        <w:bottom w:val="single" w:sz="8" w:space="0" w:color="70AD47" w:themeColor="accent6"/>
      </w:tblBorders>
    </w:tblPr>
    <w:tblStylePr w:type="fir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lastRow">
      <w:pPr>
        <w:spacing w:before="0" w:after="0" w:line="240" w:lineRule="auto"/>
      </w:pPr>
      <w:rPr>
        <w:b/>
        <w:bCs/>
      </w:rPr>
      <w:tblPr/>
      <w:tcPr>
        <w:tcBorders>
          <w:top w:val="single" w:sz="8" w:space="0" w:color="70AD47" w:themeColor="accent6"/>
          <w:left w:val="nil"/>
          <w:bottom w:val="single" w:sz="8" w:space="0" w:color="70AD47"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left w:val="nil"/>
          <w:right w:val="nil"/>
          <w:insideH w:val="nil"/>
          <w:insideV w:val="nil"/>
        </w:tcBorders>
        <w:shd w:val="clear" w:color="auto" w:fill="DBEBD0" w:themeFill="accent6" w:themeFillTint="3F"/>
      </w:tcPr>
    </w:tblStylePr>
  </w:style>
  <w:style w:type="table" w:styleId="LightGrid">
    <w:name w:val="Light Grid"/>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table" w:styleId="LightGrid-Accent2">
    <w:name w:val="Light Grid Accent 2"/>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18" w:space="0" w:color="ED7D31" w:themeColor="accent2"/>
          <w:right w:val="single" w:sz="8" w:space="0" w:color="ED7D31" w:themeColor="accent2"/>
          <w:insideH w:val="nil"/>
          <w:insideV w:val="single" w:sz="8" w:space="0" w:color="ED7D31"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D7D31" w:themeColor="accent2"/>
          <w:left w:val="single" w:sz="8" w:space="0" w:color="ED7D31" w:themeColor="accent2"/>
          <w:bottom w:val="single" w:sz="8" w:space="0" w:color="ED7D31" w:themeColor="accent2"/>
          <w:right w:val="single" w:sz="8" w:space="0" w:color="ED7D31" w:themeColor="accent2"/>
          <w:insideH w:val="nil"/>
          <w:insideV w:val="single" w:sz="8" w:space="0" w:color="ED7D31"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tcPr>
    </w:tblStylePr>
    <w:tblStylePr w:type="band1Vert">
      <w:tblPr/>
      <w:tcPr>
        <w:tcBorders>
          <w:top w:val="single" w:sz="8" w:space="0" w:color="ED7D31" w:themeColor="accent2"/>
          <w:left w:val="single" w:sz="8" w:space="0" w:color="ED7D31" w:themeColor="accent2"/>
          <w:bottom w:val="single" w:sz="8" w:space="0" w:color="ED7D31" w:themeColor="accent2"/>
          <w:right w:val="single" w:sz="8" w:space="0" w:color="ED7D31" w:themeColor="accent2"/>
        </w:tcBorders>
        <w:shd w:val="clear" w:color="auto" w:fill="FADECB" w:themeFill="accent2" w:themeFillTint="3F"/>
      </w:tcPr>
    </w:tblStylePr>
    <w:tblStylePr w:type="band1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shd w:val="clear" w:color="auto" w:fill="FADECB" w:themeFill="accent2" w:themeFillTint="3F"/>
      </w:tcPr>
    </w:tblStylePr>
    <w:tblStylePr w:type="band2Horz">
      <w:tblPr/>
      <w:tcPr>
        <w:tcBorders>
          <w:top w:val="single" w:sz="8" w:space="0" w:color="ED7D31" w:themeColor="accent2"/>
          <w:left w:val="single" w:sz="8" w:space="0" w:color="ED7D31" w:themeColor="accent2"/>
          <w:bottom w:val="single" w:sz="8" w:space="0" w:color="ED7D31" w:themeColor="accent2"/>
          <w:right w:val="single" w:sz="8" w:space="0" w:color="ED7D31" w:themeColor="accent2"/>
          <w:insideV w:val="single" w:sz="8" w:space="0" w:color="ED7D31" w:themeColor="accent2"/>
        </w:tcBorders>
      </w:tcPr>
    </w:tblStylePr>
  </w:style>
  <w:style w:type="table" w:styleId="LightGrid-Accent3">
    <w:name w:val="Light Grid Accent 3"/>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table" w:styleId="LightGrid-Accent4">
    <w:name w:val="Light Grid Accent 4"/>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18" w:space="0" w:color="FFC000" w:themeColor="accent4"/>
          <w:right w:val="single" w:sz="8" w:space="0" w:color="FFC000" w:themeColor="accent4"/>
          <w:insideH w:val="nil"/>
          <w:insideV w:val="single" w:sz="8" w:space="0" w:color="FFC0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C000" w:themeColor="accent4"/>
          <w:left w:val="single" w:sz="8" w:space="0" w:color="FFC000" w:themeColor="accent4"/>
          <w:bottom w:val="single" w:sz="8" w:space="0" w:color="FFC000" w:themeColor="accent4"/>
          <w:right w:val="single" w:sz="8" w:space="0" w:color="FFC000" w:themeColor="accent4"/>
          <w:insideH w:val="nil"/>
          <w:insideV w:val="single" w:sz="8" w:space="0" w:color="FFC0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tcPr>
    </w:tblStylePr>
    <w:tblStylePr w:type="band1Vert">
      <w:tblPr/>
      <w:tcPr>
        <w:tcBorders>
          <w:top w:val="single" w:sz="8" w:space="0" w:color="FFC000" w:themeColor="accent4"/>
          <w:left w:val="single" w:sz="8" w:space="0" w:color="FFC000" w:themeColor="accent4"/>
          <w:bottom w:val="single" w:sz="8" w:space="0" w:color="FFC000" w:themeColor="accent4"/>
          <w:right w:val="single" w:sz="8" w:space="0" w:color="FFC000" w:themeColor="accent4"/>
        </w:tcBorders>
        <w:shd w:val="clear" w:color="auto" w:fill="FFEFC0" w:themeFill="accent4" w:themeFillTint="3F"/>
      </w:tcPr>
    </w:tblStylePr>
    <w:tblStylePr w:type="band1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shd w:val="clear" w:color="auto" w:fill="FFEFC0" w:themeFill="accent4" w:themeFillTint="3F"/>
      </w:tcPr>
    </w:tblStylePr>
    <w:tblStylePr w:type="band2Horz">
      <w:tblPr/>
      <w:tcPr>
        <w:tcBorders>
          <w:top w:val="single" w:sz="8" w:space="0" w:color="FFC000" w:themeColor="accent4"/>
          <w:left w:val="single" w:sz="8" w:space="0" w:color="FFC000" w:themeColor="accent4"/>
          <w:bottom w:val="single" w:sz="8" w:space="0" w:color="FFC000" w:themeColor="accent4"/>
          <w:right w:val="single" w:sz="8" w:space="0" w:color="FFC000" w:themeColor="accent4"/>
          <w:insideV w:val="single" w:sz="8" w:space="0" w:color="FFC000" w:themeColor="accent4"/>
        </w:tcBorders>
      </w:tcPr>
    </w:tblStylePr>
  </w:style>
  <w:style w:type="table" w:styleId="LightGrid-Accent5">
    <w:name w:val="Light Grid Accent 5"/>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18" w:space="0" w:color="5B9BD5" w:themeColor="accent5"/>
          <w:right w:val="single" w:sz="8" w:space="0" w:color="5B9BD5" w:themeColor="accent5"/>
          <w:insideH w:val="nil"/>
          <w:insideV w:val="single" w:sz="8" w:space="0" w:color="5B9BD5"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insideH w:val="nil"/>
          <w:insideV w:val="single" w:sz="8" w:space="0" w:color="5B9BD5"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shd w:val="clear" w:color="auto" w:fill="D6E6F4" w:themeFill="accent5" w:themeFillTint="3F"/>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shd w:val="clear" w:color="auto" w:fill="D6E6F4" w:themeFill="accent5" w:themeFillTint="3F"/>
      </w:tcPr>
    </w:tblStylePr>
    <w:tblStylePr w:type="band2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insideV w:val="single" w:sz="8" w:space="0" w:color="5B9BD5" w:themeColor="accent5"/>
        </w:tcBorders>
      </w:tcPr>
    </w:tblStylePr>
  </w:style>
  <w:style w:type="table" w:styleId="LightGrid-Accent6">
    <w:name w:val="Light Grid Accent 6"/>
    <w:basedOn w:val="TableNormal"/>
    <w:uiPriority w:val="62"/>
    <w:rsid w:val="0092574C"/>
    <w:pPr>
      <w:autoSpaceDN/>
      <w:textAlignment w:val="auto"/>
    </w:pPr>
    <w:rPr>
      <w:rFonts w:ascii="Cambria" w:eastAsia="Cambria" w:hAnsi="Cambria" w:cs="Cambria"/>
      <w:lang w:val="de-DE" w:eastAsia="de-DE"/>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18" w:space="0" w:color="70AD47" w:themeColor="accent6"/>
          <w:right w:val="single" w:sz="8" w:space="0" w:color="70AD47" w:themeColor="accent6"/>
          <w:insideH w:val="nil"/>
          <w:insideV w:val="single" w:sz="8" w:space="0" w:color="70AD47"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0AD47" w:themeColor="accent6"/>
          <w:left w:val="single" w:sz="8" w:space="0" w:color="70AD47" w:themeColor="accent6"/>
          <w:bottom w:val="single" w:sz="8" w:space="0" w:color="70AD47" w:themeColor="accent6"/>
          <w:right w:val="single" w:sz="8" w:space="0" w:color="70AD47" w:themeColor="accent6"/>
          <w:insideH w:val="nil"/>
          <w:insideV w:val="single" w:sz="8" w:space="0" w:color="70AD47"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tcPr>
    </w:tblStylePr>
    <w:tblStylePr w:type="band1Vert">
      <w:tblPr/>
      <w:tcPr>
        <w:tcBorders>
          <w:top w:val="single" w:sz="8" w:space="0" w:color="70AD47" w:themeColor="accent6"/>
          <w:left w:val="single" w:sz="8" w:space="0" w:color="70AD47" w:themeColor="accent6"/>
          <w:bottom w:val="single" w:sz="8" w:space="0" w:color="70AD47" w:themeColor="accent6"/>
          <w:right w:val="single" w:sz="8" w:space="0" w:color="70AD47" w:themeColor="accent6"/>
        </w:tcBorders>
        <w:shd w:val="clear" w:color="auto" w:fill="DBEBD0" w:themeFill="accent6" w:themeFillTint="3F"/>
      </w:tcPr>
    </w:tblStylePr>
    <w:tblStylePr w:type="band1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shd w:val="clear" w:color="auto" w:fill="DBEBD0" w:themeFill="accent6" w:themeFillTint="3F"/>
      </w:tcPr>
    </w:tblStylePr>
    <w:tblStylePr w:type="band2Horz">
      <w:tblPr/>
      <w:tcPr>
        <w:tcBorders>
          <w:top w:val="single" w:sz="8" w:space="0" w:color="70AD47" w:themeColor="accent6"/>
          <w:left w:val="single" w:sz="8" w:space="0" w:color="70AD47" w:themeColor="accent6"/>
          <w:bottom w:val="single" w:sz="8" w:space="0" w:color="70AD47" w:themeColor="accent6"/>
          <w:right w:val="single" w:sz="8" w:space="0" w:color="70AD47" w:themeColor="accent6"/>
          <w:insideV w:val="single" w:sz="8" w:space="0" w:color="70AD47" w:themeColor="accent6"/>
        </w:tcBorders>
      </w:tcPr>
    </w:tblStylePr>
  </w:style>
  <w:style w:type="paragraph" w:styleId="HTMLAddress">
    <w:name w:val="HTML Address"/>
    <w:basedOn w:val="Normal"/>
    <w:link w:val="HTMLAddressChar"/>
    <w:rsid w:val="0092574C"/>
    <w:pPr>
      <w:tabs>
        <w:tab w:val="clear" w:pos="794"/>
        <w:tab w:val="clear" w:pos="1191"/>
        <w:tab w:val="clear" w:pos="1588"/>
        <w:tab w:val="clear" w:pos="1985"/>
      </w:tabs>
      <w:suppressAutoHyphens w:val="0"/>
      <w:overflowPunct/>
      <w:autoSpaceDE/>
      <w:autoSpaceDN/>
      <w:textAlignment w:val="auto"/>
    </w:pPr>
    <w:rPr>
      <w:rFonts w:ascii="Cambria" w:eastAsia="MS Mincho" w:hAnsi="Cambria" w:cs="Cambria"/>
      <w:i/>
      <w:iCs/>
      <w:sz w:val="22"/>
      <w:lang w:eastAsia="fr-FR"/>
    </w:rPr>
  </w:style>
  <w:style w:type="character" w:customStyle="1" w:styleId="HTMLAddressChar">
    <w:name w:val="HTML Address Char"/>
    <w:basedOn w:val="DefaultParagraphFont"/>
    <w:link w:val="HTMLAddress"/>
    <w:rsid w:val="0092574C"/>
    <w:rPr>
      <w:rFonts w:ascii="Cambria" w:eastAsia="MS Mincho" w:hAnsi="Cambria" w:cs="Cambria"/>
      <w:i/>
      <w:iCs/>
      <w:sz w:val="22"/>
      <w:lang w:val="en-GB" w:eastAsia="fr-FR"/>
    </w:rPr>
  </w:style>
  <w:style w:type="character" w:customStyle="1" w:styleId="HTMLPreformattedChar1">
    <w:name w:val="HTML Preformatted Char1"/>
    <w:basedOn w:val="DefaultParagraphFont"/>
    <w:link w:val="HTMLPreformatted"/>
    <w:uiPriority w:val="99"/>
    <w:rsid w:val="0092574C"/>
    <w:rPr>
      <w:rFonts w:ascii="Courier New" w:eastAsia="Malgun Gothic" w:hAnsi="Courier New"/>
      <w:lang w:val="en-GB" w:eastAsia="zh-CN"/>
    </w:rPr>
  </w:style>
  <w:style w:type="paragraph" w:styleId="IntenseQuote">
    <w:name w:val="Intense Quote"/>
    <w:basedOn w:val="Normal"/>
    <w:next w:val="Normal"/>
    <w:link w:val="IntenseQuoteChar"/>
    <w:uiPriority w:val="30"/>
    <w:qFormat/>
    <w:rsid w:val="0092574C"/>
    <w:pPr>
      <w:pBdr>
        <w:bottom w:val="single" w:sz="4" w:space="4" w:color="4472C4" w:themeColor="accent1"/>
      </w:pBdr>
      <w:tabs>
        <w:tab w:val="clear" w:pos="794"/>
        <w:tab w:val="clear" w:pos="1191"/>
        <w:tab w:val="clear" w:pos="1588"/>
        <w:tab w:val="clear" w:pos="1985"/>
      </w:tabs>
      <w:suppressAutoHyphens w:val="0"/>
      <w:overflowPunct/>
      <w:autoSpaceDE/>
      <w:autoSpaceDN/>
      <w:spacing w:before="200" w:after="280" w:line="230" w:lineRule="atLeast"/>
      <w:ind w:left="936" w:right="936"/>
      <w:textAlignment w:val="auto"/>
    </w:pPr>
    <w:rPr>
      <w:rFonts w:ascii="Cambria" w:eastAsia="MS Mincho" w:hAnsi="Cambria" w:cs="Cambria"/>
      <w:b/>
      <w:bCs/>
      <w:i/>
      <w:iCs/>
      <w:color w:val="4472C4" w:themeColor="accent1"/>
      <w:sz w:val="22"/>
      <w:lang w:eastAsia="fr-FR"/>
    </w:rPr>
  </w:style>
  <w:style w:type="character" w:customStyle="1" w:styleId="IntenseQuoteChar">
    <w:name w:val="Intense Quote Char"/>
    <w:basedOn w:val="DefaultParagraphFont"/>
    <w:link w:val="IntenseQuote"/>
    <w:uiPriority w:val="30"/>
    <w:rsid w:val="0092574C"/>
    <w:rPr>
      <w:rFonts w:ascii="Cambria" w:eastAsia="MS Mincho" w:hAnsi="Cambria" w:cs="Cambria"/>
      <w:b/>
      <w:bCs/>
      <w:i/>
      <w:iCs/>
      <w:color w:val="4472C4" w:themeColor="accent1"/>
      <w:sz w:val="22"/>
      <w:lang w:val="en-GB" w:eastAsia="fr-FR"/>
    </w:rPr>
  </w:style>
  <w:style w:type="character" w:customStyle="1" w:styleId="CommentTextChar2">
    <w:name w:val="Comment Text Char2"/>
    <w:basedOn w:val="DefaultParagraphFont"/>
    <w:link w:val="CommentText"/>
    <w:uiPriority w:val="99"/>
    <w:rsid w:val="0092574C"/>
    <w:rPr>
      <w:rFonts w:ascii="Times New Roman" w:hAnsi="Times New Roman"/>
      <w:lang w:val="en-GB"/>
    </w:rPr>
  </w:style>
  <w:style w:type="character" w:customStyle="1" w:styleId="CommentSubjectChar1">
    <w:name w:val="Comment Subject Char1"/>
    <w:basedOn w:val="CommentTextChar2"/>
    <w:link w:val="CommentSubject"/>
    <w:uiPriority w:val="99"/>
    <w:rsid w:val="0092574C"/>
    <w:rPr>
      <w:rFonts w:ascii="Times New Roman" w:hAnsi="Times New Roman"/>
      <w:b/>
      <w:bCs/>
      <w:lang w:val="en-GB"/>
    </w:rPr>
  </w:style>
  <w:style w:type="paragraph" w:styleId="Bibliography">
    <w:name w:val="Bibliography"/>
    <w:basedOn w:val="Normal"/>
    <w:next w:val="Normal"/>
    <w:uiPriority w:val="37"/>
    <w:semiHidden/>
    <w:unhideWhenUsed/>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sz w:val="22"/>
      <w:lang w:eastAsia="fr-FR"/>
    </w:rPr>
  </w:style>
  <w:style w:type="table" w:styleId="MediumList1">
    <w:name w:val="Medium List 1"/>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44546A"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4472C4" w:themeColor="accent1"/>
        <w:bottom w:val="single" w:sz="8" w:space="0" w:color="4472C4" w:themeColor="accent1"/>
      </w:tblBorders>
    </w:tblPr>
    <w:tblStylePr w:type="firstRow">
      <w:rPr>
        <w:rFonts w:asciiTheme="majorHAnsi" w:eastAsiaTheme="majorEastAsia" w:hAnsiTheme="majorHAnsi" w:cstheme="majorBidi"/>
      </w:rPr>
      <w:tblPr/>
      <w:tcPr>
        <w:tcBorders>
          <w:top w:val="nil"/>
          <w:bottom w:val="single" w:sz="8" w:space="0" w:color="4472C4" w:themeColor="accent1"/>
        </w:tcBorders>
      </w:tcPr>
    </w:tblStylePr>
    <w:tblStylePr w:type="lastRow">
      <w:rPr>
        <w:b/>
        <w:bCs/>
        <w:color w:val="44546A" w:themeColor="text2"/>
      </w:rPr>
      <w:tblPr/>
      <w:tcPr>
        <w:tcBorders>
          <w:top w:val="single" w:sz="8" w:space="0" w:color="4472C4" w:themeColor="accent1"/>
          <w:bottom w:val="single" w:sz="8" w:space="0" w:color="4472C4" w:themeColor="accent1"/>
        </w:tcBorders>
      </w:tcPr>
    </w:tblStylePr>
    <w:tblStylePr w:type="firstCol">
      <w:rPr>
        <w:b/>
        <w:bCs/>
      </w:rPr>
    </w:tblStylePr>
    <w:tblStylePr w:type="lastCol">
      <w:rPr>
        <w:b/>
        <w:bCs/>
      </w:rPr>
      <w:tblPr/>
      <w:tcPr>
        <w:tcBorders>
          <w:top w:val="single" w:sz="8" w:space="0" w:color="4472C4" w:themeColor="accent1"/>
          <w:bottom w:val="single" w:sz="8" w:space="0" w:color="4472C4" w:themeColor="accent1"/>
        </w:tcBorders>
      </w:tcPr>
    </w:tblStylePr>
    <w:tblStylePr w:type="band1Vert">
      <w:tblPr/>
      <w:tcPr>
        <w:shd w:val="clear" w:color="auto" w:fill="D0DBF0" w:themeFill="accent1" w:themeFillTint="3F"/>
      </w:tcPr>
    </w:tblStylePr>
    <w:tblStylePr w:type="band1Horz">
      <w:tblPr/>
      <w:tcPr>
        <w:shd w:val="clear" w:color="auto" w:fill="D0DBF0" w:themeFill="accent1" w:themeFillTint="3F"/>
      </w:tcPr>
    </w:tblStylePr>
  </w:style>
  <w:style w:type="table" w:styleId="MediumList1-Accent2">
    <w:name w:val="Medium List 1 Accent 2"/>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ED7D31" w:themeColor="accent2"/>
        <w:bottom w:val="single" w:sz="8" w:space="0" w:color="ED7D31" w:themeColor="accent2"/>
      </w:tblBorders>
    </w:tblPr>
    <w:tblStylePr w:type="firstRow">
      <w:rPr>
        <w:rFonts w:asciiTheme="majorHAnsi" w:eastAsiaTheme="majorEastAsia" w:hAnsiTheme="majorHAnsi" w:cstheme="majorBidi"/>
      </w:rPr>
      <w:tblPr/>
      <w:tcPr>
        <w:tcBorders>
          <w:top w:val="nil"/>
          <w:bottom w:val="single" w:sz="8" w:space="0" w:color="ED7D31" w:themeColor="accent2"/>
        </w:tcBorders>
      </w:tcPr>
    </w:tblStylePr>
    <w:tblStylePr w:type="lastRow">
      <w:rPr>
        <w:b/>
        <w:bCs/>
        <w:color w:val="44546A" w:themeColor="text2"/>
      </w:rPr>
      <w:tblPr/>
      <w:tcPr>
        <w:tcBorders>
          <w:top w:val="single" w:sz="8" w:space="0" w:color="ED7D31" w:themeColor="accent2"/>
          <w:bottom w:val="single" w:sz="8" w:space="0" w:color="ED7D31" w:themeColor="accent2"/>
        </w:tcBorders>
      </w:tcPr>
    </w:tblStylePr>
    <w:tblStylePr w:type="firstCol">
      <w:rPr>
        <w:b/>
        <w:bCs/>
      </w:rPr>
    </w:tblStylePr>
    <w:tblStylePr w:type="lastCol">
      <w:rPr>
        <w:b/>
        <w:bCs/>
      </w:rPr>
      <w:tblPr/>
      <w:tcPr>
        <w:tcBorders>
          <w:top w:val="single" w:sz="8" w:space="0" w:color="ED7D31" w:themeColor="accent2"/>
          <w:bottom w:val="single" w:sz="8" w:space="0" w:color="ED7D31" w:themeColor="accent2"/>
        </w:tcBorders>
      </w:tcPr>
    </w:tblStylePr>
    <w:tblStylePr w:type="band1Vert">
      <w:tblPr/>
      <w:tcPr>
        <w:shd w:val="clear" w:color="auto" w:fill="FADECB" w:themeFill="accent2" w:themeFillTint="3F"/>
      </w:tcPr>
    </w:tblStylePr>
    <w:tblStylePr w:type="band1Horz">
      <w:tblPr/>
      <w:tcPr>
        <w:shd w:val="clear" w:color="auto" w:fill="FADECB" w:themeFill="accent2" w:themeFillTint="3F"/>
      </w:tcPr>
    </w:tblStylePr>
  </w:style>
  <w:style w:type="table" w:styleId="MediumList1-Accent3">
    <w:name w:val="Medium List 1 Accent 3"/>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A5A5A5" w:themeColor="accent3"/>
        <w:bottom w:val="single" w:sz="8" w:space="0" w:color="A5A5A5" w:themeColor="accent3"/>
      </w:tblBorders>
    </w:tblPr>
    <w:tblStylePr w:type="firstRow">
      <w:rPr>
        <w:rFonts w:asciiTheme="majorHAnsi" w:eastAsiaTheme="majorEastAsia" w:hAnsiTheme="majorHAnsi" w:cstheme="majorBidi"/>
      </w:rPr>
      <w:tblPr/>
      <w:tcPr>
        <w:tcBorders>
          <w:top w:val="nil"/>
          <w:bottom w:val="single" w:sz="8" w:space="0" w:color="A5A5A5" w:themeColor="accent3"/>
        </w:tcBorders>
      </w:tcPr>
    </w:tblStylePr>
    <w:tblStylePr w:type="lastRow">
      <w:rPr>
        <w:b/>
        <w:bCs/>
        <w:color w:val="44546A" w:themeColor="text2"/>
      </w:rPr>
      <w:tblPr/>
      <w:tcPr>
        <w:tcBorders>
          <w:top w:val="single" w:sz="8" w:space="0" w:color="A5A5A5" w:themeColor="accent3"/>
          <w:bottom w:val="single" w:sz="8" w:space="0" w:color="A5A5A5" w:themeColor="accent3"/>
        </w:tcBorders>
      </w:tcPr>
    </w:tblStylePr>
    <w:tblStylePr w:type="firstCol">
      <w:rPr>
        <w:b/>
        <w:bCs/>
      </w:rPr>
    </w:tblStylePr>
    <w:tblStylePr w:type="lastCol">
      <w:rPr>
        <w:b/>
        <w:bCs/>
      </w:rPr>
      <w:tblPr/>
      <w:tcPr>
        <w:tcBorders>
          <w:top w:val="single" w:sz="8" w:space="0" w:color="A5A5A5" w:themeColor="accent3"/>
          <w:bottom w:val="single" w:sz="8" w:space="0" w:color="A5A5A5" w:themeColor="accent3"/>
        </w:tcBorders>
      </w:tcPr>
    </w:tblStylePr>
    <w:tblStylePr w:type="band1Vert">
      <w:tblPr/>
      <w:tcPr>
        <w:shd w:val="clear" w:color="auto" w:fill="E8E8E8" w:themeFill="accent3" w:themeFillTint="3F"/>
      </w:tcPr>
    </w:tblStylePr>
    <w:tblStylePr w:type="band1Horz">
      <w:tblPr/>
      <w:tcPr>
        <w:shd w:val="clear" w:color="auto" w:fill="E8E8E8" w:themeFill="accent3" w:themeFillTint="3F"/>
      </w:tcPr>
    </w:tblStylePr>
  </w:style>
  <w:style w:type="table" w:styleId="MediumList1-Accent4">
    <w:name w:val="Medium List 1 Accent 4"/>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FFC000" w:themeColor="accent4"/>
        <w:bottom w:val="single" w:sz="8" w:space="0" w:color="FFC000" w:themeColor="accent4"/>
      </w:tblBorders>
    </w:tblPr>
    <w:tblStylePr w:type="firstRow">
      <w:rPr>
        <w:rFonts w:asciiTheme="majorHAnsi" w:eastAsiaTheme="majorEastAsia" w:hAnsiTheme="majorHAnsi" w:cstheme="majorBidi"/>
      </w:rPr>
      <w:tblPr/>
      <w:tcPr>
        <w:tcBorders>
          <w:top w:val="nil"/>
          <w:bottom w:val="single" w:sz="8" w:space="0" w:color="FFC000" w:themeColor="accent4"/>
        </w:tcBorders>
      </w:tcPr>
    </w:tblStylePr>
    <w:tblStylePr w:type="lastRow">
      <w:rPr>
        <w:b/>
        <w:bCs/>
        <w:color w:val="44546A" w:themeColor="text2"/>
      </w:rPr>
      <w:tblPr/>
      <w:tcPr>
        <w:tcBorders>
          <w:top w:val="single" w:sz="8" w:space="0" w:color="FFC000" w:themeColor="accent4"/>
          <w:bottom w:val="single" w:sz="8" w:space="0" w:color="FFC000" w:themeColor="accent4"/>
        </w:tcBorders>
      </w:tcPr>
    </w:tblStylePr>
    <w:tblStylePr w:type="firstCol">
      <w:rPr>
        <w:b/>
        <w:bCs/>
      </w:rPr>
    </w:tblStylePr>
    <w:tblStylePr w:type="lastCol">
      <w:rPr>
        <w:b/>
        <w:bCs/>
      </w:rPr>
      <w:tblPr/>
      <w:tcPr>
        <w:tcBorders>
          <w:top w:val="single" w:sz="8" w:space="0" w:color="FFC000" w:themeColor="accent4"/>
          <w:bottom w:val="single" w:sz="8" w:space="0" w:color="FFC000" w:themeColor="accent4"/>
        </w:tcBorders>
      </w:tcPr>
    </w:tblStylePr>
    <w:tblStylePr w:type="band1Vert">
      <w:tblPr/>
      <w:tcPr>
        <w:shd w:val="clear" w:color="auto" w:fill="FFEFC0" w:themeFill="accent4" w:themeFillTint="3F"/>
      </w:tcPr>
    </w:tblStylePr>
    <w:tblStylePr w:type="band1Horz">
      <w:tblPr/>
      <w:tcPr>
        <w:shd w:val="clear" w:color="auto" w:fill="FFEFC0" w:themeFill="accent4" w:themeFillTint="3F"/>
      </w:tcPr>
    </w:tblStylePr>
  </w:style>
  <w:style w:type="table" w:styleId="MediumList1-Accent5">
    <w:name w:val="Medium List 1 Accent 5"/>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5B9BD5" w:themeColor="accent5"/>
        <w:bottom w:val="single" w:sz="8" w:space="0" w:color="5B9BD5" w:themeColor="accent5"/>
      </w:tblBorders>
    </w:tblPr>
    <w:tblStylePr w:type="firstRow">
      <w:rPr>
        <w:rFonts w:asciiTheme="majorHAnsi" w:eastAsiaTheme="majorEastAsia" w:hAnsiTheme="majorHAnsi" w:cstheme="majorBidi"/>
      </w:rPr>
      <w:tblPr/>
      <w:tcPr>
        <w:tcBorders>
          <w:top w:val="nil"/>
          <w:bottom w:val="single" w:sz="8" w:space="0" w:color="5B9BD5" w:themeColor="accent5"/>
        </w:tcBorders>
      </w:tcPr>
    </w:tblStylePr>
    <w:tblStylePr w:type="lastRow">
      <w:rPr>
        <w:b/>
        <w:bCs/>
        <w:color w:val="44546A" w:themeColor="text2"/>
      </w:rPr>
      <w:tblPr/>
      <w:tcPr>
        <w:tcBorders>
          <w:top w:val="single" w:sz="8" w:space="0" w:color="5B9BD5" w:themeColor="accent5"/>
          <w:bottom w:val="single" w:sz="8" w:space="0" w:color="5B9BD5" w:themeColor="accent5"/>
        </w:tcBorders>
      </w:tcPr>
    </w:tblStylePr>
    <w:tblStylePr w:type="firstCol">
      <w:rPr>
        <w:b/>
        <w:bCs/>
      </w:rPr>
    </w:tblStylePr>
    <w:tblStylePr w:type="lastCol">
      <w:rPr>
        <w:b/>
        <w:bCs/>
      </w:rPr>
      <w:tblPr/>
      <w:tcPr>
        <w:tcBorders>
          <w:top w:val="single" w:sz="8" w:space="0" w:color="5B9BD5" w:themeColor="accent5"/>
          <w:bottom w:val="single" w:sz="8" w:space="0" w:color="5B9BD5" w:themeColor="accent5"/>
        </w:tcBorders>
      </w:tcPr>
    </w:tblStylePr>
    <w:tblStylePr w:type="band1Vert">
      <w:tblPr/>
      <w:tcPr>
        <w:shd w:val="clear" w:color="auto" w:fill="D6E6F4" w:themeFill="accent5" w:themeFillTint="3F"/>
      </w:tcPr>
    </w:tblStylePr>
    <w:tblStylePr w:type="band1Horz">
      <w:tblPr/>
      <w:tcPr>
        <w:shd w:val="clear" w:color="auto" w:fill="D6E6F4" w:themeFill="accent5" w:themeFillTint="3F"/>
      </w:tcPr>
    </w:tblStylePr>
  </w:style>
  <w:style w:type="table" w:styleId="MediumList1-Accent6">
    <w:name w:val="Medium List 1 Accent 6"/>
    <w:basedOn w:val="TableNormal"/>
    <w:uiPriority w:val="65"/>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8" w:space="0" w:color="70AD47" w:themeColor="accent6"/>
        <w:bottom w:val="single" w:sz="8" w:space="0" w:color="70AD47" w:themeColor="accent6"/>
      </w:tblBorders>
    </w:tblPr>
    <w:tblStylePr w:type="firstRow">
      <w:rPr>
        <w:rFonts w:asciiTheme="majorHAnsi" w:eastAsiaTheme="majorEastAsia" w:hAnsiTheme="majorHAnsi" w:cstheme="majorBidi"/>
      </w:rPr>
      <w:tblPr/>
      <w:tcPr>
        <w:tcBorders>
          <w:top w:val="nil"/>
          <w:bottom w:val="single" w:sz="8" w:space="0" w:color="70AD47" w:themeColor="accent6"/>
        </w:tcBorders>
      </w:tcPr>
    </w:tblStylePr>
    <w:tblStylePr w:type="lastRow">
      <w:rPr>
        <w:b/>
        <w:bCs/>
        <w:color w:val="44546A" w:themeColor="text2"/>
      </w:rPr>
      <w:tblPr/>
      <w:tcPr>
        <w:tcBorders>
          <w:top w:val="single" w:sz="8" w:space="0" w:color="70AD47" w:themeColor="accent6"/>
          <w:bottom w:val="single" w:sz="8" w:space="0" w:color="70AD47" w:themeColor="accent6"/>
        </w:tcBorders>
      </w:tcPr>
    </w:tblStylePr>
    <w:tblStylePr w:type="firstCol">
      <w:rPr>
        <w:b/>
        <w:bCs/>
      </w:rPr>
    </w:tblStylePr>
    <w:tblStylePr w:type="lastCol">
      <w:rPr>
        <w:b/>
        <w:bCs/>
      </w:rPr>
      <w:tblPr/>
      <w:tcPr>
        <w:tcBorders>
          <w:top w:val="single" w:sz="8" w:space="0" w:color="70AD47" w:themeColor="accent6"/>
          <w:bottom w:val="single" w:sz="8" w:space="0" w:color="70AD47" w:themeColor="accent6"/>
        </w:tcBorders>
      </w:tcPr>
    </w:tblStylePr>
    <w:tblStylePr w:type="band1Vert">
      <w:tblPr/>
      <w:tcPr>
        <w:shd w:val="clear" w:color="auto" w:fill="DBEBD0" w:themeFill="accent6" w:themeFillTint="3F"/>
      </w:tcPr>
    </w:tblStylePr>
    <w:tblStylePr w:type="band1Horz">
      <w:tblPr/>
      <w:tcPr>
        <w:shd w:val="clear" w:color="auto" w:fill="DBEBD0" w:themeFill="accent6" w:themeFillTint="3F"/>
      </w:tcPr>
    </w:tblStylePr>
  </w:style>
  <w:style w:type="table" w:styleId="MediumList2">
    <w:name w:val="Medium List 2"/>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6"/>
        <w:szCs w:val="26"/>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6"/>
        <w:szCs w:val="26"/>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tblBorders>
    </w:tblPr>
    <w:tblStylePr w:type="firstRow">
      <w:rPr>
        <w:sz w:val="26"/>
        <w:szCs w:val="26"/>
      </w:rPr>
      <w:tblPr/>
      <w:tcPr>
        <w:tcBorders>
          <w:top w:val="nil"/>
          <w:left w:val="nil"/>
          <w:bottom w:val="single" w:sz="24" w:space="0" w:color="ED7D31" w:themeColor="accent2"/>
          <w:right w:val="nil"/>
          <w:insideH w:val="nil"/>
          <w:insideV w:val="nil"/>
        </w:tcBorders>
        <w:shd w:val="clear" w:color="auto" w:fill="FFFFFF" w:themeFill="background1"/>
      </w:tcPr>
    </w:tblStylePr>
    <w:tblStylePr w:type="lastRow">
      <w:tblPr/>
      <w:tcPr>
        <w:tcBorders>
          <w:top w:val="single" w:sz="8" w:space="0" w:color="ED7D31"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D7D31" w:themeColor="accent2"/>
          <w:insideH w:val="nil"/>
          <w:insideV w:val="nil"/>
        </w:tcBorders>
        <w:shd w:val="clear" w:color="auto" w:fill="FFFFFF" w:themeFill="background1"/>
      </w:tcPr>
    </w:tblStylePr>
    <w:tblStylePr w:type="lastCol">
      <w:tblPr/>
      <w:tcPr>
        <w:tcBorders>
          <w:top w:val="nil"/>
          <w:left w:val="single" w:sz="8" w:space="0" w:color="ED7D31"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ADECB" w:themeFill="accent2" w:themeFillTint="3F"/>
      </w:tcPr>
    </w:tblStylePr>
    <w:tblStylePr w:type="band1Horz">
      <w:tblPr/>
      <w:tcPr>
        <w:tcBorders>
          <w:top w:val="nil"/>
          <w:bottom w:val="nil"/>
          <w:insideH w:val="nil"/>
          <w:insideV w:val="nil"/>
        </w:tcBorders>
        <w:shd w:val="clear" w:color="auto" w:fill="FADECB"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rPr>
        <w:sz w:val="26"/>
        <w:szCs w:val="26"/>
      </w:rPr>
      <w:tblPr/>
      <w:tcPr>
        <w:tcBorders>
          <w:top w:val="nil"/>
          <w:left w:val="nil"/>
          <w:bottom w:val="single" w:sz="24" w:space="0" w:color="A5A5A5" w:themeColor="accent3"/>
          <w:right w:val="nil"/>
          <w:insideH w:val="nil"/>
          <w:insideV w:val="nil"/>
        </w:tcBorders>
        <w:shd w:val="clear" w:color="auto" w:fill="FFFFFF" w:themeFill="background1"/>
      </w:tcPr>
    </w:tblStylePr>
    <w:tblStylePr w:type="lastRow">
      <w:tblPr/>
      <w:tcPr>
        <w:tcBorders>
          <w:top w:val="single" w:sz="8" w:space="0" w:color="A5A5A5"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5A5A5" w:themeColor="accent3"/>
          <w:insideH w:val="nil"/>
          <w:insideV w:val="nil"/>
        </w:tcBorders>
        <w:shd w:val="clear" w:color="auto" w:fill="FFFFFF" w:themeFill="background1"/>
      </w:tcPr>
    </w:tblStylePr>
    <w:tblStylePr w:type="lastCol">
      <w:tblPr/>
      <w:tcPr>
        <w:tcBorders>
          <w:top w:val="nil"/>
          <w:left w:val="single" w:sz="8" w:space="0" w:color="A5A5A5"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top w:val="nil"/>
          <w:bottom w:val="nil"/>
          <w:insideH w:val="nil"/>
          <w:insideV w:val="nil"/>
        </w:tcBorders>
        <w:shd w:val="clear" w:color="auto" w:fill="E8E8E8"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tblBorders>
    </w:tblPr>
    <w:tblStylePr w:type="firstRow">
      <w:rPr>
        <w:sz w:val="26"/>
        <w:szCs w:val="26"/>
      </w:rPr>
      <w:tblPr/>
      <w:tcPr>
        <w:tcBorders>
          <w:top w:val="nil"/>
          <w:left w:val="nil"/>
          <w:bottom w:val="single" w:sz="24" w:space="0" w:color="FFC000" w:themeColor="accent4"/>
          <w:right w:val="nil"/>
          <w:insideH w:val="nil"/>
          <w:insideV w:val="nil"/>
        </w:tcBorders>
        <w:shd w:val="clear" w:color="auto" w:fill="FFFFFF" w:themeFill="background1"/>
      </w:tcPr>
    </w:tblStylePr>
    <w:tblStylePr w:type="lastRow">
      <w:tblPr/>
      <w:tcPr>
        <w:tcBorders>
          <w:top w:val="single" w:sz="8" w:space="0" w:color="FFC0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C000" w:themeColor="accent4"/>
          <w:insideH w:val="nil"/>
          <w:insideV w:val="nil"/>
        </w:tcBorders>
        <w:shd w:val="clear" w:color="auto" w:fill="FFFFFF" w:themeFill="background1"/>
      </w:tcPr>
    </w:tblStylePr>
    <w:tblStylePr w:type="lastCol">
      <w:tblPr/>
      <w:tcPr>
        <w:tcBorders>
          <w:top w:val="nil"/>
          <w:left w:val="single" w:sz="8" w:space="0" w:color="FFC0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EFC0" w:themeFill="accent4" w:themeFillTint="3F"/>
      </w:tcPr>
    </w:tblStylePr>
    <w:tblStylePr w:type="band1Horz">
      <w:tblPr/>
      <w:tcPr>
        <w:tcBorders>
          <w:top w:val="nil"/>
          <w:bottom w:val="nil"/>
          <w:insideH w:val="nil"/>
          <w:insideV w:val="nil"/>
        </w:tcBorders>
        <w:shd w:val="clear" w:color="auto" w:fill="FFE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rPr>
        <w:sz w:val="26"/>
        <w:szCs w:val="26"/>
      </w:rPr>
      <w:tblPr/>
      <w:tcPr>
        <w:tcBorders>
          <w:top w:val="nil"/>
          <w:left w:val="nil"/>
          <w:bottom w:val="single" w:sz="24" w:space="0" w:color="5B9BD5" w:themeColor="accent5"/>
          <w:right w:val="nil"/>
          <w:insideH w:val="nil"/>
          <w:insideV w:val="nil"/>
        </w:tcBorders>
        <w:shd w:val="clear" w:color="auto" w:fill="FFFFFF" w:themeFill="background1"/>
      </w:tcPr>
    </w:tblStylePr>
    <w:tblStylePr w:type="lastRow">
      <w:tblPr/>
      <w:tcPr>
        <w:tcBorders>
          <w:top w:val="single" w:sz="8" w:space="0" w:color="5B9BD5"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5B9BD5" w:themeColor="accent5"/>
          <w:insideH w:val="nil"/>
          <w:insideV w:val="nil"/>
        </w:tcBorders>
        <w:shd w:val="clear" w:color="auto" w:fill="FFFFFF" w:themeFill="background1"/>
      </w:tcPr>
    </w:tblStylePr>
    <w:tblStylePr w:type="lastCol">
      <w:tblPr/>
      <w:tcPr>
        <w:tcBorders>
          <w:top w:val="nil"/>
          <w:left w:val="single" w:sz="8" w:space="0" w:color="5B9BD5"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top w:val="nil"/>
          <w:bottom w:val="nil"/>
          <w:insideH w:val="nil"/>
          <w:insideV w:val="nil"/>
        </w:tcBorders>
        <w:shd w:val="clear" w:color="auto" w:fill="D6E6F4"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tblBorders>
    </w:tblPr>
    <w:tblStylePr w:type="firstRow">
      <w:rPr>
        <w:sz w:val="26"/>
        <w:szCs w:val="26"/>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tblPr/>
      <w:tcPr>
        <w:tcBorders>
          <w:top w:val="single" w:sz="8" w:space="0" w:color="70AD47"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0AD47" w:themeColor="accent6"/>
          <w:insideH w:val="nil"/>
          <w:insideV w:val="nil"/>
        </w:tcBorders>
        <w:shd w:val="clear" w:color="auto" w:fill="FFFFFF" w:themeFill="background1"/>
      </w:tcPr>
    </w:tblStylePr>
    <w:tblStylePr w:type="lastCol">
      <w:tblPr/>
      <w:tcPr>
        <w:tcBorders>
          <w:top w:val="nil"/>
          <w:left w:val="single" w:sz="8" w:space="0" w:color="70AD47"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BEBD0" w:themeFill="accent6" w:themeFillTint="3F"/>
      </w:tcPr>
    </w:tblStylePr>
    <w:tblStylePr w:type="band1Horz">
      <w:tblPr/>
      <w:tcPr>
        <w:tcBorders>
          <w:top w:val="nil"/>
          <w:bottom w:val="nil"/>
          <w:insideH w:val="nil"/>
          <w:insideV w:val="nil"/>
        </w:tcBorders>
        <w:shd w:val="clear" w:color="auto" w:fill="DBEB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tblBorders>
    </w:tblPr>
    <w:tblStylePr w:type="firstRow">
      <w:pPr>
        <w:spacing w:before="0" w:after="0" w:line="240" w:lineRule="auto"/>
      </w:pPr>
      <w:rPr>
        <w:b/>
        <w:bCs/>
        <w:color w:val="FFFFFF" w:themeColor="background1"/>
      </w:rPr>
      <w:tblPr/>
      <w:tcPr>
        <w:tc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shd w:val="clear" w:color="auto" w:fill="4472C4" w:themeFill="accent1"/>
      </w:tcPr>
    </w:tblStylePr>
    <w:tblStylePr w:type="lastRow">
      <w:pPr>
        <w:spacing w:before="0" w:after="0" w:line="240" w:lineRule="auto"/>
      </w:pPr>
      <w:rPr>
        <w:b/>
        <w:bCs/>
      </w:rPr>
      <w:tblPr/>
      <w:tcPr>
        <w:tcBorders>
          <w:top w:val="double" w:sz="6"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nil"/>
          <w:insideV w:val="nil"/>
        </w:tcBorders>
      </w:tcPr>
    </w:tblStylePr>
    <w:tblStylePr w:type="firstCol">
      <w:rPr>
        <w:b/>
        <w:bCs/>
      </w:rPr>
    </w:tblStylePr>
    <w:tblStylePr w:type="lastCol">
      <w:rPr>
        <w:b/>
        <w:bCs/>
      </w:rPr>
    </w:tblStylePr>
    <w:tblStylePr w:type="band1Vert">
      <w:tblPr/>
      <w:tcPr>
        <w:shd w:val="clear" w:color="auto" w:fill="D0DBF0" w:themeFill="accent1" w:themeFillTint="3F"/>
      </w:tcPr>
    </w:tblStylePr>
    <w:tblStylePr w:type="band1Horz">
      <w:tblPr/>
      <w:tcPr>
        <w:tcBorders>
          <w:insideH w:val="nil"/>
          <w:insideV w:val="nil"/>
        </w:tcBorders>
        <w:shd w:val="clear" w:color="auto" w:fill="D0DBF0"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tblBorders>
    </w:tblPr>
    <w:tblStylePr w:type="firstRow">
      <w:pPr>
        <w:spacing w:before="0" w:after="0" w:line="240" w:lineRule="auto"/>
      </w:pPr>
      <w:rPr>
        <w:b/>
        <w:bCs/>
        <w:color w:val="FFFFFF" w:themeColor="background1"/>
      </w:rPr>
      <w:tblPr/>
      <w:tcPr>
        <w:tc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shd w:val="clear" w:color="auto" w:fill="ED7D31" w:themeFill="accent2"/>
      </w:tcPr>
    </w:tblStylePr>
    <w:tblStylePr w:type="lastRow">
      <w:pPr>
        <w:spacing w:before="0" w:after="0" w:line="240" w:lineRule="auto"/>
      </w:pPr>
      <w:rPr>
        <w:b/>
        <w:bCs/>
      </w:rPr>
      <w:tblPr/>
      <w:tcPr>
        <w:tcBorders>
          <w:top w:val="double" w:sz="6"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nil"/>
          <w:insideV w:val="nil"/>
        </w:tcBorders>
      </w:tcPr>
    </w:tblStylePr>
    <w:tblStylePr w:type="firstCol">
      <w:rPr>
        <w:b/>
        <w:bCs/>
      </w:rPr>
    </w:tblStylePr>
    <w:tblStylePr w:type="lastCol">
      <w:rPr>
        <w:b/>
        <w:bCs/>
      </w:rPr>
    </w:tblStylePr>
    <w:tblStylePr w:type="band1Vert">
      <w:tblPr/>
      <w:tcPr>
        <w:shd w:val="clear" w:color="auto" w:fill="FADECB" w:themeFill="accent2" w:themeFillTint="3F"/>
      </w:tcPr>
    </w:tblStylePr>
    <w:tblStylePr w:type="band1Horz">
      <w:tblPr/>
      <w:tcPr>
        <w:tcBorders>
          <w:insideH w:val="nil"/>
          <w:insideV w:val="nil"/>
        </w:tcBorders>
        <w:shd w:val="clear" w:color="auto" w:fill="FADECB"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tblBorders>
    </w:tblPr>
    <w:tblStylePr w:type="firstRow">
      <w:pPr>
        <w:spacing w:before="0" w:after="0" w:line="240" w:lineRule="auto"/>
      </w:pPr>
      <w:rPr>
        <w:b/>
        <w:bCs/>
        <w:color w:val="FFFFFF" w:themeColor="background1"/>
      </w:rPr>
      <w:tblPr/>
      <w:tcPr>
        <w:tc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shd w:val="clear" w:color="auto" w:fill="A5A5A5" w:themeFill="accent3"/>
      </w:tcPr>
    </w:tblStylePr>
    <w:tblStylePr w:type="lastRow">
      <w:pPr>
        <w:spacing w:before="0" w:after="0" w:line="240" w:lineRule="auto"/>
      </w:pPr>
      <w:rPr>
        <w:b/>
        <w:bCs/>
      </w:rPr>
      <w:tblPr/>
      <w:tcPr>
        <w:tcBorders>
          <w:top w:val="double" w:sz="6"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nil"/>
          <w:insideV w:val="nil"/>
        </w:tcBorders>
      </w:tcPr>
    </w:tblStylePr>
    <w:tblStylePr w:type="firstCol">
      <w:rPr>
        <w:b/>
        <w:bCs/>
      </w:rPr>
    </w:tblStylePr>
    <w:tblStylePr w:type="lastCol">
      <w:rPr>
        <w:b/>
        <w:bCs/>
      </w:rPr>
    </w:tblStylePr>
    <w:tblStylePr w:type="band1Vert">
      <w:tblPr/>
      <w:tcPr>
        <w:shd w:val="clear" w:color="auto" w:fill="E8E8E8" w:themeFill="accent3" w:themeFillTint="3F"/>
      </w:tcPr>
    </w:tblStylePr>
    <w:tblStylePr w:type="band1Horz">
      <w:tblPr/>
      <w:tcPr>
        <w:tcBorders>
          <w:insideH w:val="nil"/>
          <w:insideV w:val="nil"/>
        </w:tcBorders>
        <w:shd w:val="clear" w:color="auto" w:fill="E8E8E8"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tblBorders>
    </w:tblPr>
    <w:tblStylePr w:type="firstRow">
      <w:pPr>
        <w:spacing w:before="0" w:after="0" w:line="240" w:lineRule="auto"/>
      </w:pPr>
      <w:rPr>
        <w:b/>
        <w:bCs/>
        <w:color w:val="FFFFFF" w:themeColor="background1"/>
      </w:rPr>
      <w:tblPr/>
      <w:tcPr>
        <w:tc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shd w:val="clear" w:color="auto" w:fill="FFC000" w:themeFill="accent4"/>
      </w:tcPr>
    </w:tblStylePr>
    <w:tblStylePr w:type="lastRow">
      <w:pPr>
        <w:spacing w:before="0" w:after="0" w:line="240" w:lineRule="auto"/>
      </w:pPr>
      <w:rPr>
        <w:b/>
        <w:bCs/>
      </w:rPr>
      <w:tblPr/>
      <w:tcPr>
        <w:tcBorders>
          <w:top w:val="double" w:sz="6"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FFEFC0" w:themeFill="accent4" w:themeFillTint="3F"/>
      </w:tcPr>
    </w:tblStylePr>
    <w:tblStylePr w:type="band1Horz">
      <w:tblPr/>
      <w:tcPr>
        <w:tcBorders>
          <w:insideH w:val="nil"/>
          <w:insideV w:val="nil"/>
        </w:tcBorders>
        <w:shd w:val="clear" w:color="auto" w:fill="FFEFC0"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0" w:after="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0" w:after="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92574C"/>
    <w:pPr>
      <w:autoSpaceDN/>
      <w:textAlignment w:val="auto"/>
    </w:pPr>
    <w:rPr>
      <w:rFonts w:ascii="Cambria" w:eastAsia="Cambria" w:hAnsi="Cambria" w:cs="Cambria"/>
      <w:lang w:val="de-DE" w:eastAsia="de-DE"/>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tblBorders>
    </w:tblPr>
    <w:tblStylePr w:type="firstRow">
      <w:pPr>
        <w:spacing w:before="0" w:after="0" w:line="240" w:lineRule="auto"/>
      </w:pPr>
      <w:rPr>
        <w:b/>
        <w:bCs/>
        <w:color w:val="FFFFFF" w:themeColor="background1"/>
      </w:rPr>
      <w:tblPr/>
      <w:tcPr>
        <w:tc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shd w:val="clear" w:color="auto" w:fill="70AD47" w:themeFill="accent6"/>
      </w:tcPr>
    </w:tblStylePr>
    <w:tblStylePr w:type="lastRow">
      <w:pPr>
        <w:spacing w:before="0" w:after="0" w:line="240" w:lineRule="auto"/>
      </w:pPr>
      <w:rPr>
        <w:b/>
        <w:bCs/>
      </w:rPr>
      <w:tblPr/>
      <w:tcPr>
        <w:tcBorders>
          <w:top w:val="double" w:sz="6"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nil"/>
          <w:insideV w:val="nil"/>
        </w:tcBorders>
      </w:tcPr>
    </w:tblStylePr>
    <w:tblStylePr w:type="firstCol">
      <w:rPr>
        <w:b/>
        <w:bCs/>
      </w:rPr>
    </w:tblStylePr>
    <w:tblStylePr w:type="lastCol">
      <w:rPr>
        <w:b/>
        <w:bCs/>
      </w:rPr>
    </w:tblStylePr>
    <w:tblStylePr w:type="band1Vert">
      <w:tblPr/>
      <w:tcPr>
        <w:shd w:val="clear" w:color="auto" w:fill="DBEBD0" w:themeFill="accent6" w:themeFillTint="3F"/>
      </w:tcPr>
    </w:tblStylePr>
    <w:tblStylePr w:type="band1Horz">
      <w:tblPr/>
      <w:tcPr>
        <w:tcBorders>
          <w:insideH w:val="nil"/>
          <w:insideV w:val="nil"/>
        </w:tcBorders>
        <w:shd w:val="clear" w:color="auto" w:fill="DBEB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472C4"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472C4" w:themeFill="accent1"/>
      </w:tcPr>
    </w:tblStylePr>
    <w:tblStylePr w:type="lastCol">
      <w:rPr>
        <w:b/>
        <w:bCs/>
        <w:color w:val="FFFFFF" w:themeColor="background1"/>
      </w:rPr>
      <w:tblPr/>
      <w:tcPr>
        <w:tcBorders>
          <w:left w:val="nil"/>
          <w:right w:val="nil"/>
          <w:insideH w:val="nil"/>
          <w:insideV w:val="nil"/>
        </w:tcBorders>
        <w:shd w:val="clear" w:color="auto" w:fill="4472C4"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D7D31"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D7D31" w:themeFill="accent2"/>
      </w:tcPr>
    </w:tblStylePr>
    <w:tblStylePr w:type="lastCol">
      <w:rPr>
        <w:b/>
        <w:bCs/>
        <w:color w:val="FFFFFF" w:themeColor="background1"/>
      </w:rPr>
      <w:tblPr/>
      <w:tcPr>
        <w:tcBorders>
          <w:left w:val="nil"/>
          <w:right w:val="nil"/>
          <w:insideH w:val="nil"/>
          <w:insideV w:val="nil"/>
        </w:tcBorders>
        <w:shd w:val="clear" w:color="auto" w:fill="ED7D31"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5A5A5"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5A5A5" w:themeFill="accent3"/>
      </w:tcPr>
    </w:tblStylePr>
    <w:tblStylePr w:type="lastCol">
      <w:rPr>
        <w:b/>
        <w:bCs/>
        <w:color w:val="FFFFFF" w:themeColor="background1"/>
      </w:rPr>
      <w:tblPr/>
      <w:tcPr>
        <w:tcBorders>
          <w:left w:val="nil"/>
          <w:right w:val="nil"/>
          <w:insideH w:val="nil"/>
          <w:insideV w:val="nil"/>
        </w:tcBorders>
        <w:shd w:val="clear" w:color="auto" w:fill="A5A5A5"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C0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C000" w:themeFill="accent4"/>
      </w:tcPr>
    </w:tblStylePr>
    <w:tblStylePr w:type="lastCol">
      <w:rPr>
        <w:b/>
        <w:bCs/>
        <w:color w:val="FFFFFF" w:themeColor="background1"/>
      </w:rPr>
      <w:tblPr/>
      <w:tcPr>
        <w:tcBorders>
          <w:left w:val="nil"/>
          <w:right w:val="nil"/>
          <w:insideH w:val="nil"/>
          <w:insideV w:val="nil"/>
        </w:tcBorders>
        <w:shd w:val="clear" w:color="auto" w:fill="FFC0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5B9BD5"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5B9BD5" w:themeFill="accent5"/>
      </w:tcPr>
    </w:tblStylePr>
    <w:tblStylePr w:type="lastCol">
      <w:rPr>
        <w:b/>
        <w:bCs/>
        <w:color w:val="FFFFFF" w:themeColor="background1"/>
      </w:rPr>
      <w:tblPr/>
      <w:tcPr>
        <w:tcBorders>
          <w:left w:val="nil"/>
          <w:right w:val="nil"/>
          <w:insideH w:val="nil"/>
          <w:insideV w:val="nil"/>
        </w:tcBorders>
        <w:shd w:val="clear" w:color="auto" w:fill="5B9BD5"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92574C"/>
    <w:pPr>
      <w:autoSpaceDN/>
      <w:textAlignment w:val="auto"/>
    </w:pPr>
    <w:rPr>
      <w:rFonts w:ascii="Cambria" w:eastAsia="Cambria" w:hAnsi="Cambria" w:cs="Cambria"/>
      <w:lang w:val="de-DE" w:eastAsia="de-D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0AD47"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0AD47" w:themeFill="accent6"/>
      </w:tcPr>
    </w:tblStylePr>
    <w:tblStylePr w:type="lastCol">
      <w:rPr>
        <w:b/>
        <w:bCs/>
        <w:color w:val="FFFFFF" w:themeColor="background1"/>
      </w:rPr>
      <w:tblPr/>
      <w:tcPr>
        <w:tcBorders>
          <w:left w:val="nil"/>
          <w:right w:val="nil"/>
          <w:insideH w:val="nil"/>
          <w:insideV w:val="nil"/>
        </w:tcBorders>
        <w:shd w:val="clear" w:color="auto" w:fill="70AD47"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1">
    <w:name w:val="Medium Grid 1"/>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7295D2" w:themeColor="accent1" w:themeTint="BF"/>
        <w:left w:val="single" w:sz="8" w:space="0" w:color="7295D2" w:themeColor="accent1" w:themeTint="BF"/>
        <w:bottom w:val="single" w:sz="8" w:space="0" w:color="7295D2" w:themeColor="accent1" w:themeTint="BF"/>
        <w:right w:val="single" w:sz="8" w:space="0" w:color="7295D2" w:themeColor="accent1" w:themeTint="BF"/>
        <w:insideH w:val="single" w:sz="8" w:space="0" w:color="7295D2" w:themeColor="accent1" w:themeTint="BF"/>
        <w:insideV w:val="single" w:sz="8" w:space="0" w:color="7295D2" w:themeColor="accent1" w:themeTint="BF"/>
      </w:tblBorders>
    </w:tblPr>
    <w:tcPr>
      <w:shd w:val="clear" w:color="auto" w:fill="D0DBF0" w:themeFill="accent1" w:themeFillTint="3F"/>
    </w:tcPr>
    <w:tblStylePr w:type="firstRow">
      <w:rPr>
        <w:b/>
        <w:bCs/>
      </w:rPr>
    </w:tblStylePr>
    <w:tblStylePr w:type="lastRow">
      <w:rPr>
        <w:b/>
        <w:bCs/>
      </w:rPr>
      <w:tblPr/>
      <w:tcPr>
        <w:tcBorders>
          <w:top w:val="single" w:sz="18" w:space="0" w:color="7295D2" w:themeColor="accent1" w:themeTint="BF"/>
        </w:tcBorders>
      </w:tcPr>
    </w:tblStylePr>
    <w:tblStylePr w:type="firstCol">
      <w:rPr>
        <w:b/>
        <w:bCs/>
      </w:rPr>
    </w:tblStylePr>
    <w:tblStylePr w:type="lastCol">
      <w:rPr>
        <w:b/>
        <w:bCs/>
      </w:rPr>
    </w:tblStylePr>
    <w:tblStylePr w:type="band1Vert">
      <w:tblPr/>
      <w:tcPr>
        <w:shd w:val="clear" w:color="auto" w:fill="A1B8E1" w:themeFill="accent1" w:themeFillTint="7F"/>
      </w:tcPr>
    </w:tblStylePr>
    <w:tblStylePr w:type="band1Horz">
      <w:tblPr/>
      <w:tcPr>
        <w:shd w:val="clear" w:color="auto" w:fill="A1B8E1" w:themeFill="accent1" w:themeFillTint="7F"/>
      </w:tcPr>
    </w:tblStylePr>
  </w:style>
  <w:style w:type="table" w:styleId="MediumGrid1-Accent2">
    <w:name w:val="Medium Grid 1 Accent 2"/>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F19D64" w:themeColor="accent2" w:themeTint="BF"/>
        <w:left w:val="single" w:sz="8" w:space="0" w:color="F19D64" w:themeColor="accent2" w:themeTint="BF"/>
        <w:bottom w:val="single" w:sz="8" w:space="0" w:color="F19D64" w:themeColor="accent2" w:themeTint="BF"/>
        <w:right w:val="single" w:sz="8" w:space="0" w:color="F19D64" w:themeColor="accent2" w:themeTint="BF"/>
        <w:insideH w:val="single" w:sz="8" w:space="0" w:color="F19D64" w:themeColor="accent2" w:themeTint="BF"/>
        <w:insideV w:val="single" w:sz="8" w:space="0" w:color="F19D64" w:themeColor="accent2" w:themeTint="BF"/>
      </w:tblBorders>
    </w:tblPr>
    <w:tcPr>
      <w:shd w:val="clear" w:color="auto" w:fill="FADECB" w:themeFill="accent2" w:themeFillTint="3F"/>
    </w:tcPr>
    <w:tblStylePr w:type="firstRow">
      <w:rPr>
        <w:b/>
        <w:bCs/>
      </w:rPr>
    </w:tblStylePr>
    <w:tblStylePr w:type="lastRow">
      <w:rPr>
        <w:b/>
        <w:bCs/>
      </w:rPr>
      <w:tblPr/>
      <w:tcPr>
        <w:tcBorders>
          <w:top w:val="single" w:sz="18" w:space="0" w:color="F19D64" w:themeColor="accent2" w:themeTint="BF"/>
        </w:tcBorders>
      </w:tcPr>
    </w:tblStylePr>
    <w:tblStylePr w:type="firstCol">
      <w:rPr>
        <w:b/>
        <w:bCs/>
      </w:rPr>
    </w:tblStylePr>
    <w:tblStylePr w:type="lastCol">
      <w:rPr>
        <w:b/>
        <w:bCs/>
      </w:rPr>
    </w:tblStylePr>
    <w:tblStylePr w:type="band1Vert">
      <w:tblPr/>
      <w:tcPr>
        <w:shd w:val="clear" w:color="auto" w:fill="F6BE98" w:themeFill="accent2" w:themeFillTint="7F"/>
      </w:tcPr>
    </w:tblStylePr>
    <w:tblStylePr w:type="band1Horz">
      <w:tblPr/>
      <w:tcPr>
        <w:shd w:val="clear" w:color="auto" w:fill="F6BE98" w:themeFill="accent2" w:themeFillTint="7F"/>
      </w:tcPr>
    </w:tblStylePr>
  </w:style>
  <w:style w:type="table" w:styleId="MediumGrid1-Accent3">
    <w:name w:val="Medium Grid 1 Accent 3"/>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BBBBBB" w:themeColor="accent3" w:themeTint="BF"/>
        <w:left w:val="single" w:sz="8" w:space="0" w:color="BBBBBB" w:themeColor="accent3" w:themeTint="BF"/>
        <w:bottom w:val="single" w:sz="8" w:space="0" w:color="BBBBBB" w:themeColor="accent3" w:themeTint="BF"/>
        <w:right w:val="single" w:sz="8" w:space="0" w:color="BBBBBB" w:themeColor="accent3" w:themeTint="BF"/>
        <w:insideH w:val="single" w:sz="8" w:space="0" w:color="BBBBBB" w:themeColor="accent3" w:themeTint="BF"/>
        <w:insideV w:val="single" w:sz="8" w:space="0" w:color="BBBBBB" w:themeColor="accent3" w:themeTint="BF"/>
      </w:tblBorders>
    </w:tblPr>
    <w:tcPr>
      <w:shd w:val="clear" w:color="auto" w:fill="E8E8E8" w:themeFill="accent3" w:themeFillTint="3F"/>
    </w:tcPr>
    <w:tblStylePr w:type="firstRow">
      <w:rPr>
        <w:b/>
        <w:bCs/>
      </w:rPr>
    </w:tblStylePr>
    <w:tblStylePr w:type="lastRow">
      <w:rPr>
        <w:b/>
        <w:bCs/>
      </w:rPr>
      <w:tblPr/>
      <w:tcPr>
        <w:tcBorders>
          <w:top w:val="single" w:sz="18" w:space="0" w:color="BBBBBB" w:themeColor="accent3" w:themeTint="BF"/>
        </w:tcBorders>
      </w:tcPr>
    </w:tblStylePr>
    <w:tblStylePr w:type="firstCol">
      <w:rPr>
        <w:b/>
        <w:bCs/>
      </w:rPr>
    </w:tblStylePr>
    <w:tblStylePr w:type="lastCol">
      <w:rPr>
        <w:b/>
        <w:bCs/>
      </w:rPr>
    </w:tblStylePr>
    <w:tblStylePr w:type="band1Vert">
      <w:tblPr/>
      <w:tcPr>
        <w:shd w:val="clear" w:color="auto" w:fill="D2D2D2" w:themeFill="accent3" w:themeFillTint="7F"/>
      </w:tcPr>
    </w:tblStylePr>
    <w:tblStylePr w:type="band1Horz">
      <w:tblPr/>
      <w:tcPr>
        <w:shd w:val="clear" w:color="auto" w:fill="D2D2D2" w:themeFill="accent3" w:themeFillTint="7F"/>
      </w:tcPr>
    </w:tblStylePr>
  </w:style>
  <w:style w:type="table" w:styleId="MediumGrid1-Accent4">
    <w:name w:val="Medium Grid 1 Accent 4"/>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CF40" w:themeColor="accent4" w:themeTint="BF"/>
        <w:left w:val="single" w:sz="8" w:space="0" w:color="FFCF40" w:themeColor="accent4" w:themeTint="BF"/>
        <w:bottom w:val="single" w:sz="8" w:space="0" w:color="FFCF40" w:themeColor="accent4" w:themeTint="BF"/>
        <w:right w:val="single" w:sz="8" w:space="0" w:color="FFCF40" w:themeColor="accent4" w:themeTint="BF"/>
        <w:insideH w:val="single" w:sz="8" w:space="0" w:color="FFCF40" w:themeColor="accent4" w:themeTint="BF"/>
        <w:insideV w:val="single" w:sz="8" w:space="0" w:color="FFCF40" w:themeColor="accent4" w:themeTint="BF"/>
      </w:tblBorders>
    </w:tblPr>
    <w:tcPr>
      <w:shd w:val="clear" w:color="auto" w:fill="FFEFC0" w:themeFill="accent4" w:themeFillTint="3F"/>
    </w:tcPr>
    <w:tblStylePr w:type="firstRow">
      <w:rPr>
        <w:b/>
        <w:bCs/>
      </w:rPr>
    </w:tblStylePr>
    <w:tblStylePr w:type="lastRow">
      <w:rPr>
        <w:b/>
        <w:bCs/>
      </w:rPr>
      <w:tblPr/>
      <w:tcPr>
        <w:tcBorders>
          <w:top w:val="single" w:sz="18" w:space="0" w:color="FFCF40" w:themeColor="accent4" w:themeTint="BF"/>
        </w:tcBorders>
      </w:tcPr>
    </w:tblStylePr>
    <w:tblStylePr w:type="firstCol">
      <w:rPr>
        <w:b/>
        <w:bCs/>
      </w:rPr>
    </w:tblStylePr>
    <w:tblStylePr w:type="lastCol">
      <w:rPr>
        <w:b/>
        <w:bCs/>
      </w:rPr>
    </w:tblStylePr>
    <w:tblStylePr w:type="band1Vert">
      <w:tblPr/>
      <w:tcPr>
        <w:shd w:val="clear" w:color="auto" w:fill="FFDF80" w:themeFill="accent4" w:themeFillTint="7F"/>
      </w:tcPr>
    </w:tblStylePr>
    <w:tblStylePr w:type="band1Horz">
      <w:tblPr/>
      <w:tcPr>
        <w:shd w:val="clear" w:color="auto" w:fill="FFDF80" w:themeFill="accent4" w:themeFillTint="7F"/>
      </w:tcPr>
    </w:tblStylePr>
  </w:style>
  <w:style w:type="table" w:styleId="MediumGrid1-Accent5">
    <w:name w:val="Medium Grid 1 Accent 5"/>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insideV w:val="single" w:sz="8" w:space="0" w:color="84B3DF" w:themeColor="accent5" w:themeTint="BF"/>
      </w:tblBorders>
    </w:tblPr>
    <w:tcPr>
      <w:shd w:val="clear" w:color="auto" w:fill="D6E6F4" w:themeFill="accent5" w:themeFillTint="3F"/>
    </w:tcPr>
    <w:tblStylePr w:type="firstRow">
      <w:rPr>
        <w:b/>
        <w:bCs/>
      </w:rPr>
    </w:tblStylePr>
    <w:tblStylePr w:type="lastRow">
      <w:rPr>
        <w:b/>
        <w:bCs/>
      </w:rPr>
      <w:tblPr/>
      <w:tcPr>
        <w:tcBorders>
          <w:top w:val="single" w:sz="18" w:space="0" w:color="84B3DF" w:themeColor="accent5" w:themeTint="BF"/>
        </w:tcBorders>
      </w:tcPr>
    </w:tblStylePr>
    <w:tblStylePr w:type="firstCol">
      <w:rPr>
        <w:b/>
        <w:bCs/>
      </w:rPr>
    </w:tblStylePr>
    <w:tblStylePr w:type="lastCol">
      <w:rPr>
        <w:b/>
        <w:bCs/>
      </w:rPr>
    </w:tblStylePr>
    <w:tblStylePr w:type="band1Vert">
      <w:tblPr/>
      <w:tcPr>
        <w:shd w:val="clear" w:color="auto" w:fill="ADCCEA" w:themeFill="accent5" w:themeFillTint="7F"/>
      </w:tcPr>
    </w:tblStylePr>
    <w:tblStylePr w:type="band1Horz">
      <w:tblPr/>
      <w:tcPr>
        <w:shd w:val="clear" w:color="auto" w:fill="ADCCEA" w:themeFill="accent5" w:themeFillTint="7F"/>
      </w:tcPr>
    </w:tblStylePr>
  </w:style>
  <w:style w:type="table" w:styleId="MediumGrid1-Accent6">
    <w:name w:val="Medium Grid 1 Accent 6"/>
    <w:basedOn w:val="TableNormal"/>
    <w:uiPriority w:val="67"/>
    <w:rsid w:val="0092574C"/>
    <w:pPr>
      <w:autoSpaceDN/>
      <w:textAlignment w:val="auto"/>
    </w:pPr>
    <w:rPr>
      <w:rFonts w:ascii="Cambria" w:eastAsia="Cambria" w:hAnsi="Cambria" w:cs="Cambria"/>
      <w:lang w:val="de-DE" w:eastAsia="de-DE"/>
    </w:rPr>
    <w:tblPr>
      <w:tblStyleRowBandSize w:val="1"/>
      <w:tblStyleColBandSize w:val="1"/>
      <w:tblBorders>
        <w:top w:val="single" w:sz="8" w:space="0" w:color="93C571" w:themeColor="accent6" w:themeTint="BF"/>
        <w:left w:val="single" w:sz="8" w:space="0" w:color="93C571" w:themeColor="accent6" w:themeTint="BF"/>
        <w:bottom w:val="single" w:sz="8" w:space="0" w:color="93C571" w:themeColor="accent6" w:themeTint="BF"/>
        <w:right w:val="single" w:sz="8" w:space="0" w:color="93C571" w:themeColor="accent6" w:themeTint="BF"/>
        <w:insideH w:val="single" w:sz="8" w:space="0" w:color="93C571" w:themeColor="accent6" w:themeTint="BF"/>
        <w:insideV w:val="single" w:sz="8" w:space="0" w:color="93C571" w:themeColor="accent6" w:themeTint="BF"/>
      </w:tblBorders>
    </w:tblPr>
    <w:tcPr>
      <w:shd w:val="clear" w:color="auto" w:fill="DBEBD0" w:themeFill="accent6" w:themeFillTint="3F"/>
    </w:tcPr>
    <w:tblStylePr w:type="firstRow">
      <w:rPr>
        <w:b/>
        <w:bCs/>
      </w:rPr>
    </w:tblStylePr>
    <w:tblStylePr w:type="lastRow">
      <w:rPr>
        <w:b/>
        <w:bCs/>
      </w:rPr>
      <w:tblPr/>
      <w:tcPr>
        <w:tcBorders>
          <w:top w:val="single" w:sz="18" w:space="0" w:color="93C571" w:themeColor="accent6" w:themeTint="BF"/>
        </w:tcBorders>
      </w:tcPr>
    </w:tblStylePr>
    <w:tblStylePr w:type="firstCol">
      <w:rPr>
        <w:b/>
        <w:bCs/>
      </w:rPr>
    </w:tblStylePr>
    <w:tblStylePr w:type="lastCol">
      <w:rPr>
        <w:b/>
        <w:bCs/>
      </w:rPr>
    </w:tblStylePr>
    <w:tblStylePr w:type="band1Vert">
      <w:tblPr/>
      <w:tcPr>
        <w:shd w:val="clear" w:color="auto" w:fill="B7D8A0" w:themeFill="accent6" w:themeFillTint="7F"/>
      </w:tcPr>
    </w:tblStylePr>
    <w:tblStylePr w:type="band1Horz">
      <w:tblPr/>
      <w:tcPr>
        <w:shd w:val="clear" w:color="auto" w:fill="B7D8A0" w:themeFill="accent6" w:themeFillTint="7F"/>
      </w:tcPr>
    </w:tblStylePr>
  </w:style>
  <w:style w:type="table" w:styleId="MediumGrid2">
    <w:name w:val="Medium Grid 2"/>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cPr>
      <w:shd w:val="clear" w:color="auto" w:fill="D0DBF0" w:themeFill="accent1" w:themeFillTint="3F"/>
    </w:tcPr>
    <w:tblStylePr w:type="firstRow">
      <w:rPr>
        <w:b/>
        <w:bCs/>
        <w:color w:val="000000" w:themeColor="text1"/>
      </w:rPr>
      <w:tblPr/>
      <w:tcPr>
        <w:shd w:val="clear" w:color="auto" w:fill="ECF1F9"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E2F3" w:themeFill="accent1" w:themeFillTint="33"/>
      </w:tcPr>
    </w:tblStylePr>
    <w:tblStylePr w:type="band1Vert">
      <w:tblPr/>
      <w:tcPr>
        <w:shd w:val="clear" w:color="auto" w:fill="A1B8E1" w:themeFill="accent1" w:themeFillTint="7F"/>
      </w:tcPr>
    </w:tblStylePr>
    <w:tblStylePr w:type="band1Horz">
      <w:tblPr/>
      <w:tcPr>
        <w:tcBorders>
          <w:insideH w:val="single" w:sz="6" w:space="0" w:color="4472C4" w:themeColor="accent1"/>
          <w:insideV w:val="single" w:sz="6" w:space="0" w:color="4472C4" w:themeColor="accent1"/>
        </w:tcBorders>
        <w:shd w:val="clear" w:color="auto" w:fill="A1B8E1"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ED7D31" w:themeColor="accent2"/>
        <w:left w:val="single" w:sz="8" w:space="0" w:color="ED7D31" w:themeColor="accent2"/>
        <w:bottom w:val="single" w:sz="8" w:space="0" w:color="ED7D31" w:themeColor="accent2"/>
        <w:right w:val="single" w:sz="8" w:space="0" w:color="ED7D31" w:themeColor="accent2"/>
        <w:insideH w:val="single" w:sz="8" w:space="0" w:color="ED7D31" w:themeColor="accent2"/>
        <w:insideV w:val="single" w:sz="8" w:space="0" w:color="ED7D31" w:themeColor="accent2"/>
      </w:tblBorders>
    </w:tblPr>
    <w:tcPr>
      <w:shd w:val="clear" w:color="auto" w:fill="FADECB" w:themeFill="accent2" w:themeFillTint="3F"/>
    </w:tcPr>
    <w:tblStylePr w:type="firstRow">
      <w:rPr>
        <w:b/>
        <w:bCs/>
        <w:color w:val="000000" w:themeColor="text1"/>
      </w:rPr>
      <w:tblPr/>
      <w:tcPr>
        <w:shd w:val="clear" w:color="auto" w:fill="FDF2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BE4D5" w:themeFill="accent2" w:themeFillTint="33"/>
      </w:tcPr>
    </w:tblStylePr>
    <w:tblStylePr w:type="band1Vert">
      <w:tblPr/>
      <w:tcPr>
        <w:shd w:val="clear" w:color="auto" w:fill="F6BE98" w:themeFill="accent2" w:themeFillTint="7F"/>
      </w:tcPr>
    </w:tblStylePr>
    <w:tblStylePr w:type="band1Horz">
      <w:tblPr/>
      <w:tcPr>
        <w:tcBorders>
          <w:insideH w:val="single" w:sz="6" w:space="0" w:color="ED7D31" w:themeColor="accent2"/>
          <w:insideV w:val="single" w:sz="6" w:space="0" w:color="ED7D31" w:themeColor="accent2"/>
        </w:tcBorders>
        <w:shd w:val="clear" w:color="auto" w:fill="F6BE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cPr>
      <w:shd w:val="clear" w:color="auto" w:fill="E8E8E8" w:themeFill="accent3" w:themeFillTint="3F"/>
    </w:tcPr>
    <w:tblStylePr w:type="firstRow">
      <w:rPr>
        <w:b/>
        <w:bCs/>
        <w:color w:val="000000" w:themeColor="text1"/>
      </w:rPr>
      <w:tblPr/>
      <w:tcPr>
        <w:shd w:val="clear" w:color="auto" w:fill="F6F6F6"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DEDED" w:themeFill="accent3" w:themeFillTint="33"/>
      </w:tcPr>
    </w:tblStylePr>
    <w:tblStylePr w:type="band1Vert">
      <w:tblPr/>
      <w:tcPr>
        <w:shd w:val="clear" w:color="auto" w:fill="D2D2D2" w:themeFill="accent3" w:themeFillTint="7F"/>
      </w:tcPr>
    </w:tblStylePr>
    <w:tblStylePr w:type="band1Horz">
      <w:tblPr/>
      <w:tcPr>
        <w:tcBorders>
          <w:insideH w:val="single" w:sz="6" w:space="0" w:color="A5A5A5" w:themeColor="accent3"/>
          <w:insideV w:val="single" w:sz="6" w:space="0" w:color="A5A5A5" w:themeColor="accent3"/>
        </w:tcBorders>
        <w:shd w:val="clear" w:color="auto" w:fill="D2D2D2"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FFC000" w:themeColor="accent4"/>
        <w:left w:val="single" w:sz="8" w:space="0" w:color="FFC000" w:themeColor="accent4"/>
        <w:bottom w:val="single" w:sz="8" w:space="0" w:color="FFC000" w:themeColor="accent4"/>
        <w:right w:val="single" w:sz="8" w:space="0" w:color="FFC000" w:themeColor="accent4"/>
        <w:insideH w:val="single" w:sz="8" w:space="0" w:color="FFC000" w:themeColor="accent4"/>
        <w:insideV w:val="single" w:sz="8" w:space="0" w:color="FFC000" w:themeColor="accent4"/>
      </w:tblBorders>
    </w:tblPr>
    <w:tcPr>
      <w:shd w:val="clear" w:color="auto" w:fill="FFEFC0" w:themeFill="accent4" w:themeFillTint="3F"/>
    </w:tcPr>
    <w:tblStylePr w:type="firstRow">
      <w:rPr>
        <w:b/>
        <w:bCs/>
        <w:color w:val="000000" w:themeColor="text1"/>
      </w:rPr>
      <w:tblPr/>
      <w:tcPr>
        <w:shd w:val="clear" w:color="auto" w:fill="FFF8E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FF2CC" w:themeFill="accent4" w:themeFillTint="33"/>
      </w:tcPr>
    </w:tblStylePr>
    <w:tblStylePr w:type="band1Vert">
      <w:tblPr/>
      <w:tcPr>
        <w:shd w:val="clear" w:color="auto" w:fill="FFDF80" w:themeFill="accent4" w:themeFillTint="7F"/>
      </w:tcPr>
    </w:tblStylePr>
    <w:tblStylePr w:type="band1Horz">
      <w:tblPr/>
      <w:tcPr>
        <w:tcBorders>
          <w:insideH w:val="single" w:sz="6" w:space="0" w:color="FFC000" w:themeColor="accent4"/>
          <w:insideV w:val="single" w:sz="6" w:space="0" w:color="FFC000" w:themeColor="accent4"/>
        </w:tcBorders>
        <w:shd w:val="clear" w:color="auto" w:fill="FFDF8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insideH w:val="single" w:sz="8" w:space="0" w:color="5B9BD5" w:themeColor="accent5"/>
        <w:insideV w:val="single" w:sz="8" w:space="0" w:color="5B9BD5" w:themeColor="accent5"/>
      </w:tblBorders>
    </w:tblPr>
    <w:tcPr>
      <w:shd w:val="clear" w:color="auto" w:fill="D6E6F4" w:themeFill="accent5" w:themeFillTint="3F"/>
    </w:tcPr>
    <w:tblStylePr w:type="firstRow">
      <w:rPr>
        <w:b/>
        <w:bCs/>
        <w:color w:val="000000" w:themeColor="text1"/>
      </w:rPr>
      <w:tblPr/>
      <w:tcPr>
        <w:shd w:val="clear" w:color="auto" w:fill="EEF5FB"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EEAF6" w:themeFill="accent5" w:themeFillTint="33"/>
      </w:tcPr>
    </w:tblStylePr>
    <w:tblStylePr w:type="band1Vert">
      <w:tblPr/>
      <w:tcPr>
        <w:shd w:val="clear" w:color="auto" w:fill="ADCCEA" w:themeFill="accent5" w:themeFillTint="7F"/>
      </w:tcPr>
    </w:tblStylePr>
    <w:tblStylePr w:type="band1Horz">
      <w:tblPr/>
      <w:tcPr>
        <w:tcBorders>
          <w:insideH w:val="single" w:sz="6" w:space="0" w:color="5B9BD5" w:themeColor="accent5"/>
          <w:insideV w:val="single" w:sz="6" w:space="0" w:color="5B9BD5" w:themeColor="accent5"/>
        </w:tcBorders>
        <w:shd w:val="clear" w:color="auto" w:fill="ADCCEA"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92574C"/>
    <w:pPr>
      <w:autoSpaceDN/>
      <w:textAlignment w:val="auto"/>
    </w:pPr>
    <w:rPr>
      <w:rFonts w:asciiTheme="majorHAnsi" w:eastAsiaTheme="majorEastAsia" w:hAnsiTheme="majorHAnsi" w:cstheme="majorBidi"/>
      <w:color w:val="000000" w:themeColor="text1"/>
      <w:lang w:val="de-DE" w:eastAsia="de-DE"/>
    </w:rPr>
    <w:tblPr>
      <w:tblStyleRowBandSize w:val="1"/>
      <w:tblStyleColBandSize w:val="1"/>
      <w:tblBorders>
        <w:top w:val="single" w:sz="8" w:space="0" w:color="70AD47" w:themeColor="accent6"/>
        <w:left w:val="single" w:sz="8" w:space="0" w:color="70AD47" w:themeColor="accent6"/>
        <w:bottom w:val="single" w:sz="8" w:space="0" w:color="70AD47" w:themeColor="accent6"/>
        <w:right w:val="single" w:sz="8" w:space="0" w:color="70AD47" w:themeColor="accent6"/>
        <w:insideH w:val="single" w:sz="8" w:space="0" w:color="70AD47" w:themeColor="accent6"/>
        <w:insideV w:val="single" w:sz="8" w:space="0" w:color="70AD47" w:themeColor="accent6"/>
      </w:tblBorders>
    </w:tblPr>
    <w:tcPr>
      <w:shd w:val="clear" w:color="auto" w:fill="DBEBD0" w:themeFill="accent6" w:themeFillTint="3F"/>
    </w:tcPr>
    <w:tblStylePr w:type="firstRow">
      <w:rPr>
        <w:b/>
        <w:bCs/>
        <w:color w:val="000000" w:themeColor="text1"/>
      </w:rPr>
      <w:tblPr/>
      <w:tcPr>
        <w:shd w:val="clear" w:color="auto" w:fill="F0F7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2EFD9" w:themeFill="accent6" w:themeFillTint="33"/>
      </w:tcPr>
    </w:tblStylePr>
    <w:tblStylePr w:type="band1Vert">
      <w:tblPr/>
      <w:tcPr>
        <w:shd w:val="clear" w:color="auto" w:fill="B7D8A0" w:themeFill="accent6" w:themeFillTint="7F"/>
      </w:tcPr>
    </w:tblStylePr>
    <w:tblStylePr w:type="band1Horz">
      <w:tblPr/>
      <w:tcPr>
        <w:tcBorders>
          <w:insideH w:val="single" w:sz="6" w:space="0" w:color="70AD47" w:themeColor="accent6"/>
          <w:insideV w:val="single" w:sz="6" w:space="0" w:color="70AD47" w:themeColor="accent6"/>
        </w:tcBorders>
        <w:shd w:val="clear" w:color="auto" w:fill="B7D8A0"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DBF0"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472C4"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472C4"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472C4"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1B8E1"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1B8E1" w:themeFill="accent1" w:themeFillTint="7F"/>
      </w:tcPr>
    </w:tblStylePr>
  </w:style>
  <w:style w:type="table" w:styleId="MediumGrid3-Accent2">
    <w:name w:val="Medium Grid 3 Accent 2"/>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ADECB"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D7D31"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D7D31"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D7D31"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6BE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6BE98" w:themeFill="accent2" w:themeFillTint="7F"/>
      </w:tcPr>
    </w:tblStylePr>
  </w:style>
  <w:style w:type="table" w:styleId="MediumGrid3-Accent3">
    <w:name w:val="Medium Grid 3 Accent 3"/>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8E8E8"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5A5A5"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5A5A5"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5A5A5"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2D2D2"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2D2D2" w:themeFill="accent3" w:themeFillTint="7F"/>
      </w:tcPr>
    </w:tblStylePr>
  </w:style>
  <w:style w:type="table" w:styleId="MediumGrid3-Accent4">
    <w:name w:val="Medium Grid 3 Accent 4"/>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E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C0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C0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C0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D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DF80" w:themeFill="accent4" w:themeFillTint="7F"/>
      </w:tcPr>
    </w:tblStylePr>
  </w:style>
  <w:style w:type="table" w:styleId="MediumGrid3-Accent5">
    <w:name w:val="Medium Grid 3 Accent 5"/>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5" w:themeFillTint="7F"/>
      </w:tcPr>
    </w:tblStylePr>
  </w:style>
  <w:style w:type="table" w:styleId="MediumGrid3-Accent6">
    <w:name w:val="Medium Grid 3 Accent 6"/>
    <w:basedOn w:val="TableNormal"/>
    <w:uiPriority w:val="69"/>
    <w:rsid w:val="0092574C"/>
    <w:pPr>
      <w:autoSpaceDN/>
      <w:textAlignment w:val="auto"/>
    </w:pPr>
    <w:rPr>
      <w:rFonts w:ascii="Cambria" w:eastAsia="Cambria" w:hAnsi="Cambria" w:cs="Cambria"/>
      <w:lang w:val="de-DE" w:eastAsia="de-D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BEB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0AD47"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0AD47"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0AD47"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7D8A0"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7D8A0" w:themeFill="accent6" w:themeFillTint="7F"/>
      </w:tcPr>
    </w:tblStylePr>
  </w:style>
  <w:style w:type="character" w:customStyle="1" w:styleId="BalloonTextChar1">
    <w:name w:val="Balloon Text Char1"/>
    <w:basedOn w:val="DefaultParagraphFont"/>
    <w:link w:val="BalloonText"/>
    <w:uiPriority w:val="99"/>
    <w:rsid w:val="0092574C"/>
    <w:rPr>
      <w:rFonts w:ascii="Tahoma" w:hAnsi="Tahoma" w:cs="Tahoma"/>
      <w:sz w:val="16"/>
      <w:szCs w:val="16"/>
      <w:lang w:val="en-GB"/>
    </w:rPr>
  </w:style>
  <w:style w:type="table" w:styleId="Table3Deffects1">
    <w:name w:val="Table 3D effects 1"/>
    <w:basedOn w:val="TableNormal"/>
    <w:rsid w:val="0092574C"/>
    <w:pPr>
      <w:autoSpaceDN/>
      <w:spacing w:after="240" w:line="230" w:lineRule="atLeast"/>
      <w:jc w:val="both"/>
      <w:textAlignment w:val="auto"/>
    </w:pPr>
    <w:rPr>
      <w:rFonts w:ascii="Cambria" w:eastAsia="Cambria" w:hAnsi="Cambria" w:cs="Cambria"/>
      <w:lang w:val="de-DE" w:eastAsia="de-D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ntemporary">
    <w:name w:val="Table Contemporary"/>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Simple1">
    <w:name w:val="Table Simple 1"/>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92574C"/>
    <w:pPr>
      <w:autoSpaceDN/>
      <w:spacing w:after="240" w:line="230" w:lineRule="atLeast"/>
      <w:jc w:val="both"/>
      <w:textAlignment w:val="auto"/>
    </w:pPr>
    <w:rPr>
      <w:rFonts w:ascii="Cambria" w:eastAsia="Cambria" w:hAnsi="Cambria" w:cs="Cambria"/>
      <w:lang w:val="de-DE" w:eastAsia="de-D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Elegant">
    <w:name w:val="Table Elegant"/>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Colorful1">
    <w:name w:val="Table Colorful 1"/>
    <w:basedOn w:val="TableNormal"/>
    <w:rsid w:val="0092574C"/>
    <w:pPr>
      <w:autoSpaceDN/>
      <w:spacing w:after="240" w:line="230" w:lineRule="atLeast"/>
      <w:jc w:val="both"/>
      <w:textAlignment w:val="auto"/>
    </w:pPr>
    <w:rPr>
      <w:rFonts w:ascii="Cambria" w:eastAsia="Cambria" w:hAnsi="Cambria" w:cs="Cambria"/>
      <w:color w:val="FFFFFF"/>
      <w:lang w:val="de-DE" w:eastAsia="de-D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92574C"/>
    <w:pPr>
      <w:autoSpaceDN/>
      <w:spacing w:after="240" w:line="230" w:lineRule="atLeast"/>
      <w:jc w:val="both"/>
      <w:textAlignment w:val="auto"/>
    </w:pPr>
    <w:rPr>
      <w:rFonts w:ascii="Cambria" w:eastAsia="Cambria" w:hAnsi="Cambria" w:cs="Cambria"/>
      <w:lang w:val="de-DE" w:eastAsia="de-D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lassic1">
    <w:name w:val="Table Classic 1"/>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92574C"/>
    <w:pPr>
      <w:autoSpaceDN/>
      <w:spacing w:after="240" w:line="230" w:lineRule="atLeast"/>
      <w:jc w:val="both"/>
      <w:textAlignment w:val="auto"/>
    </w:pPr>
    <w:rPr>
      <w:rFonts w:ascii="Cambria" w:eastAsia="Cambria" w:hAnsi="Cambria" w:cs="Cambria"/>
      <w:color w:val="000080"/>
      <w:lang w:val="de-DE" w:eastAsia="de-D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List1">
    <w:name w:val="Table List 1"/>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Grid1">
    <w:name w:val="Table Grid 1"/>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92574C"/>
    <w:pPr>
      <w:autoSpaceDN/>
      <w:spacing w:after="240" w:line="230" w:lineRule="atLeast"/>
      <w:jc w:val="both"/>
      <w:textAlignment w:val="auto"/>
    </w:pPr>
    <w:rPr>
      <w:rFonts w:ascii="Cambria" w:eastAsia="Cambria" w:hAnsi="Cambria" w:cs="Cambria"/>
      <w:lang w:val="de-DE" w:eastAsia="de-D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92574C"/>
    <w:pPr>
      <w:autoSpaceDN/>
      <w:spacing w:after="240" w:line="230" w:lineRule="atLeast"/>
      <w:jc w:val="both"/>
      <w:textAlignment w:val="auto"/>
    </w:pPr>
    <w:rPr>
      <w:rFonts w:ascii="Cambria" w:eastAsia="Cambria" w:hAnsi="Cambria" w:cs="Cambria"/>
      <w:lang w:val="de-DE" w:eastAsia="de-D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92574C"/>
    <w:pPr>
      <w:autoSpaceDN/>
      <w:spacing w:after="240" w:line="230" w:lineRule="atLeast"/>
      <w:jc w:val="both"/>
      <w:textAlignment w:val="auto"/>
    </w:pPr>
    <w:rPr>
      <w:rFonts w:ascii="Cambria" w:eastAsia="Cambria" w:hAnsi="Cambria" w:cs="Cambria"/>
      <w:b/>
      <w:bCs/>
      <w:lang w:val="de-DE" w:eastAsia="de-D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Columns1">
    <w:name w:val="Table Columns 1"/>
    <w:basedOn w:val="TableNormal"/>
    <w:rsid w:val="0092574C"/>
    <w:pPr>
      <w:autoSpaceDN/>
      <w:spacing w:after="240" w:line="230" w:lineRule="atLeast"/>
      <w:jc w:val="both"/>
      <w:textAlignment w:val="auto"/>
    </w:pPr>
    <w:rPr>
      <w:rFonts w:ascii="Cambria" w:eastAsia="Cambria" w:hAnsi="Cambria" w:cs="Cambria"/>
      <w:b/>
      <w:bCs/>
      <w:lang w:val="de-DE" w:eastAsia="de-D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92574C"/>
    <w:pPr>
      <w:autoSpaceDN/>
      <w:spacing w:after="240" w:line="230" w:lineRule="atLeast"/>
      <w:jc w:val="both"/>
      <w:textAlignment w:val="auto"/>
    </w:pPr>
    <w:rPr>
      <w:rFonts w:ascii="Cambria" w:eastAsia="Cambria" w:hAnsi="Cambria" w:cs="Cambria"/>
      <w:b/>
      <w:bCs/>
      <w:lang w:val="de-DE" w:eastAsia="de-D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92574C"/>
    <w:pPr>
      <w:autoSpaceDN/>
      <w:spacing w:after="240" w:line="230" w:lineRule="atLeast"/>
      <w:jc w:val="both"/>
      <w:textAlignment w:val="auto"/>
    </w:pPr>
    <w:rPr>
      <w:rFonts w:ascii="Cambria" w:eastAsia="Cambria" w:hAnsi="Cambria" w:cs="Cambria"/>
      <w:b/>
      <w:bCs/>
      <w:lang w:val="de-DE" w:eastAsia="de-D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92574C"/>
    <w:pPr>
      <w:autoSpaceDN/>
      <w:spacing w:after="240" w:line="230" w:lineRule="atLeast"/>
      <w:jc w:val="both"/>
      <w:textAlignment w:val="auto"/>
    </w:pPr>
    <w:rPr>
      <w:rFonts w:ascii="Cambria" w:eastAsia="Cambria" w:hAnsi="Cambria" w:cs="Cambria"/>
      <w:lang w:val="de-DE" w:eastAsia="de-DE"/>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92574C"/>
    <w:pPr>
      <w:autoSpaceDN/>
      <w:spacing w:after="240" w:line="230" w:lineRule="atLeast"/>
      <w:jc w:val="both"/>
      <w:textAlignment w:val="auto"/>
    </w:pPr>
    <w:rPr>
      <w:rFonts w:ascii="Cambria" w:eastAsia="Cambria" w:hAnsi="Cambria" w:cs="Cambria"/>
      <w:lang w:val="de-DE" w:eastAsia="de-D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Subtle1">
    <w:name w:val="Table Subtle 1"/>
    <w:basedOn w:val="TableNormal"/>
    <w:rsid w:val="0092574C"/>
    <w:pPr>
      <w:autoSpaceDN/>
      <w:spacing w:after="240" w:line="230" w:lineRule="atLeast"/>
      <w:jc w:val="both"/>
      <w:textAlignment w:val="auto"/>
    </w:pPr>
    <w:rPr>
      <w:rFonts w:ascii="Cambria" w:eastAsia="Cambria" w:hAnsi="Cambria" w:cs="Cambria"/>
      <w:lang w:val="de-DE" w:eastAsia="de-D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92574C"/>
    <w:pPr>
      <w:autoSpaceDN/>
      <w:spacing w:after="240" w:line="230" w:lineRule="atLeast"/>
      <w:jc w:val="both"/>
      <w:textAlignment w:val="auto"/>
    </w:pPr>
    <w:rPr>
      <w:rFonts w:ascii="Cambria" w:eastAsia="Cambria" w:hAnsi="Cambria" w:cs="Cambria"/>
      <w:lang w:val="de-DE" w:eastAsia="de-D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Web1">
    <w:name w:val="Table Web 1"/>
    <w:basedOn w:val="TableNormal"/>
    <w:rsid w:val="0092574C"/>
    <w:pPr>
      <w:autoSpaceDN/>
      <w:spacing w:after="240" w:line="230" w:lineRule="atLeast"/>
      <w:jc w:val="both"/>
      <w:textAlignment w:val="auto"/>
    </w:pPr>
    <w:rPr>
      <w:rFonts w:ascii="Cambria" w:eastAsia="Cambria" w:hAnsi="Cambria" w:cs="Cambria"/>
      <w:lang w:val="de-DE" w:eastAsia="de-D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92574C"/>
    <w:pPr>
      <w:autoSpaceDN/>
      <w:spacing w:after="240" w:line="230" w:lineRule="atLeast"/>
      <w:jc w:val="both"/>
      <w:textAlignment w:val="auto"/>
    </w:pPr>
    <w:rPr>
      <w:rFonts w:ascii="Cambria" w:eastAsia="Cambria" w:hAnsi="Cambria" w:cs="Cambria"/>
      <w:lang w:val="de-DE" w:eastAsia="de-D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92574C"/>
    <w:pPr>
      <w:autoSpaceDN/>
      <w:spacing w:after="240" w:line="230" w:lineRule="atLeast"/>
      <w:jc w:val="both"/>
      <w:textAlignment w:val="auto"/>
    </w:pPr>
    <w:rPr>
      <w:rFonts w:ascii="Cambria" w:eastAsia="Cambria" w:hAnsi="Cambria" w:cs="Cambria"/>
      <w:lang w:val="de-DE" w:eastAsia="de-D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Theme">
    <w:name w:val="Table Theme"/>
    <w:basedOn w:val="TableNormal"/>
    <w:rsid w:val="0092574C"/>
    <w:pPr>
      <w:autoSpaceDN/>
      <w:spacing w:after="240" w:line="230" w:lineRule="atLeast"/>
      <w:jc w:val="both"/>
      <w:textAlignment w:val="auto"/>
    </w:pPr>
    <w:rPr>
      <w:rFonts w:ascii="Cambria" w:eastAsia="Cambria" w:hAnsi="Cambria" w:cs="Cambria"/>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Quote">
    <w:name w:val="Quote"/>
    <w:basedOn w:val="Normal"/>
    <w:next w:val="Normal"/>
    <w:link w:val="QuoteChar"/>
    <w:uiPriority w:val="29"/>
    <w:qFormat/>
    <w:rsid w:val="0092574C"/>
    <w:pPr>
      <w:tabs>
        <w:tab w:val="clear" w:pos="794"/>
        <w:tab w:val="clear" w:pos="1191"/>
        <w:tab w:val="clear" w:pos="1588"/>
        <w:tab w:val="clear" w:pos="1985"/>
      </w:tabs>
      <w:suppressAutoHyphens w:val="0"/>
      <w:overflowPunct/>
      <w:autoSpaceDE/>
      <w:autoSpaceDN/>
      <w:spacing w:after="240" w:line="230" w:lineRule="atLeast"/>
      <w:textAlignment w:val="auto"/>
    </w:pPr>
    <w:rPr>
      <w:rFonts w:ascii="Cambria" w:eastAsia="MS Mincho" w:hAnsi="Cambria" w:cs="Cambria"/>
      <w:i/>
      <w:iCs/>
      <w:color w:val="000000" w:themeColor="text1"/>
      <w:sz w:val="22"/>
      <w:lang w:eastAsia="fr-FR"/>
    </w:rPr>
  </w:style>
  <w:style w:type="character" w:customStyle="1" w:styleId="QuoteChar">
    <w:name w:val="Quote Char"/>
    <w:basedOn w:val="DefaultParagraphFont"/>
    <w:link w:val="Quote"/>
    <w:uiPriority w:val="29"/>
    <w:rsid w:val="0092574C"/>
    <w:rPr>
      <w:rFonts w:ascii="Cambria" w:eastAsia="MS Mincho" w:hAnsi="Cambria" w:cs="Cambria"/>
      <w:i/>
      <w:iCs/>
      <w:color w:val="000000" w:themeColor="text1"/>
      <w:sz w:val="22"/>
      <w:lang w:val="en-GB" w:eastAsia="fr-FR"/>
    </w:rPr>
  </w:style>
  <w:style w:type="paragraph" w:customStyle="1" w:styleId="ForewordText">
    <w:name w:val="Foreword Text"/>
    <w:basedOn w:val="Normal"/>
    <w:rsid w:val="0092574C"/>
    <w:pPr>
      <w:tabs>
        <w:tab w:val="clear" w:pos="794"/>
        <w:tab w:val="clear" w:pos="1191"/>
        <w:tab w:val="clear" w:pos="1588"/>
        <w:tab w:val="clear" w:pos="1985"/>
      </w:tabs>
      <w:suppressAutoHyphens w:val="0"/>
      <w:overflowPunct/>
      <w:autoSpaceDE/>
      <w:autoSpaceDN/>
      <w:spacing w:after="240" w:line="240" w:lineRule="atLeast"/>
      <w:textAlignment w:val="auto"/>
    </w:pPr>
    <w:rPr>
      <w:rFonts w:ascii="Cambria" w:eastAsia="Calibri" w:hAnsi="Cambria"/>
      <w:sz w:val="22"/>
      <w:szCs w:val="22"/>
    </w:rPr>
  </w:style>
  <w:style w:type="table" w:customStyle="1" w:styleId="TableFormula">
    <w:name w:val="Table_Formula"/>
    <w:basedOn w:val="TableNormal"/>
    <w:uiPriority w:val="99"/>
    <w:locked/>
    <w:rsid w:val="0092574C"/>
    <w:pPr>
      <w:autoSpaceDN/>
      <w:spacing w:after="220"/>
      <w:ind w:left="403"/>
      <w:textAlignment w:val="auto"/>
    </w:pPr>
    <w:rPr>
      <w:rFonts w:ascii="Cambria" w:eastAsia="Cambria" w:hAnsi="Cambria" w:cs="Cambria"/>
      <w:lang w:val="de-DE" w:eastAsia="de-DE"/>
    </w:rPr>
    <w:tblPr>
      <w:tblCellMar>
        <w:left w:w="0" w:type="dxa"/>
        <w:right w:w="0" w:type="dxa"/>
      </w:tblCellMar>
    </w:tblPr>
  </w:style>
  <w:style w:type="numbering" w:customStyle="1" w:styleId="DINSimpleTemplateBild">
    <w:name w:val="DIN_Simple_Template_Bild"/>
    <w:uiPriority w:val="99"/>
    <w:rsid w:val="0092574C"/>
    <w:pPr>
      <w:numPr>
        <w:numId w:val="44"/>
      </w:numPr>
    </w:pPr>
  </w:style>
  <w:style w:type="paragraph" w:customStyle="1" w:styleId="Normnummer8">
    <w:name w:val="Normnummer_8"/>
    <w:rsid w:val="009F580E"/>
    <w:pPr>
      <w:autoSpaceDN/>
      <w:spacing w:line="240" w:lineRule="exact"/>
      <w:jc w:val="center"/>
      <w:textAlignment w:val="auto"/>
    </w:pPr>
    <w:rPr>
      <w:rFonts w:ascii="Cambria" w:eastAsia="MS Mincho" w:hAnsi="Cambria" w:cs="Cambria"/>
      <w:lang w:val="en-GB" w:eastAsia="ja-JP"/>
    </w:rPr>
  </w:style>
  <w:style w:type="paragraph" w:customStyle="1" w:styleId="REFNR8">
    <w:name w:val="REFNR_8"/>
    <w:basedOn w:val="Normal"/>
    <w:rsid w:val="0092574C"/>
    <w:pPr>
      <w:framePr w:hSpace="142" w:wrap="around" w:vAnchor="page" w:hAnchor="page" w:x="1361" w:y="625"/>
      <w:tabs>
        <w:tab w:val="clear" w:pos="794"/>
        <w:tab w:val="clear" w:pos="1191"/>
        <w:tab w:val="clear" w:pos="1588"/>
        <w:tab w:val="clear" w:pos="1985"/>
        <w:tab w:val="left" w:pos="1134"/>
      </w:tabs>
      <w:suppressAutoHyphens w:val="0"/>
      <w:overflowPunct/>
      <w:autoSpaceDE/>
      <w:autoSpaceDN/>
      <w:spacing w:after="240" w:line="230" w:lineRule="atLeast"/>
      <w:jc w:val="right"/>
      <w:textAlignment w:val="auto"/>
    </w:pPr>
    <w:rPr>
      <w:rFonts w:ascii="Cambria" w:eastAsia="MS Mincho" w:hAnsi="Cambria" w:cs="Cambria"/>
      <w:i/>
      <w:spacing w:val="5"/>
      <w:sz w:val="21"/>
      <w:szCs w:val="23"/>
      <w:lang w:eastAsia="ja-JP"/>
    </w:rPr>
  </w:style>
  <w:style w:type="paragraph" w:customStyle="1" w:styleId="Literaturverzeichnis1">
    <w:name w:val="Literaturverzeichnis1"/>
    <w:basedOn w:val="Normal"/>
    <w:rsid w:val="0092574C"/>
    <w:pPr>
      <w:numPr>
        <w:numId w:val="45"/>
      </w:numPr>
      <w:tabs>
        <w:tab w:val="clear" w:pos="794"/>
        <w:tab w:val="clear" w:pos="1191"/>
        <w:tab w:val="clear" w:pos="1588"/>
        <w:tab w:val="clear" w:pos="1985"/>
        <w:tab w:val="left" w:pos="660"/>
      </w:tabs>
      <w:suppressAutoHyphens w:val="0"/>
      <w:overflowPunct/>
      <w:autoSpaceDE/>
      <w:autoSpaceDN/>
      <w:spacing w:after="240" w:line="230" w:lineRule="atLeast"/>
      <w:textAlignment w:val="auto"/>
    </w:pPr>
    <w:rPr>
      <w:rFonts w:ascii="Cambria" w:eastAsia="MS Mincho" w:hAnsi="Cambria" w:cs="Cambria"/>
      <w:sz w:val="23"/>
      <w:szCs w:val="23"/>
      <w:lang w:eastAsia="ja-JP"/>
    </w:rPr>
  </w:style>
  <w:style w:type="paragraph" w:customStyle="1" w:styleId="Tabletext11">
    <w:name w:val="Table text (11)"/>
    <w:basedOn w:val="Normal"/>
    <w:rsid w:val="0092574C"/>
    <w:pPr>
      <w:tabs>
        <w:tab w:val="clear" w:pos="794"/>
        <w:tab w:val="clear" w:pos="1191"/>
        <w:tab w:val="clear" w:pos="1588"/>
        <w:tab w:val="clear" w:pos="1985"/>
      </w:tabs>
      <w:suppressAutoHyphens w:val="0"/>
      <w:overflowPunct/>
      <w:autoSpaceDE/>
      <w:autoSpaceDN/>
      <w:spacing w:before="60" w:after="60" w:line="230" w:lineRule="atLeast"/>
      <w:textAlignment w:val="auto"/>
    </w:pPr>
    <w:rPr>
      <w:rFonts w:ascii="Cambria" w:eastAsia="MS Mincho" w:hAnsi="Cambria" w:cs="Cambria"/>
      <w:sz w:val="22"/>
      <w:szCs w:val="22"/>
      <w:lang w:eastAsia="fr-FR"/>
    </w:rPr>
  </w:style>
  <w:style w:type="paragraph" w:customStyle="1" w:styleId="FiguretitleANNEXN">
    <w:name w:val="Figure title ANNEXN"/>
    <w:qFormat/>
    <w:rsid w:val="009F580E"/>
    <w:pPr>
      <w:numPr>
        <w:ilvl w:val="7"/>
        <w:numId w:val="43"/>
      </w:numPr>
      <w:autoSpaceDN/>
      <w:textAlignment w:val="auto"/>
    </w:pPr>
    <w:rPr>
      <w:rFonts w:ascii="Cambria" w:eastAsia="Cambria" w:hAnsi="Cambria" w:cs="Cambria"/>
      <w:lang w:val="en-GB" w:eastAsia="de-DE"/>
    </w:rPr>
  </w:style>
  <w:style w:type="paragraph" w:customStyle="1" w:styleId="TabletitleANNEXN">
    <w:name w:val="Table title ANNEXN"/>
    <w:qFormat/>
    <w:rsid w:val="009F580E"/>
    <w:pPr>
      <w:autoSpaceDN/>
      <w:textAlignment w:val="auto"/>
    </w:pPr>
    <w:rPr>
      <w:rFonts w:ascii="Cambria" w:eastAsia="Cambria" w:hAnsi="Cambria" w:cs="Cambria"/>
      <w:lang w:val="en-GB" w:eastAsia="de-DE"/>
    </w:rPr>
  </w:style>
  <w:style w:type="numbering" w:customStyle="1" w:styleId="DINSimpleTemplateTabelle">
    <w:name w:val="DIN_Simple_Template_Tabelle"/>
    <w:uiPriority w:val="99"/>
    <w:rsid w:val="0092574C"/>
    <w:pPr>
      <w:numPr>
        <w:numId w:val="46"/>
      </w:numPr>
    </w:pPr>
  </w:style>
  <w:style w:type="table" w:customStyle="1" w:styleId="ListTable31">
    <w:name w:val="List Table 3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customStyle="1" w:styleId="ListTable41">
    <w:name w:val="List Table 4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32">
    <w:name w:val="Grid Table 32"/>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dTable41">
    <w:name w:val="Grid Table 4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TableGridLight1">
    <w:name w:val="Table Grid Light1"/>
    <w:basedOn w:val="TableNormal"/>
    <w:uiPriority w:val="40"/>
    <w:rsid w:val="0092574C"/>
    <w:pPr>
      <w:autoSpaceDN/>
      <w:textAlignment w:val="auto"/>
    </w:pPr>
    <w:rPr>
      <w:rFonts w:ascii="Cambria" w:eastAsia="Cambria" w:hAnsi="Cambria" w:cs="Cambria"/>
      <w:lang w:val="de-DE" w:eastAsia="de-D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ListTable1Light1">
    <w:name w:val="List Table 1 Light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1Light-Accent11">
    <w:name w:val="List Table 1 Light - Accent 1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8EAADB" w:themeColor="accent1" w:themeTint="99"/>
        </w:tcBorders>
      </w:tcPr>
    </w:tblStylePr>
    <w:tblStylePr w:type="lastRow">
      <w:rPr>
        <w:b/>
        <w:bCs/>
      </w:rPr>
      <w:tblPr/>
      <w:tcPr>
        <w:tcBorders>
          <w:top w:val="sing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Table1Light-Accent21">
    <w:name w:val="List Table 1 Light - Accent 2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F4B083" w:themeColor="accent2" w:themeTint="99"/>
        </w:tcBorders>
      </w:tcPr>
    </w:tblStylePr>
    <w:tblStylePr w:type="lastRow">
      <w:rPr>
        <w:b/>
        <w:bCs/>
      </w:rPr>
      <w:tblPr/>
      <w:tcPr>
        <w:tcBorders>
          <w:top w:val="sing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ListTable1Light-Accent31">
    <w:name w:val="List Table 1 Light - Accent 3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1Light-Accent41">
    <w:name w:val="List Table 1 Light - Accent 4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FFD966" w:themeColor="accent4" w:themeTint="99"/>
        </w:tcBorders>
      </w:tcPr>
    </w:tblStylePr>
    <w:tblStylePr w:type="lastRow">
      <w:rPr>
        <w:b/>
        <w:bCs/>
      </w:rPr>
      <w:tblPr/>
      <w:tcPr>
        <w:tcBorders>
          <w:top w:val="sing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ListTable1Light-Accent51">
    <w:name w:val="List Table 1 Light - Accent 5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9CC2E5" w:themeColor="accent5" w:themeTint="99"/>
        </w:tcBorders>
      </w:tcPr>
    </w:tblStylePr>
    <w:tblStylePr w:type="lastRow">
      <w:rPr>
        <w:b/>
        <w:bCs/>
      </w:rPr>
      <w:tblPr/>
      <w:tcPr>
        <w:tcBorders>
          <w:top w:val="sing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1Light-Accent61">
    <w:name w:val="List Table 1 Light - Accent 6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Pr/>
      <w:tcPr>
        <w:tcBorders>
          <w:bottom w:val="single" w:sz="4" w:space="0" w:color="A8D08D" w:themeColor="accent6" w:themeTint="99"/>
        </w:tcBorders>
      </w:tcPr>
    </w:tblStylePr>
    <w:tblStylePr w:type="lastRow">
      <w:rPr>
        <w:b/>
        <w:bCs/>
      </w:rPr>
      <w:tblPr/>
      <w:tcPr>
        <w:tcBorders>
          <w:top w:val="sing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21">
    <w:name w:val="List Table 2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2-Accent11">
    <w:name w:val="List Table 2 - Accent 1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8EAADB" w:themeColor="accent1" w:themeTint="99"/>
        <w:bottom w:val="single" w:sz="4" w:space="0" w:color="8EAADB" w:themeColor="accent1" w:themeTint="99"/>
        <w:insideH w:val="single" w:sz="4" w:space="0" w:color="8EAADB"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Table2-Accent21">
    <w:name w:val="List Table 2 - Accent 2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F4B083" w:themeColor="accent2" w:themeTint="99"/>
        <w:bottom w:val="single" w:sz="4" w:space="0" w:color="F4B083" w:themeColor="accent2" w:themeTint="99"/>
        <w:insideH w:val="single" w:sz="4" w:space="0" w:color="F4B0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ListTable2-Accent31">
    <w:name w:val="List Table 2 - Accent 3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2-Accent41">
    <w:name w:val="List Table 2 - Accent 4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D966" w:themeColor="accent4" w:themeTint="99"/>
        <w:bottom w:val="single" w:sz="4" w:space="0" w:color="FFD966" w:themeColor="accent4" w:themeTint="99"/>
        <w:insideH w:val="single" w:sz="4" w:space="0" w:color="FFD9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ListTable2-Accent51">
    <w:name w:val="List Table 2 - Accent 5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9CC2E5" w:themeColor="accent5" w:themeTint="99"/>
        <w:bottom w:val="single" w:sz="4" w:space="0" w:color="9CC2E5" w:themeColor="accent5" w:themeTint="99"/>
        <w:insideH w:val="single" w:sz="4" w:space="0" w:color="9CC2E5"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2-Accent61">
    <w:name w:val="List Table 2 - Accent 6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4" w:space="0" w:color="A8D08D" w:themeColor="accent6" w:themeTint="99"/>
        <w:bottom w:val="single" w:sz="4" w:space="0" w:color="A8D08D" w:themeColor="accent6" w:themeTint="99"/>
        <w:insideH w:val="single" w:sz="4" w:space="0" w:color="A8D08D"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3-Accent11">
    <w:name w:val="List Table 3 - Accent 1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ListTable3-Accent21">
    <w:name w:val="List Table 3 - Accent 2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ED7D31" w:themeColor="accent2"/>
        <w:left w:val="single" w:sz="4" w:space="0" w:color="ED7D31" w:themeColor="accent2"/>
        <w:bottom w:val="single" w:sz="4" w:space="0" w:color="ED7D31" w:themeColor="accent2"/>
        <w:right w:val="single" w:sz="4" w:space="0" w:color="ED7D31" w:themeColor="accent2"/>
      </w:tblBorders>
    </w:tblPr>
    <w:tblStylePr w:type="firstRow">
      <w:rPr>
        <w:b/>
        <w:bCs/>
        <w:color w:val="FFFFFF" w:themeColor="background1"/>
      </w:rPr>
      <w:tblPr/>
      <w:tcPr>
        <w:shd w:val="clear" w:color="auto" w:fill="ED7D31" w:themeFill="accent2"/>
      </w:tcPr>
    </w:tblStylePr>
    <w:tblStylePr w:type="lastRow">
      <w:rPr>
        <w:b/>
        <w:bCs/>
      </w:rPr>
      <w:tblPr/>
      <w:tcPr>
        <w:tcBorders>
          <w:top w:val="double" w:sz="4" w:space="0" w:color="ED7D31"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D7D31" w:themeColor="accent2"/>
          <w:right w:val="single" w:sz="4" w:space="0" w:color="ED7D31" w:themeColor="accent2"/>
        </w:tcBorders>
      </w:tcPr>
    </w:tblStylePr>
    <w:tblStylePr w:type="band1Horz">
      <w:tblPr/>
      <w:tcPr>
        <w:tcBorders>
          <w:top w:val="single" w:sz="4" w:space="0" w:color="ED7D31" w:themeColor="accent2"/>
          <w:bottom w:val="single" w:sz="4" w:space="0" w:color="ED7D31"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D7D31" w:themeColor="accent2"/>
          <w:left w:val="nil"/>
        </w:tcBorders>
      </w:tcPr>
    </w:tblStylePr>
    <w:tblStylePr w:type="swCell">
      <w:tblPr/>
      <w:tcPr>
        <w:tcBorders>
          <w:top w:val="double" w:sz="4" w:space="0" w:color="ED7D31" w:themeColor="accent2"/>
          <w:right w:val="nil"/>
        </w:tcBorders>
      </w:tcPr>
    </w:tblStylePr>
  </w:style>
  <w:style w:type="table" w:customStyle="1" w:styleId="ListTable3-Accent31">
    <w:name w:val="List Table 3 - Accent 3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ListTable3-Accent41">
    <w:name w:val="List Table 3 - Accent 4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C000" w:themeColor="accent4"/>
        <w:left w:val="single" w:sz="4" w:space="0" w:color="FFC000" w:themeColor="accent4"/>
        <w:bottom w:val="single" w:sz="4" w:space="0" w:color="FFC000" w:themeColor="accent4"/>
        <w:right w:val="single" w:sz="4" w:space="0" w:color="FFC000" w:themeColor="accent4"/>
      </w:tblBorders>
    </w:tblPr>
    <w:tblStylePr w:type="firstRow">
      <w:rPr>
        <w:b/>
        <w:bCs/>
        <w:color w:val="FFFFFF" w:themeColor="background1"/>
      </w:rPr>
      <w:tblPr/>
      <w:tcPr>
        <w:shd w:val="clear" w:color="auto" w:fill="FFC000" w:themeFill="accent4"/>
      </w:tcPr>
    </w:tblStylePr>
    <w:tblStylePr w:type="lastRow">
      <w:rPr>
        <w:b/>
        <w:bCs/>
      </w:rPr>
      <w:tblPr/>
      <w:tcPr>
        <w:tcBorders>
          <w:top w:val="double" w:sz="4" w:space="0" w:color="FFC0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C000" w:themeColor="accent4"/>
          <w:right w:val="single" w:sz="4" w:space="0" w:color="FFC000" w:themeColor="accent4"/>
        </w:tcBorders>
      </w:tcPr>
    </w:tblStylePr>
    <w:tblStylePr w:type="band1Horz">
      <w:tblPr/>
      <w:tcPr>
        <w:tcBorders>
          <w:top w:val="single" w:sz="4" w:space="0" w:color="FFC000" w:themeColor="accent4"/>
          <w:bottom w:val="single" w:sz="4" w:space="0" w:color="FFC0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themeColor="accent4"/>
          <w:left w:val="nil"/>
        </w:tcBorders>
      </w:tcPr>
    </w:tblStylePr>
    <w:tblStylePr w:type="swCell">
      <w:tblPr/>
      <w:tcPr>
        <w:tcBorders>
          <w:top w:val="double" w:sz="4" w:space="0" w:color="FFC000" w:themeColor="accent4"/>
          <w:right w:val="nil"/>
        </w:tcBorders>
      </w:tcPr>
    </w:tblStylePr>
  </w:style>
  <w:style w:type="table" w:customStyle="1" w:styleId="ListTable3-Accent51">
    <w:name w:val="List Table 3 - Accent 5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table" w:customStyle="1" w:styleId="ListTable3-Accent61">
    <w:name w:val="List Table 3 - Accent 6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tblBorders>
    </w:tblPr>
    <w:tblStylePr w:type="firstRow">
      <w:rPr>
        <w:b/>
        <w:bCs/>
        <w:color w:val="FFFFFF" w:themeColor="background1"/>
      </w:rPr>
      <w:tblPr/>
      <w:tcPr>
        <w:shd w:val="clear" w:color="auto" w:fill="70AD47" w:themeFill="accent6"/>
      </w:tcPr>
    </w:tblStylePr>
    <w:tblStylePr w:type="lastRow">
      <w:rPr>
        <w:b/>
        <w:bCs/>
      </w:rPr>
      <w:tblPr/>
      <w:tcPr>
        <w:tcBorders>
          <w:top w:val="double" w:sz="4" w:space="0" w:color="70AD47"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0AD47" w:themeColor="accent6"/>
          <w:right w:val="single" w:sz="4" w:space="0" w:color="70AD47" w:themeColor="accent6"/>
        </w:tcBorders>
      </w:tcPr>
    </w:tblStylePr>
    <w:tblStylePr w:type="band1Horz">
      <w:tblPr/>
      <w:tcPr>
        <w:tcBorders>
          <w:top w:val="single" w:sz="4" w:space="0" w:color="70AD47" w:themeColor="accent6"/>
          <w:bottom w:val="single" w:sz="4" w:space="0" w:color="70AD47"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themeColor="accent6"/>
          <w:left w:val="nil"/>
        </w:tcBorders>
      </w:tcPr>
    </w:tblStylePr>
    <w:tblStylePr w:type="swCell">
      <w:tblPr/>
      <w:tcPr>
        <w:tcBorders>
          <w:top w:val="double" w:sz="4" w:space="0" w:color="70AD47" w:themeColor="accent6"/>
          <w:right w:val="nil"/>
        </w:tcBorders>
      </w:tcPr>
    </w:tblStylePr>
  </w:style>
  <w:style w:type="table" w:customStyle="1" w:styleId="ListTable4-Accent11">
    <w:name w:val="List Table 4 - Accent 1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tcBorders>
        <w:shd w:val="clear" w:color="auto" w:fill="4472C4" w:themeFill="accent1"/>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Table4-Accent21">
    <w:name w:val="List Table 4 - Accent 2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tcBorders>
        <w:shd w:val="clear" w:color="auto" w:fill="ED7D31" w:themeFill="accent2"/>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ListTable4-Accent31">
    <w:name w:val="List Table 4 - Accent 3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4-Accent41">
    <w:name w:val="List Table 4 - Accent 4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tcBorders>
        <w:shd w:val="clear" w:color="auto" w:fill="FFC000" w:themeFill="accent4"/>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ListTable4-Accent51">
    <w:name w:val="List Table 4 - Accent 5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tcBorders>
        <w:shd w:val="clear" w:color="auto" w:fill="5B9BD5" w:themeFill="accent5"/>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4-Accent61">
    <w:name w:val="List Table 4 - Accent 6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tcBorders>
        <w:shd w:val="clear" w:color="auto" w:fill="70AD47" w:themeFill="accent6"/>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5Dark1">
    <w:name w:val="List Table 5 Dark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11">
    <w:name w:val="List Table 5 Dark - Accent 1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4472C4" w:themeColor="accent1"/>
        <w:left w:val="single" w:sz="24" w:space="0" w:color="4472C4" w:themeColor="accent1"/>
        <w:bottom w:val="single" w:sz="24" w:space="0" w:color="4472C4" w:themeColor="accent1"/>
        <w:right w:val="single" w:sz="24" w:space="0" w:color="4472C4" w:themeColor="accent1"/>
      </w:tblBorders>
    </w:tblPr>
    <w:tcPr>
      <w:shd w:val="clear" w:color="auto" w:fill="4472C4"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21">
    <w:name w:val="List Table 5 Dark - Accent 2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ED7D31" w:themeColor="accent2"/>
        <w:left w:val="single" w:sz="24" w:space="0" w:color="ED7D31" w:themeColor="accent2"/>
        <w:bottom w:val="single" w:sz="24" w:space="0" w:color="ED7D31" w:themeColor="accent2"/>
        <w:right w:val="single" w:sz="24" w:space="0" w:color="ED7D31" w:themeColor="accent2"/>
      </w:tblBorders>
    </w:tblPr>
    <w:tcPr>
      <w:shd w:val="clear" w:color="auto" w:fill="ED7D31"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31">
    <w:name w:val="List Table 5 Dark - Accent 3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A5A5A5" w:themeColor="accent3"/>
        <w:left w:val="single" w:sz="24" w:space="0" w:color="A5A5A5" w:themeColor="accent3"/>
        <w:bottom w:val="single" w:sz="24" w:space="0" w:color="A5A5A5" w:themeColor="accent3"/>
        <w:right w:val="single" w:sz="24" w:space="0" w:color="A5A5A5" w:themeColor="accent3"/>
      </w:tblBorders>
    </w:tblPr>
    <w:tcPr>
      <w:shd w:val="clear" w:color="auto" w:fill="A5A5A5"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41">
    <w:name w:val="List Table 5 Dark - Accent 4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FFC000" w:themeColor="accent4"/>
        <w:left w:val="single" w:sz="24" w:space="0" w:color="FFC000" w:themeColor="accent4"/>
        <w:bottom w:val="single" w:sz="24" w:space="0" w:color="FFC000" w:themeColor="accent4"/>
        <w:right w:val="single" w:sz="24" w:space="0" w:color="FFC000" w:themeColor="accent4"/>
      </w:tblBorders>
    </w:tblPr>
    <w:tcPr>
      <w:shd w:val="clear" w:color="auto" w:fill="FFC0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51">
    <w:name w:val="List Table 5 Dark - Accent 5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5B9BD5" w:themeColor="accent5"/>
        <w:left w:val="single" w:sz="24" w:space="0" w:color="5B9BD5" w:themeColor="accent5"/>
        <w:bottom w:val="single" w:sz="24" w:space="0" w:color="5B9BD5" w:themeColor="accent5"/>
        <w:right w:val="single" w:sz="24" w:space="0" w:color="5B9BD5" w:themeColor="accent5"/>
      </w:tblBorders>
    </w:tblPr>
    <w:tcPr>
      <w:shd w:val="clear" w:color="auto" w:fill="5B9BD5"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5Dark-Accent61">
    <w:name w:val="List Table 5 Dark - Accent 61"/>
    <w:basedOn w:val="TableNormal"/>
    <w:uiPriority w:val="50"/>
    <w:rsid w:val="0092574C"/>
    <w:pPr>
      <w:autoSpaceDN/>
      <w:textAlignment w:val="auto"/>
    </w:pPr>
    <w:rPr>
      <w:rFonts w:ascii="Cambria" w:eastAsia="Cambria" w:hAnsi="Cambria" w:cs="Cambria"/>
      <w:color w:val="FFFFFF" w:themeColor="background1"/>
      <w:lang w:val="de-DE" w:eastAsia="de-DE"/>
    </w:rPr>
    <w:tblPr>
      <w:tblStyleRowBandSize w:val="1"/>
      <w:tblStyleColBandSize w:val="1"/>
      <w:tblBorders>
        <w:top w:val="single" w:sz="24" w:space="0" w:color="70AD47" w:themeColor="accent6"/>
        <w:left w:val="single" w:sz="24" w:space="0" w:color="70AD47" w:themeColor="accent6"/>
        <w:bottom w:val="single" w:sz="24" w:space="0" w:color="70AD47" w:themeColor="accent6"/>
        <w:right w:val="single" w:sz="24" w:space="0" w:color="70AD47" w:themeColor="accent6"/>
      </w:tblBorders>
    </w:tblPr>
    <w:tcPr>
      <w:shd w:val="clear" w:color="auto" w:fill="70AD47"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customStyle="1" w:styleId="ListTable6Colorful1">
    <w:name w:val="List Table 6 Colorful1"/>
    <w:basedOn w:val="TableNormal"/>
    <w:uiPriority w:val="5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ListTable6Colorful-Accent11">
    <w:name w:val="List Table 6 Colorful - Accent 11"/>
    <w:basedOn w:val="TableNormal"/>
    <w:uiPriority w:val="51"/>
    <w:rsid w:val="0092574C"/>
    <w:pPr>
      <w:autoSpaceDN/>
      <w:textAlignment w:val="auto"/>
    </w:pPr>
    <w:rPr>
      <w:rFonts w:ascii="Cambria" w:eastAsia="Cambria" w:hAnsi="Cambria" w:cs="Cambria"/>
      <w:color w:val="2F5496" w:themeColor="accent1" w:themeShade="BF"/>
      <w:lang w:val="de-DE" w:eastAsia="de-DE"/>
    </w:rPr>
    <w:tblPr>
      <w:tblStyleRowBandSize w:val="1"/>
      <w:tblStyleColBandSize w:val="1"/>
      <w:tblBorders>
        <w:top w:val="single" w:sz="4" w:space="0" w:color="4472C4" w:themeColor="accent1"/>
        <w:bottom w:val="single" w:sz="4" w:space="0" w:color="4472C4" w:themeColor="accent1"/>
      </w:tblBorders>
    </w:tblPr>
    <w:tblStylePr w:type="firstRow">
      <w:rPr>
        <w:b/>
        <w:bCs/>
      </w:rPr>
      <w:tblPr/>
      <w:tcPr>
        <w:tcBorders>
          <w:bottom w:val="single" w:sz="4" w:space="0" w:color="4472C4" w:themeColor="accent1"/>
        </w:tcBorders>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ListTable6Colorful-Accent21">
    <w:name w:val="List Table 6 Colorful - Accent 21"/>
    <w:basedOn w:val="TableNormal"/>
    <w:uiPriority w:val="51"/>
    <w:rsid w:val="0092574C"/>
    <w:pPr>
      <w:autoSpaceDN/>
      <w:textAlignment w:val="auto"/>
    </w:pPr>
    <w:rPr>
      <w:rFonts w:ascii="Cambria" w:eastAsia="Cambria" w:hAnsi="Cambria" w:cs="Cambria"/>
      <w:color w:val="C45911" w:themeColor="accent2" w:themeShade="BF"/>
      <w:lang w:val="de-DE" w:eastAsia="de-DE"/>
    </w:rPr>
    <w:tblPr>
      <w:tblStyleRowBandSize w:val="1"/>
      <w:tblStyleColBandSize w:val="1"/>
      <w:tblBorders>
        <w:top w:val="single" w:sz="4" w:space="0" w:color="ED7D31" w:themeColor="accent2"/>
        <w:bottom w:val="single" w:sz="4" w:space="0" w:color="ED7D31" w:themeColor="accent2"/>
      </w:tblBorders>
    </w:tblPr>
    <w:tblStylePr w:type="firstRow">
      <w:rPr>
        <w:b/>
        <w:bCs/>
      </w:rPr>
      <w:tblPr/>
      <w:tcPr>
        <w:tcBorders>
          <w:bottom w:val="single" w:sz="4" w:space="0" w:color="ED7D31" w:themeColor="accent2"/>
        </w:tcBorders>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ListTable6Colorful-Accent31">
    <w:name w:val="List Table 6 Colorful - Accent 31"/>
    <w:basedOn w:val="TableNormal"/>
    <w:uiPriority w:val="51"/>
    <w:rsid w:val="0092574C"/>
    <w:pPr>
      <w:autoSpaceDN/>
      <w:textAlignment w:val="auto"/>
    </w:pPr>
    <w:rPr>
      <w:rFonts w:ascii="Cambria" w:eastAsia="Cambria" w:hAnsi="Cambria" w:cs="Cambria"/>
      <w:color w:val="7B7B7B" w:themeColor="accent3" w:themeShade="BF"/>
      <w:lang w:val="de-DE" w:eastAsia="de-DE"/>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ListTable6Colorful-Accent41">
    <w:name w:val="List Table 6 Colorful - Accent 41"/>
    <w:basedOn w:val="TableNormal"/>
    <w:uiPriority w:val="51"/>
    <w:rsid w:val="0092574C"/>
    <w:pPr>
      <w:autoSpaceDN/>
      <w:textAlignment w:val="auto"/>
    </w:pPr>
    <w:rPr>
      <w:rFonts w:ascii="Cambria" w:eastAsia="Cambria" w:hAnsi="Cambria" w:cs="Cambria"/>
      <w:color w:val="BF8F00" w:themeColor="accent4" w:themeShade="BF"/>
      <w:lang w:val="de-DE" w:eastAsia="de-DE"/>
    </w:rPr>
    <w:tblPr>
      <w:tblStyleRowBandSize w:val="1"/>
      <w:tblStyleColBandSize w:val="1"/>
      <w:tblBorders>
        <w:top w:val="single" w:sz="4" w:space="0" w:color="FFC000" w:themeColor="accent4"/>
        <w:bottom w:val="single" w:sz="4" w:space="0" w:color="FFC000" w:themeColor="accent4"/>
      </w:tblBorders>
    </w:tblPr>
    <w:tblStylePr w:type="firstRow">
      <w:rPr>
        <w:b/>
        <w:bCs/>
      </w:rPr>
      <w:tblPr/>
      <w:tcPr>
        <w:tcBorders>
          <w:bottom w:val="single" w:sz="4" w:space="0" w:color="FFC000" w:themeColor="accent4"/>
        </w:tcBorders>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ListTable6Colorful-Accent51">
    <w:name w:val="List Table 6 Colorful - Accent 51"/>
    <w:basedOn w:val="TableNormal"/>
    <w:uiPriority w:val="51"/>
    <w:rsid w:val="0092574C"/>
    <w:pPr>
      <w:autoSpaceDN/>
      <w:textAlignment w:val="auto"/>
    </w:pPr>
    <w:rPr>
      <w:rFonts w:ascii="Cambria" w:eastAsia="Cambria" w:hAnsi="Cambria" w:cs="Cambria"/>
      <w:color w:val="2E74B5" w:themeColor="accent5" w:themeShade="BF"/>
      <w:lang w:val="de-DE" w:eastAsia="de-DE"/>
    </w:rPr>
    <w:tblPr>
      <w:tblStyleRowBandSize w:val="1"/>
      <w:tblStyleColBandSize w:val="1"/>
      <w:tblBorders>
        <w:top w:val="single" w:sz="4" w:space="0" w:color="5B9BD5" w:themeColor="accent5"/>
        <w:bottom w:val="single" w:sz="4" w:space="0" w:color="5B9BD5" w:themeColor="accent5"/>
      </w:tblBorders>
    </w:tblPr>
    <w:tblStylePr w:type="firstRow">
      <w:rPr>
        <w:b/>
        <w:bCs/>
      </w:rPr>
      <w:tblPr/>
      <w:tcPr>
        <w:tcBorders>
          <w:bottom w:val="single" w:sz="4" w:space="0" w:color="5B9BD5" w:themeColor="accent5"/>
        </w:tcBorders>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ListTable6Colorful-Accent61">
    <w:name w:val="List Table 6 Colorful - Accent 61"/>
    <w:basedOn w:val="TableNormal"/>
    <w:uiPriority w:val="51"/>
    <w:rsid w:val="0092574C"/>
    <w:pPr>
      <w:autoSpaceDN/>
      <w:textAlignment w:val="auto"/>
    </w:pPr>
    <w:rPr>
      <w:rFonts w:ascii="Cambria" w:eastAsia="Cambria" w:hAnsi="Cambria" w:cs="Cambria"/>
      <w:color w:val="538135" w:themeColor="accent6" w:themeShade="BF"/>
      <w:lang w:val="de-DE" w:eastAsia="de-DE"/>
    </w:rPr>
    <w:tblPr>
      <w:tblStyleRowBandSize w:val="1"/>
      <w:tblStyleColBandSize w:val="1"/>
      <w:tblBorders>
        <w:top w:val="single" w:sz="4" w:space="0" w:color="70AD47" w:themeColor="accent6"/>
        <w:bottom w:val="single" w:sz="4" w:space="0" w:color="70AD47" w:themeColor="accent6"/>
      </w:tblBorders>
    </w:tblPr>
    <w:tblStylePr w:type="firstRow">
      <w:rPr>
        <w:b/>
        <w:bCs/>
      </w:rPr>
      <w:tblPr/>
      <w:tcPr>
        <w:tcBorders>
          <w:bottom w:val="single" w:sz="4" w:space="0" w:color="70AD47" w:themeColor="accent6"/>
        </w:tcBorders>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ListTable7Colorful1">
    <w:name w:val="List Table 7 Colorful1"/>
    <w:basedOn w:val="TableNormal"/>
    <w:uiPriority w:val="52"/>
    <w:rsid w:val="0092574C"/>
    <w:pPr>
      <w:autoSpaceDN/>
      <w:textAlignment w:val="auto"/>
    </w:pPr>
    <w:rPr>
      <w:rFonts w:ascii="Cambria" w:eastAsia="Cambria" w:hAnsi="Cambria" w:cs="Cambria"/>
      <w:color w:val="000000" w:themeColor="text1"/>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11">
    <w:name w:val="List Table 7 Colorful - Accent 11"/>
    <w:basedOn w:val="TableNormal"/>
    <w:uiPriority w:val="52"/>
    <w:rsid w:val="0092574C"/>
    <w:pPr>
      <w:autoSpaceDN/>
      <w:textAlignment w:val="auto"/>
    </w:pPr>
    <w:rPr>
      <w:rFonts w:ascii="Cambria" w:eastAsia="Cambria" w:hAnsi="Cambria" w:cs="Cambria"/>
      <w:color w:val="2F5496" w:themeColor="accent1"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472C4"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472C4"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472C4"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472C4" w:themeColor="accent1"/>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21">
    <w:name w:val="List Table 7 Colorful - Accent 21"/>
    <w:basedOn w:val="TableNormal"/>
    <w:uiPriority w:val="52"/>
    <w:rsid w:val="0092574C"/>
    <w:pPr>
      <w:autoSpaceDN/>
      <w:textAlignment w:val="auto"/>
    </w:pPr>
    <w:rPr>
      <w:rFonts w:ascii="Cambria" w:eastAsia="Cambria" w:hAnsi="Cambria" w:cs="Cambria"/>
      <w:color w:val="C45911" w:themeColor="accent2"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D7D31"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D7D31"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D7D31"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D7D31" w:themeColor="accent2"/>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31">
    <w:name w:val="List Table 7 Colorful - Accent 31"/>
    <w:basedOn w:val="TableNormal"/>
    <w:uiPriority w:val="52"/>
    <w:rsid w:val="0092574C"/>
    <w:pPr>
      <w:autoSpaceDN/>
      <w:textAlignment w:val="auto"/>
    </w:pPr>
    <w:rPr>
      <w:rFonts w:ascii="Cambria" w:eastAsia="Cambria" w:hAnsi="Cambria" w:cs="Cambria"/>
      <w:color w:val="7B7B7B" w:themeColor="accent3"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5A5A5"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5A5A5"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5A5A5"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5A5A5" w:themeColor="accent3"/>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41">
    <w:name w:val="List Table 7 Colorful - Accent 41"/>
    <w:basedOn w:val="TableNormal"/>
    <w:uiPriority w:val="52"/>
    <w:rsid w:val="0092574C"/>
    <w:pPr>
      <w:autoSpaceDN/>
      <w:textAlignment w:val="auto"/>
    </w:pPr>
    <w:rPr>
      <w:rFonts w:ascii="Cambria" w:eastAsia="Cambria" w:hAnsi="Cambria" w:cs="Cambria"/>
      <w:color w:val="BF8F00" w:themeColor="accent4"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C0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C0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C0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C000" w:themeColor="accent4"/>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51">
    <w:name w:val="List Table 7 Colorful - Accent 51"/>
    <w:basedOn w:val="TableNormal"/>
    <w:uiPriority w:val="52"/>
    <w:rsid w:val="0092574C"/>
    <w:pPr>
      <w:autoSpaceDN/>
      <w:textAlignment w:val="auto"/>
    </w:pPr>
    <w:rPr>
      <w:rFonts w:ascii="Cambria" w:eastAsia="Cambria" w:hAnsi="Cambria" w:cs="Cambria"/>
      <w:color w:val="2E74B5" w:themeColor="accent5"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9BD5"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9BD5"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9BD5"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9BD5" w:themeColor="accent5"/>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7Colorful-Accent61">
    <w:name w:val="List Table 7 Colorful - Accent 61"/>
    <w:basedOn w:val="TableNormal"/>
    <w:uiPriority w:val="52"/>
    <w:rsid w:val="0092574C"/>
    <w:pPr>
      <w:autoSpaceDN/>
      <w:textAlignment w:val="auto"/>
    </w:pPr>
    <w:rPr>
      <w:rFonts w:ascii="Cambria" w:eastAsia="Cambria" w:hAnsi="Cambria" w:cs="Cambria"/>
      <w:color w:val="538135" w:themeColor="accent6" w:themeShade="BF"/>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0AD47"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0AD47"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0AD47"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0AD47" w:themeColor="accent6"/>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GridTable1Light1">
    <w:name w:val="Grid Table 1 Light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GridTable1Light-Accent11">
    <w:name w:val="Grid Table 1 Light - Accent 1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B4C6E7" w:themeColor="accent1" w:themeTint="66"/>
        <w:left w:val="single" w:sz="4" w:space="0" w:color="B4C6E7" w:themeColor="accent1" w:themeTint="66"/>
        <w:bottom w:val="single" w:sz="4" w:space="0" w:color="B4C6E7" w:themeColor="accent1" w:themeTint="66"/>
        <w:right w:val="single" w:sz="4" w:space="0" w:color="B4C6E7" w:themeColor="accent1" w:themeTint="66"/>
        <w:insideH w:val="single" w:sz="4" w:space="0" w:color="B4C6E7" w:themeColor="accent1" w:themeTint="66"/>
        <w:insideV w:val="single" w:sz="4" w:space="0" w:color="B4C6E7" w:themeColor="accent1" w:themeTint="66"/>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2" w:space="0" w:color="8EAADB" w:themeColor="accent1" w:themeTint="99"/>
        </w:tcBorders>
      </w:tcPr>
    </w:tblStylePr>
    <w:tblStylePr w:type="firstCol">
      <w:rPr>
        <w:b/>
        <w:bCs/>
      </w:rPr>
    </w:tblStylePr>
    <w:tblStylePr w:type="lastCol">
      <w:rPr>
        <w:b/>
        <w:bCs/>
      </w:rPr>
    </w:tblStylePr>
  </w:style>
  <w:style w:type="table" w:customStyle="1" w:styleId="GridTable1Light-Accent21">
    <w:name w:val="Grid Table 1 Light - Accent 2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table" w:customStyle="1" w:styleId="GridTable1Light-Accent31">
    <w:name w:val="Grid Table 1 Light - Accent 3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1Light-Accent41">
    <w:name w:val="Grid Table 1 Light - Accent 4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E599" w:themeColor="accent4" w:themeTint="66"/>
        <w:left w:val="single" w:sz="4" w:space="0" w:color="FFE599" w:themeColor="accent4" w:themeTint="66"/>
        <w:bottom w:val="single" w:sz="4" w:space="0" w:color="FFE599" w:themeColor="accent4" w:themeTint="66"/>
        <w:right w:val="single" w:sz="4" w:space="0" w:color="FFE599" w:themeColor="accent4" w:themeTint="66"/>
        <w:insideH w:val="single" w:sz="4" w:space="0" w:color="FFE599" w:themeColor="accent4" w:themeTint="66"/>
        <w:insideV w:val="single" w:sz="4" w:space="0" w:color="FFE599" w:themeColor="accent4" w:themeTint="66"/>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2" w:space="0" w:color="FFD966" w:themeColor="accent4" w:themeTint="99"/>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BDD6EE" w:themeColor="accent5" w:themeTint="66"/>
        <w:left w:val="single" w:sz="4" w:space="0" w:color="BDD6EE" w:themeColor="accent5" w:themeTint="66"/>
        <w:bottom w:val="single" w:sz="4" w:space="0" w:color="BDD6EE" w:themeColor="accent5" w:themeTint="66"/>
        <w:right w:val="single" w:sz="4" w:space="0" w:color="BDD6EE" w:themeColor="accent5" w:themeTint="66"/>
        <w:insideH w:val="single" w:sz="4" w:space="0" w:color="BDD6EE" w:themeColor="accent5" w:themeTint="66"/>
        <w:insideV w:val="single" w:sz="4" w:space="0" w:color="BDD6EE" w:themeColor="accent5" w:themeTint="66"/>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2" w:space="0" w:color="9CC2E5" w:themeColor="accent5" w:themeTint="99"/>
        </w:tcBorders>
      </w:tcPr>
    </w:tblStylePr>
    <w:tblStylePr w:type="firstCol">
      <w:rPr>
        <w:b/>
        <w:bCs/>
      </w:rPr>
    </w:tblStylePr>
    <w:tblStylePr w:type="lastCol">
      <w:rPr>
        <w:b/>
        <w:bCs/>
      </w:rPr>
    </w:tblStylePr>
  </w:style>
  <w:style w:type="table" w:customStyle="1" w:styleId="GridTable1Light-Accent61">
    <w:name w:val="Grid Table 1 Light - Accent 61"/>
    <w:basedOn w:val="TableNormal"/>
    <w:uiPriority w:val="46"/>
    <w:rsid w:val="0092574C"/>
    <w:pPr>
      <w:autoSpaceDN/>
      <w:textAlignment w:val="auto"/>
    </w:pPr>
    <w:rPr>
      <w:rFonts w:ascii="Cambria" w:eastAsia="Cambria" w:hAnsi="Cambria" w:cs="Cambria"/>
      <w:lang w:val="de-DE" w:eastAsia="de-DE"/>
    </w:rPr>
    <w:tblPr>
      <w:tblStyleRowBandSize w:val="1"/>
      <w:tblStyleColBandSize w:val="1"/>
      <w:tblBorders>
        <w:top w:val="single" w:sz="4" w:space="0" w:color="C5E0B3" w:themeColor="accent6" w:themeTint="66"/>
        <w:left w:val="single" w:sz="4" w:space="0" w:color="C5E0B3" w:themeColor="accent6" w:themeTint="66"/>
        <w:bottom w:val="single" w:sz="4" w:space="0" w:color="C5E0B3" w:themeColor="accent6" w:themeTint="66"/>
        <w:right w:val="single" w:sz="4" w:space="0" w:color="C5E0B3" w:themeColor="accent6" w:themeTint="66"/>
        <w:insideH w:val="single" w:sz="4" w:space="0" w:color="C5E0B3" w:themeColor="accent6" w:themeTint="66"/>
        <w:insideV w:val="single" w:sz="4" w:space="0" w:color="C5E0B3" w:themeColor="accent6" w:themeTint="66"/>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2" w:space="0" w:color="A8D08D" w:themeColor="accent6" w:themeTint="99"/>
        </w:tcBorders>
      </w:tcPr>
    </w:tblStylePr>
    <w:tblStylePr w:type="firstCol">
      <w:rPr>
        <w:b/>
        <w:bCs/>
      </w:rPr>
    </w:tblStylePr>
    <w:tblStylePr w:type="lastCol">
      <w:rPr>
        <w:b/>
        <w:bCs/>
      </w:rPr>
    </w:tblStylePr>
  </w:style>
  <w:style w:type="table" w:customStyle="1" w:styleId="GridTable21">
    <w:name w:val="Grid Table 2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2-Accent11">
    <w:name w:val="Grid Table 2 - Accent 1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8EAADB" w:themeColor="accent1" w:themeTint="99"/>
        <w:bottom w:val="single" w:sz="2" w:space="0" w:color="8EAADB" w:themeColor="accent1" w:themeTint="99"/>
        <w:insideH w:val="single" w:sz="2" w:space="0" w:color="8EAADB" w:themeColor="accent1" w:themeTint="99"/>
        <w:insideV w:val="single" w:sz="2" w:space="0" w:color="8EAADB" w:themeColor="accent1" w:themeTint="99"/>
      </w:tblBorders>
    </w:tblPr>
    <w:tblStylePr w:type="firstRow">
      <w:rPr>
        <w:b/>
        <w:bCs/>
      </w:rPr>
      <w:tblPr/>
      <w:tcPr>
        <w:tcBorders>
          <w:top w:val="nil"/>
          <w:bottom w:val="single" w:sz="12" w:space="0" w:color="8EAADB" w:themeColor="accent1" w:themeTint="99"/>
          <w:insideH w:val="nil"/>
          <w:insideV w:val="nil"/>
        </w:tcBorders>
        <w:shd w:val="clear" w:color="auto" w:fill="FFFFFF" w:themeFill="background1"/>
      </w:tcPr>
    </w:tblStylePr>
    <w:tblStylePr w:type="lastRow">
      <w:rPr>
        <w:b/>
        <w:bCs/>
      </w:rPr>
      <w:tblPr/>
      <w:tcPr>
        <w:tcBorders>
          <w:top w:val="double" w:sz="2" w:space="0" w:color="8EAADB"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2-Accent21">
    <w:name w:val="Grid Table 2 - Accent 2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2-Accent31">
    <w:name w:val="Grid Table 2 - Accent 3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2-Accent41">
    <w:name w:val="Grid Table 2 - Accent 4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2-Accent51">
    <w:name w:val="Grid Table 2 - Accent 5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GridTable2-Accent61">
    <w:name w:val="Grid Table 2 - Accent 61"/>
    <w:basedOn w:val="TableNormal"/>
    <w:uiPriority w:val="47"/>
    <w:rsid w:val="0092574C"/>
    <w:pPr>
      <w:autoSpaceDN/>
      <w:textAlignment w:val="auto"/>
    </w:pPr>
    <w:rPr>
      <w:rFonts w:ascii="Cambria" w:eastAsia="Cambria" w:hAnsi="Cambria" w:cs="Cambria"/>
      <w:lang w:val="de-DE" w:eastAsia="de-DE"/>
    </w:rPr>
    <w:tblPr>
      <w:tblStyleRowBandSize w:val="1"/>
      <w:tblStyleColBandSize w:val="1"/>
      <w:tblBorders>
        <w:top w:val="single" w:sz="2" w:space="0" w:color="A8D08D" w:themeColor="accent6" w:themeTint="99"/>
        <w:bottom w:val="single" w:sz="2" w:space="0" w:color="A8D08D" w:themeColor="accent6" w:themeTint="99"/>
        <w:insideH w:val="single" w:sz="2" w:space="0" w:color="A8D08D" w:themeColor="accent6" w:themeTint="99"/>
        <w:insideV w:val="single" w:sz="2" w:space="0" w:color="A8D08D" w:themeColor="accent6" w:themeTint="99"/>
      </w:tblBorders>
    </w:tblPr>
    <w:tblStylePr w:type="firstRow">
      <w:rPr>
        <w:b/>
        <w:bCs/>
      </w:rPr>
      <w:tblPr/>
      <w:tcPr>
        <w:tcBorders>
          <w:top w:val="nil"/>
          <w:bottom w:val="single" w:sz="12" w:space="0" w:color="A8D08D" w:themeColor="accent6" w:themeTint="99"/>
          <w:insideH w:val="nil"/>
          <w:insideV w:val="nil"/>
        </w:tcBorders>
        <w:shd w:val="clear" w:color="auto" w:fill="FFFFFF" w:themeFill="background1"/>
      </w:tcPr>
    </w:tblStylePr>
    <w:tblStylePr w:type="lastRow">
      <w:rPr>
        <w:b/>
        <w:bCs/>
      </w:rPr>
      <w:tblPr/>
      <w:tcPr>
        <w:tcBorders>
          <w:top w:val="double" w:sz="2" w:space="0" w:color="A8D08D"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3-Accent11">
    <w:name w:val="Grid Table 3 - Accent 1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GridTable3-Accent21">
    <w:name w:val="Grid Table 3 - Accent 2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customStyle="1" w:styleId="GridTable3-Accent31">
    <w:name w:val="Grid Table 3 - Accent 3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3-Accent41">
    <w:name w:val="Grid Table 3 - Accent 4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customStyle="1" w:styleId="GridTable3-Accent51">
    <w:name w:val="Grid Table 3 - Accent 5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customStyle="1" w:styleId="GridTable3-Accent61">
    <w:name w:val="Grid Table 3 - Accent 61"/>
    <w:basedOn w:val="TableNormal"/>
    <w:uiPriority w:val="48"/>
    <w:rsid w:val="0092574C"/>
    <w:pPr>
      <w:autoSpaceDN/>
      <w:textAlignment w:val="auto"/>
    </w:pPr>
    <w:rPr>
      <w:rFonts w:ascii="Cambria" w:eastAsia="Cambria" w:hAnsi="Cambria" w:cs="Cambria"/>
      <w:lang w:val="de-DE" w:eastAsia="de-D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GridTable4-Accent11">
    <w:name w:val="Grid Table 4 - Accent 1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4-Accent21">
    <w:name w:val="Grid Table 4 - Accent 2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4-Accent31">
    <w:name w:val="Grid Table 4 - Accent 3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4-Accent41">
    <w:name w:val="Grid Table 4 - Accent 4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4-Accent51">
    <w:name w:val="Grid Table 4 - Accent 5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GridTable4-Accent61">
    <w:name w:val="Grid Table 4 - Accent 61"/>
    <w:basedOn w:val="TableNormal"/>
    <w:uiPriority w:val="49"/>
    <w:rsid w:val="0092574C"/>
    <w:pPr>
      <w:autoSpaceDN/>
      <w:textAlignment w:val="auto"/>
    </w:pPr>
    <w:rPr>
      <w:rFonts w:ascii="Cambria" w:eastAsia="Cambria" w:hAnsi="Cambria" w:cs="Cambria"/>
      <w:lang w:val="de-DE" w:eastAsia="de-D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5Dark1">
    <w:name w:val="Grid Table 5 Dark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GridTable5Dark-Accent11">
    <w:name w:val="Grid Table 5 Dark - Accent 1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GridTable5Dark-Accent21">
    <w:name w:val="Grid Table 5 Dark - Accent 2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BE4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D7D31"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D7D31"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D7D31"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D7D31" w:themeFill="accent2"/>
      </w:tcPr>
    </w:tblStylePr>
    <w:tblStylePr w:type="band1Vert">
      <w:tblPr/>
      <w:tcPr>
        <w:shd w:val="clear" w:color="auto" w:fill="F7CAAC" w:themeFill="accent2" w:themeFillTint="66"/>
      </w:tcPr>
    </w:tblStylePr>
    <w:tblStylePr w:type="band1Horz">
      <w:tblPr/>
      <w:tcPr>
        <w:shd w:val="clear" w:color="auto" w:fill="F7CAAC" w:themeFill="accent2" w:themeFillTint="66"/>
      </w:tcPr>
    </w:tblStylePr>
  </w:style>
  <w:style w:type="table" w:customStyle="1" w:styleId="GridTable5Dark-Accent31">
    <w:name w:val="Grid Table 5 Dark - Accent 3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GridTable5Dark-Accent41">
    <w:name w:val="Grid Table 5 Dark - Accent 4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F2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C0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C0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C0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C000" w:themeFill="accent4"/>
      </w:tcPr>
    </w:tblStylePr>
    <w:tblStylePr w:type="band1Vert">
      <w:tblPr/>
      <w:tcPr>
        <w:shd w:val="clear" w:color="auto" w:fill="FFE599" w:themeFill="accent4" w:themeFillTint="66"/>
      </w:tcPr>
    </w:tblStylePr>
    <w:tblStylePr w:type="band1Horz">
      <w:tblPr/>
      <w:tcPr>
        <w:shd w:val="clear" w:color="auto" w:fill="FFE599" w:themeFill="accent4" w:themeFillTint="66"/>
      </w:tcPr>
    </w:tblStylePr>
  </w:style>
  <w:style w:type="table" w:customStyle="1" w:styleId="GridTable5Dark-Accent51">
    <w:name w:val="Grid Table 5 Dark - Accent 5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table" w:customStyle="1" w:styleId="GridTable5Dark-Accent61">
    <w:name w:val="Grid Table 5 Dark - Accent 61"/>
    <w:basedOn w:val="TableNormal"/>
    <w:uiPriority w:val="50"/>
    <w:rsid w:val="0092574C"/>
    <w:pPr>
      <w:autoSpaceDN/>
      <w:textAlignment w:val="auto"/>
    </w:pPr>
    <w:rPr>
      <w:rFonts w:ascii="Cambria" w:eastAsia="Cambria" w:hAnsi="Cambria" w:cs="Cambria"/>
      <w:lang w:val="de-DE" w:eastAsia="de-D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table" w:customStyle="1" w:styleId="GridTable6Colorful1">
    <w:name w:val="Grid Table 6 Colorful1"/>
    <w:basedOn w:val="TableNormal"/>
    <w:uiPriority w:val="51"/>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customStyle="1" w:styleId="GridTable6Colorful-Accent11">
    <w:name w:val="Grid Table 6 Colorful - Accent 11"/>
    <w:basedOn w:val="TableNormal"/>
    <w:uiPriority w:val="51"/>
    <w:rsid w:val="0092574C"/>
    <w:pPr>
      <w:autoSpaceDN/>
      <w:textAlignment w:val="auto"/>
    </w:pPr>
    <w:rPr>
      <w:rFonts w:ascii="Cambria" w:eastAsia="Cambria" w:hAnsi="Cambria" w:cs="Cambria"/>
      <w:color w:val="2F5496" w:themeColor="accent1" w:themeShade="BF"/>
      <w:lang w:val="de-DE" w:eastAsia="de-D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customStyle="1" w:styleId="GridTable6Colorful-Accent21">
    <w:name w:val="Grid Table 6 Colorful - Accent 21"/>
    <w:basedOn w:val="TableNormal"/>
    <w:uiPriority w:val="51"/>
    <w:rsid w:val="0092574C"/>
    <w:pPr>
      <w:autoSpaceDN/>
      <w:textAlignment w:val="auto"/>
    </w:pPr>
    <w:rPr>
      <w:rFonts w:ascii="Cambria" w:eastAsia="Cambria" w:hAnsi="Cambria" w:cs="Cambria"/>
      <w:color w:val="C45911" w:themeColor="accent2" w:themeShade="BF"/>
      <w:lang w:val="de-DE" w:eastAsia="de-D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4" w:space="0" w:color="F4B083" w:themeColor="accent2" w:themeTint="99"/>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customStyle="1" w:styleId="GridTable6Colorful-Accent31">
    <w:name w:val="Grid Table 6 Colorful - Accent 31"/>
    <w:basedOn w:val="TableNormal"/>
    <w:uiPriority w:val="51"/>
    <w:rsid w:val="0092574C"/>
    <w:pPr>
      <w:autoSpaceDN/>
      <w:textAlignment w:val="auto"/>
    </w:pPr>
    <w:rPr>
      <w:rFonts w:ascii="Cambria" w:eastAsia="Cambria" w:hAnsi="Cambria" w:cs="Cambria"/>
      <w:color w:val="7B7B7B" w:themeColor="accent3" w:themeShade="BF"/>
      <w:lang w:val="de-DE" w:eastAsia="de-D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GridTable6Colorful-Accent41">
    <w:name w:val="Grid Table 6 Colorful - Accent 41"/>
    <w:basedOn w:val="TableNormal"/>
    <w:uiPriority w:val="51"/>
    <w:rsid w:val="0092574C"/>
    <w:pPr>
      <w:autoSpaceDN/>
      <w:textAlignment w:val="auto"/>
    </w:pPr>
    <w:rPr>
      <w:rFonts w:ascii="Cambria" w:eastAsia="Cambria" w:hAnsi="Cambria" w:cs="Cambria"/>
      <w:color w:val="BF8F00" w:themeColor="accent4" w:themeShade="BF"/>
      <w:lang w:val="de-DE" w:eastAsia="de-D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bottom w:val="single" w:sz="12" w:space="0" w:color="FFD966" w:themeColor="accent4" w:themeTint="99"/>
        </w:tcBorders>
      </w:tcPr>
    </w:tblStylePr>
    <w:tblStylePr w:type="lastRow">
      <w:rPr>
        <w:b/>
        <w:bCs/>
      </w:rPr>
      <w:tblPr/>
      <w:tcPr>
        <w:tcBorders>
          <w:top w:val="double" w:sz="4" w:space="0" w:color="FFD966" w:themeColor="accent4" w:themeTint="99"/>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customStyle="1" w:styleId="GridTable6Colorful-Accent51">
    <w:name w:val="Grid Table 6 Colorful - Accent 51"/>
    <w:basedOn w:val="TableNormal"/>
    <w:uiPriority w:val="51"/>
    <w:rsid w:val="0092574C"/>
    <w:pPr>
      <w:autoSpaceDN/>
      <w:textAlignment w:val="auto"/>
    </w:pPr>
    <w:rPr>
      <w:rFonts w:ascii="Cambria" w:eastAsia="Cambria" w:hAnsi="Cambria" w:cs="Cambria"/>
      <w:color w:val="2E74B5" w:themeColor="accent5" w:themeShade="BF"/>
      <w:lang w:val="de-DE" w:eastAsia="de-D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bottom w:val="single" w:sz="12" w:space="0" w:color="9CC2E5" w:themeColor="accent5" w:themeTint="99"/>
        </w:tcBorders>
      </w:tcPr>
    </w:tblStylePr>
    <w:tblStylePr w:type="lastRow">
      <w:rPr>
        <w:b/>
        <w:bCs/>
      </w:rPr>
      <w:tblPr/>
      <w:tcPr>
        <w:tcBorders>
          <w:top w:val="double" w:sz="4" w:space="0" w:color="9CC2E5" w:themeColor="accent5" w:themeTint="99"/>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GridTable6Colorful-Accent61">
    <w:name w:val="Grid Table 6 Colorful - Accent 61"/>
    <w:basedOn w:val="TableNormal"/>
    <w:uiPriority w:val="51"/>
    <w:rsid w:val="0092574C"/>
    <w:pPr>
      <w:autoSpaceDN/>
      <w:textAlignment w:val="auto"/>
    </w:pPr>
    <w:rPr>
      <w:rFonts w:ascii="Cambria" w:eastAsia="Cambria" w:hAnsi="Cambria" w:cs="Cambria"/>
      <w:color w:val="538135" w:themeColor="accent6" w:themeShade="BF"/>
      <w:lang w:val="de-DE" w:eastAsia="de-D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bottom w:val="single" w:sz="12" w:space="0" w:color="A8D08D" w:themeColor="accent6" w:themeTint="99"/>
        </w:tcBorders>
      </w:tcPr>
    </w:tblStylePr>
    <w:tblStylePr w:type="lastRow">
      <w:rPr>
        <w:b/>
        <w:bCs/>
      </w:rPr>
      <w:tblPr/>
      <w:tcPr>
        <w:tcBorders>
          <w:top w:val="double" w:sz="4" w:space="0" w:color="A8D08D" w:themeColor="accent6" w:themeTint="99"/>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customStyle="1" w:styleId="GridTable7Colorful1">
    <w:name w:val="Grid Table 7 Colorful1"/>
    <w:basedOn w:val="TableNormal"/>
    <w:uiPriority w:val="52"/>
    <w:rsid w:val="0092574C"/>
    <w:pPr>
      <w:autoSpaceDN/>
      <w:textAlignment w:val="auto"/>
    </w:pPr>
    <w:rPr>
      <w:rFonts w:ascii="Cambria" w:eastAsia="Cambria" w:hAnsi="Cambria" w:cs="Cambria"/>
      <w:color w:val="000000" w:themeColor="text1"/>
      <w:lang w:val="de-DE" w:eastAsia="de-D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customStyle="1" w:styleId="GridTable7Colorful-Accent11">
    <w:name w:val="Grid Table 7 Colorful - Accent 11"/>
    <w:basedOn w:val="TableNormal"/>
    <w:uiPriority w:val="52"/>
    <w:rsid w:val="0092574C"/>
    <w:pPr>
      <w:autoSpaceDN/>
      <w:textAlignment w:val="auto"/>
    </w:pPr>
    <w:rPr>
      <w:rFonts w:ascii="Cambria" w:eastAsia="Cambria" w:hAnsi="Cambria" w:cs="Cambria"/>
      <w:color w:val="2F5496" w:themeColor="accent1" w:themeShade="BF"/>
      <w:lang w:val="de-DE" w:eastAsia="de-DE"/>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customStyle="1" w:styleId="GridTable7Colorful-Accent21">
    <w:name w:val="Grid Table 7 Colorful - Accent 21"/>
    <w:basedOn w:val="TableNormal"/>
    <w:uiPriority w:val="52"/>
    <w:rsid w:val="0092574C"/>
    <w:pPr>
      <w:autoSpaceDN/>
      <w:textAlignment w:val="auto"/>
    </w:pPr>
    <w:rPr>
      <w:rFonts w:ascii="Cambria" w:eastAsia="Cambria" w:hAnsi="Cambria" w:cs="Cambria"/>
      <w:color w:val="C45911" w:themeColor="accent2" w:themeShade="BF"/>
      <w:lang w:val="de-DE" w:eastAsia="de-DE"/>
    </w:rPr>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BE4D5" w:themeFill="accent2" w:themeFillTint="33"/>
      </w:tcPr>
    </w:tblStylePr>
    <w:tblStylePr w:type="band1Horz">
      <w:tblPr/>
      <w:tcPr>
        <w:shd w:val="clear" w:color="auto" w:fill="FBE4D5" w:themeFill="accent2" w:themeFillTint="33"/>
      </w:tcPr>
    </w:tblStylePr>
    <w:tblStylePr w:type="neCell">
      <w:tblPr/>
      <w:tcPr>
        <w:tcBorders>
          <w:bottom w:val="single" w:sz="4" w:space="0" w:color="F4B083" w:themeColor="accent2" w:themeTint="99"/>
        </w:tcBorders>
      </w:tcPr>
    </w:tblStylePr>
    <w:tblStylePr w:type="nwCell">
      <w:tblPr/>
      <w:tcPr>
        <w:tcBorders>
          <w:bottom w:val="single" w:sz="4" w:space="0" w:color="F4B083" w:themeColor="accent2" w:themeTint="99"/>
        </w:tcBorders>
      </w:tcPr>
    </w:tblStylePr>
    <w:tblStylePr w:type="seCell">
      <w:tblPr/>
      <w:tcPr>
        <w:tcBorders>
          <w:top w:val="single" w:sz="4" w:space="0" w:color="F4B083" w:themeColor="accent2" w:themeTint="99"/>
        </w:tcBorders>
      </w:tcPr>
    </w:tblStylePr>
    <w:tblStylePr w:type="swCell">
      <w:tblPr/>
      <w:tcPr>
        <w:tcBorders>
          <w:top w:val="single" w:sz="4" w:space="0" w:color="F4B083" w:themeColor="accent2" w:themeTint="99"/>
        </w:tcBorders>
      </w:tcPr>
    </w:tblStylePr>
  </w:style>
  <w:style w:type="table" w:customStyle="1" w:styleId="GridTable7Colorful-Accent31">
    <w:name w:val="Grid Table 7 Colorful - Accent 31"/>
    <w:basedOn w:val="TableNormal"/>
    <w:uiPriority w:val="52"/>
    <w:rsid w:val="0092574C"/>
    <w:pPr>
      <w:autoSpaceDN/>
      <w:textAlignment w:val="auto"/>
    </w:pPr>
    <w:rPr>
      <w:rFonts w:ascii="Cambria" w:eastAsia="Cambria" w:hAnsi="Cambria" w:cs="Cambria"/>
      <w:color w:val="7B7B7B" w:themeColor="accent3" w:themeShade="BF"/>
      <w:lang w:val="de-DE" w:eastAsia="de-DE"/>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customStyle="1" w:styleId="GridTable7Colorful-Accent41">
    <w:name w:val="Grid Table 7 Colorful - Accent 41"/>
    <w:basedOn w:val="TableNormal"/>
    <w:uiPriority w:val="52"/>
    <w:rsid w:val="0092574C"/>
    <w:pPr>
      <w:autoSpaceDN/>
      <w:textAlignment w:val="auto"/>
    </w:pPr>
    <w:rPr>
      <w:rFonts w:ascii="Cambria" w:eastAsia="Cambria" w:hAnsi="Cambria" w:cs="Cambria"/>
      <w:color w:val="BF8F00" w:themeColor="accent4" w:themeShade="BF"/>
      <w:lang w:val="de-DE" w:eastAsia="de-DE"/>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F2CC" w:themeFill="accent4" w:themeFillTint="33"/>
      </w:tcPr>
    </w:tblStylePr>
    <w:tblStylePr w:type="band1Horz">
      <w:tblPr/>
      <w:tcPr>
        <w:shd w:val="clear" w:color="auto" w:fill="FFF2CC" w:themeFill="accent4" w:themeFillTint="33"/>
      </w:tcPr>
    </w:tblStylePr>
    <w:tblStylePr w:type="neCell">
      <w:tblPr/>
      <w:tcPr>
        <w:tcBorders>
          <w:bottom w:val="single" w:sz="4" w:space="0" w:color="FFD966" w:themeColor="accent4" w:themeTint="99"/>
        </w:tcBorders>
      </w:tcPr>
    </w:tblStylePr>
    <w:tblStylePr w:type="nwCell">
      <w:tblPr/>
      <w:tcPr>
        <w:tcBorders>
          <w:bottom w:val="single" w:sz="4" w:space="0" w:color="FFD966" w:themeColor="accent4" w:themeTint="99"/>
        </w:tcBorders>
      </w:tcPr>
    </w:tblStylePr>
    <w:tblStylePr w:type="seCell">
      <w:tblPr/>
      <w:tcPr>
        <w:tcBorders>
          <w:top w:val="single" w:sz="4" w:space="0" w:color="FFD966" w:themeColor="accent4" w:themeTint="99"/>
        </w:tcBorders>
      </w:tcPr>
    </w:tblStylePr>
    <w:tblStylePr w:type="swCell">
      <w:tblPr/>
      <w:tcPr>
        <w:tcBorders>
          <w:top w:val="single" w:sz="4" w:space="0" w:color="FFD966" w:themeColor="accent4" w:themeTint="99"/>
        </w:tcBorders>
      </w:tcPr>
    </w:tblStylePr>
  </w:style>
  <w:style w:type="table" w:customStyle="1" w:styleId="GridTable7Colorful-Accent51">
    <w:name w:val="Grid Table 7 Colorful - Accent 51"/>
    <w:basedOn w:val="TableNormal"/>
    <w:uiPriority w:val="52"/>
    <w:rsid w:val="0092574C"/>
    <w:pPr>
      <w:autoSpaceDN/>
      <w:textAlignment w:val="auto"/>
    </w:pPr>
    <w:rPr>
      <w:rFonts w:ascii="Cambria" w:eastAsia="Cambria" w:hAnsi="Cambria" w:cs="Cambria"/>
      <w:color w:val="2E74B5" w:themeColor="accent5" w:themeShade="BF"/>
      <w:lang w:val="de-DE" w:eastAsia="de-DE"/>
    </w:r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5" w:themeFillTint="33"/>
      </w:tcPr>
    </w:tblStylePr>
    <w:tblStylePr w:type="band1Horz">
      <w:tblPr/>
      <w:tcPr>
        <w:shd w:val="clear" w:color="auto" w:fill="DEEAF6" w:themeFill="accent5" w:themeFillTint="33"/>
      </w:tcPr>
    </w:tblStylePr>
    <w:tblStylePr w:type="neCell">
      <w:tblPr/>
      <w:tcPr>
        <w:tcBorders>
          <w:bottom w:val="single" w:sz="4" w:space="0" w:color="9CC2E5" w:themeColor="accent5" w:themeTint="99"/>
        </w:tcBorders>
      </w:tcPr>
    </w:tblStylePr>
    <w:tblStylePr w:type="nwCell">
      <w:tblPr/>
      <w:tcPr>
        <w:tcBorders>
          <w:bottom w:val="single" w:sz="4" w:space="0" w:color="9CC2E5" w:themeColor="accent5" w:themeTint="99"/>
        </w:tcBorders>
      </w:tcPr>
    </w:tblStylePr>
    <w:tblStylePr w:type="seCell">
      <w:tblPr/>
      <w:tcPr>
        <w:tcBorders>
          <w:top w:val="single" w:sz="4" w:space="0" w:color="9CC2E5" w:themeColor="accent5" w:themeTint="99"/>
        </w:tcBorders>
      </w:tcPr>
    </w:tblStylePr>
    <w:tblStylePr w:type="swCell">
      <w:tblPr/>
      <w:tcPr>
        <w:tcBorders>
          <w:top w:val="single" w:sz="4" w:space="0" w:color="9CC2E5" w:themeColor="accent5" w:themeTint="99"/>
        </w:tcBorders>
      </w:tcPr>
    </w:tblStylePr>
  </w:style>
  <w:style w:type="table" w:customStyle="1" w:styleId="GridTable7Colorful-Accent61">
    <w:name w:val="Grid Table 7 Colorful - Accent 61"/>
    <w:basedOn w:val="TableNormal"/>
    <w:uiPriority w:val="52"/>
    <w:rsid w:val="0092574C"/>
    <w:pPr>
      <w:autoSpaceDN/>
      <w:textAlignment w:val="auto"/>
    </w:pPr>
    <w:rPr>
      <w:rFonts w:ascii="Cambria" w:eastAsia="Cambria" w:hAnsi="Cambria" w:cs="Cambria"/>
      <w:color w:val="538135" w:themeColor="accent6" w:themeShade="BF"/>
      <w:lang w:val="de-DE" w:eastAsia="de-DE"/>
    </w:r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table" w:customStyle="1" w:styleId="PlainTable11">
    <w:name w:val="Plain Table 11"/>
    <w:basedOn w:val="TableNormal"/>
    <w:uiPriority w:val="41"/>
    <w:rsid w:val="0092574C"/>
    <w:pPr>
      <w:autoSpaceDN/>
      <w:textAlignment w:val="auto"/>
    </w:pPr>
    <w:rPr>
      <w:rFonts w:ascii="Cambria" w:eastAsia="Cambria" w:hAnsi="Cambria" w:cs="Cambria"/>
      <w:lang w:val="de-DE" w:eastAsia="de-D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92574C"/>
    <w:pPr>
      <w:autoSpaceDN/>
      <w:textAlignment w:val="auto"/>
    </w:pPr>
    <w:rPr>
      <w:rFonts w:ascii="Cambria" w:eastAsia="Cambria" w:hAnsi="Cambria" w:cs="Cambria"/>
      <w:lang w:val="de-DE" w:eastAsia="de-D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1">
    <w:name w:val="Plain Table 31"/>
    <w:basedOn w:val="TableNormal"/>
    <w:uiPriority w:val="43"/>
    <w:rsid w:val="0092574C"/>
    <w:pPr>
      <w:autoSpaceDN/>
      <w:textAlignment w:val="auto"/>
    </w:pPr>
    <w:rPr>
      <w:rFonts w:ascii="Cambria" w:eastAsia="Cambria" w:hAnsi="Cambria" w:cs="Cambria"/>
      <w:lang w:val="de-DE" w:eastAsia="de-DE"/>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1">
    <w:name w:val="Plain Table 41"/>
    <w:basedOn w:val="TableNormal"/>
    <w:uiPriority w:val="44"/>
    <w:rsid w:val="0092574C"/>
    <w:pPr>
      <w:autoSpaceDN/>
      <w:textAlignment w:val="auto"/>
    </w:pPr>
    <w:rPr>
      <w:rFonts w:ascii="Cambria" w:eastAsia="Cambria" w:hAnsi="Cambria" w:cs="Cambria"/>
      <w:lang w:val="de-DE" w:eastAsia="de-D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52">
    <w:name w:val="Plain Table 52"/>
    <w:basedOn w:val="TableNormal"/>
    <w:uiPriority w:val="45"/>
    <w:rsid w:val="0092574C"/>
    <w:pPr>
      <w:autoSpaceDN/>
      <w:textAlignment w:val="auto"/>
    </w:pPr>
    <w:rPr>
      <w:rFonts w:ascii="Cambria" w:eastAsia="Cambria" w:hAnsi="Cambria" w:cs="Cambria"/>
      <w:lang w:val="de-DE" w:eastAsia="de-D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0">
    <w:name w:val="TableGrid"/>
    <w:rsid w:val="0092574C"/>
    <w:pPr>
      <w:autoSpaceDN/>
      <w:textAlignment w:val="auto"/>
    </w:pPr>
    <w:rPr>
      <w:rFonts w:asciiTheme="minorHAnsi" w:eastAsiaTheme="minorEastAsia" w:hAnsiTheme="minorHAnsi" w:cstheme="minorBidi"/>
      <w:sz w:val="22"/>
      <w:szCs w:val="22"/>
      <w:lang w:val="en-GB" w:eastAsia="el-GR"/>
    </w:rPr>
    <w:tblPr>
      <w:tblCellMar>
        <w:top w:w="0" w:type="dxa"/>
        <w:left w:w="0" w:type="dxa"/>
        <w:bottom w:w="0" w:type="dxa"/>
        <w:right w:w="0" w:type="dxa"/>
      </w:tblCellMar>
    </w:tblPr>
  </w:style>
  <w:style w:type="character" w:customStyle="1" w:styleId="Heading1Char">
    <w:name w:val="Heading 1 Char"/>
    <w:basedOn w:val="DefaultParagraphFont"/>
    <w:link w:val="Heading1"/>
    <w:uiPriority w:val="99"/>
    <w:rsid w:val="00B76096"/>
    <w:rPr>
      <w:rFonts w:ascii="Times New Roman" w:hAnsi="Times New Roman"/>
      <w:b/>
      <w:color w:val="000000" w:themeColor="text1"/>
      <w:sz w:val="24"/>
      <w:lang w:val="en-GB"/>
    </w:rPr>
  </w:style>
  <w:style w:type="character" w:customStyle="1" w:styleId="Heading2Char">
    <w:name w:val="Heading 2 Char"/>
    <w:basedOn w:val="DefaultParagraphFont"/>
    <w:link w:val="Heading2"/>
    <w:uiPriority w:val="99"/>
    <w:rsid w:val="00A41C54"/>
    <w:rPr>
      <w:rFonts w:ascii="Times New Roman" w:hAnsi="Times New Roman"/>
      <w:b/>
      <w:color w:val="000000" w:themeColor="text1"/>
      <w:sz w:val="22"/>
      <w:lang w:val="en-GB"/>
    </w:rPr>
  </w:style>
  <w:style w:type="character" w:customStyle="1" w:styleId="Heading3Char">
    <w:name w:val="Heading 3 Char"/>
    <w:basedOn w:val="DefaultParagraphFont"/>
    <w:link w:val="Heading3"/>
    <w:uiPriority w:val="99"/>
    <w:rsid w:val="00E448EA"/>
    <w:rPr>
      <w:rFonts w:ascii="Times New Roman" w:hAnsi="Times New Roman"/>
      <w:b/>
      <w:color w:val="000000" w:themeColor="text1"/>
      <w:lang w:val="en-GB"/>
    </w:rPr>
  </w:style>
  <w:style w:type="character" w:customStyle="1" w:styleId="Heading4Char">
    <w:name w:val="Heading 4 Char"/>
    <w:basedOn w:val="DefaultParagraphFont"/>
    <w:link w:val="Heading4"/>
    <w:uiPriority w:val="99"/>
    <w:rsid w:val="0075136A"/>
    <w:rPr>
      <w:rFonts w:ascii="Times New Roman" w:hAnsi="Times New Roman"/>
      <w:b/>
      <w:color w:val="000000" w:themeColor="text1"/>
      <w:lang w:val="en-GB"/>
    </w:rPr>
  </w:style>
  <w:style w:type="character" w:customStyle="1" w:styleId="Heading5Char">
    <w:name w:val="Heading 5 Char"/>
    <w:basedOn w:val="DefaultParagraphFont"/>
    <w:link w:val="Heading5"/>
    <w:rsid w:val="009F580E"/>
    <w:rPr>
      <w:rFonts w:ascii="Times New Roman" w:hAnsi="Times New Roman"/>
      <w:b/>
      <w:lang w:val="en-GB"/>
    </w:rPr>
  </w:style>
  <w:style w:type="character" w:customStyle="1" w:styleId="Heading6Char">
    <w:name w:val="Heading 6 Char"/>
    <w:basedOn w:val="DefaultParagraphFont"/>
    <w:link w:val="Heading6"/>
    <w:rsid w:val="009F580E"/>
    <w:rPr>
      <w:rFonts w:ascii="Times New Roman" w:hAnsi="Times New Roman"/>
      <w:b/>
      <w:lang w:val="en-GB"/>
    </w:rPr>
  </w:style>
  <w:style w:type="character" w:customStyle="1" w:styleId="Heading7Char">
    <w:name w:val="Heading 7 Char"/>
    <w:basedOn w:val="DefaultParagraphFont"/>
    <w:link w:val="Heading7"/>
    <w:rsid w:val="009F580E"/>
    <w:rPr>
      <w:rFonts w:ascii="Times New Roman" w:hAnsi="Times New Roman"/>
      <w:b/>
      <w:lang w:val="en-GB"/>
    </w:rPr>
  </w:style>
  <w:style w:type="character" w:customStyle="1" w:styleId="Heading8Char">
    <w:name w:val="Heading 8 Char"/>
    <w:basedOn w:val="DefaultParagraphFont"/>
    <w:link w:val="Heading8"/>
    <w:rsid w:val="009F580E"/>
    <w:rPr>
      <w:rFonts w:ascii="Times New Roman" w:hAnsi="Times New Roman"/>
      <w:b/>
      <w:sz w:val="24"/>
      <w:lang w:val="en-GB"/>
    </w:rPr>
  </w:style>
  <w:style w:type="character" w:customStyle="1" w:styleId="Heading9Char">
    <w:name w:val="Heading 9 Char"/>
    <w:basedOn w:val="DefaultParagraphFont"/>
    <w:link w:val="Heading9"/>
    <w:uiPriority w:val="99"/>
    <w:rsid w:val="009F580E"/>
    <w:rPr>
      <w:rFonts w:ascii="Times New Roman" w:hAnsi="Times New Roman"/>
      <w:b/>
      <w:color w:val="000000" w:themeColor="text1"/>
      <w:sz w:val="24"/>
      <w:lang w:val="en-GB"/>
    </w:rPr>
  </w:style>
  <w:style w:type="character" w:customStyle="1" w:styleId="FooterChar1">
    <w:name w:val="Footer Char1"/>
    <w:basedOn w:val="DefaultParagraphFont"/>
    <w:link w:val="Footer"/>
    <w:rsid w:val="00B674E9"/>
    <w:rPr>
      <w:rFonts w:ascii="Times New Roman" w:hAnsi="Times New Roman"/>
      <w:b/>
      <w:lang w:val="en-GB"/>
    </w:rPr>
  </w:style>
  <w:style w:type="character" w:customStyle="1" w:styleId="HeaderChar1">
    <w:name w:val="Header Char1"/>
    <w:aliases w:val="h Char,Header/Footer Char"/>
    <w:basedOn w:val="DefaultParagraphFont"/>
    <w:link w:val="Header"/>
    <w:rsid w:val="009F580E"/>
    <w:rPr>
      <w:rFonts w:ascii="Times New Roman" w:hAnsi="Times New Roman"/>
      <w:lang w:val="en-GB"/>
    </w:rPr>
  </w:style>
  <w:style w:type="character" w:customStyle="1" w:styleId="FootnoteTextChar1">
    <w:name w:val="Footnote Text Char1"/>
    <w:basedOn w:val="DefaultParagraphFont"/>
    <w:link w:val="FootnoteText"/>
    <w:rsid w:val="009F580E"/>
    <w:rPr>
      <w:rFonts w:ascii="Times New Roman" w:hAnsi="Times New Roman"/>
      <w:sz w:val="18"/>
      <w:lang w:val="en-GB"/>
    </w:rPr>
  </w:style>
  <w:style w:type="character" w:customStyle="1" w:styleId="TitleChar1">
    <w:name w:val="Title Char1"/>
    <w:basedOn w:val="DefaultParagraphFont"/>
    <w:link w:val="Title"/>
    <w:uiPriority w:val="99"/>
    <w:rsid w:val="009F580E"/>
    <w:rPr>
      <w:rFonts w:ascii="Times New Roman" w:hAnsi="Times New Roman"/>
      <w:b/>
      <w:sz w:val="24"/>
      <w:lang w:val="en-GB"/>
    </w:rPr>
  </w:style>
  <w:style w:type="character" w:customStyle="1" w:styleId="DocumentMapChar1">
    <w:name w:val="Document Map Char1"/>
    <w:basedOn w:val="DefaultParagraphFont"/>
    <w:link w:val="DocumentMap"/>
    <w:uiPriority w:val="99"/>
    <w:rsid w:val="009F580E"/>
    <w:rPr>
      <w:rFonts w:ascii="Times New Roman" w:eastAsia="Malgun Gothic" w:hAnsi="Times New Roman"/>
      <w:sz w:val="16"/>
      <w:shd w:val="clear" w:color="auto" w:fill="000080"/>
      <w:lang w:val="en-GB" w:eastAsia="zh-CN"/>
    </w:rPr>
  </w:style>
  <w:style w:type="character" w:customStyle="1" w:styleId="BodyTextIndent3Char1">
    <w:name w:val="Body Text Indent 3 Char1"/>
    <w:basedOn w:val="DefaultParagraphFont"/>
    <w:link w:val="BodyTextIndent3"/>
    <w:uiPriority w:val="99"/>
    <w:rsid w:val="009F580E"/>
    <w:rPr>
      <w:rFonts w:ascii="Times New Roman" w:eastAsia="Malgun Gothic" w:hAnsi="Times New Roman"/>
      <w:sz w:val="16"/>
      <w:szCs w:val="16"/>
      <w:lang w:val="en-GB" w:eastAsia="zh-CN"/>
    </w:rPr>
  </w:style>
  <w:style w:type="character" w:customStyle="1" w:styleId="BodyTextIndent2Char1">
    <w:name w:val="Body Text Indent 2 Char1"/>
    <w:basedOn w:val="DefaultParagraphFont"/>
    <w:link w:val="BodyTextIndent2"/>
    <w:uiPriority w:val="99"/>
    <w:rsid w:val="009F580E"/>
    <w:rPr>
      <w:rFonts w:ascii="Times New Roman" w:eastAsia="Malgun Gothic" w:hAnsi="Times New Roman"/>
      <w:lang w:val="en-GB" w:eastAsia="zh-CN"/>
    </w:rPr>
  </w:style>
  <w:style w:type="character" w:customStyle="1" w:styleId="BodyText3Char1">
    <w:name w:val="Body Text 3 Char1"/>
    <w:basedOn w:val="DefaultParagraphFont"/>
    <w:link w:val="BodyText3"/>
    <w:uiPriority w:val="99"/>
    <w:rsid w:val="009F580E"/>
    <w:rPr>
      <w:rFonts w:ascii="Times New Roman" w:eastAsia="Malgun Gothic" w:hAnsi="Times New Roman"/>
      <w:sz w:val="16"/>
      <w:szCs w:val="16"/>
      <w:lang w:val="en-GB" w:eastAsia="zh-CN"/>
    </w:rPr>
  </w:style>
  <w:style w:type="character" w:customStyle="1" w:styleId="BodyText2Char1">
    <w:name w:val="Body Text 2 Char1"/>
    <w:basedOn w:val="DefaultParagraphFont"/>
    <w:link w:val="BodyText2"/>
    <w:uiPriority w:val="99"/>
    <w:rsid w:val="009F580E"/>
    <w:rPr>
      <w:rFonts w:ascii="Times New Roman" w:eastAsia="Malgun Gothic" w:hAnsi="Times New Roman"/>
      <w:lang w:val="en-GB" w:eastAsia="zh-CN"/>
    </w:rPr>
  </w:style>
  <w:style w:type="character" w:customStyle="1" w:styleId="EndnoteTextChar1">
    <w:name w:val="Endnote Text Char1"/>
    <w:basedOn w:val="DefaultParagraphFont"/>
    <w:link w:val="EndnoteText"/>
    <w:uiPriority w:val="99"/>
    <w:rsid w:val="009F580E"/>
    <w:rPr>
      <w:rFonts w:ascii="Times New Roman" w:eastAsia="Malgun Gothic" w:hAnsi="Times New Roman"/>
      <w:lang w:val="en-GB" w:eastAsia="zh-CN"/>
    </w:rPr>
  </w:style>
  <w:style w:type="character" w:customStyle="1" w:styleId="DateChar1">
    <w:name w:val="Date Char1"/>
    <w:basedOn w:val="DefaultParagraphFont"/>
    <w:link w:val="Date"/>
    <w:uiPriority w:val="99"/>
    <w:rsid w:val="009F580E"/>
    <w:rPr>
      <w:rFonts w:ascii="Times New Roman" w:eastAsia="Malgun Gothic" w:hAnsi="Times New Roman"/>
      <w:lang w:val="en-GB" w:eastAsia="zh-CN"/>
    </w:rPr>
  </w:style>
  <w:style w:type="character" w:customStyle="1" w:styleId="MessageHeaderChar1">
    <w:name w:val="Message Header Char1"/>
    <w:basedOn w:val="DefaultParagraphFont"/>
    <w:link w:val="MessageHeader"/>
    <w:uiPriority w:val="99"/>
    <w:rsid w:val="009F580E"/>
    <w:rPr>
      <w:rFonts w:ascii="Cambria" w:hAnsi="Cambria"/>
      <w:sz w:val="24"/>
      <w:szCs w:val="24"/>
      <w:lang w:val="en-GB"/>
    </w:rPr>
  </w:style>
  <w:style w:type="character" w:customStyle="1" w:styleId="PlainTextChar1">
    <w:name w:val="Plain Text Char1"/>
    <w:basedOn w:val="DefaultParagraphFont"/>
    <w:link w:val="PlainText"/>
    <w:rsid w:val="009F580E"/>
    <w:rPr>
      <w:rFonts w:ascii="Calibri" w:hAnsi="Calibri" w:cs="Consolas"/>
      <w:sz w:val="22"/>
      <w:szCs w:val="21"/>
    </w:rPr>
  </w:style>
  <w:style w:type="paragraph" w:customStyle="1" w:styleId="Indirizzo">
    <w:name w:val="Indirizzo"/>
    <w:basedOn w:val="Normal"/>
    <w:rsid w:val="00B026E4"/>
  </w:style>
  <w:style w:type="character" w:customStyle="1" w:styleId="CaptionChar2">
    <w:name w:val="Caption Char2"/>
    <w:aliases w:val="fig and tbl Char1,fighead2 Char1,fighead21 Char1,fighead22 Char1,fighead23 Char1,Table Caption1 Char1,fighead211 Char1,fighead24 Char1,Table Caption2 Char1,fighead25 Char1,fighead212 Char1,fighead26 Char1,Table Caption3 Char1"/>
    <w:link w:val="Caption"/>
    <w:locked/>
    <w:rsid w:val="00EC1329"/>
    <w:rPr>
      <w:rFonts w:ascii="Times New Roman" w:eastAsia="Malgun Gothic" w:hAnsi="Times New Roman"/>
      <w:b/>
      <w:bCs/>
    </w:rPr>
  </w:style>
  <w:style w:type="table" w:customStyle="1" w:styleId="TableGrid10">
    <w:name w:val="Table Grid1"/>
    <w:basedOn w:val="TableNormal"/>
    <w:next w:val="TableGrid"/>
    <w:uiPriority w:val="99"/>
    <w:rsid w:val="00F4087B"/>
    <w:pPr>
      <w:tabs>
        <w:tab w:val="left" w:pos="794"/>
        <w:tab w:val="left" w:pos="1191"/>
        <w:tab w:val="left" w:pos="1588"/>
        <w:tab w:val="left" w:pos="1985"/>
      </w:tabs>
      <w:overflowPunct w:val="0"/>
      <w:autoSpaceDE w:val="0"/>
      <w:adjustRightInd w:val="0"/>
      <w:spacing w:before="136"/>
      <w:jc w:val="both"/>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0">
    <w:name w:val="Table Grid2"/>
    <w:basedOn w:val="TableNormal"/>
    <w:next w:val="TableGrid"/>
    <w:uiPriority w:val="99"/>
    <w:rsid w:val="00F4087B"/>
    <w:pPr>
      <w:tabs>
        <w:tab w:val="left" w:pos="794"/>
        <w:tab w:val="left" w:pos="1191"/>
        <w:tab w:val="left" w:pos="1588"/>
        <w:tab w:val="left" w:pos="1985"/>
      </w:tabs>
      <w:overflowPunct w:val="0"/>
      <w:autoSpaceDE w:val="0"/>
      <w:adjustRightInd w:val="0"/>
      <w:spacing w:before="136"/>
      <w:jc w:val="both"/>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99"/>
    <w:rsid w:val="00F4087B"/>
    <w:pPr>
      <w:tabs>
        <w:tab w:val="left" w:pos="794"/>
        <w:tab w:val="left" w:pos="1191"/>
        <w:tab w:val="left" w:pos="1588"/>
        <w:tab w:val="left" w:pos="1985"/>
      </w:tabs>
      <w:overflowPunct w:val="0"/>
      <w:autoSpaceDE w:val="0"/>
      <w:adjustRightInd w:val="0"/>
      <w:spacing w:before="136"/>
      <w:jc w:val="both"/>
    </w:pPr>
    <w:rPr>
      <w:rFonts w:ascii="Times New Roman" w:eastAsia="Malgun Gothic"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ai">
    <w:name w:val="Outline List 1"/>
    <w:basedOn w:val="NoList"/>
    <w:uiPriority w:val="99"/>
    <w:unhideWhenUsed/>
    <w:rsid w:val="00F4087B"/>
  </w:style>
  <w:style w:type="numbering" w:customStyle="1" w:styleId="NoList1">
    <w:name w:val="No List1"/>
    <w:next w:val="NoList"/>
    <w:uiPriority w:val="99"/>
    <w:semiHidden/>
    <w:unhideWhenUsed/>
    <w:rsid w:val="00F4087B"/>
  </w:style>
  <w:style w:type="numbering" w:customStyle="1" w:styleId="SVCNumbers1">
    <w:name w:val="SVC Numbers1"/>
    <w:rsid w:val="00F4087B"/>
  </w:style>
  <w:style w:type="numbering" w:customStyle="1" w:styleId="AVCBullet1">
    <w:name w:val="AVC Bullet1"/>
    <w:rsid w:val="00F4087B"/>
  </w:style>
  <w:style w:type="numbering" w:customStyle="1" w:styleId="SVCBullets1">
    <w:name w:val="SVC Bullets1"/>
    <w:rsid w:val="00F4087B"/>
  </w:style>
  <w:style w:type="numbering" w:customStyle="1" w:styleId="SVCIndent1">
    <w:name w:val="SVC Indent1"/>
    <w:rsid w:val="00F4087B"/>
  </w:style>
  <w:style w:type="numbering" w:customStyle="1" w:styleId="1ai1">
    <w:name w:val="1 / a / i1"/>
    <w:basedOn w:val="NoList"/>
    <w:next w:val="1ai"/>
    <w:uiPriority w:val="99"/>
    <w:semiHidden/>
    <w:unhideWhenUsed/>
    <w:locked/>
    <w:rsid w:val="00F4087B"/>
  </w:style>
  <w:style w:type="numbering" w:styleId="111111">
    <w:name w:val="Outline List 2"/>
    <w:basedOn w:val="NoList"/>
    <w:uiPriority w:val="99"/>
    <w:unhideWhenUsed/>
    <w:rsid w:val="00F4087B"/>
  </w:style>
  <w:style w:type="numbering" w:customStyle="1" w:styleId="3DHeading1">
    <w:name w:val="3D Heading1"/>
    <w:uiPriority w:val="99"/>
    <w:rsid w:val="00F4087B"/>
  </w:style>
  <w:style w:type="numbering" w:styleId="ArticleSection">
    <w:name w:val="Outline List 3"/>
    <w:basedOn w:val="NoList"/>
    <w:uiPriority w:val="99"/>
    <w:unhideWhenUsed/>
    <w:rsid w:val="00F4087B"/>
  </w:style>
  <w:style w:type="numbering" w:customStyle="1" w:styleId="3DEquation1">
    <w:name w:val="3D Equation1"/>
    <w:uiPriority w:val="99"/>
    <w:rsid w:val="00F4087B"/>
  </w:style>
  <w:style w:type="numbering" w:customStyle="1" w:styleId="NoList2">
    <w:name w:val="No List2"/>
    <w:next w:val="NoList"/>
    <w:semiHidden/>
    <w:rsid w:val="00F4087B"/>
  </w:style>
  <w:style w:type="table" w:customStyle="1" w:styleId="TableGrid30">
    <w:name w:val="Table Grid3"/>
    <w:basedOn w:val="TableNormal"/>
    <w:next w:val="TableGrid"/>
    <w:rsid w:val="00F4087B"/>
    <w:pPr>
      <w:autoSpaceDN/>
      <w:textAlignment w:val="auto"/>
    </w:pPr>
    <w:rPr>
      <w:rFonts w:ascii="Times New Roman" w:hAnsi="Times New Roma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efaultChar">
    <w:name w:val="Default Char"/>
    <w:link w:val="Default"/>
    <w:rsid w:val="00F4087B"/>
    <w:rPr>
      <w:rFonts w:ascii="Times New Roman" w:hAnsi="Times New Roman"/>
      <w:color w:val="000000"/>
      <w:sz w:val="24"/>
      <w:szCs w:val="24"/>
    </w:rPr>
  </w:style>
  <w:style w:type="character" w:customStyle="1" w:styleId="ListParagraphChar">
    <w:name w:val="List Paragraph Char"/>
    <w:link w:val="ListParagraph"/>
    <w:uiPriority w:val="34"/>
    <w:rsid w:val="00F4087B"/>
    <w:rPr>
      <w:rFonts w:ascii="Times New Roman" w:hAnsi="Times New Roman"/>
      <w:lang w:val="en-GB"/>
    </w:rPr>
  </w:style>
  <w:style w:type="numbering" w:customStyle="1" w:styleId="NumberedOutline">
    <w:name w:val="Numbered Outline"/>
    <w:uiPriority w:val="99"/>
    <w:rsid w:val="00832D74"/>
    <w:pPr>
      <w:numPr>
        <w:numId w:val="49"/>
      </w:numPr>
    </w:pPr>
  </w:style>
  <w:style w:type="paragraph" w:customStyle="1" w:styleId="Definitions">
    <w:name w:val="Definitions"/>
    <w:qFormat/>
    <w:rsid w:val="00C21C2D"/>
    <w:pPr>
      <w:keepNext/>
      <w:keepLines/>
      <w:numPr>
        <w:ilvl w:val="1"/>
        <w:numId w:val="48"/>
      </w:numPr>
      <w:ind w:left="0" w:firstLine="0"/>
    </w:pPr>
    <w:rPr>
      <w:rFonts w:ascii="Times New Roman" w:eastAsia="MS Mincho" w:hAnsi="Times New Roman"/>
      <w:b/>
      <w:lang w:val="en-CA" w:eastAsia="fr-FR"/>
    </w:rPr>
  </w:style>
  <w:style w:type="paragraph" w:customStyle="1" w:styleId="CodeSingleSpace">
    <w:name w:val="Code Single Space"/>
    <w:basedOn w:val="Normal"/>
    <w:qFormat/>
    <w:rsid w:val="000952F5"/>
    <w:pPr>
      <w:widowControl w:val="0"/>
      <w:tabs>
        <w:tab w:val="clear" w:pos="794"/>
        <w:tab w:val="clear" w:pos="1191"/>
        <w:tab w:val="clear" w:pos="1588"/>
        <w:tab w:val="clear" w:pos="1985"/>
        <w:tab w:val="left" w:pos="284"/>
        <w:tab w:val="left" w:pos="576"/>
        <w:tab w:val="left" w:pos="864"/>
        <w:tab w:val="left" w:pos="1152"/>
        <w:tab w:val="left" w:pos="1440"/>
        <w:tab w:val="left" w:pos="1728"/>
        <w:tab w:val="left" w:pos="2016"/>
        <w:tab w:val="left" w:pos="2304"/>
      </w:tabs>
      <w:spacing w:after="0"/>
      <w:jc w:val="left"/>
    </w:pPr>
    <w:rPr>
      <w:noProof/>
      <w:color w:val="000000"/>
    </w:rPr>
  </w:style>
  <w:style w:type="paragraph" w:customStyle="1" w:styleId="ListBulletLineIndent2">
    <w:name w:val="List Bullet Line Indent .2&quot;"/>
    <w:qFormat/>
    <w:rsid w:val="00B56441"/>
    <w:pPr>
      <w:numPr>
        <w:numId w:val="56"/>
      </w:numPr>
      <w:suppressAutoHyphens/>
      <w:spacing w:after="200"/>
      <w:ind w:left="576" w:hanging="288"/>
    </w:pPr>
    <w:rPr>
      <w:rFonts w:ascii="Times New Roman" w:eastAsia="Malgun Gothic" w:hAnsi="Times New Roman"/>
      <w:lang w:val="en-CA"/>
    </w:rPr>
  </w:style>
  <w:style w:type="paragraph" w:customStyle="1" w:styleId="ListBulletLineIndent4">
    <w:name w:val="List Bullet Line Indent .4&quot;"/>
    <w:basedOn w:val="ListBulletLineIndent2"/>
    <w:qFormat/>
    <w:rsid w:val="009C2BB4"/>
    <w:pPr>
      <w:ind w:left="864"/>
    </w:pPr>
  </w:style>
  <w:style w:type="paragraph" w:customStyle="1" w:styleId="TableHeadingCenter">
    <w:name w:val="Table Heading Center"/>
    <w:basedOn w:val="TableHeading"/>
    <w:qFormat/>
    <w:rsid w:val="00C52DAB"/>
    <w:pPr>
      <w:tabs>
        <w:tab w:val="right" w:leader="dot" w:pos="8669"/>
      </w:tabs>
      <w:jc w:val="center"/>
    </w:pPr>
  </w:style>
  <w:style w:type="paragraph" w:customStyle="1" w:styleId="CodeSingleSpaceCenter">
    <w:name w:val="Code Single Space Center"/>
    <w:basedOn w:val="CodeSingleSpace"/>
    <w:qFormat/>
    <w:rsid w:val="00294571"/>
    <w:pPr>
      <w:jc w:val="center"/>
    </w:pPr>
    <w:rPr>
      <w:lang w:eastAsia="en-GB"/>
    </w:rPr>
  </w:style>
  <w:style w:type="paragraph" w:customStyle="1" w:styleId="NormalIndent75">
    <w:name w:val="Normal Indent .75&quot;"/>
    <w:basedOn w:val="ListParagraph"/>
    <w:qFormat/>
    <w:rsid w:val="001768A8"/>
    <w:pPr>
      <w:ind w:left="360" w:firstLine="720"/>
    </w:pPr>
    <w:rPr>
      <w:rFonts w:eastAsia="Malgun Gothic"/>
      <w:noProof/>
      <w:lang w:eastAsia="ko-KR"/>
    </w:rPr>
  </w:style>
  <w:style w:type="paragraph" w:customStyle="1" w:styleId="EquationCenter">
    <w:name w:val="Equation Center"/>
    <w:basedOn w:val="Equation"/>
    <w:qFormat/>
    <w:rsid w:val="009560E7"/>
    <w:pPr>
      <w:tabs>
        <w:tab w:val="center" w:pos="4680"/>
      </w:tabs>
    </w:pPr>
    <w:rPr>
      <w:rFonts w:ascii="Cambria Math" w:eastAsia="Malgun Gothic" w:hAnsi="Cambria Math"/>
    </w:rPr>
  </w:style>
  <w:style w:type="paragraph" w:customStyle="1" w:styleId="NormalCenter">
    <w:name w:val="Normal Center"/>
    <w:basedOn w:val="Normal"/>
    <w:qFormat/>
    <w:rsid w:val="009E3C2F"/>
    <w:pPr>
      <w:jc w:val="center"/>
    </w:pPr>
  </w:style>
  <w:style w:type="paragraph" w:customStyle="1" w:styleId="EquationIndent75">
    <w:name w:val="Equation Indent .75&quot;"/>
    <w:basedOn w:val="Equation"/>
    <w:qFormat/>
    <w:rsid w:val="009560E7"/>
    <w:pPr>
      <w:ind w:left="1080"/>
    </w:pPr>
  </w:style>
  <w:style w:type="paragraph" w:customStyle="1" w:styleId="EquationSingleSpaceIndent5">
    <w:name w:val="Equation Single Space Indent .5&quot;"/>
    <w:basedOn w:val="ListParagraph"/>
    <w:qFormat/>
    <w:rsid w:val="00941E73"/>
    <w:pPr>
      <w:tabs>
        <w:tab w:val="clear" w:pos="794"/>
        <w:tab w:val="clear" w:pos="1191"/>
        <w:tab w:val="clear" w:pos="1588"/>
        <w:tab w:val="clear" w:pos="1985"/>
        <w:tab w:val="right" w:pos="9360"/>
      </w:tabs>
      <w:spacing w:after="0"/>
    </w:pPr>
    <w:rPr>
      <w:noProof/>
      <w:lang w:eastAsia="ko-KR"/>
    </w:rPr>
  </w:style>
  <w:style w:type="paragraph" w:customStyle="1" w:styleId="Equation10ptAfterIndent5">
    <w:name w:val="Equation 10pt After Indent .5&quot;"/>
    <w:basedOn w:val="EquationSingleSpaceIndent5"/>
    <w:qFormat/>
    <w:rsid w:val="00EA563D"/>
    <w:pPr>
      <w:spacing w:after="200"/>
    </w:pPr>
  </w:style>
  <w:style w:type="paragraph" w:customStyle="1" w:styleId="EquationSingleSpaceIndent75">
    <w:name w:val="Equation Single Space Indent .75&quot;"/>
    <w:basedOn w:val="EquationSingleSpaceIndent5"/>
    <w:qFormat/>
    <w:rsid w:val="003A28A1"/>
    <w:pPr>
      <w:ind w:left="1080"/>
    </w:pPr>
    <w:rPr>
      <w:bCs/>
      <w:color w:val="000000" w:themeColor="text1"/>
    </w:rPr>
  </w:style>
  <w:style w:type="paragraph" w:customStyle="1" w:styleId="Equation10ptAfterIndent75">
    <w:name w:val="Equation 10pt After Indent .75&quot;"/>
    <w:basedOn w:val="EquationSingleSpaceIndent75"/>
    <w:qFormat/>
    <w:rsid w:val="00A85B3E"/>
    <w:pPr>
      <w:spacing w:after="200"/>
    </w:pPr>
  </w:style>
  <w:style w:type="paragraph" w:customStyle="1" w:styleId="NormalIndent5">
    <w:name w:val="Normal Indent .5&quot;"/>
    <w:basedOn w:val="NormalIndent75"/>
    <w:qFormat/>
    <w:rsid w:val="00792C4E"/>
    <w:pPr>
      <w:ind w:left="720" w:firstLine="0"/>
    </w:pPr>
  </w:style>
  <w:style w:type="paragraph" w:customStyle="1" w:styleId="EquationHanging75">
    <w:name w:val="Equation Hanging .75&quot;"/>
    <w:basedOn w:val="Equation"/>
    <w:qFormat/>
    <w:rsid w:val="00FF6A16"/>
    <w:pPr>
      <w:tabs>
        <w:tab w:val="left" w:pos="1080"/>
      </w:tabs>
      <w:ind w:left="1080" w:hanging="1080"/>
    </w:pPr>
  </w:style>
  <w:style w:type="paragraph" w:customStyle="1" w:styleId="CodeSingleTabEquation">
    <w:name w:val="Code Single Tab Equation"/>
    <w:basedOn w:val="CodeSingleSpace"/>
    <w:qFormat/>
    <w:rsid w:val="00D3755A"/>
    <w:pPr>
      <w:tabs>
        <w:tab w:val="clear" w:pos="576"/>
        <w:tab w:val="clear" w:pos="864"/>
        <w:tab w:val="clear" w:pos="1152"/>
        <w:tab w:val="clear" w:pos="1440"/>
        <w:tab w:val="clear" w:pos="1728"/>
        <w:tab w:val="clear" w:pos="2016"/>
        <w:tab w:val="right" w:pos="9360"/>
      </w:tabs>
      <w:spacing w:after="200"/>
    </w:pPr>
  </w:style>
  <w:style w:type="paragraph" w:customStyle="1" w:styleId="CodeKeepwithNext">
    <w:name w:val="Code Keep with Next"/>
    <w:qFormat/>
    <w:rsid w:val="00143DBD"/>
    <w:pPr>
      <w:tabs>
        <w:tab w:val="left" w:pos="288"/>
        <w:tab w:val="left" w:pos="576"/>
        <w:tab w:val="left" w:pos="864"/>
        <w:tab w:val="left" w:pos="1152"/>
      </w:tabs>
      <w:spacing w:after="200"/>
    </w:pPr>
    <w:rPr>
      <w:rFonts w:ascii="Times New Roman" w:hAnsi="Times New Roman"/>
      <w:color w:val="000000" w:themeColor="text1"/>
      <w:lang w:val="en-CA"/>
    </w:rPr>
  </w:style>
  <w:style w:type="paragraph" w:customStyle="1" w:styleId="CodeIndent4">
    <w:name w:val="Code Indent .4&quot;"/>
    <w:basedOn w:val="enumlev1"/>
    <w:qFormat/>
    <w:rsid w:val="000952F5"/>
    <w:pPr>
      <w:tabs>
        <w:tab w:val="clear" w:pos="794"/>
        <w:tab w:val="left" w:pos="720"/>
      </w:tabs>
      <w:spacing w:before="0"/>
      <w:ind w:left="1195" w:hanging="475"/>
    </w:pPr>
    <w:rPr>
      <w:lang w:val="en-CA"/>
    </w:rPr>
  </w:style>
  <w:style w:type="paragraph" w:customStyle="1" w:styleId="Code">
    <w:name w:val="Code"/>
    <w:qFormat/>
    <w:rsid w:val="007C7C72"/>
    <w:pPr>
      <w:tabs>
        <w:tab w:val="left" w:pos="288"/>
        <w:tab w:val="left" w:pos="576"/>
        <w:tab w:val="left" w:pos="864"/>
        <w:tab w:val="left" w:pos="1152"/>
        <w:tab w:val="left" w:pos="1440"/>
        <w:tab w:val="left" w:pos="1728"/>
        <w:tab w:val="left" w:pos="2016"/>
        <w:tab w:val="left" w:pos="2304"/>
      </w:tabs>
      <w:suppressAutoHyphens/>
      <w:spacing w:after="200"/>
    </w:pPr>
    <w:rPr>
      <w:rFonts w:ascii="Times New Roman" w:hAnsi="Times New Roman"/>
      <w:color w:val="000000" w:themeColor="text1"/>
      <w:lang w:val="en-CA"/>
    </w:rPr>
  </w:style>
  <w:style w:type="paragraph" w:customStyle="1" w:styleId="ListBulletLineIndent20After">
    <w:name w:val="List Bullet Line Indent .2 0 After"/>
    <w:basedOn w:val="ListBulletLineIndent2"/>
    <w:qFormat/>
    <w:rsid w:val="00590867"/>
    <w:pPr>
      <w:spacing w:after="0"/>
    </w:pPr>
  </w:style>
  <w:style w:type="paragraph" w:customStyle="1" w:styleId="NormalIndent4">
    <w:name w:val="Normal Indent .4&quot;"/>
    <w:basedOn w:val="ListParagraph"/>
    <w:qFormat/>
    <w:rsid w:val="00253219"/>
    <w:pPr>
      <w:ind w:left="576"/>
    </w:pPr>
    <w:rPr>
      <w:lang w:val="en-US"/>
    </w:rPr>
  </w:style>
  <w:style w:type="paragraph" w:customStyle="1" w:styleId="ListBulletLineIndent0After0">
    <w:name w:val="List BulletLine  Indent 0&quot; After 0&quot;"/>
    <w:basedOn w:val="ListBulletLineIndent2"/>
    <w:qFormat/>
    <w:rsid w:val="00FF016D"/>
    <w:pPr>
      <w:spacing w:after="0"/>
      <w:ind w:left="288"/>
    </w:pPr>
    <w:rPr>
      <w:noProof/>
      <w:color w:val="000000" w:themeColor="text1"/>
      <w:lang w:eastAsia="ko-KR"/>
    </w:rPr>
  </w:style>
  <w:style w:type="paragraph" w:customStyle="1" w:styleId="ListBulletLineIndent0">
    <w:name w:val="List Bullet Line Indent 0&quot;"/>
    <w:basedOn w:val="ListBulletLineIndent0After0"/>
    <w:qFormat/>
    <w:rsid w:val="00F63587"/>
    <w:pPr>
      <w:spacing w:after="200"/>
    </w:pPr>
  </w:style>
  <w:style w:type="paragraph" w:customStyle="1" w:styleId="ListNoBulletIndent2">
    <w:name w:val="List No Bullet Indent .2&quot;"/>
    <w:basedOn w:val="ListBullet"/>
    <w:qFormat/>
    <w:rsid w:val="001701E2"/>
    <w:pPr>
      <w:ind w:left="360"/>
    </w:pPr>
    <w:rPr>
      <w:noProof/>
    </w:rPr>
  </w:style>
  <w:style w:type="paragraph" w:customStyle="1" w:styleId="EquationSingleSpaceIndent4">
    <w:name w:val="Equation Single Space Indent .4&quot;"/>
    <w:qFormat/>
    <w:rsid w:val="0078709C"/>
    <w:pPr>
      <w:keepNext/>
      <w:tabs>
        <w:tab w:val="right" w:pos="9360"/>
      </w:tabs>
      <w:ind w:left="576"/>
    </w:pPr>
    <w:rPr>
      <w:rFonts w:ascii="Times New Roman" w:hAnsi="Times New Roman"/>
      <w:noProof/>
      <w:color w:val="000000" w:themeColor="text1"/>
      <w:lang w:val="en-GB" w:eastAsia="ko-KR"/>
    </w:rPr>
  </w:style>
  <w:style w:type="paragraph" w:customStyle="1" w:styleId="EquationSingeSpaceIndent6">
    <w:name w:val="Equation Singe Space Indent .6&quot;"/>
    <w:qFormat/>
    <w:rsid w:val="00BE189D"/>
    <w:pPr>
      <w:keepNext/>
      <w:tabs>
        <w:tab w:val="right" w:pos="9360"/>
      </w:tabs>
      <w:ind w:left="864"/>
    </w:pPr>
    <w:rPr>
      <w:rFonts w:ascii="Times New Roman" w:hAnsi="Times New Roman"/>
      <w:bCs/>
      <w:noProof/>
      <w:color w:val="000000" w:themeColor="text1"/>
      <w:lang w:val="en-GB" w:eastAsia="ko-KR"/>
    </w:rPr>
  </w:style>
  <w:style w:type="paragraph" w:customStyle="1" w:styleId="EquationIndent6">
    <w:name w:val="Equation Indent .6&quot;"/>
    <w:basedOn w:val="EquationSingeSpaceIndent6"/>
    <w:qFormat/>
    <w:rsid w:val="00BE189D"/>
    <w:pPr>
      <w:spacing w:after="200"/>
    </w:pPr>
  </w:style>
  <w:style w:type="paragraph" w:customStyle="1" w:styleId="EquationIndent4">
    <w:name w:val="Equation Indent .4&quot;"/>
    <w:basedOn w:val="EquationSingleSpaceIndent4"/>
    <w:qFormat/>
    <w:rsid w:val="002020CD"/>
    <w:pPr>
      <w:tabs>
        <w:tab w:val="right" w:pos="936"/>
      </w:tabs>
      <w:spacing w:after="200"/>
    </w:pPr>
  </w:style>
  <w:style w:type="paragraph" w:customStyle="1" w:styleId="ListNumberaIndent4">
    <w:name w:val="List Number a. Indent .4&quot;"/>
    <w:qFormat/>
    <w:rsid w:val="004E3F3C"/>
    <w:pPr>
      <w:numPr>
        <w:numId w:val="65"/>
      </w:numPr>
      <w:spacing w:after="200"/>
      <w:ind w:left="864" w:hanging="288"/>
    </w:pPr>
    <w:rPr>
      <w:rFonts w:ascii="Times New Roman" w:eastAsia="MS Mincho" w:hAnsi="Times New Roman"/>
      <w:color w:val="000000" w:themeColor="text1"/>
      <w:lang w:val="en-GB" w:eastAsia="ja-JP"/>
    </w:rPr>
  </w:style>
  <w:style w:type="paragraph" w:customStyle="1" w:styleId="ListBulletLineIndent25">
    <w:name w:val="List Bullet Line Indent .25&quot;"/>
    <w:qFormat/>
    <w:rsid w:val="00F44919"/>
    <w:pPr>
      <w:spacing w:after="200"/>
      <w:ind w:left="720" w:hanging="360"/>
    </w:pPr>
    <w:rPr>
      <w:rFonts w:ascii="Times New Roman" w:eastAsia="Malgun Gothic" w:hAnsi="Times New Roman"/>
      <w:lang w:val="en-CA"/>
    </w:rPr>
  </w:style>
  <w:style w:type="paragraph" w:customStyle="1" w:styleId="ListBulletLineIndent5">
    <w:name w:val="List Bullet Line Indent .5&quot;"/>
    <w:basedOn w:val="ListBulletLineIndent25"/>
    <w:qFormat/>
    <w:rsid w:val="00F44919"/>
    <w:pPr>
      <w:ind w:left="1080"/>
    </w:pPr>
  </w:style>
  <w:style w:type="paragraph" w:customStyle="1" w:styleId="NOTEIndent4">
    <w:name w:val="NOTE Indent .4&quot;"/>
    <w:basedOn w:val="NOTE"/>
    <w:qFormat/>
    <w:rsid w:val="00090DD2"/>
    <w:pPr>
      <w:ind w:left="1656"/>
    </w:pPr>
  </w:style>
  <w:style w:type="paragraph" w:customStyle="1" w:styleId="NOTEIndent6">
    <w:name w:val="NOTE Indent .6&quot;"/>
    <w:basedOn w:val="NOTE"/>
    <w:qFormat/>
    <w:rsid w:val="00564654"/>
    <w:pPr>
      <w:ind w:left="1944"/>
    </w:pPr>
    <w:rPr>
      <w:color w:val="000000" w:themeColor="text1"/>
    </w:rPr>
  </w:style>
  <w:style w:type="paragraph" w:customStyle="1" w:styleId="tableheading0">
    <w:name w:val="table heading"/>
    <w:basedOn w:val="Normal"/>
    <w:rsid w:val="00436BDF"/>
    <w:pPr>
      <w:keepNext/>
      <w:tabs>
        <w:tab w:val="clear" w:pos="794"/>
        <w:tab w:val="clear" w:pos="1191"/>
        <w:tab w:val="clear" w:pos="1588"/>
        <w:tab w:val="clear" w:pos="1985"/>
      </w:tabs>
      <w:suppressAutoHyphens w:val="0"/>
      <w:adjustRightInd w:val="0"/>
      <w:spacing w:after="60"/>
    </w:pPr>
    <w:rPr>
      <w:rFonts w:eastAsia="Malgun Gothic"/>
      <w:b/>
      <w:bCs/>
    </w:rPr>
  </w:style>
  <w:style w:type="character" w:customStyle="1" w:styleId="Note1Char">
    <w:name w:val="Note 1 Char"/>
    <w:basedOn w:val="DefaultParagraphFont"/>
    <w:link w:val="Note1"/>
    <w:rsid w:val="00E34D55"/>
    <w:rPr>
      <w:rFonts w:ascii="Times New Roman" w:hAnsi="Times New Roman"/>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1142557">
      <w:bodyDiv w:val="1"/>
      <w:marLeft w:val="0"/>
      <w:marRight w:val="0"/>
      <w:marTop w:val="0"/>
      <w:marBottom w:val="0"/>
      <w:divBdr>
        <w:top w:val="none" w:sz="0" w:space="0" w:color="auto"/>
        <w:left w:val="none" w:sz="0" w:space="0" w:color="auto"/>
        <w:bottom w:val="none" w:sz="0" w:space="0" w:color="auto"/>
        <w:right w:val="none" w:sz="0" w:space="0" w:color="auto"/>
      </w:divBdr>
    </w:div>
    <w:div w:id="155071967">
      <w:bodyDiv w:val="1"/>
      <w:marLeft w:val="0"/>
      <w:marRight w:val="0"/>
      <w:marTop w:val="0"/>
      <w:marBottom w:val="0"/>
      <w:divBdr>
        <w:top w:val="none" w:sz="0" w:space="0" w:color="auto"/>
        <w:left w:val="none" w:sz="0" w:space="0" w:color="auto"/>
        <w:bottom w:val="none" w:sz="0" w:space="0" w:color="auto"/>
        <w:right w:val="none" w:sz="0" w:space="0" w:color="auto"/>
      </w:divBdr>
    </w:div>
    <w:div w:id="230819271">
      <w:bodyDiv w:val="1"/>
      <w:marLeft w:val="0"/>
      <w:marRight w:val="0"/>
      <w:marTop w:val="0"/>
      <w:marBottom w:val="0"/>
      <w:divBdr>
        <w:top w:val="none" w:sz="0" w:space="0" w:color="auto"/>
        <w:left w:val="none" w:sz="0" w:space="0" w:color="auto"/>
        <w:bottom w:val="none" w:sz="0" w:space="0" w:color="auto"/>
        <w:right w:val="none" w:sz="0" w:space="0" w:color="auto"/>
      </w:divBdr>
    </w:div>
    <w:div w:id="233198082">
      <w:bodyDiv w:val="1"/>
      <w:marLeft w:val="0"/>
      <w:marRight w:val="0"/>
      <w:marTop w:val="0"/>
      <w:marBottom w:val="0"/>
      <w:divBdr>
        <w:top w:val="none" w:sz="0" w:space="0" w:color="auto"/>
        <w:left w:val="none" w:sz="0" w:space="0" w:color="auto"/>
        <w:bottom w:val="none" w:sz="0" w:space="0" w:color="auto"/>
        <w:right w:val="none" w:sz="0" w:space="0" w:color="auto"/>
      </w:divBdr>
    </w:div>
    <w:div w:id="294481650">
      <w:bodyDiv w:val="1"/>
      <w:marLeft w:val="0"/>
      <w:marRight w:val="0"/>
      <w:marTop w:val="0"/>
      <w:marBottom w:val="0"/>
      <w:divBdr>
        <w:top w:val="none" w:sz="0" w:space="0" w:color="auto"/>
        <w:left w:val="none" w:sz="0" w:space="0" w:color="auto"/>
        <w:bottom w:val="none" w:sz="0" w:space="0" w:color="auto"/>
        <w:right w:val="none" w:sz="0" w:space="0" w:color="auto"/>
      </w:divBdr>
    </w:div>
    <w:div w:id="349184900">
      <w:bodyDiv w:val="1"/>
      <w:marLeft w:val="0"/>
      <w:marRight w:val="0"/>
      <w:marTop w:val="0"/>
      <w:marBottom w:val="0"/>
      <w:divBdr>
        <w:top w:val="none" w:sz="0" w:space="0" w:color="auto"/>
        <w:left w:val="none" w:sz="0" w:space="0" w:color="auto"/>
        <w:bottom w:val="none" w:sz="0" w:space="0" w:color="auto"/>
        <w:right w:val="none" w:sz="0" w:space="0" w:color="auto"/>
      </w:divBdr>
    </w:div>
    <w:div w:id="427702911">
      <w:bodyDiv w:val="1"/>
      <w:marLeft w:val="0"/>
      <w:marRight w:val="0"/>
      <w:marTop w:val="0"/>
      <w:marBottom w:val="0"/>
      <w:divBdr>
        <w:top w:val="none" w:sz="0" w:space="0" w:color="auto"/>
        <w:left w:val="none" w:sz="0" w:space="0" w:color="auto"/>
        <w:bottom w:val="none" w:sz="0" w:space="0" w:color="auto"/>
        <w:right w:val="none" w:sz="0" w:space="0" w:color="auto"/>
      </w:divBdr>
    </w:div>
    <w:div w:id="565188421">
      <w:bodyDiv w:val="1"/>
      <w:marLeft w:val="0"/>
      <w:marRight w:val="0"/>
      <w:marTop w:val="0"/>
      <w:marBottom w:val="0"/>
      <w:divBdr>
        <w:top w:val="none" w:sz="0" w:space="0" w:color="auto"/>
        <w:left w:val="none" w:sz="0" w:space="0" w:color="auto"/>
        <w:bottom w:val="none" w:sz="0" w:space="0" w:color="auto"/>
        <w:right w:val="none" w:sz="0" w:space="0" w:color="auto"/>
      </w:divBdr>
    </w:div>
    <w:div w:id="602230354">
      <w:bodyDiv w:val="1"/>
      <w:marLeft w:val="0"/>
      <w:marRight w:val="0"/>
      <w:marTop w:val="0"/>
      <w:marBottom w:val="0"/>
      <w:divBdr>
        <w:top w:val="none" w:sz="0" w:space="0" w:color="auto"/>
        <w:left w:val="none" w:sz="0" w:space="0" w:color="auto"/>
        <w:bottom w:val="none" w:sz="0" w:space="0" w:color="auto"/>
        <w:right w:val="none" w:sz="0" w:space="0" w:color="auto"/>
      </w:divBdr>
    </w:div>
    <w:div w:id="622729468">
      <w:bodyDiv w:val="1"/>
      <w:marLeft w:val="0"/>
      <w:marRight w:val="0"/>
      <w:marTop w:val="0"/>
      <w:marBottom w:val="0"/>
      <w:divBdr>
        <w:top w:val="none" w:sz="0" w:space="0" w:color="auto"/>
        <w:left w:val="none" w:sz="0" w:space="0" w:color="auto"/>
        <w:bottom w:val="none" w:sz="0" w:space="0" w:color="auto"/>
        <w:right w:val="none" w:sz="0" w:space="0" w:color="auto"/>
      </w:divBdr>
    </w:div>
    <w:div w:id="745342599">
      <w:bodyDiv w:val="1"/>
      <w:marLeft w:val="0"/>
      <w:marRight w:val="0"/>
      <w:marTop w:val="0"/>
      <w:marBottom w:val="0"/>
      <w:divBdr>
        <w:top w:val="none" w:sz="0" w:space="0" w:color="auto"/>
        <w:left w:val="none" w:sz="0" w:space="0" w:color="auto"/>
        <w:bottom w:val="none" w:sz="0" w:space="0" w:color="auto"/>
        <w:right w:val="none" w:sz="0" w:space="0" w:color="auto"/>
      </w:divBdr>
    </w:div>
    <w:div w:id="885876607">
      <w:bodyDiv w:val="1"/>
      <w:marLeft w:val="0"/>
      <w:marRight w:val="0"/>
      <w:marTop w:val="0"/>
      <w:marBottom w:val="0"/>
      <w:divBdr>
        <w:top w:val="none" w:sz="0" w:space="0" w:color="auto"/>
        <w:left w:val="none" w:sz="0" w:space="0" w:color="auto"/>
        <w:bottom w:val="none" w:sz="0" w:space="0" w:color="auto"/>
        <w:right w:val="none" w:sz="0" w:space="0" w:color="auto"/>
      </w:divBdr>
    </w:div>
    <w:div w:id="1075975538">
      <w:bodyDiv w:val="1"/>
      <w:marLeft w:val="0"/>
      <w:marRight w:val="0"/>
      <w:marTop w:val="0"/>
      <w:marBottom w:val="0"/>
      <w:divBdr>
        <w:top w:val="none" w:sz="0" w:space="0" w:color="auto"/>
        <w:left w:val="none" w:sz="0" w:space="0" w:color="auto"/>
        <w:bottom w:val="none" w:sz="0" w:space="0" w:color="auto"/>
        <w:right w:val="none" w:sz="0" w:space="0" w:color="auto"/>
      </w:divBdr>
    </w:div>
    <w:div w:id="1113666211">
      <w:bodyDiv w:val="1"/>
      <w:marLeft w:val="0"/>
      <w:marRight w:val="0"/>
      <w:marTop w:val="0"/>
      <w:marBottom w:val="0"/>
      <w:divBdr>
        <w:top w:val="none" w:sz="0" w:space="0" w:color="auto"/>
        <w:left w:val="none" w:sz="0" w:space="0" w:color="auto"/>
        <w:bottom w:val="none" w:sz="0" w:space="0" w:color="auto"/>
        <w:right w:val="none" w:sz="0" w:space="0" w:color="auto"/>
      </w:divBdr>
    </w:div>
    <w:div w:id="1193104710">
      <w:bodyDiv w:val="1"/>
      <w:marLeft w:val="0"/>
      <w:marRight w:val="0"/>
      <w:marTop w:val="0"/>
      <w:marBottom w:val="0"/>
      <w:divBdr>
        <w:top w:val="none" w:sz="0" w:space="0" w:color="auto"/>
        <w:left w:val="none" w:sz="0" w:space="0" w:color="auto"/>
        <w:bottom w:val="none" w:sz="0" w:space="0" w:color="auto"/>
        <w:right w:val="none" w:sz="0" w:space="0" w:color="auto"/>
      </w:divBdr>
    </w:div>
    <w:div w:id="1420828845">
      <w:bodyDiv w:val="1"/>
      <w:marLeft w:val="0"/>
      <w:marRight w:val="0"/>
      <w:marTop w:val="0"/>
      <w:marBottom w:val="0"/>
      <w:divBdr>
        <w:top w:val="none" w:sz="0" w:space="0" w:color="auto"/>
        <w:left w:val="none" w:sz="0" w:space="0" w:color="auto"/>
        <w:bottom w:val="none" w:sz="0" w:space="0" w:color="auto"/>
        <w:right w:val="none" w:sz="0" w:space="0" w:color="auto"/>
      </w:divBdr>
    </w:div>
    <w:div w:id="1477575214">
      <w:bodyDiv w:val="1"/>
      <w:marLeft w:val="0"/>
      <w:marRight w:val="0"/>
      <w:marTop w:val="0"/>
      <w:marBottom w:val="0"/>
      <w:divBdr>
        <w:top w:val="none" w:sz="0" w:space="0" w:color="auto"/>
        <w:left w:val="none" w:sz="0" w:space="0" w:color="auto"/>
        <w:bottom w:val="none" w:sz="0" w:space="0" w:color="auto"/>
        <w:right w:val="none" w:sz="0" w:space="0" w:color="auto"/>
      </w:divBdr>
    </w:div>
    <w:div w:id="1611425199">
      <w:bodyDiv w:val="1"/>
      <w:marLeft w:val="0"/>
      <w:marRight w:val="0"/>
      <w:marTop w:val="0"/>
      <w:marBottom w:val="0"/>
      <w:divBdr>
        <w:top w:val="none" w:sz="0" w:space="0" w:color="auto"/>
        <w:left w:val="none" w:sz="0" w:space="0" w:color="auto"/>
        <w:bottom w:val="none" w:sz="0" w:space="0" w:color="auto"/>
        <w:right w:val="none" w:sz="0" w:space="0" w:color="auto"/>
      </w:divBdr>
    </w:div>
    <w:div w:id="1623422098">
      <w:bodyDiv w:val="1"/>
      <w:marLeft w:val="0"/>
      <w:marRight w:val="0"/>
      <w:marTop w:val="0"/>
      <w:marBottom w:val="0"/>
      <w:divBdr>
        <w:top w:val="none" w:sz="0" w:space="0" w:color="auto"/>
        <w:left w:val="none" w:sz="0" w:space="0" w:color="auto"/>
        <w:bottom w:val="none" w:sz="0" w:space="0" w:color="auto"/>
        <w:right w:val="none" w:sz="0" w:space="0" w:color="auto"/>
      </w:divBdr>
    </w:div>
    <w:div w:id="1671523325">
      <w:bodyDiv w:val="1"/>
      <w:marLeft w:val="0"/>
      <w:marRight w:val="0"/>
      <w:marTop w:val="0"/>
      <w:marBottom w:val="0"/>
      <w:divBdr>
        <w:top w:val="none" w:sz="0" w:space="0" w:color="auto"/>
        <w:left w:val="none" w:sz="0" w:space="0" w:color="auto"/>
        <w:bottom w:val="none" w:sz="0" w:space="0" w:color="auto"/>
        <w:right w:val="none" w:sz="0" w:space="0" w:color="auto"/>
      </w:divBdr>
    </w:div>
    <w:div w:id="1840464621">
      <w:bodyDiv w:val="1"/>
      <w:marLeft w:val="0"/>
      <w:marRight w:val="0"/>
      <w:marTop w:val="0"/>
      <w:marBottom w:val="0"/>
      <w:divBdr>
        <w:top w:val="none" w:sz="0" w:space="0" w:color="auto"/>
        <w:left w:val="none" w:sz="0" w:space="0" w:color="auto"/>
        <w:bottom w:val="none" w:sz="0" w:space="0" w:color="auto"/>
        <w:right w:val="none" w:sz="0" w:space="0" w:color="auto"/>
      </w:divBdr>
    </w:div>
    <w:div w:id="1945187127">
      <w:bodyDiv w:val="1"/>
      <w:marLeft w:val="0"/>
      <w:marRight w:val="0"/>
      <w:marTop w:val="0"/>
      <w:marBottom w:val="0"/>
      <w:divBdr>
        <w:top w:val="none" w:sz="0" w:space="0" w:color="auto"/>
        <w:left w:val="none" w:sz="0" w:space="0" w:color="auto"/>
        <w:bottom w:val="none" w:sz="0" w:space="0" w:color="auto"/>
        <w:right w:val="none" w:sz="0" w:space="0" w:color="auto"/>
      </w:divBdr>
    </w:div>
    <w:div w:id="1959870804">
      <w:bodyDiv w:val="1"/>
      <w:marLeft w:val="0"/>
      <w:marRight w:val="0"/>
      <w:marTop w:val="0"/>
      <w:marBottom w:val="0"/>
      <w:divBdr>
        <w:top w:val="none" w:sz="0" w:space="0" w:color="auto"/>
        <w:left w:val="none" w:sz="0" w:space="0" w:color="auto"/>
        <w:bottom w:val="none" w:sz="0" w:space="0" w:color="auto"/>
        <w:right w:val="none" w:sz="0" w:space="0" w:color="auto"/>
      </w:divBdr>
    </w:div>
    <w:div w:id="1979189549">
      <w:bodyDiv w:val="1"/>
      <w:marLeft w:val="0"/>
      <w:marRight w:val="0"/>
      <w:marTop w:val="0"/>
      <w:marBottom w:val="0"/>
      <w:divBdr>
        <w:top w:val="none" w:sz="0" w:space="0" w:color="auto"/>
        <w:left w:val="none" w:sz="0" w:space="0" w:color="auto"/>
        <w:bottom w:val="none" w:sz="0" w:space="0" w:color="auto"/>
        <w:right w:val="none" w:sz="0" w:space="0" w:color="auto"/>
      </w:divBdr>
    </w:div>
    <w:div w:id="2009363787">
      <w:bodyDiv w:val="1"/>
      <w:marLeft w:val="0"/>
      <w:marRight w:val="0"/>
      <w:marTop w:val="0"/>
      <w:marBottom w:val="0"/>
      <w:divBdr>
        <w:top w:val="none" w:sz="0" w:space="0" w:color="auto"/>
        <w:left w:val="none" w:sz="0" w:space="0" w:color="auto"/>
        <w:bottom w:val="none" w:sz="0" w:space="0" w:color="auto"/>
        <w:right w:val="none" w:sz="0" w:space="0" w:color="auto"/>
      </w:divBdr>
    </w:div>
    <w:div w:id="2019887035">
      <w:bodyDiv w:val="1"/>
      <w:marLeft w:val="0"/>
      <w:marRight w:val="0"/>
      <w:marTop w:val="0"/>
      <w:marBottom w:val="0"/>
      <w:divBdr>
        <w:top w:val="none" w:sz="0" w:space="0" w:color="auto"/>
        <w:left w:val="none" w:sz="0" w:space="0" w:color="auto"/>
        <w:bottom w:val="none" w:sz="0" w:space="0" w:color="auto"/>
        <w:right w:val="none" w:sz="0" w:space="0" w:color="auto"/>
      </w:divBdr>
    </w:div>
    <w:div w:id="210804144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3.emf"/><Relationship Id="rId26" Type="http://schemas.openxmlformats.org/officeDocument/2006/relationships/image" Target="media/image8.emf"/><Relationship Id="rId39" Type="http://schemas.openxmlformats.org/officeDocument/2006/relationships/package" Target="embeddings/Microsoft_Visio_Drawing9.vsdx"/><Relationship Id="rId21" Type="http://schemas.openxmlformats.org/officeDocument/2006/relationships/image" Target="media/image6.emf"/><Relationship Id="rId34" Type="http://schemas.openxmlformats.org/officeDocument/2006/relationships/image" Target="media/image12.emf"/><Relationship Id="rId42" Type="http://schemas.openxmlformats.org/officeDocument/2006/relationships/image" Target="media/image16.emf"/><Relationship Id="rId47" Type="http://schemas.openxmlformats.org/officeDocument/2006/relationships/package" Target="embeddings/Microsoft_Visio_Drawing13.vsdx"/><Relationship Id="rId50" Type="http://schemas.openxmlformats.org/officeDocument/2006/relationships/image" Target="media/image20.emf"/><Relationship Id="rId55" Type="http://schemas.openxmlformats.org/officeDocument/2006/relationships/package" Target="embeddings/Microsoft_Visio_Drawing17.vsdx"/><Relationship Id="rId63" Type="http://schemas.openxmlformats.org/officeDocument/2006/relationships/image" Target="media/image27.emf"/><Relationship Id="rId68" Type="http://schemas.openxmlformats.org/officeDocument/2006/relationships/package" Target="embeddings/Microsoft_Visio_Drawing23.vsdx"/><Relationship Id="rId76" Type="http://schemas.openxmlformats.org/officeDocument/2006/relationships/package" Target="embeddings/Microsoft_Visio_Drawing28.vsdx"/><Relationship Id="rId84" Type="http://schemas.openxmlformats.org/officeDocument/2006/relationships/oleObject" Target="embeddings/oleObject1.bin"/><Relationship Id="rId89" Type="http://schemas.openxmlformats.org/officeDocument/2006/relationships/fontTable" Target="fontTable.xml"/><Relationship Id="rId7" Type="http://schemas.openxmlformats.org/officeDocument/2006/relationships/numbering" Target="numbering.xml"/><Relationship Id="rId71" Type="http://schemas.openxmlformats.org/officeDocument/2006/relationships/image" Target="media/image31.emf"/><Relationship Id="rId2" Type="http://schemas.openxmlformats.org/officeDocument/2006/relationships/customXml" Target="../customXml/item1.xml"/><Relationship Id="rId16" Type="http://schemas.openxmlformats.org/officeDocument/2006/relationships/hyperlink" Target="http://www.iso.org" TargetMode="External"/><Relationship Id="rId29" Type="http://schemas.openxmlformats.org/officeDocument/2006/relationships/package" Target="embeddings/Microsoft_Visio_Drawing4.vsdx"/><Relationship Id="rId11" Type="http://schemas.openxmlformats.org/officeDocument/2006/relationships/footnotes" Target="footnotes.xml"/><Relationship Id="rId24" Type="http://schemas.openxmlformats.org/officeDocument/2006/relationships/image" Target="media/image7.emf"/><Relationship Id="rId32" Type="http://schemas.openxmlformats.org/officeDocument/2006/relationships/image" Target="media/image11.emf"/><Relationship Id="rId37" Type="http://schemas.openxmlformats.org/officeDocument/2006/relationships/package" Target="embeddings/Microsoft_Visio_Drawing8.vsdx"/><Relationship Id="rId40" Type="http://schemas.openxmlformats.org/officeDocument/2006/relationships/image" Target="media/image15.emf"/><Relationship Id="rId45" Type="http://schemas.openxmlformats.org/officeDocument/2006/relationships/package" Target="embeddings/Microsoft_Visio_Drawing12.vsdx"/><Relationship Id="rId53" Type="http://schemas.openxmlformats.org/officeDocument/2006/relationships/package" Target="embeddings/Microsoft_Visio_Drawing16.vsdx"/><Relationship Id="rId58" Type="http://schemas.openxmlformats.org/officeDocument/2006/relationships/package" Target="embeddings/Microsoft_Visio_Drawing18.vsdx"/><Relationship Id="rId66" Type="http://schemas.openxmlformats.org/officeDocument/2006/relationships/package" Target="embeddings/Microsoft_Visio_Drawing22.vsdx"/><Relationship Id="rId74" Type="http://schemas.openxmlformats.org/officeDocument/2006/relationships/package" Target="embeddings/Microsoft_Visio_Drawing27.vsdx"/><Relationship Id="rId79" Type="http://schemas.openxmlformats.org/officeDocument/2006/relationships/package" Target="embeddings/Microsoft_Visio_Drawing31.vsdx"/><Relationship Id="rId87" Type="http://schemas.openxmlformats.org/officeDocument/2006/relationships/footer" Target="footer1.xml"/><Relationship Id="rId5" Type="http://schemas.openxmlformats.org/officeDocument/2006/relationships/customXml" Target="../customXml/item4.xml"/><Relationship Id="rId61" Type="http://schemas.openxmlformats.org/officeDocument/2006/relationships/image" Target="media/image26.emf"/><Relationship Id="rId82" Type="http://schemas.openxmlformats.org/officeDocument/2006/relationships/package" Target="embeddings/Microsoft_Visio_Drawing32.vsdx"/><Relationship Id="rId90" Type="http://schemas.openxmlformats.org/officeDocument/2006/relationships/glossaryDocument" Target="glossary/document.xml"/><Relationship Id="rId19" Type="http://schemas.openxmlformats.org/officeDocument/2006/relationships/image" Target="media/image4.emf"/><Relationship Id="rId14" Type="http://schemas.openxmlformats.org/officeDocument/2006/relationships/hyperlink" Target="mailto:leonardo@chiariglione.org" TargetMode="External"/><Relationship Id="rId22" Type="http://schemas.openxmlformats.org/officeDocument/2006/relationships/package" Target="embeddings/Microsoft_Visio_Drawing.vsdx"/><Relationship Id="rId27" Type="http://schemas.openxmlformats.org/officeDocument/2006/relationships/package" Target="embeddings/Microsoft_Visio_Drawing3.vsdx"/><Relationship Id="rId30" Type="http://schemas.openxmlformats.org/officeDocument/2006/relationships/image" Target="media/image10.emf"/><Relationship Id="rId35" Type="http://schemas.openxmlformats.org/officeDocument/2006/relationships/package" Target="embeddings/Microsoft_Visio_Drawing7.vsdx"/><Relationship Id="rId43" Type="http://schemas.openxmlformats.org/officeDocument/2006/relationships/package" Target="embeddings/Microsoft_Visio_Drawing11.vsdx"/><Relationship Id="rId48" Type="http://schemas.openxmlformats.org/officeDocument/2006/relationships/image" Target="media/image19.emf"/><Relationship Id="rId56" Type="http://schemas.openxmlformats.org/officeDocument/2006/relationships/image" Target="media/image23.emf"/><Relationship Id="rId64" Type="http://schemas.openxmlformats.org/officeDocument/2006/relationships/package" Target="embeddings/Microsoft_Visio_Drawing21.vsdx"/><Relationship Id="rId69" Type="http://schemas.openxmlformats.org/officeDocument/2006/relationships/image" Target="media/image30.emf"/><Relationship Id="rId77" Type="http://schemas.openxmlformats.org/officeDocument/2006/relationships/package" Target="embeddings/Microsoft_Visio_Drawing29.vsdx"/><Relationship Id="rId8" Type="http://schemas.openxmlformats.org/officeDocument/2006/relationships/styles" Target="styles.xml"/><Relationship Id="rId51" Type="http://schemas.openxmlformats.org/officeDocument/2006/relationships/package" Target="embeddings/Microsoft_Visio_Drawing15.vsdx"/><Relationship Id="rId72" Type="http://schemas.openxmlformats.org/officeDocument/2006/relationships/package" Target="embeddings/Microsoft_Visio_Drawing25.vsdx"/><Relationship Id="rId80" Type="http://schemas.openxmlformats.org/officeDocument/2006/relationships/image" Target="media/image33.png"/><Relationship Id="rId85" Type="http://schemas.openxmlformats.org/officeDocument/2006/relationships/header" Target="header1.xml"/><Relationship Id="rId3" Type="http://schemas.openxmlformats.org/officeDocument/2006/relationships/customXml" Target="../customXml/item2.xml"/><Relationship Id="rId12" Type="http://schemas.openxmlformats.org/officeDocument/2006/relationships/endnotes" Target="endnotes.xml"/><Relationship Id="rId17" Type="http://schemas.openxmlformats.org/officeDocument/2006/relationships/image" Target="media/image2.emf"/><Relationship Id="rId25" Type="http://schemas.openxmlformats.org/officeDocument/2006/relationships/package" Target="embeddings/Microsoft_Visio_Drawing2.vsdx"/><Relationship Id="rId33" Type="http://schemas.openxmlformats.org/officeDocument/2006/relationships/package" Target="embeddings/Microsoft_Visio_Drawing6.vsdx"/><Relationship Id="rId38" Type="http://schemas.openxmlformats.org/officeDocument/2006/relationships/image" Target="media/image14.emf"/><Relationship Id="rId46" Type="http://schemas.openxmlformats.org/officeDocument/2006/relationships/image" Target="media/image18.emf"/><Relationship Id="rId59" Type="http://schemas.openxmlformats.org/officeDocument/2006/relationships/image" Target="media/image25.emf"/><Relationship Id="rId67" Type="http://schemas.openxmlformats.org/officeDocument/2006/relationships/image" Target="media/image29.emf"/><Relationship Id="rId20" Type="http://schemas.openxmlformats.org/officeDocument/2006/relationships/image" Target="media/image5.emf"/><Relationship Id="rId41" Type="http://schemas.openxmlformats.org/officeDocument/2006/relationships/package" Target="embeddings/Microsoft_Visio_Drawing10.vsdx"/><Relationship Id="rId54" Type="http://schemas.openxmlformats.org/officeDocument/2006/relationships/image" Target="media/image22.emf"/><Relationship Id="rId62" Type="http://schemas.openxmlformats.org/officeDocument/2006/relationships/package" Target="embeddings/Microsoft_Visio_Drawing20.vsdx"/><Relationship Id="rId70" Type="http://schemas.openxmlformats.org/officeDocument/2006/relationships/package" Target="embeddings/Microsoft_Visio_Drawing24.vsdx"/><Relationship Id="rId75" Type="http://schemas.openxmlformats.org/officeDocument/2006/relationships/image" Target="media/image32.emf"/><Relationship Id="rId83" Type="http://schemas.openxmlformats.org/officeDocument/2006/relationships/image" Target="media/image35.emf"/><Relationship Id="rId88" Type="http://schemas.openxmlformats.org/officeDocument/2006/relationships/footer" Target="footer2.xml"/><Relationship Id="rId91"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customXml" Target="../customXml/item5.xml"/><Relationship Id="rId15" Type="http://schemas.openxmlformats.org/officeDocument/2006/relationships/hyperlink" Target="mailto:copyright@iso.org" TargetMode="External"/><Relationship Id="rId23" Type="http://schemas.openxmlformats.org/officeDocument/2006/relationships/package" Target="embeddings/Microsoft_Visio_Drawing1.vsdx"/><Relationship Id="rId28" Type="http://schemas.openxmlformats.org/officeDocument/2006/relationships/image" Target="media/image9.emf"/><Relationship Id="rId36" Type="http://schemas.openxmlformats.org/officeDocument/2006/relationships/image" Target="media/image13.emf"/><Relationship Id="rId49" Type="http://schemas.openxmlformats.org/officeDocument/2006/relationships/package" Target="embeddings/Microsoft_Visio_Drawing14.vsdx"/><Relationship Id="rId57" Type="http://schemas.openxmlformats.org/officeDocument/2006/relationships/image" Target="media/image24.emf"/><Relationship Id="rId10" Type="http://schemas.openxmlformats.org/officeDocument/2006/relationships/webSettings" Target="webSettings.xml"/><Relationship Id="rId31" Type="http://schemas.openxmlformats.org/officeDocument/2006/relationships/package" Target="embeddings/Microsoft_Visio_Drawing5.vsdx"/><Relationship Id="rId44" Type="http://schemas.openxmlformats.org/officeDocument/2006/relationships/image" Target="media/image17.emf"/><Relationship Id="rId52" Type="http://schemas.openxmlformats.org/officeDocument/2006/relationships/image" Target="media/image21.emf"/><Relationship Id="rId60" Type="http://schemas.openxmlformats.org/officeDocument/2006/relationships/package" Target="embeddings/Microsoft_Visio_Drawing19.vsdx"/><Relationship Id="rId65" Type="http://schemas.openxmlformats.org/officeDocument/2006/relationships/image" Target="media/image28.emf"/><Relationship Id="rId73" Type="http://schemas.openxmlformats.org/officeDocument/2006/relationships/package" Target="embeddings/Microsoft_Visio_Drawing26.vsdx"/><Relationship Id="rId78" Type="http://schemas.openxmlformats.org/officeDocument/2006/relationships/package" Target="embeddings/Microsoft_Visio_Drawing30.vsdx"/><Relationship Id="rId81" Type="http://schemas.openxmlformats.org/officeDocument/2006/relationships/image" Target="media/image34.emf"/><Relationship Id="rId86" Type="http://schemas.openxmlformats.org/officeDocument/2006/relationships/header" Target="header2.xml"/><Relationship Id="rId4" Type="http://schemas.openxmlformats.org/officeDocument/2006/relationships/customXml" Target="../customXml/item3.xml"/><Relationship Id="rId9"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renzo.ciccarelli\Desktop\FFBDEDA5.tmp"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9A81E59884C4E9FAA00D06E72EFE7DA"/>
        <w:category>
          <w:name w:val="General"/>
          <w:gallery w:val="placeholder"/>
        </w:category>
        <w:types>
          <w:type w:val="bbPlcHdr"/>
        </w:types>
        <w:behaviors>
          <w:behavior w:val="content"/>
        </w:behaviors>
        <w:guid w:val="{F9332D17-4349-4575-8D3C-938B785865DF}"/>
      </w:docPartPr>
      <w:docPartBody>
        <w:p w:rsidR="002439F2" w:rsidRDefault="00434ED4" w:rsidP="00434ED4">
          <w:pPr>
            <w:pStyle w:val="99A81E59884C4E9FAA00D06E72EFE7DA"/>
          </w:pPr>
          <w:r>
            <w:rPr>
              <w:color w:val="4472C4" w:themeColor="accent1"/>
            </w:rPr>
            <w:t>[Document title]</w:t>
          </w:r>
        </w:p>
      </w:docPartBody>
    </w:docPart>
    <w:docPart>
      <w:docPartPr>
        <w:name w:val="BBEC0F358D014A3DA56FDC0595813681"/>
        <w:category>
          <w:name w:val="General"/>
          <w:gallery w:val="placeholder"/>
        </w:category>
        <w:types>
          <w:type w:val="bbPlcHdr"/>
        </w:types>
        <w:behaviors>
          <w:behavior w:val="content"/>
        </w:behaviors>
        <w:guid w:val="{43AAAEE7-D419-48BB-A4A3-9EFC0DC3E521}"/>
      </w:docPartPr>
      <w:docPartBody>
        <w:p w:rsidR="002439F2" w:rsidRDefault="00434ED4" w:rsidP="00434ED4">
          <w:pPr>
            <w:pStyle w:val="BBEC0F358D014A3DA56FDC0595813681"/>
          </w:pPr>
          <w:r>
            <w:rPr>
              <w:color w:val="4472C4" w:themeColor="accent1"/>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Bold">
    <w:altName w:val="Times New Roman"/>
    <w:panose1 w:val="02020803070505020304"/>
    <w:charset w:val="00"/>
    <w:family w:val="roman"/>
    <w:pitch w:val="default"/>
  </w:font>
  <w:font w:name="Arial">
    <w:panose1 w:val="020B0604020202020204"/>
    <w:charset w:val="00"/>
    <w:family w:val="swiss"/>
    <w:pitch w:val="variable"/>
    <w:sig w:usb0="E0002EFF" w:usb1="C000785B" w:usb2="00000009" w:usb3="00000000" w:csb0="000001FF" w:csb1="00000000"/>
  </w:font>
  <w:font w:name="ZapfDingbats">
    <w:charset w:val="02"/>
    <w:family w:val="decorative"/>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39T36Lfz">
    <w:charset w:val="02"/>
    <w:family w:val="auto"/>
    <w:pitch w:val="variable"/>
    <w:sig w:usb0="00000000" w:usb1="10000000" w:usb2="00000000" w:usb3="00000000" w:csb0="80000000" w:csb1="00000000"/>
  </w:font>
  <w:font w:name="Malgun Gothic">
    <w:panose1 w:val="020B0503020000020004"/>
    <w:charset w:val="81"/>
    <w:family w:val="swiss"/>
    <w:pitch w:val="variable"/>
    <w:sig w:usb0="900002AF" w:usb1="0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notTrueType/>
    <w:pitch w:val="fixed"/>
    <w:sig w:usb0="00000001" w:usb1="09060000" w:usb2="00000010" w:usb3="00000000" w:csb0="00080000" w:csb1="00000000"/>
  </w:font>
  <w:font w:name="Courier">
    <w:panose1 w:val="02070409020205020404"/>
    <w:charset w:val="00"/>
    <w:family w:val="modern"/>
    <w:notTrueType/>
    <w:pitch w:val="fixed"/>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00000001"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 w:name="Menlo">
    <w:altName w:val="Calibri"/>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00000287" w:usb1="38CF7CFA" w:usb2="00000016" w:usb3="00000000" w:csb0="0004000F" w:csb1="00000000"/>
  </w:font>
  <w:font w:name="Arial,Times New Roman">
    <w:altName w:val="Arial"/>
    <w:charset w:val="00"/>
    <w:family w:val="roman"/>
    <w:pitch w:val="default"/>
  </w:font>
  <w:font w:name="Arial,Calibri,Times New Roman">
    <w:altName w:val="Arial"/>
    <w:charset w:val="00"/>
    <w:family w:val="roman"/>
    <w:pitch w:val="default"/>
  </w:font>
  <w:font w:name="?l?r ??’c">
    <w:altName w:val="Arial Unicode MS"/>
    <w:charset w:val="80"/>
    <w:family w:val="roman"/>
    <w:pitch w:val="fixed"/>
    <w:sig w:usb0="00000001" w:usb1="08070000" w:usb2="00000010" w:usb3="00000000" w:csb0="0002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formatting="0"/>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434ED4"/>
    <w:rsid w:val="00024388"/>
    <w:rsid w:val="00074F01"/>
    <w:rsid w:val="00083FE7"/>
    <w:rsid w:val="000E5C55"/>
    <w:rsid w:val="00151AD6"/>
    <w:rsid w:val="00180409"/>
    <w:rsid w:val="001C014E"/>
    <w:rsid w:val="001E3044"/>
    <w:rsid w:val="0020400A"/>
    <w:rsid w:val="002439F2"/>
    <w:rsid w:val="002507F1"/>
    <w:rsid w:val="00260725"/>
    <w:rsid w:val="002A4DAC"/>
    <w:rsid w:val="003321BA"/>
    <w:rsid w:val="003362CA"/>
    <w:rsid w:val="003362D8"/>
    <w:rsid w:val="00342092"/>
    <w:rsid w:val="00343090"/>
    <w:rsid w:val="00344C85"/>
    <w:rsid w:val="0035646D"/>
    <w:rsid w:val="003626A7"/>
    <w:rsid w:val="003849B9"/>
    <w:rsid w:val="003A1064"/>
    <w:rsid w:val="003C27D5"/>
    <w:rsid w:val="003E31CA"/>
    <w:rsid w:val="003E5C22"/>
    <w:rsid w:val="00434ED4"/>
    <w:rsid w:val="00440990"/>
    <w:rsid w:val="00475C08"/>
    <w:rsid w:val="004B0334"/>
    <w:rsid w:val="004B3EFF"/>
    <w:rsid w:val="004B651A"/>
    <w:rsid w:val="004B79F5"/>
    <w:rsid w:val="004C06F0"/>
    <w:rsid w:val="004C5ABD"/>
    <w:rsid w:val="004E18E3"/>
    <w:rsid w:val="005174E5"/>
    <w:rsid w:val="0053381C"/>
    <w:rsid w:val="005433E4"/>
    <w:rsid w:val="00561AE8"/>
    <w:rsid w:val="00575E38"/>
    <w:rsid w:val="00587FEC"/>
    <w:rsid w:val="005A6FF1"/>
    <w:rsid w:val="005B3DE5"/>
    <w:rsid w:val="005B69A8"/>
    <w:rsid w:val="005D6C32"/>
    <w:rsid w:val="00600BF1"/>
    <w:rsid w:val="00636E57"/>
    <w:rsid w:val="00651482"/>
    <w:rsid w:val="006701C6"/>
    <w:rsid w:val="00693CD4"/>
    <w:rsid w:val="007127C8"/>
    <w:rsid w:val="00735D1A"/>
    <w:rsid w:val="0078092B"/>
    <w:rsid w:val="0079549E"/>
    <w:rsid w:val="007A7FCA"/>
    <w:rsid w:val="007F5957"/>
    <w:rsid w:val="00816087"/>
    <w:rsid w:val="00832C65"/>
    <w:rsid w:val="008543F9"/>
    <w:rsid w:val="00866B18"/>
    <w:rsid w:val="008C0DF9"/>
    <w:rsid w:val="0093049E"/>
    <w:rsid w:val="009D1641"/>
    <w:rsid w:val="00A32ABD"/>
    <w:rsid w:val="00AE58CE"/>
    <w:rsid w:val="00B0361A"/>
    <w:rsid w:val="00B65043"/>
    <w:rsid w:val="00B77076"/>
    <w:rsid w:val="00BA0958"/>
    <w:rsid w:val="00BA3A82"/>
    <w:rsid w:val="00BA5440"/>
    <w:rsid w:val="00BF2912"/>
    <w:rsid w:val="00C05F48"/>
    <w:rsid w:val="00C57888"/>
    <w:rsid w:val="00C902FD"/>
    <w:rsid w:val="00CA1122"/>
    <w:rsid w:val="00CA5223"/>
    <w:rsid w:val="00CA71FC"/>
    <w:rsid w:val="00CB0CC5"/>
    <w:rsid w:val="00CC30DD"/>
    <w:rsid w:val="00CD50F9"/>
    <w:rsid w:val="00CE37B6"/>
    <w:rsid w:val="00CF0E49"/>
    <w:rsid w:val="00D27BBF"/>
    <w:rsid w:val="00D42455"/>
    <w:rsid w:val="00D679BF"/>
    <w:rsid w:val="00DC2569"/>
    <w:rsid w:val="00DF3EDD"/>
    <w:rsid w:val="00E00D2E"/>
    <w:rsid w:val="00E377E5"/>
    <w:rsid w:val="00E44FE9"/>
    <w:rsid w:val="00E51DF2"/>
    <w:rsid w:val="00E62337"/>
    <w:rsid w:val="00ED3017"/>
    <w:rsid w:val="00ED613D"/>
    <w:rsid w:val="00EF4792"/>
    <w:rsid w:val="00EF7DA3"/>
    <w:rsid w:val="00F00B1E"/>
    <w:rsid w:val="00F0443D"/>
    <w:rsid w:val="00F172E7"/>
    <w:rsid w:val="00F2359C"/>
    <w:rsid w:val="00F24DFF"/>
    <w:rsid w:val="00FA0287"/>
    <w:rsid w:val="00FB09E2"/>
    <w:rsid w:val="00FB636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99A81E59884C4E9FAA00D06E72EFE7DA">
    <w:name w:val="99A81E59884C4E9FAA00D06E72EFE7DA"/>
    <w:rsid w:val="00434ED4"/>
  </w:style>
  <w:style w:type="paragraph" w:customStyle="1" w:styleId="9C64658D0EC442A592B822B0A6E914ED">
    <w:name w:val="9C64658D0EC442A592B822B0A6E914ED"/>
    <w:rsid w:val="00434ED4"/>
  </w:style>
  <w:style w:type="paragraph" w:customStyle="1" w:styleId="BBEC0F358D014A3DA56FDC0595813681">
    <w:name w:val="BBEC0F358D014A3DA56FDC0595813681"/>
    <w:rsid w:val="00434ED4"/>
  </w:style>
  <w:style w:type="paragraph" w:customStyle="1" w:styleId="56B62EB63204477DAE4D79178DA72D04">
    <w:name w:val="56B62EB63204477DAE4D79178DA72D04"/>
    <w:rsid w:val="00434ED4"/>
  </w:style>
  <w:style w:type="character" w:styleId="PlaceholderText">
    <w:name w:val="Placeholder Text"/>
    <w:uiPriority w:val="99"/>
    <w:rsid w:val="00651482"/>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p:properties xmlns:p="http://schemas.microsoft.com/office/2006/metadata/properties" xmlns:xsi="http://www.w3.org/2001/XMLSchema-instance" xmlns:pc="http://schemas.microsoft.com/office/infopath/2007/PartnerControls">
  <documentManagement>
    <_dlc_DocId xmlns="cb5aa3e3-118a-40ab-a0d9-ca68f90ac37f">C55MCZNMFN4T-1251983575-961</_dlc_DocId>
    <_dlc_DocIdUrl xmlns="cb5aa3e3-118a-40ab-a0d9-ca68f90ac37f">
      <Url>https://vnovaltd.sharepoint.com/sites/Standards/_layouts/15/DocIdRedir.aspx?ID=C55MCZNMFN4T-1251983575-961</Url>
      <Description>C55MCZNMFN4T-1251983575-961</Description>
    </_dlc_DocIdUrl>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9D25E69C55226D45B0BAB5F57F78F7BE" ma:contentTypeVersion="4" ma:contentTypeDescription="Create a new document." ma:contentTypeScope="" ma:versionID="11bcb1fd7fb554b8fc720316321b8160">
  <xsd:schema xmlns:xsd="http://www.w3.org/2001/XMLSchema" xmlns:xs="http://www.w3.org/2001/XMLSchema" xmlns:p="http://schemas.microsoft.com/office/2006/metadata/properties" xmlns:ns2="cb5aa3e3-118a-40ab-a0d9-ca68f90ac37f" xmlns:ns3="7df038c1-ede8-42d7-acae-03a04e2c406c" targetNamespace="http://schemas.microsoft.com/office/2006/metadata/properties" ma:root="true" ma:fieldsID="184d80420970b1ce5d674a1228231856" ns2:_="" ns3:_="">
    <xsd:import namespace="cb5aa3e3-118a-40ab-a0d9-ca68f90ac37f"/>
    <xsd:import namespace="7df038c1-ede8-42d7-acae-03a04e2c406c"/>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5aa3e3-118a-40ab-a0d9-ca68f90ac37f"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7df038c1-ede8-42d7-acae-03a04e2c406c"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9FC9C2C-26E3-4759-97D0-29DCB5E94038}">
  <ds:schemaRefs>
    <ds:schemaRef ds:uri="http://schemas.microsoft.com/sharepoint/v3/contenttype/forms"/>
  </ds:schemaRefs>
</ds:datastoreItem>
</file>

<file path=customXml/itemProps2.xml><?xml version="1.0" encoding="utf-8"?>
<ds:datastoreItem xmlns:ds="http://schemas.openxmlformats.org/officeDocument/2006/customXml" ds:itemID="{F4B1DC24-1435-40B2-A3FF-10D4E3AA7BA1}">
  <ds:schemaRefs>
    <ds:schemaRef ds:uri="http://schemas.microsoft.com/sharepoint/events"/>
  </ds:schemaRefs>
</ds:datastoreItem>
</file>

<file path=customXml/itemProps3.xml><?xml version="1.0" encoding="utf-8"?>
<ds:datastoreItem xmlns:ds="http://schemas.openxmlformats.org/officeDocument/2006/customXml" ds:itemID="{0A4E9748-6D77-4E6A-B1D0-F5350B4EFD93}">
  <ds:schemaRefs>
    <ds:schemaRef ds:uri="http://schemas.microsoft.com/office/2006/metadata/properties"/>
    <ds:schemaRef ds:uri="http://schemas.microsoft.com/office/infopath/2007/PartnerControls"/>
    <ds:schemaRef ds:uri="cb5aa3e3-118a-40ab-a0d9-ca68f90ac37f"/>
  </ds:schemaRefs>
</ds:datastoreItem>
</file>

<file path=customXml/itemProps4.xml><?xml version="1.0" encoding="utf-8"?>
<ds:datastoreItem xmlns:ds="http://schemas.openxmlformats.org/officeDocument/2006/customXml" ds:itemID="{FD4EE26B-F546-4681-8760-61F5D086BA9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5aa3e3-118a-40ab-a0d9-ca68f90ac37f"/>
    <ds:schemaRef ds:uri="7df038c1-ede8-42d7-acae-03a04e2c406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4893C5D0-7320-4D18-B420-C1FC87737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FFBDEDA5.tmp</Template>
  <TotalTime>1</TotalTime>
  <Pages>112</Pages>
  <Words>39615</Words>
  <Characters>225809</Characters>
  <Application>Microsoft Office Word</Application>
  <DocSecurity>0</DocSecurity>
  <Lines>1881</Lines>
  <Paragraphs>529</Paragraphs>
  <ScaleCrop>false</ScaleCrop>
  <HeadingPairs>
    <vt:vector size="4" baseType="variant">
      <vt:variant>
        <vt:lpstr>Title</vt:lpstr>
      </vt:variant>
      <vt:variant>
        <vt:i4>1</vt:i4>
      </vt:variant>
      <vt:variant>
        <vt:lpstr>Titolo</vt:lpstr>
      </vt:variant>
      <vt:variant>
        <vt:i4>1</vt:i4>
      </vt:variant>
    </vt:vector>
  </HeadingPairs>
  <TitlesOfParts>
    <vt:vector size="2" baseType="lpstr">
      <vt:lpstr>ISO/IEC DIS 23094-2:202x(E)</vt:lpstr>
      <vt:lpstr>ISO/IEC DIS 23094-2:202x(E)</vt:lpstr>
    </vt:vector>
  </TitlesOfParts>
  <Company>Windows User</Company>
  <LinksUpToDate>false</LinksUpToDate>
  <CharactersWithSpaces>264895</CharactersWithSpaces>
  <SharedDoc>false</SharedDoc>
  <HLinks>
    <vt:vector size="12" baseType="variant">
      <vt:variant>
        <vt:i4>1966130</vt:i4>
      </vt:variant>
      <vt:variant>
        <vt:i4>18</vt:i4>
      </vt:variant>
      <vt:variant>
        <vt:i4>0</vt:i4>
      </vt:variant>
      <vt:variant>
        <vt:i4>5</vt:i4>
      </vt:variant>
      <vt:variant>
        <vt:lpwstr>mailto:copyright@iso.org</vt:lpwstr>
      </vt:variant>
      <vt:variant>
        <vt:lpwstr/>
      </vt:variant>
      <vt:variant>
        <vt:i4>2752536</vt:i4>
      </vt:variant>
      <vt:variant>
        <vt:i4>0</vt:i4>
      </vt:variant>
      <vt:variant>
        <vt:i4>0</vt:i4>
      </vt:variant>
      <vt:variant>
        <vt:i4>5</vt:i4>
      </vt:variant>
      <vt:variant>
        <vt:lpwstr>mailto:leonardo@chiariglione.org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ISO/IEC DIS 23094-2:202x(E)</dc:title>
  <dc:subject>1.12.95 (title blanc bef.et aft)</dc:subject>
  <dc:creator>Composition des Publications</dc:creator>
  <cp:keywords>WW2 le 5 août 1993/zr - 2.10.96: ww7/zr</cp:keywords>
  <cp:lastModifiedBy>Simone Ferrara</cp:lastModifiedBy>
  <cp:revision>2</cp:revision>
  <cp:lastPrinted>2020-02-25T14:51:00Z</cp:lastPrinted>
  <dcterms:created xsi:type="dcterms:W3CDTF">2020-03-03T00:25:00Z</dcterms:created>
  <dcterms:modified xsi:type="dcterms:W3CDTF">2020-03-03T00:25:00Z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0x0101009D25E69C55226D45B0BAB5F57F78F7BE</vt:lpwstr>
  </property>
  <property fmtid="{D5CDD505-2E9C-101B-9397-08002B2CF9AE}" pid="3" name="NSCPROP_SA">
    <vt:lpwstr>https://teamdocs.mosaic.sec.samsung.net/sites/COMTY_2912720/MENU_2912720_2912725/Shared Documents/[54] WG - LVC/SPEC/MPEG-new-video-codec-draft-text v1 (2018.12.01)_tool_level_description.docx</vt:lpwstr>
  </property>
  <property fmtid="{D5CDD505-2E9C-101B-9397-08002B2CF9AE}" pid="4" name="_2015_ms_pID_725343">
    <vt:lpwstr>(3)2f3T/UwMRkmF22phSstHO1J7JjOLR1o73EEm1UpzQe3lK83iyFr2STqYriqOFIC9QlM7HHOu
vOYjZikUGnae9j1pJIgJX/4NP0ymExoJs+Ov6Qdr7Rxgx7OK6wXY2qbldEkbcSq8OmwYYw8Y
B3OQnc/Zgf2TxdmMW+VBylqfdzJ8PZGCxQIlapXpFviYwppSaC7gG5A0o5xrhcD/pU/KzEVH
wSiGAmMvNHN4TQ7o7N</vt:lpwstr>
  </property>
  <property fmtid="{D5CDD505-2E9C-101B-9397-08002B2CF9AE}" pid="5" name="_2015_ms_pID_7253431">
    <vt:lpwstr>NjU4w26iz8bv7/PJuypNABDzpDnkXa8ObiYEpe5L2Mqwoa4qWdW83Y
FX3Q5lybg9Rkgx89Xh+7h7jNvoQo3LbWgbwb6nNAPuq4FN29xu/bMm9oUBHGDSbZdo/ZqRON
wXNM5Ouc1XQC/QEsRuR2dlQLSTZpteB/CrrhX51fclhKbNHooDQ29jVLKMNfX8SVVjbBTT1q
bPWl+wvM5DPw9Q74iCdxNp3v2bprIT6keI3b</vt:lpwstr>
  </property>
  <property fmtid="{D5CDD505-2E9C-101B-9397-08002B2CF9AE}" pid="6" name="_2015_ms_pID_7253432">
    <vt:lpwstr>ZA==</vt:lpwstr>
  </property>
  <property fmtid="{D5CDD505-2E9C-101B-9397-08002B2CF9AE}" pid="7" name="_readonly">
    <vt:lpwstr/>
  </property>
  <property fmtid="{D5CDD505-2E9C-101B-9397-08002B2CF9AE}" pid="8" name="_change">
    <vt:lpwstr/>
  </property>
  <property fmtid="{D5CDD505-2E9C-101B-9397-08002B2CF9AE}" pid="9" name="_full-control">
    <vt:lpwstr/>
  </property>
  <property fmtid="{D5CDD505-2E9C-101B-9397-08002B2CF9AE}" pid="10" name="sflag">
    <vt:lpwstr>1547344950</vt:lpwstr>
  </property>
  <property fmtid="{D5CDD505-2E9C-101B-9397-08002B2CF9AE}" pid="11" name="_dlc_DocIdItemGuid">
    <vt:lpwstr>44bbd7d1-6425-4ba7-b7c0-af33b2d2a1f7</vt:lpwstr>
  </property>
</Properties>
</file>