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4930E" w14:textId="77777777" w:rsidR="00E44ACD" w:rsidRDefault="00E44ACD" w:rsidP="00E44ACD">
      <w:pPr>
        <w:spacing w:line="200" w:lineRule="exact"/>
        <w:rPr>
          <w:sz w:val="20"/>
          <w:szCs w:val="20"/>
        </w:rPr>
      </w:pPr>
      <w:r>
        <w:rPr>
          <w:noProof/>
        </w:rPr>
        <mc:AlternateContent>
          <mc:Choice Requires="wps">
            <w:drawing>
              <wp:anchor distT="45720" distB="45720" distL="114300" distR="114300" simplePos="0" relativeHeight="251662336" behindDoc="0" locked="0" layoutInCell="1" allowOverlap="1" wp14:anchorId="634E692F" wp14:editId="522616CD">
                <wp:simplePos x="0" y="0"/>
                <wp:positionH relativeFrom="column">
                  <wp:posOffset>26670</wp:posOffset>
                </wp:positionH>
                <wp:positionV relativeFrom="paragraph">
                  <wp:posOffset>312420</wp:posOffset>
                </wp:positionV>
                <wp:extent cx="5943600" cy="8826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82650"/>
                        </a:xfrm>
                        <a:prstGeom prst="rect">
                          <a:avLst/>
                        </a:prstGeom>
                        <a:solidFill>
                          <a:srgbClr val="FFFFFF"/>
                        </a:solidFill>
                        <a:ln w="9525">
                          <a:solidFill>
                            <a:srgbClr val="000000"/>
                          </a:solidFill>
                          <a:miter lim="800000"/>
                          <a:headEnd/>
                          <a:tailEnd/>
                        </a:ln>
                      </wps:spPr>
                      <wps:txbx>
                        <w:txbxContent>
                          <w:p w14:paraId="371EB8D8"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ISO/IEC JTC 1/SC 29/WG 11</w:t>
                            </w:r>
                          </w:p>
                          <w:p w14:paraId="30A61781"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Coding of moving pictures and audio</w:t>
                            </w:r>
                          </w:p>
                          <w:p w14:paraId="6EE06BF4"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Convenorship: UNI (Italy)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4E692F" id="_x0000_t202" coordsize="21600,21600" o:spt="202" path="m,l,21600r21600,l21600,xe">
                <v:stroke joinstyle="miter"/>
                <v:path gradientshapeok="t" o:connecttype="rect"/>
              </v:shapetype>
              <v:shape id="Text Box 2" o:spid="_x0000_s1026" type="#_x0000_t202" style="position:absolute;left:0;text-align:left;margin-left:2.1pt;margin-top:24.6pt;width:468pt;height:6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RAwJAIAAEY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">
                <v:textbox>
                  <w:txbxContent>
                    <w:p w14:paraId="371EB8D8"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ISO/IEC JTC 1/SC 29/WG 11</w:t>
                      </w:r>
                    </w:p>
                    <w:p w14:paraId="30A61781"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Coding of moving pictures and audio</w:t>
                      </w:r>
                    </w:p>
                    <w:p w14:paraId="6EE06BF4" w14:textId="77777777" w:rsidR="00E44ACD" w:rsidRPr="00CB6FF9" w:rsidRDefault="00E44ACD" w:rsidP="00E44ACD">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Convenorship: UNI (Italy)</w:t>
                      </w:r>
                    </w:p>
                  </w:txbxContent>
                </v:textbox>
                <w10:wrap type="square"/>
              </v:shape>
            </w:pict>
          </mc:Fallback>
        </mc:AlternateContent>
      </w:r>
      <w:r>
        <w:rPr>
          <w:noProof/>
        </w:rPr>
        <mc:AlternateContent>
          <mc:Choice Requires="wps">
            <w:drawing>
              <wp:anchor distT="0" distB="0" distL="114300" distR="114300" simplePos="0" relativeHeight="251661312" behindDoc="1" locked="0" layoutInCell="1" allowOverlap="1" wp14:anchorId="1A459170" wp14:editId="79E93CCB">
                <wp:simplePos x="0" y="0"/>
                <wp:positionH relativeFrom="page">
                  <wp:posOffset>2895600</wp:posOffset>
                </wp:positionH>
                <wp:positionV relativeFrom="page">
                  <wp:posOffset>435429</wp:posOffset>
                </wp:positionV>
                <wp:extent cx="3968115" cy="307975"/>
                <wp:effectExtent l="0" t="0" r="13335" b="15875"/>
                <wp:wrapNone/>
                <wp:docPr id="2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458AE" w14:textId="60721986" w:rsidR="00E44ACD" w:rsidRPr="00BF0CA7" w:rsidRDefault="00E44ACD" w:rsidP="00E44ACD">
                            <w:pPr>
                              <w:tabs>
                                <w:tab w:val="left" w:pos="3100"/>
                              </w:tabs>
                              <w:spacing w:line="465" w:lineRule="exact"/>
                              <w:ind w:right="-87"/>
                              <w:rPr>
                                <w:rFonts w:eastAsia="Times New Roman"/>
                                <w:sz w:val="44"/>
                                <w:szCs w:val="44"/>
                                <w:lang w:val="pt-BR"/>
                              </w:rPr>
                            </w:pPr>
                            <w:r w:rsidRPr="00BF0CA7">
                              <w:rPr>
                                <w:rFonts w:eastAsia="Times New Roman"/>
                                <w:b/>
                                <w:bCs/>
                                <w:spacing w:val="6"/>
                                <w:sz w:val="29"/>
                                <w:szCs w:val="29"/>
                                <w:lang w:val="pt-BR"/>
                              </w:rPr>
                              <w:t>ISO/IEC JTC 1/SC 29/WG 11</w:t>
                            </w:r>
                            <w:r w:rsidRPr="00BF0CA7">
                              <w:rPr>
                                <w:rFonts w:eastAsia="Times New Roman"/>
                                <w:b/>
                                <w:bCs/>
                                <w:spacing w:val="-41"/>
                                <w:sz w:val="29"/>
                                <w:szCs w:val="29"/>
                                <w:lang w:val="pt-BR"/>
                              </w:rPr>
                              <w:t xml:space="preserve"> </w:t>
                            </w:r>
                            <w:r w:rsidRPr="00BF0CA7">
                              <w:rPr>
                                <w:rFonts w:eastAsia="Times New Roman"/>
                                <w:b/>
                                <w:bCs/>
                                <w:sz w:val="29"/>
                                <w:szCs w:val="29"/>
                                <w:lang w:val="pt-BR"/>
                              </w:rPr>
                              <w:tab/>
                            </w:r>
                            <w:r w:rsidRPr="00BF0CA7">
                              <w:rPr>
                                <w:rFonts w:eastAsia="Times New Roman"/>
                                <w:b/>
                                <w:bCs/>
                                <w:sz w:val="44"/>
                                <w:szCs w:val="44"/>
                                <w:lang w:val="pt-BR"/>
                              </w:rPr>
                              <w:t>N</w:t>
                            </w:r>
                            <w:r w:rsidR="00F34D2E">
                              <w:rPr>
                                <w:rFonts w:eastAsia="Times New Roman"/>
                                <w:b/>
                                <w:bCs/>
                                <w:sz w:val="44"/>
                                <w:szCs w:val="44"/>
                                <w:lang w:val="pt-BR"/>
                              </w:rPr>
                              <w:t>18</w:t>
                            </w:r>
                            <w:r w:rsidR="00CA0E9C">
                              <w:rPr>
                                <w:rFonts w:eastAsia="Times New Roman"/>
                                <w:b/>
                                <w:bCs/>
                                <w:sz w:val="44"/>
                                <w:szCs w:val="44"/>
                                <w:lang w:val="pt-BR"/>
                              </w:rPr>
                              <w:t>907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59170" id="_x0000_t202" coordsize="21600,21600" o:spt="202" path="m,l,21600r21600,l21600,xe">
                <v:stroke joinstyle="miter"/>
                <v:path gradientshapeok="t" o:connecttype="rect"/>
              </v:shapetype>
              <v:shape id="Text Box 14" o:spid="_x0000_s1027" type="#_x0000_t202" style="position:absolute;left:0;text-align:left;margin-left:228pt;margin-top:34.3pt;width:312.45pt;height:2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" filled="f" stroked="f">
                <v:textbox inset="0,0,0,0">
                  <w:txbxContent>
                    <w:p w14:paraId="67E458AE" w14:textId="60721986" w:rsidR="00E44ACD" w:rsidRPr="00BF0CA7" w:rsidRDefault="00E44ACD" w:rsidP="00E44ACD">
                      <w:pPr>
                        <w:tabs>
                          <w:tab w:val="left" w:pos="3100"/>
                        </w:tabs>
                        <w:spacing w:line="465" w:lineRule="exact"/>
                        <w:ind w:right="-87"/>
                        <w:rPr>
                          <w:rFonts w:eastAsia="Times New Roman"/>
                          <w:sz w:val="44"/>
                          <w:szCs w:val="44"/>
                          <w:lang w:val="pt-BR"/>
                        </w:rPr>
                      </w:pPr>
                      <w:r w:rsidRPr="00BF0CA7">
                        <w:rPr>
                          <w:rFonts w:eastAsia="Times New Roman"/>
                          <w:b/>
                          <w:bCs/>
                          <w:spacing w:val="6"/>
                          <w:sz w:val="29"/>
                          <w:szCs w:val="29"/>
                          <w:lang w:val="pt-BR"/>
                        </w:rPr>
                        <w:t>ISO/IEC JTC 1/SC 29/WG 11</w:t>
                      </w:r>
                      <w:r w:rsidRPr="00BF0CA7">
                        <w:rPr>
                          <w:rFonts w:eastAsia="Times New Roman"/>
                          <w:b/>
                          <w:bCs/>
                          <w:spacing w:val="-41"/>
                          <w:sz w:val="29"/>
                          <w:szCs w:val="29"/>
                          <w:lang w:val="pt-BR"/>
                        </w:rPr>
                        <w:t xml:space="preserve"> </w:t>
                      </w:r>
                      <w:r w:rsidRPr="00BF0CA7">
                        <w:rPr>
                          <w:rFonts w:eastAsia="Times New Roman"/>
                          <w:b/>
                          <w:bCs/>
                          <w:sz w:val="29"/>
                          <w:szCs w:val="29"/>
                          <w:lang w:val="pt-BR"/>
                        </w:rPr>
                        <w:tab/>
                      </w:r>
                      <w:r w:rsidRPr="00BF0CA7">
                        <w:rPr>
                          <w:rFonts w:eastAsia="Times New Roman"/>
                          <w:b/>
                          <w:bCs/>
                          <w:sz w:val="44"/>
                          <w:szCs w:val="44"/>
                          <w:lang w:val="pt-BR"/>
                        </w:rPr>
                        <w:t>N</w:t>
                      </w:r>
                      <w:r w:rsidR="00F34D2E">
                        <w:rPr>
                          <w:rFonts w:eastAsia="Times New Roman"/>
                          <w:b/>
                          <w:bCs/>
                          <w:sz w:val="44"/>
                          <w:szCs w:val="44"/>
                          <w:lang w:val="pt-BR"/>
                        </w:rPr>
                        <w:t>18</w:t>
                      </w:r>
                      <w:r w:rsidR="00CA0E9C">
                        <w:rPr>
                          <w:rFonts w:eastAsia="Times New Roman"/>
                          <w:b/>
                          <w:bCs/>
                          <w:sz w:val="44"/>
                          <w:szCs w:val="44"/>
                          <w:lang w:val="pt-BR"/>
                        </w:rPr>
                        <w:t>907</w:t>
                      </w:r>
                    </w:p>
                  </w:txbxContent>
                </v:textbox>
                <w10:wrap anchorx="page" anchory="page"/>
              </v:shape>
            </w:pict>
          </mc:Fallback>
        </mc:AlternateContent>
      </w:r>
      <w:r>
        <w:rPr>
          <w:noProof/>
        </w:rPr>
        <w:drawing>
          <wp:anchor distT="0" distB="0" distL="114300" distR="114300" simplePos="0" relativeHeight="251659264" behindDoc="1" locked="0" layoutInCell="1" allowOverlap="1" wp14:anchorId="03CE200D" wp14:editId="15B04035">
            <wp:simplePos x="0" y="0"/>
            <wp:positionH relativeFrom="page">
              <wp:posOffset>701040</wp:posOffset>
            </wp:positionH>
            <wp:positionV relativeFrom="page">
              <wp:posOffset>359410</wp:posOffset>
            </wp:positionV>
            <wp:extent cx="1257935" cy="546100"/>
            <wp:effectExtent l="0" t="0" r="0" b="0"/>
            <wp:wrapNone/>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935"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0288" behindDoc="1" locked="0" layoutInCell="1" allowOverlap="1" wp14:anchorId="259BEE8C" wp14:editId="6A1B3AA9">
                <wp:simplePos x="0" y="0"/>
                <wp:positionH relativeFrom="page">
                  <wp:posOffset>2085975</wp:posOffset>
                </wp:positionH>
                <wp:positionV relativeFrom="page">
                  <wp:posOffset>764540</wp:posOffset>
                </wp:positionV>
                <wp:extent cx="4759960" cy="1270"/>
                <wp:effectExtent l="0" t="19050" r="2540" b="0"/>
                <wp:wrapNone/>
                <wp:docPr id="2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9960" cy="1270"/>
                          <a:chOff x="3285" y="1204"/>
                          <a:chExt cx="7496" cy="2"/>
                        </a:xfrm>
                      </wpg:grpSpPr>
                      <wps:wsp>
                        <wps:cNvPr id="23" name="Freeform 25"/>
                        <wps:cNvSpPr>
                          <a:spLocks/>
                        </wps:cNvSpPr>
                        <wps:spPr bwMode="auto">
                          <a:xfrm>
                            <a:off x="3285" y="1204"/>
                            <a:ext cx="7496" cy="2"/>
                          </a:xfrm>
                          <a:custGeom>
                            <a:avLst/>
                            <a:gdLst>
                              <a:gd name="T0" fmla="+- 0 3285 3285"/>
                              <a:gd name="T1" fmla="*/ T0 w 7496"/>
                              <a:gd name="T2" fmla="+- 0 10781 3285"/>
                              <a:gd name="T3" fmla="*/ T2 w 7496"/>
                            </a:gdLst>
                            <a:ahLst/>
                            <a:cxnLst>
                              <a:cxn ang="0">
                                <a:pos x="T1" y="0"/>
                              </a:cxn>
                              <a:cxn ang="0">
                                <a:pos x="T3" y="0"/>
                              </a:cxn>
                            </a:cxnLst>
                            <a:rect l="0" t="0" r="r" b="b"/>
                            <a:pathLst>
                              <a:path w="7496">
                                <a:moveTo>
                                  <a:pt x="0" y="0"/>
                                </a:moveTo>
                                <a:lnTo>
                                  <a:pt x="7496" y="0"/>
                                </a:lnTo>
                              </a:path>
                            </a:pathLst>
                          </a:custGeom>
                          <a:noFill/>
                          <a:ln w="305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B14597" id="Group 24" o:spid="_x0000_s1026" style="position:absolute;margin-left:164.25pt;margin-top:60.2pt;width:374.8pt;height:.1pt;z-index:-251656192;mso-position-horizontal-relative:page;mso-position-vertical-relative:page" coordorigin="3285,1204" coordsize="7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">
                <v:shape id="Freeform 25" o:spid="_x0000_s1027" style="position:absolute;left:3285;top:1204;width:7496;height:2;visibility:visible;mso-wrap-style:square;v-text-anchor:top" coordsize="7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" path="m,l7496,e" filled="f" strokeweight=".84808mm">
                  <v:path arrowok="t" o:connecttype="custom" o:connectlocs="0,0;7496,0" o:connectangles="0,0"/>
                </v:shape>
                <w10:wrap anchorx="page" anchory="page"/>
              </v:group>
            </w:pict>
          </mc:Fallback>
        </mc:AlternateContent>
      </w:r>
    </w:p>
    <w:p w14:paraId="716A2EFD" w14:textId="77777777" w:rsidR="00E44ACD" w:rsidRDefault="00E44ACD" w:rsidP="00E44ACD"/>
    <w:p w14:paraId="119994E0" w14:textId="77777777" w:rsidR="00E44ACD" w:rsidRDefault="00E44ACD" w:rsidP="00E44ACD">
      <w:pPr>
        <w:spacing w:line="200" w:lineRule="exact"/>
        <w:rPr>
          <w:sz w:val="20"/>
          <w:szCs w:val="20"/>
        </w:rPr>
      </w:pPr>
    </w:p>
    <w:p w14:paraId="7C0C80E9" w14:textId="19D3C44E" w:rsidR="00E44ACD" w:rsidRDefault="00E44ACD" w:rsidP="00B87B5B">
      <w:pPr>
        <w:tabs>
          <w:tab w:val="left" w:pos="2880"/>
        </w:tabs>
        <w:ind w:left="124" w:right="-20"/>
        <w:rPr>
          <w:sz w:val="20"/>
          <w:szCs w:val="20"/>
        </w:rPr>
      </w:pPr>
      <w:r>
        <w:rPr>
          <w:rFonts w:eastAsia="Times New Roman"/>
          <w:b/>
          <w:bCs/>
          <w:spacing w:val="-6"/>
          <w:w w:val="114"/>
        </w:rPr>
        <w:t>D</w:t>
      </w:r>
      <w:r>
        <w:rPr>
          <w:rFonts w:eastAsia="Times New Roman"/>
          <w:b/>
          <w:bCs/>
          <w:spacing w:val="-5"/>
          <w:w w:val="114"/>
        </w:rPr>
        <w:t>o</w:t>
      </w:r>
      <w:r>
        <w:rPr>
          <w:rFonts w:eastAsia="Times New Roman"/>
          <w:b/>
          <w:bCs/>
          <w:spacing w:val="2"/>
          <w:w w:val="114"/>
        </w:rPr>
        <w:t>c</w:t>
      </w:r>
      <w:r>
        <w:rPr>
          <w:rFonts w:eastAsia="Times New Roman"/>
          <w:b/>
          <w:bCs/>
          <w:w w:val="114"/>
        </w:rPr>
        <w:t>u</w:t>
      </w:r>
      <w:r>
        <w:rPr>
          <w:rFonts w:eastAsia="Times New Roman"/>
          <w:b/>
          <w:bCs/>
          <w:spacing w:val="-1"/>
          <w:w w:val="114"/>
        </w:rPr>
        <w:t>m</w:t>
      </w:r>
      <w:r>
        <w:rPr>
          <w:rFonts w:eastAsia="Times New Roman"/>
          <w:b/>
          <w:bCs/>
          <w:spacing w:val="-5"/>
          <w:w w:val="114"/>
        </w:rPr>
        <w:t>e</w:t>
      </w:r>
      <w:r>
        <w:rPr>
          <w:rFonts w:eastAsia="Times New Roman"/>
          <w:b/>
          <w:bCs/>
          <w:spacing w:val="-2"/>
          <w:w w:val="114"/>
        </w:rPr>
        <w:t>n</w:t>
      </w:r>
      <w:r>
        <w:rPr>
          <w:rFonts w:eastAsia="Times New Roman"/>
          <w:b/>
          <w:bCs/>
          <w:w w:val="114"/>
        </w:rPr>
        <w:t>t</w:t>
      </w:r>
      <w:r>
        <w:rPr>
          <w:rFonts w:eastAsia="Times New Roman"/>
          <w:b/>
          <w:bCs/>
          <w:spacing w:val="-16"/>
          <w:w w:val="114"/>
        </w:rPr>
        <w:t xml:space="preserve"> </w:t>
      </w:r>
      <w:r>
        <w:rPr>
          <w:rFonts w:eastAsia="Times New Roman"/>
          <w:b/>
          <w:bCs/>
          <w:spacing w:val="2"/>
        </w:rPr>
        <w:t>t</w:t>
      </w:r>
      <w:r>
        <w:rPr>
          <w:rFonts w:eastAsia="Times New Roman"/>
          <w:b/>
          <w:bCs/>
          <w:spacing w:val="-5"/>
        </w:rPr>
        <w:t>y</w:t>
      </w:r>
      <w:r>
        <w:rPr>
          <w:rFonts w:eastAsia="Times New Roman"/>
          <w:b/>
          <w:bCs/>
          <w:spacing w:val="4"/>
        </w:rPr>
        <w:t>p</w:t>
      </w:r>
      <w:r>
        <w:rPr>
          <w:rFonts w:eastAsia="Times New Roman"/>
          <w:b/>
          <w:bCs/>
          <w:spacing w:val="-4"/>
        </w:rPr>
        <w:t>e</w:t>
      </w:r>
      <w:r>
        <w:rPr>
          <w:rFonts w:eastAsia="Times New Roman"/>
          <w:b/>
          <w:bCs/>
        </w:rPr>
        <w:t>:</w:t>
      </w:r>
      <w:r>
        <w:rPr>
          <w:rFonts w:eastAsia="Times New Roman"/>
          <w:b/>
          <w:bCs/>
          <w:spacing w:val="-20"/>
        </w:rPr>
        <w:t xml:space="preserve"> </w:t>
      </w:r>
      <w:r>
        <w:rPr>
          <w:rFonts w:eastAsia="Times New Roman"/>
          <w:b/>
          <w:bCs/>
        </w:rPr>
        <w:tab/>
      </w:r>
      <w:r w:rsidR="00B87B5B">
        <w:rPr>
          <w:rFonts w:eastAsia="Times New Roman"/>
          <w:b/>
          <w:bCs/>
        </w:rPr>
        <w:t>Approved WG 11 document</w:t>
      </w:r>
    </w:p>
    <w:p w14:paraId="06BA6FA5" w14:textId="77777777" w:rsidR="00E44ACD" w:rsidRDefault="00E44ACD" w:rsidP="00E44ACD">
      <w:pPr>
        <w:tabs>
          <w:tab w:val="left" w:pos="2880"/>
        </w:tabs>
        <w:spacing w:before="15" w:line="200" w:lineRule="exact"/>
        <w:rPr>
          <w:sz w:val="20"/>
          <w:szCs w:val="20"/>
        </w:rPr>
      </w:pPr>
      <w:bookmarkStart w:id="0" w:name="_GoBack"/>
      <w:bookmarkEnd w:id="0"/>
    </w:p>
    <w:p w14:paraId="3959D04D" w14:textId="39A53E64" w:rsidR="00E44ACD" w:rsidRDefault="00E44ACD" w:rsidP="00E44ACD">
      <w:pPr>
        <w:tabs>
          <w:tab w:val="left" w:pos="2880"/>
        </w:tabs>
        <w:ind w:left="124" w:right="-20"/>
        <w:rPr>
          <w:rFonts w:eastAsia="Times New Roman"/>
        </w:rPr>
      </w:pPr>
      <w:r>
        <w:rPr>
          <w:rFonts w:eastAsia="Times New Roman"/>
          <w:b/>
          <w:bCs/>
          <w:spacing w:val="1"/>
        </w:rPr>
        <w:t>T</w:t>
      </w:r>
      <w:r>
        <w:rPr>
          <w:rFonts w:eastAsia="Times New Roman"/>
          <w:b/>
          <w:bCs/>
        </w:rPr>
        <w:t>i</w:t>
      </w:r>
      <w:r>
        <w:rPr>
          <w:rFonts w:eastAsia="Times New Roman"/>
          <w:b/>
          <w:bCs/>
          <w:spacing w:val="2"/>
        </w:rPr>
        <w:t>t</w:t>
      </w:r>
      <w:r>
        <w:rPr>
          <w:rFonts w:eastAsia="Times New Roman"/>
          <w:b/>
          <w:bCs/>
          <w:spacing w:val="1"/>
        </w:rPr>
        <w:t>l</w:t>
      </w:r>
      <w:r>
        <w:rPr>
          <w:rFonts w:eastAsia="Times New Roman"/>
          <w:b/>
          <w:bCs/>
          <w:spacing w:val="-4"/>
        </w:rPr>
        <w:t>e</w:t>
      </w:r>
      <w:r>
        <w:rPr>
          <w:rFonts w:eastAsia="Times New Roman"/>
          <w:b/>
          <w:bCs/>
        </w:rPr>
        <w:t>:</w:t>
      </w:r>
      <w:r>
        <w:rPr>
          <w:rFonts w:eastAsia="Times New Roman"/>
          <w:b/>
          <w:bCs/>
          <w:spacing w:val="-33"/>
        </w:rPr>
        <w:t xml:space="preserve"> </w:t>
      </w:r>
      <w:r>
        <w:rPr>
          <w:rFonts w:eastAsia="Times New Roman"/>
          <w:b/>
          <w:bCs/>
        </w:rPr>
        <w:tab/>
      </w:r>
      <w:r w:rsidR="0033068E">
        <w:rPr>
          <w:b/>
          <w:lang w:val="en-CA"/>
        </w:rPr>
        <w:t>VE</w:t>
      </w:r>
      <w:r w:rsidR="008721FD">
        <w:rPr>
          <w:b/>
          <w:lang w:val="en-CA"/>
        </w:rPr>
        <w:t>4FE</w:t>
      </w:r>
      <w:r w:rsidR="0033068E">
        <w:rPr>
          <w:b/>
          <w:lang w:val="en-CA"/>
        </w:rPr>
        <w:t xml:space="preserve"> </w:t>
      </w:r>
      <w:r w:rsidR="008721FD">
        <w:rPr>
          <w:b/>
          <w:lang w:val="en-CA"/>
        </w:rPr>
        <w:t xml:space="preserve">2.5 on </w:t>
      </w:r>
      <w:r w:rsidR="0033068E">
        <w:rPr>
          <w:b/>
          <w:lang w:val="en-CA"/>
        </w:rPr>
        <w:t>Color Smoothing</w:t>
      </w:r>
    </w:p>
    <w:p w14:paraId="4598FF20" w14:textId="77777777" w:rsidR="00E44ACD" w:rsidRDefault="00E44ACD" w:rsidP="00E44ACD">
      <w:pPr>
        <w:tabs>
          <w:tab w:val="left" w:pos="2880"/>
        </w:tabs>
        <w:spacing w:line="200" w:lineRule="exact"/>
        <w:rPr>
          <w:sz w:val="20"/>
          <w:szCs w:val="20"/>
        </w:rPr>
      </w:pPr>
    </w:p>
    <w:p w14:paraId="198050B5" w14:textId="77777777" w:rsidR="00E44ACD" w:rsidRDefault="00E44ACD" w:rsidP="00E44ACD">
      <w:pPr>
        <w:tabs>
          <w:tab w:val="left" w:pos="2880"/>
        </w:tabs>
        <w:spacing w:before="15" w:line="200" w:lineRule="exact"/>
        <w:rPr>
          <w:sz w:val="20"/>
          <w:szCs w:val="20"/>
        </w:rPr>
      </w:pPr>
    </w:p>
    <w:p w14:paraId="6AA500AD" w14:textId="77777777" w:rsidR="00E44ACD" w:rsidRDefault="00E44ACD" w:rsidP="00E44ACD">
      <w:pPr>
        <w:tabs>
          <w:tab w:val="left" w:pos="2880"/>
        </w:tabs>
        <w:ind w:left="124" w:right="-20"/>
        <w:rPr>
          <w:rFonts w:eastAsia="Times New Roman"/>
        </w:rPr>
      </w:pPr>
      <w:r>
        <w:rPr>
          <w:rFonts w:eastAsia="Times New Roman"/>
          <w:b/>
          <w:bCs/>
          <w:spacing w:val="1"/>
          <w:w w:val="102"/>
        </w:rPr>
        <w:t>S</w:t>
      </w:r>
      <w:r>
        <w:rPr>
          <w:rFonts w:eastAsia="Times New Roman"/>
          <w:b/>
          <w:bCs/>
          <w:spacing w:val="2"/>
          <w:w w:val="112"/>
        </w:rPr>
        <w:t>t</w:t>
      </w:r>
      <w:r>
        <w:rPr>
          <w:rFonts w:eastAsia="Times New Roman"/>
          <w:b/>
          <w:bCs/>
          <w:spacing w:val="6"/>
          <w:w w:val="110"/>
        </w:rPr>
        <w:t>a</w:t>
      </w:r>
      <w:r>
        <w:rPr>
          <w:rFonts w:eastAsia="Times New Roman"/>
          <w:b/>
          <w:bCs/>
          <w:spacing w:val="2"/>
          <w:w w:val="112"/>
        </w:rPr>
        <w:t>t</w:t>
      </w:r>
      <w:r>
        <w:rPr>
          <w:rFonts w:eastAsia="Times New Roman"/>
          <w:b/>
          <w:bCs/>
          <w:w w:val="114"/>
        </w:rPr>
        <w:t>u</w:t>
      </w:r>
      <w:r>
        <w:rPr>
          <w:rFonts w:eastAsia="Times New Roman"/>
          <w:b/>
          <w:bCs/>
          <w:spacing w:val="-1"/>
          <w:w w:val="116"/>
        </w:rPr>
        <w:t>s</w:t>
      </w:r>
      <w:r>
        <w:rPr>
          <w:rFonts w:eastAsia="Times New Roman"/>
          <w:b/>
          <w:bCs/>
          <w:w w:val="85"/>
        </w:rPr>
        <w:t>:</w:t>
      </w:r>
      <w:r>
        <w:rPr>
          <w:rFonts w:eastAsia="Times New Roman"/>
          <w:b/>
          <w:bCs/>
          <w:w w:val="85"/>
        </w:rPr>
        <w:tab/>
      </w:r>
    </w:p>
    <w:p w14:paraId="5717CD47" w14:textId="77777777" w:rsidR="00E44ACD" w:rsidRDefault="00E44ACD" w:rsidP="00E44ACD">
      <w:pPr>
        <w:tabs>
          <w:tab w:val="left" w:pos="2880"/>
        </w:tabs>
        <w:spacing w:line="200" w:lineRule="exact"/>
        <w:rPr>
          <w:sz w:val="20"/>
          <w:szCs w:val="20"/>
        </w:rPr>
      </w:pPr>
    </w:p>
    <w:p w14:paraId="472B143B" w14:textId="77777777" w:rsidR="00E44ACD" w:rsidRDefault="00E44ACD" w:rsidP="00E44ACD">
      <w:pPr>
        <w:tabs>
          <w:tab w:val="left" w:pos="2880"/>
        </w:tabs>
        <w:spacing w:before="15" w:line="200" w:lineRule="exact"/>
        <w:rPr>
          <w:sz w:val="20"/>
          <w:szCs w:val="20"/>
        </w:rPr>
      </w:pPr>
    </w:p>
    <w:p w14:paraId="5AB3E370" w14:textId="674CD85B" w:rsidR="00E44ACD" w:rsidRDefault="00E44ACD" w:rsidP="00E44ACD">
      <w:pPr>
        <w:tabs>
          <w:tab w:val="left" w:pos="2880"/>
        </w:tabs>
        <w:ind w:left="124" w:right="-20"/>
        <w:rPr>
          <w:rFonts w:eastAsia="Times New Roman"/>
        </w:rPr>
      </w:pPr>
      <w:r>
        <w:rPr>
          <w:rFonts w:eastAsia="Times New Roman"/>
          <w:b/>
          <w:bCs/>
          <w:spacing w:val="-5"/>
        </w:rPr>
        <w:t>D</w:t>
      </w:r>
      <w:r>
        <w:rPr>
          <w:rFonts w:eastAsia="Times New Roman"/>
          <w:b/>
          <w:bCs/>
          <w:spacing w:val="6"/>
        </w:rPr>
        <w:t>a</w:t>
      </w:r>
      <w:r>
        <w:rPr>
          <w:rFonts w:eastAsia="Times New Roman"/>
          <w:b/>
          <w:bCs/>
          <w:spacing w:val="2"/>
        </w:rPr>
        <w:t>t</w:t>
      </w:r>
      <w:r>
        <w:rPr>
          <w:rFonts w:eastAsia="Times New Roman"/>
          <w:b/>
          <w:bCs/>
        </w:rPr>
        <w:t>e</w:t>
      </w:r>
      <w:r>
        <w:rPr>
          <w:rFonts w:eastAsia="Times New Roman"/>
          <w:b/>
          <w:bCs/>
          <w:spacing w:val="38"/>
        </w:rPr>
        <w:t xml:space="preserve"> </w:t>
      </w:r>
      <w:r>
        <w:rPr>
          <w:rFonts w:eastAsia="Times New Roman"/>
          <w:b/>
          <w:bCs/>
          <w:spacing w:val="-4"/>
        </w:rPr>
        <w:t>o</w:t>
      </w:r>
      <w:r>
        <w:rPr>
          <w:rFonts w:eastAsia="Times New Roman"/>
          <w:b/>
          <w:bCs/>
        </w:rPr>
        <w:t>f</w:t>
      </w:r>
      <w:r>
        <w:rPr>
          <w:rFonts w:eastAsia="Times New Roman"/>
          <w:b/>
          <w:bCs/>
          <w:spacing w:val="5"/>
        </w:rPr>
        <w:t xml:space="preserve"> </w:t>
      </w:r>
      <w:r>
        <w:rPr>
          <w:rFonts w:eastAsia="Times New Roman"/>
          <w:b/>
          <w:bCs/>
          <w:spacing w:val="6"/>
          <w:w w:val="110"/>
        </w:rPr>
        <w:t>d</w:t>
      </w:r>
      <w:r>
        <w:rPr>
          <w:rFonts w:eastAsia="Times New Roman"/>
          <w:b/>
          <w:bCs/>
          <w:spacing w:val="-4"/>
          <w:w w:val="118"/>
        </w:rPr>
        <w:t>o</w:t>
      </w:r>
      <w:r>
        <w:rPr>
          <w:rFonts w:eastAsia="Times New Roman"/>
          <w:b/>
          <w:bCs/>
          <w:spacing w:val="2"/>
          <w:w w:val="113"/>
        </w:rPr>
        <w:t>c</w:t>
      </w:r>
      <w:r>
        <w:rPr>
          <w:rFonts w:eastAsia="Times New Roman"/>
          <w:b/>
          <w:bCs/>
          <w:w w:val="114"/>
        </w:rPr>
        <w:t>u</w:t>
      </w:r>
      <w:r>
        <w:rPr>
          <w:rFonts w:eastAsia="Times New Roman"/>
          <w:b/>
          <w:bCs/>
          <w:spacing w:val="-1"/>
          <w:w w:val="115"/>
        </w:rPr>
        <w:t>m</w:t>
      </w:r>
      <w:r>
        <w:rPr>
          <w:rFonts w:eastAsia="Times New Roman"/>
          <w:b/>
          <w:bCs/>
          <w:spacing w:val="-4"/>
          <w:w w:val="118"/>
        </w:rPr>
        <w:t>e</w:t>
      </w:r>
      <w:r>
        <w:rPr>
          <w:rFonts w:eastAsia="Times New Roman"/>
          <w:b/>
          <w:bCs/>
          <w:spacing w:val="-2"/>
          <w:w w:val="116"/>
        </w:rPr>
        <w:t>n</w:t>
      </w:r>
      <w:r>
        <w:rPr>
          <w:rFonts w:eastAsia="Times New Roman"/>
          <w:b/>
          <w:bCs/>
          <w:spacing w:val="2"/>
          <w:w w:val="112"/>
        </w:rPr>
        <w:t>t</w:t>
      </w:r>
      <w:r>
        <w:rPr>
          <w:rFonts w:eastAsia="Times New Roman"/>
          <w:b/>
          <w:bCs/>
          <w:w w:val="85"/>
        </w:rPr>
        <w:t>:</w:t>
      </w:r>
      <w:r>
        <w:rPr>
          <w:rFonts w:eastAsia="Times New Roman"/>
          <w:b/>
          <w:bCs/>
        </w:rPr>
        <w:tab/>
      </w:r>
      <w:r w:rsidRPr="00380C1D">
        <w:rPr>
          <w:rFonts w:eastAsia="Times New Roman"/>
          <w:b/>
          <w:bCs/>
          <w:spacing w:val="-6"/>
          <w:w w:val="107"/>
        </w:rPr>
        <w:t>2019</w:t>
      </w:r>
      <w:r w:rsidRPr="00380C1D">
        <w:rPr>
          <w:rFonts w:eastAsia="Times New Roman"/>
          <w:b/>
          <w:bCs/>
          <w:spacing w:val="-3"/>
          <w:w w:val="119"/>
        </w:rPr>
        <w:t>-</w:t>
      </w:r>
      <w:r w:rsidR="008721FD" w:rsidRPr="00380C1D">
        <w:rPr>
          <w:rFonts w:eastAsia="Times New Roman"/>
          <w:b/>
          <w:bCs/>
          <w:spacing w:val="-6"/>
          <w:w w:val="107"/>
        </w:rPr>
        <w:t>11</w:t>
      </w:r>
      <w:r w:rsidRPr="00380C1D">
        <w:rPr>
          <w:rFonts w:eastAsia="Times New Roman"/>
          <w:b/>
          <w:bCs/>
          <w:spacing w:val="-6"/>
          <w:w w:val="107"/>
        </w:rPr>
        <w:t>-</w:t>
      </w:r>
      <w:r w:rsidR="00380C1D">
        <w:rPr>
          <w:rFonts w:eastAsia="Times New Roman"/>
          <w:b/>
          <w:bCs/>
          <w:spacing w:val="-6"/>
          <w:w w:val="107"/>
        </w:rPr>
        <w:t>14</w:t>
      </w:r>
    </w:p>
    <w:p w14:paraId="42292EE2" w14:textId="77777777" w:rsidR="00E44ACD" w:rsidRDefault="00E44ACD" w:rsidP="00E44ACD">
      <w:pPr>
        <w:tabs>
          <w:tab w:val="left" w:pos="2880"/>
        </w:tabs>
        <w:spacing w:line="200" w:lineRule="exact"/>
        <w:rPr>
          <w:sz w:val="20"/>
          <w:szCs w:val="20"/>
        </w:rPr>
      </w:pPr>
    </w:p>
    <w:p w14:paraId="40F85CDB" w14:textId="77777777" w:rsidR="00E44ACD" w:rsidRDefault="00E44ACD" w:rsidP="00E44ACD">
      <w:pPr>
        <w:tabs>
          <w:tab w:val="left" w:pos="2880"/>
        </w:tabs>
        <w:spacing w:before="15" w:line="200" w:lineRule="exact"/>
        <w:rPr>
          <w:sz w:val="20"/>
          <w:szCs w:val="20"/>
        </w:rPr>
      </w:pPr>
    </w:p>
    <w:p w14:paraId="130F25B6" w14:textId="45959126" w:rsidR="00E44ACD" w:rsidRDefault="00E44ACD" w:rsidP="00E44ACD">
      <w:pPr>
        <w:tabs>
          <w:tab w:val="left" w:pos="2880"/>
        </w:tabs>
        <w:ind w:left="124" w:right="-20"/>
        <w:rPr>
          <w:rFonts w:eastAsia="Times New Roman"/>
        </w:rPr>
      </w:pPr>
      <w:r>
        <w:rPr>
          <w:rFonts w:eastAsia="Times New Roman"/>
          <w:b/>
          <w:bCs/>
          <w:spacing w:val="1"/>
        </w:rPr>
        <w:t>S</w:t>
      </w:r>
      <w:r>
        <w:rPr>
          <w:rFonts w:eastAsia="Times New Roman"/>
          <w:b/>
          <w:bCs/>
          <w:spacing w:val="-4"/>
        </w:rPr>
        <w:t>o</w:t>
      </w:r>
      <w:r>
        <w:rPr>
          <w:rFonts w:eastAsia="Times New Roman"/>
          <w:b/>
          <w:bCs/>
        </w:rPr>
        <w:t>ur</w:t>
      </w:r>
      <w:r>
        <w:rPr>
          <w:rFonts w:eastAsia="Times New Roman"/>
          <w:b/>
          <w:bCs/>
          <w:spacing w:val="2"/>
        </w:rPr>
        <w:t>c</w:t>
      </w:r>
      <w:r>
        <w:rPr>
          <w:rFonts w:eastAsia="Times New Roman"/>
          <w:b/>
          <w:bCs/>
          <w:spacing w:val="-4"/>
        </w:rPr>
        <w:t>e</w:t>
      </w:r>
      <w:r>
        <w:rPr>
          <w:rFonts w:eastAsia="Times New Roman"/>
          <w:b/>
          <w:bCs/>
        </w:rPr>
        <w:t>:</w:t>
      </w:r>
      <w:r>
        <w:rPr>
          <w:rFonts w:eastAsia="Times New Roman"/>
          <w:b/>
          <w:bCs/>
          <w:spacing w:val="4"/>
        </w:rPr>
        <w:t xml:space="preserve"> </w:t>
      </w:r>
      <w:r>
        <w:rPr>
          <w:rFonts w:eastAsia="Times New Roman"/>
          <w:b/>
          <w:bCs/>
        </w:rPr>
        <w:tab/>
      </w:r>
      <w:r w:rsidR="00760A3C" w:rsidRPr="00B87B5B">
        <w:rPr>
          <w:rFonts w:eastAsia="Times New Roman"/>
          <w:b/>
          <w:bCs/>
        </w:rPr>
        <w:t>3DG</w:t>
      </w:r>
    </w:p>
    <w:p w14:paraId="47267D06" w14:textId="77777777" w:rsidR="00E44ACD" w:rsidRDefault="00E44ACD" w:rsidP="00E44ACD">
      <w:pPr>
        <w:tabs>
          <w:tab w:val="left" w:pos="2880"/>
        </w:tabs>
        <w:spacing w:line="200" w:lineRule="exact"/>
        <w:rPr>
          <w:sz w:val="20"/>
          <w:szCs w:val="20"/>
        </w:rPr>
      </w:pPr>
    </w:p>
    <w:p w14:paraId="2A973B14" w14:textId="77777777" w:rsidR="00E44ACD" w:rsidRDefault="00E44ACD" w:rsidP="00E44ACD">
      <w:pPr>
        <w:tabs>
          <w:tab w:val="left" w:pos="2880"/>
        </w:tabs>
        <w:spacing w:before="15" w:line="200" w:lineRule="exact"/>
        <w:rPr>
          <w:sz w:val="20"/>
          <w:szCs w:val="20"/>
        </w:rPr>
      </w:pPr>
    </w:p>
    <w:p w14:paraId="06C23753" w14:textId="77777777" w:rsidR="00E44ACD" w:rsidRDefault="00E44ACD" w:rsidP="00E44ACD">
      <w:pPr>
        <w:tabs>
          <w:tab w:val="left" w:pos="2880"/>
        </w:tabs>
        <w:ind w:left="124" w:right="-20"/>
        <w:rPr>
          <w:rFonts w:eastAsia="Times New Roman"/>
        </w:rPr>
      </w:pPr>
      <w:r>
        <w:rPr>
          <w:rFonts w:eastAsia="Times New Roman"/>
          <w:b/>
          <w:bCs/>
          <w:w w:val="109"/>
        </w:rPr>
        <w:t>E</w:t>
      </w:r>
      <w:r>
        <w:rPr>
          <w:rFonts w:eastAsia="Times New Roman"/>
          <w:b/>
          <w:bCs/>
          <w:spacing w:val="-4"/>
          <w:w w:val="109"/>
        </w:rPr>
        <w:t>x</w:t>
      </w:r>
      <w:r>
        <w:rPr>
          <w:rFonts w:eastAsia="Times New Roman"/>
          <w:b/>
          <w:bCs/>
          <w:spacing w:val="4"/>
          <w:w w:val="109"/>
        </w:rPr>
        <w:t>p</w:t>
      </w:r>
      <w:r>
        <w:rPr>
          <w:rFonts w:eastAsia="Times New Roman"/>
          <w:b/>
          <w:bCs/>
          <w:spacing w:val="-4"/>
          <w:w w:val="109"/>
        </w:rPr>
        <w:t>e</w:t>
      </w:r>
      <w:r>
        <w:rPr>
          <w:rFonts w:eastAsia="Times New Roman"/>
          <w:b/>
          <w:bCs/>
          <w:spacing w:val="2"/>
          <w:w w:val="109"/>
        </w:rPr>
        <w:t>ct</w:t>
      </w:r>
      <w:r>
        <w:rPr>
          <w:rFonts w:eastAsia="Times New Roman"/>
          <w:b/>
          <w:bCs/>
          <w:spacing w:val="-4"/>
          <w:w w:val="109"/>
        </w:rPr>
        <w:t>e</w:t>
      </w:r>
      <w:r>
        <w:rPr>
          <w:rFonts w:eastAsia="Times New Roman"/>
          <w:b/>
          <w:bCs/>
          <w:w w:val="109"/>
        </w:rPr>
        <w:t>d</w:t>
      </w:r>
      <w:r>
        <w:rPr>
          <w:rFonts w:eastAsia="Times New Roman"/>
          <w:b/>
          <w:bCs/>
          <w:spacing w:val="-8"/>
          <w:w w:val="109"/>
        </w:rPr>
        <w:t xml:space="preserve"> </w:t>
      </w:r>
      <w:r>
        <w:rPr>
          <w:rFonts w:eastAsia="Times New Roman"/>
          <w:b/>
          <w:bCs/>
          <w:spacing w:val="6"/>
          <w:w w:val="110"/>
        </w:rPr>
        <w:t>a</w:t>
      </w:r>
      <w:r>
        <w:rPr>
          <w:rFonts w:eastAsia="Times New Roman"/>
          <w:b/>
          <w:bCs/>
          <w:spacing w:val="2"/>
          <w:w w:val="113"/>
        </w:rPr>
        <w:t>c</w:t>
      </w:r>
      <w:r>
        <w:rPr>
          <w:rFonts w:eastAsia="Times New Roman"/>
          <w:b/>
          <w:bCs/>
          <w:spacing w:val="2"/>
          <w:w w:val="112"/>
        </w:rPr>
        <w:t>t</w:t>
      </w:r>
      <w:r>
        <w:rPr>
          <w:rFonts w:eastAsia="Times New Roman"/>
          <w:b/>
          <w:bCs/>
          <w:w w:val="115"/>
        </w:rPr>
        <w:t>i</w:t>
      </w:r>
      <w:r>
        <w:rPr>
          <w:rFonts w:eastAsia="Times New Roman"/>
          <w:b/>
          <w:bCs/>
          <w:spacing w:val="-4"/>
          <w:w w:val="118"/>
        </w:rPr>
        <w:t>o</w:t>
      </w:r>
      <w:r>
        <w:rPr>
          <w:rFonts w:eastAsia="Times New Roman"/>
          <w:b/>
          <w:bCs/>
          <w:spacing w:val="-2"/>
          <w:w w:val="116"/>
        </w:rPr>
        <w:t>n</w:t>
      </w:r>
      <w:r>
        <w:rPr>
          <w:rFonts w:eastAsia="Times New Roman"/>
          <w:b/>
          <w:bCs/>
          <w:w w:val="85"/>
        </w:rPr>
        <w:t>:</w:t>
      </w:r>
      <w:r>
        <w:rPr>
          <w:rFonts w:eastAsia="Times New Roman"/>
          <w:b/>
          <w:bCs/>
        </w:rPr>
        <w:tab/>
      </w:r>
    </w:p>
    <w:p w14:paraId="63D12273" w14:textId="77777777" w:rsidR="00E44ACD" w:rsidRDefault="00E44ACD" w:rsidP="00E44ACD">
      <w:pPr>
        <w:tabs>
          <w:tab w:val="left" w:pos="2880"/>
        </w:tabs>
        <w:spacing w:line="200" w:lineRule="exact"/>
        <w:rPr>
          <w:sz w:val="20"/>
          <w:szCs w:val="20"/>
        </w:rPr>
      </w:pPr>
    </w:p>
    <w:p w14:paraId="69237190" w14:textId="77777777" w:rsidR="00E44ACD" w:rsidRDefault="00E44ACD" w:rsidP="00E44ACD">
      <w:pPr>
        <w:tabs>
          <w:tab w:val="left" w:pos="2880"/>
        </w:tabs>
        <w:spacing w:before="15" w:line="200" w:lineRule="exact"/>
        <w:rPr>
          <w:sz w:val="20"/>
          <w:szCs w:val="20"/>
        </w:rPr>
      </w:pPr>
    </w:p>
    <w:p w14:paraId="0FC88EB6" w14:textId="17B2B915" w:rsidR="00E44ACD" w:rsidRDefault="00E44ACD" w:rsidP="00E44ACD">
      <w:pPr>
        <w:tabs>
          <w:tab w:val="left" w:pos="2880"/>
        </w:tabs>
        <w:ind w:left="124" w:right="-20"/>
        <w:rPr>
          <w:rFonts w:eastAsia="Times New Roman"/>
        </w:rPr>
      </w:pPr>
      <w:r>
        <w:rPr>
          <w:rFonts w:eastAsia="Times New Roman"/>
          <w:b/>
          <w:bCs/>
          <w:spacing w:val="4"/>
        </w:rPr>
        <w:t>N</w:t>
      </w:r>
      <w:r>
        <w:rPr>
          <w:rFonts w:eastAsia="Times New Roman"/>
          <w:b/>
          <w:bCs/>
          <w:spacing w:val="-4"/>
        </w:rPr>
        <w:t>o</w:t>
      </w:r>
      <w:r>
        <w:rPr>
          <w:rFonts w:eastAsia="Times New Roman"/>
          <w:b/>
          <w:bCs/>
        </w:rPr>
        <w:t>.</w:t>
      </w:r>
      <w:r>
        <w:rPr>
          <w:rFonts w:eastAsia="Times New Roman"/>
          <w:b/>
          <w:bCs/>
          <w:spacing w:val="14"/>
        </w:rPr>
        <w:t xml:space="preserve"> </w:t>
      </w:r>
      <w:r>
        <w:rPr>
          <w:rFonts w:eastAsia="Times New Roman"/>
          <w:b/>
          <w:bCs/>
          <w:spacing w:val="-4"/>
        </w:rPr>
        <w:t>o</w:t>
      </w:r>
      <w:r>
        <w:rPr>
          <w:rFonts w:eastAsia="Times New Roman"/>
          <w:b/>
          <w:bCs/>
        </w:rPr>
        <w:t>f</w:t>
      </w:r>
      <w:r>
        <w:rPr>
          <w:rFonts w:eastAsia="Times New Roman"/>
          <w:b/>
          <w:bCs/>
          <w:spacing w:val="5"/>
        </w:rPr>
        <w:t xml:space="preserve"> </w:t>
      </w:r>
      <w:r>
        <w:rPr>
          <w:rFonts w:eastAsia="Times New Roman"/>
          <w:b/>
          <w:bCs/>
          <w:spacing w:val="4"/>
        </w:rPr>
        <w:t>p</w:t>
      </w:r>
      <w:r>
        <w:rPr>
          <w:rFonts w:eastAsia="Times New Roman"/>
          <w:b/>
          <w:bCs/>
          <w:spacing w:val="6"/>
        </w:rPr>
        <w:t>a</w:t>
      </w:r>
      <w:r>
        <w:rPr>
          <w:rFonts w:eastAsia="Times New Roman"/>
          <w:b/>
          <w:bCs/>
          <w:spacing w:val="8"/>
        </w:rPr>
        <w:t>g</w:t>
      </w:r>
      <w:r>
        <w:rPr>
          <w:rFonts w:eastAsia="Times New Roman"/>
          <w:b/>
          <w:bCs/>
          <w:spacing w:val="-4"/>
        </w:rPr>
        <w:t>e</w:t>
      </w:r>
      <w:r>
        <w:rPr>
          <w:rFonts w:eastAsia="Times New Roman"/>
          <w:b/>
          <w:bCs/>
          <w:spacing w:val="-1"/>
        </w:rPr>
        <w:t>s</w:t>
      </w:r>
      <w:r>
        <w:rPr>
          <w:rFonts w:eastAsia="Times New Roman"/>
          <w:b/>
          <w:bCs/>
        </w:rPr>
        <w:t xml:space="preserve">: </w:t>
      </w:r>
      <w:r>
        <w:rPr>
          <w:rFonts w:eastAsia="Times New Roman"/>
          <w:b/>
          <w:bCs/>
        </w:rPr>
        <w:tab/>
      </w:r>
      <w:r w:rsidR="00EA1E6C">
        <w:rPr>
          <w:rFonts w:eastAsia="Times New Roman"/>
          <w:b/>
          <w:bCs/>
        </w:rPr>
        <w:t>3</w:t>
      </w:r>
    </w:p>
    <w:p w14:paraId="1C179717" w14:textId="77777777" w:rsidR="00E44ACD" w:rsidRDefault="00E44ACD" w:rsidP="00E44ACD">
      <w:pPr>
        <w:tabs>
          <w:tab w:val="left" w:pos="2880"/>
        </w:tabs>
        <w:spacing w:line="200" w:lineRule="exact"/>
        <w:rPr>
          <w:sz w:val="20"/>
          <w:szCs w:val="20"/>
        </w:rPr>
      </w:pPr>
    </w:p>
    <w:p w14:paraId="500BFEF5" w14:textId="77777777" w:rsidR="00E44ACD" w:rsidRDefault="00E44ACD" w:rsidP="00E44ACD">
      <w:pPr>
        <w:spacing w:before="15" w:line="200" w:lineRule="exact"/>
        <w:rPr>
          <w:sz w:val="20"/>
          <w:szCs w:val="20"/>
        </w:rPr>
      </w:pPr>
    </w:p>
    <w:p w14:paraId="7740E048" w14:textId="78EA9D59" w:rsidR="00E44ACD" w:rsidRDefault="00E44ACD" w:rsidP="00E44ACD">
      <w:pPr>
        <w:tabs>
          <w:tab w:val="left" w:pos="2620"/>
        </w:tabs>
        <w:ind w:left="124" w:right="-20"/>
        <w:rPr>
          <w:rFonts w:eastAsia="Times New Roman"/>
        </w:rPr>
      </w:pPr>
      <w:r>
        <w:rPr>
          <w:rFonts w:eastAsia="Times New Roman"/>
          <w:b/>
          <w:bCs/>
        </w:rPr>
        <w:t>E</w:t>
      </w:r>
      <w:r>
        <w:rPr>
          <w:rFonts w:eastAsia="Times New Roman"/>
          <w:b/>
          <w:bCs/>
          <w:spacing w:val="-1"/>
        </w:rPr>
        <w:t>m</w:t>
      </w:r>
      <w:r>
        <w:rPr>
          <w:rFonts w:eastAsia="Times New Roman"/>
          <w:b/>
          <w:bCs/>
          <w:spacing w:val="6"/>
        </w:rPr>
        <w:t>a</w:t>
      </w:r>
      <w:r>
        <w:rPr>
          <w:rFonts w:eastAsia="Times New Roman"/>
          <w:b/>
          <w:bCs/>
        </w:rPr>
        <w:t>il</w:t>
      </w:r>
      <w:r>
        <w:rPr>
          <w:rFonts w:eastAsia="Times New Roman"/>
          <w:b/>
          <w:bCs/>
          <w:spacing w:val="40"/>
        </w:rPr>
        <w:t xml:space="preserve"> </w:t>
      </w:r>
      <w:r>
        <w:rPr>
          <w:rFonts w:eastAsia="Times New Roman"/>
          <w:b/>
          <w:bCs/>
          <w:spacing w:val="-4"/>
        </w:rPr>
        <w:t>o</w:t>
      </w:r>
      <w:r>
        <w:rPr>
          <w:rFonts w:eastAsia="Times New Roman"/>
          <w:b/>
          <w:bCs/>
        </w:rPr>
        <w:t>f</w:t>
      </w:r>
      <w:r>
        <w:rPr>
          <w:rFonts w:eastAsia="Times New Roman"/>
          <w:b/>
          <w:bCs/>
          <w:spacing w:val="5"/>
        </w:rPr>
        <w:t xml:space="preserve"> </w:t>
      </w:r>
      <w:r>
        <w:rPr>
          <w:rFonts w:eastAsia="Times New Roman"/>
          <w:b/>
          <w:bCs/>
          <w:spacing w:val="2"/>
          <w:w w:val="113"/>
        </w:rPr>
        <w:t>c</w:t>
      </w:r>
      <w:r>
        <w:rPr>
          <w:rFonts w:eastAsia="Times New Roman"/>
          <w:b/>
          <w:bCs/>
          <w:spacing w:val="-4"/>
          <w:w w:val="118"/>
        </w:rPr>
        <w:t>o</w:t>
      </w:r>
      <w:r>
        <w:rPr>
          <w:rFonts w:eastAsia="Times New Roman"/>
          <w:b/>
          <w:bCs/>
          <w:spacing w:val="-2"/>
          <w:w w:val="116"/>
        </w:rPr>
        <w:t>n</w:t>
      </w:r>
      <w:r>
        <w:rPr>
          <w:rFonts w:eastAsia="Times New Roman"/>
          <w:b/>
          <w:bCs/>
          <w:spacing w:val="-4"/>
          <w:w w:val="105"/>
        </w:rPr>
        <w:t>v</w:t>
      </w:r>
      <w:r>
        <w:rPr>
          <w:rFonts w:eastAsia="Times New Roman"/>
          <w:b/>
          <w:bCs/>
          <w:spacing w:val="-4"/>
          <w:w w:val="118"/>
        </w:rPr>
        <w:t>e</w:t>
      </w:r>
      <w:r>
        <w:rPr>
          <w:rFonts w:eastAsia="Times New Roman"/>
          <w:b/>
          <w:bCs/>
          <w:spacing w:val="-2"/>
          <w:w w:val="116"/>
        </w:rPr>
        <w:t>n</w:t>
      </w:r>
      <w:r w:rsidR="0033068E">
        <w:rPr>
          <w:rFonts w:eastAsia="Times New Roman"/>
          <w:b/>
          <w:bCs/>
          <w:spacing w:val="-4"/>
          <w:w w:val="118"/>
        </w:rPr>
        <w:t>e</w:t>
      </w:r>
      <w:r>
        <w:rPr>
          <w:rFonts w:eastAsia="Times New Roman"/>
          <w:b/>
          <w:bCs/>
        </w:rPr>
        <w:t>r</w:t>
      </w:r>
      <w:r>
        <w:rPr>
          <w:rFonts w:eastAsia="Times New Roman"/>
          <w:b/>
          <w:bCs/>
          <w:w w:val="85"/>
        </w:rPr>
        <w:t>: leonardo@chiariglione.org</w:t>
      </w:r>
      <w:r>
        <w:rPr>
          <w:rFonts w:eastAsia="Times New Roman"/>
          <w:b/>
          <w:bCs/>
        </w:rPr>
        <w:tab/>
      </w:r>
      <w:hyperlink r:id="rId9"/>
    </w:p>
    <w:p w14:paraId="0EE91DD9" w14:textId="77777777" w:rsidR="00E44ACD" w:rsidRDefault="00E44ACD" w:rsidP="00E44ACD">
      <w:pPr>
        <w:spacing w:before="6" w:line="180" w:lineRule="exact"/>
        <w:rPr>
          <w:sz w:val="18"/>
          <w:szCs w:val="18"/>
        </w:rPr>
      </w:pPr>
    </w:p>
    <w:p w14:paraId="202AD2B2" w14:textId="77777777" w:rsidR="00E44ACD" w:rsidRDefault="00E44ACD" w:rsidP="00E44ACD">
      <w:pPr>
        <w:spacing w:line="200" w:lineRule="exact"/>
        <w:rPr>
          <w:sz w:val="20"/>
          <w:szCs w:val="20"/>
        </w:rPr>
      </w:pPr>
    </w:p>
    <w:p w14:paraId="25E1A75F" w14:textId="77777777" w:rsidR="00E44ACD" w:rsidRDefault="00E44ACD" w:rsidP="00E44ACD">
      <w:pPr>
        <w:tabs>
          <w:tab w:val="left" w:pos="2620"/>
        </w:tabs>
        <w:spacing w:before="29"/>
        <w:ind w:left="124" w:right="-20"/>
        <w:rPr>
          <w:rFonts w:eastAsia="Times New Roman"/>
          <w:b/>
          <w:bCs/>
        </w:rPr>
      </w:pPr>
      <w:r>
        <w:rPr>
          <w:rFonts w:eastAsia="Times New Roman"/>
          <w:b/>
          <w:bCs/>
          <w:spacing w:val="1"/>
          <w:w w:val="112"/>
        </w:rPr>
        <w:t>C</w:t>
      </w:r>
      <w:r>
        <w:rPr>
          <w:rFonts w:eastAsia="Times New Roman"/>
          <w:b/>
          <w:bCs/>
          <w:spacing w:val="-4"/>
          <w:w w:val="112"/>
        </w:rPr>
        <w:t>o</w:t>
      </w:r>
      <w:r>
        <w:rPr>
          <w:rFonts w:eastAsia="Times New Roman"/>
          <w:b/>
          <w:bCs/>
          <w:spacing w:val="-1"/>
          <w:w w:val="112"/>
        </w:rPr>
        <w:t>mm</w:t>
      </w:r>
      <w:r>
        <w:rPr>
          <w:rFonts w:eastAsia="Times New Roman"/>
          <w:b/>
          <w:bCs/>
          <w:w w:val="112"/>
        </w:rPr>
        <w:t>i</w:t>
      </w:r>
      <w:r>
        <w:rPr>
          <w:rFonts w:eastAsia="Times New Roman"/>
          <w:b/>
          <w:bCs/>
          <w:spacing w:val="2"/>
          <w:w w:val="112"/>
        </w:rPr>
        <w:t>tt</w:t>
      </w:r>
      <w:r>
        <w:rPr>
          <w:rFonts w:eastAsia="Times New Roman"/>
          <w:b/>
          <w:bCs/>
          <w:spacing w:val="-4"/>
          <w:w w:val="112"/>
        </w:rPr>
        <w:t>e</w:t>
      </w:r>
      <w:r>
        <w:rPr>
          <w:rFonts w:eastAsia="Times New Roman"/>
          <w:b/>
          <w:bCs/>
          <w:w w:val="112"/>
        </w:rPr>
        <w:t>e</w:t>
      </w:r>
      <w:r>
        <w:rPr>
          <w:rFonts w:eastAsia="Times New Roman"/>
          <w:b/>
          <w:bCs/>
          <w:spacing w:val="-18"/>
          <w:w w:val="112"/>
        </w:rPr>
        <w:t xml:space="preserve"> </w:t>
      </w:r>
      <w:r>
        <w:rPr>
          <w:rFonts w:eastAsia="Times New Roman"/>
          <w:b/>
          <w:bCs/>
          <w:spacing w:val="8"/>
        </w:rPr>
        <w:t>U</w:t>
      </w:r>
      <w:r>
        <w:rPr>
          <w:rFonts w:eastAsia="Times New Roman"/>
          <w:b/>
          <w:bCs/>
          <w:spacing w:val="2"/>
        </w:rPr>
        <w:t>R</w:t>
      </w:r>
      <w:r>
        <w:rPr>
          <w:rFonts w:eastAsia="Times New Roman"/>
          <w:b/>
          <w:bCs/>
          <w:spacing w:val="-4"/>
        </w:rPr>
        <w:t>L</w:t>
      </w:r>
      <w:r>
        <w:rPr>
          <w:rFonts w:eastAsia="Times New Roman"/>
          <w:b/>
          <w:bCs/>
        </w:rPr>
        <w:t>: mpeg.chiariglione.org</w:t>
      </w:r>
    </w:p>
    <w:p w14:paraId="5CDE9D89" w14:textId="77777777" w:rsidR="00E44ACD" w:rsidRDefault="00E44ACD" w:rsidP="00E44ACD">
      <w:pPr>
        <w:rPr>
          <w:rFonts w:eastAsia="Times New Roman"/>
          <w:b/>
          <w:bCs/>
          <w:spacing w:val="1"/>
          <w:w w:val="112"/>
        </w:rPr>
      </w:pPr>
      <w:r>
        <w:rPr>
          <w:rFonts w:eastAsia="Times New Roman"/>
          <w:b/>
          <w:bCs/>
          <w:spacing w:val="1"/>
          <w:w w:val="112"/>
        </w:rPr>
        <w:br w:type="page"/>
      </w:r>
    </w:p>
    <w:p w14:paraId="0494FC68" w14:textId="5124AEDA" w:rsidR="007269BF" w:rsidRPr="00960C99" w:rsidRDefault="007269BF">
      <w:pPr>
        <w:jc w:val="center"/>
        <w:rPr>
          <w:b/>
          <w:sz w:val="28"/>
          <w:szCs w:val="28"/>
          <w:lang w:val="en-CA"/>
        </w:rPr>
      </w:pPr>
      <w:r w:rsidRPr="00960C99">
        <w:rPr>
          <w:b/>
          <w:sz w:val="28"/>
          <w:szCs w:val="28"/>
          <w:lang w:val="en-CA"/>
        </w:rPr>
        <w:lastRenderedPageBreak/>
        <w:t>INTERNATIONAL ORGANISATION FOR STANDARDISATION</w:t>
      </w:r>
    </w:p>
    <w:p w14:paraId="62A3D69B" w14:textId="77777777" w:rsidR="007269BF" w:rsidRPr="00960C99" w:rsidRDefault="007269BF">
      <w:pPr>
        <w:jc w:val="center"/>
        <w:rPr>
          <w:b/>
          <w:sz w:val="28"/>
          <w:lang w:val="en-CA"/>
        </w:rPr>
      </w:pPr>
      <w:r w:rsidRPr="00960C99">
        <w:rPr>
          <w:b/>
          <w:sz w:val="28"/>
          <w:lang w:val="en-CA"/>
        </w:rPr>
        <w:t>ORGANISATION INTERNATIONALE DE NORMALISATION</w:t>
      </w:r>
    </w:p>
    <w:p w14:paraId="426CD452" w14:textId="77777777" w:rsidR="007269BF" w:rsidRPr="00960C99" w:rsidRDefault="007269BF">
      <w:pPr>
        <w:jc w:val="center"/>
        <w:rPr>
          <w:b/>
          <w:sz w:val="28"/>
          <w:lang w:val="en-CA"/>
        </w:rPr>
      </w:pPr>
      <w:r w:rsidRPr="00960C99">
        <w:rPr>
          <w:b/>
          <w:sz w:val="28"/>
          <w:lang w:val="en-CA"/>
        </w:rPr>
        <w:t>ISO/IEC JTC1/SC29/WG11</w:t>
      </w:r>
    </w:p>
    <w:p w14:paraId="641A29B9" w14:textId="77777777" w:rsidR="007269BF" w:rsidRPr="00960C99" w:rsidRDefault="007269BF">
      <w:pPr>
        <w:jc w:val="center"/>
        <w:rPr>
          <w:b/>
          <w:lang w:val="en-CA"/>
        </w:rPr>
      </w:pPr>
      <w:r w:rsidRPr="00960C99">
        <w:rPr>
          <w:b/>
          <w:sz w:val="28"/>
          <w:lang w:val="en-CA"/>
        </w:rPr>
        <w:t>CODING OF MOVING PICTURES AND AUDIO</w:t>
      </w:r>
    </w:p>
    <w:p w14:paraId="5ABF998A" w14:textId="77777777" w:rsidR="007269BF" w:rsidRPr="00960C99" w:rsidRDefault="007269BF">
      <w:pPr>
        <w:tabs>
          <w:tab w:val="left" w:pos="5387"/>
        </w:tabs>
        <w:spacing w:line="240" w:lineRule="exact"/>
        <w:jc w:val="center"/>
        <w:rPr>
          <w:b/>
          <w:lang w:val="en-CA"/>
        </w:rPr>
      </w:pPr>
    </w:p>
    <w:p w14:paraId="03721C3A" w14:textId="63D6489A" w:rsidR="007269BF" w:rsidRPr="00960C99" w:rsidRDefault="007269BF">
      <w:pPr>
        <w:jc w:val="right"/>
        <w:rPr>
          <w:b/>
          <w:lang w:val="en-CA"/>
        </w:rPr>
      </w:pPr>
      <w:r w:rsidRPr="00960C99">
        <w:rPr>
          <w:b/>
          <w:lang w:val="en-CA"/>
        </w:rPr>
        <w:t xml:space="preserve">ISO/IEC JTC1/SC29/WG11 </w:t>
      </w:r>
      <w:r w:rsidR="00D27EE2">
        <w:rPr>
          <w:b/>
          <w:lang w:val="en-CA" w:eastAsia="ja-JP"/>
        </w:rPr>
        <w:t>N</w:t>
      </w:r>
      <w:r w:rsidR="0048200E" w:rsidRPr="006C4D3D">
        <w:rPr>
          <w:b/>
          <w:lang w:val="en-CA" w:eastAsia="ja-JP"/>
        </w:rPr>
        <w:t>18</w:t>
      </w:r>
      <w:r w:rsidR="008721FD">
        <w:rPr>
          <w:b/>
          <w:lang w:val="en-CA" w:eastAsia="ja-JP"/>
        </w:rPr>
        <w:t>907</w:t>
      </w:r>
    </w:p>
    <w:p w14:paraId="4BB18F6C" w14:textId="5EE042DA" w:rsidR="007269BF" w:rsidRPr="00960C99" w:rsidRDefault="008721FD">
      <w:pPr>
        <w:jc w:val="right"/>
        <w:rPr>
          <w:rFonts w:eastAsia="Malgun Gothic"/>
          <w:b/>
          <w:lang w:val="en-CA"/>
        </w:rPr>
      </w:pPr>
      <w:r>
        <w:rPr>
          <w:b/>
          <w:lang w:val="en-CA" w:eastAsia="ja-JP"/>
        </w:rPr>
        <w:t>October</w:t>
      </w:r>
      <w:r w:rsidR="002D2FA4" w:rsidRPr="00960C99">
        <w:rPr>
          <w:rFonts w:eastAsia="Malgun Gothic"/>
          <w:b/>
          <w:lang w:val="en-CA"/>
        </w:rPr>
        <w:t xml:space="preserve"> </w:t>
      </w:r>
      <w:r w:rsidR="007269BF" w:rsidRPr="00960C99">
        <w:rPr>
          <w:rFonts w:eastAsia="Malgun Gothic"/>
          <w:b/>
          <w:lang w:val="en-CA"/>
        </w:rPr>
        <w:t>201</w:t>
      </w:r>
      <w:r w:rsidR="00760951" w:rsidRPr="00960C99">
        <w:rPr>
          <w:b/>
          <w:lang w:val="en-CA" w:eastAsia="ja-JP"/>
        </w:rPr>
        <w:t>9</w:t>
      </w:r>
      <w:r w:rsidR="007269BF" w:rsidRPr="00960C99">
        <w:rPr>
          <w:rFonts w:eastAsia="Malgun Gothic"/>
          <w:b/>
          <w:lang w:val="en-CA"/>
        </w:rPr>
        <w:t xml:space="preserve">, </w:t>
      </w:r>
      <w:r>
        <w:rPr>
          <w:rFonts w:eastAsia="Malgun Gothic"/>
          <w:b/>
          <w:lang w:val="en-CA"/>
        </w:rPr>
        <w:t>Geneva</w:t>
      </w:r>
      <w:r w:rsidR="007269BF" w:rsidRPr="00960C99">
        <w:rPr>
          <w:rFonts w:eastAsia="Malgun Gothic"/>
          <w:b/>
          <w:lang w:val="en-CA"/>
        </w:rPr>
        <w:t xml:space="preserve">, </w:t>
      </w:r>
      <w:r>
        <w:rPr>
          <w:rFonts w:eastAsia="Malgun Gothic"/>
          <w:b/>
          <w:lang w:val="en-CA"/>
        </w:rPr>
        <w:t>CH</w:t>
      </w:r>
    </w:p>
    <w:p w14:paraId="75D7FE78" w14:textId="77777777" w:rsidR="00F13812" w:rsidRPr="00960C99" w:rsidRDefault="00F13812">
      <w:pPr>
        <w:jc w:val="right"/>
        <w:rPr>
          <w:b/>
          <w:lang w:val="en-CA" w:eastAsia="ja-JP"/>
        </w:rPr>
      </w:pPr>
    </w:p>
    <w:p w14:paraId="7A4A326F" w14:textId="77777777" w:rsidR="007269BF" w:rsidRPr="00960C99" w:rsidRDefault="007269BF">
      <w:pPr>
        <w:spacing w:line="240" w:lineRule="exact"/>
        <w:rPr>
          <w:lang w:val="en-CA"/>
        </w:rPr>
      </w:pPr>
    </w:p>
    <w:tbl>
      <w:tblPr>
        <w:tblW w:w="0" w:type="auto"/>
        <w:tblLook w:val="01E0" w:firstRow="1" w:lastRow="1" w:firstColumn="1" w:lastColumn="1" w:noHBand="0" w:noVBand="0"/>
      </w:tblPr>
      <w:tblGrid>
        <w:gridCol w:w="1077"/>
        <w:gridCol w:w="8278"/>
      </w:tblGrid>
      <w:tr w:rsidR="007269BF" w:rsidRPr="00960C99" w14:paraId="409F5EAB" w14:textId="77777777">
        <w:tc>
          <w:tcPr>
            <w:tcW w:w="1080" w:type="dxa"/>
          </w:tcPr>
          <w:p w14:paraId="0B7DBB72" w14:textId="77777777" w:rsidR="007269BF" w:rsidRPr="00960C99" w:rsidRDefault="007269BF">
            <w:pPr>
              <w:suppressAutoHyphens/>
              <w:rPr>
                <w:b/>
                <w:lang w:val="en-CA"/>
              </w:rPr>
            </w:pPr>
            <w:r w:rsidRPr="00960C99">
              <w:rPr>
                <w:b/>
                <w:lang w:val="en-CA"/>
              </w:rPr>
              <w:t>Source</w:t>
            </w:r>
          </w:p>
        </w:tc>
        <w:tc>
          <w:tcPr>
            <w:tcW w:w="8491" w:type="dxa"/>
          </w:tcPr>
          <w:p w14:paraId="718CC646" w14:textId="77777777" w:rsidR="007269BF" w:rsidRPr="00960C99" w:rsidRDefault="00AB35C4">
            <w:pPr>
              <w:suppressAutoHyphens/>
              <w:rPr>
                <w:b/>
                <w:lang w:val="en-CA"/>
              </w:rPr>
            </w:pPr>
            <w:r w:rsidRPr="00960C99">
              <w:rPr>
                <w:b/>
                <w:lang w:val="en-CA"/>
              </w:rPr>
              <w:t>3DG</w:t>
            </w:r>
          </w:p>
        </w:tc>
      </w:tr>
      <w:tr w:rsidR="007269BF" w:rsidRPr="00960C99" w14:paraId="15E18678" w14:textId="77777777">
        <w:tc>
          <w:tcPr>
            <w:tcW w:w="1080" w:type="dxa"/>
          </w:tcPr>
          <w:p w14:paraId="3CFFAE0C" w14:textId="77777777" w:rsidR="007269BF" w:rsidRPr="00960C99" w:rsidRDefault="007269BF">
            <w:pPr>
              <w:suppressAutoHyphens/>
              <w:rPr>
                <w:b/>
                <w:lang w:val="en-CA"/>
              </w:rPr>
            </w:pPr>
            <w:r w:rsidRPr="00960C99">
              <w:rPr>
                <w:b/>
                <w:lang w:val="en-CA"/>
              </w:rPr>
              <w:t>Status</w:t>
            </w:r>
          </w:p>
        </w:tc>
        <w:tc>
          <w:tcPr>
            <w:tcW w:w="8491" w:type="dxa"/>
          </w:tcPr>
          <w:p w14:paraId="37C4D9BA" w14:textId="635BDD51" w:rsidR="007269BF" w:rsidRPr="00960C99" w:rsidRDefault="00031715" w:rsidP="00AE341B">
            <w:pPr>
              <w:rPr>
                <w:b/>
                <w:lang w:val="en-CA"/>
              </w:rPr>
            </w:pPr>
            <w:r w:rsidRPr="00960C99">
              <w:rPr>
                <w:b/>
                <w:lang w:val="en-CA"/>
              </w:rPr>
              <w:t>Output Document</w:t>
            </w:r>
          </w:p>
        </w:tc>
      </w:tr>
      <w:tr w:rsidR="007269BF" w:rsidRPr="00960C99" w14:paraId="69C8D628" w14:textId="77777777">
        <w:tc>
          <w:tcPr>
            <w:tcW w:w="1080" w:type="dxa"/>
          </w:tcPr>
          <w:p w14:paraId="07F07187" w14:textId="77777777" w:rsidR="007269BF" w:rsidRPr="00960C99" w:rsidRDefault="007269BF">
            <w:pPr>
              <w:suppressAutoHyphens/>
              <w:rPr>
                <w:b/>
                <w:lang w:val="en-CA"/>
              </w:rPr>
            </w:pPr>
            <w:r w:rsidRPr="00960C99">
              <w:rPr>
                <w:b/>
                <w:lang w:val="en-CA"/>
              </w:rPr>
              <w:t>Title</w:t>
            </w:r>
          </w:p>
        </w:tc>
        <w:tc>
          <w:tcPr>
            <w:tcW w:w="8491" w:type="dxa"/>
          </w:tcPr>
          <w:p w14:paraId="2E4009E8" w14:textId="48E8431E" w:rsidR="007269BF" w:rsidRPr="00960C99" w:rsidRDefault="0033068E" w:rsidP="000E1D7A">
            <w:pPr>
              <w:rPr>
                <w:b/>
                <w:lang w:val="en-CA"/>
              </w:rPr>
            </w:pPr>
            <w:r>
              <w:rPr>
                <w:b/>
                <w:lang w:val="en-CA"/>
              </w:rPr>
              <w:t>VE</w:t>
            </w:r>
            <w:r w:rsidR="008721FD">
              <w:rPr>
                <w:b/>
                <w:lang w:val="en-CA"/>
              </w:rPr>
              <w:t>4FE 2.5</w:t>
            </w:r>
            <w:r w:rsidR="0052727D">
              <w:rPr>
                <w:b/>
                <w:lang w:val="en-CA"/>
              </w:rPr>
              <w:t xml:space="preserve"> </w:t>
            </w:r>
            <w:r>
              <w:rPr>
                <w:b/>
                <w:lang w:val="en-CA"/>
              </w:rPr>
              <w:t>Colo</w:t>
            </w:r>
            <w:r w:rsidRPr="0033068E">
              <w:rPr>
                <w:b/>
                <w:lang w:val="en-CA"/>
              </w:rPr>
              <w:t>r Smoothing</w:t>
            </w:r>
          </w:p>
        </w:tc>
      </w:tr>
      <w:tr w:rsidR="007269BF" w:rsidRPr="00960C99" w14:paraId="4484B021" w14:textId="77777777">
        <w:tc>
          <w:tcPr>
            <w:tcW w:w="1080" w:type="dxa"/>
          </w:tcPr>
          <w:p w14:paraId="58CCA44E" w14:textId="77777777" w:rsidR="007269BF" w:rsidRPr="00960C99" w:rsidRDefault="007269BF">
            <w:pPr>
              <w:rPr>
                <w:b/>
                <w:lang w:val="en-CA"/>
              </w:rPr>
            </w:pPr>
            <w:r w:rsidRPr="00960C99">
              <w:rPr>
                <w:b/>
                <w:lang w:val="en-CA"/>
              </w:rPr>
              <w:t>Author</w:t>
            </w:r>
          </w:p>
        </w:tc>
        <w:tc>
          <w:tcPr>
            <w:tcW w:w="8491" w:type="dxa"/>
          </w:tcPr>
          <w:p w14:paraId="3DC83421" w14:textId="4733A87B" w:rsidR="007269BF" w:rsidRPr="00960C99" w:rsidRDefault="0033068E" w:rsidP="006B021C">
            <w:pPr>
              <w:rPr>
                <w:b/>
                <w:lang w:val="en-CA"/>
              </w:rPr>
            </w:pPr>
            <w:r>
              <w:rPr>
                <w:b/>
                <w:lang w:val="en-CA"/>
              </w:rPr>
              <w:t>Rajan Joshi</w:t>
            </w:r>
          </w:p>
        </w:tc>
      </w:tr>
    </w:tbl>
    <w:p w14:paraId="3165A92C" w14:textId="77777777" w:rsidR="009A009B" w:rsidRPr="00960C99" w:rsidRDefault="009A009B" w:rsidP="007269BF">
      <w:pPr>
        <w:pStyle w:val="Heading1"/>
        <w:numPr>
          <w:ilvl w:val="0"/>
          <w:numId w:val="0"/>
        </w:numPr>
        <w:ind w:left="432" w:hanging="432"/>
        <w:rPr>
          <w:lang w:val="en-CA"/>
        </w:rPr>
      </w:pPr>
    </w:p>
    <w:p w14:paraId="2417C5E4" w14:textId="77777777" w:rsidR="007269BF" w:rsidRPr="00960C99" w:rsidRDefault="007269BF" w:rsidP="00EA1E6C">
      <w:pPr>
        <w:pStyle w:val="Heading1"/>
        <w:numPr>
          <w:ilvl w:val="0"/>
          <w:numId w:val="0"/>
        </w:numPr>
        <w:spacing w:line="240" w:lineRule="atLeast"/>
        <w:ind w:left="432" w:hanging="432"/>
        <w:rPr>
          <w:lang w:val="en-CA"/>
        </w:rPr>
      </w:pPr>
      <w:r w:rsidRPr="00960C99">
        <w:rPr>
          <w:lang w:val="en-CA"/>
        </w:rPr>
        <w:t>Abstract</w:t>
      </w:r>
    </w:p>
    <w:p w14:paraId="3F0F8B8D" w14:textId="540C6016" w:rsidR="00F846F9" w:rsidRPr="00960C99" w:rsidRDefault="007269BF" w:rsidP="00EA1E6C">
      <w:pPr>
        <w:spacing w:line="240" w:lineRule="atLeast"/>
        <w:rPr>
          <w:szCs w:val="22"/>
          <w:lang w:val="en-CA"/>
        </w:rPr>
      </w:pPr>
      <w:r w:rsidRPr="00960C99">
        <w:rPr>
          <w:szCs w:val="22"/>
          <w:lang w:val="en-CA"/>
        </w:rPr>
        <w:t xml:space="preserve">This document </w:t>
      </w:r>
      <w:r w:rsidR="00EE237C" w:rsidRPr="00960C99">
        <w:rPr>
          <w:szCs w:val="22"/>
          <w:lang w:val="en-CA"/>
        </w:rPr>
        <w:t xml:space="preserve">describes </w:t>
      </w:r>
      <w:r w:rsidR="00384073" w:rsidRPr="00960C99">
        <w:rPr>
          <w:szCs w:val="22"/>
          <w:lang w:val="en-CA"/>
        </w:rPr>
        <w:t xml:space="preserve">the </w:t>
      </w:r>
      <w:r w:rsidR="00FE06F7" w:rsidRPr="00960C99">
        <w:rPr>
          <w:szCs w:val="22"/>
          <w:lang w:val="en-CA"/>
        </w:rPr>
        <w:t xml:space="preserve">goals and mandates of </w:t>
      </w:r>
      <w:r w:rsidR="0001374B" w:rsidRPr="00960C99">
        <w:rPr>
          <w:szCs w:val="22"/>
          <w:lang w:val="en-CA"/>
        </w:rPr>
        <w:t xml:space="preserve">PCC </w:t>
      </w:r>
      <w:r w:rsidR="00960C99">
        <w:rPr>
          <w:szCs w:val="22"/>
          <w:lang w:val="en-CA"/>
        </w:rPr>
        <w:t xml:space="preserve">Validation </w:t>
      </w:r>
      <w:r w:rsidRPr="00960C99">
        <w:rPr>
          <w:szCs w:val="22"/>
          <w:lang w:val="en-CA"/>
        </w:rPr>
        <w:t>Experiment</w:t>
      </w:r>
      <w:r w:rsidR="002D2FA4" w:rsidRPr="00960C99">
        <w:rPr>
          <w:szCs w:val="22"/>
          <w:lang w:val="en-CA"/>
        </w:rPr>
        <w:t xml:space="preserve"> </w:t>
      </w:r>
      <w:r w:rsidR="0033068E">
        <w:rPr>
          <w:szCs w:val="22"/>
          <w:lang w:val="en-CA"/>
        </w:rPr>
        <w:t>VE</w:t>
      </w:r>
      <w:r w:rsidR="008721FD">
        <w:rPr>
          <w:szCs w:val="22"/>
          <w:lang w:val="en-CA"/>
        </w:rPr>
        <w:t>4FE</w:t>
      </w:r>
      <w:r w:rsidR="00C90765" w:rsidRPr="00960C99">
        <w:rPr>
          <w:szCs w:val="22"/>
          <w:lang w:val="en-CA"/>
        </w:rPr>
        <w:t xml:space="preserve"> </w:t>
      </w:r>
      <w:r w:rsidR="002D2FA4" w:rsidRPr="00960C99">
        <w:rPr>
          <w:szCs w:val="22"/>
          <w:lang w:val="en-CA"/>
        </w:rPr>
        <w:t>2.</w:t>
      </w:r>
      <w:r w:rsidR="008721FD">
        <w:rPr>
          <w:szCs w:val="22"/>
          <w:lang w:val="en-CA"/>
        </w:rPr>
        <w:t>5</w:t>
      </w:r>
      <w:r w:rsidR="00384073" w:rsidRPr="00960C99">
        <w:rPr>
          <w:szCs w:val="22"/>
          <w:lang w:val="en-CA"/>
        </w:rPr>
        <w:t xml:space="preserve"> on</w:t>
      </w:r>
      <w:r w:rsidR="00984FD2" w:rsidRPr="00960C99">
        <w:rPr>
          <w:szCs w:val="22"/>
          <w:lang w:val="en-CA"/>
        </w:rPr>
        <w:t xml:space="preserve"> </w:t>
      </w:r>
      <w:r w:rsidR="0033068E">
        <w:rPr>
          <w:szCs w:val="22"/>
          <w:lang w:val="en-CA"/>
        </w:rPr>
        <w:t>color smoothing</w:t>
      </w:r>
      <w:r w:rsidR="00BE6ABD" w:rsidRPr="00960C99">
        <w:rPr>
          <w:szCs w:val="22"/>
          <w:lang w:val="en-CA"/>
        </w:rPr>
        <w:t xml:space="preserve">. </w:t>
      </w:r>
    </w:p>
    <w:p w14:paraId="52698440" w14:textId="77777777" w:rsidR="007269BF" w:rsidRPr="00960C99" w:rsidRDefault="007269BF" w:rsidP="00EA1E6C">
      <w:pPr>
        <w:pStyle w:val="Heading1"/>
        <w:spacing w:line="240" w:lineRule="atLeast"/>
        <w:rPr>
          <w:lang w:val="en-CA"/>
        </w:rPr>
      </w:pPr>
      <w:r w:rsidRPr="00960C99">
        <w:rPr>
          <w:lang w:val="en-CA"/>
        </w:rPr>
        <w:t>Introduction</w:t>
      </w:r>
    </w:p>
    <w:p w14:paraId="7553B97C" w14:textId="1163BE20" w:rsidR="005C484E" w:rsidRPr="00960C99" w:rsidRDefault="005C484E" w:rsidP="00EA1E6C">
      <w:pPr>
        <w:spacing w:line="240" w:lineRule="atLeast"/>
        <w:rPr>
          <w:szCs w:val="22"/>
          <w:lang w:val="en-CA"/>
        </w:rPr>
      </w:pPr>
      <w:r w:rsidRPr="00960C99">
        <w:rPr>
          <w:szCs w:val="22"/>
          <w:lang w:val="en-CA"/>
        </w:rPr>
        <w:t xml:space="preserve">The goal of </w:t>
      </w:r>
      <w:r w:rsidR="00AC4805" w:rsidRPr="00960C99">
        <w:rPr>
          <w:szCs w:val="22"/>
          <w:lang w:val="en-CA"/>
        </w:rPr>
        <w:t>VE</w:t>
      </w:r>
      <w:r w:rsidR="008721FD">
        <w:rPr>
          <w:szCs w:val="22"/>
          <w:lang w:val="en-CA"/>
        </w:rPr>
        <w:t>4FE</w:t>
      </w:r>
      <w:r w:rsidR="0033068E">
        <w:rPr>
          <w:szCs w:val="22"/>
          <w:lang w:val="en-CA"/>
        </w:rPr>
        <w:t xml:space="preserve"> </w:t>
      </w:r>
      <w:r w:rsidR="00AC4805" w:rsidRPr="00960C99">
        <w:rPr>
          <w:szCs w:val="22"/>
          <w:lang w:val="en-CA"/>
        </w:rPr>
        <w:t>2.</w:t>
      </w:r>
      <w:r w:rsidR="008721FD">
        <w:rPr>
          <w:szCs w:val="22"/>
          <w:lang w:val="en-CA"/>
        </w:rPr>
        <w:t>5</w:t>
      </w:r>
      <w:r w:rsidR="00AC4805" w:rsidRPr="00960C99">
        <w:rPr>
          <w:szCs w:val="22"/>
          <w:lang w:val="en-CA"/>
        </w:rPr>
        <w:t xml:space="preserve"> is to </w:t>
      </w:r>
      <w:r w:rsidR="008721FD">
        <w:rPr>
          <w:szCs w:val="22"/>
          <w:lang w:val="en-CA"/>
        </w:rPr>
        <w:t xml:space="preserve">implement changes to </w:t>
      </w:r>
      <w:r w:rsidR="0052727D">
        <w:rPr>
          <w:szCs w:val="22"/>
          <w:lang w:val="en-CA"/>
        </w:rPr>
        <w:t>attribute</w:t>
      </w:r>
      <w:r w:rsidR="008721FD">
        <w:rPr>
          <w:szCs w:val="22"/>
          <w:lang w:val="en-CA"/>
        </w:rPr>
        <w:t xml:space="preserve"> smoothing as </w:t>
      </w:r>
      <w:r w:rsidR="00AC4805" w:rsidRPr="00960C99">
        <w:rPr>
          <w:szCs w:val="22"/>
          <w:lang w:val="en-CA"/>
        </w:rPr>
        <w:t>proposed in [1]</w:t>
      </w:r>
      <w:r w:rsidR="008721FD">
        <w:rPr>
          <w:szCs w:val="22"/>
          <w:lang w:val="en-CA"/>
        </w:rPr>
        <w:t xml:space="preserve"> and verify performance</w:t>
      </w:r>
      <w:r w:rsidR="00960C99" w:rsidRPr="00960C99">
        <w:rPr>
          <w:szCs w:val="22"/>
          <w:lang w:val="en-CA"/>
        </w:rPr>
        <w:t>.</w:t>
      </w:r>
      <w:r w:rsidR="001916CC" w:rsidRPr="00960C99">
        <w:rPr>
          <w:szCs w:val="22"/>
          <w:lang w:val="en-CA"/>
        </w:rPr>
        <w:t xml:space="preserve"> </w:t>
      </w:r>
      <w:r w:rsidR="0033068E">
        <w:rPr>
          <w:szCs w:val="22"/>
          <w:lang w:val="en-CA"/>
        </w:rPr>
        <w:t xml:space="preserve">Once the implementation and results are verified, the method will be integrated into </w:t>
      </w:r>
      <w:r w:rsidR="001916CC" w:rsidRPr="00960C99">
        <w:rPr>
          <w:szCs w:val="22"/>
          <w:lang w:val="en-CA"/>
        </w:rPr>
        <w:t>the reference software</w:t>
      </w:r>
      <w:r w:rsidR="00960C99" w:rsidRPr="00960C99">
        <w:rPr>
          <w:szCs w:val="22"/>
          <w:lang w:val="en-CA"/>
        </w:rPr>
        <w:t xml:space="preserve"> </w:t>
      </w:r>
      <w:r w:rsidR="008721FD">
        <w:rPr>
          <w:szCs w:val="22"/>
          <w:lang w:val="en-CA"/>
        </w:rPr>
        <w:t>TMC2 v8</w:t>
      </w:r>
      <w:r w:rsidR="0033068E">
        <w:rPr>
          <w:szCs w:val="22"/>
          <w:lang w:val="en-CA"/>
        </w:rPr>
        <w:t>.0</w:t>
      </w:r>
      <w:r w:rsidR="008721FD">
        <w:rPr>
          <w:szCs w:val="22"/>
          <w:lang w:val="en-CA"/>
        </w:rPr>
        <w:t xml:space="preserve"> (or v8.1 depending on the integration timeline)</w:t>
      </w:r>
      <w:r w:rsidR="00AC4805" w:rsidRPr="00960C99">
        <w:rPr>
          <w:szCs w:val="22"/>
          <w:lang w:val="en-CA"/>
        </w:rPr>
        <w:t>.</w:t>
      </w:r>
      <w:r w:rsidR="00A72B7B" w:rsidRPr="00960C99">
        <w:rPr>
          <w:szCs w:val="22"/>
          <w:lang w:val="en-CA"/>
        </w:rPr>
        <w:t xml:space="preserve"> </w:t>
      </w:r>
      <w:r w:rsidR="00CC5122" w:rsidRPr="00960C99">
        <w:rPr>
          <w:szCs w:val="22"/>
          <w:lang w:val="en-CA"/>
        </w:rPr>
        <w:t>The</w:t>
      </w:r>
      <w:r w:rsidR="000D2F4B" w:rsidRPr="00960C99">
        <w:rPr>
          <w:szCs w:val="22"/>
          <w:lang w:val="en-CA"/>
        </w:rPr>
        <w:t xml:space="preserve"> </w:t>
      </w:r>
      <w:r w:rsidR="00CD321F" w:rsidRPr="00960C99">
        <w:rPr>
          <w:szCs w:val="22"/>
          <w:lang w:val="en-CA"/>
        </w:rPr>
        <w:t>result</w:t>
      </w:r>
      <w:r w:rsidR="000D2F4B" w:rsidRPr="00960C99">
        <w:rPr>
          <w:szCs w:val="22"/>
          <w:lang w:val="en-CA"/>
        </w:rPr>
        <w:t>s</w:t>
      </w:r>
      <w:r w:rsidR="00CD321F" w:rsidRPr="00960C99">
        <w:rPr>
          <w:szCs w:val="22"/>
          <w:lang w:val="en-CA"/>
        </w:rPr>
        <w:t xml:space="preserve"> of </w:t>
      </w:r>
      <w:r w:rsidR="008B5481" w:rsidRPr="00960C99">
        <w:rPr>
          <w:szCs w:val="22"/>
          <w:lang w:val="en-CA"/>
        </w:rPr>
        <w:t>th</w:t>
      </w:r>
      <w:r w:rsidR="002D2FA4" w:rsidRPr="00960C99">
        <w:rPr>
          <w:szCs w:val="22"/>
          <w:lang w:val="en-CA"/>
        </w:rPr>
        <w:t>is</w:t>
      </w:r>
      <w:r w:rsidR="00CD321F" w:rsidRPr="00960C99">
        <w:rPr>
          <w:szCs w:val="22"/>
          <w:lang w:val="en-CA"/>
        </w:rPr>
        <w:t xml:space="preserve"> </w:t>
      </w:r>
      <w:r w:rsidR="00AC4805" w:rsidRPr="00960C99">
        <w:rPr>
          <w:szCs w:val="22"/>
          <w:lang w:val="en-CA"/>
        </w:rPr>
        <w:t>V</w:t>
      </w:r>
      <w:r w:rsidR="00CD321F" w:rsidRPr="00960C99">
        <w:rPr>
          <w:szCs w:val="22"/>
          <w:lang w:val="en-CA"/>
        </w:rPr>
        <w:t xml:space="preserve">E will be </w:t>
      </w:r>
      <w:r w:rsidR="00AC4805" w:rsidRPr="00960C99">
        <w:rPr>
          <w:szCs w:val="22"/>
          <w:lang w:val="en-CA"/>
        </w:rPr>
        <w:t>reported</w:t>
      </w:r>
      <w:r w:rsidR="00CD321F" w:rsidRPr="00960C99">
        <w:rPr>
          <w:szCs w:val="22"/>
          <w:lang w:val="en-CA"/>
        </w:rPr>
        <w:t xml:space="preserve"> </w:t>
      </w:r>
      <w:r w:rsidR="00AC4805" w:rsidRPr="00960C99">
        <w:rPr>
          <w:szCs w:val="22"/>
          <w:lang w:val="en-CA"/>
        </w:rPr>
        <w:t xml:space="preserve">to the 3DG/PCC </w:t>
      </w:r>
      <w:r w:rsidR="00960C99" w:rsidRPr="00960C99">
        <w:rPr>
          <w:szCs w:val="22"/>
          <w:lang w:val="en-CA"/>
        </w:rPr>
        <w:t xml:space="preserve">AhG </w:t>
      </w:r>
      <w:r w:rsidR="00AC4805" w:rsidRPr="00960C99">
        <w:rPr>
          <w:szCs w:val="22"/>
          <w:lang w:val="en-CA"/>
        </w:rPr>
        <w:t xml:space="preserve">via its email reflector. </w:t>
      </w:r>
    </w:p>
    <w:p w14:paraId="27FFCFF2" w14:textId="77777777" w:rsidR="005C484E" w:rsidRPr="00960C99" w:rsidRDefault="005C484E" w:rsidP="00EA1E6C">
      <w:pPr>
        <w:pStyle w:val="Heading1"/>
        <w:spacing w:line="240" w:lineRule="atLeast"/>
        <w:rPr>
          <w:lang w:val="en-CA"/>
        </w:rPr>
      </w:pPr>
      <w:r w:rsidRPr="00960C99">
        <w:rPr>
          <w:lang w:val="en-CA"/>
        </w:rPr>
        <w:t>Mandates</w:t>
      </w:r>
    </w:p>
    <w:p w14:paraId="1BD9412C" w14:textId="3C6E7939" w:rsidR="005C484E" w:rsidRPr="00960C99" w:rsidRDefault="00960C99" w:rsidP="00EA1E6C">
      <w:pPr>
        <w:spacing w:line="240" w:lineRule="atLeast"/>
        <w:rPr>
          <w:lang w:val="en-CA" w:eastAsia="ko-KR"/>
        </w:rPr>
      </w:pPr>
      <w:r w:rsidRPr="00960C99">
        <w:rPr>
          <w:lang w:val="en-CA" w:eastAsia="ko-KR"/>
        </w:rPr>
        <w:t>The m</w:t>
      </w:r>
      <w:r w:rsidR="005C484E" w:rsidRPr="00960C99">
        <w:rPr>
          <w:lang w:val="en-CA" w:eastAsia="ko-KR"/>
        </w:rPr>
        <w:t xml:space="preserve">andate for </w:t>
      </w:r>
      <w:r w:rsidR="00AC4805" w:rsidRPr="00960C99">
        <w:rPr>
          <w:lang w:val="en-CA" w:eastAsia="ko-KR"/>
        </w:rPr>
        <w:t>V</w:t>
      </w:r>
      <w:r w:rsidR="005C484E" w:rsidRPr="00960C99">
        <w:rPr>
          <w:lang w:val="en-CA" w:eastAsia="ko-KR"/>
        </w:rPr>
        <w:t>E</w:t>
      </w:r>
      <w:r w:rsidR="008721FD">
        <w:rPr>
          <w:lang w:val="en-CA" w:eastAsia="ko-KR"/>
        </w:rPr>
        <w:t>4FE</w:t>
      </w:r>
      <w:r w:rsidR="0033068E">
        <w:rPr>
          <w:lang w:val="en-CA" w:eastAsia="ko-KR"/>
        </w:rPr>
        <w:t xml:space="preserve"> </w:t>
      </w:r>
      <w:r w:rsidR="005C484E" w:rsidRPr="00960C99">
        <w:rPr>
          <w:lang w:val="en-CA" w:eastAsia="ko-KR"/>
        </w:rPr>
        <w:t>2.</w:t>
      </w:r>
      <w:r w:rsidR="000E1D7A">
        <w:rPr>
          <w:lang w:val="en-CA" w:eastAsia="ko-KR"/>
        </w:rPr>
        <w:t>5</w:t>
      </w:r>
      <w:r w:rsidR="00F47D65" w:rsidRPr="00960C99">
        <w:rPr>
          <w:lang w:val="en-CA" w:eastAsia="ko-KR"/>
        </w:rPr>
        <w:t xml:space="preserve"> </w:t>
      </w:r>
      <w:r w:rsidR="00AC4805" w:rsidRPr="00960C99">
        <w:rPr>
          <w:lang w:val="en-CA" w:eastAsia="ko-KR"/>
        </w:rPr>
        <w:t>is</w:t>
      </w:r>
      <w:r w:rsidR="005C484E" w:rsidRPr="00960C99">
        <w:rPr>
          <w:lang w:val="en-CA" w:eastAsia="ko-KR"/>
        </w:rPr>
        <w:t xml:space="preserve"> as follows:</w:t>
      </w:r>
    </w:p>
    <w:p w14:paraId="3C27C4B3" w14:textId="77777777" w:rsidR="0033068E" w:rsidRDefault="0033068E" w:rsidP="00EA1E6C">
      <w:pPr>
        <w:spacing w:line="240" w:lineRule="atLeast"/>
        <w:rPr>
          <w:lang w:val="en-CA"/>
        </w:rPr>
      </w:pPr>
    </w:p>
    <w:p w14:paraId="327D2BAB" w14:textId="7C2DF8A8" w:rsidR="00AC4805" w:rsidRPr="0033068E" w:rsidRDefault="000E1D7A" w:rsidP="00EA1E6C">
      <w:pPr>
        <w:pStyle w:val="ListParagraph"/>
        <w:numPr>
          <w:ilvl w:val="0"/>
          <w:numId w:val="57"/>
        </w:numPr>
        <w:spacing w:line="240" w:lineRule="atLeast"/>
        <w:rPr>
          <w:rFonts w:ascii="Times New Roman" w:hAnsi="Times New Roman"/>
          <w:sz w:val="24"/>
          <w:szCs w:val="24"/>
          <w:lang w:val="en-CA"/>
        </w:rPr>
      </w:pPr>
      <w:r>
        <w:rPr>
          <w:rFonts w:ascii="Times New Roman" w:hAnsi="Times New Roman"/>
          <w:sz w:val="24"/>
          <w:szCs w:val="24"/>
          <w:lang w:val="en-CA"/>
        </w:rPr>
        <w:t xml:space="preserve">Implement </w:t>
      </w:r>
      <w:r w:rsidR="008721FD">
        <w:rPr>
          <w:rFonts w:ascii="Times New Roman" w:hAnsi="Times New Roman"/>
          <w:sz w:val="24"/>
          <w:szCs w:val="24"/>
          <w:lang w:val="en-CA"/>
        </w:rPr>
        <w:t>the changes to</w:t>
      </w:r>
      <w:r w:rsidR="0052727D">
        <w:rPr>
          <w:rFonts w:ascii="Times New Roman" w:hAnsi="Times New Roman"/>
          <w:sz w:val="24"/>
          <w:szCs w:val="24"/>
          <w:lang w:val="en-CA"/>
        </w:rPr>
        <w:t xml:space="preserve"> attribute</w:t>
      </w:r>
      <w:r w:rsidR="002914B0">
        <w:rPr>
          <w:rFonts w:ascii="Times New Roman" w:hAnsi="Times New Roman"/>
          <w:sz w:val="24"/>
          <w:szCs w:val="24"/>
          <w:lang w:val="en-CA"/>
        </w:rPr>
        <w:t xml:space="preserve"> smoothing</w:t>
      </w:r>
      <w:r w:rsidR="0033068E" w:rsidRPr="0033068E">
        <w:rPr>
          <w:rFonts w:ascii="Times New Roman" w:hAnsi="Times New Roman"/>
          <w:sz w:val="24"/>
          <w:szCs w:val="24"/>
          <w:lang w:val="en-CA"/>
        </w:rPr>
        <w:t xml:space="preserve"> </w:t>
      </w:r>
      <w:r w:rsidR="008721FD">
        <w:rPr>
          <w:rFonts w:ascii="Times New Roman" w:hAnsi="Times New Roman"/>
          <w:sz w:val="24"/>
          <w:szCs w:val="24"/>
          <w:lang w:val="en-CA"/>
        </w:rPr>
        <w:t xml:space="preserve">as proposed in </w:t>
      </w:r>
      <w:r w:rsidR="0033068E" w:rsidRPr="0033068E">
        <w:rPr>
          <w:rFonts w:ascii="Times New Roman" w:hAnsi="Times New Roman"/>
          <w:sz w:val="24"/>
          <w:szCs w:val="24"/>
          <w:lang w:val="en-CA"/>
        </w:rPr>
        <w:t>[1]</w:t>
      </w:r>
      <w:r>
        <w:rPr>
          <w:rFonts w:ascii="Times New Roman" w:hAnsi="Times New Roman"/>
          <w:sz w:val="24"/>
          <w:szCs w:val="24"/>
          <w:lang w:val="en-CA"/>
        </w:rPr>
        <w:t xml:space="preserve"> and verify performance</w:t>
      </w:r>
      <w:r w:rsidR="002914B0">
        <w:rPr>
          <w:rFonts w:ascii="Times New Roman" w:hAnsi="Times New Roman"/>
          <w:sz w:val="24"/>
          <w:szCs w:val="24"/>
          <w:lang w:val="en-CA"/>
        </w:rPr>
        <w:t>.</w:t>
      </w:r>
    </w:p>
    <w:p w14:paraId="15946D46" w14:textId="77777777" w:rsidR="005C484E" w:rsidRPr="00960C99" w:rsidRDefault="005C484E" w:rsidP="00730BEC">
      <w:pPr>
        <w:pStyle w:val="Heading1"/>
        <w:rPr>
          <w:lang w:val="en-CA"/>
        </w:rPr>
      </w:pPr>
      <w:r w:rsidRPr="00960C99">
        <w:rPr>
          <w:lang w:val="en-CA"/>
        </w:rPr>
        <w:t>Participants</w:t>
      </w:r>
    </w:p>
    <w:tbl>
      <w:tblPr>
        <w:tblW w:w="0" w:type="auto"/>
        <w:jc w:val="center"/>
        <w:tblLayout w:type="fixed"/>
        <w:tblCellMar>
          <w:left w:w="0" w:type="dxa"/>
          <w:right w:w="0" w:type="dxa"/>
        </w:tblCellMar>
        <w:tblLook w:val="04A0" w:firstRow="1" w:lastRow="0" w:firstColumn="1" w:lastColumn="0" w:noHBand="0" w:noVBand="1"/>
      </w:tblPr>
      <w:tblGrid>
        <w:gridCol w:w="2096"/>
        <w:gridCol w:w="2289"/>
        <w:gridCol w:w="4110"/>
        <w:gridCol w:w="828"/>
        <w:gridCol w:w="12"/>
      </w:tblGrid>
      <w:tr w:rsidR="00241D69" w:rsidRPr="00960C99" w14:paraId="2B245CA7" w14:textId="77777777" w:rsidTr="00730BEC">
        <w:trPr>
          <w:jc w:val="center"/>
        </w:trPr>
        <w:tc>
          <w:tcPr>
            <w:tcW w:w="2096" w:type="dxa"/>
            <w:tcBorders>
              <w:top w:val="single" w:sz="8" w:space="0" w:color="000000"/>
              <w:left w:val="single" w:sz="8" w:space="0" w:color="000000"/>
              <w:bottom w:val="single" w:sz="8" w:space="0" w:color="000000"/>
              <w:right w:val="single" w:sz="8" w:space="0" w:color="000000"/>
            </w:tcBorders>
            <w:shd w:val="clear" w:color="auto" w:fill="E0E0E0"/>
            <w:tcMar>
              <w:top w:w="0" w:type="dxa"/>
              <w:left w:w="70" w:type="dxa"/>
              <w:bottom w:w="0" w:type="dxa"/>
              <w:right w:w="70" w:type="dxa"/>
            </w:tcMar>
            <w:hideMark/>
          </w:tcPr>
          <w:p w14:paraId="7A30C661" w14:textId="77777777" w:rsidR="005C484E" w:rsidRPr="00960C99" w:rsidRDefault="005C484E" w:rsidP="00C873D7">
            <w:pPr>
              <w:keepNext/>
              <w:keepLines/>
              <w:jc w:val="center"/>
              <w:rPr>
                <w:rFonts w:eastAsiaTheme="minorEastAsia"/>
                <w:szCs w:val="20"/>
                <w:lang w:val="en-CA" w:eastAsia="zh-CN"/>
              </w:rPr>
            </w:pPr>
            <w:r w:rsidRPr="00960C99">
              <w:rPr>
                <w:rFonts w:eastAsiaTheme="minorEastAsia"/>
                <w:b/>
                <w:bCs/>
                <w:i/>
                <w:iCs/>
                <w:lang w:val="en-CA" w:eastAsia="zh-CN"/>
              </w:rPr>
              <w:t>Participant</w:t>
            </w:r>
          </w:p>
        </w:tc>
        <w:tc>
          <w:tcPr>
            <w:tcW w:w="2289" w:type="dxa"/>
            <w:tcBorders>
              <w:top w:val="single" w:sz="8" w:space="0" w:color="000000"/>
              <w:left w:val="nil"/>
              <w:bottom w:val="single" w:sz="8" w:space="0" w:color="000000"/>
              <w:right w:val="single" w:sz="8" w:space="0" w:color="000000"/>
            </w:tcBorders>
            <w:shd w:val="clear" w:color="auto" w:fill="E0E0E0"/>
            <w:tcMar>
              <w:top w:w="0" w:type="dxa"/>
              <w:left w:w="70" w:type="dxa"/>
              <w:bottom w:w="0" w:type="dxa"/>
              <w:right w:w="70" w:type="dxa"/>
            </w:tcMar>
            <w:hideMark/>
          </w:tcPr>
          <w:p w14:paraId="3C378108" w14:textId="77777777" w:rsidR="005C484E" w:rsidRPr="00960C99" w:rsidRDefault="005C484E" w:rsidP="00C873D7">
            <w:pPr>
              <w:keepNext/>
              <w:keepLines/>
              <w:jc w:val="center"/>
              <w:rPr>
                <w:rFonts w:eastAsiaTheme="minorEastAsia"/>
                <w:lang w:val="en-CA" w:eastAsia="zh-CN"/>
              </w:rPr>
            </w:pPr>
            <w:r w:rsidRPr="00960C99">
              <w:rPr>
                <w:rFonts w:eastAsiaTheme="minorEastAsia"/>
                <w:b/>
                <w:bCs/>
                <w:i/>
                <w:iCs/>
                <w:lang w:val="en-CA" w:eastAsia="zh-CN"/>
              </w:rPr>
              <w:t>Contact</w:t>
            </w:r>
          </w:p>
        </w:tc>
        <w:tc>
          <w:tcPr>
            <w:tcW w:w="4110" w:type="dxa"/>
            <w:tcBorders>
              <w:top w:val="single" w:sz="8" w:space="0" w:color="000000"/>
              <w:left w:val="nil"/>
              <w:bottom w:val="single" w:sz="8" w:space="0" w:color="000000"/>
              <w:right w:val="single" w:sz="8" w:space="0" w:color="000000"/>
            </w:tcBorders>
            <w:shd w:val="clear" w:color="auto" w:fill="E0E0E0"/>
            <w:hideMark/>
          </w:tcPr>
          <w:p w14:paraId="385DEB3F" w14:textId="77777777" w:rsidR="005C484E" w:rsidRPr="00960C99" w:rsidRDefault="005C484E" w:rsidP="00C873D7">
            <w:pPr>
              <w:keepNext/>
              <w:keepLines/>
              <w:jc w:val="center"/>
              <w:rPr>
                <w:rFonts w:eastAsiaTheme="minorEastAsia"/>
                <w:b/>
                <w:bCs/>
                <w:i/>
                <w:iCs/>
                <w:lang w:val="en-CA" w:eastAsia="zh-CN"/>
              </w:rPr>
            </w:pPr>
            <w:r w:rsidRPr="00960C99">
              <w:rPr>
                <w:rFonts w:eastAsiaTheme="minorEastAsia"/>
                <w:b/>
                <w:bCs/>
                <w:i/>
                <w:iCs/>
                <w:lang w:val="en-CA" w:eastAsia="zh-CN"/>
              </w:rPr>
              <w:t>Email</w:t>
            </w:r>
          </w:p>
        </w:tc>
        <w:tc>
          <w:tcPr>
            <w:tcW w:w="840" w:type="dxa"/>
            <w:gridSpan w:val="2"/>
            <w:tcBorders>
              <w:top w:val="single" w:sz="8" w:space="0" w:color="000000"/>
              <w:left w:val="nil"/>
              <w:bottom w:val="single" w:sz="8" w:space="0" w:color="000000"/>
              <w:right w:val="single" w:sz="8" w:space="0" w:color="000000"/>
            </w:tcBorders>
            <w:shd w:val="clear" w:color="auto" w:fill="E0E0E0"/>
            <w:hideMark/>
          </w:tcPr>
          <w:p w14:paraId="0616937A" w14:textId="77777777" w:rsidR="005C484E" w:rsidRPr="00960C99" w:rsidRDefault="005C484E" w:rsidP="00C873D7">
            <w:pPr>
              <w:keepNext/>
              <w:keepLines/>
              <w:jc w:val="center"/>
              <w:rPr>
                <w:rFonts w:eastAsiaTheme="minorEastAsia"/>
                <w:b/>
                <w:bCs/>
                <w:i/>
                <w:iCs/>
                <w:lang w:val="en-CA" w:eastAsia="ko-KR"/>
              </w:rPr>
            </w:pPr>
            <w:r w:rsidRPr="00960C99">
              <w:rPr>
                <w:rFonts w:eastAsiaTheme="minorEastAsia"/>
                <w:b/>
                <w:bCs/>
                <w:i/>
                <w:iCs/>
                <w:lang w:val="en-CA" w:eastAsia="ko-KR"/>
              </w:rPr>
              <w:t>Type</w:t>
            </w:r>
          </w:p>
        </w:tc>
      </w:tr>
      <w:tr w:rsidR="00BA3F93" w:rsidRPr="00960C99" w14:paraId="12B11311" w14:textId="77777777" w:rsidTr="00DA7096">
        <w:trPr>
          <w:gridAfter w:val="1"/>
          <w:wAfter w:w="12" w:type="dxa"/>
          <w:trHeight w:val="269"/>
          <w:jc w:val="center"/>
        </w:trPr>
        <w:tc>
          <w:tcPr>
            <w:tcW w:w="209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524703" w14:textId="7B828FB9" w:rsidR="00BA3F93" w:rsidRPr="00960C99" w:rsidRDefault="0033068E" w:rsidP="00731F03">
            <w:pPr>
              <w:jc w:val="center"/>
              <w:rPr>
                <w:rFonts w:eastAsiaTheme="minorEastAsia"/>
                <w:lang w:val="en-CA" w:eastAsia="zh-CN"/>
              </w:rPr>
            </w:pPr>
            <w:r>
              <w:rPr>
                <w:rFonts w:eastAsiaTheme="minorEastAsia"/>
                <w:lang w:val="en-CA" w:eastAsia="zh-CN"/>
              </w:rPr>
              <w:t>Samsung</w:t>
            </w:r>
          </w:p>
        </w:tc>
        <w:tc>
          <w:tcPr>
            <w:tcW w:w="2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7B1DC7" w14:textId="7C2EC2DB" w:rsidR="00BA3F93" w:rsidRPr="00960C99" w:rsidRDefault="0033068E" w:rsidP="00731F03">
            <w:pPr>
              <w:jc w:val="center"/>
              <w:rPr>
                <w:rFonts w:eastAsia="Times New Roman"/>
                <w:lang w:val="en-CA" w:eastAsia="ko-KR"/>
              </w:rPr>
            </w:pPr>
            <w:r>
              <w:rPr>
                <w:rFonts w:eastAsia="Times New Roman"/>
                <w:lang w:val="en-CA" w:eastAsia="ko-KR"/>
              </w:rPr>
              <w:t>Rajan Joshi</w:t>
            </w:r>
            <w:r>
              <w:rPr>
                <w:rFonts w:eastAsia="Times New Roman"/>
                <w:lang w:val="en-CA" w:eastAsia="ko-KR"/>
              </w:rPr>
              <w:br/>
              <w:t>Hossein Najaf-Zadeh</w:t>
            </w:r>
          </w:p>
        </w:tc>
        <w:tc>
          <w:tcPr>
            <w:tcW w:w="4110" w:type="dxa"/>
            <w:tcBorders>
              <w:top w:val="single" w:sz="4" w:space="0" w:color="auto"/>
              <w:left w:val="single" w:sz="4" w:space="0" w:color="auto"/>
              <w:bottom w:val="single" w:sz="4" w:space="0" w:color="auto"/>
              <w:right w:val="single" w:sz="4" w:space="0" w:color="auto"/>
            </w:tcBorders>
          </w:tcPr>
          <w:p w14:paraId="48668316" w14:textId="1525CD22" w:rsidR="000E1D7A" w:rsidRDefault="004F74FB" w:rsidP="00731F03">
            <w:pPr>
              <w:keepNext/>
              <w:keepLines/>
              <w:jc w:val="center"/>
              <w:rPr>
                <w:rFonts w:eastAsiaTheme="minorEastAsia"/>
                <w:lang w:val="en-CA" w:eastAsia="ko-KR"/>
              </w:rPr>
            </w:pPr>
            <w:hyperlink r:id="rId10" w:history="1">
              <w:r w:rsidR="000E1D7A" w:rsidRPr="00B32D66">
                <w:rPr>
                  <w:rStyle w:val="Hyperlink"/>
                  <w:rFonts w:eastAsiaTheme="minorEastAsia"/>
                  <w:lang w:val="en-CA" w:eastAsia="ko-KR"/>
                </w:rPr>
                <w:t>r.joshi@samsung.com</w:t>
              </w:r>
            </w:hyperlink>
          </w:p>
          <w:p w14:paraId="53320D0B" w14:textId="7F4E6BC2" w:rsidR="00BA3F93" w:rsidRPr="00960C99" w:rsidRDefault="004F74FB" w:rsidP="000E1D7A">
            <w:pPr>
              <w:keepNext/>
              <w:keepLines/>
              <w:jc w:val="center"/>
              <w:rPr>
                <w:rFonts w:eastAsiaTheme="minorEastAsia"/>
                <w:lang w:val="en-CA" w:eastAsia="ko-KR"/>
              </w:rPr>
            </w:pPr>
            <w:hyperlink r:id="rId11" w:history="1">
              <w:r w:rsidR="000E1D7A" w:rsidRPr="00B32D66">
                <w:rPr>
                  <w:rStyle w:val="Hyperlink"/>
                  <w:rFonts w:eastAsiaTheme="minorEastAsia"/>
                  <w:lang w:val="en-CA" w:eastAsia="ko-KR"/>
                </w:rPr>
                <w:t>h.najafzadeh@samsung.com</w:t>
              </w:r>
            </w:hyperlink>
          </w:p>
        </w:tc>
        <w:tc>
          <w:tcPr>
            <w:tcW w:w="828" w:type="dxa"/>
            <w:tcBorders>
              <w:top w:val="single" w:sz="4" w:space="0" w:color="auto"/>
              <w:left w:val="single" w:sz="4" w:space="0" w:color="auto"/>
              <w:bottom w:val="single" w:sz="4" w:space="0" w:color="auto"/>
              <w:right w:val="single" w:sz="4" w:space="0" w:color="auto"/>
            </w:tcBorders>
          </w:tcPr>
          <w:p w14:paraId="422B5037" w14:textId="25323149" w:rsidR="00BA3F93" w:rsidRPr="00960C99" w:rsidRDefault="00F150F5" w:rsidP="00C873D7">
            <w:pPr>
              <w:keepNext/>
              <w:keepLines/>
              <w:jc w:val="center"/>
              <w:rPr>
                <w:rFonts w:eastAsiaTheme="minorEastAsia"/>
                <w:lang w:val="en-CA" w:eastAsia="zh-CN"/>
              </w:rPr>
            </w:pPr>
            <w:r w:rsidRPr="00960C99">
              <w:rPr>
                <w:rFonts w:eastAsiaTheme="minorEastAsia"/>
                <w:lang w:val="en-CA" w:eastAsia="zh-CN"/>
              </w:rPr>
              <w:t>P</w:t>
            </w:r>
          </w:p>
        </w:tc>
      </w:tr>
      <w:tr w:rsidR="00DC6842" w:rsidRPr="00960C99" w14:paraId="630DC9F7" w14:textId="77777777" w:rsidTr="00DA7096">
        <w:trPr>
          <w:gridAfter w:val="1"/>
          <w:wAfter w:w="12" w:type="dxa"/>
          <w:trHeight w:val="269"/>
          <w:jc w:val="center"/>
        </w:trPr>
        <w:tc>
          <w:tcPr>
            <w:tcW w:w="209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8ECEDE" w14:textId="0807203A" w:rsidR="00DC6842" w:rsidRPr="00960C99" w:rsidRDefault="008721FD" w:rsidP="00731F03">
            <w:pPr>
              <w:jc w:val="center"/>
              <w:rPr>
                <w:rFonts w:eastAsiaTheme="minorEastAsia"/>
                <w:lang w:val="en-CA" w:eastAsia="zh-CN"/>
              </w:rPr>
            </w:pPr>
            <w:r>
              <w:rPr>
                <w:rFonts w:eastAsiaTheme="minorEastAsia"/>
                <w:lang w:val="en-CA" w:eastAsia="zh-CN"/>
              </w:rPr>
              <w:t>Apple</w:t>
            </w:r>
          </w:p>
        </w:tc>
        <w:tc>
          <w:tcPr>
            <w:tcW w:w="228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F56AC6" w14:textId="3E420F80" w:rsidR="00DC6842" w:rsidRDefault="000E1D7A" w:rsidP="00731F03">
            <w:pPr>
              <w:jc w:val="center"/>
              <w:rPr>
                <w:rFonts w:eastAsia="Times New Roman"/>
                <w:lang w:val="en-CA" w:eastAsia="ko-KR"/>
              </w:rPr>
            </w:pPr>
            <w:r>
              <w:rPr>
                <w:rFonts w:eastAsia="Times New Roman"/>
                <w:lang w:val="en-CA" w:eastAsia="ko-KR"/>
              </w:rPr>
              <w:t>Jungsun Kim</w:t>
            </w:r>
            <w:r>
              <w:rPr>
                <w:rFonts w:eastAsia="Times New Roman"/>
                <w:lang w:val="en-CA" w:eastAsia="ko-KR"/>
              </w:rPr>
              <w:br/>
              <w:t>Alexis Tourapis</w:t>
            </w:r>
          </w:p>
          <w:p w14:paraId="76A3063E" w14:textId="23947A70" w:rsidR="008721FD" w:rsidRPr="00960C99" w:rsidRDefault="008721FD" w:rsidP="00731F03">
            <w:pPr>
              <w:jc w:val="center"/>
              <w:rPr>
                <w:rFonts w:eastAsia="Times New Roman"/>
                <w:lang w:val="en-CA" w:eastAsia="ko-KR"/>
              </w:rPr>
            </w:pPr>
            <w:r>
              <w:rPr>
                <w:rFonts w:eastAsia="Times New Roman"/>
                <w:lang w:val="en-CA" w:eastAsia="ko-KR"/>
              </w:rPr>
              <w:t>Khaled Mammou</w:t>
            </w:r>
          </w:p>
        </w:tc>
        <w:tc>
          <w:tcPr>
            <w:tcW w:w="4110" w:type="dxa"/>
            <w:tcBorders>
              <w:top w:val="single" w:sz="4" w:space="0" w:color="auto"/>
              <w:left w:val="single" w:sz="4" w:space="0" w:color="auto"/>
              <w:bottom w:val="single" w:sz="4" w:space="0" w:color="auto"/>
              <w:right w:val="single" w:sz="4" w:space="0" w:color="auto"/>
            </w:tcBorders>
          </w:tcPr>
          <w:p w14:paraId="58844F1A" w14:textId="06304674" w:rsidR="00DC6842" w:rsidRDefault="004F74FB" w:rsidP="00731F03">
            <w:pPr>
              <w:keepNext/>
              <w:keepLines/>
              <w:jc w:val="center"/>
              <w:rPr>
                <w:rStyle w:val="Hyperlink"/>
                <w:rFonts w:eastAsiaTheme="minorEastAsia"/>
                <w:color w:val="auto"/>
                <w:u w:val="none"/>
                <w:lang w:val="en-CA" w:eastAsia="ko-KR"/>
              </w:rPr>
            </w:pPr>
            <w:hyperlink r:id="rId12" w:history="1">
              <w:r w:rsidR="000E1D7A" w:rsidRPr="00B32D66">
                <w:rPr>
                  <w:rStyle w:val="Hyperlink"/>
                  <w:rFonts w:eastAsiaTheme="minorEastAsia"/>
                  <w:lang w:val="en-CA" w:eastAsia="ko-KR"/>
                </w:rPr>
                <w:t>jungsun_kim@apple.com</w:t>
              </w:r>
            </w:hyperlink>
            <w:r w:rsidR="000E1D7A">
              <w:rPr>
                <w:rStyle w:val="Hyperlink"/>
                <w:rFonts w:eastAsiaTheme="minorEastAsia"/>
                <w:color w:val="auto"/>
                <w:u w:val="none"/>
                <w:lang w:val="en-CA" w:eastAsia="ko-KR"/>
              </w:rPr>
              <w:br/>
            </w:r>
            <w:hyperlink r:id="rId13" w:history="1">
              <w:r w:rsidR="000E1D7A" w:rsidRPr="00B32D66">
                <w:rPr>
                  <w:rStyle w:val="Hyperlink"/>
                  <w:rFonts w:eastAsiaTheme="minorEastAsia"/>
                  <w:lang w:val="en-CA" w:eastAsia="ko-KR"/>
                </w:rPr>
                <w:t>alexismt@apple.com</w:t>
              </w:r>
            </w:hyperlink>
          </w:p>
          <w:p w14:paraId="6733726E" w14:textId="1928BFD6" w:rsidR="005E6BCA" w:rsidRPr="00DB3F1E" w:rsidRDefault="004F74FB" w:rsidP="005E6BCA">
            <w:pPr>
              <w:keepNext/>
              <w:keepLines/>
              <w:jc w:val="center"/>
              <w:rPr>
                <w:rStyle w:val="Hyperlink"/>
                <w:rFonts w:eastAsiaTheme="minorEastAsia"/>
                <w:color w:val="auto"/>
                <w:u w:val="none"/>
                <w:lang w:val="en-CA" w:eastAsia="ko-KR"/>
              </w:rPr>
            </w:pPr>
            <w:hyperlink r:id="rId14" w:history="1">
              <w:r w:rsidR="005E6BCA" w:rsidRPr="00B32D66">
                <w:rPr>
                  <w:rStyle w:val="Hyperlink"/>
                  <w:rFonts w:eastAsiaTheme="minorEastAsia"/>
                  <w:lang w:val="en-CA" w:eastAsia="ko-KR"/>
                </w:rPr>
                <w:t>kmammou@apple.com</w:t>
              </w:r>
            </w:hyperlink>
          </w:p>
        </w:tc>
        <w:tc>
          <w:tcPr>
            <w:tcW w:w="828" w:type="dxa"/>
            <w:tcBorders>
              <w:top w:val="single" w:sz="4" w:space="0" w:color="auto"/>
              <w:left w:val="single" w:sz="4" w:space="0" w:color="auto"/>
              <w:bottom w:val="single" w:sz="4" w:space="0" w:color="auto"/>
              <w:right w:val="single" w:sz="4" w:space="0" w:color="auto"/>
            </w:tcBorders>
          </w:tcPr>
          <w:p w14:paraId="3BB9D42E" w14:textId="335685EF" w:rsidR="00DC6842" w:rsidRPr="00960C99" w:rsidRDefault="00B87B5B" w:rsidP="00C873D7">
            <w:pPr>
              <w:keepNext/>
              <w:keepLines/>
              <w:jc w:val="center"/>
              <w:rPr>
                <w:rFonts w:eastAsiaTheme="minorEastAsia"/>
                <w:lang w:val="en-CA" w:eastAsia="zh-CN"/>
              </w:rPr>
            </w:pPr>
            <w:r>
              <w:rPr>
                <w:rFonts w:eastAsiaTheme="minorEastAsia"/>
                <w:lang w:val="en-CA" w:eastAsia="zh-CN"/>
              </w:rPr>
              <w:t>C</w:t>
            </w:r>
          </w:p>
        </w:tc>
      </w:tr>
    </w:tbl>
    <w:p w14:paraId="035B0761" w14:textId="6D4B7FCD" w:rsidR="005C484E" w:rsidRPr="00960C99" w:rsidRDefault="00B936AF" w:rsidP="005C484E">
      <w:pPr>
        <w:jc w:val="center"/>
        <w:rPr>
          <w:rFonts w:eastAsia="Times New Roman"/>
          <w:sz w:val="22"/>
          <w:szCs w:val="20"/>
          <w:lang w:val="en-CA"/>
        </w:rPr>
      </w:pPr>
      <w:r>
        <w:rPr>
          <w:lang w:val="en-CA"/>
        </w:rPr>
        <w:t xml:space="preserve">(P=proponent, C=cross </w:t>
      </w:r>
      <w:r w:rsidR="005C484E" w:rsidRPr="00960C99">
        <w:rPr>
          <w:lang w:val="en-CA"/>
        </w:rPr>
        <w:t>checker)</w:t>
      </w:r>
    </w:p>
    <w:p w14:paraId="148BB785" w14:textId="566A8695" w:rsidR="00ED1A6D" w:rsidRDefault="00ED1A6D" w:rsidP="00730BEC">
      <w:pPr>
        <w:pStyle w:val="Heading1"/>
        <w:rPr>
          <w:lang w:val="en-CA"/>
        </w:rPr>
      </w:pPr>
      <w:r>
        <w:rPr>
          <w:lang w:val="en-CA"/>
        </w:rPr>
        <w:t>Description</w:t>
      </w:r>
    </w:p>
    <w:p w14:paraId="57C06996" w14:textId="77777777" w:rsidR="00ED1A6D" w:rsidRDefault="00ED1A6D" w:rsidP="00ED1A6D">
      <w:pPr>
        <w:spacing w:after="120"/>
        <w:rPr>
          <w:lang w:val="en-CA"/>
        </w:rPr>
      </w:pPr>
      <w:r>
        <w:rPr>
          <w:lang w:val="en-CA"/>
        </w:rPr>
        <w:t>Figure 1 shows the block diagram of attribute smoothing a 3-component color attribute in YUV420 8-bit or RGB444 8-bit format in TMC2 v7.0. If the decoded attribute is not in RGB444 format, it is upsampled (if necessary) and converted to a RGB444 format using BT. 709 conversion. After this attribute smoothing is applied to the RGB444 frame where the attribute smoothing decisions are based on luminance component of the RGB444 image (assuming BT. 709).</w:t>
      </w:r>
    </w:p>
    <w:p w14:paraId="5B3D778C" w14:textId="77777777" w:rsidR="00ED1A6D" w:rsidRDefault="00ED1A6D" w:rsidP="00ED1A6D">
      <w:pPr>
        <w:spacing w:after="120"/>
        <w:rPr>
          <w:lang w:val="en-CA"/>
        </w:rPr>
      </w:pPr>
      <w:r>
        <w:rPr>
          <w:lang w:val="en-CA"/>
        </w:rPr>
        <w:lastRenderedPageBreak/>
        <w:t xml:space="preserve">Figure 2 </w:t>
      </w:r>
      <w:r w:rsidRPr="00ED1A6D">
        <w:rPr>
          <w:lang w:val="en-CA"/>
        </w:rPr>
        <w:t xml:space="preserve">shows the attribute smoothing process </w:t>
      </w:r>
      <w:r>
        <w:rPr>
          <w:lang w:val="en-CA"/>
        </w:rPr>
        <w:t xml:space="preserve">proposed in [1] </w:t>
      </w:r>
      <w:r w:rsidRPr="00ED1A6D">
        <w:rPr>
          <w:lang w:val="en-CA"/>
        </w:rPr>
        <w:t>when the attribute is in 3-component YUV420 or RGB444 8-bit format. If the decoded frame has attribute of type YUV420, it is upsampled to YUV444 and stored in 16-bit precision. Then, attribute smoothing is performed on the YUV444 frame. The smoothing decisions are based on the Y component of the YUV444 frame. Finally, the smoothed YUV444 image is converted to RGB444. If the decoded frame has attribute of type RGB444, attribute smoothing is performed on the RGB444 frame directly. The smoothing decisions are based on the 0th component of the RGB444 frame.</w:t>
      </w:r>
    </w:p>
    <w:p w14:paraId="46211A3A" w14:textId="77777777" w:rsidR="00ED1A6D" w:rsidRDefault="00ED1A6D" w:rsidP="00ED1A6D">
      <w:pPr>
        <w:keepNext/>
        <w:spacing w:after="120"/>
      </w:pPr>
      <w:r w:rsidRPr="00ED1A6D">
        <w:rPr>
          <w:noProof/>
        </w:rPr>
        <w:drawing>
          <wp:inline distT="0" distB="0" distL="0" distR="0" wp14:anchorId="73286470" wp14:editId="24D463F3">
            <wp:extent cx="5940425" cy="1531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1531638"/>
                    </a:xfrm>
                    <a:prstGeom prst="rect">
                      <a:avLst/>
                    </a:prstGeom>
                    <a:noFill/>
                    <a:ln>
                      <a:noFill/>
                    </a:ln>
                  </pic:spPr>
                </pic:pic>
              </a:graphicData>
            </a:graphic>
          </wp:inline>
        </w:drawing>
      </w:r>
    </w:p>
    <w:p w14:paraId="7EF7ED78" w14:textId="6A3579C6" w:rsidR="00ED1A6D" w:rsidRPr="00AE7962" w:rsidRDefault="00ED1A6D" w:rsidP="00AE7962">
      <w:pPr>
        <w:pStyle w:val="Caption"/>
        <w:spacing w:after="360"/>
        <w:jc w:val="center"/>
        <w:rPr>
          <w:i w:val="0"/>
          <w:sz w:val="24"/>
          <w:szCs w:val="24"/>
        </w:rPr>
      </w:pPr>
      <w:r w:rsidRPr="00421AEA">
        <w:rPr>
          <w:i w:val="0"/>
          <w:color w:val="auto"/>
          <w:sz w:val="24"/>
          <w:szCs w:val="24"/>
        </w:rPr>
        <w:t xml:space="preserve">Figure </w:t>
      </w:r>
      <w:r w:rsidRPr="00421AEA">
        <w:rPr>
          <w:i w:val="0"/>
          <w:color w:val="auto"/>
          <w:sz w:val="24"/>
          <w:szCs w:val="24"/>
        </w:rPr>
        <w:fldChar w:fldCharType="begin"/>
      </w:r>
      <w:r w:rsidRPr="00421AEA">
        <w:rPr>
          <w:i w:val="0"/>
          <w:color w:val="auto"/>
          <w:sz w:val="24"/>
          <w:szCs w:val="24"/>
        </w:rPr>
        <w:instrText xml:space="preserve"> SEQ Figure \* ARABIC </w:instrText>
      </w:r>
      <w:r w:rsidRPr="00421AEA">
        <w:rPr>
          <w:i w:val="0"/>
          <w:color w:val="auto"/>
          <w:sz w:val="24"/>
          <w:szCs w:val="24"/>
        </w:rPr>
        <w:fldChar w:fldCharType="separate"/>
      </w:r>
      <w:r w:rsidR="00AE7962" w:rsidRPr="00421AEA">
        <w:rPr>
          <w:i w:val="0"/>
          <w:noProof/>
          <w:color w:val="auto"/>
          <w:sz w:val="24"/>
          <w:szCs w:val="24"/>
        </w:rPr>
        <w:t>1</w:t>
      </w:r>
      <w:r w:rsidRPr="00421AEA">
        <w:rPr>
          <w:i w:val="0"/>
          <w:color w:val="auto"/>
          <w:sz w:val="24"/>
          <w:szCs w:val="24"/>
        </w:rPr>
        <w:fldChar w:fldCharType="end"/>
      </w:r>
      <w:r w:rsidRPr="00421AEA">
        <w:rPr>
          <w:i w:val="0"/>
          <w:color w:val="auto"/>
          <w:sz w:val="24"/>
          <w:szCs w:val="24"/>
        </w:rPr>
        <w:t>: Attribute smoothing process in TMC2 v7.0</w:t>
      </w:r>
    </w:p>
    <w:p w14:paraId="458F5B32" w14:textId="77777777" w:rsidR="00AE7962" w:rsidRDefault="00AE7962" w:rsidP="00AE7962">
      <w:pPr>
        <w:keepNext/>
      </w:pPr>
      <w:r w:rsidRPr="00AE7962">
        <w:rPr>
          <w:noProof/>
        </w:rPr>
        <w:drawing>
          <wp:inline distT="0" distB="0" distL="0" distR="0" wp14:anchorId="4413F9D4" wp14:editId="1DA60112">
            <wp:extent cx="5940425" cy="23817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381716"/>
                    </a:xfrm>
                    <a:prstGeom prst="rect">
                      <a:avLst/>
                    </a:prstGeom>
                    <a:noFill/>
                    <a:ln>
                      <a:noFill/>
                    </a:ln>
                  </pic:spPr>
                </pic:pic>
              </a:graphicData>
            </a:graphic>
          </wp:inline>
        </w:drawing>
      </w:r>
    </w:p>
    <w:p w14:paraId="1DA3C4BC" w14:textId="00D42E33" w:rsidR="00ED1A6D" w:rsidRPr="00421AEA" w:rsidRDefault="00AE7962" w:rsidP="00AE7962">
      <w:pPr>
        <w:pStyle w:val="Caption"/>
        <w:jc w:val="center"/>
        <w:rPr>
          <w:i w:val="0"/>
          <w:color w:val="auto"/>
          <w:sz w:val="24"/>
          <w:szCs w:val="24"/>
        </w:rPr>
      </w:pPr>
      <w:r w:rsidRPr="00421AEA">
        <w:rPr>
          <w:i w:val="0"/>
          <w:color w:val="auto"/>
          <w:sz w:val="24"/>
          <w:szCs w:val="24"/>
        </w:rPr>
        <w:t xml:space="preserve">Figure </w:t>
      </w:r>
      <w:r w:rsidRPr="00421AEA">
        <w:rPr>
          <w:i w:val="0"/>
          <w:color w:val="auto"/>
          <w:sz w:val="24"/>
          <w:szCs w:val="24"/>
        </w:rPr>
        <w:fldChar w:fldCharType="begin"/>
      </w:r>
      <w:r w:rsidRPr="00421AEA">
        <w:rPr>
          <w:i w:val="0"/>
          <w:color w:val="auto"/>
          <w:sz w:val="24"/>
          <w:szCs w:val="24"/>
        </w:rPr>
        <w:instrText xml:space="preserve"> SEQ Figure \* ARABIC </w:instrText>
      </w:r>
      <w:r w:rsidRPr="00421AEA">
        <w:rPr>
          <w:i w:val="0"/>
          <w:color w:val="auto"/>
          <w:sz w:val="24"/>
          <w:szCs w:val="24"/>
        </w:rPr>
        <w:fldChar w:fldCharType="separate"/>
      </w:r>
      <w:r w:rsidRPr="00421AEA">
        <w:rPr>
          <w:i w:val="0"/>
          <w:noProof/>
          <w:color w:val="auto"/>
          <w:sz w:val="24"/>
          <w:szCs w:val="24"/>
        </w:rPr>
        <w:t>2</w:t>
      </w:r>
      <w:r w:rsidRPr="00421AEA">
        <w:rPr>
          <w:i w:val="0"/>
          <w:color w:val="auto"/>
          <w:sz w:val="24"/>
          <w:szCs w:val="24"/>
        </w:rPr>
        <w:fldChar w:fldCharType="end"/>
      </w:r>
      <w:r w:rsidRPr="00421AEA">
        <w:rPr>
          <w:i w:val="0"/>
          <w:color w:val="auto"/>
          <w:sz w:val="24"/>
          <w:szCs w:val="24"/>
        </w:rPr>
        <w:t>: Attribute smoothing process for the proposed method</w:t>
      </w:r>
    </w:p>
    <w:p w14:paraId="5636BE6C" w14:textId="53C3AB33" w:rsidR="005C484E" w:rsidRPr="00960C99" w:rsidRDefault="005C484E" w:rsidP="00730BEC">
      <w:pPr>
        <w:pStyle w:val="Heading1"/>
        <w:rPr>
          <w:lang w:val="en-CA"/>
        </w:rPr>
      </w:pPr>
      <w:r w:rsidRPr="00960C99">
        <w:rPr>
          <w:lang w:val="en-CA"/>
        </w:rPr>
        <w:t>Test Model, anchors and CTC</w:t>
      </w:r>
    </w:p>
    <w:p w14:paraId="1C8F794A" w14:textId="78AD475A" w:rsidR="003854ED" w:rsidRPr="003854ED" w:rsidRDefault="0009764E" w:rsidP="00EA1E6C">
      <w:pPr>
        <w:spacing w:after="120" w:line="240" w:lineRule="atLeast"/>
        <w:rPr>
          <w:lang w:val="en-CA"/>
        </w:rPr>
      </w:pPr>
      <w:r w:rsidRPr="003854ED">
        <w:rPr>
          <w:lang w:val="en-CA"/>
        </w:rPr>
        <w:t xml:space="preserve">The </w:t>
      </w:r>
      <w:r w:rsidR="00FB27D6" w:rsidRPr="003854ED">
        <w:rPr>
          <w:lang w:val="en-CA"/>
        </w:rPr>
        <w:t>initial implementation will be on top of TMC2 v</w:t>
      </w:r>
      <w:r w:rsidR="008721FD" w:rsidRPr="003854ED">
        <w:rPr>
          <w:lang w:val="en-CA"/>
        </w:rPr>
        <w:t>7</w:t>
      </w:r>
      <w:r w:rsidR="003854ED">
        <w:rPr>
          <w:lang w:val="en-CA"/>
        </w:rPr>
        <w:t xml:space="preserve">.0. The compressed texture bitstream is in YUV420 format. The YUV420 decoded video will be converted </w:t>
      </w:r>
      <w:r w:rsidR="0033673C">
        <w:rPr>
          <w:lang w:val="en-CA"/>
        </w:rPr>
        <w:t xml:space="preserve">to </w:t>
      </w:r>
      <w:r w:rsidR="003854ED">
        <w:rPr>
          <w:lang w:val="en-CA"/>
        </w:rPr>
        <w:t>YUV444 format and stored in 16-bit precision using HDRTools with the attached configuration file (</w:t>
      </w:r>
      <w:r w:rsidR="00EA1E6C" w:rsidRPr="00EA1E6C">
        <w:rPr>
          <w:lang w:val="en-CA"/>
        </w:rPr>
        <w:t>yuv420toyuv444_16bit.cfg</w:t>
      </w:r>
      <w:r w:rsidR="00EA1E6C">
        <w:rPr>
          <w:lang w:val="en-CA"/>
        </w:rPr>
        <w:t xml:space="preserve">). After smoothing, the smoothed YUV444 format (16-bit) texture video </w:t>
      </w:r>
      <w:r w:rsidR="007372F2">
        <w:rPr>
          <w:lang w:val="en-CA"/>
        </w:rPr>
        <w:t xml:space="preserve">will be </w:t>
      </w:r>
      <w:r w:rsidR="00EA1E6C">
        <w:rPr>
          <w:lang w:val="en-CA"/>
        </w:rPr>
        <w:t>converted to RGB444 format (8-bit). T</w:t>
      </w:r>
      <w:r w:rsidR="00FB27D6" w:rsidRPr="003854ED">
        <w:rPr>
          <w:lang w:val="en-CA"/>
        </w:rPr>
        <w:t>he simulation results will be reported against the TMC2 v</w:t>
      </w:r>
      <w:r w:rsidR="008721FD" w:rsidRPr="003854ED">
        <w:rPr>
          <w:lang w:val="en-CA"/>
        </w:rPr>
        <w:t>7</w:t>
      </w:r>
      <w:r w:rsidR="00FB27D6" w:rsidRPr="003854ED">
        <w:rPr>
          <w:lang w:val="en-CA"/>
        </w:rPr>
        <w:t>.</w:t>
      </w:r>
      <w:r w:rsidR="008721FD" w:rsidRPr="003854ED">
        <w:rPr>
          <w:lang w:val="en-CA"/>
        </w:rPr>
        <w:t>0</w:t>
      </w:r>
      <w:r w:rsidR="00FB27D6" w:rsidRPr="003854ED">
        <w:rPr>
          <w:lang w:val="en-CA"/>
        </w:rPr>
        <w:t xml:space="preserve"> </w:t>
      </w:r>
      <w:r w:rsidR="003854ED" w:rsidRPr="003854ED">
        <w:rPr>
          <w:lang w:val="en-CA"/>
        </w:rPr>
        <w:t xml:space="preserve">under two </w:t>
      </w:r>
      <w:r w:rsidR="00EA1E6C">
        <w:rPr>
          <w:lang w:val="en-CA"/>
        </w:rPr>
        <w:t xml:space="preserve">test </w:t>
      </w:r>
      <w:r w:rsidR="003854ED" w:rsidRPr="003854ED">
        <w:rPr>
          <w:lang w:val="en-CA"/>
        </w:rPr>
        <w:t>conditions</w:t>
      </w:r>
      <w:r w:rsidR="00EA1E6C">
        <w:rPr>
          <w:lang w:val="en-CA"/>
        </w:rPr>
        <w:t>:</w:t>
      </w:r>
    </w:p>
    <w:p w14:paraId="6D07B274" w14:textId="2A974726" w:rsidR="003854ED" w:rsidRPr="003854ED" w:rsidRDefault="003854ED" w:rsidP="00EA1E6C">
      <w:pPr>
        <w:pStyle w:val="ListParagraph"/>
        <w:numPr>
          <w:ilvl w:val="0"/>
          <w:numId w:val="60"/>
        </w:numPr>
        <w:spacing w:after="120" w:line="240" w:lineRule="atLeast"/>
        <w:rPr>
          <w:rFonts w:ascii="Times New Roman" w:hAnsi="Times New Roman"/>
          <w:sz w:val="24"/>
          <w:szCs w:val="24"/>
          <w:lang w:val="en-CA"/>
        </w:rPr>
      </w:pPr>
      <w:r w:rsidRPr="003854ED">
        <w:rPr>
          <w:rFonts w:ascii="Times New Roman" w:hAnsi="Times New Roman"/>
          <w:sz w:val="24"/>
          <w:szCs w:val="24"/>
          <w:lang w:val="en-CA"/>
        </w:rPr>
        <w:t>Test 1: This test is to verify that the TMC2 v7.0 performance is little changed when using test conditions as specified in the Common Test Conditions document (lossy) [</w:t>
      </w:r>
      <w:r w:rsidR="003A7058">
        <w:rPr>
          <w:rFonts w:ascii="Times New Roman" w:hAnsi="Times New Roman"/>
          <w:sz w:val="24"/>
          <w:szCs w:val="24"/>
          <w:lang w:val="en-CA"/>
        </w:rPr>
        <w:t>2</w:t>
      </w:r>
      <w:r w:rsidRPr="003854ED">
        <w:rPr>
          <w:rFonts w:ascii="Times New Roman" w:hAnsi="Times New Roman"/>
          <w:sz w:val="24"/>
          <w:szCs w:val="24"/>
          <w:lang w:val="en-CA"/>
        </w:rPr>
        <w:t xml:space="preserve">]. This means that attribute smoothing is off. </w:t>
      </w:r>
    </w:p>
    <w:p w14:paraId="1B912226" w14:textId="5E3D8463" w:rsidR="003854ED" w:rsidRPr="003854ED" w:rsidRDefault="003854ED" w:rsidP="00EA1E6C">
      <w:pPr>
        <w:pStyle w:val="ListParagraph"/>
        <w:numPr>
          <w:ilvl w:val="1"/>
          <w:numId w:val="60"/>
        </w:numPr>
        <w:spacing w:after="120" w:line="240" w:lineRule="atLeast"/>
        <w:rPr>
          <w:rFonts w:ascii="Times New Roman" w:hAnsi="Times New Roman"/>
          <w:sz w:val="24"/>
          <w:szCs w:val="24"/>
          <w:lang w:val="en-CA"/>
        </w:rPr>
      </w:pPr>
      <w:r w:rsidRPr="003854ED">
        <w:rPr>
          <w:rFonts w:ascii="Times New Roman" w:hAnsi="Times New Roman"/>
          <w:sz w:val="24"/>
          <w:szCs w:val="24"/>
          <w:lang w:val="en-CA"/>
        </w:rPr>
        <w:t>Anchor: TMC2 v7.0</w:t>
      </w:r>
    </w:p>
    <w:p w14:paraId="790CB8EE" w14:textId="1A656BF3" w:rsidR="003854ED" w:rsidRPr="003854ED" w:rsidRDefault="003854ED" w:rsidP="00223EED">
      <w:pPr>
        <w:pStyle w:val="ListParagraph"/>
        <w:numPr>
          <w:ilvl w:val="1"/>
          <w:numId w:val="60"/>
        </w:numPr>
        <w:spacing w:after="120" w:line="240" w:lineRule="atLeast"/>
        <w:rPr>
          <w:rFonts w:ascii="Times New Roman" w:hAnsi="Times New Roman"/>
          <w:sz w:val="24"/>
          <w:szCs w:val="24"/>
          <w:lang w:val="en-CA"/>
        </w:rPr>
      </w:pPr>
      <w:r w:rsidRPr="003854ED">
        <w:rPr>
          <w:rFonts w:ascii="Times New Roman" w:hAnsi="Times New Roman"/>
          <w:sz w:val="24"/>
          <w:szCs w:val="24"/>
          <w:lang w:val="en-CA"/>
        </w:rPr>
        <w:t>Test: proposed method</w:t>
      </w:r>
      <w:r w:rsidR="00223EED">
        <w:rPr>
          <w:rFonts w:ascii="Times New Roman" w:hAnsi="Times New Roman"/>
          <w:sz w:val="24"/>
          <w:szCs w:val="24"/>
          <w:lang w:val="en-CA"/>
        </w:rPr>
        <w:t xml:space="preserve"> with --flagColorSmoothing=0</w:t>
      </w:r>
      <w:r w:rsidR="00223EED">
        <w:rPr>
          <w:rFonts w:ascii="Times New Roman" w:hAnsi="Times New Roman"/>
          <w:sz w:val="24"/>
          <w:szCs w:val="24"/>
          <w:lang w:val="en-CA"/>
        </w:rPr>
        <w:br/>
      </w:r>
      <w:r w:rsidR="00223EED" w:rsidRPr="00223EED">
        <w:rPr>
          <w:rFonts w:ascii="Times New Roman" w:hAnsi="Times New Roman"/>
          <w:sz w:val="24"/>
          <w:szCs w:val="24"/>
          <w:lang w:val="en-CA"/>
        </w:rPr>
        <w:t>--inverseColorSpaceConversionConfig=yuv420toyuv444_16bit.cfg</w:t>
      </w:r>
    </w:p>
    <w:p w14:paraId="14045648" w14:textId="77777777" w:rsidR="00223EED" w:rsidRDefault="003854ED" w:rsidP="00EA1E6C">
      <w:pPr>
        <w:pStyle w:val="ListParagraph"/>
        <w:numPr>
          <w:ilvl w:val="0"/>
          <w:numId w:val="60"/>
        </w:numPr>
        <w:spacing w:after="120" w:line="240" w:lineRule="atLeast"/>
        <w:rPr>
          <w:rFonts w:ascii="Times New Roman" w:hAnsi="Times New Roman"/>
          <w:sz w:val="24"/>
          <w:szCs w:val="24"/>
          <w:lang w:val="en-CA"/>
        </w:rPr>
      </w:pPr>
      <w:r w:rsidRPr="003854ED">
        <w:rPr>
          <w:rFonts w:ascii="Times New Roman" w:hAnsi="Times New Roman"/>
          <w:sz w:val="24"/>
          <w:szCs w:val="24"/>
          <w:lang w:val="en-CA"/>
        </w:rPr>
        <w:lastRenderedPageBreak/>
        <w:t xml:space="preserve">Test 2: In this case test conditions as specified in the Common Test Conditions document (lossy) are used except that </w:t>
      </w:r>
      <w:r w:rsidR="008113F2" w:rsidRPr="003854ED">
        <w:rPr>
          <w:rFonts w:ascii="Times New Roman" w:hAnsi="Times New Roman"/>
          <w:sz w:val="24"/>
          <w:szCs w:val="24"/>
          <w:lang w:val="en-CA"/>
        </w:rPr>
        <w:t>--flagColorSmoothing=1</w:t>
      </w:r>
      <w:r w:rsidR="00B74783">
        <w:rPr>
          <w:rFonts w:ascii="Times New Roman" w:hAnsi="Times New Roman"/>
          <w:sz w:val="24"/>
          <w:szCs w:val="24"/>
          <w:lang w:val="en-CA"/>
        </w:rPr>
        <w:t xml:space="preserve">, </w:t>
      </w:r>
      <w:r w:rsidR="00AA058B" w:rsidRPr="003854ED">
        <w:rPr>
          <w:rFonts w:ascii="Times New Roman" w:hAnsi="Times New Roman"/>
          <w:sz w:val="24"/>
          <w:szCs w:val="24"/>
          <w:lang w:val="en-CA"/>
        </w:rPr>
        <w:t xml:space="preserve"> </w:t>
      </w:r>
      <w:r w:rsidR="00B74783" w:rsidRPr="003854ED">
        <w:rPr>
          <w:rFonts w:ascii="Times New Roman" w:hAnsi="Times New Roman"/>
          <w:sz w:val="24"/>
          <w:szCs w:val="24"/>
          <w:lang w:val="en-CA"/>
        </w:rPr>
        <w:t>--</w:t>
      </w:r>
      <w:r w:rsidR="00B74783">
        <w:rPr>
          <w:rFonts w:ascii="Times New Roman" w:hAnsi="Times New Roman"/>
          <w:sz w:val="24"/>
          <w:szCs w:val="24"/>
          <w:lang w:val="en-CA"/>
        </w:rPr>
        <w:t>grid</w:t>
      </w:r>
      <w:r w:rsidR="00B74783" w:rsidRPr="003854ED">
        <w:rPr>
          <w:rFonts w:ascii="Times New Roman" w:hAnsi="Times New Roman"/>
          <w:sz w:val="24"/>
          <w:szCs w:val="24"/>
          <w:lang w:val="en-CA"/>
        </w:rPr>
        <w:t>ColorSmoothing=1</w:t>
      </w:r>
      <w:r w:rsidR="00B74783">
        <w:rPr>
          <w:rFonts w:ascii="Times New Roman" w:hAnsi="Times New Roman"/>
          <w:sz w:val="24"/>
          <w:szCs w:val="24"/>
          <w:lang w:val="en-CA"/>
        </w:rPr>
        <w:t xml:space="preserve">, </w:t>
      </w:r>
      <w:r w:rsidR="008113F2" w:rsidRPr="003854ED">
        <w:rPr>
          <w:rFonts w:ascii="Times New Roman" w:hAnsi="Times New Roman"/>
          <w:sz w:val="24"/>
          <w:szCs w:val="24"/>
          <w:lang w:val="en-CA"/>
        </w:rPr>
        <w:t>and def</w:t>
      </w:r>
      <w:r w:rsidRPr="003854ED">
        <w:rPr>
          <w:rFonts w:ascii="Times New Roman" w:hAnsi="Times New Roman"/>
          <w:sz w:val="24"/>
          <w:szCs w:val="24"/>
          <w:lang w:val="en-CA"/>
        </w:rPr>
        <w:t>ault color smoothing parameters are used.</w:t>
      </w:r>
    </w:p>
    <w:p w14:paraId="23B5CF0E" w14:textId="1081AC25" w:rsidR="003854ED" w:rsidRDefault="00223EED" w:rsidP="00223EED">
      <w:pPr>
        <w:pStyle w:val="ListParagraph"/>
        <w:numPr>
          <w:ilvl w:val="1"/>
          <w:numId w:val="60"/>
        </w:numPr>
        <w:spacing w:after="120" w:line="240" w:lineRule="atLeast"/>
        <w:rPr>
          <w:rFonts w:ascii="Times New Roman" w:hAnsi="Times New Roman"/>
          <w:sz w:val="24"/>
          <w:szCs w:val="24"/>
          <w:lang w:val="en-CA"/>
        </w:rPr>
      </w:pPr>
      <w:r>
        <w:rPr>
          <w:rFonts w:ascii="Times New Roman" w:hAnsi="Times New Roman"/>
          <w:sz w:val="24"/>
          <w:szCs w:val="24"/>
          <w:lang w:val="en-CA"/>
        </w:rPr>
        <w:t xml:space="preserve">Anchor: </w:t>
      </w:r>
      <w:r w:rsidR="008113F2" w:rsidRPr="003854ED">
        <w:rPr>
          <w:rFonts w:ascii="Times New Roman" w:hAnsi="Times New Roman"/>
          <w:sz w:val="24"/>
          <w:szCs w:val="24"/>
          <w:lang w:val="en-CA"/>
        </w:rPr>
        <w:t xml:space="preserve"> </w:t>
      </w:r>
      <w:r w:rsidRPr="003854ED">
        <w:rPr>
          <w:rFonts w:ascii="Times New Roman" w:hAnsi="Times New Roman"/>
          <w:sz w:val="24"/>
          <w:szCs w:val="24"/>
          <w:lang w:val="en-CA"/>
        </w:rPr>
        <w:t>TMC2 v7.0</w:t>
      </w:r>
      <w:r>
        <w:rPr>
          <w:rFonts w:ascii="Times New Roman" w:hAnsi="Times New Roman"/>
          <w:sz w:val="24"/>
          <w:szCs w:val="24"/>
          <w:lang w:val="en-CA"/>
        </w:rPr>
        <w:t xml:space="preserve"> with --flagColorSmoothing=1 </w:t>
      </w:r>
      <w:r w:rsidRPr="00223EED">
        <w:rPr>
          <w:rFonts w:ascii="Times New Roman" w:hAnsi="Times New Roman"/>
          <w:sz w:val="24"/>
          <w:szCs w:val="24"/>
          <w:lang w:val="en-CA"/>
        </w:rPr>
        <w:t>--gridColorSmoothing=1</w:t>
      </w:r>
    </w:p>
    <w:p w14:paraId="59B5AEB4" w14:textId="2D7C6579" w:rsidR="00223EED" w:rsidRPr="003854ED" w:rsidRDefault="00223EED" w:rsidP="00223EED">
      <w:pPr>
        <w:pStyle w:val="ListParagraph"/>
        <w:numPr>
          <w:ilvl w:val="1"/>
          <w:numId w:val="60"/>
        </w:numPr>
        <w:spacing w:after="120" w:line="240" w:lineRule="atLeast"/>
        <w:rPr>
          <w:rFonts w:ascii="Times New Roman" w:hAnsi="Times New Roman"/>
          <w:sz w:val="24"/>
          <w:szCs w:val="24"/>
          <w:lang w:val="en-CA"/>
        </w:rPr>
      </w:pPr>
      <w:r>
        <w:rPr>
          <w:rFonts w:ascii="Times New Roman" w:hAnsi="Times New Roman"/>
          <w:sz w:val="24"/>
          <w:szCs w:val="24"/>
          <w:lang w:val="en-CA"/>
        </w:rPr>
        <w:t xml:space="preserve">Test: </w:t>
      </w:r>
      <w:r w:rsidRPr="003854ED">
        <w:rPr>
          <w:rFonts w:ascii="Times New Roman" w:hAnsi="Times New Roman"/>
          <w:sz w:val="24"/>
          <w:szCs w:val="24"/>
          <w:lang w:val="en-CA"/>
        </w:rPr>
        <w:t>proposed method</w:t>
      </w:r>
      <w:r>
        <w:rPr>
          <w:rFonts w:ascii="Times New Roman" w:hAnsi="Times New Roman"/>
          <w:sz w:val="24"/>
          <w:szCs w:val="24"/>
          <w:lang w:val="en-CA"/>
        </w:rPr>
        <w:t xml:space="preserve"> with</w:t>
      </w:r>
      <w:r>
        <w:rPr>
          <w:rFonts w:ascii="Times New Roman" w:hAnsi="Times New Roman"/>
          <w:sz w:val="24"/>
          <w:szCs w:val="24"/>
          <w:lang w:val="en-CA"/>
        </w:rPr>
        <w:t xml:space="preserve"> </w:t>
      </w:r>
      <w:r>
        <w:rPr>
          <w:rFonts w:ascii="Times New Roman" w:hAnsi="Times New Roman"/>
          <w:sz w:val="24"/>
          <w:szCs w:val="24"/>
          <w:lang w:val="en-CA"/>
        </w:rPr>
        <w:t xml:space="preserve">--flagColorSmoothing=1 </w:t>
      </w:r>
      <w:r w:rsidRPr="00223EED">
        <w:rPr>
          <w:rFonts w:ascii="Times New Roman" w:hAnsi="Times New Roman"/>
          <w:sz w:val="24"/>
          <w:szCs w:val="24"/>
          <w:lang w:val="en-CA"/>
        </w:rPr>
        <w:t>--gridColorSmoothing=1</w:t>
      </w:r>
      <w:r>
        <w:rPr>
          <w:rFonts w:ascii="Times New Roman" w:hAnsi="Times New Roman"/>
          <w:sz w:val="24"/>
          <w:szCs w:val="24"/>
          <w:lang w:val="en-CA"/>
        </w:rPr>
        <w:br/>
      </w:r>
      <w:r w:rsidRPr="00223EED">
        <w:rPr>
          <w:rFonts w:ascii="Times New Roman" w:hAnsi="Times New Roman"/>
          <w:sz w:val="24"/>
          <w:szCs w:val="24"/>
          <w:lang w:val="en-CA"/>
        </w:rPr>
        <w:t>--inverseColorSpaceConversionConfig=yuv420toyuv444_16bit.cfg</w:t>
      </w:r>
    </w:p>
    <w:p w14:paraId="51DFAA58" w14:textId="568D6B4A" w:rsidR="00BD2C4C" w:rsidRPr="003854ED" w:rsidRDefault="00960C99" w:rsidP="00EA1E6C">
      <w:pPr>
        <w:spacing w:after="120" w:line="240" w:lineRule="atLeast"/>
        <w:rPr>
          <w:lang w:val="en-CA"/>
        </w:rPr>
      </w:pPr>
      <w:r w:rsidRPr="003854ED">
        <w:rPr>
          <w:lang w:val="en-CA"/>
        </w:rPr>
        <w:t>The o</w:t>
      </w:r>
      <w:r w:rsidR="00944A74" w:rsidRPr="003854ED">
        <w:rPr>
          <w:lang w:val="en-CA"/>
        </w:rPr>
        <w:t xml:space="preserve">bjective results </w:t>
      </w:r>
      <w:r w:rsidRPr="003854ED">
        <w:rPr>
          <w:lang w:val="en-CA"/>
        </w:rPr>
        <w:t xml:space="preserve">will be </w:t>
      </w:r>
      <w:r w:rsidR="00A61BE2" w:rsidRPr="003854ED">
        <w:rPr>
          <w:lang w:val="en-CA"/>
        </w:rPr>
        <w:t xml:space="preserve">provided </w:t>
      </w:r>
      <w:r w:rsidR="00944A74" w:rsidRPr="003854ED">
        <w:rPr>
          <w:lang w:val="en-CA"/>
        </w:rPr>
        <w:t>using the result spreadsheet template</w:t>
      </w:r>
      <w:r w:rsidRPr="003854ED">
        <w:rPr>
          <w:lang w:val="en-CA"/>
        </w:rPr>
        <w:t>.</w:t>
      </w:r>
      <w:r w:rsidR="007372F2">
        <w:rPr>
          <w:lang w:val="en-CA"/>
        </w:rPr>
        <w:t xml:space="preserve"> The subjective quality of the proposed will also be examined. </w:t>
      </w:r>
    </w:p>
    <w:p w14:paraId="5304F3B9" w14:textId="0722C33E" w:rsidR="00F96B43" w:rsidRPr="008721FD" w:rsidRDefault="00135B71" w:rsidP="008721FD">
      <w:pPr>
        <w:pStyle w:val="Heading1"/>
        <w:rPr>
          <w:lang w:val="en-CA"/>
        </w:rPr>
      </w:pPr>
      <w:r w:rsidRPr="00960C99">
        <w:rPr>
          <w:lang w:val="en-CA"/>
        </w:rPr>
        <w:t>Timeline</w:t>
      </w:r>
    </w:p>
    <w:p w14:paraId="33F58D32" w14:textId="557A5C19" w:rsidR="007372F2" w:rsidRDefault="00F96B43" w:rsidP="00637F4E">
      <w:pPr>
        <w:rPr>
          <w:lang w:val="en-CA"/>
        </w:rPr>
      </w:pPr>
      <w:r w:rsidRPr="00960C99">
        <w:rPr>
          <w:lang w:val="en-CA"/>
        </w:rPr>
        <w:t>2019/</w:t>
      </w:r>
      <w:r w:rsidR="008721FD">
        <w:rPr>
          <w:lang w:val="en-CA"/>
        </w:rPr>
        <w:t>11</w:t>
      </w:r>
      <w:r w:rsidRPr="00960C99">
        <w:rPr>
          <w:lang w:val="en-CA"/>
        </w:rPr>
        <w:t>/</w:t>
      </w:r>
      <w:r w:rsidR="008721FD">
        <w:rPr>
          <w:lang w:val="en-CA"/>
        </w:rPr>
        <w:t>01</w:t>
      </w:r>
      <w:r w:rsidR="00223EED">
        <w:rPr>
          <w:lang w:val="en-CA"/>
        </w:rPr>
        <w:tab/>
      </w:r>
      <w:r>
        <w:rPr>
          <w:lang w:val="en-CA"/>
        </w:rPr>
        <w:t xml:space="preserve">Share </w:t>
      </w:r>
      <w:r w:rsidR="007372F2">
        <w:rPr>
          <w:lang w:val="en-CA"/>
        </w:rPr>
        <w:t>code and 32-frame results with the cross</w:t>
      </w:r>
      <w:r w:rsidR="00D378C0">
        <w:rPr>
          <w:lang w:val="en-CA"/>
        </w:rPr>
        <w:t>-</w:t>
      </w:r>
      <w:r w:rsidR="007372F2">
        <w:rPr>
          <w:lang w:val="en-CA"/>
        </w:rPr>
        <w:t>checker</w:t>
      </w:r>
      <w:r w:rsidR="00D378C0">
        <w:rPr>
          <w:lang w:val="en-CA"/>
        </w:rPr>
        <w:t>s</w:t>
      </w:r>
      <w:r w:rsidR="007372F2">
        <w:rPr>
          <w:lang w:val="en-CA"/>
        </w:rPr>
        <w:t>.</w:t>
      </w:r>
    </w:p>
    <w:p w14:paraId="6434B62C" w14:textId="52F8CD5E" w:rsidR="00F96B43" w:rsidRDefault="00223EED" w:rsidP="00637F4E">
      <w:pPr>
        <w:rPr>
          <w:lang w:val="en-CA"/>
        </w:rPr>
      </w:pPr>
      <w:r>
        <w:rPr>
          <w:lang w:val="en-CA"/>
        </w:rPr>
        <w:t>2019/11/04</w:t>
      </w:r>
      <w:r>
        <w:rPr>
          <w:lang w:val="en-CA"/>
        </w:rPr>
        <w:tab/>
      </w:r>
      <w:r w:rsidR="007372F2">
        <w:rPr>
          <w:lang w:val="en-CA"/>
        </w:rPr>
        <w:t xml:space="preserve">Share </w:t>
      </w:r>
      <w:r w:rsidR="00F96B43">
        <w:rPr>
          <w:lang w:val="en-CA"/>
        </w:rPr>
        <w:t>full-frame results with the cross</w:t>
      </w:r>
      <w:r w:rsidR="00D378C0">
        <w:rPr>
          <w:lang w:val="en-CA"/>
        </w:rPr>
        <w:t>-</w:t>
      </w:r>
      <w:r w:rsidR="00F96B43">
        <w:rPr>
          <w:lang w:val="en-CA"/>
        </w:rPr>
        <w:t>checkers</w:t>
      </w:r>
    </w:p>
    <w:p w14:paraId="5983523F" w14:textId="5B8AC2D7" w:rsidR="00637F4E" w:rsidRDefault="00637F4E" w:rsidP="00637F4E">
      <w:pPr>
        <w:rPr>
          <w:lang w:val="en-CA"/>
        </w:rPr>
      </w:pPr>
      <w:r w:rsidRPr="00960C99">
        <w:rPr>
          <w:lang w:val="en-CA"/>
        </w:rPr>
        <w:t>201</w:t>
      </w:r>
      <w:r w:rsidR="00650B77" w:rsidRPr="00960C99">
        <w:rPr>
          <w:lang w:val="en-CA"/>
        </w:rPr>
        <w:t>9/</w:t>
      </w:r>
      <w:r w:rsidR="008721FD">
        <w:rPr>
          <w:lang w:val="en-CA"/>
        </w:rPr>
        <w:t>11</w:t>
      </w:r>
      <w:r w:rsidR="00650B77" w:rsidRPr="00960C99">
        <w:rPr>
          <w:lang w:val="en-CA"/>
        </w:rPr>
        <w:t>/</w:t>
      </w:r>
      <w:r w:rsidR="008721FD">
        <w:rPr>
          <w:lang w:val="en-CA"/>
        </w:rPr>
        <w:t>08</w:t>
      </w:r>
      <w:r w:rsidRPr="00960C99">
        <w:rPr>
          <w:lang w:val="en-CA"/>
        </w:rPr>
        <w:tab/>
      </w:r>
      <w:r w:rsidR="00D02B48">
        <w:rPr>
          <w:lang w:val="en-CA"/>
        </w:rPr>
        <w:t>Confirmation of the full-frame results by the cross</w:t>
      </w:r>
      <w:r w:rsidR="00B936AF">
        <w:rPr>
          <w:lang w:val="en-CA"/>
        </w:rPr>
        <w:t xml:space="preserve"> </w:t>
      </w:r>
      <w:r w:rsidR="00D02B48">
        <w:rPr>
          <w:lang w:val="en-CA"/>
        </w:rPr>
        <w:t>checkers</w:t>
      </w:r>
    </w:p>
    <w:p w14:paraId="75619951" w14:textId="49173320" w:rsidR="008721FD" w:rsidRPr="00960C99" w:rsidRDefault="008721FD" w:rsidP="00637F4E">
      <w:pPr>
        <w:rPr>
          <w:lang w:val="en-CA"/>
        </w:rPr>
      </w:pPr>
      <w:r>
        <w:rPr>
          <w:lang w:val="en-CA"/>
        </w:rPr>
        <w:t xml:space="preserve">2019/11/11      Release of the results to the </w:t>
      </w:r>
      <w:r w:rsidRPr="00960C99">
        <w:rPr>
          <w:szCs w:val="22"/>
          <w:lang w:val="en-CA"/>
        </w:rPr>
        <w:t>3DG/PCC AhG via its email reflector</w:t>
      </w:r>
    </w:p>
    <w:p w14:paraId="1DF7243D" w14:textId="218EA23A" w:rsidR="00637F4E" w:rsidRPr="00960C99" w:rsidRDefault="00637F4E" w:rsidP="00D02B48">
      <w:pPr>
        <w:pStyle w:val="Liste1"/>
        <w:numPr>
          <w:ilvl w:val="0"/>
          <w:numId w:val="0"/>
        </w:numPr>
        <w:ind w:left="1440" w:hanging="1440"/>
        <w:jc w:val="both"/>
        <w:rPr>
          <w:lang w:val="en-CA"/>
        </w:rPr>
      </w:pPr>
      <w:r w:rsidRPr="00960C99">
        <w:rPr>
          <w:lang w:val="en-CA"/>
        </w:rPr>
        <w:t>201</w:t>
      </w:r>
      <w:r w:rsidR="00AF0770" w:rsidRPr="00960C99">
        <w:rPr>
          <w:lang w:val="en-CA"/>
        </w:rPr>
        <w:t>9</w:t>
      </w:r>
      <w:r w:rsidRPr="00960C99">
        <w:rPr>
          <w:lang w:val="en-CA"/>
        </w:rPr>
        <w:t>/</w:t>
      </w:r>
      <w:r w:rsidR="008721FD">
        <w:rPr>
          <w:lang w:val="en-CA"/>
        </w:rPr>
        <w:t>11</w:t>
      </w:r>
      <w:r w:rsidR="00650B77" w:rsidRPr="00960C99">
        <w:rPr>
          <w:lang w:val="en-CA"/>
        </w:rPr>
        <w:t>/</w:t>
      </w:r>
      <w:r w:rsidR="008721FD">
        <w:rPr>
          <w:lang w:val="en-CA"/>
        </w:rPr>
        <w:t>18</w:t>
      </w:r>
      <w:r w:rsidR="00C855E0" w:rsidRPr="00960C99">
        <w:rPr>
          <w:lang w:val="en-CA"/>
        </w:rPr>
        <w:tab/>
      </w:r>
      <w:r w:rsidR="00D02B48">
        <w:rPr>
          <w:lang w:val="en-CA"/>
        </w:rPr>
        <w:t>Integration of the method into the integration branch for TMC2 v</w:t>
      </w:r>
      <w:r w:rsidR="008721FD">
        <w:rPr>
          <w:lang w:val="en-CA"/>
        </w:rPr>
        <w:t>8</w:t>
      </w:r>
      <w:r w:rsidR="00D02B48">
        <w:rPr>
          <w:lang w:val="en-CA"/>
        </w:rPr>
        <w:t xml:space="preserve">.0 </w:t>
      </w:r>
      <w:r w:rsidR="008721FD">
        <w:rPr>
          <w:lang w:val="en-CA"/>
        </w:rPr>
        <w:t xml:space="preserve">or v8.1 </w:t>
      </w:r>
      <w:r w:rsidR="002914B0">
        <w:rPr>
          <w:lang w:val="en-CA"/>
        </w:rPr>
        <w:t>(</w:t>
      </w:r>
      <w:r w:rsidR="00D02B48">
        <w:rPr>
          <w:lang w:val="en-CA"/>
        </w:rPr>
        <w:t>subject to confirmation from the cross</w:t>
      </w:r>
      <w:r w:rsidR="00B936AF">
        <w:rPr>
          <w:lang w:val="en-CA"/>
        </w:rPr>
        <w:t xml:space="preserve"> </w:t>
      </w:r>
      <w:r w:rsidR="00D02B48">
        <w:rPr>
          <w:lang w:val="en-CA"/>
        </w:rPr>
        <w:t>checkers</w:t>
      </w:r>
      <w:r w:rsidR="002914B0">
        <w:rPr>
          <w:lang w:val="en-CA"/>
        </w:rPr>
        <w:t>)</w:t>
      </w:r>
    </w:p>
    <w:p w14:paraId="14136C20" w14:textId="0FFB47A7" w:rsidR="001065B7" w:rsidRPr="00960C99" w:rsidRDefault="008721FD" w:rsidP="00D02B48">
      <w:pPr>
        <w:pStyle w:val="Liste1"/>
        <w:numPr>
          <w:ilvl w:val="0"/>
          <w:numId w:val="0"/>
        </w:numPr>
        <w:ind w:left="1418" w:hanging="1418"/>
        <w:jc w:val="both"/>
        <w:rPr>
          <w:lang w:val="en-CA"/>
        </w:rPr>
      </w:pPr>
      <w:r>
        <w:rPr>
          <w:lang w:val="en-CA"/>
        </w:rPr>
        <w:t>2019/12</w:t>
      </w:r>
      <w:r w:rsidR="00862027" w:rsidRPr="00960C99">
        <w:rPr>
          <w:lang w:val="en-CA"/>
        </w:rPr>
        <w:t>/</w:t>
      </w:r>
      <w:r>
        <w:rPr>
          <w:lang w:val="en-CA"/>
        </w:rPr>
        <w:t>02</w:t>
      </w:r>
      <w:r w:rsidR="00816752" w:rsidRPr="00960C99">
        <w:rPr>
          <w:lang w:val="en-CA"/>
        </w:rPr>
        <w:tab/>
      </w:r>
      <w:r w:rsidR="00D02B48">
        <w:rPr>
          <w:lang w:val="en-CA"/>
        </w:rPr>
        <w:t>Integration of the method into the VPCC text specification</w:t>
      </w:r>
    </w:p>
    <w:p w14:paraId="536F8DEB" w14:textId="77777777" w:rsidR="00C309DE" w:rsidRPr="00960C99" w:rsidRDefault="008C0A22" w:rsidP="00963524">
      <w:pPr>
        <w:pStyle w:val="Heading1"/>
        <w:rPr>
          <w:lang w:val="en-CA"/>
        </w:rPr>
      </w:pPr>
      <w:r w:rsidRPr="00960C99">
        <w:rPr>
          <w:lang w:val="en-CA"/>
        </w:rPr>
        <w:t>Document and software r</w:t>
      </w:r>
      <w:r w:rsidR="00C309DE" w:rsidRPr="00960C99">
        <w:rPr>
          <w:lang w:val="en-CA"/>
        </w:rPr>
        <w:t>eferences</w:t>
      </w:r>
    </w:p>
    <w:p w14:paraId="79A455E5" w14:textId="77777777" w:rsidR="00C309DE" w:rsidRPr="00960C99" w:rsidRDefault="00C309DE" w:rsidP="00C309DE">
      <w:pPr>
        <w:rPr>
          <w:lang w:val="en-CA"/>
        </w:rPr>
      </w:pPr>
    </w:p>
    <w:p w14:paraId="7D1D735E" w14:textId="1DCBD7A0" w:rsidR="009D2A74" w:rsidRPr="00960C99" w:rsidRDefault="0052727D" w:rsidP="00EA1E6C">
      <w:pPr>
        <w:pStyle w:val="ListParagraph"/>
        <w:numPr>
          <w:ilvl w:val="0"/>
          <w:numId w:val="38"/>
        </w:numPr>
        <w:spacing w:after="120" w:line="240" w:lineRule="atLeast"/>
        <w:jc w:val="both"/>
        <w:rPr>
          <w:rFonts w:ascii="Times New Roman" w:hAnsi="Times New Roman"/>
          <w:lang w:val="en-CA"/>
        </w:rPr>
      </w:pPr>
      <w:bookmarkStart w:id="1" w:name="_Ref519755781"/>
      <w:bookmarkStart w:id="2" w:name="_Ref528334200"/>
      <w:bookmarkStart w:id="3" w:name="_Ref504489519"/>
      <w:r w:rsidRPr="00F87291">
        <w:rPr>
          <w:rFonts w:ascii="Times New Roman" w:hAnsi="Times New Roman"/>
          <w:lang w:val="en-CA"/>
        </w:rPr>
        <w:t>Rajan Joshi</w:t>
      </w:r>
      <w:r>
        <w:rPr>
          <w:rFonts w:ascii="Times New Roman" w:hAnsi="Times New Roman"/>
          <w:lang w:val="en-CA"/>
        </w:rPr>
        <w:t xml:space="preserve">, </w:t>
      </w:r>
      <w:r w:rsidR="00F87291" w:rsidRPr="00F87291">
        <w:rPr>
          <w:rFonts w:ascii="Times New Roman" w:hAnsi="Times New Roman"/>
          <w:lang w:val="en-CA"/>
        </w:rPr>
        <w:t xml:space="preserve">Hossein </w:t>
      </w:r>
      <w:r>
        <w:rPr>
          <w:rFonts w:ascii="Times New Roman" w:hAnsi="Times New Roman"/>
          <w:lang w:val="en-CA"/>
        </w:rPr>
        <w:t>Najaf-Zadeh, Madhukar Budagavi</w:t>
      </w:r>
      <w:r w:rsidR="00F87291">
        <w:rPr>
          <w:rFonts w:ascii="Times New Roman" w:hAnsi="Times New Roman"/>
          <w:lang w:val="en-CA"/>
        </w:rPr>
        <w:t>, “</w:t>
      </w:r>
      <w:r w:rsidR="00F87291" w:rsidRPr="00F87291">
        <w:rPr>
          <w:rFonts w:ascii="Times New Roman" w:hAnsi="Times New Roman"/>
          <w:lang w:val="en-CA"/>
        </w:rPr>
        <w:t>[V-PCC]</w:t>
      </w:r>
      <w:r>
        <w:rPr>
          <w:rFonts w:ascii="Times New Roman" w:hAnsi="Times New Roman"/>
          <w:lang w:val="en-CA"/>
        </w:rPr>
        <w:t xml:space="preserve"> On attribute</w:t>
      </w:r>
      <w:r w:rsidR="00F87291" w:rsidRPr="00F87291">
        <w:rPr>
          <w:rFonts w:ascii="Times New Roman" w:hAnsi="Times New Roman"/>
          <w:lang w:val="en-CA"/>
        </w:rPr>
        <w:t xml:space="preserve"> smoothing</w:t>
      </w:r>
      <w:r w:rsidR="009D2A74" w:rsidRPr="00960C99">
        <w:rPr>
          <w:rFonts w:ascii="Times New Roman" w:hAnsi="Times New Roman"/>
          <w:lang w:val="en-CA"/>
        </w:rPr>
        <w:t>,”</w:t>
      </w:r>
      <w:r w:rsidR="00F87291">
        <w:rPr>
          <w:rFonts w:ascii="Times New Roman" w:eastAsia="Calibri" w:hAnsi="Times New Roman"/>
          <w:lang w:val="en-CA" w:eastAsia="ko-KR"/>
        </w:rPr>
        <w:t xml:space="preserve"> ISO/IEC JTC1/SC29 WG11 Doc. m</w:t>
      </w:r>
      <w:r>
        <w:rPr>
          <w:rFonts w:ascii="Times New Roman" w:eastAsia="Calibri" w:hAnsi="Times New Roman"/>
          <w:lang w:val="en-CA" w:eastAsia="ko-KR"/>
        </w:rPr>
        <w:t>51003</w:t>
      </w:r>
      <w:r w:rsidR="009D2A74" w:rsidRPr="00960C99">
        <w:rPr>
          <w:rFonts w:ascii="Times New Roman" w:eastAsia="Calibri" w:hAnsi="Times New Roman"/>
          <w:lang w:val="en-CA" w:eastAsia="ko-KR"/>
        </w:rPr>
        <w:t xml:space="preserve">, </w:t>
      </w:r>
      <w:r>
        <w:rPr>
          <w:rFonts w:ascii="Times New Roman" w:hAnsi="Times New Roman"/>
          <w:lang w:val="en-CA"/>
        </w:rPr>
        <w:t>October</w:t>
      </w:r>
      <w:r w:rsidR="00F87291">
        <w:rPr>
          <w:rFonts w:ascii="Times New Roman" w:hAnsi="Times New Roman"/>
          <w:lang w:val="en-CA"/>
        </w:rPr>
        <w:t xml:space="preserve"> </w:t>
      </w:r>
      <w:r>
        <w:rPr>
          <w:rFonts w:ascii="Times New Roman" w:hAnsi="Times New Roman"/>
          <w:lang w:val="en-CA"/>
        </w:rPr>
        <w:t>2019, Geneva</w:t>
      </w:r>
      <w:r>
        <w:rPr>
          <w:rFonts w:ascii="Times New Roman" w:hAnsi="Times New Roman"/>
          <w:color w:val="000000"/>
          <w:shd w:val="clear" w:color="auto" w:fill="FFFFFF"/>
          <w:lang w:val="en-CA"/>
        </w:rPr>
        <w:t>, CH</w:t>
      </w:r>
      <w:r w:rsidR="00F87291">
        <w:rPr>
          <w:rFonts w:ascii="Times New Roman" w:hAnsi="Times New Roman"/>
          <w:color w:val="000000"/>
          <w:shd w:val="clear" w:color="auto" w:fill="FFFFFF"/>
          <w:lang w:val="en-CA"/>
        </w:rPr>
        <w:t>.</w:t>
      </w:r>
    </w:p>
    <w:p w14:paraId="2D1EEE5B" w14:textId="5C172802" w:rsidR="00922F3C" w:rsidRPr="00960C99" w:rsidRDefault="00DF5655" w:rsidP="00EA1E6C">
      <w:pPr>
        <w:pStyle w:val="ListParagraph"/>
        <w:numPr>
          <w:ilvl w:val="0"/>
          <w:numId w:val="38"/>
        </w:numPr>
        <w:spacing w:after="120" w:line="240" w:lineRule="atLeast"/>
        <w:jc w:val="both"/>
        <w:rPr>
          <w:rFonts w:ascii="Times New Roman" w:hAnsi="Times New Roman"/>
          <w:lang w:val="en-CA"/>
        </w:rPr>
      </w:pPr>
      <w:bookmarkStart w:id="4" w:name="_Ref519753420"/>
      <w:bookmarkStart w:id="5" w:name="_Ref519753593"/>
      <w:bookmarkStart w:id="6" w:name="_Ref536386897"/>
      <w:bookmarkEnd w:id="1"/>
      <w:bookmarkEnd w:id="2"/>
      <w:bookmarkEnd w:id="3"/>
      <w:r w:rsidRPr="00960C99">
        <w:rPr>
          <w:rFonts w:ascii="Times New Roman" w:hAnsi="Times New Roman"/>
          <w:color w:val="000000"/>
          <w:shd w:val="clear" w:color="auto" w:fill="FFFFFF"/>
          <w:lang w:val="en-CA"/>
        </w:rPr>
        <w:t xml:space="preserve">Common test conditions for PCC, </w:t>
      </w:r>
      <w:r w:rsidRPr="00960C99">
        <w:rPr>
          <w:rFonts w:ascii="Times New Roman" w:eastAsia="Calibri" w:hAnsi="Times New Roman"/>
          <w:lang w:val="en-CA" w:eastAsia="ko-KR"/>
        </w:rPr>
        <w:t xml:space="preserve">ISO/IEC JTC1/SC29 WG11 Doc. </w:t>
      </w:r>
      <w:r w:rsidRPr="00960C99">
        <w:rPr>
          <w:rFonts w:ascii="Times New Roman" w:hAnsi="Times New Roman"/>
          <w:lang w:val="en-CA"/>
        </w:rPr>
        <w:t>N18</w:t>
      </w:r>
      <w:r w:rsidR="0052727D">
        <w:rPr>
          <w:rFonts w:ascii="Times New Roman" w:hAnsi="Times New Roman"/>
          <w:lang w:val="en-CA"/>
        </w:rPr>
        <w:t>665</w:t>
      </w:r>
      <w:r w:rsidRPr="00960C99">
        <w:rPr>
          <w:rFonts w:ascii="Times New Roman" w:hAnsi="Times New Roman"/>
          <w:lang w:val="en-CA"/>
        </w:rPr>
        <w:t xml:space="preserve">, </w:t>
      </w:r>
      <w:bookmarkEnd w:id="4"/>
      <w:bookmarkEnd w:id="5"/>
      <w:bookmarkEnd w:id="6"/>
      <w:r w:rsidR="0052727D">
        <w:rPr>
          <w:rFonts w:ascii="Times New Roman" w:hAnsi="Times New Roman"/>
          <w:lang w:val="en-CA"/>
        </w:rPr>
        <w:t>July</w:t>
      </w:r>
      <w:r w:rsidR="00F87291" w:rsidRPr="00960C99">
        <w:rPr>
          <w:rFonts w:ascii="Times New Roman" w:hAnsi="Times New Roman"/>
          <w:lang w:val="en-CA"/>
        </w:rPr>
        <w:t xml:space="preserve"> 2019, </w:t>
      </w:r>
      <w:r w:rsidR="0052727D">
        <w:rPr>
          <w:rFonts w:ascii="Times New Roman" w:hAnsi="Times New Roman"/>
          <w:lang w:val="en-CA"/>
        </w:rPr>
        <w:t>Gothenburg, SE</w:t>
      </w:r>
      <w:r w:rsidRPr="00960C99">
        <w:rPr>
          <w:rFonts w:ascii="Times New Roman" w:hAnsi="Times New Roman"/>
          <w:lang w:val="en-CA"/>
        </w:rPr>
        <w:t>.</w:t>
      </w:r>
    </w:p>
    <w:sectPr w:rsidR="00922F3C" w:rsidRPr="00960C99">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E785F" w14:textId="77777777" w:rsidR="004F74FB" w:rsidRDefault="004F74FB">
      <w:r>
        <w:separator/>
      </w:r>
    </w:p>
  </w:endnote>
  <w:endnote w:type="continuationSeparator" w:id="0">
    <w:p w14:paraId="549D94CF" w14:textId="77777777" w:rsidR="004F74FB" w:rsidRDefault="004F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81120" w14:textId="77777777" w:rsidR="004F74FB" w:rsidRDefault="004F74FB">
      <w:r>
        <w:separator/>
      </w:r>
    </w:p>
  </w:footnote>
  <w:footnote w:type="continuationSeparator" w:id="0">
    <w:p w14:paraId="26345457" w14:textId="77777777" w:rsidR="004F74FB" w:rsidRDefault="004F7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191E"/>
    <w:multiLevelType w:val="hybridMultilevel"/>
    <w:tmpl w:val="79D8D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2C0C986">
      <w:start w:val="1"/>
      <w:numFmt w:val="lowerLetter"/>
      <w:lvlText w:val="%3."/>
      <w:lvlJc w:val="right"/>
      <w:pPr>
        <w:ind w:left="2160" w:hanging="180"/>
      </w:pPr>
      <w:rPr>
        <w:rFonts w:ascii="Times New Roman" w:eastAsia="MS Mincho"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433C97"/>
    <w:multiLevelType w:val="multilevel"/>
    <w:tmpl w:val="79CE544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
      <w:lvlJc w:val="left"/>
      <w:pPr>
        <w:ind w:left="720" w:hanging="720"/>
      </w:pPr>
      <w:rPr>
        <w:rFonts w:ascii="Times New Roman" w:eastAsia="MS Mincho"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C832F5F"/>
    <w:multiLevelType w:val="hybridMultilevel"/>
    <w:tmpl w:val="016859AC"/>
    <w:lvl w:ilvl="0" w:tplc="DDC21012">
      <w:start w:val="4"/>
      <w:numFmt w:val="bullet"/>
      <w:lvlText w:val="-"/>
      <w:lvlJc w:val="left"/>
      <w:pPr>
        <w:ind w:left="936" w:hanging="360"/>
      </w:pPr>
      <w:rPr>
        <w:rFonts w:ascii="Times New Roman" w:eastAsia="MS Mincho"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11923CFB"/>
    <w:multiLevelType w:val="hybridMultilevel"/>
    <w:tmpl w:val="12A8F6F4"/>
    <w:lvl w:ilvl="0" w:tplc="08CA93A2">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916A1"/>
    <w:multiLevelType w:val="hybridMultilevel"/>
    <w:tmpl w:val="C89CBA8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A2A014A"/>
    <w:multiLevelType w:val="hybridMultilevel"/>
    <w:tmpl w:val="5F640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07B55"/>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F2F0AEA"/>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0383F44"/>
    <w:multiLevelType w:val="hybridMultilevel"/>
    <w:tmpl w:val="C714D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B6100C"/>
    <w:multiLevelType w:val="multilevel"/>
    <w:tmpl w:val="79CE544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
      <w:lvlJc w:val="left"/>
      <w:pPr>
        <w:ind w:left="720" w:hanging="720"/>
      </w:pPr>
      <w:rPr>
        <w:rFonts w:ascii="Times New Roman" w:eastAsia="MS Mincho"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17654A9"/>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80C58"/>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3E1E35"/>
    <w:multiLevelType w:val="hybridMultilevel"/>
    <w:tmpl w:val="28DE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92F3F"/>
    <w:multiLevelType w:val="hybridMultilevel"/>
    <w:tmpl w:val="17E88C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A2D2DDB6">
      <w:start w:val="1"/>
      <w:numFmt w:val="decimal"/>
      <w:lvlText w:val="%3."/>
      <w:lvlJc w:val="right"/>
      <w:pPr>
        <w:ind w:left="2160" w:hanging="180"/>
      </w:pPr>
      <w:rPr>
        <w:rFonts w:ascii="Times New Roman" w:eastAsia="MS Mincho" w:hAnsi="Times New Roman"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86B0D"/>
    <w:multiLevelType w:val="hybridMultilevel"/>
    <w:tmpl w:val="3FE4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A1D63"/>
    <w:multiLevelType w:val="hybridMultilevel"/>
    <w:tmpl w:val="607A8E5E"/>
    <w:lvl w:ilvl="0" w:tplc="18EA21A0">
      <w:start w:val="1"/>
      <w:numFmt w:val="upperLetter"/>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25AB7"/>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8A4511B"/>
    <w:multiLevelType w:val="hybridMultilevel"/>
    <w:tmpl w:val="60DA1A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06515"/>
    <w:multiLevelType w:val="hybridMultilevel"/>
    <w:tmpl w:val="AEDCC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75406"/>
    <w:multiLevelType w:val="hybridMultilevel"/>
    <w:tmpl w:val="76A4D3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6734C1"/>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385017"/>
    <w:multiLevelType w:val="hybridMultilevel"/>
    <w:tmpl w:val="F3A47D90"/>
    <w:lvl w:ilvl="0" w:tplc="8B1E6932">
      <w:start w:val="1"/>
      <w:numFmt w:val="bullet"/>
      <w:pStyle w:val="Liste1"/>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hint="default"/>
      </w:rPr>
    </w:lvl>
    <w:lvl w:ilvl="2" w:tplc="04070005" w:tentative="1">
      <w:start w:val="1"/>
      <w:numFmt w:val="bullet"/>
      <w:lvlText w:val=""/>
      <w:lvlJc w:val="left"/>
      <w:pPr>
        <w:ind w:left="198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22" w15:restartNumberingAfterBreak="0">
    <w:nsid w:val="3A25547E"/>
    <w:multiLevelType w:val="hybridMultilevel"/>
    <w:tmpl w:val="2F8A2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A1A000A">
      <w:start w:val="1"/>
      <w:numFmt w:val="decimal"/>
      <w:lvlText w:val="%3."/>
      <w:lvlJc w:val="right"/>
      <w:pPr>
        <w:ind w:left="2160" w:hanging="180"/>
      </w:pPr>
      <w:rPr>
        <w:rFonts w:ascii="Times New Roman" w:eastAsia="MS Mincho" w:hAnsi="Times New Roman"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C1B1D"/>
    <w:multiLevelType w:val="hybridMultilevel"/>
    <w:tmpl w:val="A98E5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737A3"/>
    <w:multiLevelType w:val="hybridMultilevel"/>
    <w:tmpl w:val="C49AF24A"/>
    <w:lvl w:ilvl="0" w:tplc="6A9094BE">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65481"/>
    <w:multiLevelType w:val="multilevel"/>
    <w:tmpl w:val="79CE544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
      <w:lvlJc w:val="left"/>
      <w:pPr>
        <w:ind w:left="720" w:hanging="720"/>
      </w:pPr>
      <w:rPr>
        <w:rFonts w:ascii="Times New Roman" w:eastAsia="MS Mincho"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DA74591"/>
    <w:multiLevelType w:val="hybridMultilevel"/>
    <w:tmpl w:val="283AB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B12B5D"/>
    <w:multiLevelType w:val="hybridMultilevel"/>
    <w:tmpl w:val="83D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0F18F8"/>
    <w:multiLevelType w:val="hybridMultilevel"/>
    <w:tmpl w:val="A03A4174"/>
    <w:lvl w:ilvl="0" w:tplc="4E1E618C">
      <w:start w:val="1"/>
      <w:numFmt w:val="upp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C5EF1"/>
    <w:multiLevelType w:val="hybridMultilevel"/>
    <w:tmpl w:val="31747E8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7CD718B"/>
    <w:multiLevelType w:val="hybridMultilevel"/>
    <w:tmpl w:val="62944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8892784"/>
    <w:multiLevelType w:val="hybridMultilevel"/>
    <w:tmpl w:val="4CCA5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F224E4"/>
    <w:multiLevelType w:val="hybridMultilevel"/>
    <w:tmpl w:val="ED268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A07E55"/>
    <w:multiLevelType w:val="hybridMultilevel"/>
    <w:tmpl w:val="ADDC8506"/>
    <w:lvl w:ilvl="0" w:tplc="611CCF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51EC2"/>
    <w:multiLevelType w:val="hybridMultilevel"/>
    <w:tmpl w:val="A90E0934"/>
    <w:lvl w:ilvl="0" w:tplc="3190B16A">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45558F"/>
    <w:multiLevelType w:val="hybridMultilevel"/>
    <w:tmpl w:val="5288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70293"/>
    <w:multiLevelType w:val="multilevel"/>
    <w:tmpl w:val="99FCFC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rPr>
        <w:rFonts w:ascii="Times New Roman" w:eastAsia="MS Mincho" w:hAnsi="Times New Roman" w:cs="Times New Roman"/>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5"/>
  </w:num>
  <w:num w:numId="5">
    <w:abstractNumId w:val="35"/>
  </w:num>
  <w:num w:numId="6">
    <w:abstractNumId w:val="35"/>
  </w:num>
  <w:num w:numId="7">
    <w:abstractNumId w:val="35"/>
  </w:num>
  <w:num w:numId="8">
    <w:abstractNumId w:val="35"/>
  </w:num>
  <w:num w:numId="9">
    <w:abstractNumId w:val="35"/>
  </w:num>
  <w:num w:numId="10">
    <w:abstractNumId w:val="35"/>
  </w:num>
  <w:num w:numId="11">
    <w:abstractNumId w:val="35"/>
  </w:num>
  <w:num w:numId="12">
    <w:abstractNumId w:val="35"/>
  </w:num>
  <w:num w:numId="13">
    <w:abstractNumId w:val="3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3"/>
  </w:num>
  <w:num w:numId="17">
    <w:abstractNumId w:val="35"/>
  </w:num>
  <w:num w:numId="18">
    <w:abstractNumId w:val="2"/>
  </w:num>
  <w:num w:numId="19">
    <w:abstractNumId w:val="22"/>
  </w:num>
  <w:num w:numId="20">
    <w:abstractNumId w:val="18"/>
  </w:num>
  <w:num w:numId="21">
    <w:abstractNumId w:val="0"/>
  </w:num>
  <w:num w:numId="22">
    <w:abstractNumId w:val="6"/>
  </w:num>
  <w:num w:numId="23">
    <w:abstractNumId w:val="16"/>
  </w:num>
  <w:num w:numId="24">
    <w:abstractNumId w:val="35"/>
  </w:num>
  <w:num w:numId="25">
    <w:abstractNumId w:val="35"/>
  </w:num>
  <w:num w:numId="26">
    <w:abstractNumId w:val="7"/>
  </w:num>
  <w:num w:numId="27">
    <w:abstractNumId w:val="21"/>
  </w:num>
  <w:num w:numId="28">
    <w:abstractNumId w:val="24"/>
  </w:num>
  <w:num w:numId="29">
    <w:abstractNumId w:val="3"/>
  </w:num>
  <w:num w:numId="30">
    <w:abstractNumId w:val="34"/>
  </w:num>
  <w:num w:numId="31">
    <w:abstractNumId w:val="5"/>
  </w:num>
  <w:num w:numId="32">
    <w:abstractNumId w:val="31"/>
  </w:num>
  <w:num w:numId="33">
    <w:abstractNumId w:val="26"/>
  </w:num>
  <w:num w:numId="34">
    <w:abstractNumId w:val="19"/>
  </w:num>
  <w:num w:numId="35">
    <w:abstractNumId w:val="8"/>
  </w:num>
  <w:num w:numId="36">
    <w:abstractNumId w:val="30"/>
  </w:num>
  <w:num w:numId="37">
    <w:abstractNumId w:val="25"/>
  </w:num>
  <w:num w:numId="38">
    <w:abstractNumId w:val="33"/>
  </w:num>
  <w:num w:numId="39">
    <w:abstractNumId w:val="36"/>
  </w:num>
  <w:num w:numId="40">
    <w:abstractNumId w:val="17"/>
  </w:num>
  <w:num w:numId="41">
    <w:abstractNumId w:val="15"/>
  </w:num>
  <w:num w:numId="42">
    <w:abstractNumId w:val="9"/>
  </w:num>
  <w:num w:numId="43">
    <w:abstractNumId w:val="35"/>
  </w:num>
  <w:num w:numId="44">
    <w:abstractNumId w:val="10"/>
  </w:num>
  <w:num w:numId="45">
    <w:abstractNumId w:val="37"/>
  </w:num>
  <w:num w:numId="46">
    <w:abstractNumId w:val="20"/>
  </w:num>
  <w:num w:numId="47">
    <w:abstractNumId w:val="35"/>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35"/>
  </w:num>
  <w:num w:numId="51">
    <w:abstractNumId w:val="35"/>
  </w:num>
  <w:num w:numId="52">
    <w:abstractNumId w:val="35"/>
  </w:num>
  <w:num w:numId="53">
    <w:abstractNumId w:val="1"/>
  </w:num>
  <w:num w:numId="54">
    <w:abstractNumId w:val="28"/>
  </w:num>
  <w:num w:numId="55">
    <w:abstractNumId w:val="29"/>
  </w:num>
  <w:num w:numId="56">
    <w:abstractNumId w:val="14"/>
  </w:num>
  <w:num w:numId="57">
    <w:abstractNumId w:val="27"/>
  </w:num>
  <w:num w:numId="58">
    <w:abstractNumId w:val="21"/>
  </w:num>
  <w:num w:numId="59">
    <w:abstractNumId w:val="23"/>
  </w:num>
  <w:num w:numId="60">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CF1"/>
    <w:rsid w:val="000021DF"/>
    <w:rsid w:val="00012126"/>
    <w:rsid w:val="0001374B"/>
    <w:rsid w:val="0002008C"/>
    <w:rsid w:val="00021DF0"/>
    <w:rsid w:val="0003099C"/>
    <w:rsid w:val="00031715"/>
    <w:rsid w:val="00031EB6"/>
    <w:rsid w:val="0003437A"/>
    <w:rsid w:val="000362C1"/>
    <w:rsid w:val="00041F82"/>
    <w:rsid w:val="000454B5"/>
    <w:rsid w:val="00047B97"/>
    <w:rsid w:val="00053602"/>
    <w:rsid w:val="000553C2"/>
    <w:rsid w:val="00055FF1"/>
    <w:rsid w:val="00060BCE"/>
    <w:rsid w:val="0006334D"/>
    <w:rsid w:val="000702F7"/>
    <w:rsid w:val="000724F0"/>
    <w:rsid w:val="00074DD3"/>
    <w:rsid w:val="00075313"/>
    <w:rsid w:val="000757BA"/>
    <w:rsid w:val="00075A0E"/>
    <w:rsid w:val="00076E75"/>
    <w:rsid w:val="00077ECC"/>
    <w:rsid w:val="000855F5"/>
    <w:rsid w:val="00085FCA"/>
    <w:rsid w:val="00091ABC"/>
    <w:rsid w:val="00092924"/>
    <w:rsid w:val="00094A0D"/>
    <w:rsid w:val="00095342"/>
    <w:rsid w:val="0009764E"/>
    <w:rsid w:val="000A2372"/>
    <w:rsid w:val="000A2B26"/>
    <w:rsid w:val="000B1C56"/>
    <w:rsid w:val="000B496B"/>
    <w:rsid w:val="000C2A35"/>
    <w:rsid w:val="000C2F02"/>
    <w:rsid w:val="000C6C65"/>
    <w:rsid w:val="000C7470"/>
    <w:rsid w:val="000D2F4B"/>
    <w:rsid w:val="000D43E2"/>
    <w:rsid w:val="000D4613"/>
    <w:rsid w:val="000D5A67"/>
    <w:rsid w:val="000D76D6"/>
    <w:rsid w:val="000E1D7A"/>
    <w:rsid w:val="000E2B09"/>
    <w:rsid w:val="000E5A4D"/>
    <w:rsid w:val="000E69AB"/>
    <w:rsid w:val="000E7DF5"/>
    <w:rsid w:val="000F2B3A"/>
    <w:rsid w:val="00104A51"/>
    <w:rsid w:val="001065B7"/>
    <w:rsid w:val="00106807"/>
    <w:rsid w:val="00107BB5"/>
    <w:rsid w:val="00110A28"/>
    <w:rsid w:val="001110B6"/>
    <w:rsid w:val="001132B9"/>
    <w:rsid w:val="00116266"/>
    <w:rsid w:val="00122077"/>
    <w:rsid w:val="001220E4"/>
    <w:rsid w:val="001326E9"/>
    <w:rsid w:val="00135B71"/>
    <w:rsid w:val="00144471"/>
    <w:rsid w:val="00146850"/>
    <w:rsid w:val="00147AD5"/>
    <w:rsid w:val="00151D33"/>
    <w:rsid w:val="00151FE1"/>
    <w:rsid w:val="00156A96"/>
    <w:rsid w:val="001640FE"/>
    <w:rsid w:val="001645EB"/>
    <w:rsid w:val="00166A66"/>
    <w:rsid w:val="00171A3C"/>
    <w:rsid w:val="0018057F"/>
    <w:rsid w:val="00186B4C"/>
    <w:rsid w:val="0018700B"/>
    <w:rsid w:val="00187A50"/>
    <w:rsid w:val="001916CC"/>
    <w:rsid w:val="00192151"/>
    <w:rsid w:val="00194281"/>
    <w:rsid w:val="001A0149"/>
    <w:rsid w:val="001A2225"/>
    <w:rsid w:val="001A58AA"/>
    <w:rsid w:val="001B488F"/>
    <w:rsid w:val="001B4C1A"/>
    <w:rsid w:val="001B582C"/>
    <w:rsid w:val="001B6E70"/>
    <w:rsid w:val="001C6144"/>
    <w:rsid w:val="001D45E4"/>
    <w:rsid w:val="001E48F7"/>
    <w:rsid w:val="001E6D71"/>
    <w:rsid w:val="001F061E"/>
    <w:rsid w:val="001F5FE1"/>
    <w:rsid w:val="002054F5"/>
    <w:rsid w:val="00207CBE"/>
    <w:rsid w:val="002111C0"/>
    <w:rsid w:val="00211425"/>
    <w:rsid w:val="0022154C"/>
    <w:rsid w:val="00223EED"/>
    <w:rsid w:val="002257DB"/>
    <w:rsid w:val="00230AF5"/>
    <w:rsid w:val="00234B17"/>
    <w:rsid w:val="00241BCB"/>
    <w:rsid w:val="00241D69"/>
    <w:rsid w:val="00244D40"/>
    <w:rsid w:val="002512FB"/>
    <w:rsid w:val="0025618E"/>
    <w:rsid w:val="002567A8"/>
    <w:rsid w:val="0026642C"/>
    <w:rsid w:val="00275564"/>
    <w:rsid w:val="002764D4"/>
    <w:rsid w:val="00286CF4"/>
    <w:rsid w:val="002872F6"/>
    <w:rsid w:val="002914B0"/>
    <w:rsid w:val="00293553"/>
    <w:rsid w:val="00295096"/>
    <w:rsid w:val="002A0F72"/>
    <w:rsid w:val="002A692B"/>
    <w:rsid w:val="002B0B03"/>
    <w:rsid w:val="002B0EE8"/>
    <w:rsid w:val="002B3EF6"/>
    <w:rsid w:val="002B5B17"/>
    <w:rsid w:val="002C2F1B"/>
    <w:rsid w:val="002D2FA4"/>
    <w:rsid w:val="002D40DC"/>
    <w:rsid w:val="002D4275"/>
    <w:rsid w:val="002D4535"/>
    <w:rsid w:val="002D735E"/>
    <w:rsid w:val="002E00E4"/>
    <w:rsid w:val="002E1D51"/>
    <w:rsid w:val="002E750F"/>
    <w:rsid w:val="002E7A62"/>
    <w:rsid w:val="002F228B"/>
    <w:rsid w:val="002F52E5"/>
    <w:rsid w:val="00300949"/>
    <w:rsid w:val="003027FD"/>
    <w:rsid w:val="003157C5"/>
    <w:rsid w:val="00315B2C"/>
    <w:rsid w:val="00317969"/>
    <w:rsid w:val="00323D50"/>
    <w:rsid w:val="003263C9"/>
    <w:rsid w:val="0033068E"/>
    <w:rsid w:val="003350EB"/>
    <w:rsid w:val="00336467"/>
    <w:rsid w:val="0033673C"/>
    <w:rsid w:val="0034339F"/>
    <w:rsid w:val="00345BEB"/>
    <w:rsid w:val="00347C30"/>
    <w:rsid w:val="00352106"/>
    <w:rsid w:val="00355E88"/>
    <w:rsid w:val="00362EEE"/>
    <w:rsid w:val="00363DD3"/>
    <w:rsid w:val="00364D54"/>
    <w:rsid w:val="00367184"/>
    <w:rsid w:val="00372F5C"/>
    <w:rsid w:val="003748E0"/>
    <w:rsid w:val="003767FB"/>
    <w:rsid w:val="00376F79"/>
    <w:rsid w:val="00380C1D"/>
    <w:rsid w:val="003825D6"/>
    <w:rsid w:val="00384073"/>
    <w:rsid w:val="00384D42"/>
    <w:rsid w:val="003854ED"/>
    <w:rsid w:val="0039127E"/>
    <w:rsid w:val="00393074"/>
    <w:rsid w:val="00393C8F"/>
    <w:rsid w:val="003958DD"/>
    <w:rsid w:val="0039794E"/>
    <w:rsid w:val="003A2F39"/>
    <w:rsid w:val="003A3A59"/>
    <w:rsid w:val="003A7058"/>
    <w:rsid w:val="003A792F"/>
    <w:rsid w:val="003B06ED"/>
    <w:rsid w:val="003B2839"/>
    <w:rsid w:val="003B4816"/>
    <w:rsid w:val="003B7CE4"/>
    <w:rsid w:val="003C0B79"/>
    <w:rsid w:val="003C6360"/>
    <w:rsid w:val="003D0B03"/>
    <w:rsid w:val="003D1D3D"/>
    <w:rsid w:val="003D1F84"/>
    <w:rsid w:val="003D25BA"/>
    <w:rsid w:val="003D3B6A"/>
    <w:rsid w:val="003D7FD9"/>
    <w:rsid w:val="003E4304"/>
    <w:rsid w:val="003E64C7"/>
    <w:rsid w:val="003F4C77"/>
    <w:rsid w:val="004072B2"/>
    <w:rsid w:val="00413A83"/>
    <w:rsid w:val="00413C20"/>
    <w:rsid w:val="004151B1"/>
    <w:rsid w:val="00416DB4"/>
    <w:rsid w:val="00420D50"/>
    <w:rsid w:val="00421AEA"/>
    <w:rsid w:val="00430A2F"/>
    <w:rsid w:val="0043219B"/>
    <w:rsid w:val="0043506F"/>
    <w:rsid w:val="004362DC"/>
    <w:rsid w:val="00437257"/>
    <w:rsid w:val="00441FCC"/>
    <w:rsid w:val="004428D5"/>
    <w:rsid w:val="00445EDB"/>
    <w:rsid w:val="00446137"/>
    <w:rsid w:val="00446B2A"/>
    <w:rsid w:val="00450081"/>
    <w:rsid w:val="00450876"/>
    <w:rsid w:val="00451360"/>
    <w:rsid w:val="00452D2C"/>
    <w:rsid w:val="00453150"/>
    <w:rsid w:val="0045367F"/>
    <w:rsid w:val="004607F7"/>
    <w:rsid w:val="004663D4"/>
    <w:rsid w:val="00466B9F"/>
    <w:rsid w:val="00466CF7"/>
    <w:rsid w:val="0048200E"/>
    <w:rsid w:val="00492A86"/>
    <w:rsid w:val="00494791"/>
    <w:rsid w:val="00497E14"/>
    <w:rsid w:val="004A1C41"/>
    <w:rsid w:val="004A61DC"/>
    <w:rsid w:val="004A7A28"/>
    <w:rsid w:val="004B011C"/>
    <w:rsid w:val="004B3E69"/>
    <w:rsid w:val="004B41F6"/>
    <w:rsid w:val="004B64DB"/>
    <w:rsid w:val="004B6962"/>
    <w:rsid w:val="004C0329"/>
    <w:rsid w:val="004C1B23"/>
    <w:rsid w:val="004D0510"/>
    <w:rsid w:val="004D67A6"/>
    <w:rsid w:val="004D7383"/>
    <w:rsid w:val="004E16A3"/>
    <w:rsid w:val="004E1C90"/>
    <w:rsid w:val="004E4D21"/>
    <w:rsid w:val="004E6606"/>
    <w:rsid w:val="004F19D9"/>
    <w:rsid w:val="004F2CB7"/>
    <w:rsid w:val="004F3059"/>
    <w:rsid w:val="004F485A"/>
    <w:rsid w:val="004F74FB"/>
    <w:rsid w:val="004F7F18"/>
    <w:rsid w:val="00505C85"/>
    <w:rsid w:val="00510EBD"/>
    <w:rsid w:val="005110BA"/>
    <w:rsid w:val="005129F0"/>
    <w:rsid w:val="0051509D"/>
    <w:rsid w:val="005151EA"/>
    <w:rsid w:val="005154B7"/>
    <w:rsid w:val="00515B13"/>
    <w:rsid w:val="00516799"/>
    <w:rsid w:val="0052227C"/>
    <w:rsid w:val="005223C1"/>
    <w:rsid w:val="00522785"/>
    <w:rsid w:val="005235A5"/>
    <w:rsid w:val="00523CA1"/>
    <w:rsid w:val="00526854"/>
    <w:rsid w:val="0052727D"/>
    <w:rsid w:val="005276AD"/>
    <w:rsid w:val="00527E92"/>
    <w:rsid w:val="00530A91"/>
    <w:rsid w:val="005316CD"/>
    <w:rsid w:val="005318F8"/>
    <w:rsid w:val="005326CC"/>
    <w:rsid w:val="00535284"/>
    <w:rsid w:val="00536DC9"/>
    <w:rsid w:val="005452DE"/>
    <w:rsid w:val="00550561"/>
    <w:rsid w:val="0056045E"/>
    <w:rsid w:val="00561BBD"/>
    <w:rsid w:val="00566B14"/>
    <w:rsid w:val="00570127"/>
    <w:rsid w:val="00571A70"/>
    <w:rsid w:val="005723FF"/>
    <w:rsid w:val="0057451A"/>
    <w:rsid w:val="00594B6C"/>
    <w:rsid w:val="005A2794"/>
    <w:rsid w:val="005A37F5"/>
    <w:rsid w:val="005A38D5"/>
    <w:rsid w:val="005B0DA0"/>
    <w:rsid w:val="005B7408"/>
    <w:rsid w:val="005C0E10"/>
    <w:rsid w:val="005C362F"/>
    <w:rsid w:val="005C3B98"/>
    <w:rsid w:val="005C410B"/>
    <w:rsid w:val="005C484E"/>
    <w:rsid w:val="005C5D93"/>
    <w:rsid w:val="005D4FB7"/>
    <w:rsid w:val="005D5178"/>
    <w:rsid w:val="005D7592"/>
    <w:rsid w:val="005E00D3"/>
    <w:rsid w:val="005E06F4"/>
    <w:rsid w:val="005E3DFE"/>
    <w:rsid w:val="005E4A74"/>
    <w:rsid w:val="005E4EB2"/>
    <w:rsid w:val="005E6BCA"/>
    <w:rsid w:val="005E75D7"/>
    <w:rsid w:val="005E77CE"/>
    <w:rsid w:val="005F01B4"/>
    <w:rsid w:val="005F4BF8"/>
    <w:rsid w:val="005F609A"/>
    <w:rsid w:val="00600EBF"/>
    <w:rsid w:val="0060220A"/>
    <w:rsid w:val="00612B51"/>
    <w:rsid w:val="00614A3B"/>
    <w:rsid w:val="00617A3A"/>
    <w:rsid w:val="00624BE8"/>
    <w:rsid w:val="006322CF"/>
    <w:rsid w:val="006359D9"/>
    <w:rsid w:val="00637F4E"/>
    <w:rsid w:val="00642A3E"/>
    <w:rsid w:val="006451E9"/>
    <w:rsid w:val="00650B77"/>
    <w:rsid w:val="006526DC"/>
    <w:rsid w:val="00653FF3"/>
    <w:rsid w:val="00654801"/>
    <w:rsid w:val="00660E34"/>
    <w:rsid w:val="00663CC5"/>
    <w:rsid w:val="00664ADE"/>
    <w:rsid w:val="00665CBB"/>
    <w:rsid w:val="00667C6D"/>
    <w:rsid w:val="00670B8D"/>
    <w:rsid w:val="00690511"/>
    <w:rsid w:val="00693363"/>
    <w:rsid w:val="00693E0F"/>
    <w:rsid w:val="00693E8E"/>
    <w:rsid w:val="006951FD"/>
    <w:rsid w:val="006976CE"/>
    <w:rsid w:val="006A331C"/>
    <w:rsid w:val="006A3AED"/>
    <w:rsid w:val="006A3E64"/>
    <w:rsid w:val="006A59B6"/>
    <w:rsid w:val="006A76A1"/>
    <w:rsid w:val="006B021C"/>
    <w:rsid w:val="006B1EEE"/>
    <w:rsid w:val="006B2E2A"/>
    <w:rsid w:val="006B5D34"/>
    <w:rsid w:val="006B61EB"/>
    <w:rsid w:val="006C000F"/>
    <w:rsid w:val="006C3265"/>
    <w:rsid w:val="006C4D3D"/>
    <w:rsid w:val="006C4E46"/>
    <w:rsid w:val="006C6FD6"/>
    <w:rsid w:val="006D0615"/>
    <w:rsid w:val="006D22A8"/>
    <w:rsid w:val="006D22AB"/>
    <w:rsid w:val="006D310D"/>
    <w:rsid w:val="006E1041"/>
    <w:rsid w:val="006E49CE"/>
    <w:rsid w:val="006E5436"/>
    <w:rsid w:val="006E7E13"/>
    <w:rsid w:val="006F289C"/>
    <w:rsid w:val="006F4881"/>
    <w:rsid w:val="006F700B"/>
    <w:rsid w:val="007037DD"/>
    <w:rsid w:val="00704274"/>
    <w:rsid w:val="0070517D"/>
    <w:rsid w:val="00706308"/>
    <w:rsid w:val="007112FF"/>
    <w:rsid w:val="00715399"/>
    <w:rsid w:val="00717ED6"/>
    <w:rsid w:val="00724DAB"/>
    <w:rsid w:val="0072591D"/>
    <w:rsid w:val="007269BF"/>
    <w:rsid w:val="0072751F"/>
    <w:rsid w:val="00727893"/>
    <w:rsid w:val="007301B7"/>
    <w:rsid w:val="0073022B"/>
    <w:rsid w:val="00730BEC"/>
    <w:rsid w:val="00731F03"/>
    <w:rsid w:val="00732D60"/>
    <w:rsid w:val="00733536"/>
    <w:rsid w:val="00736547"/>
    <w:rsid w:val="00736820"/>
    <w:rsid w:val="007372F2"/>
    <w:rsid w:val="0074006F"/>
    <w:rsid w:val="00741CF1"/>
    <w:rsid w:val="00743DE7"/>
    <w:rsid w:val="007462DF"/>
    <w:rsid w:val="00746C24"/>
    <w:rsid w:val="00747957"/>
    <w:rsid w:val="00752544"/>
    <w:rsid w:val="007535FE"/>
    <w:rsid w:val="00760951"/>
    <w:rsid w:val="00760A3C"/>
    <w:rsid w:val="00762CDE"/>
    <w:rsid w:val="00770D26"/>
    <w:rsid w:val="007744B8"/>
    <w:rsid w:val="007804FE"/>
    <w:rsid w:val="00784A5D"/>
    <w:rsid w:val="0079184F"/>
    <w:rsid w:val="00792DBD"/>
    <w:rsid w:val="007A3BD2"/>
    <w:rsid w:val="007B7751"/>
    <w:rsid w:val="007C1C8F"/>
    <w:rsid w:val="007C6D6D"/>
    <w:rsid w:val="007D2595"/>
    <w:rsid w:val="007E0CF1"/>
    <w:rsid w:val="007E39D8"/>
    <w:rsid w:val="007E4D06"/>
    <w:rsid w:val="007E5E7C"/>
    <w:rsid w:val="007F0192"/>
    <w:rsid w:val="007F01F3"/>
    <w:rsid w:val="007F59C6"/>
    <w:rsid w:val="007F73FF"/>
    <w:rsid w:val="00800352"/>
    <w:rsid w:val="00800817"/>
    <w:rsid w:val="008036AD"/>
    <w:rsid w:val="008113F2"/>
    <w:rsid w:val="0081159D"/>
    <w:rsid w:val="00811CDD"/>
    <w:rsid w:val="00813758"/>
    <w:rsid w:val="00816752"/>
    <w:rsid w:val="00816BC7"/>
    <w:rsid w:val="00817B03"/>
    <w:rsid w:val="00820758"/>
    <w:rsid w:val="00822384"/>
    <w:rsid w:val="00824DD1"/>
    <w:rsid w:val="00826B48"/>
    <w:rsid w:val="0083211A"/>
    <w:rsid w:val="00846713"/>
    <w:rsid w:val="00846A18"/>
    <w:rsid w:val="00846E37"/>
    <w:rsid w:val="00852AE2"/>
    <w:rsid w:val="008547E7"/>
    <w:rsid w:val="00861F18"/>
    <w:rsid w:val="00862027"/>
    <w:rsid w:val="008627C0"/>
    <w:rsid w:val="008630C5"/>
    <w:rsid w:val="00864DBE"/>
    <w:rsid w:val="00864E8C"/>
    <w:rsid w:val="008721FD"/>
    <w:rsid w:val="00873361"/>
    <w:rsid w:val="00873627"/>
    <w:rsid w:val="0087683D"/>
    <w:rsid w:val="00882D46"/>
    <w:rsid w:val="00883401"/>
    <w:rsid w:val="00884713"/>
    <w:rsid w:val="0089441A"/>
    <w:rsid w:val="008954F3"/>
    <w:rsid w:val="008A515E"/>
    <w:rsid w:val="008B17C1"/>
    <w:rsid w:val="008B3849"/>
    <w:rsid w:val="008B5481"/>
    <w:rsid w:val="008B5C3E"/>
    <w:rsid w:val="008B68C1"/>
    <w:rsid w:val="008C0A22"/>
    <w:rsid w:val="008C18E1"/>
    <w:rsid w:val="008C2516"/>
    <w:rsid w:val="008C5F6A"/>
    <w:rsid w:val="008D5194"/>
    <w:rsid w:val="008E27F6"/>
    <w:rsid w:val="008E6A62"/>
    <w:rsid w:val="008E775F"/>
    <w:rsid w:val="008F0E07"/>
    <w:rsid w:val="008F51E9"/>
    <w:rsid w:val="00900BAE"/>
    <w:rsid w:val="009038DB"/>
    <w:rsid w:val="0090578B"/>
    <w:rsid w:val="009061C3"/>
    <w:rsid w:val="00910CDC"/>
    <w:rsid w:val="00910F00"/>
    <w:rsid w:val="009159AC"/>
    <w:rsid w:val="00922BB8"/>
    <w:rsid w:val="00922F3C"/>
    <w:rsid w:val="00923E27"/>
    <w:rsid w:val="00931A1F"/>
    <w:rsid w:val="0093409A"/>
    <w:rsid w:val="009351E0"/>
    <w:rsid w:val="009442AE"/>
    <w:rsid w:val="00944A74"/>
    <w:rsid w:val="00944EAA"/>
    <w:rsid w:val="00945269"/>
    <w:rsid w:val="00950891"/>
    <w:rsid w:val="00954205"/>
    <w:rsid w:val="00955106"/>
    <w:rsid w:val="00955BC5"/>
    <w:rsid w:val="00957387"/>
    <w:rsid w:val="00960C99"/>
    <w:rsid w:val="009632C0"/>
    <w:rsid w:val="00963524"/>
    <w:rsid w:val="0096525C"/>
    <w:rsid w:val="0097261F"/>
    <w:rsid w:val="009811F7"/>
    <w:rsid w:val="00981B93"/>
    <w:rsid w:val="00984FD2"/>
    <w:rsid w:val="00987E80"/>
    <w:rsid w:val="009A009B"/>
    <w:rsid w:val="009A223D"/>
    <w:rsid w:val="009A3C8E"/>
    <w:rsid w:val="009A4938"/>
    <w:rsid w:val="009A6642"/>
    <w:rsid w:val="009A74D4"/>
    <w:rsid w:val="009B26D3"/>
    <w:rsid w:val="009B4A2E"/>
    <w:rsid w:val="009C0E65"/>
    <w:rsid w:val="009C66E2"/>
    <w:rsid w:val="009D0C86"/>
    <w:rsid w:val="009D23EB"/>
    <w:rsid w:val="009D2A74"/>
    <w:rsid w:val="009D3173"/>
    <w:rsid w:val="009D7CB2"/>
    <w:rsid w:val="009E29E2"/>
    <w:rsid w:val="009E3E62"/>
    <w:rsid w:val="009E4C6B"/>
    <w:rsid w:val="009E765B"/>
    <w:rsid w:val="009F7B52"/>
    <w:rsid w:val="00A007D1"/>
    <w:rsid w:val="00A00DA6"/>
    <w:rsid w:val="00A02477"/>
    <w:rsid w:val="00A03014"/>
    <w:rsid w:val="00A03737"/>
    <w:rsid w:val="00A04C62"/>
    <w:rsid w:val="00A123E0"/>
    <w:rsid w:val="00A21A8A"/>
    <w:rsid w:val="00A27A38"/>
    <w:rsid w:val="00A3330E"/>
    <w:rsid w:val="00A349C4"/>
    <w:rsid w:val="00A3726E"/>
    <w:rsid w:val="00A41938"/>
    <w:rsid w:val="00A4381F"/>
    <w:rsid w:val="00A4384D"/>
    <w:rsid w:val="00A44A03"/>
    <w:rsid w:val="00A46EB4"/>
    <w:rsid w:val="00A50729"/>
    <w:rsid w:val="00A51269"/>
    <w:rsid w:val="00A52087"/>
    <w:rsid w:val="00A61BE2"/>
    <w:rsid w:val="00A62D7D"/>
    <w:rsid w:val="00A64A61"/>
    <w:rsid w:val="00A67090"/>
    <w:rsid w:val="00A72B7B"/>
    <w:rsid w:val="00A80150"/>
    <w:rsid w:val="00A81C31"/>
    <w:rsid w:val="00A82675"/>
    <w:rsid w:val="00A82FAA"/>
    <w:rsid w:val="00A834CF"/>
    <w:rsid w:val="00A96813"/>
    <w:rsid w:val="00AA058B"/>
    <w:rsid w:val="00AB35C4"/>
    <w:rsid w:val="00AB566F"/>
    <w:rsid w:val="00AB7B69"/>
    <w:rsid w:val="00AC024E"/>
    <w:rsid w:val="00AC0A30"/>
    <w:rsid w:val="00AC26CB"/>
    <w:rsid w:val="00AC4805"/>
    <w:rsid w:val="00AD024A"/>
    <w:rsid w:val="00AD2DC8"/>
    <w:rsid w:val="00AD5943"/>
    <w:rsid w:val="00AE0971"/>
    <w:rsid w:val="00AE205B"/>
    <w:rsid w:val="00AE341B"/>
    <w:rsid w:val="00AE3505"/>
    <w:rsid w:val="00AE44BF"/>
    <w:rsid w:val="00AE7962"/>
    <w:rsid w:val="00AF0770"/>
    <w:rsid w:val="00B003AB"/>
    <w:rsid w:val="00B016B5"/>
    <w:rsid w:val="00B027AF"/>
    <w:rsid w:val="00B02C7A"/>
    <w:rsid w:val="00B0462E"/>
    <w:rsid w:val="00B10D9B"/>
    <w:rsid w:val="00B13811"/>
    <w:rsid w:val="00B14EEE"/>
    <w:rsid w:val="00B17576"/>
    <w:rsid w:val="00B20AFB"/>
    <w:rsid w:val="00B210B5"/>
    <w:rsid w:val="00B258EF"/>
    <w:rsid w:val="00B31C4D"/>
    <w:rsid w:val="00B33084"/>
    <w:rsid w:val="00B352FD"/>
    <w:rsid w:val="00B40C35"/>
    <w:rsid w:val="00B418CB"/>
    <w:rsid w:val="00B42F28"/>
    <w:rsid w:val="00B464E6"/>
    <w:rsid w:val="00B513E9"/>
    <w:rsid w:val="00B51BA3"/>
    <w:rsid w:val="00B55AD4"/>
    <w:rsid w:val="00B65AAA"/>
    <w:rsid w:val="00B74783"/>
    <w:rsid w:val="00B81361"/>
    <w:rsid w:val="00B87B5B"/>
    <w:rsid w:val="00B906A7"/>
    <w:rsid w:val="00B9074C"/>
    <w:rsid w:val="00B911B9"/>
    <w:rsid w:val="00B91987"/>
    <w:rsid w:val="00B936AF"/>
    <w:rsid w:val="00B967C3"/>
    <w:rsid w:val="00BA0B4E"/>
    <w:rsid w:val="00BA2499"/>
    <w:rsid w:val="00BA3F93"/>
    <w:rsid w:val="00BA5BFF"/>
    <w:rsid w:val="00BB0592"/>
    <w:rsid w:val="00BB6A37"/>
    <w:rsid w:val="00BC1EB0"/>
    <w:rsid w:val="00BC2018"/>
    <w:rsid w:val="00BC2891"/>
    <w:rsid w:val="00BD24BC"/>
    <w:rsid w:val="00BD2C4C"/>
    <w:rsid w:val="00BD5714"/>
    <w:rsid w:val="00BD587B"/>
    <w:rsid w:val="00BD6F0B"/>
    <w:rsid w:val="00BE0D3B"/>
    <w:rsid w:val="00BE3AAD"/>
    <w:rsid w:val="00BE6ABD"/>
    <w:rsid w:val="00BF567B"/>
    <w:rsid w:val="00BF6BF0"/>
    <w:rsid w:val="00BF7348"/>
    <w:rsid w:val="00C01983"/>
    <w:rsid w:val="00C01984"/>
    <w:rsid w:val="00C02CA5"/>
    <w:rsid w:val="00C1077D"/>
    <w:rsid w:val="00C125E5"/>
    <w:rsid w:val="00C16A2B"/>
    <w:rsid w:val="00C22D3C"/>
    <w:rsid w:val="00C309DE"/>
    <w:rsid w:val="00C32842"/>
    <w:rsid w:val="00C335D9"/>
    <w:rsid w:val="00C442E6"/>
    <w:rsid w:val="00C4433E"/>
    <w:rsid w:val="00C45400"/>
    <w:rsid w:val="00C457CF"/>
    <w:rsid w:val="00C50CC2"/>
    <w:rsid w:val="00C5135A"/>
    <w:rsid w:val="00C52FE9"/>
    <w:rsid w:val="00C5325B"/>
    <w:rsid w:val="00C53F98"/>
    <w:rsid w:val="00C61A69"/>
    <w:rsid w:val="00C62E71"/>
    <w:rsid w:val="00C63589"/>
    <w:rsid w:val="00C668BC"/>
    <w:rsid w:val="00C66CD1"/>
    <w:rsid w:val="00C7096A"/>
    <w:rsid w:val="00C760BD"/>
    <w:rsid w:val="00C82159"/>
    <w:rsid w:val="00C8400C"/>
    <w:rsid w:val="00C855E0"/>
    <w:rsid w:val="00C873D7"/>
    <w:rsid w:val="00C90318"/>
    <w:rsid w:val="00C90765"/>
    <w:rsid w:val="00C913B8"/>
    <w:rsid w:val="00C972BA"/>
    <w:rsid w:val="00C97393"/>
    <w:rsid w:val="00CA0E9C"/>
    <w:rsid w:val="00CB05A2"/>
    <w:rsid w:val="00CB3822"/>
    <w:rsid w:val="00CC3C5C"/>
    <w:rsid w:val="00CC5122"/>
    <w:rsid w:val="00CD321F"/>
    <w:rsid w:val="00CD6DF2"/>
    <w:rsid w:val="00CE1235"/>
    <w:rsid w:val="00CE31C2"/>
    <w:rsid w:val="00CE68FE"/>
    <w:rsid w:val="00CF05F9"/>
    <w:rsid w:val="00CF25E9"/>
    <w:rsid w:val="00CF2B21"/>
    <w:rsid w:val="00D00917"/>
    <w:rsid w:val="00D02B48"/>
    <w:rsid w:val="00D037F5"/>
    <w:rsid w:val="00D07610"/>
    <w:rsid w:val="00D118BB"/>
    <w:rsid w:val="00D12008"/>
    <w:rsid w:val="00D15AE4"/>
    <w:rsid w:val="00D233B2"/>
    <w:rsid w:val="00D241E0"/>
    <w:rsid w:val="00D268F6"/>
    <w:rsid w:val="00D270BC"/>
    <w:rsid w:val="00D27EE2"/>
    <w:rsid w:val="00D332BF"/>
    <w:rsid w:val="00D378C0"/>
    <w:rsid w:val="00D3796E"/>
    <w:rsid w:val="00D37E76"/>
    <w:rsid w:val="00D40C73"/>
    <w:rsid w:val="00D44539"/>
    <w:rsid w:val="00D52171"/>
    <w:rsid w:val="00D524D4"/>
    <w:rsid w:val="00D53772"/>
    <w:rsid w:val="00D568B8"/>
    <w:rsid w:val="00D61FB9"/>
    <w:rsid w:val="00D63FFC"/>
    <w:rsid w:val="00D667D7"/>
    <w:rsid w:val="00D75446"/>
    <w:rsid w:val="00D756BE"/>
    <w:rsid w:val="00D77900"/>
    <w:rsid w:val="00D77A77"/>
    <w:rsid w:val="00D80725"/>
    <w:rsid w:val="00D80B14"/>
    <w:rsid w:val="00D8790E"/>
    <w:rsid w:val="00D92D66"/>
    <w:rsid w:val="00D93F75"/>
    <w:rsid w:val="00D95B19"/>
    <w:rsid w:val="00D9661D"/>
    <w:rsid w:val="00D96634"/>
    <w:rsid w:val="00DA0206"/>
    <w:rsid w:val="00DA118B"/>
    <w:rsid w:val="00DA2717"/>
    <w:rsid w:val="00DA3326"/>
    <w:rsid w:val="00DA7096"/>
    <w:rsid w:val="00DA73D0"/>
    <w:rsid w:val="00DB3F1E"/>
    <w:rsid w:val="00DC2359"/>
    <w:rsid w:val="00DC36BD"/>
    <w:rsid w:val="00DC6842"/>
    <w:rsid w:val="00DC69C7"/>
    <w:rsid w:val="00DD14A3"/>
    <w:rsid w:val="00DD185D"/>
    <w:rsid w:val="00DE2D61"/>
    <w:rsid w:val="00DE4001"/>
    <w:rsid w:val="00DF336A"/>
    <w:rsid w:val="00DF4116"/>
    <w:rsid w:val="00DF5655"/>
    <w:rsid w:val="00DF67E3"/>
    <w:rsid w:val="00E043D4"/>
    <w:rsid w:val="00E06CEB"/>
    <w:rsid w:val="00E07051"/>
    <w:rsid w:val="00E077BD"/>
    <w:rsid w:val="00E11331"/>
    <w:rsid w:val="00E20758"/>
    <w:rsid w:val="00E2092D"/>
    <w:rsid w:val="00E21646"/>
    <w:rsid w:val="00E219C5"/>
    <w:rsid w:val="00E22AB0"/>
    <w:rsid w:val="00E25140"/>
    <w:rsid w:val="00E26B41"/>
    <w:rsid w:val="00E35AD3"/>
    <w:rsid w:val="00E36C46"/>
    <w:rsid w:val="00E375AA"/>
    <w:rsid w:val="00E3763C"/>
    <w:rsid w:val="00E37949"/>
    <w:rsid w:val="00E41476"/>
    <w:rsid w:val="00E4346E"/>
    <w:rsid w:val="00E447B1"/>
    <w:rsid w:val="00E44ACD"/>
    <w:rsid w:val="00E46653"/>
    <w:rsid w:val="00E51B36"/>
    <w:rsid w:val="00E5235C"/>
    <w:rsid w:val="00E6013A"/>
    <w:rsid w:val="00E614A6"/>
    <w:rsid w:val="00E67749"/>
    <w:rsid w:val="00E70C7A"/>
    <w:rsid w:val="00E71F93"/>
    <w:rsid w:val="00E84301"/>
    <w:rsid w:val="00E95B70"/>
    <w:rsid w:val="00EA1E6C"/>
    <w:rsid w:val="00EA3A8F"/>
    <w:rsid w:val="00EB06BC"/>
    <w:rsid w:val="00EC2B35"/>
    <w:rsid w:val="00EC4084"/>
    <w:rsid w:val="00EC62DA"/>
    <w:rsid w:val="00ED0DF7"/>
    <w:rsid w:val="00ED1A6D"/>
    <w:rsid w:val="00ED434D"/>
    <w:rsid w:val="00EE237C"/>
    <w:rsid w:val="00EE2AF0"/>
    <w:rsid w:val="00EE5946"/>
    <w:rsid w:val="00EF1AAD"/>
    <w:rsid w:val="00EF3F77"/>
    <w:rsid w:val="00F13812"/>
    <w:rsid w:val="00F150F5"/>
    <w:rsid w:val="00F2077E"/>
    <w:rsid w:val="00F24F04"/>
    <w:rsid w:val="00F274B0"/>
    <w:rsid w:val="00F27964"/>
    <w:rsid w:val="00F279F5"/>
    <w:rsid w:val="00F3024D"/>
    <w:rsid w:val="00F3222D"/>
    <w:rsid w:val="00F32F0B"/>
    <w:rsid w:val="00F33D4C"/>
    <w:rsid w:val="00F34D2E"/>
    <w:rsid w:val="00F44073"/>
    <w:rsid w:val="00F4584B"/>
    <w:rsid w:val="00F45CD0"/>
    <w:rsid w:val="00F461DC"/>
    <w:rsid w:val="00F47B2F"/>
    <w:rsid w:val="00F47D65"/>
    <w:rsid w:val="00F52082"/>
    <w:rsid w:val="00F53746"/>
    <w:rsid w:val="00F557FF"/>
    <w:rsid w:val="00F60E59"/>
    <w:rsid w:val="00F63833"/>
    <w:rsid w:val="00F64E7E"/>
    <w:rsid w:val="00F66AC2"/>
    <w:rsid w:val="00F67279"/>
    <w:rsid w:val="00F67501"/>
    <w:rsid w:val="00F74CC9"/>
    <w:rsid w:val="00F75A2A"/>
    <w:rsid w:val="00F76CB8"/>
    <w:rsid w:val="00F77AEA"/>
    <w:rsid w:val="00F826FD"/>
    <w:rsid w:val="00F846F9"/>
    <w:rsid w:val="00F86B87"/>
    <w:rsid w:val="00F87106"/>
    <w:rsid w:val="00F87291"/>
    <w:rsid w:val="00F874D0"/>
    <w:rsid w:val="00F90851"/>
    <w:rsid w:val="00F9352A"/>
    <w:rsid w:val="00F96B43"/>
    <w:rsid w:val="00FA280C"/>
    <w:rsid w:val="00FA5771"/>
    <w:rsid w:val="00FA58C7"/>
    <w:rsid w:val="00FA6DB4"/>
    <w:rsid w:val="00FA7945"/>
    <w:rsid w:val="00FB04F7"/>
    <w:rsid w:val="00FB27D6"/>
    <w:rsid w:val="00FB51BB"/>
    <w:rsid w:val="00FC1B43"/>
    <w:rsid w:val="00FC390A"/>
    <w:rsid w:val="00FC3AD4"/>
    <w:rsid w:val="00FE06F7"/>
    <w:rsid w:val="00FE10B8"/>
    <w:rsid w:val="00FE2339"/>
    <w:rsid w:val="00FE327A"/>
    <w:rsid w:val="00FE3D1D"/>
    <w:rsid w:val="00FE4361"/>
    <w:rsid w:val="00FE48FE"/>
    <w:rsid w:val="00FF12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32AC0F"/>
  <w15:docId w15:val="{71C275B4-A7A1-439E-92D3-DF4ACA9C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Calibri" w:eastAsia="Times New Roman" w:hAnsi="Calibri" w:cs="Times New Roman"/>
      <w:b/>
      <w:bCs/>
      <w:kern w:val="32"/>
      <w:sz w:val="32"/>
      <w:szCs w:val="32"/>
    </w:rPr>
  </w:style>
  <w:style w:type="character" w:customStyle="1" w:styleId="Heading2Char">
    <w:name w:val="Heading 2 Char"/>
    <w:link w:val="Heading2"/>
    <w:uiPriority w:val="9"/>
    <w:semiHidden/>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character" w:customStyle="1" w:styleId="apple-converted-space">
    <w:name w:val="apple-converted-space"/>
    <w:basedOn w:val="DefaultParagraphFont"/>
    <w:rsid w:val="007269BF"/>
  </w:style>
  <w:style w:type="paragraph" w:styleId="ListParagraph">
    <w:name w:val="List Paragraph"/>
    <w:basedOn w:val="Normal"/>
    <w:uiPriority w:val="34"/>
    <w:qFormat/>
    <w:rsid w:val="007269BF"/>
    <w:pPr>
      <w:ind w:left="720"/>
      <w:jc w:val="left"/>
    </w:pPr>
    <w:rPr>
      <w:rFonts w:ascii="Calibri" w:eastAsiaTheme="minorHAnsi" w:hAnsi="Calibri"/>
      <w:sz w:val="22"/>
      <w:szCs w:val="22"/>
    </w:rPr>
  </w:style>
  <w:style w:type="character" w:styleId="Hyperlink">
    <w:name w:val="Hyperlink"/>
    <w:uiPriority w:val="99"/>
    <w:unhideWhenUsed/>
    <w:rsid w:val="007269BF"/>
    <w:rPr>
      <w:color w:val="0000FF"/>
      <w:u w:val="single"/>
    </w:rPr>
  </w:style>
  <w:style w:type="character" w:styleId="CommentReference">
    <w:name w:val="annotation reference"/>
    <w:basedOn w:val="DefaultParagraphFont"/>
    <w:uiPriority w:val="99"/>
    <w:semiHidden/>
    <w:unhideWhenUsed/>
    <w:rsid w:val="00706308"/>
    <w:rPr>
      <w:sz w:val="16"/>
      <w:szCs w:val="16"/>
    </w:rPr>
  </w:style>
  <w:style w:type="paragraph" w:styleId="CommentText">
    <w:name w:val="annotation text"/>
    <w:basedOn w:val="Normal"/>
    <w:link w:val="CommentTextChar"/>
    <w:uiPriority w:val="99"/>
    <w:semiHidden/>
    <w:unhideWhenUsed/>
    <w:rsid w:val="00706308"/>
    <w:rPr>
      <w:sz w:val="20"/>
      <w:szCs w:val="20"/>
    </w:rPr>
  </w:style>
  <w:style w:type="character" w:customStyle="1" w:styleId="CommentTextChar">
    <w:name w:val="Comment Text Char"/>
    <w:basedOn w:val="DefaultParagraphFont"/>
    <w:link w:val="CommentText"/>
    <w:uiPriority w:val="99"/>
    <w:semiHidden/>
    <w:rsid w:val="00706308"/>
  </w:style>
  <w:style w:type="paragraph" w:styleId="CommentSubject">
    <w:name w:val="annotation subject"/>
    <w:basedOn w:val="CommentText"/>
    <w:next w:val="CommentText"/>
    <w:link w:val="CommentSubjectChar"/>
    <w:uiPriority w:val="99"/>
    <w:semiHidden/>
    <w:unhideWhenUsed/>
    <w:rsid w:val="00706308"/>
    <w:rPr>
      <w:b/>
      <w:bCs/>
    </w:rPr>
  </w:style>
  <w:style w:type="character" w:customStyle="1" w:styleId="CommentSubjectChar">
    <w:name w:val="Comment Subject Char"/>
    <w:basedOn w:val="CommentTextChar"/>
    <w:link w:val="CommentSubject"/>
    <w:uiPriority w:val="99"/>
    <w:semiHidden/>
    <w:rsid w:val="00706308"/>
    <w:rPr>
      <w:b/>
      <w:bCs/>
    </w:rPr>
  </w:style>
  <w:style w:type="paragraph" w:styleId="BalloonText">
    <w:name w:val="Balloon Text"/>
    <w:basedOn w:val="Normal"/>
    <w:link w:val="BalloonTextChar"/>
    <w:uiPriority w:val="99"/>
    <w:semiHidden/>
    <w:unhideWhenUsed/>
    <w:rsid w:val="00706308"/>
    <w:rPr>
      <w:rFonts w:ascii="Tahoma" w:hAnsi="Tahoma" w:cs="Tahoma"/>
      <w:sz w:val="16"/>
      <w:szCs w:val="16"/>
    </w:rPr>
  </w:style>
  <w:style w:type="character" w:customStyle="1" w:styleId="BalloonTextChar">
    <w:name w:val="Balloon Text Char"/>
    <w:basedOn w:val="DefaultParagraphFont"/>
    <w:link w:val="BalloonText"/>
    <w:uiPriority w:val="99"/>
    <w:semiHidden/>
    <w:rsid w:val="00706308"/>
    <w:rPr>
      <w:rFonts w:ascii="Tahoma" w:hAnsi="Tahoma" w:cs="Tahoma"/>
      <w:sz w:val="16"/>
      <w:szCs w:val="16"/>
    </w:rPr>
  </w:style>
  <w:style w:type="table" w:customStyle="1" w:styleId="LightList-Accent11">
    <w:name w:val="Light List - Accent 11"/>
    <w:basedOn w:val="TableNormal"/>
    <w:uiPriority w:val="61"/>
    <w:rsid w:val="008B68C1"/>
    <w:rPr>
      <w:rFonts w:asciiTheme="minorHAnsi" w:eastAsiaTheme="minorEastAsia" w:hAnsiTheme="minorHAnsi" w:cstheme="minorBidi"/>
      <w:sz w:val="22"/>
      <w:szCs w:val="22"/>
      <w:lang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il">
    <w:name w:val="il"/>
    <w:basedOn w:val="DefaultParagraphFont"/>
    <w:rsid w:val="008B68C1"/>
  </w:style>
  <w:style w:type="paragraph" w:customStyle="1" w:styleId="Liste1">
    <w:name w:val="Liste1"/>
    <w:qFormat/>
    <w:rsid w:val="00171A3C"/>
    <w:pPr>
      <w:numPr>
        <w:numId w:val="27"/>
      </w:numPr>
      <w:spacing w:line="276" w:lineRule="auto"/>
    </w:pPr>
    <w:rPr>
      <w:rFonts w:eastAsiaTheme="minorHAnsi"/>
      <w:sz w:val="24"/>
      <w:szCs w:val="24"/>
    </w:rPr>
  </w:style>
  <w:style w:type="paragraph" w:styleId="Caption">
    <w:name w:val="caption"/>
    <w:basedOn w:val="Normal"/>
    <w:next w:val="Normal"/>
    <w:uiPriority w:val="35"/>
    <w:unhideWhenUsed/>
    <w:qFormat/>
    <w:rsid w:val="00FE3D1D"/>
    <w:pPr>
      <w:spacing w:after="200"/>
    </w:pPr>
    <w:rPr>
      <w:i/>
      <w:iCs/>
      <w:color w:val="44546A" w:themeColor="text2"/>
      <w:sz w:val="18"/>
      <w:szCs w:val="18"/>
    </w:rPr>
  </w:style>
  <w:style w:type="character" w:styleId="FollowedHyperlink">
    <w:name w:val="FollowedHyperlink"/>
    <w:basedOn w:val="DefaultParagraphFont"/>
    <w:uiPriority w:val="99"/>
    <w:semiHidden/>
    <w:unhideWhenUsed/>
    <w:rsid w:val="00747957"/>
    <w:rPr>
      <w:color w:val="954F72" w:themeColor="followedHyperlink"/>
      <w:u w:val="single"/>
    </w:rPr>
  </w:style>
  <w:style w:type="character" w:customStyle="1" w:styleId="UnresolvedMention1">
    <w:name w:val="Unresolved Mention1"/>
    <w:basedOn w:val="DefaultParagraphFont"/>
    <w:uiPriority w:val="99"/>
    <w:semiHidden/>
    <w:unhideWhenUsed/>
    <w:rsid w:val="00747957"/>
    <w:rPr>
      <w:color w:val="808080"/>
      <w:shd w:val="clear" w:color="auto" w:fill="E6E6E6"/>
    </w:rPr>
  </w:style>
  <w:style w:type="paragraph" w:styleId="NoSpacing">
    <w:name w:val="No Spacing"/>
    <w:uiPriority w:val="1"/>
    <w:qFormat/>
    <w:rsid w:val="00A82FAA"/>
    <w:pPr>
      <w:jc w:val="both"/>
    </w:pPr>
    <w:rPr>
      <w:sz w:val="24"/>
      <w:szCs w:val="24"/>
    </w:rPr>
  </w:style>
  <w:style w:type="paragraph" w:styleId="Revision">
    <w:name w:val="Revision"/>
    <w:hidden/>
    <w:uiPriority w:val="99"/>
    <w:semiHidden/>
    <w:rsid w:val="00BD6F0B"/>
    <w:rPr>
      <w:sz w:val="24"/>
      <w:szCs w:val="24"/>
    </w:rPr>
  </w:style>
  <w:style w:type="character" w:styleId="PlaceholderText">
    <w:name w:val="Placeholder Text"/>
    <w:basedOn w:val="DefaultParagraphFont"/>
    <w:uiPriority w:val="99"/>
    <w:semiHidden/>
    <w:rsid w:val="00450876"/>
    <w:rPr>
      <w:color w:val="808080"/>
    </w:rPr>
  </w:style>
  <w:style w:type="paragraph" w:styleId="FootnoteText">
    <w:name w:val="footnote text"/>
    <w:basedOn w:val="Normal"/>
    <w:link w:val="FootnoteTextChar"/>
    <w:uiPriority w:val="99"/>
    <w:semiHidden/>
    <w:unhideWhenUsed/>
    <w:rsid w:val="00452D2C"/>
    <w:rPr>
      <w:sz w:val="20"/>
      <w:szCs w:val="20"/>
    </w:rPr>
  </w:style>
  <w:style w:type="character" w:customStyle="1" w:styleId="FootnoteTextChar">
    <w:name w:val="Footnote Text Char"/>
    <w:basedOn w:val="DefaultParagraphFont"/>
    <w:link w:val="FootnoteText"/>
    <w:uiPriority w:val="99"/>
    <w:semiHidden/>
    <w:rsid w:val="00452D2C"/>
  </w:style>
  <w:style w:type="character" w:styleId="FootnoteReference">
    <w:name w:val="footnote reference"/>
    <w:basedOn w:val="DefaultParagraphFont"/>
    <w:uiPriority w:val="99"/>
    <w:semiHidden/>
    <w:unhideWhenUsed/>
    <w:rsid w:val="00452D2C"/>
    <w:rPr>
      <w:vertAlign w:val="superscript"/>
    </w:rPr>
  </w:style>
  <w:style w:type="character" w:customStyle="1" w:styleId="UnresolvedMention">
    <w:name w:val="Unresolved Mention"/>
    <w:basedOn w:val="DefaultParagraphFont"/>
    <w:uiPriority w:val="99"/>
    <w:rsid w:val="008D5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13124">
      <w:bodyDiv w:val="1"/>
      <w:marLeft w:val="0"/>
      <w:marRight w:val="0"/>
      <w:marTop w:val="0"/>
      <w:marBottom w:val="0"/>
      <w:divBdr>
        <w:top w:val="none" w:sz="0" w:space="0" w:color="auto"/>
        <w:left w:val="none" w:sz="0" w:space="0" w:color="auto"/>
        <w:bottom w:val="none" w:sz="0" w:space="0" w:color="auto"/>
        <w:right w:val="none" w:sz="0" w:space="0" w:color="auto"/>
      </w:divBdr>
    </w:div>
    <w:div w:id="909458201">
      <w:bodyDiv w:val="1"/>
      <w:marLeft w:val="0"/>
      <w:marRight w:val="0"/>
      <w:marTop w:val="0"/>
      <w:marBottom w:val="0"/>
      <w:divBdr>
        <w:top w:val="none" w:sz="0" w:space="0" w:color="auto"/>
        <w:left w:val="none" w:sz="0" w:space="0" w:color="auto"/>
        <w:bottom w:val="none" w:sz="0" w:space="0" w:color="auto"/>
        <w:right w:val="none" w:sz="0" w:space="0" w:color="auto"/>
      </w:divBdr>
    </w:div>
    <w:div w:id="1141311698">
      <w:bodyDiv w:val="1"/>
      <w:marLeft w:val="0"/>
      <w:marRight w:val="0"/>
      <w:marTop w:val="0"/>
      <w:marBottom w:val="0"/>
      <w:divBdr>
        <w:top w:val="none" w:sz="0" w:space="0" w:color="auto"/>
        <w:left w:val="none" w:sz="0" w:space="0" w:color="auto"/>
        <w:bottom w:val="none" w:sz="0" w:space="0" w:color="auto"/>
        <w:right w:val="none" w:sz="0" w:space="0" w:color="auto"/>
      </w:divBdr>
    </w:div>
    <w:div w:id="1162088056">
      <w:bodyDiv w:val="1"/>
      <w:marLeft w:val="0"/>
      <w:marRight w:val="0"/>
      <w:marTop w:val="0"/>
      <w:marBottom w:val="0"/>
      <w:divBdr>
        <w:top w:val="none" w:sz="0" w:space="0" w:color="auto"/>
        <w:left w:val="none" w:sz="0" w:space="0" w:color="auto"/>
        <w:bottom w:val="none" w:sz="0" w:space="0" w:color="auto"/>
        <w:right w:val="none" w:sz="0" w:space="0" w:color="auto"/>
      </w:divBdr>
    </w:div>
    <w:div w:id="1187518962">
      <w:bodyDiv w:val="1"/>
      <w:marLeft w:val="0"/>
      <w:marRight w:val="0"/>
      <w:marTop w:val="0"/>
      <w:marBottom w:val="0"/>
      <w:divBdr>
        <w:top w:val="none" w:sz="0" w:space="0" w:color="auto"/>
        <w:left w:val="none" w:sz="0" w:space="0" w:color="auto"/>
        <w:bottom w:val="none" w:sz="0" w:space="0" w:color="auto"/>
        <w:right w:val="none" w:sz="0" w:space="0" w:color="auto"/>
      </w:divBdr>
    </w:div>
    <w:div w:id="1500272242">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6327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lexismt@appl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ngsun_kim@appl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najafzadeh@samsung.co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mailto:r.joshi@samsung.com" TargetMode="External"/><Relationship Id="rId4" Type="http://schemas.openxmlformats.org/officeDocument/2006/relationships/settings" Target="settings.xml"/><Relationship Id="rId9" Type="http://schemas.openxmlformats.org/officeDocument/2006/relationships/hyperlink" Target="mailto:qianheng@sdis.cn" TargetMode="External"/><Relationship Id="rId14" Type="http://schemas.openxmlformats.org/officeDocument/2006/relationships/hyperlink" Target="mailto:kmammou@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00429036\Downloads\m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29BBB-E22F-43B6-BA91-684A0032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Template>
  <TotalTime>1449</TotalTime>
  <Pages>4</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INTERNATIONAL ORGANISATION FOR STANDARDISATION</vt:lpstr>
    </vt:vector>
  </TitlesOfParts>
  <Company>ITSCJ</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ralf.schaefer@technicolor.com</dc:creator>
  <cp:lastModifiedBy>Rajan Joshi</cp:lastModifiedBy>
  <cp:revision>7</cp:revision>
  <dcterms:created xsi:type="dcterms:W3CDTF">2019-11-04T21:36:00Z</dcterms:created>
  <dcterms:modified xsi:type="dcterms:W3CDTF">2019-11-14T21:12:00Z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