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687" w:rsidRDefault="00B13687" w:rsidP="00B13687">
      <w:pPr>
        <w:spacing w:after="0" w:line="200" w:lineRule="exact"/>
        <w:rPr>
          <w:sz w:val="20"/>
          <w:szCs w:val="20"/>
        </w:rPr>
      </w:pPr>
      <w:r>
        <w:rPr>
          <w:noProof/>
          <w:lang w:val="en-SG" w:eastAsia="zh-CN"/>
        </w:rPr>
        <mc:AlternateContent>
          <mc:Choice Requires="wps">
            <w:drawing>
              <wp:anchor distT="45720" distB="45720" distL="114300" distR="114300" simplePos="0" relativeHeight="251663360" behindDoc="0" locked="0" layoutInCell="1" allowOverlap="1" wp14:anchorId="3D24F7BF" wp14:editId="4E412624">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rsidR="00B13687" w:rsidRPr="00CB6FF9" w:rsidRDefault="00B13687" w:rsidP="00B13687">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B13687" w:rsidRPr="00CB6FF9" w:rsidRDefault="00B13687" w:rsidP="00B13687">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B13687" w:rsidRPr="00CB6FF9" w:rsidRDefault="00B13687" w:rsidP="00B13687">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24F7BF" id="_x0000_t202" coordsize="21600,21600" o:spt="202" path="m,l,21600r21600,l21600,xe">
                <v:stroke joinstyle="miter"/>
                <v:path gradientshapeok="t" o:connecttype="rect"/>
              </v:shapetype>
              <v:shape id="Text Box 2" o:spid="_x0000_s1026" type="#_x0000_t202" style="position:absolute;margin-left:2.1pt;margin-top:24.6pt;width:468pt;height:6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rsidR="00B13687" w:rsidRPr="00CB6FF9" w:rsidRDefault="00B13687" w:rsidP="00B13687">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B13687" w:rsidRPr="00CB6FF9" w:rsidRDefault="00B13687" w:rsidP="00B13687">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B13687" w:rsidRPr="00CB6FF9" w:rsidRDefault="00B13687" w:rsidP="00B13687">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Pr>
          <w:noProof/>
          <w:lang w:val="en-SG" w:eastAsia="zh-CN"/>
        </w:rPr>
        <mc:AlternateContent>
          <mc:Choice Requires="wps">
            <w:drawing>
              <wp:anchor distT="0" distB="0" distL="114300" distR="114300" simplePos="0" relativeHeight="251662336" behindDoc="1" locked="0" layoutInCell="1" allowOverlap="1" wp14:anchorId="3460FF0E" wp14:editId="08259CF9">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3687" w:rsidRDefault="00B13687" w:rsidP="00B13687">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A10BF1">
                              <w:rPr>
                                <w:rFonts w:ascii="Times New Roman" w:eastAsia="Times New Roman" w:hAnsi="Times New Roman"/>
                                <w:b/>
                                <w:bCs/>
                                <w:sz w:val="44"/>
                                <w:szCs w:val="44"/>
                              </w:rPr>
                              <w:t>N</w:t>
                            </w:r>
                            <w:r w:rsidR="00B61739">
                              <w:rPr>
                                <w:rFonts w:ascii="Times New Roman" w:eastAsia="Times New Roman" w:hAnsi="Times New Roman"/>
                                <w:b/>
                                <w:bCs/>
                                <w:sz w:val="44"/>
                                <w:szCs w:val="44"/>
                              </w:rPr>
                              <w:t>18715</w:t>
                            </w:r>
                            <w:r>
                              <w:rPr>
                                <w:rFonts w:ascii="Times New Roman" w:eastAsia="Times New Roman" w:hAnsi="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0FF0E"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rsidR="00B13687" w:rsidRDefault="00B13687" w:rsidP="00B13687">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A10BF1">
                        <w:rPr>
                          <w:rFonts w:ascii="Times New Roman" w:eastAsia="Times New Roman" w:hAnsi="Times New Roman"/>
                          <w:b/>
                          <w:bCs/>
                          <w:sz w:val="44"/>
                          <w:szCs w:val="44"/>
                        </w:rPr>
                        <w:t>N</w:t>
                      </w:r>
                      <w:r w:rsidR="00B61739">
                        <w:rPr>
                          <w:rFonts w:ascii="Times New Roman" w:eastAsia="Times New Roman" w:hAnsi="Times New Roman"/>
                          <w:b/>
                          <w:bCs/>
                          <w:sz w:val="44"/>
                          <w:szCs w:val="44"/>
                        </w:rPr>
                        <w:t>18715</w:t>
                      </w:r>
                      <w:r>
                        <w:rPr>
                          <w:rFonts w:ascii="Times New Roman" w:eastAsia="Times New Roman" w:hAnsi="Times New Roman"/>
                          <w:b/>
                          <w:bCs/>
                          <w:spacing w:val="-16"/>
                          <w:sz w:val="44"/>
                          <w:szCs w:val="44"/>
                        </w:rPr>
                        <w:t xml:space="preserve"> </w:t>
                      </w:r>
                    </w:p>
                  </w:txbxContent>
                </v:textbox>
                <w10:wrap anchorx="page" anchory="page"/>
              </v:shape>
            </w:pict>
          </mc:Fallback>
        </mc:AlternateContent>
      </w:r>
      <w:r>
        <w:rPr>
          <w:noProof/>
          <w:lang w:val="en-SG" w:eastAsia="zh-CN"/>
        </w:rPr>
        <w:drawing>
          <wp:anchor distT="0" distB="0" distL="114300" distR="114300" simplePos="0" relativeHeight="251660288" behindDoc="1" locked="0" layoutInCell="1" allowOverlap="1" wp14:anchorId="2603AA9D" wp14:editId="75B51EAD">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mc:AlternateContent>
          <mc:Choice Requires="wpg">
            <w:drawing>
              <wp:anchor distT="0" distB="0" distL="114300" distR="114300" simplePos="0" relativeHeight="251661312" behindDoc="1" locked="0" layoutInCell="1" allowOverlap="1" wp14:anchorId="4066C44A" wp14:editId="41852506">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5385310" id="Group 24" o:spid="_x0000_s1026" style="position:absolute;margin-left:164.25pt;margin-top:60.2pt;width:374.8pt;height:.1pt;z-index:-251655168;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r w:rsidR="000D192D">
        <w:rPr>
          <w:sz w:val="20"/>
          <w:szCs w:val="20"/>
        </w:rPr>
        <w:tab/>
      </w:r>
    </w:p>
    <w:p w:rsidR="00B13687" w:rsidRDefault="00B13687" w:rsidP="00B13687"/>
    <w:p w:rsidR="00B13687" w:rsidRDefault="00B13687" w:rsidP="00B13687">
      <w:pPr>
        <w:spacing w:after="0" w:line="200" w:lineRule="exact"/>
        <w:rPr>
          <w:sz w:val="20"/>
          <w:szCs w:val="20"/>
        </w:rPr>
      </w:pPr>
    </w:p>
    <w:p w:rsidR="00B13687" w:rsidRDefault="00B13687" w:rsidP="00B13687">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t>Approved WG 11 document</w:t>
      </w:r>
    </w:p>
    <w:p w:rsidR="00B13687" w:rsidRDefault="00B13687" w:rsidP="00B13687">
      <w:pPr>
        <w:tabs>
          <w:tab w:val="left" w:pos="2880"/>
        </w:tabs>
        <w:spacing w:after="0" w:line="200" w:lineRule="exact"/>
        <w:rPr>
          <w:sz w:val="20"/>
          <w:szCs w:val="20"/>
        </w:rPr>
      </w:pPr>
    </w:p>
    <w:p w:rsidR="00B13687" w:rsidRDefault="00B13687" w:rsidP="00B13687">
      <w:pPr>
        <w:tabs>
          <w:tab w:val="left" w:pos="2880"/>
        </w:tabs>
        <w:spacing w:before="15" w:after="0" w:line="200" w:lineRule="exact"/>
        <w:rPr>
          <w:sz w:val="20"/>
          <w:szCs w:val="20"/>
        </w:rPr>
      </w:pPr>
    </w:p>
    <w:p w:rsidR="00B13687" w:rsidRDefault="00B13687" w:rsidP="00B13687">
      <w:pPr>
        <w:tabs>
          <w:tab w:val="left" w:pos="2835"/>
        </w:tabs>
        <w:spacing w:after="0" w:line="240" w:lineRule="auto"/>
        <w:ind w:left="2835" w:right="-20" w:hanging="2711"/>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t xml:space="preserve">Description of </w:t>
      </w:r>
      <w:r w:rsidR="00B61739" w:rsidRPr="00B61739">
        <w:rPr>
          <w:rFonts w:ascii="Times New Roman" w:eastAsia="Times New Roman" w:hAnsi="Times New Roman"/>
          <w:b/>
          <w:bCs/>
          <w:sz w:val="24"/>
          <w:szCs w:val="24"/>
        </w:rPr>
        <w:t>EE13.5</w:t>
      </w:r>
      <w:r>
        <w:rPr>
          <w:rFonts w:ascii="Times New Roman" w:eastAsia="Times New Roman" w:hAnsi="Times New Roman"/>
          <w:b/>
          <w:bCs/>
          <w:sz w:val="24"/>
          <w:szCs w:val="24"/>
        </w:rPr>
        <w:t xml:space="preserve"> for G-PCC on Region-wise Quantization Control on Attribute Coding</w:t>
      </w:r>
    </w:p>
    <w:p w:rsidR="00B13687" w:rsidRDefault="00B13687" w:rsidP="00B13687">
      <w:pPr>
        <w:tabs>
          <w:tab w:val="left" w:pos="2880"/>
        </w:tabs>
        <w:spacing w:after="0" w:line="200" w:lineRule="exact"/>
        <w:rPr>
          <w:sz w:val="20"/>
          <w:szCs w:val="20"/>
        </w:rPr>
      </w:pPr>
    </w:p>
    <w:p w:rsidR="00B13687" w:rsidRDefault="00B13687" w:rsidP="00B13687">
      <w:pPr>
        <w:tabs>
          <w:tab w:val="left" w:pos="2880"/>
        </w:tabs>
        <w:spacing w:before="15" w:after="0" w:line="200" w:lineRule="exact"/>
        <w:rPr>
          <w:sz w:val="20"/>
          <w:szCs w:val="20"/>
        </w:rPr>
      </w:pPr>
    </w:p>
    <w:p w:rsidR="00B13687" w:rsidRPr="008425AB" w:rsidRDefault="00B13687" w:rsidP="00B13687">
      <w:pPr>
        <w:tabs>
          <w:tab w:val="left" w:pos="2835"/>
        </w:tabs>
        <w:spacing w:after="0" w:line="240" w:lineRule="auto"/>
        <w:ind w:left="124" w:right="-20"/>
        <w:rPr>
          <w:rFonts w:asciiTheme="minorHAnsi" w:eastAsia="Times New Roman" w:hAnsiTheme="minorHAnsi"/>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Pr>
          <w:rFonts w:ascii="Times New Roman" w:eastAsia="Times New Roman" w:hAnsi="Times New Roman"/>
          <w:b/>
          <w:bCs/>
          <w:w w:val="85"/>
          <w:sz w:val="24"/>
          <w:szCs w:val="24"/>
        </w:rPr>
        <w:tab/>
      </w:r>
      <w:r>
        <w:rPr>
          <w:rFonts w:ascii="Times New Roman" w:eastAsia="Times New Roman" w:hAnsi="Times New Roman"/>
          <w:b/>
          <w:bCs/>
          <w:sz w:val="24"/>
          <w:szCs w:val="24"/>
        </w:rPr>
        <w:t>Draft</w:t>
      </w:r>
    </w:p>
    <w:p w:rsidR="00B13687" w:rsidRDefault="00B13687" w:rsidP="00B13687">
      <w:pPr>
        <w:tabs>
          <w:tab w:val="left" w:pos="2880"/>
        </w:tabs>
        <w:spacing w:after="0" w:line="200" w:lineRule="exact"/>
        <w:rPr>
          <w:sz w:val="20"/>
          <w:szCs w:val="20"/>
        </w:rPr>
      </w:pPr>
    </w:p>
    <w:p w:rsidR="00B13687" w:rsidRDefault="00B13687" w:rsidP="00B13687">
      <w:pPr>
        <w:tabs>
          <w:tab w:val="left" w:pos="2880"/>
        </w:tabs>
        <w:spacing w:before="15" w:after="0" w:line="200" w:lineRule="exact"/>
        <w:rPr>
          <w:sz w:val="20"/>
          <w:szCs w:val="20"/>
        </w:rPr>
      </w:pPr>
    </w:p>
    <w:p w:rsidR="00B13687" w:rsidRDefault="00B13687" w:rsidP="00B13687">
      <w:pPr>
        <w:tabs>
          <w:tab w:val="left" w:pos="2835"/>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Pr>
          <w:rFonts w:ascii="Times New Roman" w:eastAsia="Times New Roman" w:hAnsi="Times New Roman"/>
          <w:b/>
          <w:bCs/>
          <w:spacing w:val="-6"/>
          <w:w w:val="107"/>
          <w:sz w:val="24"/>
          <w:szCs w:val="24"/>
        </w:rPr>
        <w:t>7-11</w:t>
      </w:r>
    </w:p>
    <w:p w:rsidR="00B13687" w:rsidRDefault="00B13687" w:rsidP="00B13687">
      <w:pPr>
        <w:tabs>
          <w:tab w:val="left" w:pos="2880"/>
        </w:tabs>
        <w:spacing w:after="0" w:line="200" w:lineRule="exact"/>
        <w:rPr>
          <w:sz w:val="20"/>
          <w:szCs w:val="20"/>
        </w:rPr>
      </w:pPr>
    </w:p>
    <w:p w:rsidR="00B13687" w:rsidRDefault="00B13687" w:rsidP="00B13687">
      <w:pPr>
        <w:tabs>
          <w:tab w:val="left" w:pos="2880"/>
        </w:tabs>
        <w:spacing w:before="15" w:after="0" w:line="200" w:lineRule="exact"/>
        <w:rPr>
          <w:sz w:val="20"/>
          <w:szCs w:val="20"/>
        </w:rPr>
      </w:pPr>
    </w:p>
    <w:p w:rsidR="00B13687" w:rsidRDefault="00B13687" w:rsidP="00B13687">
      <w:pPr>
        <w:tabs>
          <w:tab w:val="left" w:pos="2835"/>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t>3DG</w:t>
      </w:r>
    </w:p>
    <w:p w:rsidR="00B13687" w:rsidRDefault="00B13687" w:rsidP="00B13687">
      <w:pPr>
        <w:tabs>
          <w:tab w:val="left" w:pos="2880"/>
        </w:tabs>
        <w:spacing w:after="0" w:line="200" w:lineRule="exact"/>
        <w:rPr>
          <w:sz w:val="20"/>
          <w:szCs w:val="20"/>
        </w:rPr>
      </w:pPr>
    </w:p>
    <w:p w:rsidR="00B13687" w:rsidRDefault="00B13687" w:rsidP="00B13687">
      <w:pPr>
        <w:tabs>
          <w:tab w:val="left" w:pos="2880"/>
        </w:tabs>
        <w:spacing w:before="15" w:after="0" w:line="200" w:lineRule="exact"/>
        <w:rPr>
          <w:sz w:val="20"/>
          <w:szCs w:val="20"/>
        </w:rPr>
      </w:pPr>
    </w:p>
    <w:p w:rsidR="00B13687" w:rsidRDefault="00B13687" w:rsidP="00B13687">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rsidR="00B13687" w:rsidRDefault="00B13687" w:rsidP="00B13687">
      <w:pPr>
        <w:tabs>
          <w:tab w:val="left" w:pos="2880"/>
        </w:tabs>
        <w:spacing w:after="0" w:line="200" w:lineRule="exact"/>
        <w:rPr>
          <w:sz w:val="20"/>
          <w:szCs w:val="20"/>
        </w:rPr>
      </w:pPr>
    </w:p>
    <w:p w:rsidR="00B13687" w:rsidRDefault="00B13687" w:rsidP="00B13687">
      <w:pPr>
        <w:tabs>
          <w:tab w:val="left" w:pos="2880"/>
        </w:tabs>
        <w:spacing w:before="15" w:after="0" w:line="200" w:lineRule="exact"/>
        <w:rPr>
          <w:sz w:val="20"/>
          <w:szCs w:val="20"/>
        </w:rPr>
      </w:pPr>
    </w:p>
    <w:p w:rsidR="00B13687" w:rsidRDefault="00B13687" w:rsidP="00B13687">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p>
    <w:p w:rsidR="00B13687" w:rsidRDefault="00B13687" w:rsidP="00B13687">
      <w:pPr>
        <w:tabs>
          <w:tab w:val="left" w:pos="2880"/>
        </w:tabs>
        <w:spacing w:after="0" w:line="200" w:lineRule="exact"/>
        <w:rPr>
          <w:sz w:val="20"/>
          <w:szCs w:val="20"/>
        </w:rPr>
      </w:pPr>
    </w:p>
    <w:p w:rsidR="00B13687" w:rsidRDefault="00B13687" w:rsidP="00B13687">
      <w:pPr>
        <w:spacing w:before="15" w:after="0" w:line="200" w:lineRule="exact"/>
        <w:rPr>
          <w:sz w:val="20"/>
          <w:szCs w:val="20"/>
        </w:rPr>
      </w:pPr>
    </w:p>
    <w:p w:rsidR="00B13687" w:rsidRDefault="00B13687" w:rsidP="00B13687">
      <w:pPr>
        <w:tabs>
          <w:tab w:val="left" w:pos="2620"/>
        </w:tabs>
        <w:spacing w:before="29" w:after="0" w:line="240" w:lineRule="auto"/>
        <w:ind w:left="124" w:right="-20"/>
        <w:rPr>
          <w:rFonts w:ascii="Times New Roman" w:eastAsia="Times New Roman" w:hAnsi="Times New Roman"/>
          <w:sz w:val="24"/>
          <w:szCs w:val="24"/>
        </w:rPr>
      </w:pPr>
      <w:r w:rsidRPr="008425AB">
        <w:rPr>
          <w:rFonts w:ascii="Times New Roman" w:eastAsia="Times New Roman" w:hAnsi="Times New Roman"/>
          <w:b/>
          <w:bCs/>
          <w:spacing w:val="1"/>
          <w:w w:val="112"/>
          <w:sz w:val="24"/>
          <w:szCs w:val="24"/>
        </w:rPr>
        <w:t>Email of convenor: leonardo@chiariglione.org</w:t>
      </w:r>
      <w:r>
        <w:rPr>
          <w:rFonts w:ascii="Times New Roman" w:eastAsia="Times New Roman" w:hAnsi="Times New Roman"/>
          <w:b/>
          <w:bCs/>
          <w:sz w:val="24"/>
          <w:szCs w:val="24"/>
        </w:rPr>
        <w:tab/>
      </w:r>
      <w:hyperlink r:id="rId9"/>
    </w:p>
    <w:p w:rsidR="00B13687" w:rsidRDefault="00B13687" w:rsidP="00B13687">
      <w:pPr>
        <w:spacing w:before="6" w:after="0" w:line="180" w:lineRule="exact"/>
        <w:rPr>
          <w:sz w:val="18"/>
          <w:szCs w:val="18"/>
        </w:rPr>
      </w:pPr>
    </w:p>
    <w:p w:rsidR="00B13687" w:rsidRDefault="00B13687" w:rsidP="00B13687">
      <w:pPr>
        <w:spacing w:after="0" w:line="200" w:lineRule="exact"/>
        <w:rPr>
          <w:sz w:val="20"/>
          <w:szCs w:val="20"/>
        </w:rPr>
      </w:pPr>
    </w:p>
    <w:p w:rsidR="00B13687" w:rsidRDefault="00B13687" w:rsidP="00B13687">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 mpeg.chiariglione.org</w:t>
      </w:r>
    </w:p>
    <w:p w:rsidR="00B13687" w:rsidRDefault="00B13687" w:rsidP="00B13687">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rsidR="00CB6FF9" w:rsidRPr="00CB6FF9" w:rsidRDefault="00CB6FF9" w:rsidP="00B65D25">
      <w:pPr>
        <w:widowControl/>
        <w:tabs>
          <w:tab w:val="left" w:pos="1750"/>
        </w:tabs>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CB6FF9" w:rsidRDefault="00CB6FF9" w:rsidP="00CB6FF9">
      <w:bookmarkStart w:id="0" w:name="_GoBack"/>
      <w:bookmarkEnd w:id="0"/>
    </w:p>
    <w:p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0D192D">
        <w:rPr>
          <w:rFonts w:ascii="Times New Roman" w:eastAsia="MS Mincho" w:hAnsi="Times New Roman"/>
          <w:b/>
          <w:sz w:val="48"/>
          <w:szCs w:val="48"/>
          <w:lang w:val="fr-FR" w:eastAsia="ja-JP"/>
        </w:rPr>
        <w:t>N</w:t>
      </w:r>
      <w:r w:rsidR="00B61739" w:rsidRPr="007F6919">
        <w:rPr>
          <w:rFonts w:ascii="Times New Roman" w:eastAsia="MS Mincho" w:hAnsi="Times New Roman"/>
          <w:b/>
          <w:sz w:val="48"/>
          <w:szCs w:val="48"/>
          <w:lang w:val="fr-FR" w:eastAsia="ja-JP"/>
        </w:rPr>
        <w:t>18715</w:t>
      </w:r>
    </w:p>
    <w:p w:rsidR="00CB6FF9" w:rsidRPr="00CB6FF9" w:rsidRDefault="00BC2D59"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Gothenburg, SE – July</w:t>
      </w:r>
      <w:r w:rsidR="009D77D6">
        <w:rPr>
          <w:rFonts w:ascii="Times New Roman" w:eastAsia="SimSun" w:hAnsi="Times New Roman"/>
          <w:b/>
          <w:sz w:val="28"/>
          <w:szCs w:val="24"/>
          <w:lang w:val="fr-FR" w:eastAsia="zh-CN"/>
        </w:rPr>
        <w:t xml:space="preserve"> 2019</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8112"/>
      </w:tblGrid>
      <w:tr w:rsidR="00CB6FF9" w:rsidRPr="00CB6FF9" w:rsidTr="002651FC">
        <w:trPr>
          <w:trHeight w:val="305"/>
        </w:trPr>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Source:</w:t>
            </w:r>
          </w:p>
        </w:tc>
        <w:tc>
          <w:tcPr>
            <w:tcW w:w="0" w:type="auto"/>
            <w:shd w:val="clear" w:color="auto" w:fill="auto"/>
          </w:tcPr>
          <w:p w:rsidR="00CB6FF9" w:rsidRPr="00CB6FF9" w:rsidRDefault="00B91707"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3DG</w:t>
            </w:r>
          </w:p>
        </w:tc>
      </w:tr>
      <w:tr w:rsidR="008425AB" w:rsidRPr="00CB6FF9" w:rsidTr="002651FC">
        <w:trPr>
          <w:trHeight w:val="305"/>
        </w:trPr>
        <w:tc>
          <w:tcPr>
            <w:tcW w:w="0" w:type="auto"/>
            <w:shd w:val="clear" w:color="auto" w:fill="auto"/>
          </w:tcPr>
          <w:p w:rsidR="008425AB" w:rsidRPr="00CB6FF9" w:rsidRDefault="008425AB"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Status :</w:t>
            </w:r>
          </w:p>
        </w:tc>
        <w:tc>
          <w:tcPr>
            <w:tcW w:w="0" w:type="auto"/>
            <w:shd w:val="clear" w:color="auto" w:fill="auto"/>
          </w:tcPr>
          <w:p w:rsidR="008425AB" w:rsidRDefault="00B91707"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Draft</w:t>
            </w:r>
          </w:p>
        </w:tc>
      </w:tr>
      <w:tr w:rsidR="00CB6FF9" w:rsidRPr="00CB6FF9" w:rsidTr="002651FC">
        <w:trPr>
          <w:trHeight w:val="288"/>
        </w:trPr>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Title:</w:t>
            </w:r>
          </w:p>
        </w:tc>
        <w:tc>
          <w:tcPr>
            <w:tcW w:w="0" w:type="auto"/>
            <w:shd w:val="clear" w:color="auto" w:fill="auto"/>
          </w:tcPr>
          <w:p w:rsidR="00CB6FF9" w:rsidRPr="0066678C" w:rsidRDefault="00B91707" w:rsidP="00CB6FF9">
            <w:pPr>
              <w:widowControl/>
              <w:spacing w:after="0" w:line="240" w:lineRule="auto"/>
              <w:rPr>
                <w:rFonts w:ascii="Times New Roman" w:eastAsia="MS Mincho" w:hAnsi="Times New Roman"/>
                <w:b/>
                <w:sz w:val="28"/>
                <w:szCs w:val="28"/>
                <w:lang w:eastAsia="ja-JP"/>
              </w:rPr>
            </w:pPr>
            <w:r>
              <w:rPr>
                <w:rFonts w:ascii="Times New Roman" w:hAnsi="Times New Roman"/>
                <w:b/>
                <w:sz w:val="28"/>
                <w:szCs w:val="28"/>
              </w:rPr>
              <w:t xml:space="preserve">Description </w:t>
            </w:r>
            <w:r w:rsidRPr="00B61739">
              <w:rPr>
                <w:rFonts w:ascii="Times New Roman" w:hAnsi="Times New Roman"/>
                <w:b/>
                <w:sz w:val="28"/>
                <w:szCs w:val="28"/>
              </w:rPr>
              <w:t xml:space="preserve">of </w:t>
            </w:r>
            <w:r w:rsidR="00B61739">
              <w:rPr>
                <w:rFonts w:ascii="Times New Roman" w:hAnsi="Times New Roman"/>
                <w:b/>
                <w:sz w:val="28"/>
                <w:szCs w:val="28"/>
              </w:rPr>
              <w:t>EE13.5</w:t>
            </w:r>
            <w:r w:rsidRPr="00B61739">
              <w:rPr>
                <w:rFonts w:ascii="Times New Roman" w:hAnsi="Times New Roman"/>
                <w:b/>
                <w:sz w:val="28"/>
                <w:szCs w:val="28"/>
              </w:rPr>
              <w:t xml:space="preserve"> for</w:t>
            </w:r>
            <w:r>
              <w:rPr>
                <w:rFonts w:ascii="Times New Roman" w:hAnsi="Times New Roman"/>
                <w:b/>
                <w:sz w:val="28"/>
                <w:szCs w:val="28"/>
              </w:rPr>
              <w:t xml:space="preserve"> G-PCC: on Region-wise Quantization Control on Attribute Coding</w:t>
            </w:r>
          </w:p>
        </w:tc>
      </w:tr>
      <w:tr w:rsidR="0063459D" w:rsidRPr="00CB6FF9" w:rsidTr="0063459D">
        <w:trPr>
          <w:trHeight w:val="377"/>
        </w:trPr>
        <w:tc>
          <w:tcPr>
            <w:tcW w:w="0" w:type="auto"/>
            <w:shd w:val="clear" w:color="auto" w:fill="auto"/>
          </w:tcPr>
          <w:p w:rsidR="008425AB" w:rsidRPr="00CB6FF9" w:rsidRDefault="008425AB"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Author:</w:t>
            </w:r>
          </w:p>
        </w:tc>
        <w:tc>
          <w:tcPr>
            <w:tcW w:w="0" w:type="auto"/>
            <w:shd w:val="clear" w:color="auto" w:fill="auto"/>
          </w:tcPr>
          <w:p w:rsidR="00776673" w:rsidRPr="0066678C" w:rsidRDefault="00D328A9">
            <w:pPr>
              <w:widowControl/>
              <w:spacing w:after="0" w:line="240" w:lineRule="auto"/>
              <w:rPr>
                <w:rFonts w:ascii="Times New Roman" w:eastAsia="MS Mincho" w:hAnsi="Times New Roman"/>
                <w:b/>
                <w:sz w:val="28"/>
                <w:szCs w:val="28"/>
                <w:lang w:eastAsia="ja-JP"/>
              </w:rPr>
            </w:pPr>
            <w:r>
              <w:rPr>
                <w:rFonts w:ascii="Times New Roman" w:hAnsi="Times New Roman"/>
                <w:b/>
                <w:sz w:val="28"/>
                <w:szCs w:val="28"/>
              </w:rPr>
              <w:t>Han Chung Dean</w:t>
            </w:r>
            <w:r w:rsidR="00B91707">
              <w:rPr>
                <w:rFonts w:ascii="Times New Roman" w:eastAsia="MS Mincho" w:hAnsi="Times New Roman" w:hint="eastAsia"/>
                <w:b/>
                <w:sz w:val="28"/>
                <w:szCs w:val="28"/>
                <w:lang w:eastAsia="ja-JP"/>
              </w:rPr>
              <w:t xml:space="preserve"> (</w:t>
            </w:r>
            <w:r w:rsidR="00B91707">
              <w:rPr>
                <w:rFonts w:ascii="Times New Roman" w:eastAsia="MS Mincho" w:hAnsi="Times New Roman"/>
                <w:b/>
                <w:sz w:val="28"/>
                <w:szCs w:val="28"/>
                <w:lang w:eastAsia="ja-JP"/>
              </w:rPr>
              <w:t>Panasonic</w:t>
            </w:r>
            <w:r w:rsidR="00B91707">
              <w:rPr>
                <w:rFonts w:ascii="Times New Roman" w:eastAsia="MS Mincho" w:hAnsi="Times New Roman" w:hint="eastAsia"/>
                <w:b/>
                <w:sz w:val="28"/>
                <w:szCs w:val="28"/>
                <w:lang w:eastAsia="ja-JP"/>
              </w:rPr>
              <w:t>)</w:t>
            </w:r>
          </w:p>
        </w:tc>
      </w:tr>
    </w:tbl>
    <w:p w:rsidR="008140CA" w:rsidRDefault="008140CA" w:rsidP="008140CA">
      <w:pPr>
        <w:pStyle w:val="Heading1"/>
        <w:numPr>
          <w:ilvl w:val="0"/>
          <w:numId w:val="0"/>
        </w:numPr>
        <w:ind w:left="432"/>
        <w:rPr>
          <w:lang w:val="en-CA"/>
        </w:rPr>
      </w:pPr>
    </w:p>
    <w:p w:rsidR="009D77D6" w:rsidRPr="00B10AE9" w:rsidRDefault="009D77D6" w:rsidP="003F1A82">
      <w:pPr>
        <w:pStyle w:val="Heading1"/>
        <w:rPr>
          <w:lang w:val="en-CA"/>
        </w:rPr>
      </w:pPr>
      <w:r w:rsidRPr="00B10AE9">
        <w:rPr>
          <w:lang w:val="en-CA"/>
        </w:rPr>
        <w:t>Abstract</w:t>
      </w:r>
    </w:p>
    <w:p w:rsidR="00B91707" w:rsidRPr="00B91707" w:rsidRDefault="00B91707" w:rsidP="00B91707">
      <w:pPr>
        <w:widowControl/>
        <w:spacing w:after="0" w:line="240" w:lineRule="auto"/>
        <w:jc w:val="both"/>
        <w:rPr>
          <w:rFonts w:ascii="Times New Roman" w:eastAsia="MS Mincho" w:hAnsi="Times New Roman"/>
          <w:sz w:val="24"/>
          <w:lang w:val="en-CA"/>
        </w:rPr>
      </w:pPr>
      <w:r>
        <w:rPr>
          <w:rFonts w:ascii="Times New Roman" w:eastAsia="MS Mincho" w:hAnsi="Times New Roman"/>
          <w:sz w:val="24"/>
          <w:lang w:val="en-CA"/>
        </w:rPr>
        <w:t xml:space="preserve">This document </w:t>
      </w:r>
      <w:r w:rsidRPr="00B91707">
        <w:rPr>
          <w:rFonts w:ascii="Times New Roman" w:eastAsia="MS Mincho" w:hAnsi="Times New Roman"/>
          <w:sz w:val="24"/>
          <w:lang w:val="en-CA"/>
        </w:rPr>
        <w:t xml:space="preserve">provides a description of PCC </w:t>
      </w:r>
      <w:r>
        <w:rPr>
          <w:rFonts w:ascii="Times New Roman" w:eastAsia="MS Mincho" w:hAnsi="Times New Roman"/>
          <w:sz w:val="24"/>
          <w:lang w:val="en-CA"/>
        </w:rPr>
        <w:t>Exploration Experiments (E</w:t>
      </w:r>
      <w:r w:rsidRPr="00B91707">
        <w:rPr>
          <w:rFonts w:ascii="Times New Roman" w:eastAsia="MS Mincho" w:hAnsi="Times New Roman"/>
          <w:sz w:val="24"/>
          <w:lang w:val="en-CA"/>
        </w:rPr>
        <w:t xml:space="preserve">E) </w:t>
      </w:r>
      <w:r w:rsidR="00B61739" w:rsidRPr="00B61739">
        <w:rPr>
          <w:rFonts w:ascii="Times New Roman" w:eastAsia="MS Mincho" w:hAnsi="Times New Roman"/>
          <w:sz w:val="24"/>
          <w:lang w:val="en-CA"/>
        </w:rPr>
        <w:t>13.5</w:t>
      </w:r>
      <w:r w:rsidRPr="00B91707">
        <w:rPr>
          <w:rFonts w:ascii="Times New Roman" w:eastAsia="MS Mincho" w:hAnsi="Times New Roman"/>
          <w:sz w:val="24"/>
          <w:lang w:val="en-CA"/>
        </w:rPr>
        <w:t xml:space="preserve"> on</w:t>
      </w:r>
      <w:r>
        <w:rPr>
          <w:rFonts w:ascii="Times New Roman" w:eastAsia="MS Mincho" w:hAnsi="Times New Roman"/>
          <w:sz w:val="24"/>
          <w:lang w:val="en-CA"/>
        </w:rPr>
        <w:t xml:space="preserve"> Region-wise Quantization control for attribute coding.</w:t>
      </w:r>
    </w:p>
    <w:p w:rsidR="00B91707" w:rsidRDefault="00B91707" w:rsidP="00B10608">
      <w:pPr>
        <w:widowControl/>
        <w:spacing w:after="0" w:line="240" w:lineRule="auto"/>
        <w:jc w:val="both"/>
        <w:rPr>
          <w:rFonts w:ascii="Times New Roman" w:eastAsia="MS Mincho" w:hAnsi="Times New Roman"/>
          <w:sz w:val="24"/>
          <w:lang w:val="en-CA"/>
        </w:rPr>
      </w:pPr>
    </w:p>
    <w:p w:rsidR="00B10608" w:rsidRPr="00534D04" w:rsidRDefault="00B10608" w:rsidP="00B10608">
      <w:pPr>
        <w:widowControl/>
        <w:spacing w:after="0" w:line="240" w:lineRule="auto"/>
        <w:jc w:val="both"/>
        <w:rPr>
          <w:rFonts w:ascii="Times New Roman" w:eastAsia="MS Mincho" w:hAnsi="Times New Roman"/>
          <w:sz w:val="24"/>
          <w:lang w:val="en-CA"/>
        </w:rPr>
      </w:pPr>
    </w:p>
    <w:p w:rsidR="00B10608" w:rsidRPr="00534D04" w:rsidRDefault="00B10608" w:rsidP="00B10608">
      <w:pPr>
        <w:pStyle w:val="Heading1"/>
        <w:rPr>
          <w:lang w:val="en-CA"/>
        </w:rPr>
      </w:pPr>
      <w:r>
        <w:rPr>
          <w:rFonts w:eastAsia="MS Mincho" w:hint="eastAsia"/>
          <w:lang w:val="en-CA" w:eastAsia="ja-JP"/>
        </w:rPr>
        <w:t>Introduction</w:t>
      </w:r>
    </w:p>
    <w:p w:rsidR="00B10608" w:rsidRDefault="001401BD" w:rsidP="00B10608">
      <w:pPr>
        <w:widowControl/>
        <w:spacing w:after="0" w:line="240" w:lineRule="auto"/>
        <w:jc w:val="both"/>
        <w:rPr>
          <w:rFonts w:ascii="Times New Roman" w:hAnsi="Times New Roman"/>
          <w:color w:val="212121"/>
          <w:sz w:val="24"/>
          <w:szCs w:val="24"/>
          <w:shd w:val="clear" w:color="auto" w:fill="FFFFFF"/>
        </w:rPr>
      </w:pPr>
      <w:r>
        <w:rPr>
          <w:noProof/>
          <w:lang w:val="en-SG" w:eastAsia="zh-CN"/>
        </w:rPr>
        <w:drawing>
          <wp:anchor distT="0" distB="0" distL="114300" distR="114300" simplePos="0" relativeHeight="251658240" behindDoc="0" locked="0" layoutInCell="1" allowOverlap="1" wp14:anchorId="3F9F9413" wp14:editId="68006834">
            <wp:simplePos x="0" y="0"/>
            <wp:positionH relativeFrom="column">
              <wp:posOffset>128270</wp:posOffset>
            </wp:positionH>
            <wp:positionV relativeFrom="paragraph">
              <wp:posOffset>4445</wp:posOffset>
            </wp:positionV>
            <wp:extent cx="1447807" cy="238760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47807" cy="2387600"/>
                    </a:xfrm>
                    <a:prstGeom prst="rect">
                      <a:avLst/>
                    </a:prstGeom>
                    <a:noFill/>
                    <a:ln>
                      <a:noFill/>
                    </a:ln>
                  </pic:spPr>
                </pic:pic>
              </a:graphicData>
            </a:graphic>
          </wp:anchor>
        </w:drawing>
      </w:r>
      <w:r w:rsidR="00B10608">
        <w:rPr>
          <w:rFonts w:ascii="Times New Roman" w:eastAsia="MS Mincho" w:hAnsi="Times New Roman"/>
          <w:sz w:val="24"/>
          <w:lang w:val="en-CA"/>
        </w:rPr>
        <w:t xml:space="preserve">The </w:t>
      </w:r>
      <w:r w:rsidR="00B10608">
        <w:rPr>
          <w:rFonts w:ascii="Times New Roman" w:hAnsi="Times New Roman"/>
          <w:color w:val="212121"/>
          <w:sz w:val="24"/>
          <w:szCs w:val="24"/>
          <w:shd w:val="clear" w:color="auto" w:fill="FFFFFF"/>
        </w:rPr>
        <w:t xml:space="preserve">importance and visual quality of each 3D point cloud is valuated differently based on its geometry location from the center Point of Interest as well as the amount of details / data that the 3D point cloud carries. For example, </w:t>
      </w:r>
      <w:r w:rsidR="00B10608">
        <w:rPr>
          <w:rFonts w:ascii="Times New Roman" w:eastAsia="Yu Mincho" w:hAnsi="Times New Roman" w:hint="eastAsia"/>
          <w:color w:val="212121"/>
          <w:sz w:val="24"/>
          <w:szCs w:val="24"/>
          <w:shd w:val="clear" w:color="auto" w:fill="FFFFFF"/>
          <w:lang w:eastAsia="ja-JP"/>
        </w:rPr>
        <w:t xml:space="preserve">the </w:t>
      </w:r>
      <w:r w:rsidR="00B10608">
        <w:rPr>
          <w:rFonts w:ascii="Times New Roman" w:hAnsi="Times New Roman"/>
          <w:color w:val="212121"/>
          <w:sz w:val="24"/>
          <w:szCs w:val="24"/>
          <w:shd w:val="clear" w:color="auto" w:fill="FFFFFF"/>
        </w:rPr>
        <w:t>face region of a human or the proximity for a 360-degree vehicle scan have higher importance and thus required better quality. This can be done by having lower QP value for the attribute information of these selected 3D point cloud compared to the rest.</w:t>
      </w:r>
    </w:p>
    <w:p w:rsidR="003F1A82" w:rsidRDefault="00B10608" w:rsidP="00B10AE9">
      <w:pPr>
        <w:widowControl/>
        <w:spacing w:after="0" w:line="240" w:lineRule="auto"/>
        <w:jc w:val="both"/>
        <w:rPr>
          <w:rFonts w:ascii="Times New Roman" w:eastAsia="MS Mincho" w:hAnsi="Times New Roman"/>
          <w:color w:val="212121"/>
          <w:sz w:val="24"/>
          <w:szCs w:val="24"/>
          <w:shd w:val="clear" w:color="auto" w:fill="FFFFFF"/>
          <w:lang w:eastAsia="ja-JP"/>
        </w:rPr>
      </w:pPr>
      <w:r>
        <w:rPr>
          <w:rFonts w:ascii="Times New Roman" w:hAnsi="Times New Roman"/>
          <w:color w:val="212121"/>
          <w:sz w:val="24"/>
          <w:szCs w:val="24"/>
          <w:shd w:val="clear" w:color="auto" w:fill="FFFFFF"/>
        </w:rPr>
        <w:t xml:space="preserve">To realize this functionality, we propose the region-wise QP control which </w:t>
      </w:r>
      <w:r>
        <w:rPr>
          <w:rFonts w:ascii="Times New Roman" w:eastAsia="MS Mincho" w:hAnsi="Times New Roman"/>
          <w:color w:val="212121"/>
          <w:sz w:val="24"/>
          <w:szCs w:val="24"/>
          <w:shd w:val="clear" w:color="auto" w:fill="FFFFFF"/>
          <w:lang w:eastAsia="ja-JP"/>
        </w:rPr>
        <w:t>changes</w:t>
      </w:r>
      <w:r>
        <w:rPr>
          <w:rFonts w:ascii="Times New Roman" w:hAnsi="Times New Roman"/>
          <w:color w:val="212121"/>
          <w:sz w:val="24"/>
          <w:szCs w:val="24"/>
          <w:shd w:val="clear" w:color="auto" w:fill="FFFFFF"/>
        </w:rPr>
        <w:t xml:space="preserve"> the QP based on the geometry position in a slice. It can keep the compression performance </w:t>
      </w:r>
      <w:r>
        <w:rPr>
          <w:rFonts w:ascii="Times New Roman" w:eastAsia="MS Mincho" w:hAnsi="Times New Roman" w:hint="eastAsia"/>
          <w:color w:val="212121"/>
          <w:sz w:val="24"/>
          <w:szCs w:val="24"/>
          <w:shd w:val="clear" w:color="auto" w:fill="FFFFFF"/>
          <w:lang w:eastAsia="ja-JP"/>
        </w:rPr>
        <w:t>c</w:t>
      </w:r>
      <w:r>
        <w:rPr>
          <w:rFonts w:ascii="Times New Roman" w:hAnsi="Times New Roman"/>
          <w:color w:val="212121"/>
          <w:sz w:val="24"/>
          <w:szCs w:val="24"/>
          <w:shd w:val="clear" w:color="auto" w:fill="FFFFFF"/>
        </w:rPr>
        <w:t>ompared to a slice base Q</w:t>
      </w:r>
      <w:r>
        <w:rPr>
          <w:rFonts w:ascii="Times New Roman" w:eastAsia="MS Mincho" w:hAnsi="Times New Roman"/>
          <w:color w:val="212121"/>
          <w:sz w:val="24"/>
          <w:szCs w:val="24"/>
          <w:shd w:val="clear" w:color="auto" w:fill="FFFFFF"/>
          <w:lang w:eastAsia="ja-JP"/>
        </w:rPr>
        <w:t>P</w:t>
      </w:r>
      <w:r>
        <w:rPr>
          <w:rFonts w:ascii="Times New Roman" w:eastAsia="MS Mincho" w:hAnsi="Times New Roman" w:hint="eastAsia"/>
          <w:color w:val="212121"/>
          <w:sz w:val="24"/>
          <w:szCs w:val="24"/>
          <w:shd w:val="clear" w:color="auto" w:fill="FFFFFF"/>
          <w:lang w:eastAsia="ja-JP"/>
        </w:rPr>
        <w:t xml:space="preserve"> Control</w:t>
      </w:r>
      <w:r>
        <w:rPr>
          <w:rFonts w:ascii="Times New Roman" w:eastAsia="MS Mincho" w:hAnsi="Times New Roman"/>
          <w:color w:val="212121"/>
          <w:sz w:val="24"/>
          <w:szCs w:val="24"/>
          <w:shd w:val="clear" w:color="auto" w:fill="FFFFFF"/>
          <w:lang w:eastAsia="ja-JP"/>
        </w:rPr>
        <w:t xml:space="preserve"> because the attribute prediction structure will not be changed.</w:t>
      </w:r>
    </w:p>
    <w:p w:rsidR="001401BD" w:rsidRPr="0066678C" w:rsidRDefault="001401BD" w:rsidP="00B10AE9">
      <w:pPr>
        <w:widowControl/>
        <w:spacing w:after="0" w:line="240" w:lineRule="auto"/>
        <w:jc w:val="both"/>
        <w:rPr>
          <w:rFonts w:ascii="Times New Roman" w:eastAsia="MS Mincho" w:hAnsi="Times New Roman"/>
          <w:color w:val="212121"/>
          <w:sz w:val="24"/>
          <w:szCs w:val="24"/>
          <w:shd w:val="clear" w:color="auto" w:fill="FFFFFF"/>
          <w:lang w:eastAsia="ja-JP"/>
        </w:rPr>
      </w:pPr>
    </w:p>
    <w:p w:rsidR="002C48D4" w:rsidRDefault="002C48D4">
      <w:pPr>
        <w:keepNext/>
        <w:widowControl/>
        <w:spacing w:after="0" w:line="240" w:lineRule="auto"/>
        <w:jc w:val="center"/>
      </w:pPr>
    </w:p>
    <w:p w:rsidR="002C48D4" w:rsidRDefault="002C48D4" w:rsidP="001401BD">
      <w:pPr>
        <w:pStyle w:val="Caption"/>
        <w:rPr>
          <w:rFonts w:eastAsia="MS Mincho"/>
          <w:lang w:eastAsia="ja-JP"/>
        </w:rPr>
      </w:pPr>
      <w:r>
        <w:t xml:space="preserve">Figure </w:t>
      </w:r>
      <w:r w:rsidR="009B0075">
        <w:rPr>
          <w:i w:val="0"/>
          <w:iCs w:val="0"/>
        </w:rPr>
        <w:t>2</w:t>
      </w:r>
      <w:r w:rsidR="00E466B6">
        <w:noBreakHyphen/>
      </w:r>
      <w:r w:rsidR="00E466B6">
        <w:rPr>
          <w:i w:val="0"/>
          <w:iCs w:val="0"/>
        </w:rPr>
        <w:fldChar w:fldCharType="begin"/>
      </w:r>
      <w:r w:rsidR="00E466B6">
        <w:instrText xml:space="preserve"> SEQ Figure \* ARABIC \s 1 </w:instrText>
      </w:r>
      <w:r w:rsidR="00E466B6">
        <w:rPr>
          <w:i w:val="0"/>
          <w:iCs w:val="0"/>
        </w:rPr>
        <w:fldChar w:fldCharType="separate"/>
      </w:r>
      <w:r w:rsidR="00E466B6">
        <w:rPr>
          <w:noProof/>
        </w:rPr>
        <w:t>1</w:t>
      </w:r>
      <w:r w:rsidR="00E466B6">
        <w:rPr>
          <w:i w:val="0"/>
          <w:iCs w:val="0"/>
        </w:rPr>
        <w:fldChar w:fldCharType="end"/>
      </w:r>
      <w:r>
        <w:rPr>
          <w:rFonts w:eastAsia="MS Mincho" w:hint="eastAsia"/>
          <w:lang w:eastAsia="ja-JP"/>
        </w:rPr>
        <w:t xml:space="preserve"> Concept of Region-wise QP control</w:t>
      </w:r>
    </w:p>
    <w:p w:rsidR="0011596B" w:rsidRDefault="0011596B" w:rsidP="0011596B">
      <w:pPr>
        <w:pStyle w:val="Heading1"/>
        <w:numPr>
          <w:ilvl w:val="0"/>
          <w:numId w:val="0"/>
        </w:numPr>
        <w:ind w:left="432"/>
        <w:rPr>
          <w:lang w:val="en-CA"/>
        </w:rPr>
      </w:pPr>
    </w:p>
    <w:p w:rsidR="00A17BCF" w:rsidRDefault="00A17BCF" w:rsidP="00A17BCF">
      <w:pPr>
        <w:rPr>
          <w:lang w:val="en-CA"/>
        </w:rPr>
      </w:pPr>
    </w:p>
    <w:p w:rsidR="00A17BCF" w:rsidRPr="00A17BCF" w:rsidRDefault="00A17BCF" w:rsidP="00A17BCF">
      <w:pPr>
        <w:rPr>
          <w:lang w:val="en-CA"/>
        </w:rPr>
      </w:pPr>
    </w:p>
    <w:p w:rsidR="004A7396" w:rsidRDefault="004A7396" w:rsidP="0066678C">
      <w:pPr>
        <w:pStyle w:val="Heading1"/>
        <w:rPr>
          <w:lang w:val="en-CA"/>
        </w:rPr>
      </w:pPr>
      <w:r>
        <w:rPr>
          <w:lang w:val="en-CA"/>
        </w:rPr>
        <w:lastRenderedPageBreak/>
        <w:t>Mandates</w:t>
      </w:r>
    </w:p>
    <w:p w:rsidR="000D192D" w:rsidRDefault="004A7396" w:rsidP="0011596B">
      <w:pPr>
        <w:pStyle w:val="NoSpacing"/>
        <w:jc w:val="both"/>
        <w:rPr>
          <w:rFonts w:ascii="Times New Roman" w:hAnsi="Times New Roman"/>
          <w:sz w:val="24"/>
        </w:rPr>
      </w:pPr>
      <w:r w:rsidRPr="004A7396">
        <w:rPr>
          <w:rFonts w:ascii="Times New Roman" w:hAnsi="Times New Roman"/>
          <w:sz w:val="24"/>
        </w:rPr>
        <w:t xml:space="preserve">Mandates for this </w:t>
      </w:r>
      <w:r w:rsidR="00B61739">
        <w:rPr>
          <w:rFonts w:ascii="Times New Roman" w:hAnsi="Times New Roman"/>
          <w:sz w:val="24"/>
        </w:rPr>
        <w:t>EE13.5</w:t>
      </w:r>
      <w:r w:rsidRPr="00B61739">
        <w:rPr>
          <w:rFonts w:ascii="Times New Roman" w:hAnsi="Times New Roman"/>
          <w:sz w:val="24"/>
        </w:rPr>
        <w:t xml:space="preserve"> </w:t>
      </w:r>
      <w:r w:rsidR="00B042E5" w:rsidRPr="00B61739">
        <w:rPr>
          <w:rFonts w:ascii="Times New Roman" w:hAnsi="Times New Roman"/>
          <w:sz w:val="24"/>
        </w:rPr>
        <w:t>is</w:t>
      </w:r>
      <w:r w:rsidR="00B042E5">
        <w:rPr>
          <w:rFonts w:ascii="Times New Roman" w:hAnsi="Times New Roman"/>
          <w:sz w:val="24"/>
        </w:rPr>
        <w:t xml:space="preserve"> to evaluate implementation of Region of Interest</w:t>
      </w:r>
      <w:r w:rsidR="00CE247F">
        <w:rPr>
          <w:rFonts w:ascii="Times New Roman" w:hAnsi="Times New Roman"/>
          <w:sz w:val="24"/>
        </w:rPr>
        <w:t xml:space="preserve"> (ROI). </w:t>
      </w:r>
    </w:p>
    <w:p w:rsidR="004A7396" w:rsidRDefault="00CE247F" w:rsidP="0011596B">
      <w:pPr>
        <w:pStyle w:val="NoSpacing"/>
        <w:jc w:val="both"/>
        <w:rPr>
          <w:rFonts w:ascii="Times New Roman" w:hAnsi="Times New Roman"/>
          <w:sz w:val="24"/>
        </w:rPr>
      </w:pPr>
      <w:r>
        <w:rPr>
          <w:rFonts w:ascii="Times New Roman" w:hAnsi="Times New Roman"/>
          <w:sz w:val="24"/>
        </w:rPr>
        <w:t>To achieve that there are</w:t>
      </w:r>
      <w:r w:rsidR="00B042E5">
        <w:rPr>
          <w:rFonts w:ascii="Times New Roman" w:hAnsi="Times New Roman"/>
          <w:sz w:val="24"/>
        </w:rPr>
        <w:t xml:space="preserve"> </w:t>
      </w:r>
      <w:r w:rsidR="009F46B0">
        <w:rPr>
          <w:rFonts w:ascii="Times New Roman" w:hAnsi="Times New Roman"/>
          <w:sz w:val="24"/>
        </w:rPr>
        <w:t>3</w:t>
      </w:r>
      <w:r w:rsidR="00B042E5">
        <w:rPr>
          <w:rFonts w:ascii="Times New Roman" w:hAnsi="Times New Roman"/>
          <w:sz w:val="24"/>
        </w:rPr>
        <w:t xml:space="preserve"> methods as follow:</w:t>
      </w:r>
    </w:p>
    <w:p w:rsidR="009F46B0" w:rsidRDefault="009F46B0" w:rsidP="0011596B">
      <w:pPr>
        <w:pStyle w:val="NoSpacing"/>
        <w:jc w:val="both"/>
        <w:rPr>
          <w:rFonts w:ascii="Times New Roman" w:hAnsi="Times New Roman"/>
          <w:sz w:val="24"/>
        </w:rPr>
      </w:pPr>
      <w:r>
        <w:rPr>
          <w:rFonts w:ascii="Times New Roman" w:hAnsi="Times New Roman"/>
          <w:sz w:val="24"/>
        </w:rPr>
        <w:tab/>
      </w:r>
    </w:p>
    <w:p w:rsidR="009F46B0" w:rsidRDefault="009F46B0" w:rsidP="0011596B">
      <w:pPr>
        <w:pStyle w:val="NoSpacing"/>
        <w:numPr>
          <w:ilvl w:val="0"/>
          <w:numId w:val="38"/>
        </w:numPr>
        <w:jc w:val="both"/>
        <w:rPr>
          <w:rFonts w:ascii="Times New Roman" w:hAnsi="Times New Roman"/>
          <w:sz w:val="24"/>
        </w:rPr>
      </w:pPr>
      <w:r>
        <w:rPr>
          <w:rFonts w:ascii="Times New Roman" w:hAnsi="Times New Roman"/>
          <w:sz w:val="24"/>
        </w:rPr>
        <w:t>Region-wise Quantization control in single slice implementation for attributes coding</w:t>
      </w:r>
      <w:r w:rsidR="000D192D">
        <w:rPr>
          <w:rFonts w:ascii="Times New Roman" w:hAnsi="Times New Roman"/>
          <w:sz w:val="24"/>
        </w:rPr>
        <w:t xml:space="preserve"> </w:t>
      </w:r>
      <w:r>
        <w:rPr>
          <w:rFonts w:ascii="Times New Roman" w:hAnsi="Times New Roman"/>
          <w:sz w:val="24"/>
        </w:rPr>
        <w:t>[1]</w:t>
      </w:r>
      <w:r w:rsidR="00D20452">
        <w:rPr>
          <w:rFonts w:ascii="Times New Roman" w:hAnsi="Times New Roman"/>
          <w:sz w:val="24"/>
        </w:rPr>
        <w:t>.</w:t>
      </w:r>
    </w:p>
    <w:p w:rsidR="009F46B0" w:rsidRPr="009F46B0" w:rsidRDefault="0011596B" w:rsidP="009F46B0">
      <w:pPr>
        <w:pStyle w:val="NoSpacing"/>
        <w:numPr>
          <w:ilvl w:val="0"/>
          <w:numId w:val="38"/>
        </w:numPr>
        <w:jc w:val="both"/>
        <w:rPr>
          <w:rFonts w:ascii="Times New Roman" w:hAnsi="Times New Roman"/>
          <w:sz w:val="24"/>
        </w:rPr>
      </w:pPr>
      <w:r>
        <w:rPr>
          <w:rFonts w:ascii="Times New Roman" w:hAnsi="Times New Roman"/>
          <w:sz w:val="24"/>
        </w:rPr>
        <w:t xml:space="preserve">Investigate region-wise image quality control </w:t>
      </w:r>
      <w:r w:rsidR="00F36E0E">
        <w:rPr>
          <w:rFonts w:ascii="Times New Roman" w:hAnsi="Times New Roman"/>
          <w:sz w:val="24"/>
        </w:rPr>
        <w:t xml:space="preserve">by </w:t>
      </w:r>
      <w:r w:rsidR="001979EF">
        <w:rPr>
          <w:rFonts w:ascii="Times New Roman" w:hAnsi="Times New Roman"/>
          <w:sz w:val="24"/>
        </w:rPr>
        <w:t>non-</w:t>
      </w:r>
      <w:r w:rsidR="00F36E0E">
        <w:rPr>
          <w:rFonts w:ascii="Times New Roman" w:hAnsi="Times New Roman"/>
          <w:sz w:val="24"/>
        </w:rPr>
        <w:t xml:space="preserve">normative method </w:t>
      </w:r>
      <w:r>
        <w:rPr>
          <w:rFonts w:ascii="Times New Roman" w:hAnsi="Times New Roman"/>
          <w:sz w:val="24"/>
        </w:rPr>
        <w:t>through Predicting/Lifting Transform</w:t>
      </w:r>
      <w:r w:rsidR="00F36E0E">
        <w:rPr>
          <w:rFonts w:ascii="Times New Roman" w:hAnsi="Times New Roman"/>
          <w:sz w:val="24"/>
        </w:rPr>
        <w:t xml:space="preserve"> residue setting.</w:t>
      </w:r>
    </w:p>
    <w:p w:rsidR="0030331D" w:rsidRDefault="0030331D" w:rsidP="0011596B">
      <w:pPr>
        <w:pStyle w:val="NoSpacing"/>
        <w:numPr>
          <w:ilvl w:val="0"/>
          <w:numId w:val="38"/>
        </w:numPr>
        <w:jc w:val="both"/>
        <w:rPr>
          <w:rFonts w:ascii="Times New Roman" w:hAnsi="Times New Roman"/>
          <w:sz w:val="24"/>
        </w:rPr>
      </w:pPr>
      <w:r>
        <w:rPr>
          <w:rFonts w:ascii="Times New Roman" w:hAnsi="Times New Roman"/>
          <w:sz w:val="24"/>
        </w:rPr>
        <w:t xml:space="preserve">Investigate in detail slice base ROI comparing to Region-wise Delta QP control by </w:t>
      </w:r>
      <w:r w:rsidR="00EC0715">
        <w:rPr>
          <w:rFonts w:ascii="Times New Roman" w:hAnsi="Times New Roman"/>
          <w:sz w:val="24"/>
        </w:rPr>
        <w:t>comparing both method in an equal comparison method</w:t>
      </w:r>
    </w:p>
    <w:p w:rsidR="00EC0715" w:rsidRDefault="00EC0715" w:rsidP="00EC0715">
      <w:pPr>
        <w:pStyle w:val="NoSpacing"/>
        <w:jc w:val="both"/>
        <w:rPr>
          <w:rFonts w:ascii="Times New Roman" w:hAnsi="Times New Roman"/>
          <w:sz w:val="24"/>
        </w:rPr>
      </w:pPr>
    </w:p>
    <w:p w:rsidR="00EC0715" w:rsidRPr="00EC0715" w:rsidRDefault="00EC0715" w:rsidP="00EC0715">
      <w:pPr>
        <w:pStyle w:val="Heading1"/>
        <w:rPr>
          <w:lang w:val="en-CA"/>
        </w:rPr>
      </w:pPr>
      <w:r>
        <w:rPr>
          <w:lang w:val="en-CA"/>
        </w:rPr>
        <w:t>Participants</w:t>
      </w:r>
    </w:p>
    <w:tbl>
      <w:tblPr>
        <w:tblW w:w="9144"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60" w:type="dxa"/>
          <w:right w:w="70" w:type="dxa"/>
        </w:tblCellMar>
        <w:tblLook w:val="04A0" w:firstRow="1" w:lastRow="0" w:firstColumn="1" w:lastColumn="0" w:noHBand="0" w:noVBand="1"/>
      </w:tblPr>
      <w:tblGrid>
        <w:gridCol w:w="1691"/>
        <w:gridCol w:w="2127"/>
        <w:gridCol w:w="3781"/>
        <w:gridCol w:w="1545"/>
      </w:tblGrid>
      <w:tr w:rsidR="00EC0715" w:rsidRPr="00EC0715" w:rsidTr="00F36E0E">
        <w:trPr>
          <w:jc w:val="center"/>
        </w:trPr>
        <w:tc>
          <w:tcPr>
            <w:tcW w:w="1691" w:type="dxa"/>
            <w:tcBorders>
              <w:top w:val="single" w:sz="8" w:space="0" w:color="000001"/>
              <w:left w:val="single" w:sz="8" w:space="0" w:color="000001"/>
              <w:bottom w:val="single" w:sz="8" w:space="0" w:color="000001"/>
              <w:right w:val="single" w:sz="8" w:space="0" w:color="000001"/>
            </w:tcBorders>
            <w:shd w:val="clear" w:color="auto" w:fill="E0E0E0"/>
            <w:tcMar>
              <w:left w:w="60" w:type="dxa"/>
            </w:tcMar>
          </w:tcPr>
          <w:p w:rsidR="00EC0715" w:rsidRPr="00EC0715" w:rsidRDefault="00EC0715" w:rsidP="00EC0715">
            <w:pPr>
              <w:keepNext/>
              <w:keepLines/>
              <w:widowControl/>
              <w:spacing w:after="0"/>
              <w:jc w:val="center"/>
              <w:rPr>
                <w:rFonts w:ascii="Times New Roman" w:eastAsia="MS Mincho" w:hAnsi="Times New Roman"/>
                <w:sz w:val="24"/>
                <w:szCs w:val="20"/>
                <w:lang w:eastAsia="zh-CN"/>
              </w:rPr>
            </w:pPr>
            <w:r w:rsidRPr="00EC0715">
              <w:rPr>
                <w:rFonts w:ascii="Times New Roman" w:eastAsia="MS Mincho" w:hAnsi="Times New Roman"/>
                <w:b/>
                <w:bCs/>
                <w:i/>
                <w:iCs/>
                <w:sz w:val="24"/>
                <w:szCs w:val="24"/>
                <w:lang w:eastAsia="zh-CN"/>
              </w:rPr>
              <w:t>Participant</w:t>
            </w:r>
          </w:p>
        </w:tc>
        <w:tc>
          <w:tcPr>
            <w:tcW w:w="2127" w:type="dxa"/>
            <w:tcBorders>
              <w:top w:val="single" w:sz="8" w:space="0" w:color="000001"/>
              <w:bottom w:val="single" w:sz="8" w:space="0" w:color="000001"/>
              <w:right w:val="single" w:sz="8" w:space="0" w:color="000001"/>
            </w:tcBorders>
            <w:shd w:val="clear" w:color="auto" w:fill="E0E0E0"/>
          </w:tcPr>
          <w:p w:rsidR="00EC0715" w:rsidRPr="00EC0715" w:rsidRDefault="00EC0715" w:rsidP="00EC0715">
            <w:pPr>
              <w:keepNext/>
              <w:keepLines/>
              <w:widowControl/>
              <w:spacing w:after="0"/>
              <w:jc w:val="center"/>
              <w:rPr>
                <w:rFonts w:ascii="Times New Roman" w:eastAsia="MS Mincho" w:hAnsi="Times New Roman"/>
                <w:sz w:val="24"/>
                <w:szCs w:val="24"/>
                <w:lang w:eastAsia="zh-CN"/>
              </w:rPr>
            </w:pPr>
            <w:r w:rsidRPr="00EC0715">
              <w:rPr>
                <w:rFonts w:ascii="Times New Roman" w:eastAsia="MS Mincho" w:hAnsi="Times New Roman"/>
                <w:b/>
                <w:bCs/>
                <w:i/>
                <w:iCs/>
                <w:sz w:val="24"/>
                <w:szCs w:val="24"/>
                <w:lang w:eastAsia="zh-CN"/>
              </w:rPr>
              <w:t>Contact</w:t>
            </w:r>
          </w:p>
        </w:tc>
        <w:tc>
          <w:tcPr>
            <w:tcW w:w="3781" w:type="dxa"/>
            <w:tcBorders>
              <w:top w:val="single" w:sz="8" w:space="0" w:color="000001"/>
              <w:bottom w:val="single" w:sz="8" w:space="0" w:color="000001"/>
              <w:right w:val="single" w:sz="8" w:space="0" w:color="000001"/>
            </w:tcBorders>
            <w:shd w:val="clear" w:color="auto" w:fill="E0E0E0"/>
            <w:tcMar>
              <w:left w:w="0" w:type="dxa"/>
              <w:right w:w="0" w:type="dxa"/>
            </w:tcMar>
          </w:tcPr>
          <w:p w:rsidR="00EC0715" w:rsidRPr="00EC0715" w:rsidRDefault="00EC0715" w:rsidP="00EC0715">
            <w:pPr>
              <w:keepNext/>
              <w:keepLines/>
              <w:widowControl/>
              <w:spacing w:after="0"/>
              <w:jc w:val="center"/>
              <w:rPr>
                <w:rFonts w:ascii="Times New Roman" w:eastAsia="MS Mincho" w:hAnsi="Times New Roman"/>
                <w:b/>
                <w:bCs/>
                <w:i/>
                <w:iCs/>
                <w:sz w:val="24"/>
                <w:szCs w:val="24"/>
                <w:lang w:eastAsia="zh-CN"/>
              </w:rPr>
            </w:pPr>
            <w:r w:rsidRPr="00EC0715">
              <w:rPr>
                <w:rFonts w:ascii="Times New Roman" w:eastAsia="MS Mincho" w:hAnsi="Times New Roman"/>
                <w:b/>
                <w:bCs/>
                <w:i/>
                <w:iCs/>
                <w:sz w:val="24"/>
                <w:szCs w:val="24"/>
                <w:lang w:eastAsia="zh-CN"/>
              </w:rPr>
              <w:t>Email</w:t>
            </w:r>
          </w:p>
        </w:tc>
        <w:tc>
          <w:tcPr>
            <w:tcW w:w="1545" w:type="dxa"/>
            <w:tcBorders>
              <w:top w:val="single" w:sz="8" w:space="0" w:color="000001"/>
              <w:bottom w:val="single" w:sz="8" w:space="0" w:color="000001"/>
              <w:right w:val="single" w:sz="8" w:space="0" w:color="000001"/>
            </w:tcBorders>
            <w:shd w:val="clear" w:color="auto" w:fill="E0E0E0"/>
            <w:tcMar>
              <w:left w:w="0" w:type="dxa"/>
              <w:right w:w="0" w:type="dxa"/>
            </w:tcMar>
          </w:tcPr>
          <w:p w:rsidR="00EC0715" w:rsidRPr="00EC0715" w:rsidRDefault="00EC0715" w:rsidP="00EC0715">
            <w:pPr>
              <w:keepNext/>
              <w:keepLines/>
              <w:widowControl/>
              <w:spacing w:after="0"/>
              <w:jc w:val="center"/>
              <w:rPr>
                <w:rFonts w:ascii="Times New Roman" w:eastAsia="MS Mincho" w:hAnsi="Times New Roman"/>
                <w:b/>
                <w:bCs/>
                <w:i/>
                <w:iCs/>
                <w:sz w:val="24"/>
                <w:szCs w:val="24"/>
                <w:lang w:eastAsia="ko-KR"/>
              </w:rPr>
            </w:pPr>
            <w:r w:rsidRPr="00EC0715">
              <w:rPr>
                <w:rFonts w:ascii="Times New Roman" w:eastAsia="MS Mincho" w:hAnsi="Times New Roman"/>
                <w:b/>
                <w:bCs/>
                <w:i/>
                <w:iCs/>
                <w:sz w:val="24"/>
                <w:szCs w:val="24"/>
                <w:lang w:eastAsia="ko-KR"/>
              </w:rPr>
              <w:t>Type</w:t>
            </w:r>
          </w:p>
        </w:tc>
      </w:tr>
      <w:tr w:rsidR="00EC0715" w:rsidRPr="00EC0715" w:rsidTr="00F36E0E">
        <w:trPr>
          <w:jc w:val="center"/>
        </w:trPr>
        <w:tc>
          <w:tcPr>
            <w:tcW w:w="1691" w:type="dxa"/>
            <w:tcBorders>
              <w:top w:val="single" w:sz="4" w:space="0" w:color="00000A"/>
              <w:left w:val="single" w:sz="4" w:space="0" w:color="00000A"/>
              <w:right w:val="single" w:sz="4" w:space="0" w:color="00000A"/>
            </w:tcBorders>
            <w:shd w:val="clear" w:color="auto" w:fill="auto"/>
            <w:tcMar>
              <w:left w:w="65" w:type="dxa"/>
            </w:tcMar>
          </w:tcPr>
          <w:p w:rsidR="00EC0715" w:rsidRPr="00EC0715" w:rsidRDefault="00EC0715" w:rsidP="00EC0715">
            <w:pPr>
              <w:widowControl/>
              <w:spacing w:after="0"/>
              <w:jc w:val="center"/>
              <w:rPr>
                <w:rFonts w:ascii="Times New Roman" w:eastAsia="MS Mincho" w:hAnsi="Times New Roman"/>
                <w:sz w:val="24"/>
                <w:szCs w:val="24"/>
              </w:rPr>
            </w:pPr>
            <w:r w:rsidRPr="00EC0715">
              <w:rPr>
                <w:rFonts w:ascii="Times New Roman" w:eastAsia="MS Mincho" w:hAnsi="Times New Roman"/>
                <w:sz w:val="24"/>
                <w:szCs w:val="24"/>
              </w:rPr>
              <w:t>Panasonic</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C0715" w:rsidRPr="00EC0715" w:rsidRDefault="00EC0715" w:rsidP="00EC0715">
            <w:pPr>
              <w:widowControl/>
              <w:spacing w:after="0"/>
              <w:jc w:val="center"/>
              <w:rPr>
                <w:rFonts w:ascii="Times New Roman" w:eastAsia="Times New Roman" w:hAnsi="Times New Roman"/>
                <w:sz w:val="24"/>
                <w:szCs w:val="24"/>
                <w:lang w:eastAsia="ko-KR"/>
              </w:rPr>
            </w:pPr>
            <w:r w:rsidRPr="00EC0715">
              <w:rPr>
                <w:rFonts w:ascii="Times New Roman" w:eastAsia="Times New Roman" w:hAnsi="Times New Roman"/>
                <w:sz w:val="24"/>
                <w:szCs w:val="24"/>
                <w:lang w:eastAsia="ko-KR"/>
              </w:rPr>
              <w:t>Dean</w:t>
            </w:r>
          </w:p>
        </w:tc>
        <w:tc>
          <w:tcPr>
            <w:tcW w:w="3781" w:type="dxa"/>
            <w:tcBorders>
              <w:top w:val="single" w:sz="4" w:space="0" w:color="00000A"/>
              <w:left w:val="single" w:sz="4" w:space="0" w:color="00000A"/>
              <w:bottom w:val="single" w:sz="4" w:space="0" w:color="00000A"/>
              <w:right w:val="single" w:sz="4" w:space="0" w:color="00000A"/>
            </w:tcBorders>
            <w:shd w:val="clear" w:color="auto" w:fill="auto"/>
            <w:tcMar>
              <w:left w:w="-5" w:type="dxa"/>
              <w:right w:w="0" w:type="dxa"/>
            </w:tcMar>
          </w:tcPr>
          <w:p w:rsidR="00EC0715" w:rsidRPr="00EC0715" w:rsidRDefault="00EC0715" w:rsidP="00EC0715">
            <w:pPr>
              <w:keepNext/>
              <w:keepLines/>
              <w:widowControl/>
              <w:spacing w:after="0"/>
              <w:jc w:val="center"/>
              <w:rPr>
                <w:rFonts w:ascii="Times New Roman" w:eastAsia="MS Mincho" w:hAnsi="Times New Roman"/>
                <w:sz w:val="24"/>
                <w:szCs w:val="24"/>
                <w:lang w:eastAsia="ko-KR"/>
              </w:rPr>
            </w:pPr>
            <w:r w:rsidRPr="00EC0715">
              <w:rPr>
                <w:rFonts w:ascii="Times New Roman" w:eastAsia="MS Mincho" w:hAnsi="Times New Roman"/>
                <w:sz w:val="24"/>
                <w:szCs w:val="24"/>
                <w:lang w:eastAsia="ko-KR"/>
              </w:rPr>
              <w:t>chungdean.han@sg.panasonic.com</w:t>
            </w:r>
          </w:p>
        </w:tc>
        <w:tc>
          <w:tcPr>
            <w:tcW w:w="1545" w:type="dxa"/>
            <w:tcBorders>
              <w:top w:val="single" w:sz="4" w:space="0" w:color="00000A"/>
              <w:left w:val="single" w:sz="4" w:space="0" w:color="00000A"/>
              <w:right w:val="single" w:sz="4" w:space="0" w:color="00000A"/>
            </w:tcBorders>
            <w:shd w:val="clear" w:color="auto" w:fill="auto"/>
            <w:tcMar>
              <w:left w:w="-5" w:type="dxa"/>
              <w:right w:w="0" w:type="dxa"/>
            </w:tcMar>
          </w:tcPr>
          <w:p w:rsidR="00EC0715" w:rsidRPr="00EC0715" w:rsidRDefault="00EC0715" w:rsidP="00EC0715">
            <w:pPr>
              <w:widowControl/>
              <w:spacing w:after="0"/>
              <w:jc w:val="center"/>
              <w:rPr>
                <w:rFonts w:ascii="Times New Roman" w:eastAsia="Times New Roman" w:hAnsi="Times New Roman"/>
                <w:sz w:val="24"/>
                <w:szCs w:val="24"/>
                <w:lang w:eastAsia="zh-CN"/>
              </w:rPr>
            </w:pPr>
            <w:r w:rsidRPr="00EC0715">
              <w:rPr>
                <w:rFonts w:ascii="Times New Roman" w:eastAsia="Times New Roman" w:hAnsi="Times New Roman"/>
                <w:sz w:val="24"/>
                <w:szCs w:val="24"/>
                <w:lang w:eastAsia="zh-CN"/>
              </w:rPr>
              <w:t>P</w:t>
            </w:r>
          </w:p>
        </w:tc>
      </w:tr>
      <w:tr w:rsidR="00CE247F" w:rsidRPr="00EC0715" w:rsidTr="00F36E0E">
        <w:trPr>
          <w:jc w:val="center"/>
        </w:trPr>
        <w:tc>
          <w:tcPr>
            <w:tcW w:w="169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CE247F" w:rsidRPr="00B61739" w:rsidRDefault="00CE247F" w:rsidP="00EC0715">
            <w:pPr>
              <w:widowControl/>
              <w:spacing w:after="0"/>
              <w:jc w:val="center"/>
              <w:rPr>
                <w:rFonts w:ascii="Times New Roman" w:eastAsia="SimSun" w:hAnsi="Times New Roman"/>
                <w:sz w:val="24"/>
                <w:szCs w:val="24"/>
                <w:lang w:eastAsia="zh-CN"/>
              </w:rPr>
            </w:pPr>
            <w:r w:rsidRPr="00B61739">
              <w:rPr>
                <w:rFonts w:ascii="Times New Roman" w:eastAsia="SimSun" w:hAnsi="Times New Roman"/>
                <w:sz w:val="24"/>
                <w:szCs w:val="24"/>
                <w:lang w:eastAsia="zh-CN"/>
              </w:rPr>
              <w:t>Apple</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CE247F" w:rsidRPr="00B61739" w:rsidRDefault="00CE247F" w:rsidP="00EC0715">
            <w:pPr>
              <w:widowControl/>
              <w:spacing w:after="0"/>
              <w:jc w:val="center"/>
              <w:rPr>
                <w:rFonts w:ascii="Times New Roman" w:eastAsia="SimSun" w:hAnsi="Times New Roman"/>
                <w:sz w:val="24"/>
                <w:szCs w:val="24"/>
                <w:lang w:eastAsia="zh-CN"/>
              </w:rPr>
            </w:pPr>
            <w:r w:rsidRPr="00B61739">
              <w:rPr>
                <w:rFonts w:ascii="Times New Roman" w:eastAsia="SimSun" w:hAnsi="Times New Roman"/>
                <w:sz w:val="24"/>
                <w:szCs w:val="24"/>
                <w:lang w:eastAsia="zh-CN"/>
              </w:rPr>
              <w:t>Khaled</w:t>
            </w:r>
          </w:p>
        </w:tc>
        <w:tc>
          <w:tcPr>
            <w:tcW w:w="3781" w:type="dxa"/>
            <w:tcBorders>
              <w:top w:val="single" w:sz="4" w:space="0" w:color="00000A"/>
              <w:left w:val="single" w:sz="4" w:space="0" w:color="00000A"/>
              <w:bottom w:val="single" w:sz="4" w:space="0" w:color="00000A"/>
              <w:right w:val="single" w:sz="4" w:space="0" w:color="00000A"/>
            </w:tcBorders>
            <w:shd w:val="clear" w:color="auto" w:fill="auto"/>
            <w:tcMar>
              <w:left w:w="-5" w:type="dxa"/>
              <w:right w:w="0" w:type="dxa"/>
            </w:tcMar>
          </w:tcPr>
          <w:p w:rsidR="00CE247F" w:rsidRPr="00B61739" w:rsidRDefault="00D20452" w:rsidP="00EC0715">
            <w:pPr>
              <w:widowControl/>
              <w:spacing w:after="0"/>
              <w:jc w:val="center"/>
              <w:rPr>
                <w:rFonts w:ascii="Times New Roman" w:eastAsia="SimSun" w:hAnsi="Times New Roman"/>
                <w:sz w:val="24"/>
                <w:szCs w:val="24"/>
                <w:lang w:eastAsia="zh-CN"/>
              </w:rPr>
            </w:pPr>
            <w:r w:rsidRPr="00B61739">
              <w:rPr>
                <w:rFonts w:ascii="Times New Roman" w:eastAsia="SimSun" w:hAnsi="Times New Roman"/>
                <w:sz w:val="24"/>
                <w:szCs w:val="24"/>
                <w:lang w:eastAsia="zh-CN"/>
              </w:rPr>
              <w:t>kmammou@apple.com</w:t>
            </w:r>
          </w:p>
        </w:tc>
        <w:tc>
          <w:tcPr>
            <w:tcW w:w="1545" w:type="dxa"/>
            <w:tcBorders>
              <w:top w:val="single" w:sz="4" w:space="0" w:color="00000A"/>
              <w:left w:val="single" w:sz="4" w:space="0" w:color="00000A"/>
              <w:bottom w:val="single" w:sz="4" w:space="0" w:color="00000A"/>
              <w:right w:val="single" w:sz="4" w:space="0" w:color="00000A"/>
            </w:tcBorders>
            <w:shd w:val="clear" w:color="auto" w:fill="auto"/>
            <w:tcMar>
              <w:left w:w="-5" w:type="dxa"/>
              <w:right w:w="0" w:type="dxa"/>
            </w:tcMar>
          </w:tcPr>
          <w:p w:rsidR="00CE247F" w:rsidRPr="00B61739" w:rsidRDefault="00CE247F" w:rsidP="00EC0715">
            <w:pPr>
              <w:widowControl/>
              <w:spacing w:after="0"/>
              <w:jc w:val="center"/>
              <w:rPr>
                <w:rFonts w:ascii="Times New Roman" w:eastAsia="Times New Roman" w:hAnsi="Times New Roman"/>
                <w:sz w:val="24"/>
                <w:szCs w:val="24"/>
                <w:lang w:eastAsia="zh-CN"/>
              </w:rPr>
            </w:pPr>
            <w:r w:rsidRPr="00B61739">
              <w:rPr>
                <w:rFonts w:ascii="Times New Roman" w:eastAsia="Times New Roman" w:hAnsi="Times New Roman"/>
                <w:sz w:val="24"/>
                <w:szCs w:val="24"/>
                <w:lang w:eastAsia="zh-CN"/>
              </w:rPr>
              <w:t>P</w:t>
            </w:r>
          </w:p>
        </w:tc>
      </w:tr>
      <w:tr w:rsidR="00EC0715" w:rsidRPr="00EC0715" w:rsidTr="00F36E0E">
        <w:trPr>
          <w:jc w:val="center"/>
        </w:trPr>
        <w:tc>
          <w:tcPr>
            <w:tcW w:w="169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C0715" w:rsidRPr="00B61739" w:rsidRDefault="00EC0715" w:rsidP="00EC0715">
            <w:pPr>
              <w:widowControl/>
              <w:spacing w:after="0"/>
              <w:jc w:val="center"/>
              <w:rPr>
                <w:rFonts w:ascii="Times New Roman" w:eastAsia="SimSun" w:hAnsi="Times New Roman"/>
                <w:sz w:val="24"/>
                <w:szCs w:val="24"/>
                <w:lang w:eastAsia="zh-CN"/>
              </w:rPr>
            </w:pPr>
            <w:r w:rsidRPr="00B61739">
              <w:rPr>
                <w:rFonts w:ascii="Times New Roman" w:eastAsia="SimSun" w:hAnsi="Times New Roman"/>
                <w:sz w:val="24"/>
                <w:szCs w:val="24"/>
                <w:lang w:eastAsia="zh-CN"/>
              </w:rPr>
              <w:t>Sony</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C0715" w:rsidRPr="00B61739" w:rsidRDefault="00941EBB" w:rsidP="00EC0715">
            <w:pPr>
              <w:widowControl/>
              <w:spacing w:after="0"/>
              <w:jc w:val="center"/>
              <w:rPr>
                <w:rFonts w:ascii="Times New Roman" w:eastAsia="SimSun" w:hAnsi="Times New Roman"/>
                <w:sz w:val="24"/>
                <w:szCs w:val="24"/>
                <w:lang w:eastAsia="zh-CN"/>
              </w:rPr>
            </w:pPr>
            <w:r w:rsidRPr="00B61739">
              <w:rPr>
                <w:rFonts w:ascii="Times New Roman" w:eastAsia="SimSun" w:hAnsi="Times New Roman"/>
                <w:sz w:val="24"/>
                <w:szCs w:val="24"/>
                <w:lang w:eastAsia="zh-CN"/>
              </w:rPr>
              <w:t>Satoru Kuma</w:t>
            </w:r>
          </w:p>
        </w:tc>
        <w:tc>
          <w:tcPr>
            <w:tcW w:w="3781" w:type="dxa"/>
            <w:tcBorders>
              <w:top w:val="single" w:sz="4" w:space="0" w:color="00000A"/>
              <w:left w:val="single" w:sz="4" w:space="0" w:color="00000A"/>
              <w:bottom w:val="single" w:sz="4" w:space="0" w:color="00000A"/>
              <w:right w:val="single" w:sz="4" w:space="0" w:color="00000A"/>
            </w:tcBorders>
            <w:shd w:val="clear" w:color="auto" w:fill="auto"/>
            <w:tcMar>
              <w:left w:w="-5" w:type="dxa"/>
              <w:right w:w="0" w:type="dxa"/>
            </w:tcMar>
          </w:tcPr>
          <w:p w:rsidR="00EC0715" w:rsidRPr="00B61739" w:rsidRDefault="001979EF" w:rsidP="00EC0715">
            <w:pPr>
              <w:widowControl/>
              <w:spacing w:after="0"/>
              <w:jc w:val="center"/>
              <w:rPr>
                <w:rFonts w:ascii="Times New Roman" w:eastAsia="SimSun" w:hAnsi="Times New Roman"/>
                <w:sz w:val="24"/>
                <w:szCs w:val="24"/>
                <w:lang w:eastAsia="zh-CN"/>
              </w:rPr>
            </w:pPr>
            <w:r w:rsidRPr="00B61739">
              <w:rPr>
                <w:rFonts w:ascii="Times New Roman" w:eastAsia="SimSun" w:hAnsi="Times New Roman"/>
                <w:sz w:val="24"/>
                <w:szCs w:val="24"/>
                <w:lang w:eastAsia="zh-CN"/>
              </w:rPr>
              <w:t>Satoru.Kuma@sony.com</w:t>
            </w:r>
          </w:p>
        </w:tc>
        <w:tc>
          <w:tcPr>
            <w:tcW w:w="1545" w:type="dxa"/>
            <w:tcBorders>
              <w:top w:val="single" w:sz="4" w:space="0" w:color="00000A"/>
              <w:left w:val="single" w:sz="4" w:space="0" w:color="00000A"/>
              <w:bottom w:val="single" w:sz="4" w:space="0" w:color="00000A"/>
              <w:right w:val="single" w:sz="4" w:space="0" w:color="00000A"/>
            </w:tcBorders>
            <w:shd w:val="clear" w:color="auto" w:fill="auto"/>
            <w:tcMar>
              <w:left w:w="-5" w:type="dxa"/>
              <w:right w:w="0" w:type="dxa"/>
            </w:tcMar>
          </w:tcPr>
          <w:p w:rsidR="00EC0715" w:rsidRPr="00B61739" w:rsidRDefault="00EC0715" w:rsidP="00EC0715">
            <w:pPr>
              <w:widowControl/>
              <w:spacing w:after="0"/>
              <w:jc w:val="center"/>
              <w:rPr>
                <w:rFonts w:ascii="Times New Roman" w:eastAsia="Times New Roman" w:hAnsi="Times New Roman"/>
                <w:sz w:val="24"/>
                <w:szCs w:val="24"/>
                <w:lang w:eastAsia="zh-CN"/>
              </w:rPr>
            </w:pPr>
            <w:r w:rsidRPr="00B61739">
              <w:rPr>
                <w:rFonts w:ascii="Times New Roman" w:eastAsia="Times New Roman" w:hAnsi="Times New Roman"/>
                <w:sz w:val="24"/>
                <w:szCs w:val="24"/>
                <w:lang w:eastAsia="zh-CN"/>
              </w:rPr>
              <w:t>C</w:t>
            </w:r>
          </w:p>
        </w:tc>
      </w:tr>
    </w:tbl>
    <w:p w:rsidR="00EC0715" w:rsidRPr="00EC0715" w:rsidRDefault="00EC0715" w:rsidP="00EC0715">
      <w:pPr>
        <w:widowControl/>
        <w:spacing w:after="0" w:line="240" w:lineRule="auto"/>
        <w:jc w:val="center"/>
        <w:rPr>
          <w:rFonts w:ascii="Times New Roman" w:eastAsia="MS Mincho" w:hAnsi="Times New Roman"/>
          <w:sz w:val="24"/>
          <w:szCs w:val="24"/>
          <w:lang w:val="pt-BR"/>
        </w:rPr>
      </w:pPr>
      <w:r w:rsidRPr="00EC0715">
        <w:rPr>
          <w:rFonts w:ascii="Times New Roman" w:eastAsia="MS Mincho" w:hAnsi="Times New Roman"/>
          <w:sz w:val="24"/>
          <w:szCs w:val="24"/>
          <w:lang w:val="pt-BR"/>
        </w:rPr>
        <w:t>(P=proponent, C=crosss checker)</w:t>
      </w:r>
    </w:p>
    <w:p w:rsidR="00EC0715" w:rsidRPr="00EC0715" w:rsidRDefault="00EC0715" w:rsidP="00EC0715">
      <w:pPr>
        <w:pStyle w:val="NoSpacing"/>
        <w:jc w:val="both"/>
        <w:rPr>
          <w:rFonts w:ascii="Times New Roman" w:hAnsi="Times New Roman"/>
          <w:sz w:val="24"/>
          <w:lang w:val="pt-BR"/>
        </w:rPr>
      </w:pPr>
    </w:p>
    <w:p w:rsidR="004A7396" w:rsidRPr="004A7396" w:rsidRDefault="004A7396" w:rsidP="0011596B">
      <w:pPr>
        <w:pStyle w:val="NoSpacing"/>
        <w:jc w:val="both"/>
        <w:rPr>
          <w:rFonts w:ascii="Times New Roman" w:hAnsi="Times New Roman"/>
          <w:sz w:val="24"/>
        </w:rPr>
      </w:pPr>
    </w:p>
    <w:p w:rsidR="006A613B" w:rsidRDefault="006A613B" w:rsidP="0066678C">
      <w:pPr>
        <w:pStyle w:val="Heading1"/>
        <w:rPr>
          <w:lang w:val="en-CA"/>
        </w:rPr>
      </w:pPr>
      <w:r>
        <w:rPr>
          <w:lang w:val="en-CA"/>
        </w:rPr>
        <w:t>Test Model, Anchors and CTC</w:t>
      </w:r>
    </w:p>
    <w:p w:rsidR="006A613B" w:rsidRDefault="006A613B" w:rsidP="006A613B">
      <w:pPr>
        <w:pStyle w:val="NoSpacing"/>
        <w:jc w:val="both"/>
        <w:rPr>
          <w:rFonts w:ascii="Times New Roman" w:hAnsi="Times New Roman"/>
          <w:sz w:val="24"/>
          <w:szCs w:val="24"/>
          <w:lang w:val="en-CA"/>
        </w:rPr>
      </w:pPr>
      <w:r w:rsidRPr="006A613B">
        <w:rPr>
          <w:rFonts w:ascii="Times New Roman" w:hAnsi="Times New Roman"/>
          <w:sz w:val="24"/>
          <w:szCs w:val="24"/>
          <w:lang w:val="en-CA"/>
        </w:rPr>
        <w:t xml:space="preserve">The latest </w:t>
      </w:r>
      <w:r>
        <w:rPr>
          <w:rFonts w:ascii="Times New Roman" w:hAnsi="Times New Roman"/>
          <w:sz w:val="24"/>
          <w:szCs w:val="24"/>
          <w:lang w:val="en-CA"/>
        </w:rPr>
        <w:t>G-PCC reference software TMC13v7</w:t>
      </w:r>
      <w:r w:rsidR="000D192D">
        <w:rPr>
          <w:rFonts w:ascii="Yu Mincho" w:eastAsia="Yu Mincho" w:hAnsi="Yu Mincho"/>
          <w:sz w:val="24"/>
          <w:szCs w:val="24"/>
          <w:lang w:val="en-CA" w:eastAsia="ja-JP"/>
        </w:rPr>
        <w:t xml:space="preserve"> </w:t>
      </w:r>
      <w:r w:rsidRPr="006A613B">
        <w:rPr>
          <w:rFonts w:ascii="Times New Roman" w:hAnsi="Times New Roman"/>
          <w:sz w:val="24"/>
          <w:szCs w:val="24"/>
          <w:lang w:val="en-CA"/>
        </w:rPr>
        <w:t xml:space="preserve">[2] will </w:t>
      </w:r>
      <w:r>
        <w:rPr>
          <w:rFonts w:ascii="Times New Roman" w:hAnsi="Times New Roman"/>
          <w:sz w:val="24"/>
          <w:szCs w:val="24"/>
          <w:lang w:val="en-CA"/>
        </w:rPr>
        <w:t>be used as the anchor for this EE result gathering and comparison purposes.</w:t>
      </w:r>
    </w:p>
    <w:p w:rsidR="006A613B" w:rsidRDefault="006A613B" w:rsidP="006A613B">
      <w:pPr>
        <w:pStyle w:val="NoSpacing"/>
        <w:jc w:val="both"/>
        <w:rPr>
          <w:rFonts w:ascii="Times New Roman" w:hAnsi="Times New Roman"/>
          <w:sz w:val="24"/>
          <w:szCs w:val="24"/>
          <w:lang w:val="en-CA"/>
        </w:rPr>
      </w:pPr>
    </w:p>
    <w:p w:rsidR="009E53FC" w:rsidRPr="009E53FC" w:rsidRDefault="009E53FC" w:rsidP="009E53FC">
      <w:pPr>
        <w:pStyle w:val="Heading2"/>
        <w:rPr>
          <w:sz w:val="28"/>
        </w:rPr>
      </w:pPr>
      <w:r w:rsidRPr="009E53FC">
        <w:rPr>
          <w:sz w:val="28"/>
        </w:rPr>
        <w:t>Test Conditions</w:t>
      </w:r>
    </w:p>
    <w:p w:rsidR="006A613B" w:rsidRPr="006A613B" w:rsidRDefault="006A613B" w:rsidP="006A613B">
      <w:pPr>
        <w:pStyle w:val="NoSpacing"/>
        <w:jc w:val="both"/>
        <w:rPr>
          <w:rFonts w:ascii="Times New Roman" w:hAnsi="Times New Roman"/>
          <w:sz w:val="24"/>
          <w:szCs w:val="24"/>
          <w:lang w:val="en-CA"/>
        </w:rPr>
      </w:pPr>
      <w:r>
        <w:rPr>
          <w:rFonts w:ascii="Times New Roman" w:hAnsi="Times New Roman"/>
          <w:sz w:val="24"/>
          <w:szCs w:val="24"/>
          <w:lang w:val="en-CA"/>
        </w:rPr>
        <w:t>Subjective quality test will be run on selected 3D Point Cloud content available in common test condition.</w:t>
      </w:r>
    </w:p>
    <w:p w:rsidR="006A613B" w:rsidRPr="006A613B" w:rsidRDefault="006A613B" w:rsidP="006A613B">
      <w:pPr>
        <w:pStyle w:val="NoSpacing"/>
        <w:rPr>
          <w:rFonts w:ascii="Times New Roman" w:hAnsi="Times New Roman"/>
          <w:sz w:val="24"/>
          <w:szCs w:val="24"/>
          <w:lang w:val="en-CA"/>
        </w:rPr>
      </w:pPr>
    </w:p>
    <w:p w:rsidR="009E53FC" w:rsidRDefault="006A613B" w:rsidP="009E53FC">
      <w:pPr>
        <w:pStyle w:val="NoSpacing"/>
        <w:rPr>
          <w:rFonts w:ascii="Times New Roman" w:hAnsi="Times New Roman"/>
          <w:sz w:val="24"/>
          <w:szCs w:val="24"/>
          <w:lang w:val="en-CA"/>
        </w:rPr>
      </w:pPr>
      <w:r w:rsidRPr="006A613B">
        <w:rPr>
          <w:rFonts w:ascii="Times New Roman" w:hAnsi="Times New Roman"/>
          <w:sz w:val="24"/>
          <w:szCs w:val="24"/>
          <w:lang w:val="en-CA"/>
        </w:rPr>
        <w:t xml:space="preserve">Tests will be </w:t>
      </w:r>
      <w:r>
        <w:rPr>
          <w:rFonts w:ascii="Times New Roman" w:hAnsi="Times New Roman"/>
          <w:sz w:val="24"/>
          <w:szCs w:val="24"/>
          <w:lang w:val="en-CA"/>
        </w:rPr>
        <w:t xml:space="preserve">also </w:t>
      </w:r>
      <w:r w:rsidRPr="006A613B">
        <w:rPr>
          <w:rFonts w:ascii="Times New Roman" w:hAnsi="Times New Roman"/>
          <w:sz w:val="24"/>
          <w:szCs w:val="24"/>
          <w:lang w:val="en-CA"/>
        </w:rPr>
        <w:t>performed using the Category 1 and Category 3 common test conditions [3]</w:t>
      </w:r>
      <w:r>
        <w:rPr>
          <w:rFonts w:ascii="Times New Roman" w:hAnsi="Times New Roman"/>
          <w:sz w:val="24"/>
          <w:szCs w:val="24"/>
          <w:lang w:val="en-CA"/>
        </w:rPr>
        <w:t xml:space="preserve"> to check on conformity</w:t>
      </w:r>
      <w:r w:rsidRPr="006A613B">
        <w:rPr>
          <w:rFonts w:ascii="Times New Roman" w:hAnsi="Times New Roman"/>
          <w:sz w:val="24"/>
          <w:szCs w:val="24"/>
          <w:lang w:val="en-CA"/>
        </w:rPr>
        <w:t>.</w:t>
      </w:r>
    </w:p>
    <w:p w:rsidR="009E53FC" w:rsidRPr="009E53FC" w:rsidRDefault="009E53FC" w:rsidP="009E53FC">
      <w:pPr>
        <w:pStyle w:val="NoSpacing"/>
        <w:rPr>
          <w:rFonts w:ascii="Times New Roman" w:hAnsi="Times New Roman"/>
          <w:sz w:val="24"/>
          <w:szCs w:val="24"/>
          <w:lang w:val="en-CA"/>
        </w:rPr>
      </w:pPr>
    </w:p>
    <w:p w:rsidR="005A4799" w:rsidRDefault="005A4799" w:rsidP="009E53FC">
      <w:pPr>
        <w:pStyle w:val="Heading2"/>
        <w:rPr>
          <w:sz w:val="28"/>
        </w:rPr>
      </w:pPr>
      <w:r>
        <w:rPr>
          <w:sz w:val="28"/>
          <w:lang w:val="en-US"/>
        </w:rPr>
        <w:t>Process for ROI</w:t>
      </w:r>
    </w:p>
    <w:p w:rsidR="009D77D6" w:rsidRPr="005A4799" w:rsidRDefault="00485906" w:rsidP="005A4799">
      <w:pPr>
        <w:pStyle w:val="Heading3"/>
        <w:rPr>
          <w:sz w:val="28"/>
        </w:rPr>
      </w:pPr>
      <w:r w:rsidRPr="005A4799">
        <w:rPr>
          <w:rFonts w:hint="eastAsia"/>
          <w:sz w:val="28"/>
          <w:lang w:eastAsia="ja-JP"/>
        </w:rPr>
        <w:t xml:space="preserve">Process </w:t>
      </w:r>
      <w:r w:rsidR="006D1871" w:rsidRPr="005A4799">
        <w:rPr>
          <w:rFonts w:hint="eastAsia"/>
          <w:sz w:val="28"/>
          <w:lang w:eastAsia="ja-JP"/>
        </w:rPr>
        <w:t xml:space="preserve">of </w:t>
      </w:r>
      <w:r w:rsidRPr="005A4799">
        <w:rPr>
          <w:rFonts w:hint="eastAsia"/>
          <w:sz w:val="28"/>
          <w:lang w:eastAsia="ja-JP"/>
        </w:rPr>
        <w:t xml:space="preserve">3D </w:t>
      </w:r>
      <w:r w:rsidR="006D1871" w:rsidRPr="005A4799">
        <w:rPr>
          <w:rFonts w:hint="eastAsia"/>
          <w:sz w:val="28"/>
          <w:lang w:eastAsia="ja-JP"/>
        </w:rPr>
        <w:t xml:space="preserve">Region </w:t>
      </w:r>
      <w:r w:rsidR="009E53FC" w:rsidRPr="005A4799">
        <w:rPr>
          <w:sz w:val="28"/>
          <w:lang w:eastAsia="ja-JP"/>
        </w:rPr>
        <w:t xml:space="preserve">Using </w:t>
      </w:r>
      <w:r w:rsidR="0087354A" w:rsidRPr="005A4799">
        <w:rPr>
          <w:sz w:val="28"/>
        </w:rPr>
        <w:t>QP Control</w:t>
      </w:r>
    </w:p>
    <w:p w:rsidR="00CC524E" w:rsidRDefault="00B10608" w:rsidP="00B10608">
      <w:pPr>
        <w:widowControl/>
        <w:spacing w:after="0" w:line="240" w:lineRule="auto"/>
        <w:jc w:val="both"/>
        <w:rPr>
          <w:rFonts w:ascii="Times New Roman" w:eastAsia="MS Mincho" w:hAnsi="Times New Roman"/>
          <w:sz w:val="24"/>
          <w:szCs w:val="24"/>
          <w:lang w:eastAsia="ja-JP"/>
        </w:rPr>
      </w:pPr>
      <w:r>
        <w:rPr>
          <w:rFonts w:ascii="Times New Roman" w:eastAsia="MS Mincho" w:hAnsi="Times New Roman" w:hint="eastAsia"/>
          <w:sz w:val="24"/>
          <w:szCs w:val="24"/>
          <w:lang w:eastAsia="ja-JP"/>
        </w:rPr>
        <w:t xml:space="preserve">In 3D-Region QP control method, the </w:t>
      </w:r>
      <w:r>
        <w:rPr>
          <w:rFonts w:ascii="Times New Roman" w:eastAsia="MS Mincho" w:hAnsi="Times New Roman"/>
          <w:sz w:val="24"/>
          <w:szCs w:val="24"/>
          <w:lang w:eastAsia="ja-JP"/>
        </w:rPr>
        <w:t>different</w:t>
      </w:r>
      <w:r>
        <w:rPr>
          <w:rFonts w:ascii="Times New Roman" w:eastAsia="MS Mincho" w:hAnsi="Times New Roman" w:hint="eastAsia"/>
          <w:sz w:val="24"/>
          <w:szCs w:val="24"/>
          <w:lang w:eastAsia="ja-JP"/>
        </w:rPr>
        <w:t xml:space="preserve"> attribute QP value is applied to specific region.</w:t>
      </w:r>
      <w:r>
        <w:rPr>
          <w:rFonts w:ascii="Times New Roman" w:eastAsia="MS Mincho" w:hAnsi="Times New Roman"/>
          <w:sz w:val="24"/>
          <w:szCs w:val="24"/>
          <w:lang w:eastAsia="ja-JP"/>
        </w:rPr>
        <w:t xml:space="preserve"> </w:t>
      </w:r>
      <w:r w:rsidR="00203225">
        <w:rPr>
          <w:rFonts w:ascii="Times New Roman" w:eastAsia="MS Mincho" w:hAnsi="Times New Roman"/>
          <w:sz w:val="24"/>
          <w:szCs w:val="24"/>
          <w:lang w:eastAsia="ja-JP"/>
        </w:rPr>
        <w:t>Figure 3</w:t>
      </w:r>
      <w:r>
        <w:rPr>
          <w:rFonts w:ascii="Times New Roman" w:eastAsia="MS Mincho" w:hAnsi="Times New Roman"/>
          <w:sz w:val="24"/>
          <w:szCs w:val="24"/>
          <w:lang w:eastAsia="ja-JP"/>
        </w:rPr>
        <w:t>-</w:t>
      </w:r>
      <w:r w:rsidRPr="00353984">
        <w:rPr>
          <w:rFonts w:ascii="Times New Roman" w:eastAsia="MS Mincho" w:hAnsi="Times New Roman"/>
          <w:sz w:val="24"/>
          <w:szCs w:val="24"/>
          <w:lang w:eastAsia="ja-JP"/>
        </w:rPr>
        <w:t>1 shows the part of process of encoder.</w:t>
      </w:r>
      <w:r>
        <w:rPr>
          <w:rFonts w:ascii="Times New Roman" w:eastAsia="MS Mincho" w:hAnsi="Times New Roman"/>
          <w:sz w:val="24"/>
          <w:szCs w:val="24"/>
          <w:lang w:eastAsia="ja-JP"/>
        </w:rPr>
        <w:t xml:space="preserve"> At first, slice QP is pre-determined. Next, the region where QP value should be changed and its target QP are determined, then the differential value of QP are calculated.</w:t>
      </w:r>
    </w:p>
    <w:p w:rsidR="00D17343" w:rsidRDefault="00D17343" w:rsidP="00B10608">
      <w:pPr>
        <w:widowControl/>
        <w:spacing w:after="0" w:line="240" w:lineRule="auto"/>
        <w:jc w:val="both"/>
        <w:rPr>
          <w:rFonts w:ascii="Times New Roman" w:eastAsia="MS Mincho" w:hAnsi="Times New Roman"/>
          <w:sz w:val="24"/>
          <w:szCs w:val="24"/>
          <w:lang w:eastAsia="ja-JP"/>
        </w:rPr>
      </w:pPr>
    </w:p>
    <w:p w:rsidR="00CC524E" w:rsidRDefault="00B10608" w:rsidP="00B10608">
      <w:pPr>
        <w:widowControl/>
        <w:spacing w:after="0" w:line="240" w:lineRule="auto"/>
        <w:jc w:val="both"/>
        <w:rPr>
          <w:rFonts w:ascii="Times New Roman" w:eastAsia="MS Mincho" w:hAnsi="Times New Roman"/>
          <w:sz w:val="24"/>
          <w:szCs w:val="24"/>
          <w:lang w:eastAsia="ja-JP"/>
        </w:rPr>
      </w:pPr>
      <w:r w:rsidRPr="00353984">
        <w:rPr>
          <w:rFonts w:ascii="Times New Roman" w:eastAsia="MS Mincho" w:hAnsi="Times New Roman"/>
          <w:sz w:val="24"/>
          <w:szCs w:val="24"/>
          <w:lang w:eastAsia="ja-JP"/>
        </w:rPr>
        <w:t xml:space="preserve">Before attribute coding, </w:t>
      </w:r>
      <w:r w:rsidR="00CC524E">
        <w:rPr>
          <w:rFonts w:ascii="Times New Roman" w:eastAsia="MS Mincho" w:hAnsi="Times New Roman" w:hint="eastAsia"/>
          <w:sz w:val="24"/>
          <w:szCs w:val="24"/>
          <w:lang w:eastAsia="ja-JP"/>
        </w:rPr>
        <w:t xml:space="preserve">The QP value for each point </w:t>
      </w:r>
      <w:r w:rsidRPr="00353984">
        <w:rPr>
          <w:rFonts w:ascii="Times New Roman" w:eastAsia="MS Mincho" w:hAnsi="Times New Roman"/>
          <w:sz w:val="24"/>
          <w:szCs w:val="24"/>
          <w:lang w:eastAsia="ja-JP"/>
        </w:rPr>
        <w:t xml:space="preserve">is determined </w:t>
      </w:r>
      <w:r>
        <w:rPr>
          <w:rFonts w:ascii="Times New Roman" w:eastAsia="MS Mincho" w:hAnsi="Times New Roman"/>
          <w:sz w:val="24"/>
          <w:szCs w:val="24"/>
          <w:lang w:eastAsia="ja-JP"/>
        </w:rPr>
        <w:t xml:space="preserve">by </w:t>
      </w:r>
      <w:r w:rsidRPr="00353984">
        <w:rPr>
          <w:rFonts w:ascii="Times New Roman" w:eastAsia="MS Mincho" w:hAnsi="Times New Roman"/>
          <w:sz w:val="24"/>
          <w:szCs w:val="24"/>
          <w:lang w:eastAsia="ja-JP"/>
        </w:rPr>
        <w:t xml:space="preserve">using geometry </w:t>
      </w:r>
      <w:r w:rsidR="00CC524E" w:rsidRPr="00CC524E">
        <w:rPr>
          <w:rFonts w:ascii="Times New Roman" w:eastAsia="MS Mincho" w:hAnsi="Times New Roman"/>
          <w:sz w:val="24"/>
          <w:szCs w:val="24"/>
          <w:lang w:eastAsia="ja-JP"/>
        </w:rPr>
        <w:t>as following,</w:t>
      </w:r>
    </w:p>
    <w:p w:rsidR="00CC524E" w:rsidRPr="00CC524E" w:rsidRDefault="00CC524E" w:rsidP="00B10608">
      <w:pPr>
        <w:widowControl/>
        <w:spacing w:after="0" w:line="240" w:lineRule="auto"/>
        <w:jc w:val="both"/>
        <w:rPr>
          <w:rFonts w:ascii="Times New Roman" w:eastAsia="MS Mincho" w:hAnsi="Times New Roman"/>
          <w:sz w:val="24"/>
          <w:szCs w:val="24"/>
          <w:lang w:eastAsia="ja-JP"/>
        </w:rPr>
      </w:pPr>
    </w:p>
    <w:p w:rsidR="00CC524E" w:rsidRDefault="00CC524E" w:rsidP="00CC524E">
      <w:pPr>
        <w:pStyle w:val="NoSpacing"/>
        <w:numPr>
          <w:ilvl w:val="0"/>
          <w:numId w:val="37"/>
        </w:numPr>
        <w:jc w:val="both"/>
        <w:rPr>
          <w:rFonts w:ascii="Times New Roman" w:hAnsi="Times New Roman"/>
          <w:sz w:val="24"/>
        </w:rPr>
      </w:pPr>
      <w:r w:rsidRPr="004A1D7E">
        <w:rPr>
          <w:rFonts w:ascii="Times New Roman" w:hAnsi="Times New Roman"/>
          <w:sz w:val="24"/>
        </w:rPr>
        <w:t xml:space="preserve">If a 3D point cloud is within the box region, </w:t>
      </w:r>
      <w:r>
        <w:rPr>
          <w:rFonts w:ascii="Times New Roman" w:hAnsi="Times New Roman"/>
          <w:sz w:val="24"/>
        </w:rPr>
        <w:t xml:space="preserve">then </w:t>
      </w:r>
      <w:r w:rsidRPr="004A1D7E">
        <w:rPr>
          <w:rFonts w:ascii="Times New Roman" w:hAnsi="Times New Roman"/>
          <w:sz w:val="24"/>
        </w:rPr>
        <w:t xml:space="preserve">Delta QP value will be added on the slice QP to get the effective QP for that point. </w:t>
      </w:r>
    </w:p>
    <w:p w:rsidR="00CC524E" w:rsidRPr="003501AF" w:rsidRDefault="00CC524E" w:rsidP="00CC524E">
      <w:pPr>
        <w:pStyle w:val="NoSpacing"/>
        <w:numPr>
          <w:ilvl w:val="0"/>
          <w:numId w:val="37"/>
        </w:numPr>
        <w:jc w:val="both"/>
        <w:rPr>
          <w:rFonts w:ascii="Times New Roman" w:hAnsi="Times New Roman"/>
          <w:sz w:val="24"/>
        </w:rPr>
      </w:pPr>
      <w:r w:rsidRPr="00B5048F">
        <w:rPr>
          <w:rFonts w:ascii="Times New Roman" w:hAnsi="Times New Roman"/>
          <w:sz w:val="24"/>
        </w:rPr>
        <w:t>Otherwise slice QP will be the effective QP.</w:t>
      </w:r>
    </w:p>
    <w:p w:rsidR="00CC524E" w:rsidRPr="00B5048F" w:rsidRDefault="00CC524E" w:rsidP="003501AF">
      <w:pPr>
        <w:pStyle w:val="NoSpacing"/>
        <w:jc w:val="both"/>
        <w:rPr>
          <w:rFonts w:ascii="Times New Roman" w:hAnsi="Times New Roman"/>
          <w:sz w:val="24"/>
        </w:rPr>
      </w:pPr>
    </w:p>
    <w:p w:rsidR="00B10608" w:rsidRDefault="00B10608" w:rsidP="00B10608">
      <w:pPr>
        <w:widowControl/>
        <w:spacing w:after="0" w:line="240" w:lineRule="auto"/>
        <w:jc w:val="both"/>
        <w:rPr>
          <w:rFonts w:ascii="Times New Roman" w:eastAsia="MS Mincho" w:hAnsi="Times New Roman"/>
          <w:sz w:val="24"/>
          <w:szCs w:val="24"/>
          <w:lang w:eastAsia="ja-JP"/>
        </w:rPr>
      </w:pPr>
      <w:r>
        <w:rPr>
          <w:rFonts w:ascii="Times New Roman" w:eastAsia="MS Mincho" w:hAnsi="Times New Roman" w:hint="eastAsia"/>
          <w:sz w:val="24"/>
          <w:szCs w:val="24"/>
          <w:lang w:eastAsia="ja-JP"/>
        </w:rPr>
        <w:t xml:space="preserve">After that, </w:t>
      </w:r>
      <w:r>
        <w:rPr>
          <w:rFonts w:ascii="Times New Roman" w:eastAsia="MS Mincho" w:hAnsi="Times New Roman"/>
          <w:sz w:val="24"/>
          <w:szCs w:val="24"/>
          <w:lang w:eastAsia="ja-JP"/>
        </w:rPr>
        <w:t>the</w:t>
      </w:r>
      <w:r>
        <w:rPr>
          <w:rFonts w:ascii="Times New Roman" w:eastAsia="MS Mincho" w:hAnsi="Times New Roman" w:hint="eastAsia"/>
          <w:sz w:val="24"/>
          <w:szCs w:val="24"/>
          <w:lang w:eastAsia="ja-JP"/>
        </w:rPr>
        <w:t xml:space="preserve"> </w:t>
      </w:r>
      <w:r>
        <w:rPr>
          <w:rFonts w:ascii="Times New Roman" w:eastAsia="MS Mincho" w:hAnsi="Times New Roman"/>
          <w:sz w:val="24"/>
          <w:szCs w:val="24"/>
          <w:lang w:eastAsia="ja-JP"/>
        </w:rPr>
        <w:t xml:space="preserve">attribute value of each </w:t>
      </w:r>
      <w:r>
        <w:rPr>
          <w:rFonts w:ascii="Times New Roman" w:eastAsia="MS Mincho" w:hAnsi="Times New Roman" w:hint="eastAsia"/>
          <w:sz w:val="24"/>
          <w:szCs w:val="24"/>
          <w:lang w:eastAsia="ja-JP"/>
        </w:rPr>
        <w:t xml:space="preserve">point is processed </w:t>
      </w:r>
      <w:r>
        <w:rPr>
          <w:rFonts w:ascii="Times New Roman" w:eastAsia="MS Mincho" w:hAnsi="Times New Roman"/>
          <w:sz w:val="24"/>
          <w:szCs w:val="24"/>
          <w:lang w:eastAsia="ja-JP"/>
        </w:rPr>
        <w:t xml:space="preserve">with </w:t>
      </w:r>
      <w:r>
        <w:rPr>
          <w:rFonts w:ascii="Times New Roman" w:eastAsia="MS Mincho" w:hAnsi="Times New Roman" w:hint="eastAsia"/>
          <w:sz w:val="24"/>
          <w:szCs w:val="24"/>
          <w:lang w:eastAsia="ja-JP"/>
        </w:rPr>
        <w:t xml:space="preserve">Lifting / RAHT along with </w:t>
      </w:r>
      <w:r w:rsidR="00852A7E">
        <w:rPr>
          <w:rFonts w:ascii="Times New Roman" w:eastAsia="MS Mincho" w:hAnsi="Times New Roman" w:hint="eastAsia"/>
          <w:sz w:val="24"/>
          <w:szCs w:val="24"/>
          <w:lang w:eastAsia="ja-JP"/>
        </w:rPr>
        <w:t>Delta QP value</w:t>
      </w:r>
      <w:r>
        <w:rPr>
          <w:rFonts w:ascii="Times New Roman" w:eastAsia="MS Mincho" w:hAnsi="Times New Roman" w:hint="eastAsia"/>
          <w:sz w:val="24"/>
          <w:szCs w:val="24"/>
          <w:lang w:eastAsia="ja-JP"/>
        </w:rPr>
        <w:t xml:space="preserve">. </w:t>
      </w:r>
    </w:p>
    <w:p w:rsidR="00B10608" w:rsidRPr="00CC524E" w:rsidRDefault="00B10608" w:rsidP="00B10608">
      <w:pPr>
        <w:widowControl/>
        <w:spacing w:after="0" w:line="240" w:lineRule="auto"/>
        <w:jc w:val="both"/>
        <w:rPr>
          <w:rFonts w:ascii="Times New Roman" w:eastAsia="MS Mincho" w:hAnsi="Times New Roman"/>
          <w:sz w:val="24"/>
          <w:szCs w:val="24"/>
          <w:lang w:eastAsia="ja-JP"/>
        </w:rPr>
      </w:pPr>
    </w:p>
    <w:p w:rsidR="00B10608" w:rsidRDefault="00B10608" w:rsidP="00B10608">
      <w:pPr>
        <w:widowControl/>
        <w:spacing w:after="0" w:line="240" w:lineRule="auto"/>
        <w:jc w:val="both"/>
        <w:rPr>
          <w:rFonts w:ascii="Times New Roman" w:eastAsia="MS Mincho" w:hAnsi="Times New Roman"/>
          <w:sz w:val="24"/>
          <w:szCs w:val="24"/>
          <w:lang w:eastAsia="ja-JP"/>
        </w:rPr>
      </w:pPr>
      <w:r>
        <w:rPr>
          <w:rFonts w:ascii="Times New Roman" w:eastAsia="MS Mincho" w:hAnsi="Times New Roman" w:hint="eastAsia"/>
          <w:sz w:val="24"/>
          <w:szCs w:val="24"/>
          <w:lang w:eastAsia="ja-JP"/>
        </w:rPr>
        <w:t xml:space="preserve">Compare to </w:t>
      </w:r>
      <w:r w:rsidRPr="00B10AE9">
        <w:rPr>
          <w:rFonts w:ascii="Times New Roman" w:eastAsia="MS Mincho" w:hAnsi="Times New Roman"/>
          <w:sz w:val="24"/>
          <w:szCs w:val="24"/>
          <w:lang w:eastAsia="ja-JP"/>
        </w:rPr>
        <w:t xml:space="preserve">tile </w:t>
      </w:r>
      <w:r>
        <w:rPr>
          <w:rFonts w:ascii="Times New Roman" w:eastAsia="MS Mincho" w:hAnsi="Times New Roman" w:hint="eastAsia"/>
          <w:sz w:val="24"/>
          <w:szCs w:val="24"/>
          <w:lang w:eastAsia="ja-JP"/>
        </w:rPr>
        <w:t xml:space="preserve">and </w:t>
      </w:r>
      <w:r w:rsidRPr="00B10AE9">
        <w:rPr>
          <w:rFonts w:ascii="Times New Roman" w:eastAsia="MS Mincho" w:hAnsi="Times New Roman"/>
          <w:sz w:val="24"/>
          <w:szCs w:val="24"/>
          <w:lang w:eastAsia="ja-JP"/>
        </w:rPr>
        <w:t>slice based QP tuning</w:t>
      </w:r>
      <w:r>
        <w:rPr>
          <w:rFonts w:ascii="Times New Roman" w:eastAsia="MS Mincho" w:hAnsi="Times New Roman" w:hint="eastAsia"/>
          <w:sz w:val="24"/>
          <w:szCs w:val="24"/>
          <w:lang w:eastAsia="ja-JP"/>
        </w:rPr>
        <w:t xml:space="preserve">, </w:t>
      </w:r>
      <w:r w:rsidRPr="00B10AE9">
        <w:rPr>
          <w:rFonts w:ascii="Times New Roman" w:eastAsia="MS Mincho" w:hAnsi="Times New Roman"/>
          <w:sz w:val="24"/>
          <w:szCs w:val="24"/>
          <w:lang w:eastAsia="ja-JP"/>
        </w:rPr>
        <w:t xml:space="preserve">region based QP tuning </w:t>
      </w:r>
      <w:r>
        <w:rPr>
          <w:rFonts w:ascii="Times New Roman" w:eastAsia="MS Mincho" w:hAnsi="Times New Roman"/>
          <w:sz w:val="24"/>
          <w:szCs w:val="24"/>
          <w:lang w:eastAsia="ja-JP"/>
        </w:rPr>
        <w:t xml:space="preserve">will not </w:t>
      </w:r>
      <w:r w:rsidRPr="00B10AE9">
        <w:rPr>
          <w:rFonts w:ascii="Times New Roman" w:eastAsia="MS Mincho" w:hAnsi="Times New Roman"/>
          <w:sz w:val="24"/>
          <w:szCs w:val="24"/>
          <w:lang w:eastAsia="ja-JP"/>
        </w:rPr>
        <w:t xml:space="preserve">break the continuity of the 3D point cloud referencing. This makes a more efficient predicting algorithm and encoding performance improved. </w:t>
      </w:r>
      <w:r w:rsidRPr="0030208F">
        <w:rPr>
          <w:rFonts w:ascii="Times New Roman" w:eastAsia="MS Mincho" w:hAnsi="Times New Roman"/>
          <w:sz w:val="24"/>
          <w:szCs w:val="24"/>
          <w:lang w:eastAsia="ja-JP"/>
        </w:rPr>
        <w:t>If there are multip</w:t>
      </w:r>
      <w:r>
        <w:rPr>
          <w:rFonts w:ascii="Times New Roman" w:eastAsia="MS Mincho" w:hAnsi="Times New Roman"/>
          <w:sz w:val="24"/>
          <w:szCs w:val="24"/>
          <w:lang w:eastAsia="ja-JP"/>
        </w:rPr>
        <w:t xml:space="preserve">le </w:t>
      </w:r>
      <w:r>
        <w:rPr>
          <w:rFonts w:ascii="Times New Roman" w:eastAsia="MS Mincho" w:hAnsi="Times New Roman" w:hint="eastAsia"/>
          <w:sz w:val="24"/>
          <w:szCs w:val="24"/>
          <w:lang w:eastAsia="ja-JP"/>
        </w:rPr>
        <w:t>regions</w:t>
      </w:r>
      <w:r w:rsidRPr="0030208F">
        <w:rPr>
          <w:rFonts w:ascii="Times New Roman" w:eastAsia="MS Mincho" w:hAnsi="Times New Roman"/>
          <w:sz w:val="24"/>
          <w:szCs w:val="24"/>
          <w:lang w:eastAsia="ja-JP"/>
        </w:rPr>
        <w:t>, th</w:t>
      </w:r>
      <w:r>
        <w:rPr>
          <w:rFonts w:ascii="Times New Roman" w:eastAsia="MS Mincho" w:hAnsi="Times New Roman" w:hint="eastAsia"/>
          <w:sz w:val="24"/>
          <w:szCs w:val="24"/>
          <w:lang w:eastAsia="ja-JP"/>
        </w:rPr>
        <w:t>is process</w:t>
      </w:r>
      <w:r w:rsidRPr="0030208F">
        <w:rPr>
          <w:rFonts w:ascii="Times New Roman" w:eastAsia="MS Mincho" w:hAnsi="Times New Roman"/>
          <w:sz w:val="24"/>
          <w:szCs w:val="24"/>
          <w:lang w:eastAsia="ja-JP"/>
        </w:rPr>
        <w:t xml:space="preserve"> </w:t>
      </w:r>
      <w:r>
        <w:rPr>
          <w:rFonts w:ascii="Times New Roman" w:eastAsia="MS Mincho" w:hAnsi="Times New Roman" w:hint="eastAsia"/>
          <w:sz w:val="24"/>
          <w:szCs w:val="24"/>
          <w:lang w:eastAsia="ja-JP"/>
        </w:rPr>
        <w:t xml:space="preserve">is executed </w:t>
      </w:r>
      <w:r w:rsidRPr="0030208F">
        <w:rPr>
          <w:rFonts w:ascii="Times New Roman" w:eastAsia="MS Mincho" w:hAnsi="Times New Roman"/>
          <w:sz w:val="24"/>
          <w:szCs w:val="24"/>
          <w:lang w:eastAsia="ja-JP"/>
        </w:rPr>
        <w:t>for each area</w:t>
      </w:r>
      <w:r>
        <w:rPr>
          <w:rFonts w:ascii="Times New Roman" w:eastAsia="MS Mincho" w:hAnsi="Times New Roman" w:hint="eastAsia"/>
          <w:sz w:val="24"/>
          <w:szCs w:val="24"/>
          <w:lang w:eastAsia="ja-JP"/>
        </w:rPr>
        <w:t>.</w:t>
      </w:r>
    </w:p>
    <w:p w:rsidR="009E53FC" w:rsidRDefault="009E53FC" w:rsidP="00B10608">
      <w:pPr>
        <w:widowControl/>
        <w:spacing w:after="0" w:line="240" w:lineRule="auto"/>
        <w:jc w:val="both"/>
        <w:rPr>
          <w:rFonts w:ascii="Times New Roman" w:eastAsia="MS Mincho" w:hAnsi="Times New Roman"/>
          <w:sz w:val="24"/>
          <w:szCs w:val="24"/>
          <w:lang w:eastAsia="ja-JP"/>
        </w:rPr>
      </w:pPr>
    </w:p>
    <w:p w:rsidR="00E466B6" w:rsidRDefault="00353984" w:rsidP="0066678C">
      <w:pPr>
        <w:keepNext/>
        <w:widowControl/>
        <w:spacing w:after="0" w:line="240" w:lineRule="auto"/>
        <w:jc w:val="center"/>
      </w:pPr>
      <w:r>
        <w:rPr>
          <w:noProof/>
          <w:lang w:val="en-SG" w:eastAsia="zh-CN"/>
        </w:rPr>
        <w:drawing>
          <wp:inline distT="0" distB="0" distL="0" distR="0" wp14:anchorId="281554B7" wp14:editId="555FAC1F">
            <wp:extent cx="2175987" cy="2392878"/>
            <wp:effectExtent l="0" t="0" r="0" b="762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8158" cy="2395266"/>
                    </a:xfrm>
                    <a:prstGeom prst="rect">
                      <a:avLst/>
                    </a:prstGeom>
                    <a:noFill/>
                    <a:ln>
                      <a:noFill/>
                    </a:ln>
                  </pic:spPr>
                </pic:pic>
              </a:graphicData>
            </a:graphic>
          </wp:inline>
        </w:drawing>
      </w:r>
    </w:p>
    <w:p w:rsidR="006348D0" w:rsidRDefault="00E466B6" w:rsidP="0066678C">
      <w:pPr>
        <w:pStyle w:val="Caption"/>
        <w:jc w:val="center"/>
        <w:rPr>
          <w:rFonts w:ascii="MS Mincho" w:eastAsia="MS Mincho" w:hAnsi="MS Mincho"/>
          <w:lang w:eastAsia="ja-JP"/>
        </w:rPr>
      </w:pPr>
      <w:bookmarkStart w:id="1" w:name="_Ref13244734"/>
      <w:r>
        <w:t xml:space="preserve">Figure </w:t>
      </w:r>
      <w:r w:rsidR="009B0075">
        <w:t>3</w:t>
      </w:r>
      <w:r>
        <w:noBreakHyphen/>
      </w:r>
      <w:r>
        <w:fldChar w:fldCharType="begin"/>
      </w:r>
      <w:r>
        <w:instrText xml:space="preserve"> SEQ Figure \* ARABIC \s 1 </w:instrText>
      </w:r>
      <w:r>
        <w:fldChar w:fldCharType="separate"/>
      </w:r>
      <w:r>
        <w:rPr>
          <w:noProof/>
        </w:rPr>
        <w:t>1</w:t>
      </w:r>
      <w:r>
        <w:fldChar w:fldCharType="end"/>
      </w:r>
      <w:bookmarkEnd w:id="1"/>
      <w:r>
        <w:rPr>
          <w:rFonts w:ascii="MS Mincho" w:eastAsia="MS Mincho" w:hAnsi="MS Mincho" w:hint="eastAsia"/>
          <w:lang w:eastAsia="ja-JP"/>
        </w:rPr>
        <w:t xml:space="preserve">　</w:t>
      </w:r>
      <w:r w:rsidR="00133A27">
        <w:rPr>
          <w:rFonts w:ascii="MS Mincho" w:eastAsia="MS Mincho" w:hAnsi="MS Mincho" w:hint="eastAsia"/>
          <w:lang w:eastAsia="ja-JP"/>
        </w:rPr>
        <w:t>Diagram of proposed method</w:t>
      </w:r>
    </w:p>
    <w:p w:rsidR="00F36E0E" w:rsidRPr="00F36E0E" w:rsidRDefault="00F36E0E" w:rsidP="0012333C">
      <w:pPr>
        <w:pStyle w:val="Heading3"/>
        <w:numPr>
          <w:ilvl w:val="0"/>
          <w:numId w:val="0"/>
        </w:numPr>
        <w:rPr>
          <w:sz w:val="28"/>
        </w:rPr>
      </w:pPr>
    </w:p>
    <w:p w:rsidR="00CC524E" w:rsidRDefault="00C140B5" w:rsidP="003C709B">
      <w:pPr>
        <w:widowControl/>
        <w:spacing w:after="0" w:line="240" w:lineRule="auto"/>
        <w:jc w:val="both"/>
        <w:rPr>
          <w:rFonts w:ascii="Times New Roman" w:eastAsia="MS Mincho" w:hAnsi="Times New Roman"/>
          <w:sz w:val="24"/>
          <w:szCs w:val="24"/>
          <w:lang w:eastAsia="ja-JP"/>
        </w:rPr>
      </w:pPr>
      <w:r>
        <w:rPr>
          <w:rFonts w:ascii="Times New Roman" w:eastAsia="MS Mincho" w:hAnsi="Times New Roman"/>
          <w:sz w:val="24"/>
          <w:szCs w:val="24"/>
          <w:lang w:eastAsia="ja-JP"/>
        </w:rPr>
        <w:t>In the current G-PCC specification, t</w:t>
      </w:r>
      <w:r>
        <w:rPr>
          <w:rFonts w:ascii="Times New Roman" w:eastAsia="MS Mincho" w:hAnsi="Times New Roman" w:hint="eastAsia"/>
          <w:sz w:val="24"/>
          <w:szCs w:val="24"/>
          <w:lang w:eastAsia="ja-JP"/>
        </w:rPr>
        <w:t xml:space="preserve">he </w:t>
      </w:r>
      <w:r>
        <w:rPr>
          <w:rFonts w:ascii="Times New Roman" w:eastAsia="MS Mincho" w:hAnsi="Times New Roman"/>
          <w:sz w:val="24"/>
          <w:szCs w:val="24"/>
        </w:rPr>
        <w:t>a</w:t>
      </w:r>
      <w:r w:rsidR="003C709B" w:rsidRPr="00EC1D3A">
        <w:rPr>
          <w:rFonts w:ascii="Times New Roman" w:eastAsia="MS Mincho" w:hAnsi="Times New Roman"/>
          <w:sz w:val="24"/>
          <w:szCs w:val="24"/>
        </w:rPr>
        <w:t xml:space="preserve">ttributes </w:t>
      </w:r>
      <w:r>
        <w:rPr>
          <w:rFonts w:ascii="Times New Roman" w:eastAsia="MS Mincho" w:hAnsi="Times New Roman"/>
          <w:sz w:val="24"/>
          <w:szCs w:val="24"/>
        </w:rPr>
        <w:t>value</w:t>
      </w:r>
      <w:r w:rsidR="003F1A82">
        <w:rPr>
          <w:rFonts w:ascii="Times New Roman" w:eastAsia="MS Mincho" w:hAnsi="Times New Roman" w:hint="eastAsia"/>
          <w:sz w:val="24"/>
          <w:szCs w:val="24"/>
          <w:lang w:eastAsia="ja-JP"/>
        </w:rPr>
        <w:t>s</w:t>
      </w:r>
      <w:r>
        <w:rPr>
          <w:rFonts w:ascii="Times New Roman" w:eastAsia="MS Mincho" w:hAnsi="Times New Roman"/>
          <w:sz w:val="24"/>
          <w:szCs w:val="24"/>
        </w:rPr>
        <w:t xml:space="preserve"> are coded with</w:t>
      </w:r>
      <w:r w:rsidR="003C709B" w:rsidRPr="00EC1D3A">
        <w:rPr>
          <w:rFonts w:ascii="Times New Roman" w:eastAsia="MS Mincho" w:hAnsi="Times New Roman"/>
          <w:sz w:val="24"/>
          <w:szCs w:val="24"/>
        </w:rPr>
        <w:t xml:space="preserve"> Predicting/Lifting Transform or RAHT to achieve </w:t>
      </w:r>
      <w:r>
        <w:rPr>
          <w:rFonts w:ascii="Times New Roman" w:eastAsia="MS Mincho" w:hAnsi="Times New Roman"/>
          <w:sz w:val="24"/>
          <w:szCs w:val="24"/>
        </w:rPr>
        <w:t>better</w:t>
      </w:r>
      <w:r w:rsidR="003C709B" w:rsidRPr="00EC1D3A">
        <w:rPr>
          <w:rFonts w:ascii="Times New Roman" w:eastAsia="MS Mincho" w:hAnsi="Times New Roman"/>
          <w:sz w:val="24"/>
          <w:szCs w:val="24"/>
        </w:rPr>
        <w:t xml:space="preserve"> </w:t>
      </w:r>
      <w:r>
        <w:rPr>
          <w:rFonts w:ascii="Times New Roman" w:eastAsia="MS Mincho" w:hAnsi="Times New Roman"/>
          <w:sz w:val="24"/>
          <w:szCs w:val="24"/>
        </w:rPr>
        <w:t>coding efficiency</w:t>
      </w:r>
      <w:r w:rsidR="003C709B" w:rsidRPr="00EC1D3A">
        <w:rPr>
          <w:rFonts w:ascii="Times New Roman" w:eastAsia="MS Mincho" w:hAnsi="Times New Roman"/>
          <w:sz w:val="24"/>
          <w:szCs w:val="24"/>
        </w:rPr>
        <w:t xml:space="preserve">. </w:t>
      </w:r>
    </w:p>
    <w:p w:rsidR="004A1D7E" w:rsidRDefault="00C140B5" w:rsidP="003501AF">
      <w:pPr>
        <w:widowControl/>
        <w:spacing w:after="0" w:line="240" w:lineRule="auto"/>
        <w:jc w:val="both"/>
        <w:rPr>
          <w:rFonts w:ascii="Times New Roman" w:hAnsi="Times New Roman"/>
          <w:sz w:val="24"/>
        </w:rPr>
      </w:pPr>
      <w:r>
        <w:rPr>
          <w:rFonts w:ascii="Times New Roman" w:eastAsia="MS Mincho" w:hAnsi="Times New Roman"/>
          <w:sz w:val="24"/>
          <w:szCs w:val="24"/>
        </w:rPr>
        <w:t>For Predicting/Lifting, the residual attribute value of each 3D point is calculated</w:t>
      </w:r>
      <w:r w:rsidR="00B113D1">
        <w:rPr>
          <w:rFonts w:ascii="Times New Roman" w:eastAsia="MS Mincho" w:hAnsi="Times New Roman"/>
          <w:sz w:val="24"/>
          <w:szCs w:val="24"/>
        </w:rPr>
        <w:t xml:space="preserve"> by using prediction method</w:t>
      </w:r>
      <w:r>
        <w:rPr>
          <w:rFonts w:ascii="Times New Roman" w:eastAsia="MS Mincho" w:hAnsi="Times New Roman"/>
          <w:sz w:val="24"/>
          <w:szCs w:val="24"/>
        </w:rPr>
        <w:t xml:space="preserve">, then it is quantized </w:t>
      </w:r>
      <w:r w:rsidR="00B113D1">
        <w:rPr>
          <w:rFonts w:ascii="Times New Roman" w:eastAsia="MS Mincho" w:hAnsi="Times New Roman"/>
          <w:sz w:val="24"/>
          <w:szCs w:val="24"/>
        </w:rPr>
        <w:t>with QP value</w:t>
      </w:r>
      <w:r w:rsidR="00B5048F">
        <w:rPr>
          <w:rFonts w:ascii="Times New Roman" w:eastAsia="MS Mincho" w:hAnsi="Times New Roman"/>
          <w:sz w:val="24"/>
          <w:szCs w:val="24"/>
        </w:rPr>
        <w:t>.</w:t>
      </w:r>
      <w:r w:rsidR="00B5048F">
        <w:rPr>
          <w:rFonts w:ascii="Times New Roman" w:eastAsia="MS Mincho" w:hAnsi="Times New Roman"/>
          <w:sz w:val="24"/>
          <w:szCs w:val="24"/>
          <w:lang w:eastAsia="ja-JP"/>
        </w:rPr>
        <w:t xml:space="preserve"> </w:t>
      </w:r>
    </w:p>
    <w:p w:rsidR="00B5048F" w:rsidRDefault="00B5048F" w:rsidP="00B5048F">
      <w:pPr>
        <w:widowControl/>
        <w:spacing w:after="0" w:line="240" w:lineRule="auto"/>
        <w:jc w:val="both"/>
        <w:rPr>
          <w:rFonts w:ascii="Times New Roman" w:eastAsia="MS Mincho" w:hAnsi="Times New Roman"/>
          <w:sz w:val="24"/>
          <w:szCs w:val="24"/>
        </w:rPr>
      </w:pPr>
      <w:r>
        <w:rPr>
          <w:rFonts w:ascii="Times New Roman" w:eastAsia="MS Mincho" w:hAnsi="Times New Roman"/>
          <w:sz w:val="24"/>
          <w:szCs w:val="24"/>
        </w:rPr>
        <w:t>For RAHT, the t</w:t>
      </w:r>
      <w:r w:rsidRPr="00EC1D3A">
        <w:rPr>
          <w:rFonts w:ascii="Times New Roman" w:eastAsia="MS Mincho" w:hAnsi="Times New Roman"/>
          <w:sz w:val="24"/>
          <w:szCs w:val="24"/>
        </w:rPr>
        <w:t xml:space="preserve">ransform function takes </w:t>
      </w:r>
      <w:r>
        <w:rPr>
          <w:rFonts w:ascii="Times New Roman" w:eastAsia="MS Mincho" w:hAnsi="Times New Roman" w:hint="eastAsia"/>
          <w:sz w:val="24"/>
          <w:szCs w:val="24"/>
          <w:lang w:eastAsia="ja-JP"/>
        </w:rPr>
        <w:t>two</w:t>
      </w:r>
      <w:r w:rsidRPr="00EC1D3A">
        <w:rPr>
          <w:rFonts w:ascii="Times New Roman" w:eastAsia="MS Mincho" w:hAnsi="Times New Roman"/>
          <w:sz w:val="24"/>
          <w:szCs w:val="24"/>
        </w:rPr>
        <w:t xml:space="preserve"> nodes and divides the energy level of the attributes information into high or low frequency. </w:t>
      </w:r>
      <w:r>
        <w:rPr>
          <w:rFonts w:ascii="Times New Roman" w:eastAsia="MS Mincho" w:hAnsi="Times New Roman"/>
          <w:sz w:val="24"/>
          <w:szCs w:val="24"/>
        </w:rPr>
        <w:t>The h</w:t>
      </w:r>
      <w:r w:rsidRPr="00EC1D3A">
        <w:rPr>
          <w:rFonts w:ascii="Times New Roman" w:eastAsia="MS Mincho" w:hAnsi="Times New Roman"/>
          <w:sz w:val="24"/>
          <w:szCs w:val="24"/>
        </w:rPr>
        <w:t>igher frequency is quantize</w:t>
      </w:r>
      <w:r>
        <w:rPr>
          <w:rFonts w:ascii="Times New Roman" w:eastAsia="MS Mincho" w:hAnsi="Times New Roman"/>
          <w:sz w:val="24"/>
          <w:szCs w:val="24"/>
        </w:rPr>
        <w:t xml:space="preserve">d </w:t>
      </w:r>
      <w:r w:rsidRPr="00EC1D3A">
        <w:rPr>
          <w:rFonts w:ascii="Times New Roman" w:eastAsia="MS Mincho" w:hAnsi="Times New Roman"/>
          <w:sz w:val="24"/>
          <w:szCs w:val="24"/>
        </w:rPr>
        <w:t xml:space="preserve">and </w:t>
      </w:r>
      <w:r>
        <w:rPr>
          <w:rFonts w:ascii="Times New Roman" w:eastAsia="MS Mincho" w:hAnsi="Times New Roman"/>
          <w:sz w:val="24"/>
          <w:szCs w:val="24"/>
        </w:rPr>
        <w:t>coded while t</w:t>
      </w:r>
      <w:r w:rsidRPr="00EC1D3A">
        <w:rPr>
          <w:rFonts w:ascii="Times New Roman" w:eastAsia="MS Mincho" w:hAnsi="Times New Roman"/>
          <w:sz w:val="24"/>
          <w:szCs w:val="24"/>
        </w:rPr>
        <w:t xml:space="preserve">he lower frequency is propagated on to the next level. </w:t>
      </w:r>
      <w:r>
        <w:rPr>
          <w:rFonts w:ascii="Times New Roman" w:eastAsia="MS Mincho" w:hAnsi="Times New Roman"/>
          <w:sz w:val="24"/>
          <w:szCs w:val="24"/>
        </w:rPr>
        <w:t xml:space="preserve">In this proposal, </w:t>
      </w:r>
      <w:r w:rsidR="0070775A">
        <w:rPr>
          <w:rFonts w:ascii="Times New Roman" w:eastAsia="MS Mincho" w:hAnsi="Times New Roman"/>
          <w:sz w:val="24"/>
          <w:szCs w:val="24"/>
        </w:rPr>
        <w:t>after the QP is assigned to each 3D point based on the geometry position and the box region like Predicting/Lifting case, QP is propagated as following,</w:t>
      </w:r>
    </w:p>
    <w:p w:rsidR="0070775A" w:rsidRDefault="0070775A" w:rsidP="00B5048F">
      <w:pPr>
        <w:widowControl/>
        <w:spacing w:after="0" w:line="240" w:lineRule="auto"/>
        <w:jc w:val="both"/>
        <w:rPr>
          <w:rFonts w:ascii="Times New Roman" w:eastAsia="MS Mincho" w:hAnsi="Times New Roman"/>
          <w:sz w:val="24"/>
          <w:szCs w:val="24"/>
        </w:rPr>
      </w:pPr>
    </w:p>
    <w:p w:rsidR="0070775A" w:rsidRDefault="0070775A" w:rsidP="0070775A">
      <w:pPr>
        <w:pStyle w:val="NoSpacing"/>
        <w:numPr>
          <w:ilvl w:val="0"/>
          <w:numId w:val="37"/>
        </w:numPr>
        <w:jc w:val="both"/>
        <w:rPr>
          <w:rFonts w:ascii="Times New Roman" w:hAnsi="Times New Roman"/>
          <w:sz w:val="24"/>
        </w:rPr>
      </w:pPr>
      <w:r w:rsidRPr="004A1D7E">
        <w:rPr>
          <w:rFonts w:ascii="Times New Roman" w:hAnsi="Times New Roman"/>
          <w:sz w:val="24"/>
        </w:rPr>
        <w:t xml:space="preserve">If </w:t>
      </w:r>
      <w:r>
        <w:rPr>
          <w:rFonts w:ascii="Times New Roman" w:hAnsi="Times New Roman"/>
          <w:sz w:val="24"/>
        </w:rPr>
        <w:t>the node is right side one of RAHT tree, the QP which is assigned to this node will be used to quantize high frequency value after RAHT transform</w:t>
      </w:r>
    </w:p>
    <w:p w:rsidR="0070775A" w:rsidRDefault="0070775A" w:rsidP="003F1A82">
      <w:pPr>
        <w:pStyle w:val="NoSpacing"/>
        <w:numPr>
          <w:ilvl w:val="0"/>
          <w:numId w:val="37"/>
        </w:numPr>
        <w:jc w:val="both"/>
        <w:rPr>
          <w:rFonts w:ascii="Times New Roman" w:hAnsi="Times New Roman"/>
          <w:sz w:val="24"/>
        </w:rPr>
      </w:pPr>
      <w:r>
        <w:rPr>
          <w:rFonts w:ascii="Times New Roman" w:hAnsi="Times New Roman"/>
          <w:sz w:val="24"/>
        </w:rPr>
        <w:t>Otherwise (the node is left side), the QP which is assigned to this node will be propagated to upper layer node with low frequency value after RAHT transform</w:t>
      </w:r>
    </w:p>
    <w:p w:rsidR="00F36E0E" w:rsidRDefault="00F36E0E" w:rsidP="00F36E0E">
      <w:pPr>
        <w:pStyle w:val="NoSpacing"/>
        <w:jc w:val="both"/>
        <w:rPr>
          <w:rFonts w:ascii="Times New Roman" w:hAnsi="Times New Roman"/>
          <w:sz w:val="24"/>
        </w:rPr>
      </w:pPr>
    </w:p>
    <w:p w:rsidR="00F36E0E" w:rsidRPr="005A4799" w:rsidRDefault="00F36E0E" w:rsidP="005A4799">
      <w:pPr>
        <w:pStyle w:val="Heading3"/>
        <w:rPr>
          <w:sz w:val="28"/>
        </w:rPr>
      </w:pPr>
      <w:r w:rsidRPr="005A4799">
        <w:rPr>
          <w:rFonts w:hint="eastAsia"/>
          <w:sz w:val="28"/>
          <w:lang w:eastAsia="ja-JP"/>
        </w:rPr>
        <w:t xml:space="preserve">Process of 3D Region </w:t>
      </w:r>
      <w:r w:rsidRPr="005A4799">
        <w:rPr>
          <w:sz w:val="28"/>
          <w:lang w:eastAsia="ja-JP"/>
        </w:rPr>
        <w:t>Using Residue Control</w:t>
      </w:r>
    </w:p>
    <w:p w:rsidR="00F36E0E" w:rsidRDefault="00F36E0E" w:rsidP="00F36E0E">
      <w:pPr>
        <w:pStyle w:val="NoSpacing"/>
        <w:jc w:val="both"/>
        <w:rPr>
          <w:rFonts w:ascii="Times New Roman" w:hAnsi="Times New Roman"/>
          <w:sz w:val="24"/>
        </w:rPr>
      </w:pPr>
      <w:r>
        <w:rPr>
          <w:rFonts w:ascii="Times New Roman" w:hAnsi="Times New Roman"/>
          <w:sz w:val="24"/>
        </w:rPr>
        <w:t>Residue control for predicting/lifting transform to achieve ROI can be evaluated. Slice Delta QP if first set to a lower QP value to obtain high quality image. Residue value out of ROI will be set to value 0 or clip to a predefined range depending on Delta QP Box value. There is no change for Point cloud within ROI.</w:t>
      </w:r>
    </w:p>
    <w:p w:rsidR="00F36E0E" w:rsidRPr="00F36E0E" w:rsidRDefault="00F36E0E" w:rsidP="00F36E0E">
      <w:pPr>
        <w:pStyle w:val="NoSpacing"/>
        <w:jc w:val="both"/>
        <w:rPr>
          <w:rFonts w:ascii="Times New Roman" w:hAnsi="Times New Roman"/>
          <w:sz w:val="24"/>
          <w:lang w:val="x-none"/>
        </w:rPr>
      </w:pPr>
    </w:p>
    <w:p w:rsidR="00F36E0E" w:rsidRPr="005A4799" w:rsidRDefault="00F36E0E" w:rsidP="005A4799">
      <w:pPr>
        <w:pStyle w:val="Heading3"/>
        <w:rPr>
          <w:sz w:val="28"/>
        </w:rPr>
      </w:pPr>
      <w:r w:rsidRPr="005A4799">
        <w:rPr>
          <w:rFonts w:hint="eastAsia"/>
          <w:sz w:val="28"/>
          <w:lang w:eastAsia="ja-JP"/>
        </w:rPr>
        <w:lastRenderedPageBreak/>
        <w:t xml:space="preserve">Process of 3D Region </w:t>
      </w:r>
      <w:r w:rsidRPr="005A4799">
        <w:rPr>
          <w:sz w:val="28"/>
          <w:lang w:eastAsia="ja-JP"/>
        </w:rPr>
        <w:t xml:space="preserve">Using </w:t>
      </w:r>
      <w:r w:rsidRPr="005A4799">
        <w:rPr>
          <w:sz w:val="28"/>
          <w:lang w:val="en-US"/>
        </w:rPr>
        <w:t>Slice</w:t>
      </w:r>
      <w:r w:rsidR="000D192D">
        <w:rPr>
          <w:sz w:val="28"/>
          <w:lang w:val="en-US"/>
        </w:rPr>
        <w:t xml:space="preserve"> Partition</w:t>
      </w:r>
    </w:p>
    <w:p w:rsidR="00F36E0E" w:rsidRPr="00EF2A56" w:rsidRDefault="00EF2A56" w:rsidP="00F36E0E">
      <w:pPr>
        <w:pStyle w:val="NoSpacing"/>
        <w:jc w:val="both"/>
        <w:rPr>
          <w:rFonts w:ascii="Times New Roman" w:hAnsi="Times New Roman"/>
          <w:sz w:val="24"/>
        </w:rPr>
      </w:pPr>
      <w:r>
        <w:rPr>
          <w:rFonts w:ascii="Times New Roman" w:hAnsi="Times New Roman"/>
          <w:sz w:val="24"/>
        </w:rPr>
        <w:t xml:space="preserve">In this </w:t>
      </w:r>
      <w:r w:rsidR="00C02482">
        <w:rPr>
          <w:rFonts w:ascii="Times New Roman" w:hAnsi="Times New Roman"/>
          <w:sz w:val="24"/>
        </w:rPr>
        <w:t xml:space="preserve">method, ROI is prepared and encoded into separate slice with corresponding Delta Slice QP equivalent to Delta Box QP. Number of slice will be reflected to be </w:t>
      </w:r>
      <w:r w:rsidR="00A70276">
        <w:rPr>
          <w:rFonts w:ascii="Times New Roman" w:hAnsi="Times New Roman"/>
          <w:sz w:val="24"/>
        </w:rPr>
        <w:t xml:space="preserve">almost </w:t>
      </w:r>
      <w:r w:rsidR="00C02482">
        <w:rPr>
          <w:rFonts w:ascii="Times New Roman" w:hAnsi="Times New Roman"/>
          <w:sz w:val="24"/>
        </w:rPr>
        <w:t>the same a</w:t>
      </w:r>
      <w:r w:rsidR="003070A3">
        <w:rPr>
          <w:rFonts w:ascii="Times New Roman" w:hAnsi="Times New Roman"/>
          <w:sz w:val="24"/>
        </w:rPr>
        <w:t>s number of box in ROI.</w:t>
      </w:r>
    </w:p>
    <w:p w:rsidR="0012645A" w:rsidRPr="0012645A" w:rsidRDefault="0012645A" w:rsidP="0012645A"/>
    <w:p w:rsidR="009D77D6" w:rsidRDefault="003070A3" w:rsidP="0066678C">
      <w:pPr>
        <w:pStyle w:val="Heading1"/>
      </w:pPr>
      <w:r>
        <w:t>Timeline</w:t>
      </w:r>
    </w:p>
    <w:p w:rsidR="003070A3" w:rsidRPr="00A548B6" w:rsidRDefault="003070A3" w:rsidP="003070A3">
      <w:pPr>
        <w:widowControl/>
        <w:spacing w:after="0" w:line="240" w:lineRule="auto"/>
        <w:jc w:val="both"/>
        <w:rPr>
          <w:rFonts w:ascii="Times New Roman" w:eastAsia="Times New Roman" w:hAnsi="Times New Roman"/>
          <w:color w:val="000000"/>
          <w:sz w:val="24"/>
          <w:szCs w:val="24"/>
          <w:lang w:val="en-GB"/>
        </w:rPr>
      </w:pPr>
      <w:r>
        <w:rPr>
          <w:rFonts w:ascii="Times New Roman" w:eastAsia="Times New Roman" w:hAnsi="Times New Roman"/>
          <w:color w:val="000000"/>
          <w:sz w:val="24"/>
          <w:szCs w:val="24"/>
          <w:lang w:val="en-GB"/>
        </w:rPr>
        <w:t>2019/07/12</w:t>
      </w:r>
      <w:r>
        <w:rPr>
          <w:rFonts w:ascii="Times New Roman" w:eastAsia="Times New Roman" w:hAnsi="Times New Roman"/>
          <w:color w:val="000000"/>
          <w:sz w:val="24"/>
          <w:szCs w:val="24"/>
          <w:lang w:val="en-GB"/>
        </w:rPr>
        <w:tab/>
        <w:t>MPEG #127</w:t>
      </w:r>
      <w:r w:rsidRPr="00A548B6">
        <w:rPr>
          <w:rFonts w:ascii="Times New Roman" w:eastAsia="Times New Roman" w:hAnsi="Times New Roman"/>
          <w:color w:val="000000"/>
          <w:sz w:val="24"/>
          <w:szCs w:val="24"/>
          <w:lang w:val="en-GB"/>
        </w:rPr>
        <w:t xml:space="preserve"> meeting ends</w:t>
      </w:r>
    </w:p>
    <w:p w:rsidR="003070A3" w:rsidRPr="00A548B6" w:rsidRDefault="00D52747" w:rsidP="003070A3">
      <w:pPr>
        <w:widowControl/>
        <w:spacing w:after="0" w:line="240" w:lineRule="auto"/>
        <w:jc w:val="both"/>
        <w:rPr>
          <w:rFonts w:ascii="Times New Roman" w:eastAsia="Times New Roman" w:hAnsi="Times New Roman"/>
          <w:color w:val="000000"/>
          <w:sz w:val="24"/>
          <w:szCs w:val="24"/>
          <w:lang w:val="en-GB"/>
        </w:rPr>
      </w:pPr>
      <w:r w:rsidRPr="00D52747">
        <w:rPr>
          <w:rFonts w:ascii="Times New Roman" w:eastAsia="Times New Roman" w:hAnsi="Times New Roman"/>
          <w:color w:val="000000"/>
          <w:sz w:val="24"/>
          <w:szCs w:val="24"/>
          <w:lang w:val="en-GB"/>
        </w:rPr>
        <w:t>2019/08/12</w:t>
      </w:r>
      <w:r w:rsidR="003070A3" w:rsidRPr="00A548B6">
        <w:rPr>
          <w:rFonts w:ascii="Times New Roman" w:eastAsia="Times New Roman" w:hAnsi="Times New Roman"/>
          <w:color w:val="000000"/>
          <w:sz w:val="24"/>
          <w:szCs w:val="24"/>
          <w:lang w:val="en-GB"/>
        </w:rPr>
        <w:tab/>
        <w:t>Expected date for r</w:t>
      </w:r>
      <w:r w:rsidR="003070A3">
        <w:rPr>
          <w:rFonts w:ascii="Times New Roman" w:eastAsia="Times New Roman" w:hAnsi="Times New Roman"/>
          <w:color w:val="000000"/>
          <w:sz w:val="24"/>
          <w:szCs w:val="24"/>
          <w:lang w:val="en-GB"/>
        </w:rPr>
        <w:t>elease of cross-verified G-PCCv7</w:t>
      </w:r>
      <w:r w:rsidR="003070A3" w:rsidRPr="00A548B6">
        <w:rPr>
          <w:rFonts w:ascii="Times New Roman" w:eastAsia="Times New Roman" w:hAnsi="Times New Roman"/>
          <w:color w:val="000000"/>
          <w:sz w:val="24"/>
          <w:szCs w:val="24"/>
          <w:lang w:val="en-GB"/>
        </w:rPr>
        <w:t>.0 software and anchors</w:t>
      </w:r>
    </w:p>
    <w:p w:rsidR="003070A3" w:rsidRPr="00D52747" w:rsidRDefault="00D52747" w:rsidP="003070A3">
      <w:pPr>
        <w:widowControl/>
        <w:spacing w:after="0" w:line="240" w:lineRule="auto"/>
        <w:jc w:val="both"/>
        <w:rPr>
          <w:rFonts w:ascii="Times New Roman" w:eastAsia="Times New Roman" w:hAnsi="Times New Roman"/>
          <w:color w:val="000000"/>
          <w:sz w:val="24"/>
          <w:szCs w:val="24"/>
          <w:lang w:val="en-GB"/>
        </w:rPr>
      </w:pPr>
      <w:r w:rsidRPr="00D52747">
        <w:rPr>
          <w:rFonts w:ascii="Times New Roman" w:eastAsia="Times New Roman" w:hAnsi="Times New Roman"/>
          <w:color w:val="000000"/>
          <w:sz w:val="24"/>
          <w:szCs w:val="24"/>
          <w:lang w:val="en-GB"/>
        </w:rPr>
        <w:t>2019/09/</w:t>
      </w:r>
      <w:r w:rsidR="000D192D">
        <w:rPr>
          <w:rFonts w:ascii="Times New Roman" w:eastAsia="Times New Roman" w:hAnsi="Times New Roman"/>
          <w:color w:val="000000"/>
          <w:sz w:val="24"/>
          <w:szCs w:val="24"/>
          <w:lang w:val="en-GB"/>
        </w:rPr>
        <w:t>18</w:t>
      </w:r>
      <w:r w:rsidR="003070A3" w:rsidRPr="00D52747">
        <w:rPr>
          <w:rFonts w:ascii="Times New Roman" w:eastAsia="Times New Roman" w:hAnsi="Times New Roman"/>
          <w:color w:val="000000"/>
          <w:sz w:val="24"/>
          <w:szCs w:val="24"/>
          <w:lang w:val="en-GB"/>
        </w:rPr>
        <w:tab/>
        <w:t>Distribution of EE SW and results for verification</w:t>
      </w:r>
    </w:p>
    <w:p w:rsidR="003070A3" w:rsidRPr="00D52747" w:rsidRDefault="00D52747" w:rsidP="003070A3">
      <w:pPr>
        <w:widowControl/>
        <w:spacing w:after="0" w:line="240" w:lineRule="auto"/>
        <w:jc w:val="both"/>
        <w:rPr>
          <w:rFonts w:ascii="Times New Roman" w:eastAsia="Times New Roman" w:hAnsi="Times New Roman"/>
          <w:color w:val="000000"/>
          <w:sz w:val="24"/>
          <w:szCs w:val="24"/>
          <w:lang w:val="en-GB"/>
        </w:rPr>
      </w:pPr>
      <w:r w:rsidRPr="00D52747">
        <w:rPr>
          <w:rFonts w:ascii="Times New Roman" w:eastAsia="Times New Roman" w:hAnsi="Times New Roman"/>
          <w:color w:val="000000"/>
          <w:sz w:val="24"/>
          <w:szCs w:val="24"/>
          <w:lang w:val="en-GB"/>
        </w:rPr>
        <w:t>2019/09/</w:t>
      </w:r>
      <w:r w:rsidR="000D192D">
        <w:rPr>
          <w:rFonts w:ascii="Times New Roman" w:eastAsia="Times New Roman" w:hAnsi="Times New Roman"/>
          <w:color w:val="000000"/>
          <w:sz w:val="24"/>
          <w:szCs w:val="24"/>
          <w:lang w:val="en-GB"/>
        </w:rPr>
        <w:t>25</w:t>
      </w:r>
      <w:r w:rsidR="003070A3" w:rsidRPr="00D52747">
        <w:rPr>
          <w:rFonts w:ascii="Times New Roman" w:eastAsia="Times New Roman" w:hAnsi="Times New Roman"/>
          <w:color w:val="000000"/>
          <w:sz w:val="24"/>
          <w:szCs w:val="24"/>
          <w:lang w:val="en-GB"/>
        </w:rPr>
        <w:tab/>
        <w:t>EE verification feedback from cross-checkers to the proponents</w:t>
      </w:r>
    </w:p>
    <w:p w:rsidR="003070A3" w:rsidRPr="00A548B6" w:rsidRDefault="00D52747" w:rsidP="003070A3">
      <w:pPr>
        <w:widowControl/>
        <w:spacing w:after="0" w:line="240" w:lineRule="auto"/>
        <w:jc w:val="both"/>
        <w:rPr>
          <w:rFonts w:ascii="Times New Roman" w:eastAsia="Times New Roman" w:hAnsi="Times New Roman"/>
          <w:color w:val="000000"/>
          <w:sz w:val="24"/>
          <w:szCs w:val="24"/>
          <w:lang w:val="en-GB"/>
        </w:rPr>
      </w:pPr>
      <w:r w:rsidRPr="00D52747">
        <w:rPr>
          <w:rFonts w:ascii="Times New Roman" w:eastAsia="Times New Roman" w:hAnsi="Times New Roman"/>
          <w:color w:val="000000"/>
          <w:sz w:val="24"/>
          <w:szCs w:val="24"/>
          <w:lang w:val="en-GB"/>
        </w:rPr>
        <w:t>2019/10/02</w:t>
      </w:r>
      <w:r w:rsidR="003070A3" w:rsidRPr="00D52747">
        <w:rPr>
          <w:rFonts w:ascii="Times New Roman" w:eastAsia="Times New Roman" w:hAnsi="Times New Roman"/>
          <w:color w:val="000000"/>
          <w:sz w:val="24"/>
          <w:szCs w:val="24"/>
          <w:lang w:val="en-GB"/>
        </w:rPr>
        <w:tab/>
        <w:t>MPEG 127 document</w:t>
      </w:r>
      <w:r w:rsidR="003070A3" w:rsidRPr="00A548B6">
        <w:rPr>
          <w:rFonts w:ascii="Times New Roman" w:eastAsia="Times New Roman" w:hAnsi="Times New Roman"/>
          <w:color w:val="000000"/>
          <w:sz w:val="24"/>
          <w:szCs w:val="24"/>
          <w:lang w:val="en-GB"/>
        </w:rPr>
        <w:t xml:space="preserve"> upload deadline</w:t>
      </w:r>
    </w:p>
    <w:p w:rsidR="00203225" w:rsidRPr="0098055C" w:rsidRDefault="00203225" w:rsidP="0098055C">
      <w:pPr>
        <w:widowControl/>
        <w:spacing w:after="0" w:line="240" w:lineRule="auto"/>
        <w:jc w:val="both"/>
        <w:rPr>
          <w:rFonts w:ascii="Times New Roman" w:eastAsia="MS Mincho" w:hAnsi="Times New Roman"/>
          <w:sz w:val="24"/>
          <w:szCs w:val="24"/>
        </w:rPr>
      </w:pPr>
    </w:p>
    <w:p w:rsidR="009D77D6" w:rsidRPr="009D77D6" w:rsidRDefault="009D77D6" w:rsidP="0066678C">
      <w:pPr>
        <w:pStyle w:val="Heading1"/>
      </w:pPr>
      <w:r w:rsidRPr="009D77D6">
        <w:t>References</w:t>
      </w:r>
      <w:bookmarkStart w:id="2" w:name="_Ref511955606"/>
      <w:bookmarkEnd w:id="2"/>
    </w:p>
    <w:p w:rsidR="009F46B0" w:rsidRDefault="009F46B0">
      <w:pPr>
        <w:widowControl/>
        <w:numPr>
          <w:ilvl w:val="0"/>
          <w:numId w:val="32"/>
        </w:numPr>
        <w:spacing w:after="0" w:line="240" w:lineRule="auto"/>
        <w:jc w:val="both"/>
        <w:rPr>
          <w:rFonts w:ascii="Times New Roman" w:hAnsi="Times New Roman"/>
          <w:sz w:val="24"/>
          <w:szCs w:val="24"/>
        </w:rPr>
      </w:pPr>
      <w:bookmarkStart w:id="3" w:name="_Ref535520538"/>
      <w:r>
        <w:rPr>
          <w:rFonts w:ascii="Times New Roman" w:hAnsi="Times New Roman"/>
          <w:sz w:val="24"/>
          <w:szCs w:val="24"/>
        </w:rPr>
        <w:t>G-PCC Region-wise Quantization Control in Attribute Coding, ISO/IEC JTC 1/SC29 WG11 Doc. m49626, Gothenburg, SE, July 2019.</w:t>
      </w:r>
    </w:p>
    <w:p w:rsidR="00960A19" w:rsidRDefault="009F46B0">
      <w:pPr>
        <w:widowControl/>
        <w:numPr>
          <w:ilvl w:val="0"/>
          <w:numId w:val="32"/>
        </w:numPr>
        <w:spacing w:after="0" w:line="240" w:lineRule="auto"/>
        <w:jc w:val="both"/>
        <w:rPr>
          <w:rFonts w:ascii="Times New Roman" w:hAnsi="Times New Roman"/>
          <w:sz w:val="24"/>
          <w:szCs w:val="24"/>
        </w:rPr>
      </w:pPr>
      <w:r>
        <w:rPr>
          <w:rFonts w:ascii="Times New Roman" w:hAnsi="Times New Roman"/>
          <w:sz w:val="24"/>
          <w:szCs w:val="24"/>
        </w:rPr>
        <w:t>G-PCC Test Model v7</w:t>
      </w:r>
      <w:r w:rsidR="009D77D6" w:rsidRPr="009D77D6">
        <w:rPr>
          <w:rFonts w:ascii="Times New Roman" w:hAnsi="Times New Roman"/>
          <w:sz w:val="24"/>
          <w:szCs w:val="24"/>
        </w:rPr>
        <w:t xml:space="preserve">, ISO/IEC JTC1/SC29/WG11 Doc. </w:t>
      </w:r>
      <w:r w:rsidR="00D52747">
        <w:rPr>
          <w:rFonts w:ascii="Times New Roman" w:hAnsi="Times New Roman"/>
          <w:sz w:val="24"/>
          <w:szCs w:val="24"/>
        </w:rPr>
        <w:t>w</w:t>
      </w:r>
      <w:r w:rsidR="00D52747" w:rsidRPr="00D52747">
        <w:rPr>
          <w:rFonts w:ascii="Times New Roman" w:hAnsi="Times New Roman"/>
          <w:sz w:val="24"/>
          <w:szCs w:val="24"/>
        </w:rPr>
        <w:t>18664, Gothenburg, SE, July</w:t>
      </w:r>
      <w:r w:rsidR="009D77D6" w:rsidRPr="00D52747">
        <w:rPr>
          <w:rFonts w:ascii="Times New Roman" w:hAnsi="Times New Roman"/>
          <w:sz w:val="24"/>
          <w:szCs w:val="24"/>
        </w:rPr>
        <w:t xml:space="preserve"> 2019.</w:t>
      </w:r>
      <w:bookmarkEnd w:id="3"/>
    </w:p>
    <w:p w:rsidR="009F46B0" w:rsidRPr="00D52747" w:rsidRDefault="009F46B0" w:rsidP="009F46B0">
      <w:pPr>
        <w:widowControl/>
        <w:numPr>
          <w:ilvl w:val="0"/>
          <w:numId w:val="32"/>
        </w:numPr>
        <w:spacing w:after="0" w:line="240" w:lineRule="auto"/>
        <w:jc w:val="both"/>
        <w:rPr>
          <w:rFonts w:ascii="Times New Roman" w:hAnsi="Times New Roman"/>
          <w:sz w:val="24"/>
          <w:szCs w:val="24"/>
        </w:rPr>
      </w:pPr>
      <w:bookmarkStart w:id="4" w:name="_Ref535520558"/>
      <w:r w:rsidRPr="009F46B0">
        <w:rPr>
          <w:rFonts w:ascii="Times New Roman" w:hAnsi="Times New Roman"/>
          <w:sz w:val="24"/>
          <w:szCs w:val="24"/>
        </w:rPr>
        <w:t xml:space="preserve">G-PCC performance evaluation and anchor results, ISO/IEC JTC1/SC29 WG11 </w:t>
      </w:r>
      <w:r w:rsidR="00D52747" w:rsidRPr="00D52747">
        <w:rPr>
          <w:rFonts w:ascii="Times New Roman" w:hAnsi="Times New Roman"/>
          <w:sz w:val="24"/>
          <w:szCs w:val="24"/>
        </w:rPr>
        <w:t>Doc. w18665</w:t>
      </w:r>
      <w:r w:rsidRPr="00D52747">
        <w:rPr>
          <w:rFonts w:ascii="Times New Roman" w:hAnsi="Times New Roman"/>
          <w:sz w:val="24"/>
          <w:szCs w:val="24"/>
        </w:rPr>
        <w:t xml:space="preserve">, </w:t>
      </w:r>
      <w:bookmarkEnd w:id="4"/>
      <w:r w:rsidR="00D52747" w:rsidRPr="00D52747">
        <w:rPr>
          <w:rFonts w:ascii="Times New Roman" w:hAnsi="Times New Roman"/>
          <w:sz w:val="24"/>
          <w:szCs w:val="24"/>
        </w:rPr>
        <w:t>Gothenburg, SE</w:t>
      </w:r>
      <w:r w:rsidRPr="00D52747">
        <w:rPr>
          <w:rFonts w:ascii="Times New Roman" w:hAnsi="Times New Roman"/>
          <w:sz w:val="24"/>
          <w:szCs w:val="24"/>
        </w:rPr>
        <w:t xml:space="preserve">, </w:t>
      </w:r>
      <w:r w:rsidR="00D52747" w:rsidRPr="00D52747">
        <w:rPr>
          <w:rFonts w:ascii="Times New Roman" w:hAnsi="Times New Roman"/>
          <w:sz w:val="24"/>
          <w:szCs w:val="24"/>
        </w:rPr>
        <w:t xml:space="preserve">July </w:t>
      </w:r>
      <w:r w:rsidRPr="00D52747">
        <w:rPr>
          <w:rFonts w:ascii="Times New Roman" w:hAnsi="Times New Roman"/>
          <w:sz w:val="24"/>
          <w:szCs w:val="24"/>
        </w:rPr>
        <w:t>2019.</w:t>
      </w:r>
    </w:p>
    <w:sectPr w:rsidR="009F46B0" w:rsidRPr="00D52747"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20B" w:rsidRDefault="0093320B" w:rsidP="00717E1B">
      <w:pPr>
        <w:spacing w:after="0" w:line="240" w:lineRule="auto"/>
      </w:pPr>
      <w:r>
        <w:separator/>
      </w:r>
    </w:p>
  </w:endnote>
  <w:endnote w:type="continuationSeparator" w:id="0">
    <w:p w:rsidR="0093320B" w:rsidRDefault="0093320B"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algun Gothic">
    <w:panose1 w:val="020B0503020000020004"/>
    <w:charset w:val="81"/>
    <w:family w:val="swiss"/>
    <w:pitch w:val="variable"/>
    <w:sig w:usb0="900002AF" w:usb1="09D77CFB" w:usb2="00000012" w:usb3="00000000" w:csb0="00080001" w:csb1="00000000"/>
  </w:font>
  <w:font w:name="Times">
    <w:altName w:val="Times New Roman"/>
    <w:panose1 w:val="02020603050405020304"/>
    <w:charset w:val="00"/>
    <w:family w:val="roman"/>
    <w:pitch w:val="variable"/>
    <w:sig w:usb0="E0002EFF" w:usb1="C000785B" w:usb2="00000009" w:usb3="00000000" w:csb0="000001FF" w:csb1="00000000"/>
  </w:font>
  <w:font w:name="Yu Mincho">
    <w:altName w:val="MS Mincho"/>
    <w:charset w:val="80"/>
    <w:family w:val="roman"/>
    <w:pitch w:val="variable"/>
    <w:sig w:usb0="800002E7" w:usb1="2AC7FCFF"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SimSu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20B" w:rsidRDefault="0093320B" w:rsidP="00717E1B">
      <w:pPr>
        <w:spacing w:after="0" w:line="240" w:lineRule="auto"/>
      </w:pPr>
      <w:r>
        <w:separator/>
      </w:r>
    </w:p>
  </w:footnote>
  <w:footnote w:type="continuationSeparator" w:id="0">
    <w:p w:rsidR="0093320B" w:rsidRDefault="0093320B"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73FB6"/>
    <w:multiLevelType w:val="hybridMultilevel"/>
    <w:tmpl w:val="7A940932"/>
    <w:lvl w:ilvl="0" w:tplc="0409000F">
      <w:start w:val="1"/>
      <w:numFmt w:val="decimal"/>
      <w:lvlText w:val="%1."/>
      <w:lvlJc w:val="left"/>
      <w:pPr>
        <w:ind w:left="360" w:hanging="360"/>
      </w:pPr>
    </w:lvl>
    <w:lvl w:ilvl="1" w:tplc="04090019">
      <w:start w:val="1"/>
      <w:numFmt w:val="lowerLetter"/>
      <w:lvlText w:val="%2."/>
      <w:lvlJc w:val="left"/>
      <w:pPr>
        <w:ind w:left="643"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246695"/>
    <w:multiLevelType w:val="multilevel"/>
    <w:tmpl w:val="52EED0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283991"/>
    <w:multiLevelType w:val="hybridMultilevel"/>
    <w:tmpl w:val="78C21EF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A22763"/>
    <w:multiLevelType w:val="multilevel"/>
    <w:tmpl w:val="8962DC20"/>
    <w:lvl w:ilvl="0">
      <w:start w:val="1"/>
      <w:numFmt w:val="bullet"/>
      <w:lvlText w:val=""/>
      <w:lvlJc w:val="left"/>
      <w:pPr>
        <w:ind w:left="792" w:hanging="432"/>
      </w:pPr>
      <w:rPr>
        <w:rFonts w:ascii="Symbol" w:hAnsi="Symbol" w:hint="default"/>
      </w:rPr>
    </w:lvl>
    <w:lvl w:ilvl="1">
      <w:start w:val="1"/>
      <w:numFmt w:val="decimal"/>
      <w:lvlText w:val="%1.%2"/>
      <w:lvlJc w:val="left"/>
      <w:pPr>
        <w:ind w:left="936" w:hanging="576"/>
      </w:pPr>
    </w:lvl>
    <w:lvl w:ilvl="2">
      <w:start w:val="1"/>
      <w:numFmt w:val="bullet"/>
      <w:lvlText w:val=""/>
      <w:lvlJc w:val="left"/>
      <w:pPr>
        <w:ind w:left="1080" w:hanging="720"/>
      </w:pPr>
      <w:rPr>
        <w:rFonts w:ascii="Symbol" w:hAnsi="Symbol" w:hint="default"/>
        <w:sz w:val="24"/>
      </w:r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3"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A11AAF"/>
    <w:multiLevelType w:val="multilevel"/>
    <w:tmpl w:val="B67AE63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5D20251"/>
    <w:multiLevelType w:val="hybridMultilevel"/>
    <w:tmpl w:val="E1FE8A92"/>
    <w:lvl w:ilvl="0" w:tplc="D4C642B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5A34068"/>
    <w:multiLevelType w:val="multilevel"/>
    <w:tmpl w:val="F5CC5D44"/>
    <w:lvl w:ilvl="0">
      <w:start w:val="1"/>
      <w:numFmt w:val="decimal"/>
      <w:pStyle w:val="Heading1"/>
      <w:lvlText w:val="%1"/>
      <w:lvlJc w:val="left"/>
      <w:pPr>
        <w:ind w:left="432" w:hanging="432"/>
      </w:pPr>
      <w:rPr>
        <w:rFonts w:hint="default"/>
        <w:sz w:val="28"/>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6" w15:restartNumberingAfterBreak="0">
    <w:nsid w:val="77484B25"/>
    <w:multiLevelType w:val="multilevel"/>
    <w:tmpl w:val="253A9058"/>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92B28AD"/>
    <w:multiLevelType w:val="multilevel"/>
    <w:tmpl w:val="30DA865A"/>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3"/>
  </w:num>
  <w:num w:numId="2">
    <w:abstractNumId w:val="3"/>
  </w:num>
  <w:num w:numId="3">
    <w:abstractNumId w:val="28"/>
  </w:num>
  <w:num w:numId="4">
    <w:abstractNumId w:val="10"/>
  </w:num>
  <w:num w:numId="5">
    <w:abstractNumId w:val="22"/>
  </w:num>
  <w:num w:numId="6">
    <w:abstractNumId w:val="34"/>
  </w:num>
  <w:num w:numId="7">
    <w:abstractNumId w:val="24"/>
  </w:num>
  <w:num w:numId="8">
    <w:abstractNumId w:val="4"/>
  </w:num>
  <w:num w:numId="9">
    <w:abstractNumId w:val="6"/>
  </w:num>
  <w:num w:numId="10">
    <w:abstractNumId w:val="15"/>
  </w:num>
  <w:num w:numId="11">
    <w:abstractNumId w:val="25"/>
  </w:num>
  <w:num w:numId="12">
    <w:abstractNumId w:val="17"/>
  </w:num>
  <w:num w:numId="13">
    <w:abstractNumId w:val="0"/>
  </w:num>
  <w:num w:numId="14">
    <w:abstractNumId w:val="13"/>
  </w:num>
  <w:num w:numId="15">
    <w:abstractNumId w:val="32"/>
  </w:num>
  <w:num w:numId="16">
    <w:abstractNumId w:val="16"/>
  </w:num>
  <w:num w:numId="17">
    <w:abstractNumId w:val="11"/>
  </w:num>
  <w:num w:numId="18">
    <w:abstractNumId w:val="8"/>
  </w:num>
  <w:num w:numId="19">
    <w:abstractNumId w:val="5"/>
  </w:num>
  <w:num w:numId="20">
    <w:abstractNumId w:val="14"/>
  </w:num>
  <w:num w:numId="21">
    <w:abstractNumId w:val="21"/>
  </w:num>
  <w:num w:numId="22">
    <w:abstractNumId w:val="29"/>
  </w:num>
  <w:num w:numId="23">
    <w:abstractNumId w:val="19"/>
  </w:num>
  <w:num w:numId="24">
    <w:abstractNumId w:val="26"/>
  </w:num>
  <w:num w:numId="25">
    <w:abstractNumId w:val="30"/>
  </w:num>
  <w:num w:numId="26">
    <w:abstractNumId w:val="2"/>
  </w:num>
  <w:num w:numId="27">
    <w:abstractNumId w:val="20"/>
  </w:num>
  <w:num w:numId="28">
    <w:abstractNumId w:val="31"/>
  </w:num>
  <w:num w:numId="29">
    <w:abstractNumId w:val="23"/>
  </w:num>
  <w:num w:numId="30">
    <w:abstractNumId w:val="36"/>
  </w:num>
  <w:num w:numId="31">
    <w:abstractNumId w:val="7"/>
  </w:num>
  <w:num w:numId="32">
    <w:abstractNumId w:val="18"/>
  </w:num>
  <w:num w:numId="33">
    <w:abstractNumId w:val="1"/>
  </w:num>
  <w:num w:numId="34">
    <w:abstractNumId w:val="12"/>
  </w:num>
  <w:num w:numId="35">
    <w:abstractNumId w:val="37"/>
  </w:num>
  <w:num w:numId="36">
    <w:abstractNumId w:val="35"/>
  </w:num>
  <w:num w:numId="37">
    <w:abstractNumId w:val="27"/>
  </w:num>
  <w:num w:numId="38">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8DC"/>
    <w:rsid w:val="00002217"/>
    <w:rsid w:val="0001512E"/>
    <w:rsid w:val="00020C69"/>
    <w:rsid w:val="00024743"/>
    <w:rsid w:val="0002499C"/>
    <w:rsid w:val="00030AD0"/>
    <w:rsid w:val="00031A4F"/>
    <w:rsid w:val="00032A0E"/>
    <w:rsid w:val="000360D3"/>
    <w:rsid w:val="00045D8C"/>
    <w:rsid w:val="00047843"/>
    <w:rsid w:val="00057DA2"/>
    <w:rsid w:val="0006001F"/>
    <w:rsid w:val="00064720"/>
    <w:rsid w:val="00073814"/>
    <w:rsid w:val="000778F8"/>
    <w:rsid w:val="00080DAC"/>
    <w:rsid w:val="00093F5A"/>
    <w:rsid w:val="000B0373"/>
    <w:rsid w:val="000C5808"/>
    <w:rsid w:val="000D192D"/>
    <w:rsid w:val="000D58DC"/>
    <w:rsid w:val="000E60CE"/>
    <w:rsid w:val="000E6AA6"/>
    <w:rsid w:val="00104DD9"/>
    <w:rsid w:val="0011596B"/>
    <w:rsid w:val="001200A4"/>
    <w:rsid w:val="0012333C"/>
    <w:rsid w:val="0012387D"/>
    <w:rsid w:val="00124211"/>
    <w:rsid w:val="00125F4E"/>
    <w:rsid w:val="0012645A"/>
    <w:rsid w:val="001302B6"/>
    <w:rsid w:val="0013302C"/>
    <w:rsid w:val="00133A27"/>
    <w:rsid w:val="001347D5"/>
    <w:rsid w:val="001401BD"/>
    <w:rsid w:val="00146509"/>
    <w:rsid w:val="00150931"/>
    <w:rsid w:val="0016344B"/>
    <w:rsid w:val="001676B9"/>
    <w:rsid w:val="00171211"/>
    <w:rsid w:val="0017476B"/>
    <w:rsid w:val="00184896"/>
    <w:rsid w:val="001920B7"/>
    <w:rsid w:val="001979EF"/>
    <w:rsid w:val="001A13E2"/>
    <w:rsid w:val="001A2B97"/>
    <w:rsid w:val="001A60D5"/>
    <w:rsid w:val="001A77B5"/>
    <w:rsid w:val="001A7DC9"/>
    <w:rsid w:val="001A7E85"/>
    <w:rsid w:val="001C122D"/>
    <w:rsid w:val="001C1268"/>
    <w:rsid w:val="001C2B74"/>
    <w:rsid w:val="001C4CCD"/>
    <w:rsid w:val="001C6921"/>
    <w:rsid w:val="001D56A9"/>
    <w:rsid w:val="001E4B8A"/>
    <w:rsid w:val="001E6EEC"/>
    <w:rsid w:val="001F3C5D"/>
    <w:rsid w:val="00203225"/>
    <w:rsid w:val="00221F51"/>
    <w:rsid w:val="00223900"/>
    <w:rsid w:val="002312CB"/>
    <w:rsid w:val="00251D82"/>
    <w:rsid w:val="00262DE7"/>
    <w:rsid w:val="002651FC"/>
    <w:rsid w:val="00272D6B"/>
    <w:rsid w:val="002739A4"/>
    <w:rsid w:val="002869A6"/>
    <w:rsid w:val="00286C15"/>
    <w:rsid w:val="0028710D"/>
    <w:rsid w:val="002A6BFB"/>
    <w:rsid w:val="002B2FD2"/>
    <w:rsid w:val="002C48D4"/>
    <w:rsid w:val="002C7F0F"/>
    <w:rsid w:val="002D5BA5"/>
    <w:rsid w:val="002D7993"/>
    <w:rsid w:val="002E02B6"/>
    <w:rsid w:val="002E5F4F"/>
    <w:rsid w:val="0030208F"/>
    <w:rsid w:val="0030331D"/>
    <w:rsid w:val="00303679"/>
    <w:rsid w:val="0030631B"/>
    <w:rsid w:val="003070A3"/>
    <w:rsid w:val="00317A4B"/>
    <w:rsid w:val="0033190F"/>
    <w:rsid w:val="003446F3"/>
    <w:rsid w:val="003469C5"/>
    <w:rsid w:val="003501AF"/>
    <w:rsid w:val="00352DF6"/>
    <w:rsid w:val="00353984"/>
    <w:rsid w:val="003573DE"/>
    <w:rsid w:val="0036721F"/>
    <w:rsid w:val="00373451"/>
    <w:rsid w:val="00385EA4"/>
    <w:rsid w:val="00391E9B"/>
    <w:rsid w:val="00395BC6"/>
    <w:rsid w:val="00396830"/>
    <w:rsid w:val="003976B4"/>
    <w:rsid w:val="003A3207"/>
    <w:rsid w:val="003C0AEC"/>
    <w:rsid w:val="003C2BAB"/>
    <w:rsid w:val="003C3400"/>
    <w:rsid w:val="003C709B"/>
    <w:rsid w:val="003C7AB6"/>
    <w:rsid w:val="003E1E52"/>
    <w:rsid w:val="003E313F"/>
    <w:rsid w:val="003F1A82"/>
    <w:rsid w:val="003F1BF2"/>
    <w:rsid w:val="003F6E4A"/>
    <w:rsid w:val="00400239"/>
    <w:rsid w:val="00406247"/>
    <w:rsid w:val="004070C3"/>
    <w:rsid w:val="0040751A"/>
    <w:rsid w:val="0041116D"/>
    <w:rsid w:val="00422044"/>
    <w:rsid w:val="00425379"/>
    <w:rsid w:val="00426E8E"/>
    <w:rsid w:val="00434ADB"/>
    <w:rsid w:val="0044042D"/>
    <w:rsid w:val="00441368"/>
    <w:rsid w:val="004628B7"/>
    <w:rsid w:val="00462D9A"/>
    <w:rsid w:val="0046449E"/>
    <w:rsid w:val="00467971"/>
    <w:rsid w:val="00470104"/>
    <w:rsid w:val="0047210E"/>
    <w:rsid w:val="00485906"/>
    <w:rsid w:val="00494821"/>
    <w:rsid w:val="004A1D7E"/>
    <w:rsid w:val="004A44EF"/>
    <w:rsid w:val="004A5585"/>
    <w:rsid w:val="004A7396"/>
    <w:rsid w:val="004B41D6"/>
    <w:rsid w:val="004C280D"/>
    <w:rsid w:val="004D2FF8"/>
    <w:rsid w:val="004E0C82"/>
    <w:rsid w:val="004E1E01"/>
    <w:rsid w:val="004E5FB5"/>
    <w:rsid w:val="004E7B44"/>
    <w:rsid w:val="004F0ACC"/>
    <w:rsid w:val="004F593C"/>
    <w:rsid w:val="0050086F"/>
    <w:rsid w:val="005132BF"/>
    <w:rsid w:val="00516F9C"/>
    <w:rsid w:val="0052544E"/>
    <w:rsid w:val="0054391B"/>
    <w:rsid w:val="005565BE"/>
    <w:rsid w:val="00557EDB"/>
    <w:rsid w:val="00573821"/>
    <w:rsid w:val="00574298"/>
    <w:rsid w:val="005769BD"/>
    <w:rsid w:val="00584DBB"/>
    <w:rsid w:val="00585F50"/>
    <w:rsid w:val="005A05C0"/>
    <w:rsid w:val="005A1575"/>
    <w:rsid w:val="005A2449"/>
    <w:rsid w:val="005A4799"/>
    <w:rsid w:val="005B0DB3"/>
    <w:rsid w:val="005B7CBC"/>
    <w:rsid w:val="005C37D4"/>
    <w:rsid w:val="005C42D8"/>
    <w:rsid w:val="005D1A6F"/>
    <w:rsid w:val="005D561E"/>
    <w:rsid w:val="005E1400"/>
    <w:rsid w:val="005E1BDB"/>
    <w:rsid w:val="0060019F"/>
    <w:rsid w:val="00603C13"/>
    <w:rsid w:val="006074A9"/>
    <w:rsid w:val="00625A92"/>
    <w:rsid w:val="006323E5"/>
    <w:rsid w:val="00632565"/>
    <w:rsid w:val="0063459D"/>
    <w:rsid w:val="006348D0"/>
    <w:rsid w:val="0063664B"/>
    <w:rsid w:val="00643BD9"/>
    <w:rsid w:val="00650C9A"/>
    <w:rsid w:val="00660793"/>
    <w:rsid w:val="0066678C"/>
    <w:rsid w:val="00685762"/>
    <w:rsid w:val="00686EE6"/>
    <w:rsid w:val="006A019E"/>
    <w:rsid w:val="006A613B"/>
    <w:rsid w:val="006B2D08"/>
    <w:rsid w:val="006D1871"/>
    <w:rsid w:val="006D4315"/>
    <w:rsid w:val="006D4943"/>
    <w:rsid w:val="006D5C63"/>
    <w:rsid w:val="006E2AB0"/>
    <w:rsid w:val="006E2D0D"/>
    <w:rsid w:val="006E3EF3"/>
    <w:rsid w:val="006F0785"/>
    <w:rsid w:val="006F40EB"/>
    <w:rsid w:val="0070775A"/>
    <w:rsid w:val="00715DF2"/>
    <w:rsid w:val="00717E1B"/>
    <w:rsid w:val="007207FB"/>
    <w:rsid w:val="007212F6"/>
    <w:rsid w:val="00724D19"/>
    <w:rsid w:val="00727E5A"/>
    <w:rsid w:val="007320EA"/>
    <w:rsid w:val="0074220F"/>
    <w:rsid w:val="00770292"/>
    <w:rsid w:val="00776673"/>
    <w:rsid w:val="007A53BB"/>
    <w:rsid w:val="007B527E"/>
    <w:rsid w:val="007B5F6C"/>
    <w:rsid w:val="007B7543"/>
    <w:rsid w:val="007C2979"/>
    <w:rsid w:val="007C2FE6"/>
    <w:rsid w:val="007C6DCD"/>
    <w:rsid w:val="007E1CAC"/>
    <w:rsid w:val="007E4601"/>
    <w:rsid w:val="007F2E7F"/>
    <w:rsid w:val="007F3FEE"/>
    <w:rsid w:val="007F5148"/>
    <w:rsid w:val="007F6919"/>
    <w:rsid w:val="007F6CFB"/>
    <w:rsid w:val="007F7901"/>
    <w:rsid w:val="0080251E"/>
    <w:rsid w:val="00805F0B"/>
    <w:rsid w:val="00813221"/>
    <w:rsid w:val="008140CA"/>
    <w:rsid w:val="0081555E"/>
    <w:rsid w:val="008177EE"/>
    <w:rsid w:val="008312FD"/>
    <w:rsid w:val="008362E7"/>
    <w:rsid w:val="008425AB"/>
    <w:rsid w:val="00852A7E"/>
    <w:rsid w:val="00856680"/>
    <w:rsid w:val="008601F3"/>
    <w:rsid w:val="00860B5E"/>
    <w:rsid w:val="0086455B"/>
    <w:rsid w:val="00865788"/>
    <w:rsid w:val="00870AFE"/>
    <w:rsid w:val="0087354A"/>
    <w:rsid w:val="00874820"/>
    <w:rsid w:val="00875139"/>
    <w:rsid w:val="008757DF"/>
    <w:rsid w:val="00877D81"/>
    <w:rsid w:val="00887E3F"/>
    <w:rsid w:val="00892954"/>
    <w:rsid w:val="008B553A"/>
    <w:rsid w:val="008D63C4"/>
    <w:rsid w:val="008D6636"/>
    <w:rsid w:val="008E2AD5"/>
    <w:rsid w:val="008E2E39"/>
    <w:rsid w:val="008E3896"/>
    <w:rsid w:val="008E7E59"/>
    <w:rsid w:val="008F113E"/>
    <w:rsid w:val="008F30AC"/>
    <w:rsid w:val="008F3624"/>
    <w:rsid w:val="008F377D"/>
    <w:rsid w:val="008F56D9"/>
    <w:rsid w:val="00903750"/>
    <w:rsid w:val="00911052"/>
    <w:rsid w:val="009156C9"/>
    <w:rsid w:val="00915EE0"/>
    <w:rsid w:val="0091630B"/>
    <w:rsid w:val="009264CB"/>
    <w:rsid w:val="00930EF2"/>
    <w:rsid w:val="009315F3"/>
    <w:rsid w:val="0093320B"/>
    <w:rsid w:val="0093385E"/>
    <w:rsid w:val="00934B93"/>
    <w:rsid w:val="009358DC"/>
    <w:rsid w:val="0093660F"/>
    <w:rsid w:val="00937076"/>
    <w:rsid w:val="00941EBB"/>
    <w:rsid w:val="00942FA1"/>
    <w:rsid w:val="009438F9"/>
    <w:rsid w:val="009502E5"/>
    <w:rsid w:val="00951E3B"/>
    <w:rsid w:val="00957BBC"/>
    <w:rsid w:val="00960A19"/>
    <w:rsid w:val="00963439"/>
    <w:rsid w:val="00964C27"/>
    <w:rsid w:val="00972379"/>
    <w:rsid w:val="00976358"/>
    <w:rsid w:val="0097742E"/>
    <w:rsid w:val="0098055C"/>
    <w:rsid w:val="00985F1C"/>
    <w:rsid w:val="0099638F"/>
    <w:rsid w:val="00996ED4"/>
    <w:rsid w:val="009B0075"/>
    <w:rsid w:val="009B7467"/>
    <w:rsid w:val="009C2439"/>
    <w:rsid w:val="009C3B82"/>
    <w:rsid w:val="009D0066"/>
    <w:rsid w:val="009D2F2A"/>
    <w:rsid w:val="009D36E2"/>
    <w:rsid w:val="009D67CD"/>
    <w:rsid w:val="009D77D6"/>
    <w:rsid w:val="009E53FC"/>
    <w:rsid w:val="009E5C91"/>
    <w:rsid w:val="009F46B0"/>
    <w:rsid w:val="009F559E"/>
    <w:rsid w:val="009F6510"/>
    <w:rsid w:val="00A10BF1"/>
    <w:rsid w:val="00A147C7"/>
    <w:rsid w:val="00A16FD7"/>
    <w:rsid w:val="00A17BCF"/>
    <w:rsid w:val="00A20032"/>
    <w:rsid w:val="00A21782"/>
    <w:rsid w:val="00A235C9"/>
    <w:rsid w:val="00A267A7"/>
    <w:rsid w:val="00A42274"/>
    <w:rsid w:val="00A424BC"/>
    <w:rsid w:val="00A431D9"/>
    <w:rsid w:val="00A464AB"/>
    <w:rsid w:val="00A5590C"/>
    <w:rsid w:val="00A56E05"/>
    <w:rsid w:val="00A70276"/>
    <w:rsid w:val="00A84784"/>
    <w:rsid w:val="00A84FB6"/>
    <w:rsid w:val="00A877C5"/>
    <w:rsid w:val="00A9007A"/>
    <w:rsid w:val="00A948E4"/>
    <w:rsid w:val="00A97C60"/>
    <w:rsid w:val="00AA7246"/>
    <w:rsid w:val="00AB0A71"/>
    <w:rsid w:val="00AB2FC7"/>
    <w:rsid w:val="00AB7C3F"/>
    <w:rsid w:val="00AC468E"/>
    <w:rsid w:val="00AD3156"/>
    <w:rsid w:val="00AE06CB"/>
    <w:rsid w:val="00AE175E"/>
    <w:rsid w:val="00AE5BF6"/>
    <w:rsid w:val="00AE7428"/>
    <w:rsid w:val="00AF6966"/>
    <w:rsid w:val="00B042E5"/>
    <w:rsid w:val="00B10608"/>
    <w:rsid w:val="00B10AE9"/>
    <w:rsid w:val="00B11013"/>
    <w:rsid w:val="00B113D1"/>
    <w:rsid w:val="00B12E14"/>
    <w:rsid w:val="00B13687"/>
    <w:rsid w:val="00B2168C"/>
    <w:rsid w:val="00B21FC6"/>
    <w:rsid w:val="00B22D13"/>
    <w:rsid w:val="00B45CC1"/>
    <w:rsid w:val="00B46DB6"/>
    <w:rsid w:val="00B5048F"/>
    <w:rsid w:val="00B514B8"/>
    <w:rsid w:val="00B53AB8"/>
    <w:rsid w:val="00B61739"/>
    <w:rsid w:val="00B62CD2"/>
    <w:rsid w:val="00B63F4E"/>
    <w:rsid w:val="00B65D25"/>
    <w:rsid w:val="00B72387"/>
    <w:rsid w:val="00B91707"/>
    <w:rsid w:val="00BB2064"/>
    <w:rsid w:val="00BB53D3"/>
    <w:rsid w:val="00BC2D59"/>
    <w:rsid w:val="00BD1631"/>
    <w:rsid w:val="00BD4E34"/>
    <w:rsid w:val="00BD5142"/>
    <w:rsid w:val="00BF561F"/>
    <w:rsid w:val="00C00A61"/>
    <w:rsid w:val="00C02482"/>
    <w:rsid w:val="00C02C9D"/>
    <w:rsid w:val="00C10A59"/>
    <w:rsid w:val="00C117CF"/>
    <w:rsid w:val="00C12595"/>
    <w:rsid w:val="00C13C3E"/>
    <w:rsid w:val="00C140B5"/>
    <w:rsid w:val="00C32F52"/>
    <w:rsid w:val="00C3536E"/>
    <w:rsid w:val="00C433F5"/>
    <w:rsid w:val="00C5063F"/>
    <w:rsid w:val="00C530BD"/>
    <w:rsid w:val="00C666E8"/>
    <w:rsid w:val="00C75BF4"/>
    <w:rsid w:val="00C81B9E"/>
    <w:rsid w:val="00C86927"/>
    <w:rsid w:val="00C930D9"/>
    <w:rsid w:val="00CA1BC4"/>
    <w:rsid w:val="00CA66EB"/>
    <w:rsid w:val="00CB6FF9"/>
    <w:rsid w:val="00CC1CE8"/>
    <w:rsid w:val="00CC2EA8"/>
    <w:rsid w:val="00CC2F3F"/>
    <w:rsid w:val="00CC378C"/>
    <w:rsid w:val="00CC524E"/>
    <w:rsid w:val="00CC654F"/>
    <w:rsid w:val="00CD22B1"/>
    <w:rsid w:val="00CD2C38"/>
    <w:rsid w:val="00CE247F"/>
    <w:rsid w:val="00CE372E"/>
    <w:rsid w:val="00CF3FD2"/>
    <w:rsid w:val="00D01031"/>
    <w:rsid w:val="00D06780"/>
    <w:rsid w:val="00D140D1"/>
    <w:rsid w:val="00D15E90"/>
    <w:rsid w:val="00D15EFB"/>
    <w:rsid w:val="00D17343"/>
    <w:rsid w:val="00D20036"/>
    <w:rsid w:val="00D20452"/>
    <w:rsid w:val="00D22C70"/>
    <w:rsid w:val="00D328A9"/>
    <w:rsid w:val="00D52747"/>
    <w:rsid w:val="00D56BD7"/>
    <w:rsid w:val="00D6054D"/>
    <w:rsid w:val="00D635B1"/>
    <w:rsid w:val="00D63663"/>
    <w:rsid w:val="00D664D3"/>
    <w:rsid w:val="00D66955"/>
    <w:rsid w:val="00D66D9A"/>
    <w:rsid w:val="00D727A9"/>
    <w:rsid w:val="00D74322"/>
    <w:rsid w:val="00D74D45"/>
    <w:rsid w:val="00D7571F"/>
    <w:rsid w:val="00D85CE3"/>
    <w:rsid w:val="00D94135"/>
    <w:rsid w:val="00DA0A51"/>
    <w:rsid w:val="00DA7408"/>
    <w:rsid w:val="00DB3208"/>
    <w:rsid w:val="00DC7747"/>
    <w:rsid w:val="00DD00EE"/>
    <w:rsid w:val="00DE55A1"/>
    <w:rsid w:val="00DE663F"/>
    <w:rsid w:val="00E06288"/>
    <w:rsid w:val="00E07DA9"/>
    <w:rsid w:val="00E07DBF"/>
    <w:rsid w:val="00E124F4"/>
    <w:rsid w:val="00E4182D"/>
    <w:rsid w:val="00E41EDE"/>
    <w:rsid w:val="00E44084"/>
    <w:rsid w:val="00E466B6"/>
    <w:rsid w:val="00E509F5"/>
    <w:rsid w:val="00E547DE"/>
    <w:rsid w:val="00E63AAA"/>
    <w:rsid w:val="00E738B1"/>
    <w:rsid w:val="00E7481E"/>
    <w:rsid w:val="00E80587"/>
    <w:rsid w:val="00E82434"/>
    <w:rsid w:val="00E90211"/>
    <w:rsid w:val="00E92D8D"/>
    <w:rsid w:val="00EA05B9"/>
    <w:rsid w:val="00EA083B"/>
    <w:rsid w:val="00EA0EBC"/>
    <w:rsid w:val="00EA396A"/>
    <w:rsid w:val="00EA5591"/>
    <w:rsid w:val="00EB3086"/>
    <w:rsid w:val="00EB6CE0"/>
    <w:rsid w:val="00EC0715"/>
    <w:rsid w:val="00EC1D3A"/>
    <w:rsid w:val="00ED7793"/>
    <w:rsid w:val="00EE7A50"/>
    <w:rsid w:val="00EF0CB1"/>
    <w:rsid w:val="00EF2A56"/>
    <w:rsid w:val="00EF2BBA"/>
    <w:rsid w:val="00EF5675"/>
    <w:rsid w:val="00F008F4"/>
    <w:rsid w:val="00F00D66"/>
    <w:rsid w:val="00F017EB"/>
    <w:rsid w:val="00F06FB8"/>
    <w:rsid w:val="00F22337"/>
    <w:rsid w:val="00F228A4"/>
    <w:rsid w:val="00F33B32"/>
    <w:rsid w:val="00F349D0"/>
    <w:rsid w:val="00F36E0E"/>
    <w:rsid w:val="00F44EB3"/>
    <w:rsid w:val="00F523A1"/>
    <w:rsid w:val="00F566DF"/>
    <w:rsid w:val="00F601D2"/>
    <w:rsid w:val="00F6421A"/>
    <w:rsid w:val="00F6422A"/>
    <w:rsid w:val="00F67294"/>
    <w:rsid w:val="00F67C2C"/>
    <w:rsid w:val="00F7024F"/>
    <w:rsid w:val="00F80E92"/>
    <w:rsid w:val="00F82DD1"/>
    <w:rsid w:val="00F92976"/>
    <w:rsid w:val="00F94851"/>
    <w:rsid w:val="00FA2BA0"/>
    <w:rsid w:val="00FC319E"/>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41A2F3F"/>
  <w15:docId w15:val="{8FF2BEB4-0726-4772-B88D-3A6C83D07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uiPriority w:val="1"/>
    <w:qFormat/>
    <w:rsid w:val="00221F51"/>
    <w:pPr>
      <w:keepNext/>
      <w:numPr>
        <w:numId w:val="36"/>
      </w:numPr>
      <w:spacing w:before="240" w:after="60"/>
      <w:outlineLvl w:val="0"/>
    </w:pPr>
    <w:rPr>
      <w:rFonts w:cs="Arial"/>
      <w:b/>
      <w:bCs/>
      <w:kern w:val="32"/>
      <w:sz w:val="28"/>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A42274"/>
    <w:pPr>
      <w:keepNext/>
      <w:numPr>
        <w:ilvl w:val="1"/>
        <w:numId w:val="36"/>
      </w:numPr>
      <w:spacing w:before="240" w:after="60"/>
      <w:outlineLvl w:val="1"/>
    </w:pPr>
    <w:rPr>
      <w:b/>
      <w:bCs/>
      <w:iCs/>
      <w:sz w:val="26"/>
      <w:szCs w:val="28"/>
      <w:lang w:val="x-none"/>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36"/>
      </w:numPr>
      <w:spacing w:before="240" w:after="60"/>
      <w:outlineLvl w:val="2"/>
    </w:pPr>
    <w:rPr>
      <w:b/>
      <w:bCs/>
      <w:szCs w:val="26"/>
      <w:lang w:val="x-none"/>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uiPriority w:val="4"/>
    <w:qFormat/>
    <w:rsid w:val="00221F51"/>
    <w:pPr>
      <w:keepNext/>
      <w:numPr>
        <w:ilvl w:val="3"/>
        <w:numId w:val="36"/>
      </w:numPr>
      <w:spacing w:before="240" w:after="60"/>
      <w:outlineLvl w:val="3"/>
    </w:pPr>
    <w:rPr>
      <w:b/>
      <w:bCs/>
      <w:i/>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uiPriority w:val="5"/>
    <w:qFormat/>
    <w:rsid w:val="00171211"/>
    <w:pPr>
      <w:numPr>
        <w:ilvl w:val="4"/>
        <w:numId w:val="36"/>
      </w:numPr>
      <w:spacing w:before="240" w:after="60"/>
      <w:outlineLvl w:val="4"/>
    </w:pPr>
    <w:rPr>
      <w:b/>
      <w:bCs/>
      <w:i/>
      <w:iCs/>
      <w:sz w:val="26"/>
      <w:szCs w:val="26"/>
    </w:rPr>
  </w:style>
  <w:style w:type="paragraph" w:styleId="Heading6">
    <w:name w:val="heading 6"/>
    <w:aliases w:val="h6,H6,H61,Titre 6,TOC header,Bullet list,sub-dash,sd,5,Appendix,T1,Heading6,h61,h62,Alt+6"/>
    <w:basedOn w:val="Normal"/>
    <w:next w:val="Normal"/>
    <w:uiPriority w:val="6"/>
    <w:qFormat/>
    <w:rsid w:val="00171211"/>
    <w:pPr>
      <w:numPr>
        <w:ilvl w:val="5"/>
        <w:numId w:val="36"/>
      </w:numPr>
      <w:spacing w:before="240" w:after="60"/>
      <w:outlineLvl w:val="5"/>
    </w:pPr>
    <w:rPr>
      <w:b/>
      <w:bCs/>
    </w:rPr>
  </w:style>
  <w:style w:type="paragraph" w:styleId="Heading7">
    <w:name w:val="heading 7"/>
    <w:aliases w:val="Bulleted list,L7,st,SDL title,h7,Alt+7,Alt+71,Alt+72,Alt+73,Alt+74,Alt+75,Alt+76,Alt+77,Alt+78,Alt+79,Alt+710,Alt+711,Alt+712,Alt+713"/>
    <w:basedOn w:val="Normal"/>
    <w:next w:val="Normal"/>
    <w:qFormat/>
    <w:rsid w:val="00171211"/>
    <w:pPr>
      <w:numPr>
        <w:ilvl w:val="6"/>
        <w:numId w:val="36"/>
      </w:numPr>
      <w:spacing w:before="240" w:after="60"/>
      <w:outlineLvl w:val="6"/>
    </w:pPr>
  </w:style>
  <w:style w:type="paragraph" w:styleId="Heading8">
    <w:name w:val="heading 8"/>
    <w:aliases w:val="Legal Level 1.1.1.,Center Bold,Tables,Alt+8,Alt+81,Alt+82,Alt+83,Alt+84,Alt+85,Alt+86,Alt+87,Alt+88,Alt+89,Alt+810,Alt+811,Alt+812,Alt+813"/>
    <w:basedOn w:val="Normal"/>
    <w:next w:val="Normal"/>
    <w:qFormat/>
    <w:rsid w:val="00171211"/>
    <w:pPr>
      <w:numPr>
        <w:ilvl w:val="7"/>
        <w:numId w:val="36"/>
      </w:numPr>
      <w:spacing w:before="240" w:after="60"/>
      <w:outlineLvl w:val="7"/>
    </w:pPr>
    <w:rPr>
      <w:i/>
      <w:iCs/>
    </w:rPr>
  </w:style>
  <w:style w:type="paragraph" w:styleId="Heading9">
    <w:name w:val="heading 9"/>
    <w:aliases w:val="Figure Heading,FH,Titre 10,tt,ft,HF,Figures,Alt+9"/>
    <w:basedOn w:val="Normal"/>
    <w:next w:val="Normal"/>
    <w:qFormat/>
    <w:rsid w:val="00171211"/>
    <w:pPr>
      <w:numPr>
        <w:ilvl w:val="8"/>
        <w:numId w:val="36"/>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character" w:styleId="Strong">
    <w:name w:val="Strong"/>
    <w:basedOn w:val="DefaultParagraphFont"/>
    <w:qFormat/>
    <w:rsid w:val="00860B5E"/>
    <w:rPr>
      <w:b/>
      <w:bCs/>
    </w:rPr>
  </w:style>
  <w:style w:type="paragraph" w:styleId="NoSpacing">
    <w:name w:val="No Spacing"/>
    <w:uiPriority w:val="1"/>
    <w:qFormat/>
    <w:rsid w:val="00860B5E"/>
    <w:pPr>
      <w:widowControl w:val="0"/>
    </w:pPr>
    <w:rPr>
      <w:rFonts w:ascii="Calibri" w:eastAsia="Calibri" w:hAnsi="Calibri"/>
      <w:sz w:val="22"/>
      <w:szCs w:val="22"/>
      <w:lang w:val="en-US" w:eastAsia="en-US"/>
    </w:rPr>
  </w:style>
  <w:style w:type="paragraph" w:styleId="Caption">
    <w:name w:val="caption"/>
    <w:basedOn w:val="Normal"/>
    <w:next w:val="Normal"/>
    <w:uiPriority w:val="35"/>
    <w:unhideWhenUsed/>
    <w:qFormat/>
    <w:rsid w:val="008F113E"/>
    <w:pPr>
      <w:spacing w:line="240" w:lineRule="auto"/>
    </w:pPr>
    <w:rPr>
      <w:i/>
      <w:iCs/>
      <w:color w:val="44546A" w:themeColor="text2"/>
      <w:sz w:val="18"/>
      <w:szCs w:val="18"/>
    </w:rPr>
  </w:style>
  <w:style w:type="paragraph" w:customStyle="1" w:styleId="tableheading0">
    <w:name w:val="table heading"/>
    <w:basedOn w:val="Normal"/>
    <w:rsid w:val="008F56D9"/>
    <w:pPr>
      <w:keepNext/>
      <w:keepLines/>
      <w:widowControl/>
      <w:overflowPunct w:val="0"/>
      <w:autoSpaceDE w:val="0"/>
      <w:autoSpaceDN w:val="0"/>
      <w:adjustRightInd w:val="0"/>
      <w:spacing w:after="60" w:line="240" w:lineRule="auto"/>
      <w:jc w:val="both"/>
    </w:pPr>
    <w:rPr>
      <w:rFonts w:ascii="Times New Roman" w:eastAsia="Malgun Gothic" w:hAnsi="Times New Roman"/>
      <w:b/>
      <w:bCs/>
      <w:sz w:val="20"/>
      <w:szCs w:val="20"/>
      <w:lang w:val="en-CA"/>
    </w:rPr>
  </w:style>
  <w:style w:type="character" w:customStyle="1" w:styleId="tablesyntaxChar">
    <w:name w:val="table syntax Char"/>
    <w:link w:val="tablesyntax"/>
    <w:locked/>
    <w:rsid w:val="008F56D9"/>
    <w:rPr>
      <w:rFonts w:ascii="Times" w:eastAsia="Malgun Gothic" w:hAnsi="Times" w:cs="Times"/>
      <w:lang w:val="en-CA"/>
    </w:rPr>
  </w:style>
  <w:style w:type="paragraph" w:customStyle="1" w:styleId="tablesyntax">
    <w:name w:val="table syntax"/>
    <w:basedOn w:val="Normal"/>
    <w:link w:val="tablesyntaxChar"/>
    <w:rsid w:val="008F56D9"/>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pPr>
    <w:rPr>
      <w:rFonts w:ascii="Times" w:eastAsia="Malgun Gothic" w:hAnsi="Times" w:cs="Times"/>
      <w:sz w:val="20"/>
      <w:szCs w:val="20"/>
      <w:lang w:val="en-CA" w:eastAsia="en-GB"/>
    </w:rPr>
  </w:style>
  <w:style w:type="paragraph" w:styleId="Revision">
    <w:name w:val="Revision"/>
    <w:hidden/>
    <w:uiPriority w:val="99"/>
    <w:semiHidden/>
    <w:rsid w:val="00D17343"/>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879">
      <w:bodyDiv w:val="1"/>
      <w:marLeft w:val="0"/>
      <w:marRight w:val="0"/>
      <w:marTop w:val="0"/>
      <w:marBottom w:val="0"/>
      <w:divBdr>
        <w:top w:val="none" w:sz="0" w:space="0" w:color="auto"/>
        <w:left w:val="none" w:sz="0" w:space="0" w:color="auto"/>
        <w:bottom w:val="none" w:sz="0" w:space="0" w:color="auto"/>
        <w:right w:val="none" w:sz="0" w:space="0" w:color="auto"/>
      </w:divBdr>
    </w:div>
    <w:div w:id="436944205">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9127162">
      <w:bodyDiv w:val="1"/>
      <w:marLeft w:val="0"/>
      <w:marRight w:val="0"/>
      <w:marTop w:val="0"/>
      <w:marBottom w:val="0"/>
      <w:divBdr>
        <w:top w:val="none" w:sz="0" w:space="0" w:color="auto"/>
        <w:left w:val="none" w:sz="0" w:space="0" w:color="auto"/>
        <w:bottom w:val="none" w:sz="0" w:space="0" w:color="auto"/>
        <w:right w:val="none" w:sz="0" w:space="0" w:color="auto"/>
      </w:divBdr>
    </w:div>
    <w:div w:id="862278885">
      <w:bodyDiv w:val="1"/>
      <w:marLeft w:val="0"/>
      <w:marRight w:val="0"/>
      <w:marTop w:val="0"/>
      <w:marBottom w:val="0"/>
      <w:divBdr>
        <w:top w:val="none" w:sz="0" w:space="0" w:color="auto"/>
        <w:left w:val="none" w:sz="0" w:space="0" w:color="auto"/>
        <w:bottom w:val="none" w:sz="0" w:space="0" w:color="auto"/>
        <w:right w:val="none" w:sz="0" w:space="0" w:color="auto"/>
      </w:divBdr>
    </w:div>
    <w:div w:id="1126310483">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03159075">
      <w:bodyDiv w:val="1"/>
      <w:marLeft w:val="0"/>
      <w:marRight w:val="0"/>
      <w:marTop w:val="0"/>
      <w:marBottom w:val="0"/>
      <w:divBdr>
        <w:top w:val="none" w:sz="0" w:space="0" w:color="auto"/>
        <w:left w:val="none" w:sz="0" w:space="0" w:color="auto"/>
        <w:bottom w:val="none" w:sz="0" w:space="0" w:color="auto"/>
        <w:right w:val="none" w:sz="0" w:space="0" w:color="auto"/>
      </w:divBdr>
    </w:div>
    <w:div w:id="1639067647">
      <w:bodyDiv w:val="1"/>
      <w:marLeft w:val="0"/>
      <w:marRight w:val="0"/>
      <w:marTop w:val="0"/>
      <w:marBottom w:val="0"/>
      <w:divBdr>
        <w:top w:val="none" w:sz="0" w:space="0" w:color="auto"/>
        <w:left w:val="none" w:sz="0" w:space="0" w:color="auto"/>
        <w:bottom w:val="none" w:sz="0" w:space="0" w:color="auto"/>
        <w:right w:val="none" w:sz="0" w:space="0" w:color="auto"/>
      </w:divBdr>
      <w:divsChild>
        <w:div w:id="2110739444">
          <w:marLeft w:val="0"/>
          <w:marRight w:val="0"/>
          <w:marTop w:val="0"/>
          <w:marBottom w:val="0"/>
          <w:divBdr>
            <w:top w:val="none" w:sz="0" w:space="0" w:color="auto"/>
            <w:left w:val="none" w:sz="0" w:space="0" w:color="auto"/>
            <w:bottom w:val="none" w:sz="0" w:space="0" w:color="auto"/>
            <w:right w:val="none" w:sz="0" w:space="0" w:color="auto"/>
          </w:divBdr>
          <w:divsChild>
            <w:div w:id="109408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qianheng@sdis.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CC\MeetingMinutesDocument\126Mpeg\Panasonic\m47834_DeltaQPforLayer\W18504_CE13.19_Layer_based_Quantization_v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01194-5E87-448C-89F9-3B5CC8436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W18504_CE13.19_Layer_based_Quantization_v4.dotx</Template>
  <TotalTime>125</TotalTime>
  <Pages>5</Pages>
  <Words>932</Words>
  <Characters>5318</Characters>
  <Application>Microsoft Office Word</Application>
  <DocSecurity>0</DocSecurity>
  <Lines>44</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vt:lpstr>
      <vt:lpstr>1</vt:lpstr>
    </vt:vector>
  </TitlesOfParts>
  <Company>CEDEO</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Chung Dean Han</dc:creator>
  <cp:keywords/>
  <cp:lastModifiedBy>Chung Dean Han</cp:lastModifiedBy>
  <cp:revision>3</cp:revision>
  <dcterms:created xsi:type="dcterms:W3CDTF">2019-07-22T05:10:00Z</dcterms:created>
  <dcterms:modified xsi:type="dcterms:W3CDTF">2019-07-22T07:16:00Z</dcterms:modified>
</cp:coreProperties>
</file>