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4D34502" w14:textId="044EDEC1" w:rsidR="00464766" w:rsidRPr="00EB4AFE" w:rsidRDefault="00464766" w:rsidP="00464766">
      <w:pPr>
        <w:spacing w:line="200" w:lineRule="exact"/>
        <w:rPr>
          <w:sz w:val="20"/>
          <w:szCs w:val="20"/>
        </w:rPr>
      </w:pPr>
      <w:r>
        <w:rPr>
          <w:noProof/>
        </w:rPr>
        <mc:AlternateContent>
          <mc:Choice Requires="wps">
            <w:drawing>
              <wp:anchor distT="45720" distB="45720" distL="114300" distR="114300" simplePos="0" relativeHeight="251673088" behindDoc="0" locked="0" layoutInCell="1" allowOverlap="1" wp14:anchorId="24F9C35F" wp14:editId="488DD5C6">
                <wp:simplePos x="0" y="0"/>
                <wp:positionH relativeFrom="column">
                  <wp:posOffset>26670</wp:posOffset>
                </wp:positionH>
                <wp:positionV relativeFrom="paragraph">
                  <wp:posOffset>312420</wp:posOffset>
                </wp:positionV>
                <wp:extent cx="5943600" cy="882650"/>
                <wp:effectExtent l="0" t="0" r="19050" b="12700"/>
                <wp:wrapSquare wrapText="bothSides"/>
                <wp:docPr id="72" name="テキスト ボックス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274E9EDB" w14:textId="77777777" w:rsidR="00917CB5" w:rsidRPr="00CB6FF9" w:rsidRDefault="00917CB5" w:rsidP="00464766">
                            <w:pPr>
                              <w:tabs>
                                <w:tab w:val="left" w:pos="2880"/>
                              </w:tabs>
                              <w:spacing w:line="360" w:lineRule="auto"/>
                              <w:ind w:left="124" w:right="-20"/>
                              <w:jc w:val="center"/>
                              <w:rPr>
                                <w:rFonts w:eastAsia="Times New Roman"/>
                                <w:b/>
                                <w:bCs/>
                                <w:spacing w:val="2"/>
                                <w:w w:val="114"/>
                              </w:rPr>
                            </w:pPr>
                            <w:r w:rsidRPr="00CB6FF9">
                              <w:rPr>
                                <w:rFonts w:eastAsia="Times New Roman"/>
                                <w:b/>
                                <w:bCs/>
                                <w:spacing w:val="2"/>
                                <w:w w:val="114"/>
                              </w:rPr>
                              <w:t>ISO/IEC JTC 1/SC 29/WG 11</w:t>
                            </w:r>
                          </w:p>
                          <w:p w14:paraId="0E310C61" w14:textId="77777777" w:rsidR="00917CB5" w:rsidRPr="00CB6FF9" w:rsidRDefault="00917CB5" w:rsidP="00464766">
                            <w:pPr>
                              <w:tabs>
                                <w:tab w:val="left" w:pos="2880"/>
                              </w:tabs>
                              <w:spacing w:line="360" w:lineRule="auto"/>
                              <w:ind w:left="124" w:right="-20"/>
                              <w:jc w:val="center"/>
                              <w:rPr>
                                <w:rFonts w:eastAsia="Times New Roman"/>
                                <w:b/>
                                <w:bCs/>
                                <w:spacing w:val="2"/>
                                <w:w w:val="114"/>
                              </w:rPr>
                            </w:pPr>
                            <w:r w:rsidRPr="00CB6FF9">
                              <w:rPr>
                                <w:rFonts w:eastAsia="Times New Roman"/>
                                <w:b/>
                                <w:bCs/>
                                <w:spacing w:val="2"/>
                                <w:w w:val="114"/>
                              </w:rPr>
                              <w:t>Coding of moving pictures and audio</w:t>
                            </w:r>
                          </w:p>
                          <w:p w14:paraId="0AB4B065" w14:textId="77777777" w:rsidR="00917CB5" w:rsidRPr="00CB6FF9" w:rsidRDefault="00917CB5" w:rsidP="00464766">
                            <w:pPr>
                              <w:tabs>
                                <w:tab w:val="left" w:pos="2880"/>
                              </w:tabs>
                              <w:spacing w:line="360" w:lineRule="auto"/>
                              <w:ind w:left="124" w:right="-20"/>
                              <w:jc w:val="center"/>
                              <w:rPr>
                                <w:rFonts w:eastAsia="Times New Roman"/>
                                <w:b/>
                                <w:bCs/>
                                <w:spacing w:val="2"/>
                                <w:w w:val="114"/>
                              </w:rPr>
                            </w:pPr>
                            <w:r w:rsidRPr="00CB6FF9">
                              <w:rPr>
                                <w:rFonts w:eastAsia="Times New Roman"/>
                                <w:b/>
                                <w:bCs/>
                                <w:spacing w:val="2"/>
                                <w:w w:val="11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4F9C35F" id="_x0000_t202" coordsize="21600,21600" o:spt="202" path="m,l,21600r21600,l21600,xe">
                <v:stroke joinstyle="miter"/>
                <v:path gradientshapeok="t" o:connecttype="rect"/>
              </v:shapetype>
              <v:shape id="テキスト ボックス 72" o:spid="_x0000_s1026" type="#_x0000_t202" style="position:absolute;left:0;text-align:left;margin-left:2.1pt;margin-top:24.6pt;width:468pt;height:69.5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">
                <v:textbox>
                  <w:txbxContent>
                    <w:p w14:paraId="274E9EDB" w14:textId="77777777" w:rsidR="00917CB5" w:rsidRPr="00CB6FF9" w:rsidRDefault="00917CB5" w:rsidP="00464766">
                      <w:pPr>
                        <w:tabs>
                          <w:tab w:val="left" w:pos="2880"/>
                        </w:tabs>
                        <w:spacing w:line="360" w:lineRule="auto"/>
                        <w:ind w:left="124" w:right="-20"/>
                        <w:jc w:val="center"/>
                        <w:rPr>
                          <w:rFonts w:eastAsia="Times New Roman"/>
                          <w:b/>
                          <w:bCs/>
                          <w:spacing w:val="2"/>
                          <w:w w:val="114"/>
                        </w:rPr>
                      </w:pPr>
                      <w:r w:rsidRPr="00CB6FF9">
                        <w:rPr>
                          <w:rFonts w:eastAsia="Times New Roman"/>
                          <w:b/>
                          <w:bCs/>
                          <w:spacing w:val="2"/>
                          <w:w w:val="114"/>
                        </w:rPr>
                        <w:t>ISO/IEC JTC 1/SC 29/WG 11</w:t>
                      </w:r>
                    </w:p>
                    <w:p w14:paraId="0E310C61" w14:textId="77777777" w:rsidR="00917CB5" w:rsidRPr="00CB6FF9" w:rsidRDefault="00917CB5" w:rsidP="00464766">
                      <w:pPr>
                        <w:tabs>
                          <w:tab w:val="left" w:pos="2880"/>
                        </w:tabs>
                        <w:spacing w:line="360" w:lineRule="auto"/>
                        <w:ind w:left="124" w:right="-20"/>
                        <w:jc w:val="center"/>
                        <w:rPr>
                          <w:rFonts w:eastAsia="Times New Roman"/>
                          <w:b/>
                          <w:bCs/>
                          <w:spacing w:val="2"/>
                          <w:w w:val="114"/>
                        </w:rPr>
                      </w:pPr>
                      <w:r w:rsidRPr="00CB6FF9">
                        <w:rPr>
                          <w:rFonts w:eastAsia="Times New Roman"/>
                          <w:b/>
                          <w:bCs/>
                          <w:spacing w:val="2"/>
                          <w:w w:val="114"/>
                        </w:rPr>
                        <w:t>Coding of moving pictures and audio</w:t>
                      </w:r>
                    </w:p>
                    <w:p w14:paraId="0AB4B065" w14:textId="77777777" w:rsidR="00917CB5" w:rsidRPr="00CB6FF9" w:rsidRDefault="00917CB5" w:rsidP="00464766">
                      <w:pPr>
                        <w:tabs>
                          <w:tab w:val="left" w:pos="2880"/>
                        </w:tabs>
                        <w:spacing w:line="360" w:lineRule="auto"/>
                        <w:ind w:left="124" w:right="-20"/>
                        <w:jc w:val="center"/>
                        <w:rPr>
                          <w:rFonts w:eastAsia="Times New Roman"/>
                          <w:b/>
                          <w:bCs/>
                          <w:spacing w:val="2"/>
                          <w:w w:val="114"/>
                        </w:rPr>
                      </w:pPr>
                      <w:r w:rsidRPr="00CB6FF9">
                        <w:rPr>
                          <w:rFonts w:eastAsia="Times New Roman"/>
                          <w:b/>
                          <w:bCs/>
                          <w:spacing w:val="2"/>
                          <w:w w:val="114"/>
                        </w:rPr>
                        <w:t>Convenorship: UNI (Italy)</w:t>
                      </w:r>
                    </w:p>
                  </w:txbxContent>
                </v:textbox>
                <w10:wrap type="square"/>
              </v:shape>
            </w:pict>
          </mc:Fallback>
        </mc:AlternateContent>
      </w:r>
      <w:r>
        <w:rPr>
          <w:noProof/>
        </w:rPr>
        <mc:AlternateContent>
          <mc:Choice Requires="wps">
            <w:drawing>
              <wp:anchor distT="0" distB="0" distL="114300" distR="114300" simplePos="0" relativeHeight="251672064" behindDoc="1" locked="0" layoutInCell="1" allowOverlap="1" wp14:anchorId="1CC8CA10" wp14:editId="19EFB288">
                <wp:simplePos x="0" y="0"/>
                <wp:positionH relativeFrom="page">
                  <wp:posOffset>2895600</wp:posOffset>
                </wp:positionH>
                <wp:positionV relativeFrom="page">
                  <wp:posOffset>435610</wp:posOffset>
                </wp:positionV>
                <wp:extent cx="3968115" cy="307975"/>
                <wp:effectExtent l="0" t="0" r="13335" b="15875"/>
                <wp:wrapNone/>
                <wp:docPr id="71" name="テキスト ボックス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FCD49" w14:textId="6D2C5811" w:rsidR="00917CB5" w:rsidRPr="00464766" w:rsidRDefault="00917CB5" w:rsidP="00464766">
                            <w:pPr>
                              <w:tabs>
                                <w:tab w:val="left" w:pos="3100"/>
                              </w:tabs>
                              <w:spacing w:line="465" w:lineRule="exact"/>
                              <w:ind w:right="-87"/>
                              <w:rPr>
                                <w:rFonts w:eastAsiaTheme="minorEastAsia"/>
                                <w:sz w:val="44"/>
                                <w:szCs w:val="44"/>
                                <w:lang w:eastAsia="ja-JP"/>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18</w:t>
                            </w:r>
                            <w:r>
                              <w:rPr>
                                <w:rFonts w:eastAsiaTheme="minorEastAsia"/>
                                <w:b/>
                                <w:bCs/>
                                <w:spacing w:val="-16"/>
                                <w:sz w:val="44"/>
                                <w:szCs w:val="44"/>
                                <w:lang w:eastAsia="ja-JP"/>
                              </w:rPr>
                              <w:t>673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C8CA10" id="_x0000_t202" coordsize="21600,21600" o:spt="202" path="m,l,21600r21600,l21600,xe">
                <v:stroke joinstyle="miter"/>
                <v:path gradientshapeok="t" o:connecttype="rect"/>
              </v:shapetype>
              <v:shape id="テキスト ボックス 71" o:spid="_x0000_s1027" type="#_x0000_t202" style="position:absolute;left:0;text-align:left;margin-left:228pt;margin-top:34.3pt;width:312.45pt;height:24.25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" filled="f" stroked="f">
                <v:textbox inset="0,0,0,0">
                  <w:txbxContent>
                    <w:p w14:paraId="50DFCD49" w14:textId="6D2C5811" w:rsidR="00917CB5" w:rsidRPr="00464766" w:rsidRDefault="00917CB5" w:rsidP="00464766">
                      <w:pPr>
                        <w:tabs>
                          <w:tab w:val="left" w:pos="3100"/>
                        </w:tabs>
                        <w:spacing w:line="465" w:lineRule="exact"/>
                        <w:ind w:right="-87"/>
                        <w:rPr>
                          <w:rFonts w:eastAsiaTheme="minorEastAsia"/>
                          <w:sz w:val="44"/>
                          <w:szCs w:val="44"/>
                          <w:lang w:eastAsia="ja-JP"/>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18</w:t>
                      </w:r>
                      <w:r>
                        <w:rPr>
                          <w:rFonts w:eastAsiaTheme="minorEastAsia"/>
                          <w:b/>
                          <w:bCs/>
                          <w:spacing w:val="-16"/>
                          <w:sz w:val="44"/>
                          <w:szCs w:val="44"/>
                          <w:lang w:eastAsia="ja-JP"/>
                        </w:rPr>
                        <w:t>673</w:t>
                      </w:r>
                    </w:p>
                  </w:txbxContent>
                </v:textbox>
                <w10:wrap anchorx="page" anchory="page"/>
              </v:shape>
            </w:pict>
          </mc:Fallback>
        </mc:AlternateContent>
      </w:r>
      <w:r>
        <w:rPr>
          <w:noProof/>
        </w:rPr>
        <w:drawing>
          <wp:anchor distT="0" distB="0" distL="114300" distR="114300" simplePos="0" relativeHeight="251670016" behindDoc="1" locked="0" layoutInCell="1" allowOverlap="1" wp14:anchorId="5DFC8447" wp14:editId="31C23AAF">
            <wp:simplePos x="0" y="0"/>
            <wp:positionH relativeFrom="page">
              <wp:posOffset>701040</wp:posOffset>
            </wp:positionH>
            <wp:positionV relativeFrom="page">
              <wp:posOffset>359410</wp:posOffset>
            </wp:positionV>
            <wp:extent cx="1257935" cy="546100"/>
            <wp:effectExtent l="0" t="0" r="0" b="6350"/>
            <wp:wrapNone/>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71040" behindDoc="1" locked="0" layoutInCell="1" allowOverlap="1" wp14:anchorId="3B6B8809" wp14:editId="5D6268DE">
                <wp:simplePos x="0" y="0"/>
                <wp:positionH relativeFrom="page">
                  <wp:posOffset>2085975</wp:posOffset>
                </wp:positionH>
                <wp:positionV relativeFrom="page">
                  <wp:posOffset>764540</wp:posOffset>
                </wp:positionV>
                <wp:extent cx="4759960" cy="1270"/>
                <wp:effectExtent l="0" t="19050" r="21590" b="17780"/>
                <wp:wrapNone/>
                <wp:docPr id="68" name="グループ化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69"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D8CC17" id="グループ化 68" o:spid="_x0000_s1026" style="position:absolute;left:0;text-align:left;margin-left:164.25pt;margin-top:60.2pt;width:374.8pt;height:.1pt;z-index:-251645440;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280B2F40" w14:textId="77777777" w:rsidR="00464766" w:rsidRPr="00EB4AFE" w:rsidRDefault="00464766" w:rsidP="00464766"/>
    <w:p w14:paraId="502075B4" w14:textId="77777777" w:rsidR="00464766" w:rsidRPr="00EB4AFE" w:rsidRDefault="00464766" w:rsidP="00464766">
      <w:pPr>
        <w:spacing w:line="200" w:lineRule="exact"/>
        <w:rPr>
          <w:sz w:val="20"/>
          <w:szCs w:val="20"/>
        </w:rPr>
      </w:pPr>
    </w:p>
    <w:p w14:paraId="085050DD" w14:textId="77777777" w:rsidR="00464766" w:rsidRPr="00EB4AFE" w:rsidRDefault="00464766" w:rsidP="00464766">
      <w:pPr>
        <w:tabs>
          <w:tab w:val="left" w:pos="2880"/>
        </w:tabs>
        <w:ind w:left="124" w:right="-20"/>
        <w:rPr>
          <w:rFonts w:eastAsia="Times New Roman"/>
        </w:rPr>
      </w:pPr>
      <w:r w:rsidRPr="00EB4AFE">
        <w:rPr>
          <w:rFonts w:eastAsia="Times New Roman"/>
          <w:b/>
          <w:bCs/>
          <w:spacing w:val="-6"/>
          <w:w w:val="114"/>
        </w:rPr>
        <w:t>D</w:t>
      </w:r>
      <w:r w:rsidRPr="00EB4AFE">
        <w:rPr>
          <w:rFonts w:eastAsia="Times New Roman"/>
          <w:b/>
          <w:bCs/>
          <w:spacing w:val="-5"/>
          <w:w w:val="114"/>
        </w:rPr>
        <w:t>o</w:t>
      </w:r>
      <w:r w:rsidRPr="00EB4AFE">
        <w:rPr>
          <w:rFonts w:eastAsia="Times New Roman"/>
          <w:b/>
          <w:bCs/>
          <w:spacing w:val="2"/>
          <w:w w:val="114"/>
        </w:rPr>
        <w:t>c</w:t>
      </w:r>
      <w:r w:rsidRPr="00EB4AFE">
        <w:rPr>
          <w:rFonts w:eastAsia="Times New Roman"/>
          <w:b/>
          <w:bCs/>
          <w:w w:val="114"/>
        </w:rPr>
        <w:t>u</w:t>
      </w:r>
      <w:r w:rsidRPr="00EB4AFE">
        <w:rPr>
          <w:rFonts w:eastAsia="Times New Roman"/>
          <w:b/>
          <w:bCs/>
          <w:spacing w:val="-1"/>
          <w:w w:val="114"/>
        </w:rPr>
        <w:t>m</w:t>
      </w:r>
      <w:r w:rsidRPr="00EB4AFE">
        <w:rPr>
          <w:rFonts w:eastAsia="Times New Roman"/>
          <w:b/>
          <w:bCs/>
          <w:spacing w:val="-5"/>
          <w:w w:val="114"/>
        </w:rPr>
        <w:t>e</w:t>
      </w:r>
      <w:r w:rsidRPr="00EB4AFE">
        <w:rPr>
          <w:rFonts w:eastAsia="Times New Roman"/>
          <w:b/>
          <w:bCs/>
          <w:spacing w:val="-2"/>
          <w:w w:val="114"/>
        </w:rPr>
        <w:t>n</w:t>
      </w:r>
      <w:r w:rsidRPr="00EB4AFE">
        <w:rPr>
          <w:rFonts w:eastAsia="Times New Roman"/>
          <w:b/>
          <w:bCs/>
          <w:w w:val="114"/>
        </w:rPr>
        <w:t>t</w:t>
      </w:r>
      <w:r w:rsidRPr="00EB4AFE">
        <w:rPr>
          <w:rFonts w:eastAsia="Times New Roman"/>
          <w:b/>
          <w:bCs/>
          <w:spacing w:val="-16"/>
          <w:w w:val="114"/>
        </w:rPr>
        <w:t xml:space="preserve"> </w:t>
      </w:r>
      <w:r w:rsidRPr="00EB4AFE">
        <w:rPr>
          <w:rFonts w:eastAsia="Times New Roman"/>
          <w:b/>
          <w:bCs/>
          <w:spacing w:val="2"/>
        </w:rPr>
        <w:t>t</w:t>
      </w:r>
      <w:r w:rsidRPr="00EB4AFE">
        <w:rPr>
          <w:rFonts w:eastAsia="Times New Roman"/>
          <w:b/>
          <w:bCs/>
          <w:spacing w:val="-5"/>
        </w:rPr>
        <w:t>y</w:t>
      </w:r>
      <w:r w:rsidRPr="00EB4AFE">
        <w:rPr>
          <w:rFonts w:eastAsia="Times New Roman"/>
          <w:b/>
          <w:bCs/>
          <w:spacing w:val="4"/>
        </w:rPr>
        <w:t>p</w:t>
      </w:r>
      <w:r w:rsidRPr="00EB4AFE">
        <w:rPr>
          <w:rFonts w:eastAsia="Times New Roman"/>
          <w:b/>
          <w:bCs/>
          <w:spacing w:val="-4"/>
        </w:rPr>
        <w:t>e</w:t>
      </w:r>
      <w:r w:rsidRPr="00EB4AFE">
        <w:rPr>
          <w:rFonts w:eastAsia="Times New Roman"/>
          <w:b/>
          <w:bCs/>
        </w:rPr>
        <w:t>:</w:t>
      </w:r>
      <w:r w:rsidRPr="00EB4AFE">
        <w:rPr>
          <w:rFonts w:eastAsia="Times New Roman"/>
          <w:b/>
          <w:bCs/>
          <w:spacing w:val="-20"/>
        </w:rPr>
        <w:t xml:space="preserve"> </w:t>
      </w:r>
      <w:r w:rsidRPr="00EB4AFE">
        <w:rPr>
          <w:rFonts w:eastAsia="Times New Roman"/>
          <w:b/>
          <w:bCs/>
        </w:rPr>
        <w:tab/>
        <w:t>Approved WG 11 document</w:t>
      </w:r>
    </w:p>
    <w:p w14:paraId="0C3AD2EE" w14:textId="77777777" w:rsidR="00464766" w:rsidRPr="00EB4AFE" w:rsidRDefault="00464766" w:rsidP="00464766">
      <w:pPr>
        <w:tabs>
          <w:tab w:val="left" w:pos="2880"/>
        </w:tabs>
        <w:spacing w:line="200" w:lineRule="exact"/>
        <w:rPr>
          <w:sz w:val="20"/>
          <w:szCs w:val="20"/>
        </w:rPr>
      </w:pPr>
    </w:p>
    <w:p w14:paraId="47BAA11E" w14:textId="77777777" w:rsidR="00464766" w:rsidRPr="00EB4AFE" w:rsidRDefault="00464766" w:rsidP="00464766">
      <w:pPr>
        <w:tabs>
          <w:tab w:val="left" w:pos="2880"/>
        </w:tabs>
        <w:spacing w:before="15" w:line="200" w:lineRule="exact"/>
        <w:rPr>
          <w:sz w:val="20"/>
          <w:szCs w:val="20"/>
        </w:rPr>
      </w:pPr>
    </w:p>
    <w:p w14:paraId="5DC3DFA0" w14:textId="77777777" w:rsidR="00464766" w:rsidRPr="00EB4AFE" w:rsidRDefault="00464766" w:rsidP="00464766">
      <w:pPr>
        <w:tabs>
          <w:tab w:val="left" w:pos="2880"/>
        </w:tabs>
        <w:ind w:left="124" w:right="-20"/>
        <w:rPr>
          <w:rFonts w:eastAsia="Times New Roman"/>
        </w:rPr>
      </w:pPr>
      <w:r w:rsidRPr="00EB4AFE">
        <w:rPr>
          <w:rFonts w:eastAsia="Times New Roman"/>
          <w:b/>
          <w:bCs/>
          <w:spacing w:val="1"/>
        </w:rPr>
        <w:t>T</w:t>
      </w:r>
      <w:r w:rsidRPr="00EB4AFE">
        <w:rPr>
          <w:rFonts w:eastAsia="Times New Roman"/>
          <w:b/>
          <w:bCs/>
        </w:rPr>
        <w:t>i</w:t>
      </w:r>
      <w:r w:rsidRPr="00EB4AFE">
        <w:rPr>
          <w:rFonts w:eastAsia="Times New Roman"/>
          <w:b/>
          <w:bCs/>
          <w:spacing w:val="2"/>
        </w:rPr>
        <w:t>t</w:t>
      </w:r>
      <w:r w:rsidRPr="00EB4AFE">
        <w:rPr>
          <w:rFonts w:eastAsia="Times New Roman"/>
          <w:b/>
          <w:bCs/>
          <w:spacing w:val="1"/>
        </w:rPr>
        <w:t>l</w:t>
      </w:r>
      <w:r w:rsidRPr="00EB4AFE">
        <w:rPr>
          <w:rFonts w:eastAsia="Times New Roman"/>
          <w:b/>
          <w:bCs/>
          <w:spacing w:val="-4"/>
        </w:rPr>
        <w:t>e</w:t>
      </w:r>
      <w:r w:rsidRPr="00EB4AFE">
        <w:rPr>
          <w:rFonts w:eastAsia="Times New Roman"/>
          <w:b/>
          <w:bCs/>
        </w:rPr>
        <w:t>:</w:t>
      </w:r>
      <w:r w:rsidRPr="00EB4AFE">
        <w:rPr>
          <w:rFonts w:eastAsia="Times New Roman"/>
          <w:b/>
          <w:bCs/>
          <w:spacing w:val="-33"/>
        </w:rPr>
        <w:t xml:space="preserve"> </w:t>
      </w:r>
      <w:r w:rsidRPr="00EB4AFE">
        <w:rPr>
          <w:rFonts w:eastAsia="Times New Roman"/>
          <w:b/>
          <w:bCs/>
        </w:rPr>
        <w:tab/>
      </w:r>
    </w:p>
    <w:p w14:paraId="3E66F443" w14:textId="77777777" w:rsidR="00464766" w:rsidRPr="00EB4AFE" w:rsidRDefault="00464766" w:rsidP="00464766">
      <w:pPr>
        <w:tabs>
          <w:tab w:val="left" w:pos="2880"/>
        </w:tabs>
        <w:spacing w:line="200" w:lineRule="exact"/>
        <w:rPr>
          <w:sz w:val="20"/>
          <w:szCs w:val="20"/>
        </w:rPr>
      </w:pPr>
    </w:p>
    <w:p w14:paraId="0EB580D7" w14:textId="77777777" w:rsidR="00464766" w:rsidRPr="00EB4AFE" w:rsidRDefault="00464766" w:rsidP="00464766">
      <w:pPr>
        <w:tabs>
          <w:tab w:val="left" w:pos="2880"/>
        </w:tabs>
        <w:spacing w:before="15" w:line="200" w:lineRule="exact"/>
        <w:rPr>
          <w:sz w:val="20"/>
          <w:szCs w:val="20"/>
        </w:rPr>
      </w:pPr>
    </w:p>
    <w:p w14:paraId="641C6B0E" w14:textId="77777777" w:rsidR="00464766" w:rsidRPr="00EB4AFE" w:rsidRDefault="00464766" w:rsidP="00464766">
      <w:pPr>
        <w:tabs>
          <w:tab w:val="left" w:pos="2880"/>
        </w:tabs>
        <w:ind w:left="124" w:right="-20"/>
        <w:rPr>
          <w:rFonts w:eastAsia="Times New Roman"/>
        </w:rPr>
      </w:pPr>
      <w:r w:rsidRPr="00EB4AFE">
        <w:rPr>
          <w:rFonts w:eastAsia="Times New Roman"/>
          <w:b/>
          <w:bCs/>
          <w:spacing w:val="1"/>
          <w:w w:val="102"/>
        </w:rPr>
        <w:t>S</w:t>
      </w:r>
      <w:r w:rsidRPr="00EB4AFE">
        <w:rPr>
          <w:rFonts w:eastAsia="Times New Roman"/>
          <w:b/>
          <w:bCs/>
          <w:spacing w:val="2"/>
          <w:w w:val="112"/>
        </w:rPr>
        <w:t>t</w:t>
      </w:r>
      <w:r w:rsidRPr="00EB4AFE">
        <w:rPr>
          <w:rFonts w:eastAsia="Times New Roman"/>
          <w:b/>
          <w:bCs/>
          <w:spacing w:val="6"/>
          <w:w w:val="110"/>
        </w:rPr>
        <w:t>a</w:t>
      </w:r>
      <w:r w:rsidRPr="00EB4AFE">
        <w:rPr>
          <w:rFonts w:eastAsia="Times New Roman"/>
          <w:b/>
          <w:bCs/>
          <w:spacing w:val="2"/>
          <w:w w:val="112"/>
        </w:rPr>
        <w:t>t</w:t>
      </w:r>
      <w:r w:rsidRPr="00EB4AFE">
        <w:rPr>
          <w:rFonts w:eastAsia="Times New Roman"/>
          <w:b/>
          <w:bCs/>
          <w:w w:val="114"/>
        </w:rPr>
        <w:t>u</w:t>
      </w:r>
      <w:r w:rsidRPr="00EB4AFE">
        <w:rPr>
          <w:rFonts w:eastAsia="Times New Roman"/>
          <w:b/>
          <w:bCs/>
          <w:spacing w:val="-1"/>
          <w:w w:val="116"/>
        </w:rPr>
        <w:t>s</w:t>
      </w:r>
      <w:r w:rsidRPr="00EB4AFE">
        <w:rPr>
          <w:rFonts w:eastAsia="Times New Roman"/>
          <w:b/>
          <w:bCs/>
          <w:w w:val="85"/>
        </w:rPr>
        <w:t>:</w:t>
      </w:r>
      <w:r w:rsidRPr="00EB4AFE">
        <w:rPr>
          <w:rFonts w:eastAsia="Times New Roman"/>
          <w:b/>
          <w:bCs/>
          <w:w w:val="85"/>
        </w:rPr>
        <w:tab/>
        <w:t>Approved</w:t>
      </w:r>
    </w:p>
    <w:p w14:paraId="3143E5B5" w14:textId="77777777" w:rsidR="00464766" w:rsidRPr="00EB4AFE" w:rsidRDefault="00464766" w:rsidP="00464766">
      <w:pPr>
        <w:tabs>
          <w:tab w:val="left" w:pos="2880"/>
        </w:tabs>
        <w:spacing w:line="200" w:lineRule="exact"/>
        <w:rPr>
          <w:sz w:val="20"/>
          <w:szCs w:val="20"/>
        </w:rPr>
      </w:pPr>
    </w:p>
    <w:p w14:paraId="14D020A1" w14:textId="77777777" w:rsidR="00464766" w:rsidRPr="00EB4AFE" w:rsidRDefault="00464766" w:rsidP="00464766">
      <w:pPr>
        <w:tabs>
          <w:tab w:val="left" w:pos="2880"/>
        </w:tabs>
        <w:spacing w:before="15" w:line="200" w:lineRule="exact"/>
        <w:rPr>
          <w:sz w:val="20"/>
          <w:szCs w:val="20"/>
        </w:rPr>
      </w:pPr>
    </w:p>
    <w:p w14:paraId="0F808C18" w14:textId="1CA561A7" w:rsidR="00464766" w:rsidRPr="00EB4AFE" w:rsidRDefault="00464766" w:rsidP="00464766">
      <w:pPr>
        <w:tabs>
          <w:tab w:val="left" w:pos="2880"/>
        </w:tabs>
        <w:ind w:left="124" w:right="-20"/>
        <w:rPr>
          <w:rFonts w:eastAsia="Times New Roman"/>
        </w:rPr>
      </w:pPr>
      <w:r w:rsidRPr="00EB4AFE">
        <w:rPr>
          <w:rFonts w:eastAsia="Times New Roman"/>
          <w:b/>
          <w:bCs/>
          <w:spacing w:val="-5"/>
        </w:rPr>
        <w:t>D</w:t>
      </w:r>
      <w:r w:rsidRPr="00EB4AFE">
        <w:rPr>
          <w:rFonts w:eastAsia="Times New Roman"/>
          <w:b/>
          <w:bCs/>
          <w:spacing w:val="6"/>
        </w:rPr>
        <w:t>a</w:t>
      </w:r>
      <w:r w:rsidRPr="00EB4AFE">
        <w:rPr>
          <w:rFonts w:eastAsia="Times New Roman"/>
          <w:b/>
          <w:bCs/>
          <w:spacing w:val="2"/>
        </w:rPr>
        <w:t>t</w:t>
      </w:r>
      <w:r w:rsidRPr="00EB4AFE">
        <w:rPr>
          <w:rFonts w:eastAsia="Times New Roman"/>
          <w:b/>
          <w:bCs/>
        </w:rPr>
        <w:t>e</w:t>
      </w:r>
      <w:r w:rsidRPr="00EB4AFE">
        <w:rPr>
          <w:rFonts w:eastAsia="Times New Roman"/>
          <w:b/>
          <w:bCs/>
          <w:spacing w:val="38"/>
        </w:rPr>
        <w:t xml:space="preserve"> </w:t>
      </w:r>
      <w:r w:rsidRPr="00EB4AFE">
        <w:rPr>
          <w:rFonts w:eastAsia="Times New Roman"/>
          <w:b/>
          <w:bCs/>
          <w:spacing w:val="-4"/>
        </w:rPr>
        <w:t>o</w:t>
      </w:r>
      <w:r w:rsidRPr="00EB4AFE">
        <w:rPr>
          <w:rFonts w:eastAsia="Times New Roman"/>
          <w:b/>
          <w:bCs/>
        </w:rPr>
        <w:t>f</w:t>
      </w:r>
      <w:r w:rsidRPr="00EB4AFE">
        <w:rPr>
          <w:rFonts w:eastAsia="Times New Roman"/>
          <w:b/>
          <w:bCs/>
          <w:spacing w:val="5"/>
        </w:rPr>
        <w:t xml:space="preserve"> </w:t>
      </w:r>
      <w:r w:rsidRPr="00EB4AFE">
        <w:rPr>
          <w:rFonts w:eastAsia="Times New Roman"/>
          <w:b/>
          <w:bCs/>
          <w:spacing w:val="6"/>
          <w:w w:val="110"/>
        </w:rPr>
        <w:t>d</w:t>
      </w:r>
      <w:r w:rsidRPr="00EB4AFE">
        <w:rPr>
          <w:rFonts w:eastAsia="Times New Roman"/>
          <w:b/>
          <w:bCs/>
          <w:spacing w:val="-4"/>
          <w:w w:val="118"/>
        </w:rPr>
        <w:t>o</w:t>
      </w:r>
      <w:r w:rsidRPr="00EB4AFE">
        <w:rPr>
          <w:rFonts w:eastAsia="Times New Roman"/>
          <w:b/>
          <w:bCs/>
          <w:spacing w:val="2"/>
          <w:w w:val="113"/>
        </w:rPr>
        <w:t>c</w:t>
      </w:r>
      <w:r w:rsidRPr="00EB4AFE">
        <w:rPr>
          <w:rFonts w:eastAsia="Times New Roman"/>
          <w:b/>
          <w:bCs/>
          <w:w w:val="114"/>
        </w:rPr>
        <w:t>u</w:t>
      </w:r>
      <w:r w:rsidRPr="00EB4AFE">
        <w:rPr>
          <w:rFonts w:eastAsia="Times New Roman"/>
          <w:b/>
          <w:bCs/>
          <w:spacing w:val="-1"/>
          <w:w w:val="115"/>
        </w:rPr>
        <w:t>m</w:t>
      </w:r>
      <w:r w:rsidRPr="00EB4AFE">
        <w:rPr>
          <w:rFonts w:eastAsia="Times New Roman"/>
          <w:b/>
          <w:bCs/>
          <w:spacing w:val="-4"/>
          <w:w w:val="118"/>
        </w:rPr>
        <w:t>e</w:t>
      </w:r>
      <w:r w:rsidRPr="00EB4AFE">
        <w:rPr>
          <w:rFonts w:eastAsia="Times New Roman"/>
          <w:b/>
          <w:bCs/>
          <w:spacing w:val="-2"/>
          <w:w w:val="116"/>
        </w:rPr>
        <w:t>n</w:t>
      </w:r>
      <w:r w:rsidRPr="00EB4AFE">
        <w:rPr>
          <w:rFonts w:eastAsia="Times New Roman"/>
          <w:b/>
          <w:bCs/>
          <w:spacing w:val="2"/>
          <w:w w:val="112"/>
        </w:rPr>
        <w:t>t</w:t>
      </w:r>
      <w:r w:rsidRPr="00EB4AFE">
        <w:rPr>
          <w:rFonts w:eastAsia="Times New Roman"/>
          <w:b/>
          <w:bCs/>
          <w:w w:val="85"/>
        </w:rPr>
        <w:t>:</w:t>
      </w:r>
      <w:r w:rsidRPr="00EB4AFE">
        <w:rPr>
          <w:rFonts w:eastAsia="Times New Roman"/>
          <w:b/>
          <w:bCs/>
        </w:rPr>
        <w:tab/>
      </w:r>
      <w:r w:rsidRPr="00EB4AFE">
        <w:rPr>
          <w:rFonts w:eastAsia="Times New Roman"/>
          <w:b/>
          <w:bCs/>
          <w:spacing w:val="-6"/>
          <w:w w:val="107"/>
        </w:rPr>
        <w:t>2019</w:t>
      </w:r>
      <w:r w:rsidRPr="00EB4AFE">
        <w:rPr>
          <w:rFonts w:eastAsia="Times New Roman"/>
          <w:b/>
          <w:bCs/>
          <w:spacing w:val="-3"/>
          <w:w w:val="119"/>
        </w:rPr>
        <w:t>-</w:t>
      </w:r>
      <w:r w:rsidRPr="00EB4AFE">
        <w:rPr>
          <w:rFonts w:eastAsia="Times New Roman"/>
          <w:b/>
          <w:bCs/>
          <w:spacing w:val="-6"/>
          <w:w w:val="107"/>
        </w:rPr>
        <w:t>0</w:t>
      </w:r>
      <w:r w:rsidR="00AF0A09">
        <w:rPr>
          <w:rFonts w:eastAsia="Times New Roman"/>
          <w:b/>
          <w:bCs/>
          <w:spacing w:val="-6"/>
          <w:w w:val="107"/>
        </w:rPr>
        <w:t>9</w:t>
      </w:r>
      <w:r w:rsidRPr="00EB4AFE">
        <w:rPr>
          <w:rFonts w:eastAsia="Times New Roman"/>
          <w:b/>
          <w:bCs/>
          <w:spacing w:val="-6"/>
          <w:w w:val="107"/>
        </w:rPr>
        <w:t>-</w:t>
      </w:r>
      <w:r>
        <w:rPr>
          <w:rFonts w:eastAsia="Times New Roman"/>
          <w:b/>
          <w:bCs/>
          <w:spacing w:val="-6"/>
          <w:w w:val="107"/>
        </w:rPr>
        <w:t>0</w:t>
      </w:r>
      <w:r w:rsidR="00AF0A09">
        <w:rPr>
          <w:rFonts w:eastAsia="Times New Roman"/>
          <w:b/>
          <w:bCs/>
          <w:spacing w:val="-6"/>
          <w:w w:val="107"/>
        </w:rPr>
        <w:t>6</w:t>
      </w:r>
    </w:p>
    <w:p w14:paraId="518B32C2" w14:textId="77777777" w:rsidR="00464766" w:rsidRPr="00EB4AFE" w:rsidRDefault="00464766" w:rsidP="00464766">
      <w:pPr>
        <w:tabs>
          <w:tab w:val="left" w:pos="2880"/>
        </w:tabs>
        <w:spacing w:line="200" w:lineRule="exact"/>
        <w:rPr>
          <w:sz w:val="20"/>
          <w:szCs w:val="20"/>
        </w:rPr>
      </w:pPr>
    </w:p>
    <w:p w14:paraId="64272599" w14:textId="77777777" w:rsidR="00464766" w:rsidRPr="00EB4AFE" w:rsidRDefault="00464766" w:rsidP="00464766">
      <w:pPr>
        <w:tabs>
          <w:tab w:val="left" w:pos="2880"/>
        </w:tabs>
        <w:spacing w:before="15" w:line="200" w:lineRule="exact"/>
        <w:rPr>
          <w:sz w:val="20"/>
          <w:szCs w:val="20"/>
        </w:rPr>
      </w:pPr>
    </w:p>
    <w:p w14:paraId="4CDA58B7" w14:textId="77777777" w:rsidR="00464766" w:rsidRPr="00EB4AFE" w:rsidRDefault="00464766" w:rsidP="00464766">
      <w:pPr>
        <w:tabs>
          <w:tab w:val="left" w:pos="2880"/>
        </w:tabs>
        <w:ind w:left="124" w:right="-20"/>
        <w:rPr>
          <w:rFonts w:eastAsia="Times New Roman"/>
        </w:rPr>
      </w:pPr>
      <w:r w:rsidRPr="00EB4AFE">
        <w:rPr>
          <w:rFonts w:eastAsia="Times New Roman"/>
          <w:b/>
          <w:bCs/>
          <w:spacing w:val="1"/>
        </w:rPr>
        <w:t>S</w:t>
      </w:r>
      <w:r w:rsidRPr="00EB4AFE">
        <w:rPr>
          <w:rFonts w:eastAsia="Times New Roman"/>
          <w:b/>
          <w:bCs/>
          <w:spacing w:val="-4"/>
        </w:rPr>
        <w:t>o</w:t>
      </w:r>
      <w:r w:rsidRPr="00EB4AFE">
        <w:rPr>
          <w:rFonts w:eastAsia="Times New Roman"/>
          <w:b/>
          <w:bCs/>
        </w:rPr>
        <w:t>ur</w:t>
      </w:r>
      <w:r w:rsidRPr="00EB4AFE">
        <w:rPr>
          <w:rFonts w:eastAsia="Times New Roman"/>
          <w:b/>
          <w:bCs/>
          <w:spacing w:val="2"/>
        </w:rPr>
        <w:t>c</w:t>
      </w:r>
      <w:r w:rsidRPr="00EB4AFE">
        <w:rPr>
          <w:rFonts w:eastAsia="Times New Roman"/>
          <w:b/>
          <w:bCs/>
          <w:spacing w:val="-4"/>
        </w:rPr>
        <w:t>e</w:t>
      </w:r>
      <w:r w:rsidRPr="00EB4AFE">
        <w:rPr>
          <w:rFonts w:eastAsia="Times New Roman"/>
          <w:b/>
          <w:bCs/>
        </w:rPr>
        <w:t>:</w:t>
      </w:r>
      <w:r w:rsidRPr="00EB4AFE">
        <w:rPr>
          <w:rFonts w:eastAsia="Times New Roman"/>
          <w:b/>
          <w:bCs/>
          <w:spacing w:val="4"/>
        </w:rPr>
        <w:t xml:space="preserve"> </w:t>
      </w:r>
      <w:r w:rsidRPr="00EB4AFE">
        <w:rPr>
          <w:rFonts w:eastAsia="Times New Roman"/>
          <w:b/>
          <w:bCs/>
        </w:rPr>
        <w:tab/>
      </w:r>
      <w:r>
        <w:rPr>
          <w:rFonts w:eastAsia="Times New Roman"/>
          <w:b/>
          <w:bCs/>
        </w:rPr>
        <w:t>3DG</w:t>
      </w:r>
    </w:p>
    <w:p w14:paraId="6F8A412A" w14:textId="77777777" w:rsidR="00464766" w:rsidRPr="00EB4AFE" w:rsidRDefault="00464766" w:rsidP="00464766">
      <w:pPr>
        <w:tabs>
          <w:tab w:val="left" w:pos="2880"/>
        </w:tabs>
        <w:spacing w:line="200" w:lineRule="exact"/>
        <w:rPr>
          <w:sz w:val="20"/>
          <w:szCs w:val="20"/>
        </w:rPr>
      </w:pPr>
    </w:p>
    <w:p w14:paraId="25F2DC8C" w14:textId="77777777" w:rsidR="00464766" w:rsidRPr="00EB4AFE" w:rsidRDefault="00464766" w:rsidP="00464766">
      <w:pPr>
        <w:tabs>
          <w:tab w:val="left" w:pos="2880"/>
        </w:tabs>
        <w:spacing w:before="15" w:line="200" w:lineRule="exact"/>
        <w:rPr>
          <w:sz w:val="20"/>
          <w:szCs w:val="20"/>
        </w:rPr>
      </w:pPr>
    </w:p>
    <w:p w14:paraId="7103BD19" w14:textId="77777777" w:rsidR="00464766" w:rsidRPr="00EB4AFE" w:rsidRDefault="00464766" w:rsidP="00464766">
      <w:pPr>
        <w:tabs>
          <w:tab w:val="left" w:pos="2880"/>
        </w:tabs>
        <w:ind w:left="124" w:right="-20"/>
        <w:rPr>
          <w:rFonts w:eastAsia="Times New Roman"/>
        </w:rPr>
      </w:pPr>
      <w:r w:rsidRPr="00EB4AFE">
        <w:rPr>
          <w:rFonts w:eastAsia="Times New Roman"/>
          <w:b/>
          <w:bCs/>
          <w:w w:val="109"/>
        </w:rPr>
        <w:t>E</w:t>
      </w:r>
      <w:r w:rsidRPr="00EB4AFE">
        <w:rPr>
          <w:rFonts w:eastAsia="Times New Roman"/>
          <w:b/>
          <w:bCs/>
          <w:spacing w:val="-4"/>
          <w:w w:val="109"/>
        </w:rPr>
        <w:t>x</w:t>
      </w:r>
      <w:r w:rsidRPr="00EB4AFE">
        <w:rPr>
          <w:rFonts w:eastAsia="Times New Roman"/>
          <w:b/>
          <w:bCs/>
          <w:spacing w:val="4"/>
          <w:w w:val="109"/>
        </w:rPr>
        <w:t>p</w:t>
      </w:r>
      <w:r w:rsidRPr="00EB4AFE">
        <w:rPr>
          <w:rFonts w:eastAsia="Times New Roman"/>
          <w:b/>
          <w:bCs/>
          <w:spacing w:val="-4"/>
          <w:w w:val="109"/>
        </w:rPr>
        <w:t>e</w:t>
      </w:r>
      <w:r w:rsidRPr="00EB4AFE">
        <w:rPr>
          <w:rFonts w:eastAsia="Times New Roman"/>
          <w:b/>
          <w:bCs/>
          <w:spacing w:val="2"/>
          <w:w w:val="109"/>
        </w:rPr>
        <w:t>ct</w:t>
      </w:r>
      <w:r w:rsidRPr="00EB4AFE">
        <w:rPr>
          <w:rFonts w:eastAsia="Times New Roman"/>
          <w:b/>
          <w:bCs/>
          <w:spacing w:val="-4"/>
          <w:w w:val="109"/>
        </w:rPr>
        <w:t>e</w:t>
      </w:r>
      <w:r w:rsidRPr="00EB4AFE">
        <w:rPr>
          <w:rFonts w:eastAsia="Times New Roman"/>
          <w:b/>
          <w:bCs/>
          <w:w w:val="109"/>
        </w:rPr>
        <w:t>d</w:t>
      </w:r>
      <w:r w:rsidRPr="00EB4AFE">
        <w:rPr>
          <w:rFonts w:eastAsia="Times New Roman"/>
          <w:b/>
          <w:bCs/>
          <w:spacing w:val="-8"/>
          <w:w w:val="109"/>
        </w:rPr>
        <w:t xml:space="preserve"> </w:t>
      </w:r>
      <w:r w:rsidRPr="00EB4AFE">
        <w:rPr>
          <w:rFonts w:eastAsia="Times New Roman"/>
          <w:b/>
          <w:bCs/>
          <w:spacing w:val="6"/>
          <w:w w:val="110"/>
        </w:rPr>
        <w:t>a</w:t>
      </w:r>
      <w:r w:rsidRPr="00EB4AFE">
        <w:rPr>
          <w:rFonts w:eastAsia="Times New Roman"/>
          <w:b/>
          <w:bCs/>
          <w:spacing w:val="2"/>
          <w:w w:val="113"/>
        </w:rPr>
        <w:t>c</w:t>
      </w:r>
      <w:r w:rsidRPr="00EB4AFE">
        <w:rPr>
          <w:rFonts w:eastAsia="Times New Roman"/>
          <w:b/>
          <w:bCs/>
          <w:spacing w:val="2"/>
          <w:w w:val="112"/>
        </w:rPr>
        <w:t>t</w:t>
      </w:r>
      <w:r w:rsidRPr="00EB4AFE">
        <w:rPr>
          <w:rFonts w:eastAsia="Times New Roman"/>
          <w:b/>
          <w:bCs/>
          <w:w w:val="115"/>
        </w:rPr>
        <w:t>i</w:t>
      </w:r>
      <w:r w:rsidRPr="00EB4AFE">
        <w:rPr>
          <w:rFonts w:eastAsia="Times New Roman"/>
          <w:b/>
          <w:bCs/>
          <w:spacing w:val="-4"/>
          <w:w w:val="118"/>
        </w:rPr>
        <w:t>o</w:t>
      </w:r>
      <w:r w:rsidRPr="00EB4AFE">
        <w:rPr>
          <w:rFonts w:eastAsia="Times New Roman"/>
          <w:b/>
          <w:bCs/>
          <w:spacing w:val="-2"/>
          <w:w w:val="116"/>
        </w:rPr>
        <w:t>n</w:t>
      </w:r>
      <w:r w:rsidRPr="00EB4AFE">
        <w:rPr>
          <w:rFonts w:eastAsia="Times New Roman"/>
          <w:b/>
          <w:bCs/>
          <w:w w:val="85"/>
        </w:rPr>
        <w:t>:</w:t>
      </w:r>
      <w:r w:rsidRPr="00EB4AFE">
        <w:rPr>
          <w:rFonts w:eastAsia="Times New Roman"/>
          <w:b/>
          <w:bCs/>
        </w:rPr>
        <w:tab/>
      </w:r>
    </w:p>
    <w:p w14:paraId="377A6AE8" w14:textId="77777777" w:rsidR="00464766" w:rsidRPr="00EB4AFE" w:rsidRDefault="00464766" w:rsidP="00464766">
      <w:pPr>
        <w:tabs>
          <w:tab w:val="left" w:pos="2880"/>
        </w:tabs>
        <w:spacing w:line="200" w:lineRule="exact"/>
        <w:rPr>
          <w:sz w:val="20"/>
          <w:szCs w:val="20"/>
        </w:rPr>
      </w:pPr>
    </w:p>
    <w:p w14:paraId="6E6425D0" w14:textId="77777777" w:rsidR="00464766" w:rsidRPr="00EB4AFE" w:rsidRDefault="00464766" w:rsidP="00464766">
      <w:pPr>
        <w:tabs>
          <w:tab w:val="left" w:pos="2880"/>
        </w:tabs>
        <w:spacing w:before="15" w:line="200" w:lineRule="exact"/>
        <w:rPr>
          <w:sz w:val="20"/>
          <w:szCs w:val="20"/>
        </w:rPr>
      </w:pPr>
    </w:p>
    <w:p w14:paraId="130B8D1C" w14:textId="0F9FF75F" w:rsidR="00464766" w:rsidRPr="00EB4AFE" w:rsidRDefault="00464766" w:rsidP="00464766">
      <w:pPr>
        <w:tabs>
          <w:tab w:val="left" w:pos="2880"/>
        </w:tabs>
        <w:ind w:left="124" w:right="-20"/>
        <w:rPr>
          <w:rFonts w:eastAsia="Times New Roman"/>
        </w:rPr>
      </w:pPr>
      <w:r w:rsidRPr="00EB4AFE">
        <w:rPr>
          <w:rFonts w:eastAsia="Times New Roman"/>
          <w:b/>
          <w:bCs/>
          <w:spacing w:val="4"/>
        </w:rPr>
        <w:t>N</w:t>
      </w:r>
      <w:r w:rsidRPr="00EB4AFE">
        <w:rPr>
          <w:rFonts w:eastAsia="Times New Roman"/>
          <w:b/>
          <w:bCs/>
          <w:spacing w:val="-4"/>
        </w:rPr>
        <w:t>o</w:t>
      </w:r>
      <w:r w:rsidRPr="00EB4AFE">
        <w:rPr>
          <w:rFonts w:eastAsia="Times New Roman"/>
          <w:b/>
          <w:bCs/>
        </w:rPr>
        <w:t>.</w:t>
      </w:r>
      <w:r w:rsidRPr="00EB4AFE">
        <w:rPr>
          <w:rFonts w:eastAsia="Times New Roman"/>
          <w:b/>
          <w:bCs/>
          <w:spacing w:val="14"/>
        </w:rPr>
        <w:t xml:space="preserve"> </w:t>
      </w:r>
      <w:r w:rsidRPr="00EB4AFE">
        <w:rPr>
          <w:rFonts w:eastAsia="Times New Roman"/>
          <w:b/>
          <w:bCs/>
          <w:spacing w:val="-4"/>
        </w:rPr>
        <w:t>o</w:t>
      </w:r>
      <w:r w:rsidRPr="00EB4AFE">
        <w:rPr>
          <w:rFonts w:eastAsia="Times New Roman"/>
          <w:b/>
          <w:bCs/>
        </w:rPr>
        <w:t>f</w:t>
      </w:r>
      <w:r w:rsidRPr="00EB4AFE">
        <w:rPr>
          <w:rFonts w:eastAsia="Times New Roman"/>
          <w:b/>
          <w:bCs/>
          <w:spacing w:val="5"/>
        </w:rPr>
        <w:t xml:space="preserve"> </w:t>
      </w:r>
      <w:r w:rsidRPr="00EB4AFE">
        <w:rPr>
          <w:rFonts w:eastAsia="Times New Roman"/>
          <w:b/>
          <w:bCs/>
          <w:spacing w:val="4"/>
        </w:rPr>
        <w:t>p</w:t>
      </w:r>
      <w:r w:rsidRPr="00EB4AFE">
        <w:rPr>
          <w:rFonts w:eastAsia="Times New Roman"/>
          <w:b/>
          <w:bCs/>
          <w:spacing w:val="6"/>
        </w:rPr>
        <w:t>a</w:t>
      </w:r>
      <w:r w:rsidRPr="00EB4AFE">
        <w:rPr>
          <w:rFonts w:eastAsia="Times New Roman"/>
          <w:b/>
          <w:bCs/>
          <w:spacing w:val="8"/>
        </w:rPr>
        <w:t>g</w:t>
      </w:r>
      <w:r w:rsidRPr="00EB4AFE">
        <w:rPr>
          <w:rFonts w:eastAsia="Times New Roman"/>
          <w:b/>
          <w:bCs/>
          <w:spacing w:val="-4"/>
        </w:rPr>
        <w:t>e</w:t>
      </w:r>
      <w:r w:rsidRPr="00EB4AFE">
        <w:rPr>
          <w:rFonts w:eastAsia="Times New Roman"/>
          <w:b/>
          <w:bCs/>
          <w:spacing w:val="-1"/>
        </w:rPr>
        <w:t>s</w:t>
      </w:r>
      <w:r w:rsidRPr="00EB4AFE">
        <w:rPr>
          <w:rFonts w:eastAsia="Times New Roman"/>
          <w:b/>
          <w:bCs/>
        </w:rPr>
        <w:t xml:space="preserve">: </w:t>
      </w:r>
      <w:r w:rsidRPr="00EB4AFE">
        <w:rPr>
          <w:rFonts w:eastAsia="Times New Roman"/>
          <w:b/>
          <w:bCs/>
        </w:rPr>
        <w:tab/>
      </w:r>
      <w:r w:rsidR="0026016E" w:rsidRPr="00594CBB">
        <w:rPr>
          <w:rFonts w:eastAsia="Times New Roman"/>
          <w:b/>
          <w:bCs/>
        </w:rPr>
        <w:t>62</w:t>
      </w:r>
    </w:p>
    <w:p w14:paraId="3D31180E" w14:textId="77777777" w:rsidR="00464766" w:rsidRPr="00EB4AFE" w:rsidRDefault="00464766" w:rsidP="00464766">
      <w:pPr>
        <w:tabs>
          <w:tab w:val="left" w:pos="2880"/>
        </w:tabs>
        <w:spacing w:line="200" w:lineRule="exact"/>
        <w:rPr>
          <w:sz w:val="20"/>
          <w:szCs w:val="20"/>
        </w:rPr>
      </w:pPr>
    </w:p>
    <w:p w14:paraId="1F74A35C" w14:textId="77777777" w:rsidR="00464766" w:rsidRPr="00EB4AFE" w:rsidRDefault="00464766" w:rsidP="00464766">
      <w:pPr>
        <w:spacing w:before="15" w:line="200" w:lineRule="exact"/>
        <w:rPr>
          <w:sz w:val="20"/>
          <w:szCs w:val="20"/>
        </w:rPr>
      </w:pPr>
    </w:p>
    <w:p w14:paraId="58ABC4D5" w14:textId="77777777" w:rsidR="00464766" w:rsidRPr="00EB4AFE" w:rsidRDefault="00464766" w:rsidP="00464766">
      <w:pPr>
        <w:tabs>
          <w:tab w:val="left" w:pos="2620"/>
        </w:tabs>
        <w:ind w:left="124" w:right="-20"/>
        <w:rPr>
          <w:rFonts w:eastAsia="Times New Roman"/>
        </w:rPr>
      </w:pPr>
      <w:r w:rsidRPr="00EB4AFE">
        <w:rPr>
          <w:rFonts w:eastAsia="Times New Roman"/>
          <w:b/>
          <w:bCs/>
        </w:rPr>
        <w:t>E</w:t>
      </w:r>
      <w:r w:rsidRPr="00EB4AFE">
        <w:rPr>
          <w:rFonts w:eastAsia="Times New Roman"/>
          <w:b/>
          <w:bCs/>
          <w:spacing w:val="-1"/>
        </w:rPr>
        <w:t>m</w:t>
      </w:r>
      <w:r w:rsidRPr="00EB4AFE">
        <w:rPr>
          <w:rFonts w:eastAsia="Times New Roman"/>
          <w:b/>
          <w:bCs/>
          <w:spacing w:val="6"/>
        </w:rPr>
        <w:t>a</w:t>
      </w:r>
      <w:r w:rsidRPr="00EB4AFE">
        <w:rPr>
          <w:rFonts w:eastAsia="Times New Roman"/>
          <w:b/>
          <w:bCs/>
        </w:rPr>
        <w:t>il</w:t>
      </w:r>
      <w:r w:rsidRPr="00EB4AFE">
        <w:rPr>
          <w:rFonts w:eastAsia="Times New Roman"/>
          <w:b/>
          <w:bCs/>
          <w:spacing w:val="40"/>
        </w:rPr>
        <w:t xml:space="preserve"> </w:t>
      </w:r>
      <w:r w:rsidRPr="00EB4AFE">
        <w:rPr>
          <w:rFonts w:eastAsia="Times New Roman"/>
          <w:b/>
          <w:bCs/>
          <w:spacing w:val="-4"/>
        </w:rPr>
        <w:t>o</w:t>
      </w:r>
      <w:r w:rsidRPr="00EB4AFE">
        <w:rPr>
          <w:rFonts w:eastAsia="Times New Roman"/>
          <w:b/>
          <w:bCs/>
        </w:rPr>
        <w:t>f</w:t>
      </w:r>
      <w:r w:rsidRPr="00EB4AFE">
        <w:rPr>
          <w:rFonts w:eastAsia="Times New Roman"/>
          <w:b/>
          <w:bCs/>
          <w:spacing w:val="5"/>
        </w:rPr>
        <w:t xml:space="preserve"> </w:t>
      </w:r>
      <w:r w:rsidRPr="00EB4AFE">
        <w:rPr>
          <w:rFonts w:eastAsia="Times New Roman"/>
          <w:b/>
          <w:bCs/>
          <w:spacing w:val="2"/>
          <w:w w:val="113"/>
        </w:rPr>
        <w:t>c</w:t>
      </w:r>
      <w:r w:rsidRPr="00EB4AFE">
        <w:rPr>
          <w:rFonts w:eastAsia="Times New Roman"/>
          <w:b/>
          <w:bCs/>
          <w:spacing w:val="-4"/>
          <w:w w:val="118"/>
        </w:rPr>
        <w:t>o</w:t>
      </w:r>
      <w:r w:rsidRPr="00EB4AFE">
        <w:rPr>
          <w:rFonts w:eastAsia="Times New Roman"/>
          <w:b/>
          <w:bCs/>
          <w:spacing w:val="-2"/>
          <w:w w:val="116"/>
        </w:rPr>
        <w:t>n</w:t>
      </w:r>
      <w:r w:rsidRPr="00EB4AFE">
        <w:rPr>
          <w:rFonts w:eastAsia="Times New Roman"/>
          <w:b/>
          <w:bCs/>
          <w:spacing w:val="-4"/>
          <w:w w:val="105"/>
        </w:rPr>
        <w:t>v</w:t>
      </w:r>
      <w:r w:rsidRPr="00EB4AFE">
        <w:rPr>
          <w:rFonts w:eastAsia="Times New Roman"/>
          <w:b/>
          <w:bCs/>
          <w:spacing w:val="-4"/>
          <w:w w:val="118"/>
        </w:rPr>
        <w:t>e</w:t>
      </w:r>
      <w:r w:rsidRPr="00EB4AFE">
        <w:rPr>
          <w:rFonts w:eastAsia="Times New Roman"/>
          <w:b/>
          <w:bCs/>
          <w:spacing w:val="-2"/>
          <w:w w:val="116"/>
        </w:rPr>
        <w:t>n</w:t>
      </w:r>
      <w:r w:rsidRPr="00EB4AFE">
        <w:rPr>
          <w:rFonts w:eastAsia="Times New Roman"/>
          <w:b/>
          <w:bCs/>
          <w:spacing w:val="-4"/>
          <w:w w:val="118"/>
        </w:rPr>
        <w:t>o</w:t>
      </w:r>
      <w:r w:rsidRPr="00EB4AFE">
        <w:rPr>
          <w:rFonts w:eastAsia="Times New Roman"/>
          <w:b/>
          <w:bCs/>
        </w:rPr>
        <w:t>r</w:t>
      </w:r>
      <w:r w:rsidRPr="00EB4AFE">
        <w:rPr>
          <w:rFonts w:eastAsia="Times New Roman"/>
          <w:b/>
          <w:bCs/>
          <w:w w:val="85"/>
        </w:rPr>
        <w:t>: leonardo@chiariglione.org</w:t>
      </w:r>
      <w:r w:rsidRPr="00EB4AFE">
        <w:rPr>
          <w:rFonts w:eastAsia="Times New Roman"/>
          <w:b/>
          <w:bCs/>
        </w:rPr>
        <w:tab/>
      </w:r>
    </w:p>
    <w:p w14:paraId="50AAF300" w14:textId="77777777" w:rsidR="00464766" w:rsidRPr="00EB4AFE" w:rsidRDefault="00464766" w:rsidP="00464766">
      <w:pPr>
        <w:spacing w:before="6" w:line="180" w:lineRule="exact"/>
        <w:rPr>
          <w:sz w:val="18"/>
          <w:szCs w:val="18"/>
        </w:rPr>
      </w:pPr>
    </w:p>
    <w:p w14:paraId="493915C0" w14:textId="77777777" w:rsidR="00464766" w:rsidRPr="00EB4AFE" w:rsidRDefault="00464766" w:rsidP="00464766">
      <w:pPr>
        <w:spacing w:line="200" w:lineRule="exact"/>
        <w:rPr>
          <w:sz w:val="20"/>
          <w:szCs w:val="20"/>
        </w:rPr>
      </w:pPr>
    </w:p>
    <w:p w14:paraId="2E043CEB" w14:textId="77777777" w:rsidR="00464766" w:rsidRPr="00EB4AFE" w:rsidRDefault="00464766" w:rsidP="00464766">
      <w:pPr>
        <w:tabs>
          <w:tab w:val="left" w:pos="2620"/>
        </w:tabs>
        <w:spacing w:before="29"/>
        <w:ind w:left="124" w:right="-20"/>
        <w:rPr>
          <w:rFonts w:eastAsia="Times New Roman"/>
          <w:b/>
          <w:bCs/>
        </w:rPr>
      </w:pPr>
      <w:r w:rsidRPr="00EB4AFE">
        <w:rPr>
          <w:rFonts w:eastAsia="Times New Roman"/>
          <w:b/>
          <w:bCs/>
          <w:spacing w:val="1"/>
          <w:w w:val="112"/>
        </w:rPr>
        <w:t>C</w:t>
      </w:r>
      <w:r w:rsidRPr="00EB4AFE">
        <w:rPr>
          <w:rFonts w:eastAsia="Times New Roman"/>
          <w:b/>
          <w:bCs/>
          <w:spacing w:val="-4"/>
          <w:w w:val="112"/>
        </w:rPr>
        <w:t>o</w:t>
      </w:r>
      <w:r w:rsidRPr="00EB4AFE">
        <w:rPr>
          <w:rFonts w:eastAsia="Times New Roman"/>
          <w:b/>
          <w:bCs/>
          <w:spacing w:val="-1"/>
          <w:w w:val="112"/>
        </w:rPr>
        <w:t>mm</w:t>
      </w:r>
      <w:r w:rsidRPr="00EB4AFE">
        <w:rPr>
          <w:rFonts w:eastAsia="Times New Roman"/>
          <w:b/>
          <w:bCs/>
          <w:w w:val="112"/>
        </w:rPr>
        <w:t>i</w:t>
      </w:r>
      <w:r w:rsidRPr="00EB4AFE">
        <w:rPr>
          <w:rFonts w:eastAsia="Times New Roman"/>
          <w:b/>
          <w:bCs/>
          <w:spacing w:val="2"/>
          <w:w w:val="112"/>
        </w:rPr>
        <w:t>tt</w:t>
      </w:r>
      <w:r w:rsidRPr="00EB4AFE">
        <w:rPr>
          <w:rFonts w:eastAsia="Times New Roman"/>
          <w:b/>
          <w:bCs/>
          <w:spacing w:val="-4"/>
          <w:w w:val="112"/>
        </w:rPr>
        <w:t>e</w:t>
      </w:r>
      <w:r w:rsidRPr="00EB4AFE">
        <w:rPr>
          <w:rFonts w:eastAsia="Times New Roman"/>
          <w:b/>
          <w:bCs/>
          <w:w w:val="112"/>
        </w:rPr>
        <w:t>e</w:t>
      </w:r>
      <w:r w:rsidRPr="00EB4AFE">
        <w:rPr>
          <w:rFonts w:eastAsia="Times New Roman"/>
          <w:b/>
          <w:bCs/>
          <w:spacing w:val="-18"/>
          <w:w w:val="112"/>
        </w:rPr>
        <w:t xml:space="preserve"> </w:t>
      </w:r>
      <w:r w:rsidRPr="00EB4AFE">
        <w:rPr>
          <w:rFonts w:eastAsia="Times New Roman"/>
          <w:b/>
          <w:bCs/>
          <w:spacing w:val="8"/>
        </w:rPr>
        <w:t>U</w:t>
      </w:r>
      <w:r w:rsidRPr="00EB4AFE">
        <w:rPr>
          <w:rFonts w:eastAsia="Times New Roman"/>
          <w:b/>
          <w:bCs/>
          <w:spacing w:val="2"/>
        </w:rPr>
        <w:t>R</w:t>
      </w:r>
      <w:r w:rsidRPr="00EB4AFE">
        <w:rPr>
          <w:rFonts w:eastAsia="Times New Roman"/>
          <w:b/>
          <w:bCs/>
          <w:spacing w:val="-4"/>
        </w:rPr>
        <w:t>L</w:t>
      </w:r>
      <w:r w:rsidRPr="00EB4AFE">
        <w:rPr>
          <w:rFonts w:eastAsia="Times New Roman"/>
          <w:b/>
          <w:bCs/>
        </w:rPr>
        <w:t>: mpeg.chiariglione.org</w:t>
      </w:r>
    </w:p>
    <w:p w14:paraId="73A1D8DD" w14:textId="77777777" w:rsidR="00464766" w:rsidRPr="00EB4AFE" w:rsidRDefault="00464766" w:rsidP="00464766">
      <w:pPr>
        <w:rPr>
          <w:rFonts w:eastAsia="Times New Roman"/>
          <w:b/>
          <w:bCs/>
          <w:spacing w:val="1"/>
          <w:w w:val="112"/>
        </w:rPr>
      </w:pPr>
      <w:r w:rsidRPr="00EB4AFE">
        <w:rPr>
          <w:rFonts w:eastAsia="Times New Roman"/>
          <w:b/>
          <w:bCs/>
          <w:spacing w:val="1"/>
          <w:w w:val="112"/>
        </w:rPr>
        <w:br w:type="page"/>
      </w:r>
    </w:p>
    <w:p w14:paraId="230979CB" w14:textId="77777777" w:rsidR="00464766" w:rsidRPr="00F05803" w:rsidRDefault="00464766" w:rsidP="00464766">
      <w:pPr>
        <w:jc w:val="center"/>
        <w:rPr>
          <w:b/>
          <w:sz w:val="28"/>
          <w:szCs w:val="28"/>
          <w:lang w:val="en-GB"/>
        </w:rPr>
      </w:pPr>
      <w:r w:rsidRPr="00F05803">
        <w:rPr>
          <w:b/>
          <w:sz w:val="28"/>
          <w:szCs w:val="28"/>
          <w:lang w:val="en-GB"/>
        </w:rPr>
        <w:lastRenderedPageBreak/>
        <w:t>INTERNATIONAL ORGANISATION FOR STANDARDISATION</w:t>
      </w:r>
    </w:p>
    <w:p w14:paraId="3D921C9D" w14:textId="77777777" w:rsidR="00464766" w:rsidRPr="00F05803" w:rsidRDefault="00464766" w:rsidP="00464766">
      <w:pPr>
        <w:jc w:val="center"/>
        <w:rPr>
          <w:b/>
          <w:sz w:val="28"/>
          <w:lang w:val="en-GB"/>
        </w:rPr>
      </w:pPr>
      <w:r w:rsidRPr="00F05803">
        <w:rPr>
          <w:b/>
          <w:sz w:val="28"/>
          <w:lang w:val="en-GB"/>
        </w:rPr>
        <w:t>ORGANISATION INTERNATIONALE DE NORMALISATION</w:t>
      </w:r>
    </w:p>
    <w:p w14:paraId="296091E5" w14:textId="77777777" w:rsidR="00464766" w:rsidRPr="00F05803" w:rsidRDefault="00464766" w:rsidP="00464766">
      <w:pPr>
        <w:jc w:val="center"/>
        <w:rPr>
          <w:b/>
          <w:sz w:val="28"/>
          <w:lang w:val="en-GB"/>
        </w:rPr>
      </w:pPr>
      <w:r w:rsidRPr="00F05803">
        <w:rPr>
          <w:b/>
          <w:sz w:val="28"/>
          <w:lang w:val="en-GB"/>
        </w:rPr>
        <w:t>ISO/IEC JTC1/SC29/WG11</w:t>
      </w:r>
    </w:p>
    <w:p w14:paraId="78C9D661" w14:textId="77777777" w:rsidR="00464766" w:rsidRPr="00F05803" w:rsidRDefault="00464766" w:rsidP="00464766">
      <w:pPr>
        <w:jc w:val="center"/>
        <w:rPr>
          <w:b/>
          <w:lang w:val="en-GB"/>
        </w:rPr>
      </w:pPr>
      <w:r w:rsidRPr="00F05803">
        <w:rPr>
          <w:b/>
          <w:sz w:val="28"/>
          <w:lang w:val="en-GB"/>
        </w:rPr>
        <w:t>CODING OF MOVING PICTURES AND AUDIO</w:t>
      </w:r>
    </w:p>
    <w:p w14:paraId="72323F6C" w14:textId="16C5E7EF" w:rsidR="00464766" w:rsidRPr="00F05803" w:rsidRDefault="00464766" w:rsidP="00464766">
      <w:pPr>
        <w:jc w:val="right"/>
        <w:rPr>
          <w:b/>
          <w:lang w:val="en-GB"/>
        </w:rPr>
      </w:pPr>
      <w:r w:rsidRPr="00F05803">
        <w:rPr>
          <w:b/>
          <w:lang w:val="en-GB"/>
        </w:rPr>
        <w:t xml:space="preserve">ISO/IEC JTC1/SC29/WG11 </w:t>
      </w:r>
      <w:r w:rsidR="00AF0A09" w:rsidRPr="00F05803">
        <w:rPr>
          <w:b/>
          <w:sz w:val="36"/>
          <w:lang w:val="en-GB"/>
        </w:rPr>
        <w:t>N</w:t>
      </w:r>
      <w:r w:rsidR="00AF0A09">
        <w:rPr>
          <w:b/>
          <w:bCs/>
          <w:sz w:val="36"/>
          <w:szCs w:val="27"/>
          <w:lang w:val="en-GB"/>
        </w:rPr>
        <w:t>18673</w:t>
      </w:r>
    </w:p>
    <w:p w14:paraId="0CB7F990" w14:textId="6002E535" w:rsidR="00464766" w:rsidRPr="00F05803" w:rsidRDefault="00AF0A09" w:rsidP="00464766">
      <w:pPr>
        <w:jc w:val="right"/>
        <w:rPr>
          <w:b/>
          <w:lang w:val="en-GB" w:eastAsia="ja-JP"/>
        </w:rPr>
      </w:pPr>
      <w:r>
        <w:rPr>
          <w:b/>
          <w:lang w:val="en-GB" w:eastAsia="ja-JP"/>
        </w:rPr>
        <w:t>July</w:t>
      </w:r>
      <w:r w:rsidRPr="00F05803">
        <w:rPr>
          <w:rFonts w:eastAsia="Malgun Gothic"/>
          <w:b/>
          <w:lang w:val="en-GB"/>
        </w:rPr>
        <w:t xml:space="preserve"> </w:t>
      </w:r>
      <w:r w:rsidR="00464766" w:rsidRPr="00F05803">
        <w:rPr>
          <w:rFonts w:eastAsia="Malgun Gothic"/>
          <w:b/>
          <w:lang w:val="en-GB"/>
        </w:rPr>
        <w:t>201</w:t>
      </w:r>
      <w:r w:rsidR="00464766">
        <w:rPr>
          <w:b/>
          <w:lang w:val="en-GB" w:eastAsia="ja-JP"/>
        </w:rPr>
        <w:t>9</w:t>
      </w:r>
      <w:r w:rsidR="00464766" w:rsidRPr="00F05803">
        <w:rPr>
          <w:rFonts w:eastAsia="Malgun Gothic"/>
          <w:b/>
          <w:lang w:val="en-GB"/>
        </w:rPr>
        <w:t xml:space="preserve">, </w:t>
      </w:r>
      <w:r>
        <w:rPr>
          <w:b/>
          <w:lang w:val="en-GB" w:eastAsia="ja-JP"/>
        </w:rPr>
        <w:t>Gothenburg</w:t>
      </w:r>
      <w:r w:rsidR="00464766" w:rsidRPr="00F05803">
        <w:rPr>
          <w:rFonts w:eastAsia="Malgun Gothic"/>
          <w:b/>
          <w:lang w:val="en-GB"/>
        </w:rPr>
        <w:t xml:space="preserve">, </w:t>
      </w:r>
      <w:r>
        <w:rPr>
          <w:b/>
          <w:lang w:val="en-GB" w:eastAsia="ja-JP"/>
        </w:rPr>
        <w:t>SE</w:t>
      </w:r>
    </w:p>
    <w:p w14:paraId="08EDCF60" w14:textId="77777777" w:rsidR="00464766" w:rsidRPr="00F05803" w:rsidRDefault="00464766" w:rsidP="00464766">
      <w:pPr>
        <w:jc w:val="right"/>
        <w:rPr>
          <w:rFonts w:eastAsia="Malgun Gothic"/>
          <w:b/>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5"/>
        <w:gridCol w:w="8270"/>
      </w:tblGrid>
      <w:tr w:rsidR="00464766" w:rsidRPr="00F05803" w14:paraId="02BB6DD6" w14:textId="77777777" w:rsidTr="00DA44D0">
        <w:tc>
          <w:tcPr>
            <w:tcW w:w="1080" w:type="dxa"/>
          </w:tcPr>
          <w:p w14:paraId="263942FC" w14:textId="77777777" w:rsidR="00464766" w:rsidRPr="00F05803" w:rsidRDefault="00464766" w:rsidP="00DA44D0">
            <w:pPr>
              <w:suppressAutoHyphens/>
              <w:rPr>
                <w:b/>
                <w:lang w:val="en-GB"/>
              </w:rPr>
            </w:pPr>
            <w:r w:rsidRPr="00F05803">
              <w:rPr>
                <w:b/>
                <w:lang w:val="en-GB"/>
              </w:rPr>
              <w:t>Source</w:t>
            </w:r>
          </w:p>
        </w:tc>
        <w:tc>
          <w:tcPr>
            <w:tcW w:w="8491" w:type="dxa"/>
          </w:tcPr>
          <w:p w14:paraId="7DCB7E5B" w14:textId="77777777" w:rsidR="00464766" w:rsidRPr="00F05803" w:rsidRDefault="00464766" w:rsidP="00DA44D0">
            <w:pPr>
              <w:suppressAutoHyphens/>
              <w:rPr>
                <w:b/>
                <w:lang w:val="en-GB"/>
              </w:rPr>
            </w:pPr>
            <w:r w:rsidRPr="00F05803">
              <w:rPr>
                <w:b/>
                <w:lang w:val="en-GB"/>
              </w:rPr>
              <w:t>3DG</w:t>
            </w:r>
          </w:p>
        </w:tc>
      </w:tr>
      <w:tr w:rsidR="00464766" w:rsidRPr="00F05803" w14:paraId="7D7AD55A" w14:textId="77777777" w:rsidTr="00DA44D0">
        <w:tc>
          <w:tcPr>
            <w:tcW w:w="1080" w:type="dxa"/>
          </w:tcPr>
          <w:p w14:paraId="6B71591F" w14:textId="77777777" w:rsidR="00464766" w:rsidRPr="00F05803" w:rsidRDefault="00464766" w:rsidP="00DA44D0">
            <w:pPr>
              <w:suppressAutoHyphens/>
              <w:rPr>
                <w:b/>
                <w:lang w:val="en-GB"/>
              </w:rPr>
            </w:pPr>
            <w:r w:rsidRPr="00F05803">
              <w:rPr>
                <w:b/>
                <w:lang w:val="en-GB"/>
              </w:rPr>
              <w:t>Title</w:t>
            </w:r>
          </w:p>
        </w:tc>
        <w:tc>
          <w:tcPr>
            <w:tcW w:w="8491" w:type="dxa"/>
          </w:tcPr>
          <w:p w14:paraId="7674E4CF" w14:textId="6CE53F09" w:rsidR="00464766" w:rsidRPr="00F05803" w:rsidRDefault="00464766" w:rsidP="00DA44D0">
            <w:pPr>
              <w:rPr>
                <w:b/>
                <w:lang w:val="en-GB"/>
              </w:rPr>
            </w:pPr>
            <w:r w:rsidRPr="00397DCA">
              <w:rPr>
                <w:rFonts w:eastAsiaTheme="minorEastAsia"/>
                <w:b/>
                <w:bCs/>
                <w:lang w:val="en-CA" w:eastAsia="ja-JP"/>
              </w:rPr>
              <w:t xml:space="preserve">G-PCC codec description </w:t>
            </w:r>
            <w:r w:rsidR="00AF0A09" w:rsidRPr="00397DCA">
              <w:rPr>
                <w:rFonts w:eastAsiaTheme="minorEastAsia"/>
                <w:b/>
                <w:bCs/>
                <w:lang w:val="en-CA" w:eastAsia="ja-JP"/>
              </w:rPr>
              <w:t>v</w:t>
            </w:r>
            <w:r w:rsidR="00AF0A09">
              <w:rPr>
                <w:rFonts w:eastAsiaTheme="minorEastAsia"/>
                <w:b/>
                <w:bCs/>
                <w:lang w:val="en-CA" w:eastAsia="ja-JP"/>
              </w:rPr>
              <w:t>4</w:t>
            </w:r>
          </w:p>
        </w:tc>
      </w:tr>
    </w:tbl>
    <w:p w14:paraId="6C57DD25" w14:textId="31B03CEC" w:rsidR="00464766" w:rsidRDefault="00464766" w:rsidP="00464766">
      <w:pPr>
        <w:pStyle w:val="1"/>
        <w:numPr>
          <w:ilvl w:val="0"/>
          <w:numId w:val="0"/>
        </w:numPr>
        <w:ind w:left="432" w:hanging="432"/>
        <w:jc w:val="center"/>
        <w:rPr>
          <w:lang w:val="en-GB"/>
        </w:rPr>
      </w:pPr>
      <w:r>
        <w:rPr>
          <w:lang w:val="en-GB"/>
        </w:rPr>
        <w:t xml:space="preserve">G-PCC codec description </w:t>
      </w:r>
      <w:r w:rsidR="00AF0A09">
        <w:rPr>
          <w:lang w:val="en-GB"/>
        </w:rPr>
        <w:t>v4</w:t>
      </w:r>
    </w:p>
    <w:p w14:paraId="7194D90A" w14:textId="77777777" w:rsidR="00A1467E" w:rsidRPr="00464766" w:rsidRDefault="00A1467E" w:rsidP="00A1467E">
      <w:pPr>
        <w:rPr>
          <w:lang w:val="en-GB"/>
        </w:rPr>
      </w:pPr>
    </w:p>
    <w:p w14:paraId="765747F2" w14:textId="77777777" w:rsidR="00A1467E" w:rsidRPr="00397DCA" w:rsidRDefault="00A1467E" w:rsidP="00EE6895">
      <w:pPr>
        <w:pStyle w:val="1"/>
        <w:spacing w:before="270" w:after="240" w:line="270" w:lineRule="exact"/>
        <w:rPr>
          <w:rFonts w:ascii="Times New Roman" w:hAnsi="Times New Roman"/>
          <w:lang w:val="en-CA"/>
        </w:rPr>
      </w:pPr>
      <w:bookmarkStart w:id="1" w:name="_Ref502916174"/>
      <w:r w:rsidRPr="00397DCA">
        <w:rPr>
          <w:rFonts w:ascii="Times New Roman" w:hAnsi="Times New Roman"/>
          <w:lang w:val="en-CA"/>
        </w:rPr>
        <w:t>Abstract</w:t>
      </w:r>
      <w:bookmarkEnd w:id="1"/>
    </w:p>
    <w:p w14:paraId="4FF6BDA0" w14:textId="3FB34EBA" w:rsidR="00B57EE3" w:rsidRPr="00397DCA" w:rsidRDefault="00B57EE3" w:rsidP="00B57EE3">
      <w:pPr>
        <w:rPr>
          <w:lang w:val="en-CA"/>
        </w:rPr>
      </w:pPr>
      <w:r w:rsidRPr="00397DCA">
        <w:rPr>
          <w:lang w:val="en-CA"/>
        </w:rPr>
        <w:t>ISO/IEC MPEG (JTC 1/SC 29/WG 11) is studying the potential need for standardization of point cloud coding technology with a compression capability that significantly exceeds that of the current approaches and will target to create the standard. The group is working together on this exploration activity in a collaborative effort known as the 3 Dimensional Graphics Team (3DG) to evaluate compression technology designs proposed by their experts in this area.</w:t>
      </w:r>
    </w:p>
    <w:p w14:paraId="0D6FFDBD" w14:textId="1187F39E" w:rsidR="00A1467E" w:rsidRPr="00397DCA" w:rsidRDefault="00A1467E" w:rsidP="00957622">
      <w:pPr>
        <w:rPr>
          <w:lang w:val="en-CA" w:eastAsia="ja-JP"/>
        </w:rPr>
      </w:pPr>
      <w:r w:rsidRPr="00397DCA">
        <w:rPr>
          <w:lang w:val="en-CA"/>
        </w:rPr>
        <w:t xml:space="preserve">This document provides a detailed description of the point cloud compression </w:t>
      </w:r>
      <w:r w:rsidR="0094241C" w:rsidRPr="00397DCA">
        <w:rPr>
          <w:lang w:val="en-CA" w:eastAsia="ja-JP"/>
        </w:rPr>
        <w:t>G-PCC (Geometry based Point Cloud Compression)</w:t>
      </w:r>
      <w:r w:rsidRPr="00397DCA">
        <w:rPr>
          <w:lang w:val="en-CA"/>
        </w:rPr>
        <w:t>.</w:t>
      </w:r>
      <w:r w:rsidR="00F37127" w:rsidRPr="00397DCA">
        <w:rPr>
          <w:lang w:val="en-CA"/>
        </w:rPr>
        <w:t xml:space="preserve"> </w:t>
      </w:r>
      <w:r w:rsidR="00B57EE3" w:rsidRPr="00397DCA">
        <w:rPr>
          <w:lang w:val="en-CA"/>
        </w:rPr>
        <w:t xml:space="preserve">It describes the coding features that are under coordinated test model </w:t>
      </w:r>
      <w:r w:rsidR="00B57EE3" w:rsidRPr="00397DCA">
        <w:rPr>
          <w:lang w:val="en-CA" w:eastAsia="ja-JP"/>
        </w:rPr>
        <w:t xml:space="preserve">(TMC13) </w:t>
      </w:r>
      <w:r w:rsidR="00B57EE3" w:rsidRPr="00397DCA">
        <w:rPr>
          <w:lang w:val="en-CA"/>
        </w:rPr>
        <w:t>study by 3DG as potential point cloud coding technology.</w:t>
      </w:r>
      <w:r w:rsidR="00B57EE3" w:rsidRPr="00397DCA">
        <w:rPr>
          <w:lang w:val="en-CA" w:eastAsia="ja-JP"/>
        </w:rPr>
        <w:t xml:space="preserve"> </w:t>
      </w:r>
      <w:r w:rsidR="0094241C" w:rsidRPr="00397DCA">
        <w:rPr>
          <w:lang w:val="en-CA" w:eastAsia="ja-JP"/>
        </w:rPr>
        <w:t>G-PCC</w:t>
      </w:r>
      <w:r w:rsidR="00F37127" w:rsidRPr="00397DCA">
        <w:rPr>
          <w:lang w:val="en-CA"/>
        </w:rPr>
        <w:t xml:space="preserve"> addresses </w:t>
      </w:r>
      <w:r w:rsidR="00B4799C" w:rsidRPr="00397DCA">
        <w:rPr>
          <w:lang w:val="en-CA"/>
        </w:rPr>
        <w:t>the compression of point clouds in both Category 1 (static point clouds) and Category 3 (dynamically acquired point clouds).</w:t>
      </w:r>
      <w:r w:rsidRPr="00397DCA">
        <w:rPr>
          <w:lang w:val="en-CA"/>
        </w:rPr>
        <w:t xml:space="preserve"> </w:t>
      </w:r>
    </w:p>
    <w:p w14:paraId="1AF3608C" w14:textId="77777777" w:rsidR="00C9164F" w:rsidRPr="00397DCA" w:rsidRDefault="00C9164F" w:rsidP="00A1467E">
      <w:pPr>
        <w:rPr>
          <w:lang w:val="en-CA" w:eastAsia="ja-JP"/>
        </w:rPr>
      </w:pPr>
    </w:p>
    <w:p w14:paraId="05CB8E0A" w14:textId="51CD24D5" w:rsidR="00C9164F" w:rsidRPr="004823EF" w:rsidRDefault="00C9164F" w:rsidP="00A1467E">
      <w:pPr>
        <w:rPr>
          <w:sz w:val="22"/>
          <w:lang w:val="en-CA" w:eastAsia="ja-JP"/>
        </w:rPr>
      </w:pPr>
      <w:r w:rsidRPr="004823EF">
        <w:rPr>
          <w:sz w:val="22"/>
          <w:lang w:val="en-CA" w:eastAsia="ja-JP"/>
        </w:rPr>
        <w:t>Ed. Notes</w:t>
      </w:r>
    </w:p>
    <w:p w14:paraId="6D14CB6E" w14:textId="77777777" w:rsidR="00C9164F" w:rsidRPr="004823EF" w:rsidRDefault="00C9164F" w:rsidP="00A1467E">
      <w:pPr>
        <w:rPr>
          <w:sz w:val="22"/>
          <w:lang w:val="en-CA" w:eastAsia="ja-JP"/>
        </w:rPr>
      </w:pPr>
    </w:p>
    <w:p w14:paraId="460AF28B" w14:textId="065D8D50" w:rsidR="00C9164F" w:rsidRPr="004823EF" w:rsidRDefault="00C9164F" w:rsidP="00A1467E">
      <w:pPr>
        <w:rPr>
          <w:sz w:val="22"/>
          <w:lang w:val="en-CA" w:eastAsia="ja-JP"/>
        </w:rPr>
      </w:pPr>
      <w:r w:rsidRPr="004823EF">
        <w:rPr>
          <w:sz w:val="22"/>
          <w:lang w:val="en-CA" w:eastAsia="ja-JP"/>
        </w:rPr>
        <w:t>v1:</w:t>
      </w:r>
    </w:p>
    <w:p w14:paraId="07F969D4" w14:textId="737EAFC6" w:rsidR="00C9164F" w:rsidRPr="004823EF" w:rsidRDefault="00C9164F" w:rsidP="004823EF">
      <w:pPr>
        <w:pStyle w:val="a8"/>
        <w:numPr>
          <w:ilvl w:val="0"/>
          <w:numId w:val="45"/>
        </w:numPr>
        <w:ind w:leftChars="0"/>
        <w:rPr>
          <w:sz w:val="22"/>
          <w:lang w:val="en-CA" w:eastAsia="ja-JP"/>
        </w:rPr>
      </w:pPr>
      <w:r w:rsidRPr="004823EF">
        <w:rPr>
          <w:sz w:val="22"/>
          <w:lang w:val="en-CA" w:eastAsia="ja-JP"/>
        </w:rPr>
        <w:t>m42238: Neighbour-dependent entropy coding of occupancy patterns</w:t>
      </w:r>
    </w:p>
    <w:p w14:paraId="5E2A425A" w14:textId="75B4691E" w:rsidR="00C9164F" w:rsidRPr="004823EF" w:rsidRDefault="00C9164F" w:rsidP="004823EF">
      <w:pPr>
        <w:pStyle w:val="a8"/>
        <w:numPr>
          <w:ilvl w:val="0"/>
          <w:numId w:val="45"/>
        </w:numPr>
        <w:ind w:leftChars="0"/>
        <w:rPr>
          <w:sz w:val="22"/>
          <w:lang w:val="en-CA" w:eastAsia="ja-JP"/>
        </w:rPr>
      </w:pPr>
      <w:r w:rsidRPr="004823EF">
        <w:rPr>
          <w:sz w:val="22"/>
          <w:lang w:val="en-CA" w:eastAsia="ja-JP"/>
        </w:rPr>
        <w:t>m42239:</w:t>
      </w:r>
      <w:r w:rsidRPr="004823EF">
        <w:rPr>
          <w:sz w:val="22"/>
        </w:rPr>
        <w:t xml:space="preserve"> </w:t>
      </w:r>
      <w:r w:rsidRPr="004823EF">
        <w:rPr>
          <w:sz w:val="22"/>
          <w:lang w:val="en-CA" w:eastAsia="ja-JP"/>
        </w:rPr>
        <w:t>Inference of a mode using point location direct coding</w:t>
      </w:r>
    </w:p>
    <w:p w14:paraId="4B54345D" w14:textId="7869AD8C" w:rsidR="00C9164F" w:rsidRPr="004823EF" w:rsidRDefault="00C9164F" w:rsidP="004823EF">
      <w:pPr>
        <w:pStyle w:val="a8"/>
        <w:numPr>
          <w:ilvl w:val="0"/>
          <w:numId w:val="45"/>
        </w:numPr>
        <w:ind w:leftChars="0"/>
        <w:rPr>
          <w:sz w:val="22"/>
          <w:lang w:val="en-CA" w:eastAsia="ja-JP"/>
        </w:rPr>
      </w:pPr>
      <w:r w:rsidRPr="004823EF">
        <w:rPr>
          <w:sz w:val="22"/>
          <w:lang w:val="en-CA" w:eastAsia="ja-JP"/>
        </w:rPr>
        <w:t>m42689: Sibling neighbour-dependent entropy coding</w:t>
      </w:r>
    </w:p>
    <w:p w14:paraId="01AC39EE" w14:textId="1782070F" w:rsidR="00C9164F" w:rsidRPr="004823EF" w:rsidRDefault="00C9164F" w:rsidP="004823EF">
      <w:pPr>
        <w:pStyle w:val="a8"/>
        <w:numPr>
          <w:ilvl w:val="0"/>
          <w:numId w:val="45"/>
        </w:numPr>
        <w:ind w:leftChars="0"/>
        <w:rPr>
          <w:sz w:val="22"/>
          <w:lang w:val="en-CA" w:eastAsia="ja-JP"/>
        </w:rPr>
      </w:pPr>
      <w:r w:rsidRPr="004823EF">
        <w:rPr>
          <w:sz w:val="22"/>
          <w:lang w:val="en-CA" w:eastAsia="ja-JP"/>
        </w:rPr>
        <w:t>m43591: Look ahead cube for efficient neighbours information retrieval</w:t>
      </w:r>
    </w:p>
    <w:p w14:paraId="2531A1C8" w14:textId="45CA6C5E" w:rsidR="00C9164F" w:rsidRPr="004823EF" w:rsidRDefault="00C9164F" w:rsidP="004823EF">
      <w:pPr>
        <w:pStyle w:val="a8"/>
        <w:numPr>
          <w:ilvl w:val="0"/>
          <w:numId w:val="45"/>
        </w:numPr>
        <w:ind w:leftChars="0"/>
        <w:rPr>
          <w:sz w:val="22"/>
          <w:lang w:val="en-CA" w:eastAsia="ja-JP"/>
        </w:rPr>
      </w:pPr>
      <w:r w:rsidRPr="004823EF">
        <w:rPr>
          <w:sz w:val="22"/>
          <w:lang w:val="en-CA" w:eastAsia="ja-JP"/>
        </w:rPr>
        <w:t>m43592: Binarization of occupancy information</w:t>
      </w:r>
    </w:p>
    <w:p w14:paraId="72558723" w14:textId="6A3B74CB" w:rsidR="00C9164F" w:rsidRPr="004823EF" w:rsidRDefault="00C9164F" w:rsidP="004823EF">
      <w:pPr>
        <w:pStyle w:val="a8"/>
        <w:numPr>
          <w:ilvl w:val="0"/>
          <w:numId w:val="45"/>
        </w:numPr>
        <w:ind w:leftChars="0"/>
        <w:rPr>
          <w:sz w:val="22"/>
          <w:lang w:val="en-CA" w:eastAsia="ja-JP"/>
        </w:rPr>
      </w:pPr>
      <w:r w:rsidRPr="004823EF">
        <w:rPr>
          <w:sz w:val="22"/>
          <w:lang w:val="en-CA" w:eastAsia="ja-JP"/>
        </w:rPr>
        <w:t>m43600: Intra mode for geometry coding</w:t>
      </w:r>
    </w:p>
    <w:p w14:paraId="05FC919A" w14:textId="657D78C9" w:rsidR="00C9164F" w:rsidRPr="004823EF" w:rsidRDefault="00C9164F" w:rsidP="004823EF">
      <w:pPr>
        <w:pStyle w:val="a8"/>
        <w:numPr>
          <w:ilvl w:val="0"/>
          <w:numId w:val="45"/>
        </w:numPr>
        <w:ind w:leftChars="0"/>
        <w:rPr>
          <w:sz w:val="22"/>
          <w:lang w:val="en-CA" w:eastAsia="ja-JP"/>
        </w:rPr>
      </w:pPr>
      <w:r w:rsidRPr="004823EF">
        <w:rPr>
          <w:sz w:val="22"/>
          <w:lang w:val="en-CA" w:eastAsia="ja-JP"/>
        </w:rPr>
        <w:t>m43649: alternative entropy codecs</w:t>
      </w:r>
    </w:p>
    <w:p w14:paraId="0933C4EE" w14:textId="77F3EE40" w:rsidR="00C9164F" w:rsidRPr="004823EF" w:rsidRDefault="00C9164F" w:rsidP="004823EF">
      <w:pPr>
        <w:pStyle w:val="a8"/>
        <w:numPr>
          <w:ilvl w:val="0"/>
          <w:numId w:val="45"/>
        </w:numPr>
        <w:ind w:leftChars="0"/>
        <w:rPr>
          <w:sz w:val="22"/>
          <w:lang w:val="en-CA" w:eastAsia="ja-JP"/>
        </w:rPr>
      </w:pPr>
      <w:r w:rsidRPr="004823EF">
        <w:rPr>
          <w:sz w:val="22"/>
          <w:lang w:val="en-CA" w:eastAsia="ja-JP"/>
        </w:rPr>
        <w:t>m43665: Adaptive predictor selection for attributes coding</w:t>
      </w:r>
    </w:p>
    <w:p w14:paraId="198FA4A4" w14:textId="2A9FF780" w:rsidR="00C9164F" w:rsidRPr="004823EF" w:rsidRDefault="00C9164F" w:rsidP="004823EF">
      <w:pPr>
        <w:pStyle w:val="a8"/>
        <w:numPr>
          <w:ilvl w:val="0"/>
          <w:numId w:val="45"/>
        </w:numPr>
        <w:ind w:leftChars="0"/>
        <w:rPr>
          <w:sz w:val="22"/>
          <w:lang w:val="en-CA" w:eastAsia="ja-JP"/>
        </w:rPr>
      </w:pPr>
      <w:r w:rsidRPr="004823EF">
        <w:rPr>
          <w:sz w:val="22"/>
          <w:lang w:val="en-CA" w:eastAsia="ja-JP"/>
        </w:rPr>
        <w:t>m43780: Binarization of transform coefficients</w:t>
      </w:r>
    </w:p>
    <w:p w14:paraId="55E6A2E5" w14:textId="41FF844E" w:rsidR="00C9164F" w:rsidRPr="004823EF" w:rsidRDefault="00C9164F" w:rsidP="004823EF">
      <w:pPr>
        <w:pStyle w:val="a8"/>
        <w:numPr>
          <w:ilvl w:val="0"/>
          <w:numId w:val="45"/>
        </w:numPr>
        <w:ind w:leftChars="0"/>
        <w:rPr>
          <w:sz w:val="22"/>
          <w:lang w:val="en-CA" w:eastAsia="ja-JP"/>
        </w:rPr>
      </w:pPr>
      <w:r w:rsidRPr="004823EF">
        <w:rPr>
          <w:sz w:val="22"/>
          <w:lang w:val="en-CA" w:eastAsia="ja-JP"/>
        </w:rPr>
        <w:t>m43781: Efficient implementation of the Lifting Scheme</w:t>
      </w:r>
    </w:p>
    <w:p w14:paraId="028372DD" w14:textId="24E6F510" w:rsidR="00C9164F" w:rsidRPr="004823EF" w:rsidRDefault="00C9164F" w:rsidP="004823EF">
      <w:pPr>
        <w:pStyle w:val="a8"/>
        <w:numPr>
          <w:ilvl w:val="0"/>
          <w:numId w:val="45"/>
        </w:numPr>
        <w:ind w:leftChars="0"/>
        <w:rPr>
          <w:sz w:val="22"/>
          <w:lang w:val="en-CA" w:eastAsia="ja-JP"/>
        </w:rPr>
      </w:pPr>
      <w:r w:rsidRPr="004823EF">
        <w:rPr>
          <w:sz w:val="22"/>
          <w:lang w:val="en-CA" w:eastAsia="ja-JP"/>
        </w:rPr>
        <w:t>m44750: A new binary entropy coder with update for geometry coding</w:t>
      </w:r>
    </w:p>
    <w:p w14:paraId="2429DCDD" w14:textId="77777777" w:rsidR="00C9164F" w:rsidRPr="004823EF" w:rsidRDefault="00C9164F" w:rsidP="00A1467E">
      <w:pPr>
        <w:rPr>
          <w:sz w:val="22"/>
          <w:lang w:val="en-CA" w:eastAsia="ja-JP"/>
        </w:rPr>
      </w:pPr>
    </w:p>
    <w:p w14:paraId="4E02D861" w14:textId="07821344" w:rsidR="00C9164F" w:rsidRPr="004823EF" w:rsidRDefault="00C9164F" w:rsidP="00A1467E">
      <w:pPr>
        <w:rPr>
          <w:sz w:val="22"/>
          <w:lang w:val="en-CA" w:eastAsia="ja-JP"/>
        </w:rPr>
      </w:pPr>
      <w:r w:rsidRPr="004823EF">
        <w:rPr>
          <w:sz w:val="22"/>
          <w:lang w:val="en-CA" w:eastAsia="ja-JP"/>
        </w:rPr>
        <w:t>v2:</w:t>
      </w:r>
    </w:p>
    <w:p w14:paraId="7B1705CA" w14:textId="3704A3D6" w:rsidR="00CF6FA1" w:rsidRPr="004823EF" w:rsidRDefault="00CF6FA1" w:rsidP="004823EF">
      <w:pPr>
        <w:pStyle w:val="a8"/>
        <w:numPr>
          <w:ilvl w:val="0"/>
          <w:numId w:val="46"/>
        </w:numPr>
        <w:ind w:leftChars="0"/>
        <w:rPr>
          <w:sz w:val="22"/>
          <w:lang w:val="en-CA" w:eastAsia="ja-JP"/>
        </w:rPr>
      </w:pPr>
      <w:r w:rsidRPr="00397DCA">
        <w:rPr>
          <w:sz w:val="22"/>
          <w:lang w:val="en-CA" w:eastAsia="ja-JP"/>
        </w:rPr>
        <w:t>m44752: falsely occupied neighbours</w:t>
      </w:r>
    </w:p>
    <w:p w14:paraId="5E4A57A1" w14:textId="07A27C93" w:rsidR="00C07D76" w:rsidRPr="00397DCA" w:rsidRDefault="00CF6FA1" w:rsidP="004823EF">
      <w:pPr>
        <w:pStyle w:val="a8"/>
        <w:numPr>
          <w:ilvl w:val="0"/>
          <w:numId w:val="46"/>
        </w:numPr>
        <w:ind w:leftChars="0"/>
        <w:rPr>
          <w:sz w:val="22"/>
          <w:lang w:val="en-CA" w:eastAsia="ja-JP"/>
        </w:rPr>
      </w:pPr>
      <w:r w:rsidRPr="004823EF">
        <w:rPr>
          <w:sz w:val="22"/>
          <w:lang w:val="en-CA" w:eastAsia="ja-JP"/>
        </w:rPr>
        <w:t>m44753: adjacent child neighbours</w:t>
      </w:r>
    </w:p>
    <w:p w14:paraId="0286DAED" w14:textId="37C411B1" w:rsidR="00CE6F4F" w:rsidRPr="00397DCA" w:rsidRDefault="00CE6F4F" w:rsidP="004823EF">
      <w:pPr>
        <w:pStyle w:val="a8"/>
        <w:numPr>
          <w:ilvl w:val="0"/>
          <w:numId w:val="46"/>
        </w:numPr>
        <w:ind w:leftChars="0"/>
        <w:rPr>
          <w:sz w:val="22"/>
          <w:lang w:val="en-CA" w:eastAsia="ja-JP"/>
        </w:rPr>
      </w:pPr>
      <w:r w:rsidRPr="00397DCA">
        <w:rPr>
          <w:sz w:val="22"/>
          <w:lang w:val="en-CA" w:eastAsia="ja-JP"/>
        </w:rPr>
        <w:t>m44899: a simplified version of the adaptive prediction scheme</w:t>
      </w:r>
    </w:p>
    <w:p w14:paraId="4F800E8C" w14:textId="7EBAEFB7" w:rsidR="007E429F" w:rsidRPr="00397DCA" w:rsidRDefault="007E429F" w:rsidP="004823EF">
      <w:pPr>
        <w:pStyle w:val="a8"/>
        <w:numPr>
          <w:ilvl w:val="0"/>
          <w:numId w:val="46"/>
        </w:numPr>
        <w:ind w:leftChars="0"/>
        <w:rPr>
          <w:sz w:val="22"/>
          <w:lang w:val="en-CA" w:eastAsia="ja-JP"/>
        </w:rPr>
      </w:pPr>
      <w:r w:rsidRPr="00397DCA">
        <w:rPr>
          <w:sz w:val="22"/>
          <w:lang w:val="en-CA" w:eastAsia="ja-JP"/>
        </w:rPr>
        <w:t>m44940: binary-tree based LoD generation</w:t>
      </w:r>
    </w:p>
    <w:p w14:paraId="2CD53BCB" w14:textId="77777777" w:rsidR="00CF6FA1" w:rsidRPr="00397DCA" w:rsidRDefault="00CF6FA1" w:rsidP="00CF6FA1">
      <w:pPr>
        <w:pStyle w:val="a8"/>
        <w:numPr>
          <w:ilvl w:val="0"/>
          <w:numId w:val="46"/>
        </w:numPr>
        <w:ind w:leftChars="0"/>
        <w:rPr>
          <w:sz w:val="22"/>
          <w:lang w:val="en-CA" w:eastAsia="ja-JP"/>
        </w:rPr>
      </w:pPr>
      <w:r w:rsidRPr="00397DCA">
        <w:rPr>
          <w:sz w:val="22"/>
          <w:lang w:val="en-CA" w:eastAsia="ja-JP"/>
        </w:rPr>
        <w:t>m45811: An overview of OBUF and neighbour usage for geometry coding</w:t>
      </w:r>
    </w:p>
    <w:p w14:paraId="794FFBAE" w14:textId="0C77286B" w:rsidR="00E660B6" w:rsidRDefault="00E660B6" w:rsidP="00CF6FA1">
      <w:pPr>
        <w:pStyle w:val="a8"/>
        <w:numPr>
          <w:ilvl w:val="0"/>
          <w:numId w:val="46"/>
        </w:numPr>
        <w:ind w:leftChars="0"/>
        <w:rPr>
          <w:sz w:val="22"/>
          <w:lang w:val="en-CA" w:eastAsia="ja-JP"/>
        </w:rPr>
      </w:pPr>
      <w:r w:rsidRPr="00397DCA">
        <w:rPr>
          <w:sz w:val="22"/>
          <w:lang w:val="en-CA" w:eastAsia="ja-JP"/>
        </w:rPr>
        <w:t>m45867: tile and slice partition</w:t>
      </w:r>
    </w:p>
    <w:p w14:paraId="1E2A7C93" w14:textId="32D60ECE" w:rsidR="00F733E9" w:rsidRPr="00FE3DDA" w:rsidRDefault="00F733E9" w:rsidP="00F733E9">
      <w:pPr>
        <w:pStyle w:val="a8"/>
        <w:numPr>
          <w:ilvl w:val="0"/>
          <w:numId w:val="46"/>
        </w:numPr>
        <w:spacing w:before="120" w:after="120"/>
        <w:ind w:leftChars="0"/>
        <w:contextualSpacing/>
        <w:rPr>
          <w:sz w:val="22"/>
          <w:szCs w:val="22"/>
          <w:lang w:val="en-CA"/>
        </w:rPr>
      </w:pPr>
      <w:r w:rsidRPr="005A1A51">
        <w:rPr>
          <w:sz w:val="22"/>
          <w:szCs w:val="20"/>
          <w:lang w:val="en-CA"/>
        </w:rPr>
        <w:t>m42538: recolouring</w:t>
      </w:r>
    </w:p>
    <w:p w14:paraId="7627B6A9" w14:textId="0005D58A" w:rsidR="008C59F6" w:rsidRPr="004823EF" w:rsidRDefault="008C59F6" w:rsidP="008C59F6">
      <w:pPr>
        <w:rPr>
          <w:sz w:val="22"/>
          <w:lang w:val="en-CA" w:eastAsia="ja-JP"/>
        </w:rPr>
      </w:pPr>
      <w:r>
        <w:rPr>
          <w:sz w:val="22"/>
          <w:lang w:val="en-CA" w:eastAsia="ja-JP"/>
        </w:rPr>
        <w:t>v3</w:t>
      </w:r>
      <w:r w:rsidRPr="004823EF">
        <w:rPr>
          <w:sz w:val="22"/>
          <w:lang w:val="en-CA" w:eastAsia="ja-JP"/>
        </w:rPr>
        <w:t>:</w:t>
      </w:r>
    </w:p>
    <w:p w14:paraId="7AF5584E" w14:textId="09765E7E" w:rsidR="009814A3" w:rsidRDefault="009814A3" w:rsidP="009814A3">
      <w:pPr>
        <w:pStyle w:val="a8"/>
        <w:numPr>
          <w:ilvl w:val="0"/>
          <w:numId w:val="46"/>
        </w:numPr>
        <w:ind w:leftChars="0"/>
        <w:rPr>
          <w:sz w:val="22"/>
          <w:lang w:val="en-CA" w:eastAsia="ja-JP"/>
        </w:rPr>
      </w:pPr>
      <w:r w:rsidRPr="009814A3">
        <w:rPr>
          <w:sz w:val="22"/>
          <w:lang w:val="en-CA" w:eastAsia="ja-JP"/>
        </w:rPr>
        <w:lastRenderedPageBreak/>
        <w:t>m44486</w:t>
      </w:r>
      <w:r>
        <w:rPr>
          <w:sz w:val="22"/>
          <w:lang w:val="en-CA" w:eastAsia="ja-JP"/>
        </w:rPr>
        <w:t>, m46209: fixed-point RAHT</w:t>
      </w:r>
    </w:p>
    <w:p w14:paraId="6C976BC0" w14:textId="6B140AF5" w:rsidR="008C59F6" w:rsidRDefault="008C59F6" w:rsidP="008C59F6">
      <w:pPr>
        <w:pStyle w:val="a8"/>
        <w:numPr>
          <w:ilvl w:val="0"/>
          <w:numId w:val="46"/>
        </w:numPr>
        <w:ind w:leftChars="0"/>
        <w:rPr>
          <w:sz w:val="22"/>
          <w:lang w:val="en-CA" w:eastAsia="ja-JP"/>
        </w:rPr>
      </w:pPr>
      <w:r w:rsidRPr="008C59F6">
        <w:rPr>
          <w:sz w:val="22"/>
          <w:lang w:val="en-CA" w:eastAsia="ja-JP"/>
        </w:rPr>
        <w:t>m46148</w:t>
      </w:r>
      <w:r w:rsidRPr="00397DCA">
        <w:rPr>
          <w:sz w:val="22"/>
          <w:lang w:val="en-CA" w:eastAsia="ja-JP"/>
        </w:rPr>
        <w:t xml:space="preserve">: </w:t>
      </w:r>
      <w:r w:rsidRPr="008C59F6">
        <w:rPr>
          <w:sz w:val="22"/>
          <w:lang w:val="en-CA" w:eastAsia="ja-JP"/>
        </w:rPr>
        <w:t>further reduction of neighbour configurations</w:t>
      </w:r>
    </w:p>
    <w:p w14:paraId="01572137" w14:textId="278E1CC6" w:rsidR="00FB605F" w:rsidRDefault="00D02230" w:rsidP="00FB605F">
      <w:pPr>
        <w:pStyle w:val="a8"/>
        <w:numPr>
          <w:ilvl w:val="0"/>
          <w:numId w:val="46"/>
        </w:numPr>
        <w:ind w:leftChars="0"/>
        <w:rPr>
          <w:sz w:val="22"/>
          <w:lang w:val="en-CA" w:eastAsia="ja-JP"/>
        </w:rPr>
      </w:pPr>
      <w:r>
        <w:rPr>
          <w:sz w:val="22"/>
          <w:lang w:val="en-CA" w:eastAsia="ja-JP"/>
        </w:rPr>
        <w:t>m4614</w:t>
      </w:r>
      <w:r>
        <w:rPr>
          <w:rFonts w:hint="eastAsia"/>
          <w:sz w:val="22"/>
          <w:lang w:val="en-CA" w:eastAsia="ja-JP"/>
        </w:rPr>
        <w:t>9</w:t>
      </w:r>
      <w:r w:rsidRPr="00397DCA">
        <w:rPr>
          <w:sz w:val="22"/>
          <w:lang w:val="en-CA" w:eastAsia="ja-JP"/>
        </w:rPr>
        <w:t xml:space="preserve">: </w:t>
      </w:r>
      <w:r w:rsidRPr="00D02230">
        <w:rPr>
          <w:sz w:val="22"/>
          <w:lang w:val="en-CA" w:eastAsia="ja-JP"/>
        </w:rPr>
        <w:t>an improvement of advanced neighbours</w:t>
      </w:r>
      <w:r w:rsidR="00FB605F" w:rsidRPr="00FB605F">
        <w:rPr>
          <w:sz w:val="22"/>
          <w:lang w:val="en-CA" w:eastAsia="ja-JP"/>
        </w:rPr>
        <w:t xml:space="preserve"> </w:t>
      </w:r>
    </w:p>
    <w:p w14:paraId="3693AA44" w14:textId="0FA4278E" w:rsidR="00D02230" w:rsidRDefault="00FB605F" w:rsidP="00FB605F">
      <w:pPr>
        <w:pStyle w:val="a8"/>
        <w:numPr>
          <w:ilvl w:val="0"/>
          <w:numId w:val="46"/>
        </w:numPr>
        <w:ind w:leftChars="0"/>
        <w:rPr>
          <w:sz w:val="22"/>
          <w:lang w:val="en-CA" w:eastAsia="ja-JP"/>
        </w:rPr>
      </w:pPr>
      <w:r>
        <w:rPr>
          <w:sz w:val="22"/>
          <w:lang w:val="en-CA" w:eastAsia="ja-JP"/>
        </w:rPr>
        <w:t>m46150</w:t>
      </w:r>
      <w:r w:rsidRPr="00397DCA">
        <w:rPr>
          <w:sz w:val="22"/>
          <w:lang w:val="en-CA" w:eastAsia="ja-JP"/>
        </w:rPr>
        <w:t xml:space="preserve">: </w:t>
      </w:r>
      <w:r w:rsidRPr="00FB605F">
        <w:rPr>
          <w:sz w:val="22"/>
          <w:lang w:val="en-CA" w:eastAsia="ja-JP"/>
        </w:rPr>
        <w:t>the reduction of states related to advanced neighbours in OBUF</w:t>
      </w:r>
    </w:p>
    <w:p w14:paraId="34AE5BE3" w14:textId="7F1DED58" w:rsidR="00FE796D" w:rsidRDefault="00FE796D" w:rsidP="00FE796D">
      <w:pPr>
        <w:pStyle w:val="a8"/>
        <w:numPr>
          <w:ilvl w:val="0"/>
          <w:numId w:val="46"/>
        </w:numPr>
        <w:ind w:leftChars="0"/>
        <w:rPr>
          <w:sz w:val="22"/>
          <w:lang w:val="en-CA" w:eastAsia="ja-JP"/>
        </w:rPr>
      </w:pPr>
      <w:r>
        <w:rPr>
          <w:sz w:val="22"/>
          <w:lang w:val="en-CA" w:eastAsia="ja-JP"/>
        </w:rPr>
        <w:t xml:space="preserve">m47398: </w:t>
      </w:r>
      <w:r w:rsidRPr="00FE796D">
        <w:rPr>
          <w:sz w:val="22"/>
          <w:lang w:val="en-CA" w:eastAsia="ja-JP"/>
        </w:rPr>
        <w:t>geometry slice header reduction in slice partition</w:t>
      </w:r>
    </w:p>
    <w:p w14:paraId="3A2748A6" w14:textId="0050BC46" w:rsidR="008233F5" w:rsidRDefault="008233F5" w:rsidP="008233F5">
      <w:pPr>
        <w:pStyle w:val="a8"/>
        <w:numPr>
          <w:ilvl w:val="0"/>
          <w:numId w:val="46"/>
        </w:numPr>
        <w:ind w:leftChars="0"/>
        <w:rPr>
          <w:sz w:val="22"/>
          <w:lang w:val="en-CA" w:eastAsia="ja-JP"/>
        </w:rPr>
      </w:pPr>
      <w:r>
        <w:rPr>
          <w:sz w:val="22"/>
          <w:lang w:val="en-CA" w:eastAsia="ja-JP"/>
        </w:rPr>
        <w:t xml:space="preserve">m46107: </w:t>
      </w:r>
      <w:r w:rsidRPr="008233F5">
        <w:rPr>
          <w:sz w:val="22"/>
          <w:lang w:val="en-CA" w:eastAsia="ja-JP"/>
        </w:rPr>
        <w:t>Reference structure modification on attribute predicting transform</w:t>
      </w:r>
    </w:p>
    <w:p w14:paraId="34538AD8" w14:textId="1ADE30B4" w:rsidR="00E36B1B" w:rsidRDefault="00E36B1B" w:rsidP="00E36B1B">
      <w:pPr>
        <w:pStyle w:val="a8"/>
        <w:numPr>
          <w:ilvl w:val="0"/>
          <w:numId w:val="46"/>
        </w:numPr>
        <w:ind w:leftChars="0"/>
        <w:rPr>
          <w:sz w:val="22"/>
          <w:lang w:val="en-CA" w:eastAsia="ja-JP"/>
        </w:rPr>
      </w:pPr>
      <w:r>
        <w:rPr>
          <w:rFonts w:hint="eastAsia"/>
          <w:sz w:val="22"/>
          <w:lang w:val="en-CA" w:eastAsia="ja-JP"/>
        </w:rPr>
        <w:t xml:space="preserve">m44990: </w:t>
      </w:r>
      <w:r w:rsidRPr="00E36B1B">
        <w:rPr>
          <w:sz w:val="22"/>
          <w:lang w:val="en-CA" w:eastAsia="ja-JP"/>
        </w:rPr>
        <w:t>Fixed-point implementation</w:t>
      </w:r>
      <w:r w:rsidR="00370AA5">
        <w:rPr>
          <w:sz w:val="22"/>
          <w:lang w:val="en-CA" w:eastAsia="ja-JP"/>
        </w:rPr>
        <w:t xml:space="preserve"> of lifting and predicting transform</w:t>
      </w:r>
    </w:p>
    <w:p w14:paraId="58FF203D" w14:textId="55E5A234" w:rsidR="001A6A83" w:rsidRDefault="001A6A83" w:rsidP="001A6A83">
      <w:pPr>
        <w:pStyle w:val="a8"/>
        <w:numPr>
          <w:ilvl w:val="0"/>
          <w:numId w:val="46"/>
        </w:numPr>
        <w:ind w:leftChars="0"/>
        <w:rPr>
          <w:sz w:val="22"/>
          <w:lang w:val="en-CA" w:eastAsia="ja-JP"/>
        </w:rPr>
      </w:pPr>
      <w:r w:rsidRPr="001A6A83">
        <w:rPr>
          <w:sz w:val="22"/>
          <w:lang w:val="en-CA" w:eastAsia="ja-JP"/>
        </w:rPr>
        <w:t>m46188</w:t>
      </w:r>
      <w:r>
        <w:rPr>
          <w:sz w:val="22"/>
          <w:lang w:val="en-CA" w:eastAsia="ja-JP"/>
        </w:rPr>
        <w:t>: regular sampling based LoD generation</w:t>
      </w:r>
      <w:r w:rsidR="00B62BA0">
        <w:rPr>
          <w:sz w:val="22"/>
          <w:lang w:val="en-CA" w:eastAsia="ja-JP"/>
        </w:rPr>
        <w:t xml:space="preserve"> (remove binary LoD)</w:t>
      </w:r>
    </w:p>
    <w:p w14:paraId="658C8EEA" w14:textId="792F9F4E" w:rsidR="008A5B6B" w:rsidRDefault="008A5B6B" w:rsidP="001A6A83">
      <w:pPr>
        <w:pStyle w:val="a8"/>
        <w:numPr>
          <w:ilvl w:val="0"/>
          <w:numId w:val="46"/>
        </w:numPr>
        <w:ind w:leftChars="0"/>
        <w:rPr>
          <w:sz w:val="22"/>
          <w:lang w:val="en-CA" w:eastAsia="ja-JP"/>
        </w:rPr>
      </w:pPr>
      <w:r>
        <w:rPr>
          <w:sz w:val="22"/>
          <w:lang w:val="en-CA" w:eastAsia="ja-JP"/>
        </w:rPr>
        <w:t>m47399: slice based QP delta</w:t>
      </w:r>
    </w:p>
    <w:p w14:paraId="32FF5ABD" w14:textId="20718054" w:rsidR="00DA526F" w:rsidRDefault="00DA526F" w:rsidP="00DA526F">
      <w:pPr>
        <w:pStyle w:val="a8"/>
        <w:numPr>
          <w:ilvl w:val="0"/>
          <w:numId w:val="46"/>
        </w:numPr>
        <w:ind w:leftChars="0"/>
        <w:rPr>
          <w:sz w:val="22"/>
          <w:lang w:val="en-CA" w:eastAsia="ja-JP"/>
        </w:rPr>
      </w:pPr>
      <w:r w:rsidRPr="00DA526F">
        <w:rPr>
          <w:sz w:val="22"/>
          <w:lang w:val="en-CA" w:eastAsia="ja-JP"/>
        </w:rPr>
        <w:t>m47401</w:t>
      </w:r>
      <w:r>
        <w:rPr>
          <w:sz w:val="22"/>
          <w:lang w:val="en-CA" w:eastAsia="ja-JP"/>
        </w:rPr>
        <w:t xml:space="preserve">, </w:t>
      </w:r>
      <w:r w:rsidRPr="00DA526F">
        <w:rPr>
          <w:sz w:val="22"/>
          <w:lang w:val="en-CA" w:eastAsia="ja-JP"/>
        </w:rPr>
        <w:t>m47507</w:t>
      </w:r>
      <w:r>
        <w:rPr>
          <w:sz w:val="22"/>
          <w:lang w:val="en-CA" w:eastAsia="ja-JP"/>
        </w:rPr>
        <w:t>: QP table</w:t>
      </w:r>
    </w:p>
    <w:p w14:paraId="3D54E065" w14:textId="2F391B79" w:rsidR="002A2020" w:rsidRDefault="002A2020" w:rsidP="00DA526F">
      <w:pPr>
        <w:pStyle w:val="a8"/>
        <w:numPr>
          <w:ilvl w:val="0"/>
          <w:numId w:val="46"/>
        </w:numPr>
        <w:ind w:leftChars="0"/>
        <w:rPr>
          <w:sz w:val="22"/>
          <w:lang w:val="en-CA" w:eastAsia="ja-JP"/>
        </w:rPr>
      </w:pPr>
      <w:r>
        <w:rPr>
          <w:sz w:val="22"/>
          <w:lang w:val="en-CA" w:eastAsia="ja-JP"/>
        </w:rPr>
        <w:t>m46108: attribute residual coding</w:t>
      </w:r>
    </w:p>
    <w:p w14:paraId="3CDFB957" w14:textId="7E055B1A" w:rsidR="005F476E" w:rsidRPr="004823EF" w:rsidRDefault="005F476E" w:rsidP="00DA526F">
      <w:pPr>
        <w:pStyle w:val="a8"/>
        <w:numPr>
          <w:ilvl w:val="0"/>
          <w:numId w:val="46"/>
        </w:numPr>
        <w:ind w:leftChars="0"/>
        <w:rPr>
          <w:sz w:val="22"/>
          <w:lang w:val="en-CA" w:eastAsia="ja-JP"/>
        </w:rPr>
      </w:pPr>
      <w:r>
        <w:rPr>
          <w:sz w:val="22"/>
          <w:lang w:val="en-CA" w:eastAsia="ja-JP"/>
        </w:rPr>
        <w:t>m45019: adaptive quantization scheme for RAHT</w:t>
      </w:r>
    </w:p>
    <w:p w14:paraId="528046D7" w14:textId="173C3623" w:rsidR="00F733E9" w:rsidRDefault="00F733E9" w:rsidP="003816C9">
      <w:pPr>
        <w:rPr>
          <w:sz w:val="22"/>
          <w:lang w:val="en-CA" w:eastAsia="ja-JP"/>
        </w:rPr>
      </w:pPr>
    </w:p>
    <w:p w14:paraId="185B85F2" w14:textId="77777777" w:rsidR="00CF79E7" w:rsidRDefault="00CF79E7" w:rsidP="00CF79E7">
      <w:pPr>
        <w:rPr>
          <w:sz w:val="22"/>
          <w:lang w:val="en-CA" w:eastAsia="ja-JP"/>
        </w:rPr>
      </w:pPr>
      <w:r>
        <w:rPr>
          <w:sz w:val="22"/>
          <w:lang w:val="en-CA" w:eastAsia="ja-JP"/>
        </w:rPr>
        <w:t>v4:</w:t>
      </w:r>
    </w:p>
    <w:p w14:paraId="0A2E65EA" w14:textId="5E8E5566" w:rsidR="00CF79E7" w:rsidRDefault="00CF79E7" w:rsidP="00CF79E7">
      <w:pPr>
        <w:pStyle w:val="a8"/>
        <w:numPr>
          <w:ilvl w:val="0"/>
          <w:numId w:val="46"/>
        </w:numPr>
        <w:ind w:leftChars="0"/>
        <w:rPr>
          <w:sz w:val="22"/>
          <w:lang w:val="en-CA" w:eastAsia="ja-JP"/>
        </w:rPr>
      </w:pPr>
      <w:r>
        <w:rPr>
          <w:sz w:val="22"/>
          <w:lang w:val="en-CA" w:eastAsia="ja-JP"/>
        </w:rPr>
        <w:t xml:space="preserve">m48892: </w:t>
      </w:r>
      <w:r>
        <w:rPr>
          <w:rFonts w:ascii="TimesNewRomanPSMT" w:hAnsi="TimesNewRomanPSMT" w:cs="TimesNewRomanPSMT"/>
          <w:sz w:val="22"/>
          <w:szCs w:val="22"/>
          <w:lang w:eastAsia="ja-JP"/>
        </w:rPr>
        <w:t>slice partitioning order, limit the number of points per slice</w:t>
      </w:r>
    </w:p>
    <w:p w14:paraId="2426BD4A" w14:textId="7270875F" w:rsidR="00CF79E7" w:rsidRPr="00594CBB" w:rsidRDefault="00CF79E7" w:rsidP="00594CBB">
      <w:pPr>
        <w:pStyle w:val="a8"/>
        <w:numPr>
          <w:ilvl w:val="0"/>
          <w:numId w:val="46"/>
        </w:numPr>
        <w:ind w:leftChars="0"/>
        <w:rPr>
          <w:sz w:val="22"/>
          <w:lang w:val="en-CA" w:eastAsia="ja-JP"/>
        </w:rPr>
      </w:pPr>
      <w:r>
        <w:rPr>
          <w:rFonts w:ascii="TimesNewRomanPSMT" w:hAnsi="TimesNewRomanPSMT" w:cs="TimesNewRomanPSMT"/>
          <w:sz w:val="22"/>
          <w:szCs w:val="22"/>
          <w:lang w:eastAsia="ja-JP"/>
        </w:rPr>
        <w:t>m49121: constrain slice partitions to trisoup node size</w:t>
      </w:r>
    </w:p>
    <w:p w14:paraId="7BF59B80" w14:textId="2909612E" w:rsidR="00CF79E7" w:rsidRPr="00594CBB" w:rsidRDefault="00CF79E7" w:rsidP="00594CBB">
      <w:pPr>
        <w:pStyle w:val="a8"/>
        <w:numPr>
          <w:ilvl w:val="0"/>
          <w:numId w:val="46"/>
        </w:numPr>
        <w:ind w:leftChars="0"/>
        <w:rPr>
          <w:sz w:val="22"/>
          <w:lang w:val="en-CA" w:eastAsia="ja-JP"/>
        </w:rPr>
      </w:pPr>
      <w:r w:rsidRPr="00594CBB">
        <w:rPr>
          <w:rFonts w:ascii="TimesNewRomanPSMT" w:hAnsi="TimesNewRomanPSMT" w:cs="TimesNewRomanPSMT"/>
          <w:sz w:val="22"/>
          <w:szCs w:val="22"/>
          <w:lang w:eastAsia="ja-JP"/>
        </w:rPr>
        <w:t>m47834: add support for per-layer luma/chroma qp offsets</w:t>
      </w:r>
    </w:p>
    <w:p w14:paraId="67E1E033" w14:textId="7864FEE3" w:rsidR="00960FFE" w:rsidRDefault="00960FFE" w:rsidP="00594CBB">
      <w:pPr>
        <w:pStyle w:val="a8"/>
        <w:numPr>
          <w:ilvl w:val="0"/>
          <w:numId w:val="46"/>
        </w:numPr>
        <w:ind w:leftChars="0"/>
        <w:rPr>
          <w:sz w:val="22"/>
          <w:lang w:val="en-CA" w:eastAsia="ja-JP"/>
        </w:rPr>
      </w:pPr>
      <w:r>
        <w:rPr>
          <w:sz w:val="22"/>
          <w:lang w:val="en-CA" w:eastAsia="ja-JP"/>
        </w:rPr>
        <w:t xml:space="preserve">m47827: </w:t>
      </w:r>
      <w:r w:rsidRPr="00960FFE">
        <w:rPr>
          <w:sz w:val="22"/>
          <w:lang w:val="en-CA" w:eastAsia="ja-JP"/>
        </w:rPr>
        <w:t>Bypass coding of bypass bins</w:t>
      </w:r>
    </w:p>
    <w:p w14:paraId="5593469F" w14:textId="54C48C9E" w:rsidR="0045309A" w:rsidRDefault="0045309A" w:rsidP="00594CBB">
      <w:pPr>
        <w:pStyle w:val="a8"/>
        <w:numPr>
          <w:ilvl w:val="0"/>
          <w:numId w:val="46"/>
        </w:numPr>
        <w:ind w:leftChars="0"/>
        <w:rPr>
          <w:sz w:val="22"/>
          <w:lang w:val="en-CA" w:eastAsia="ja-JP"/>
        </w:rPr>
      </w:pPr>
      <w:r>
        <w:rPr>
          <w:sz w:val="22"/>
          <w:lang w:val="en-CA" w:eastAsia="ja-JP"/>
        </w:rPr>
        <w:t xml:space="preserve">m47352: </w:t>
      </w:r>
      <w:r w:rsidRPr="0045309A">
        <w:rPr>
          <w:sz w:val="22"/>
          <w:lang w:val="en-CA" w:eastAsia="ja-JP"/>
        </w:rPr>
        <w:t>Spatial scalability support</w:t>
      </w:r>
    </w:p>
    <w:p w14:paraId="13537599" w14:textId="7F024264" w:rsidR="00AD3AFC" w:rsidRDefault="00AD3AFC" w:rsidP="00594CBB">
      <w:pPr>
        <w:pStyle w:val="a8"/>
        <w:numPr>
          <w:ilvl w:val="0"/>
          <w:numId w:val="46"/>
        </w:numPr>
        <w:ind w:leftChars="0"/>
        <w:rPr>
          <w:sz w:val="22"/>
          <w:lang w:val="en-CA" w:eastAsia="ja-JP"/>
        </w:rPr>
      </w:pPr>
      <w:r>
        <w:rPr>
          <w:sz w:val="22"/>
          <w:lang w:val="en-CA" w:eastAsia="ja-JP"/>
        </w:rPr>
        <w:t xml:space="preserve">m48918: </w:t>
      </w:r>
      <w:r w:rsidRPr="00AD3AFC">
        <w:rPr>
          <w:sz w:val="22"/>
          <w:lang w:val="en-CA" w:eastAsia="ja-JP"/>
        </w:rPr>
        <w:t>LUT-based quantization</w:t>
      </w:r>
    </w:p>
    <w:p w14:paraId="14B9E620" w14:textId="3F90CA1E" w:rsidR="006B397E" w:rsidRDefault="006B397E" w:rsidP="00594CBB">
      <w:pPr>
        <w:pStyle w:val="a8"/>
        <w:numPr>
          <w:ilvl w:val="0"/>
          <w:numId w:val="46"/>
        </w:numPr>
        <w:ind w:leftChars="0"/>
        <w:rPr>
          <w:sz w:val="22"/>
          <w:lang w:val="en-CA" w:eastAsia="ja-JP"/>
        </w:rPr>
      </w:pPr>
      <w:r>
        <w:rPr>
          <w:sz w:val="22"/>
          <w:lang w:val="en-CA" w:eastAsia="ja-JP"/>
        </w:rPr>
        <w:t xml:space="preserve">m49407: </w:t>
      </w:r>
      <w:r w:rsidRPr="006B397E">
        <w:rPr>
          <w:sz w:val="22"/>
          <w:lang w:val="en-CA" w:eastAsia="ja-JP"/>
        </w:rPr>
        <w:t>Distance-weighted color transfer</w:t>
      </w:r>
    </w:p>
    <w:p w14:paraId="30A6C8AD" w14:textId="50DE6419" w:rsidR="00677A07" w:rsidRPr="00594CBB" w:rsidRDefault="00677A07" w:rsidP="00594CBB">
      <w:pPr>
        <w:pStyle w:val="a8"/>
        <w:numPr>
          <w:ilvl w:val="0"/>
          <w:numId w:val="46"/>
        </w:numPr>
        <w:ind w:leftChars="0"/>
        <w:rPr>
          <w:sz w:val="22"/>
          <w:lang w:val="en-CA" w:eastAsia="ja-JP"/>
        </w:rPr>
      </w:pPr>
      <w:r>
        <w:rPr>
          <w:sz w:val="22"/>
          <w:lang w:val="en-CA" w:eastAsia="ja-JP"/>
        </w:rPr>
        <w:t xml:space="preserve">m47378: </w:t>
      </w:r>
      <w:r w:rsidRPr="00677A07">
        <w:rPr>
          <w:sz w:val="22"/>
          <w:lang w:val="en-CA" w:eastAsia="ja-JP"/>
        </w:rPr>
        <w:t>Upsampled transform domain prediction in RAHT</w:t>
      </w:r>
    </w:p>
    <w:p w14:paraId="1C65E1A7" w14:textId="04302EE0" w:rsidR="00A1467E" w:rsidRPr="00397DCA" w:rsidRDefault="00A1467E" w:rsidP="00EE6895">
      <w:pPr>
        <w:pStyle w:val="1"/>
        <w:spacing w:before="270" w:after="240" w:line="270" w:lineRule="exact"/>
        <w:rPr>
          <w:rFonts w:ascii="Times New Roman" w:hAnsi="Times New Roman"/>
          <w:lang w:val="en-CA"/>
        </w:rPr>
      </w:pPr>
      <w:r w:rsidRPr="00397DCA">
        <w:rPr>
          <w:rFonts w:ascii="Times New Roman" w:hAnsi="Times New Roman"/>
          <w:lang w:val="en-CA"/>
        </w:rPr>
        <w:t>Overview</w:t>
      </w:r>
    </w:p>
    <w:p w14:paraId="43B51069" w14:textId="3F11B6CF" w:rsidR="00EE6895" w:rsidRPr="00397DCA" w:rsidRDefault="00333656" w:rsidP="004823EF">
      <w:pPr>
        <w:keepNext/>
        <w:spacing w:after="120"/>
        <w:rPr>
          <w:lang w:val="en-CA" w:eastAsia="ja-JP"/>
        </w:rPr>
      </w:pPr>
      <w:r>
        <w:rPr>
          <w:lang w:val="en-CA"/>
        </w:rPr>
        <w:fldChar w:fldCharType="begin"/>
      </w:r>
      <w:r>
        <w:rPr>
          <w:lang w:val="en-CA"/>
        </w:rPr>
        <w:instrText xml:space="preserve"> REF _Ref165880 \h </w:instrText>
      </w:r>
      <w:r>
        <w:rPr>
          <w:lang w:val="en-CA"/>
        </w:rPr>
      </w:r>
      <w:r>
        <w:rPr>
          <w:lang w:val="en-CA"/>
        </w:rPr>
        <w:fldChar w:fldCharType="separate"/>
      </w:r>
      <w:r>
        <w:t xml:space="preserve">Figure </w:t>
      </w:r>
      <w:r>
        <w:rPr>
          <w:noProof/>
        </w:rPr>
        <w:t>1</w:t>
      </w:r>
      <w:r>
        <w:rPr>
          <w:lang w:val="en-CA"/>
        </w:rPr>
        <w:fldChar w:fldCharType="end"/>
      </w:r>
      <w:r w:rsidR="00D62B65" w:rsidRPr="004823EF">
        <w:rPr>
          <w:noProof/>
          <w:lang w:eastAsia="ja-JP"/>
        </w:rPr>
        <mc:AlternateContent>
          <mc:Choice Requires="wpg">
            <w:drawing>
              <wp:anchor distT="0" distB="0" distL="114300" distR="114300" simplePos="0" relativeHeight="251625984" behindDoc="1" locked="0" layoutInCell="1" allowOverlap="1" wp14:anchorId="7134B998" wp14:editId="689FA860">
                <wp:simplePos x="0" y="0"/>
                <wp:positionH relativeFrom="column">
                  <wp:posOffset>5080</wp:posOffset>
                </wp:positionH>
                <wp:positionV relativeFrom="page">
                  <wp:posOffset>6086475</wp:posOffset>
                </wp:positionV>
                <wp:extent cx="5943600" cy="3849370"/>
                <wp:effectExtent l="0" t="0" r="0" b="0"/>
                <wp:wrapTight wrapText="bothSides">
                  <wp:wrapPolygon edited="0">
                    <wp:start x="2008" y="107"/>
                    <wp:lineTo x="0" y="534"/>
                    <wp:lineTo x="0" y="18172"/>
                    <wp:lineTo x="1315" y="19134"/>
                    <wp:lineTo x="0" y="20738"/>
                    <wp:lineTo x="0" y="21486"/>
                    <wp:lineTo x="21531" y="21486"/>
                    <wp:lineTo x="21531" y="20631"/>
                    <wp:lineTo x="9138" y="19134"/>
                    <wp:lineTo x="19938" y="17958"/>
                    <wp:lineTo x="20215" y="17424"/>
                    <wp:lineTo x="19177" y="17424"/>
                    <wp:lineTo x="21531" y="16783"/>
                    <wp:lineTo x="21531" y="2138"/>
                    <wp:lineTo x="19315" y="2031"/>
                    <wp:lineTo x="19938" y="1497"/>
                    <wp:lineTo x="19938" y="321"/>
                    <wp:lineTo x="19246" y="107"/>
                    <wp:lineTo x="2008" y="107"/>
                  </wp:wrapPolygon>
                </wp:wrapTight>
                <wp:docPr id="8" name="Group 8"/>
                <wp:cNvGraphicFramePr/>
                <a:graphic xmlns:a="http://schemas.openxmlformats.org/drawingml/2006/main">
                  <a:graphicData uri="http://schemas.microsoft.com/office/word/2010/wordprocessingGroup">
                    <wpg:wgp>
                      <wpg:cNvGrpSpPr/>
                      <wpg:grpSpPr>
                        <a:xfrm>
                          <a:off x="0" y="0"/>
                          <a:ext cx="5943600" cy="3849370"/>
                          <a:chOff x="0" y="8633"/>
                          <a:chExt cx="5940425" cy="3852802"/>
                        </a:xfrm>
                      </wpg:grpSpPr>
                      <pic:pic xmlns:pic="http://schemas.openxmlformats.org/drawingml/2006/picture">
                        <pic:nvPicPr>
                          <pic:cNvPr id="9" name="Picture 9"/>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8633"/>
                            <a:ext cx="5940425" cy="3658870"/>
                          </a:xfrm>
                          <a:prstGeom prst="rect">
                            <a:avLst/>
                          </a:prstGeom>
                          <a:noFill/>
                        </pic:spPr>
                      </pic:pic>
                      <wps:wsp>
                        <wps:cNvPr id="10" name="Text Box 10"/>
                        <wps:cNvSpPr txBox="1"/>
                        <wps:spPr>
                          <a:xfrm>
                            <a:off x="0" y="3708400"/>
                            <a:ext cx="5940425" cy="153035"/>
                          </a:xfrm>
                          <a:prstGeom prst="rect">
                            <a:avLst/>
                          </a:prstGeom>
                          <a:solidFill>
                            <a:prstClr val="white"/>
                          </a:solidFill>
                          <a:ln>
                            <a:noFill/>
                          </a:ln>
                        </wps:spPr>
                        <wps:txbx>
                          <w:txbxContent>
                            <w:p w14:paraId="61B4621C" w14:textId="483E8E67" w:rsidR="00917CB5" w:rsidRPr="00E75F21" w:rsidRDefault="00917CB5" w:rsidP="00480514">
                              <w:pPr>
                                <w:pStyle w:val="ae"/>
                                <w:jc w:val="center"/>
                                <w:rPr>
                                  <w:noProof/>
                                  <w:sz w:val="24"/>
                                  <w:szCs w:val="24"/>
                                </w:rPr>
                              </w:pPr>
                              <w:bookmarkStart w:id="2" w:name="_Ref165880"/>
                              <w:r>
                                <w:t xml:space="preserve">Figure </w:t>
                              </w:r>
                              <w:r w:rsidR="000A3AAE">
                                <w:fldChar w:fldCharType="begin"/>
                              </w:r>
                              <w:r w:rsidR="000A3AAE">
                                <w:instrText xml:space="preserve"> SEQ Figure \* ARABIC </w:instrText>
                              </w:r>
                              <w:r w:rsidR="000A3AAE">
                                <w:fldChar w:fldCharType="separate"/>
                              </w:r>
                              <w:r w:rsidR="004E288B">
                                <w:rPr>
                                  <w:noProof/>
                                </w:rPr>
                                <w:t>1</w:t>
                              </w:r>
                              <w:r w:rsidR="000A3AAE">
                                <w:rPr>
                                  <w:noProof/>
                                </w:rPr>
                                <w:fldChar w:fldCharType="end"/>
                              </w:r>
                              <w:bookmarkEnd w:id="2"/>
                              <w:r>
                                <w:t xml:space="preserve">: </w:t>
                              </w:r>
                              <w:r w:rsidRPr="00651F17">
                                <w:t xml:space="preserve">Overview of the </w:t>
                              </w:r>
                              <w:r>
                                <w:rPr>
                                  <w:rFonts w:hint="eastAsia"/>
                                  <w:lang w:eastAsia="ja-JP"/>
                                </w:rPr>
                                <w:t>G-PCC</w:t>
                              </w:r>
                              <w:r w:rsidRPr="00651F17">
                                <w:t xml:space="preserve"> encoder (left) and decoder (right).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134B998" id="Group 8" o:spid="_x0000_s1028" style="position:absolute;left:0;text-align:left;margin-left:.4pt;margin-top:479.25pt;width:468pt;height:303.1pt;z-index:-251690496;mso-position-vertical-relative:page;mso-width-relative:margin;mso-height-relative:margin" coordorigin=",86" coordsize="59404,385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9" type="#_x0000_t75" style="position:absolute;top:86;width:59404;height:36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">
                  <v:imagedata r:id="rId10" o:title=""/>
                </v:shape>
                <v:shape id="Text Box 10" o:spid="_x0000_s1030" type="#_x0000_t202" style="position:absolute;top:37084;width:59404;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vG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KGXX2QAvbwCAAD//wMAUEsBAi0AFAAGAAgAAAAhANvh9svuAAAAhQEAABMAAAAAAAAA&#10;AAAAAAAAAAAAAFtDb250ZW50X1R5cGVzXS54bWxQSwECLQAUAAYACAAAACEAWvQsW78AAAAVAQAA&#10;CwAAAAAAAAAAAAAAAAAfAQAAX3JlbHMvLnJlbHNQSwECLQAUAAYACAAAACEAFnGbxsYAAADbAAAA&#10;DwAAAAAAAAAAAAAAAAAHAgAAZHJzL2Rvd25yZXYueG1sUEsFBgAAAAADAAMAtwAAAPoCAAAAAA==&#10;" stroked="f">
                  <v:textbox style="mso-fit-shape-to-text:t" inset="0,0,0,0">
                    <w:txbxContent>
                      <w:p w14:paraId="61B4621C" w14:textId="483E8E67" w:rsidR="00917CB5" w:rsidRPr="00E75F21" w:rsidRDefault="00917CB5" w:rsidP="00480514">
                        <w:pPr>
                          <w:pStyle w:val="ae"/>
                          <w:jc w:val="center"/>
                          <w:rPr>
                            <w:noProof/>
                            <w:sz w:val="24"/>
                            <w:szCs w:val="24"/>
                          </w:rPr>
                        </w:pPr>
                        <w:bookmarkStart w:id="61" w:name="_Ref165880"/>
                        <w:r>
                          <w:t xml:space="preserve">Figure </w:t>
                        </w:r>
                        <w:fldSimple w:instr=" SEQ Figure \* ARABIC ">
                          <w:r w:rsidR="004E288B">
                            <w:rPr>
                              <w:noProof/>
                            </w:rPr>
                            <w:t>1</w:t>
                          </w:r>
                        </w:fldSimple>
                        <w:bookmarkEnd w:id="61"/>
                        <w:r>
                          <w:t xml:space="preserve">: </w:t>
                        </w:r>
                        <w:r w:rsidRPr="00651F17">
                          <w:t xml:space="preserve">Overview of the </w:t>
                        </w:r>
                        <w:r>
                          <w:rPr>
                            <w:rFonts w:hint="eastAsia"/>
                            <w:lang w:eastAsia="ja-JP"/>
                          </w:rPr>
                          <w:t>G-PCC</w:t>
                        </w:r>
                        <w:r w:rsidRPr="00651F17">
                          <w:t xml:space="preserve"> encoder (left) and decoder (right).</w:t>
                        </w:r>
                      </w:p>
                    </w:txbxContent>
                  </v:textbox>
                </v:shape>
                <w10:wrap type="tight" anchory="page"/>
              </v:group>
            </w:pict>
          </mc:Fallback>
        </mc:AlternateContent>
      </w:r>
      <w:r w:rsidR="00467E2F" w:rsidRPr="00397DCA">
        <w:rPr>
          <w:lang w:val="en-CA"/>
        </w:rPr>
        <w:t xml:space="preserve"> provides an overview of the </w:t>
      </w:r>
      <w:r w:rsidR="00E11C59" w:rsidRPr="00397DCA">
        <w:rPr>
          <w:lang w:val="en-CA" w:eastAsia="ja-JP"/>
        </w:rPr>
        <w:t>G-PCC</w:t>
      </w:r>
      <w:r w:rsidR="00467E2F" w:rsidRPr="00397DCA">
        <w:rPr>
          <w:lang w:val="en-CA"/>
        </w:rPr>
        <w:t xml:space="preserve"> encoder and decoder.  The modules shown are logical, and do not necessarily correspond one-to-one to implemented code in the TMC13 software.</w:t>
      </w:r>
    </w:p>
    <w:p w14:paraId="47A2AADB" w14:textId="438E4335" w:rsidR="00467E2F" w:rsidRPr="00397DCA" w:rsidRDefault="00467E2F" w:rsidP="00467E2F">
      <w:pPr>
        <w:spacing w:after="120"/>
        <w:rPr>
          <w:lang w:val="en-CA"/>
        </w:rPr>
      </w:pPr>
      <w:r w:rsidRPr="00397DCA">
        <w:rPr>
          <w:lang w:val="en-CA"/>
        </w:rPr>
        <w:t>In both the encoder and decoder, point cloud positions are coded first.  Attribute coding depends on the decoded geometry.</w:t>
      </w:r>
    </w:p>
    <w:p w14:paraId="46815CEA" w14:textId="259F026F" w:rsidR="00467E2F" w:rsidRPr="00397DCA" w:rsidRDefault="00467E2F" w:rsidP="00467E2F">
      <w:pPr>
        <w:spacing w:after="120"/>
        <w:rPr>
          <w:lang w:val="en-CA"/>
        </w:rPr>
      </w:pPr>
      <w:r w:rsidRPr="00397DCA">
        <w:rPr>
          <w:lang w:val="en-CA"/>
        </w:rPr>
        <w:t xml:space="preserve">In </w:t>
      </w:r>
      <w:r w:rsidR="00333656">
        <w:rPr>
          <w:lang w:val="en-CA"/>
        </w:rPr>
        <w:fldChar w:fldCharType="begin"/>
      </w:r>
      <w:r w:rsidR="00333656">
        <w:rPr>
          <w:lang w:val="en-CA"/>
        </w:rPr>
        <w:instrText xml:space="preserve"> REF _Ref165880 \h </w:instrText>
      </w:r>
      <w:r w:rsidR="00333656">
        <w:rPr>
          <w:lang w:val="en-CA"/>
        </w:rPr>
      </w:r>
      <w:r w:rsidR="00333656">
        <w:rPr>
          <w:lang w:val="en-CA"/>
        </w:rPr>
        <w:fldChar w:fldCharType="separate"/>
      </w:r>
      <w:r w:rsidR="00333656">
        <w:t xml:space="preserve">Figure </w:t>
      </w:r>
      <w:r w:rsidR="00333656">
        <w:rPr>
          <w:noProof/>
        </w:rPr>
        <w:t>1</w:t>
      </w:r>
      <w:r w:rsidR="00333656">
        <w:rPr>
          <w:lang w:val="en-CA"/>
        </w:rPr>
        <w:fldChar w:fldCharType="end"/>
      </w:r>
      <w:r w:rsidRPr="00397DCA">
        <w:rPr>
          <w:lang w:val="en-CA"/>
        </w:rPr>
        <w:t xml:space="preserve">, </w:t>
      </w:r>
      <w:r w:rsidR="00221AD7" w:rsidRPr="00397DCA">
        <w:rPr>
          <w:lang w:val="en-CA"/>
        </w:rPr>
        <w:t xml:space="preserve">the </w:t>
      </w:r>
      <w:r w:rsidRPr="00397DCA">
        <w:rPr>
          <w:lang w:val="en-CA"/>
        </w:rPr>
        <w:t xml:space="preserve">green modules are options typically used for Category 1 data.  Orange modules are </w:t>
      </w:r>
      <w:r w:rsidRPr="00397DCA">
        <w:rPr>
          <w:lang w:val="en-CA"/>
        </w:rPr>
        <w:lastRenderedPageBreak/>
        <w:t xml:space="preserve">options typically used for Category 3 data.  All </w:t>
      </w:r>
      <w:r w:rsidR="00077E99" w:rsidRPr="00397DCA">
        <w:rPr>
          <w:lang w:val="en-CA"/>
        </w:rPr>
        <w:t xml:space="preserve">the </w:t>
      </w:r>
      <w:r w:rsidRPr="00397DCA">
        <w:rPr>
          <w:lang w:val="en-CA"/>
        </w:rPr>
        <w:t>other modules are common between Categories 1 and 3.</w:t>
      </w:r>
    </w:p>
    <w:p w14:paraId="6BD6502D" w14:textId="1F82C288" w:rsidR="00467E2F" w:rsidRPr="00397DCA" w:rsidRDefault="00467E2F" w:rsidP="00467E2F">
      <w:pPr>
        <w:spacing w:after="120"/>
        <w:rPr>
          <w:lang w:val="en-CA"/>
        </w:rPr>
      </w:pPr>
      <w:r w:rsidRPr="00397DCA">
        <w:rPr>
          <w:lang w:val="en-CA"/>
        </w:rPr>
        <w:t xml:space="preserve">For Category 3 data, the compressed geometry is typically represented as an octree from the root all the way down to a leaf level of individual voxels.  For Category 1 data, the compressed geometry is typically represented by a pruned octree (i.e., an octree from the root down to a leaf level of blocks larger than voxels) plus a model that approximates the surface within each leaf of the pruned octree.  In this way, both Category 1 and 3 data share the octree coding mechanism, while Category 1 data may in addition approximate the voxels within each leaf with a surface model.  The surface model used is a triangulation comprising 1-10 triangles per block, resulting in a triangle soup.  </w:t>
      </w:r>
      <w:r w:rsidR="00B35E81" w:rsidRPr="00397DCA">
        <w:rPr>
          <w:lang w:val="en-CA"/>
        </w:rPr>
        <w:t>The Category 1 geometry codec is therefore known as the Trisoup geometry codec, while t</w:t>
      </w:r>
      <w:r w:rsidRPr="00397DCA">
        <w:rPr>
          <w:lang w:val="en-CA"/>
        </w:rPr>
        <w:t xml:space="preserve">he Category 3 geometry codec is known as the Octree geometry codec. </w:t>
      </w:r>
    </w:p>
    <w:p w14:paraId="4E601192" w14:textId="204D644D" w:rsidR="00467E2F" w:rsidRPr="00397DCA" w:rsidRDefault="00467E2F" w:rsidP="00467E2F">
      <w:pPr>
        <w:spacing w:after="120"/>
        <w:rPr>
          <w:lang w:val="en-CA"/>
        </w:rPr>
      </w:pPr>
      <w:r w:rsidRPr="00397DCA">
        <w:rPr>
          <w:lang w:val="en-CA"/>
        </w:rPr>
        <w:t xml:space="preserve">There are </w:t>
      </w:r>
      <w:r w:rsidR="00411576" w:rsidRPr="00397DCA">
        <w:rPr>
          <w:lang w:val="en-CA"/>
        </w:rPr>
        <w:t xml:space="preserve">3 </w:t>
      </w:r>
      <w:r w:rsidRPr="00397DCA">
        <w:rPr>
          <w:lang w:val="en-CA"/>
        </w:rPr>
        <w:t>attribute coding methods</w:t>
      </w:r>
      <w:r w:rsidR="00AA709B" w:rsidRPr="00397DCA">
        <w:rPr>
          <w:lang w:val="en-CA"/>
        </w:rPr>
        <w:t xml:space="preserve"> in </w:t>
      </w:r>
      <w:r w:rsidR="00E72C03" w:rsidRPr="00397DCA">
        <w:rPr>
          <w:lang w:val="en-CA" w:eastAsia="ja-JP"/>
        </w:rPr>
        <w:t>G-PCC</w:t>
      </w:r>
      <w:r w:rsidRPr="00397DCA">
        <w:rPr>
          <w:lang w:val="en-CA"/>
        </w:rPr>
        <w:t>: Region Adaptive Hierarchical Transform (RAHT) coding</w:t>
      </w:r>
      <w:r w:rsidR="00816AC6" w:rsidRPr="00397DCA">
        <w:rPr>
          <w:lang w:val="en-CA"/>
        </w:rPr>
        <w:t>,</w:t>
      </w:r>
      <w:r w:rsidRPr="00397DCA">
        <w:rPr>
          <w:lang w:val="en-CA"/>
        </w:rPr>
        <w:t xml:space="preserve"> interpolation-based</w:t>
      </w:r>
      <w:r w:rsidR="00411576" w:rsidRPr="00397DCA">
        <w:rPr>
          <w:lang w:val="en-CA"/>
        </w:rPr>
        <w:t xml:space="preserve"> hierarchical</w:t>
      </w:r>
      <w:r w:rsidRPr="00397DCA">
        <w:rPr>
          <w:lang w:val="en-CA"/>
        </w:rPr>
        <w:t xml:space="preserve"> </w:t>
      </w:r>
      <w:r w:rsidR="00411576" w:rsidRPr="00397DCA">
        <w:rPr>
          <w:lang w:val="en-CA"/>
        </w:rPr>
        <w:t xml:space="preserve">nearest-neighbour </w:t>
      </w:r>
      <w:r w:rsidRPr="00397DCA">
        <w:rPr>
          <w:lang w:val="en-CA"/>
        </w:rPr>
        <w:t>prediction</w:t>
      </w:r>
      <w:r w:rsidR="00411576" w:rsidRPr="00397DCA">
        <w:rPr>
          <w:lang w:val="en-CA"/>
        </w:rPr>
        <w:t xml:space="preserve"> (Predicti</w:t>
      </w:r>
      <w:r w:rsidR="00AB5CBE" w:rsidRPr="00397DCA">
        <w:rPr>
          <w:lang w:val="en-CA"/>
        </w:rPr>
        <w:t>ng Transform</w:t>
      </w:r>
      <w:r w:rsidR="00411576" w:rsidRPr="00397DCA">
        <w:rPr>
          <w:lang w:val="en-CA"/>
        </w:rPr>
        <w:t>),</w:t>
      </w:r>
      <w:r w:rsidRPr="00397DCA">
        <w:rPr>
          <w:lang w:val="en-CA"/>
        </w:rPr>
        <w:t xml:space="preserve"> and </w:t>
      </w:r>
      <w:r w:rsidR="00411576" w:rsidRPr="00397DCA">
        <w:rPr>
          <w:lang w:val="en-CA"/>
        </w:rPr>
        <w:t>interpolation-based hierarchical nearest-neighbour prediction with an update/lifting step</w:t>
      </w:r>
      <w:r w:rsidRPr="00397DCA">
        <w:rPr>
          <w:lang w:val="en-CA"/>
        </w:rPr>
        <w:t xml:space="preserve"> (Lifting</w:t>
      </w:r>
      <w:r w:rsidR="00AB5CBE" w:rsidRPr="00397DCA">
        <w:rPr>
          <w:lang w:val="en-CA"/>
        </w:rPr>
        <w:t xml:space="preserve"> Transform</w:t>
      </w:r>
      <w:r w:rsidRPr="00397DCA">
        <w:rPr>
          <w:lang w:val="en-CA"/>
        </w:rPr>
        <w:t>).  RAHT</w:t>
      </w:r>
      <w:r w:rsidR="006D23BA" w:rsidRPr="00397DCA">
        <w:rPr>
          <w:lang w:val="en-CA"/>
        </w:rPr>
        <w:t xml:space="preserve"> and Lifting are</w:t>
      </w:r>
      <w:r w:rsidRPr="00397DCA">
        <w:rPr>
          <w:lang w:val="en-CA"/>
        </w:rPr>
        <w:t xml:space="preserve"> typically used for Category 1 data, while </w:t>
      </w:r>
      <w:r w:rsidR="00E335CD" w:rsidRPr="00397DCA">
        <w:rPr>
          <w:lang w:val="en-CA"/>
        </w:rPr>
        <w:t>Predicti</w:t>
      </w:r>
      <w:r w:rsidR="00303139" w:rsidRPr="00397DCA">
        <w:rPr>
          <w:lang w:val="en-CA"/>
        </w:rPr>
        <w:t xml:space="preserve">ng </w:t>
      </w:r>
      <w:r w:rsidR="003478DF" w:rsidRPr="00397DCA">
        <w:rPr>
          <w:lang w:val="en-CA"/>
        </w:rPr>
        <w:t>is</w:t>
      </w:r>
      <w:r w:rsidRPr="00397DCA">
        <w:rPr>
          <w:lang w:val="en-CA"/>
        </w:rPr>
        <w:t xml:space="preserve"> typically used for Category 3 data.  However, either method may be used for any data</w:t>
      </w:r>
      <w:r w:rsidR="00ED42FC" w:rsidRPr="00397DCA">
        <w:rPr>
          <w:lang w:val="en-CA"/>
        </w:rPr>
        <w:t>, and, just like with the geometry codecs</w:t>
      </w:r>
      <w:r w:rsidR="006D64A4" w:rsidRPr="00397DCA">
        <w:rPr>
          <w:lang w:val="en-CA"/>
        </w:rPr>
        <w:t xml:space="preserve"> in </w:t>
      </w:r>
      <w:r w:rsidR="00E21796" w:rsidRPr="00397DCA">
        <w:rPr>
          <w:lang w:val="en-CA" w:eastAsia="ja-JP"/>
        </w:rPr>
        <w:t>G-PCC</w:t>
      </w:r>
      <w:r w:rsidR="00ED42FC" w:rsidRPr="00397DCA">
        <w:rPr>
          <w:lang w:val="en-CA"/>
        </w:rPr>
        <w:t xml:space="preserve">, the user has the option to choose which </w:t>
      </w:r>
      <w:r w:rsidR="006D64A4" w:rsidRPr="00397DCA">
        <w:rPr>
          <w:lang w:val="en-CA"/>
        </w:rPr>
        <w:t xml:space="preserve">of the </w:t>
      </w:r>
      <w:r w:rsidR="00E335CD" w:rsidRPr="00397DCA">
        <w:rPr>
          <w:lang w:val="en-CA"/>
        </w:rPr>
        <w:t>3</w:t>
      </w:r>
      <w:r w:rsidR="006D64A4" w:rsidRPr="00397DCA">
        <w:rPr>
          <w:lang w:val="en-CA"/>
        </w:rPr>
        <w:t xml:space="preserve"> </w:t>
      </w:r>
      <w:r w:rsidR="00ED42FC" w:rsidRPr="00397DCA">
        <w:rPr>
          <w:lang w:val="en-CA"/>
        </w:rPr>
        <w:t>attribute codec</w:t>
      </w:r>
      <w:r w:rsidR="006D64A4" w:rsidRPr="00397DCA">
        <w:rPr>
          <w:lang w:val="en-CA"/>
        </w:rPr>
        <w:t>s</w:t>
      </w:r>
      <w:r w:rsidR="00ED42FC" w:rsidRPr="00397DCA">
        <w:rPr>
          <w:lang w:val="en-CA"/>
        </w:rPr>
        <w:t xml:space="preserve"> they would like to use</w:t>
      </w:r>
      <w:r w:rsidRPr="00397DCA">
        <w:rPr>
          <w:lang w:val="en-CA"/>
        </w:rPr>
        <w:t>.</w:t>
      </w:r>
    </w:p>
    <w:p w14:paraId="0E116E08" w14:textId="7A691D8C" w:rsidR="00A1467E" w:rsidRPr="00397DCA" w:rsidRDefault="00CA5E32" w:rsidP="00EE6895">
      <w:pPr>
        <w:spacing w:after="120"/>
        <w:rPr>
          <w:highlight w:val="yellow"/>
          <w:lang w:val="en-CA"/>
        </w:rPr>
      </w:pPr>
      <w:r w:rsidRPr="00397DCA">
        <w:rPr>
          <w:lang w:val="en-CA"/>
        </w:rPr>
        <w:t xml:space="preserve">In the remainder of this document, </w:t>
      </w:r>
      <w:r w:rsidR="00C244D9" w:rsidRPr="00397DCA">
        <w:rPr>
          <w:lang w:val="en-CA"/>
        </w:rPr>
        <w:t xml:space="preserve">Section </w:t>
      </w:r>
      <w:r w:rsidR="00C244D9" w:rsidRPr="004823EF">
        <w:rPr>
          <w:lang w:val="en-CA"/>
        </w:rPr>
        <w:fldChar w:fldCharType="begin"/>
      </w:r>
      <w:r w:rsidR="00C244D9" w:rsidRPr="00397DCA">
        <w:rPr>
          <w:lang w:val="en-CA"/>
        </w:rPr>
        <w:instrText xml:space="preserve"> REF _Ref502916178 \r \h </w:instrText>
      </w:r>
      <w:r w:rsidR="00397DCA" w:rsidRPr="00397DCA">
        <w:rPr>
          <w:lang w:val="en-CA"/>
        </w:rPr>
        <w:instrText xml:space="preserve"> \* MERGEFORMAT </w:instrText>
      </w:r>
      <w:r w:rsidR="00C244D9" w:rsidRPr="004823EF">
        <w:rPr>
          <w:lang w:val="en-CA"/>
        </w:rPr>
      </w:r>
      <w:r w:rsidR="00C244D9" w:rsidRPr="004823EF">
        <w:rPr>
          <w:lang w:val="en-CA"/>
        </w:rPr>
        <w:fldChar w:fldCharType="separate"/>
      </w:r>
      <w:r w:rsidR="00B049D3" w:rsidRPr="00397DCA">
        <w:rPr>
          <w:lang w:val="en-CA"/>
        </w:rPr>
        <w:t>3</w:t>
      </w:r>
      <w:r w:rsidR="00C244D9" w:rsidRPr="004823EF">
        <w:rPr>
          <w:lang w:val="en-CA"/>
        </w:rPr>
        <w:fldChar w:fldCharType="end"/>
      </w:r>
      <w:r w:rsidR="00C244D9" w:rsidRPr="00397DCA">
        <w:rPr>
          <w:lang w:val="en-CA"/>
        </w:rPr>
        <w:t xml:space="preserve"> </w:t>
      </w:r>
      <w:r w:rsidR="00A1467E" w:rsidRPr="00397DCA">
        <w:rPr>
          <w:lang w:val="en-CA"/>
        </w:rPr>
        <w:t xml:space="preserve">describes the algorithmic details of </w:t>
      </w:r>
      <w:r w:rsidR="001D7B25" w:rsidRPr="00397DCA">
        <w:rPr>
          <w:lang w:val="en-CA"/>
        </w:rPr>
        <w:t xml:space="preserve">the geometry and attribute coding methods in </w:t>
      </w:r>
      <w:r w:rsidR="00E21796" w:rsidRPr="00397DCA">
        <w:rPr>
          <w:lang w:val="en-CA" w:eastAsia="ja-JP"/>
        </w:rPr>
        <w:t xml:space="preserve">G-PCC. </w:t>
      </w:r>
      <w:r w:rsidR="00BA6111" w:rsidRPr="00397DCA">
        <w:rPr>
          <w:lang w:val="en-CA"/>
        </w:rPr>
        <w:t xml:space="preserve">Relevant references for this document are provided in Section </w:t>
      </w:r>
      <w:r w:rsidR="00E17234">
        <w:rPr>
          <w:lang w:val="en-CA"/>
        </w:rPr>
        <w:fldChar w:fldCharType="begin"/>
      </w:r>
      <w:r w:rsidR="00E17234">
        <w:rPr>
          <w:lang w:val="en-CA"/>
        </w:rPr>
        <w:instrText xml:space="preserve"> REF _Ref170619 \n \h </w:instrText>
      </w:r>
      <w:r w:rsidR="00E17234">
        <w:rPr>
          <w:lang w:val="en-CA"/>
        </w:rPr>
      </w:r>
      <w:r w:rsidR="00E17234">
        <w:rPr>
          <w:lang w:val="en-CA"/>
        </w:rPr>
        <w:fldChar w:fldCharType="separate"/>
      </w:r>
      <w:r w:rsidR="00E17234">
        <w:rPr>
          <w:lang w:val="en-CA"/>
        </w:rPr>
        <w:t>4</w:t>
      </w:r>
      <w:r w:rsidR="00E17234">
        <w:rPr>
          <w:lang w:val="en-CA"/>
        </w:rPr>
        <w:fldChar w:fldCharType="end"/>
      </w:r>
      <w:r w:rsidR="00BA6111" w:rsidRPr="00397DCA">
        <w:rPr>
          <w:lang w:val="en-CA"/>
        </w:rPr>
        <w:t>.</w:t>
      </w:r>
      <w:r w:rsidR="00016878" w:rsidRPr="00397DCA" w:rsidDel="00016878">
        <w:rPr>
          <w:lang w:val="en-CA"/>
        </w:rPr>
        <w:t xml:space="preserve"> </w:t>
      </w:r>
    </w:p>
    <w:p w14:paraId="4DB6F28F" w14:textId="046095E6" w:rsidR="00A1467E" w:rsidRPr="00397DCA" w:rsidRDefault="00A1467E" w:rsidP="00EE6895">
      <w:pPr>
        <w:pStyle w:val="1"/>
        <w:spacing w:before="270" w:after="240" w:line="270" w:lineRule="exact"/>
        <w:rPr>
          <w:rFonts w:ascii="Times New Roman" w:hAnsi="Times New Roman"/>
        </w:rPr>
      </w:pPr>
      <w:bookmarkStart w:id="3" w:name="_Ref502916178"/>
      <w:r w:rsidRPr="00397DCA">
        <w:rPr>
          <w:rFonts w:ascii="Times New Roman" w:hAnsi="Times New Roman"/>
        </w:rPr>
        <w:t xml:space="preserve">Codec </w:t>
      </w:r>
      <w:bookmarkEnd w:id="3"/>
      <w:r w:rsidR="00555768" w:rsidRPr="00397DCA">
        <w:rPr>
          <w:rFonts w:ascii="Times New Roman" w:hAnsi="Times New Roman"/>
        </w:rPr>
        <w:t>Descriptions</w:t>
      </w:r>
    </w:p>
    <w:p w14:paraId="7E8446FD" w14:textId="2B014807" w:rsidR="00A1467E" w:rsidRPr="00397DCA" w:rsidRDefault="00A1467E" w:rsidP="00A1467E">
      <w:pPr>
        <w:spacing w:after="120"/>
        <w:rPr>
          <w:lang w:val="en-CA" w:eastAsia="ja-JP"/>
        </w:rPr>
      </w:pPr>
      <w:r w:rsidRPr="00397DCA">
        <w:rPr>
          <w:lang w:val="en-CA" w:eastAsia="ja-JP"/>
        </w:rPr>
        <w:t xml:space="preserve">This section is </w:t>
      </w:r>
      <w:r w:rsidR="009632AB" w:rsidRPr="00397DCA">
        <w:rPr>
          <w:lang w:val="en-CA" w:eastAsia="ja-JP"/>
        </w:rPr>
        <w:t xml:space="preserve">organized </w:t>
      </w:r>
      <w:r w:rsidR="009632AB" w:rsidRPr="00397DCA">
        <w:rPr>
          <w:lang w:val="en-CA"/>
        </w:rPr>
        <w:t>as</w:t>
      </w:r>
      <w:r w:rsidR="0058117C" w:rsidRPr="00397DCA">
        <w:rPr>
          <w:lang w:val="en-CA"/>
        </w:rPr>
        <w:t xml:space="preserve"> follows. Section </w:t>
      </w:r>
      <w:r w:rsidR="00FC79A0">
        <w:rPr>
          <w:lang w:val="en-CA"/>
        </w:rPr>
        <w:fldChar w:fldCharType="begin"/>
      </w:r>
      <w:r w:rsidR="00FC79A0">
        <w:rPr>
          <w:lang w:val="en-CA"/>
        </w:rPr>
        <w:instrText xml:space="preserve"> REF _Ref164941 \r \h </w:instrText>
      </w:r>
      <w:r w:rsidR="00FC79A0">
        <w:rPr>
          <w:lang w:val="en-CA"/>
        </w:rPr>
      </w:r>
      <w:r w:rsidR="00FC79A0">
        <w:rPr>
          <w:lang w:val="en-CA"/>
        </w:rPr>
        <w:fldChar w:fldCharType="separate"/>
      </w:r>
      <w:r w:rsidR="00FC79A0">
        <w:rPr>
          <w:lang w:val="en-CA"/>
        </w:rPr>
        <w:t>3.1</w:t>
      </w:r>
      <w:r w:rsidR="00FC79A0">
        <w:rPr>
          <w:lang w:val="en-CA"/>
        </w:rPr>
        <w:fldChar w:fldCharType="end"/>
      </w:r>
      <w:r w:rsidR="0058117C" w:rsidRPr="00397DCA">
        <w:rPr>
          <w:lang w:val="en-CA"/>
        </w:rPr>
        <w:t xml:space="preserve"> describes the pre- and post-processing of point clouds that </w:t>
      </w:r>
      <w:r w:rsidR="0090234E" w:rsidRPr="00397DCA">
        <w:rPr>
          <w:lang w:val="en-CA"/>
        </w:rPr>
        <w:t>may be</w:t>
      </w:r>
      <w:r w:rsidR="0058117C" w:rsidRPr="00397DCA">
        <w:rPr>
          <w:lang w:val="en-CA"/>
        </w:rPr>
        <w:t xml:space="preserve"> common to Category 1 and </w:t>
      </w:r>
      <w:r w:rsidR="00755B3E" w:rsidRPr="00397DCA">
        <w:rPr>
          <w:lang w:val="en-CA"/>
        </w:rPr>
        <w:t xml:space="preserve">Category </w:t>
      </w:r>
      <w:r w:rsidR="0058117C" w:rsidRPr="00397DCA">
        <w:rPr>
          <w:lang w:val="en-CA"/>
        </w:rPr>
        <w:t xml:space="preserve">3 data in </w:t>
      </w:r>
      <w:r w:rsidR="009632AB" w:rsidRPr="00397DCA">
        <w:rPr>
          <w:lang w:val="en-CA" w:eastAsia="ja-JP"/>
        </w:rPr>
        <w:t>G-PCC</w:t>
      </w:r>
      <w:r w:rsidR="0058117C" w:rsidRPr="00397DCA">
        <w:rPr>
          <w:lang w:val="en-CA"/>
        </w:rPr>
        <w:t xml:space="preserve">. Section </w:t>
      </w:r>
      <w:r w:rsidR="00FC79A0">
        <w:rPr>
          <w:lang w:val="en-CA"/>
        </w:rPr>
        <w:fldChar w:fldCharType="begin"/>
      </w:r>
      <w:r w:rsidR="00FC79A0">
        <w:rPr>
          <w:lang w:val="en-CA"/>
        </w:rPr>
        <w:instrText xml:space="preserve"> REF _Ref164986 \r \h </w:instrText>
      </w:r>
      <w:r w:rsidR="00FC79A0">
        <w:rPr>
          <w:lang w:val="en-CA"/>
        </w:rPr>
      </w:r>
      <w:r w:rsidR="00FC79A0">
        <w:rPr>
          <w:lang w:val="en-CA"/>
        </w:rPr>
        <w:fldChar w:fldCharType="separate"/>
      </w:r>
      <w:r w:rsidR="00FC79A0">
        <w:rPr>
          <w:lang w:val="en-CA"/>
        </w:rPr>
        <w:t>3.2</w:t>
      </w:r>
      <w:r w:rsidR="00FC79A0">
        <w:rPr>
          <w:lang w:val="en-CA"/>
        </w:rPr>
        <w:fldChar w:fldCharType="end"/>
      </w:r>
      <w:r w:rsidR="0058117C" w:rsidRPr="00397DCA">
        <w:rPr>
          <w:lang w:val="en-CA"/>
        </w:rPr>
        <w:t xml:space="preserve"> </w:t>
      </w:r>
      <w:r w:rsidR="00357FB7" w:rsidRPr="00397DCA">
        <w:rPr>
          <w:lang w:val="en-CA"/>
        </w:rPr>
        <w:t xml:space="preserve">describes the details of the Octree method for geometry encoding/decoding, while Section </w:t>
      </w:r>
      <w:r w:rsidR="00FC79A0">
        <w:rPr>
          <w:lang w:val="en-CA"/>
        </w:rPr>
        <w:fldChar w:fldCharType="begin"/>
      </w:r>
      <w:r w:rsidR="00FC79A0">
        <w:rPr>
          <w:lang w:val="en-CA"/>
        </w:rPr>
        <w:instrText xml:space="preserve"> REF _Ref165012 \n \h </w:instrText>
      </w:r>
      <w:r w:rsidR="00FC79A0">
        <w:rPr>
          <w:lang w:val="en-CA"/>
        </w:rPr>
      </w:r>
      <w:r w:rsidR="00FC79A0">
        <w:rPr>
          <w:lang w:val="en-CA"/>
        </w:rPr>
        <w:fldChar w:fldCharType="separate"/>
      </w:r>
      <w:r w:rsidR="00FC79A0">
        <w:rPr>
          <w:lang w:val="en-CA"/>
        </w:rPr>
        <w:t>3.3</w:t>
      </w:r>
      <w:r w:rsidR="00FC79A0">
        <w:rPr>
          <w:lang w:val="en-CA"/>
        </w:rPr>
        <w:fldChar w:fldCharType="end"/>
      </w:r>
      <w:r w:rsidR="00357FB7" w:rsidRPr="00397DCA">
        <w:rPr>
          <w:lang w:val="en-CA"/>
        </w:rPr>
        <w:t xml:space="preserve"> describes the Trisoup geometry encoding/decoding.</w:t>
      </w:r>
      <w:r w:rsidR="00937F5F">
        <w:rPr>
          <w:lang w:val="en-CA"/>
        </w:rPr>
        <w:t xml:space="preserve"> </w:t>
      </w:r>
      <w:r w:rsidR="00FC79A0">
        <w:rPr>
          <w:lang w:val="en-CA"/>
        </w:rPr>
        <w:t xml:space="preserve">Section </w:t>
      </w:r>
      <w:r w:rsidR="00FC79A0">
        <w:rPr>
          <w:lang w:val="en-CA"/>
        </w:rPr>
        <w:fldChar w:fldCharType="begin"/>
      </w:r>
      <w:r w:rsidR="00FC79A0">
        <w:rPr>
          <w:lang w:val="en-CA"/>
        </w:rPr>
        <w:instrText xml:space="preserve"> REF _Ref165021 \n \h </w:instrText>
      </w:r>
      <w:r w:rsidR="00FC79A0">
        <w:rPr>
          <w:lang w:val="en-CA"/>
        </w:rPr>
      </w:r>
      <w:r w:rsidR="00FC79A0">
        <w:rPr>
          <w:lang w:val="en-CA"/>
        </w:rPr>
        <w:fldChar w:fldCharType="separate"/>
      </w:r>
      <w:r w:rsidR="00FC79A0">
        <w:rPr>
          <w:lang w:val="en-CA"/>
        </w:rPr>
        <w:t>3.4</w:t>
      </w:r>
      <w:r w:rsidR="00FC79A0">
        <w:rPr>
          <w:lang w:val="en-CA"/>
        </w:rPr>
        <w:fldChar w:fldCharType="end"/>
      </w:r>
      <w:r w:rsidR="00FC79A0">
        <w:rPr>
          <w:lang w:val="en-CA"/>
        </w:rPr>
        <w:t xml:space="preserve"> describes the entropy coding method for geometry. </w:t>
      </w:r>
      <w:r w:rsidR="00357FB7" w:rsidRPr="00397DCA">
        <w:rPr>
          <w:lang w:val="en-CA"/>
        </w:rPr>
        <w:t xml:space="preserve">Section </w:t>
      </w:r>
      <w:r w:rsidR="00FC79A0">
        <w:rPr>
          <w:lang w:val="en-CA"/>
        </w:rPr>
        <w:fldChar w:fldCharType="begin"/>
      </w:r>
      <w:r w:rsidR="00FC79A0">
        <w:rPr>
          <w:lang w:val="en-CA"/>
        </w:rPr>
        <w:instrText xml:space="preserve"> REF _Ref165060 \n \h </w:instrText>
      </w:r>
      <w:r w:rsidR="00FC79A0">
        <w:rPr>
          <w:lang w:val="en-CA"/>
        </w:rPr>
      </w:r>
      <w:r w:rsidR="00FC79A0">
        <w:rPr>
          <w:lang w:val="en-CA"/>
        </w:rPr>
        <w:fldChar w:fldCharType="separate"/>
      </w:r>
      <w:r w:rsidR="00FC79A0">
        <w:rPr>
          <w:lang w:val="en-CA"/>
        </w:rPr>
        <w:t>3.5</w:t>
      </w:r>
      <w:r w:rsidR="00FC79A0">
        <w:rPr>
          <w:lang w:val="en-CA"/>
        </w:rPr>
        <w:fldChar w:fldCharType="end"/>
      </w:r>
      <w:r w:rsidR="00357FB7" w:rsidRPr="00397DCA">
        <w:rPr>
          <w:lang w:val="en-CA"/>
        </w:rPr>
        <w:t xml:space="preserve"> details the </w:t>
      </w:r>
      <w:r w:rsidR="006808E8" w:rsidRPr="00397DCA">
        <w:rPr>
          <w:lang w:val="en-CA"/>
        </w:rPr>
        <w:t>attributes transfer (recolouring) module that is used to transfer attributes to point cloud geometry that has been compressed and then reconstructed (decompressed) at the encoder, prior to attribute encoding.</w:t>
      </w:r>
      <w:r w:rsidR="00937F5F">
        <w:rPr>
          <w:lang w:val="en-CA"/>
        </w:rPr>
        <w:t xml:space="preserve"> </w:t>
      </w:r>
      <w:r w:rsidR="00AE6E10" w:rsidRPr="00397DCA">
        <w:rPr>
          <w:lang w:val="en-CA"/>
        </w:rPr>
        <w:t xml:space="preserve">Section </w:t>
      </w:r>
      <w:r w:rsidR="00FC79A0">
        <w:rPr>
          <w:lang w:val="en-CA"/>
        </w:rPr>
        <w:fldChar w:fldCharType="begin"/>
      </w:r>
      <w:r w:rsidR="00FC79A0">
        <w:rPr>
          <w:lang w:val="en-CA"/>
        </w:rPr>
        <w:instrText xml:space="preserve"> REF _Ref165071 \n \h </w:instrText>
      </w:r>
      <w:r w:rsidR="00FC79A0">
        <w:rPr>
          <w:lang w:val="en-CA"/>
        </w:rPr>
      </w:r>
      <w:r w:rsidR="00FC79A0">
        <w:rPr>
          <w:lang w:val="en-CA"/>
        </w:rPr>
        <w:fldChar w:fldCharType="separate"/>
      </w:r>
      <w:r w:rsidR="00FC79A0">
        <w:rPr>
          <w:lang w:val="en-CA"/>
        </w:rPr>
        <w:t>3.6</w:t>
      </w:r>
      <w:r w:rsidR="00FC79A0">
        <w:rPr>
          <w:lang w:val="en-CA"/>
        </w:rPr>
        <w:fldChar w:fldCharType="end"/>
      </w:r>
      <w:r w:rsidR="00AE6E10" w:rsidRPr="00397DCA">
        <w:rPr>
          <w:lang w:val="en-CA"/>
        </w:rPr>
        <w:t xml:space="preserve"> </w:t>
      </w:r>
      <w:r w:rsidR="00F277C1" w:rsidRPr="00397DCA">
        <w:rPr>
          <w:lang w:val="en-CA"/>
        </w:rPr>
        <w:t xml:space="preserve">then </w:t>
      </w:r>
      <w:r w:rsidR="00586AA1" w:rsidRPr="00397DCA">
        <w:rPr>
          <w:lang w:val="en-CA"/>
        </w:rPr>
        <w:t xml:space="preserve">describes the </w:t>
      </w:r>
      <w:r w:rsidR="009B34B8" w:rsidRPr="00397DCA">
        <w:rPr>
          <w:lang w:val="en-CA"/>
        </w:rPr>
        <w:t>Predicting method</w:t>
      </w:r>
      <w:r w:rsidR="00F277C1" w:rsidRPr="00397DCA">
        <w:rPr>
          <w:lang w:val="en-CA"/>
        </w:rPr>
        <w:t xml:space="preserve"> </w:t>
      </w:r>
      <w:r w:rsidR="009B34B8" w:rsidRPr="00397DCA">
        <w:rPr>
          <w:lang w:val="en-CA"/>
        </w:rPr>
        <w:t xml:space="preserve">for attribute coding, Section </w:t>
      </w:r>
      <w:r w:rsidR="00FC79A0">
        <w:rPr>
          <w:lang w:val="en-CA"/>
        </w:rPr>
        <w:fldChar w:fldCharType="begin"/>
      </w:r>
      <w:r w:rsidR="00FC79A0">
        <w:rPr>
          <w:lang w:val="en-CA"/>
        </w:rPr>
        <w:instrText xml:space="preserve"> REF _Ref165080 \n \h </w:instrText>
      </w:r>
      <w:r w:rsidR="00FC79A0">
        <w:rPr>
          <w:lang w:val="en-CA"/>
        </w:rPr>
      </w:r>
      <w:r w:rsidR="00FC79A0">
        <w:rPr>
          <w:lang w:val="en-CA"/>
        </w:rPr>
        <w:fldChar w:fldCharType="separate"/>
      </w:r>
      <w:r w:rsidR="00FC79A0">
        <w:rPr>
          <w:lang w:val="en-CA"/>
        </w:rPr>
        <w:t>3.7</w:t>
      </w:r>
      <w:r w:rsidR="00FC79A0">
        <w:rPr>
          <w:lang w:val="en-CA"/>
        </w:rPr>
        <w:fldChar w:fldCharType="end"/>
      </w:r>
      <w:r w:rsidR="009B34B8" w:rsidRPr="00397DCA">
        <w:rPr>
          <w:lang w:val="en-CA"/>
        </w:rPr>
        <w:t xml:space="preserve"> describes the </w:t>
      </w:r>
      <w:r w:rsidR="00586AA1" w:rsidRPr="00397DCA">
        <w:rPr>
          <w:lang w:val="en-CA"/>
        </w:rPr>
        <w:t xml:space="preserve">Lifting method, </w:t>
      </w:r>
      <w:r w:rsidR="009B34B8" w:rsidRPr="00397DCA">
        <w:rPr>
          <w:lang w:val="en-CA"/>
        </w:rPr>
        <w:t>and</w:t>
      </w:r>
      <w:r w:rsidR="00586AA1" w:rsidRPr="00397DCA">
        <w:rPr>
          <w:lang w:val="en-CA"/>
        </w:rPr>
        <w:t xml:space="preserve"> Section </w:t>
      </w:r>
      <w:r w:rsidR="00FC79A0">
        <w:rPr>
          <w:lang w:val="en-CA"/>
        </w:rPr>
        <w:fldChar w:fldCharType="begin"/>
      </w:r>
      <w:r w:rsidR="00FC79A0">
        <w:rPr>
          <w:lang w:val="en-CA"/>
        </w:rPr>
        <w:instrText xml:space="preserve"> REF _Ref165090 \n \h </w:instrText>
      </w:r>
      <w:r w:rsidR="00FC79A0">
        <w:rPr>
          <w:lang w:val="en-CA"/>
        </w:rPr>
      </w:r>
      <w:r w:rsidR="00FC79A0">
        <w:rPr>
          <w:lang w:val="en-CA"/>
        </w:rPr>
        <w:fldChar w:fldCharType="separate"/>
      </w:r>
      <w:r w:rsidR="00FC79A0">
        <w:rPr>
          <w:lang w:val="en-CA"/>
        </w:rPr>
        <w:t>3.8</w:t>
      </w:r>
      <w:r w:rsidR="00FC79A0">
        <w:rPr>
          <w:lang w:val="en-CA"/>
        </w:rPr>
        <w:fldChar w:fldCharType="end"/>
      </w:r>
      <w:r w:rsidR="00586AA1" w:rsidRPr="00397DCA">
        <w:rPr>
          <w:lang w:val="en-CA"/>
        </w:rPr>
        <w:t xml:space="preserve"> describes the Region Adaptive Hierarchical Transform (RAHT).</w:t>
      </w:r>
      <w:r w:rsidR="00FC79A0">
        <w:rPr>
          <w:lang w:val="en-CA"/>
        </w:rPr>
        <w:t xml:space="preserve"> Section </w:t>
      </w:r>
      <w:r w:rsidR="00520B4C">
        <w:rPr>
          <w:lang w:val="en-CA"/>
        </w:rPr>
        <w:t>3.10</w:t>
      </w:r>
      <w:r w:rsidR="00FC79A0">
        <w:rPr>
          <w:lang w:val="en-CA"/>
        </w:rPr>
        <w:t xml:space="preserve"> describes the entropy coding for attribute and Section </w:t>
      </w:r>
      <w:r w:rsidR="00520B4C">
        <w:rPr>
          <w:lang w:val="en-CA"/>
        </w:rPr>
        <w:fldChar w:fldCharType="begin"/>
      </w:r>
      <w:r w:rsidR="00520B4C">
        <w:rPr>
          <w:lang w:val="en-CA"/>
        </w:rPr>
        <w:instrText xml:space="preserve"> REF _Ref17968946 \r \h </w:instrText>
      </w:r>
      <w:r w:rsidR="00520B4C">
        <w:rPr>
          <w:lang w:val="en-CA"/>
        </w:rPr>
      </w:r>
      <w:r w:rsidR="00520B4C">
        <w:rPr>
          <w:lang w:val="en-CA"/>
        </w:rPr>
        <w:fldChar w:fldCharType="separate"/>
      </w:r>
      <w:r w:rsidR="00520B4C">
        <w:rPr>
          <w:lang w:val="en-CA"/>
        </w:rPr>
        <w:t>3.11</w:t>
      </w:r>
      <w:r w:rsidR="00520B4C">
        <w:rPr>
          <w:lang w:val="en-CA"/>
        </w:rPr>
        <w:fldChar w:fldCharType="end"/>
      </w:r>
      <w:r w:rsidR="00FC79A0">
        <w:rPr>
          <w:lang w:val="en-CA"/>
        </w:rPr>
        <w:t xml:space="preserve"> describes</w:t>
      </w:r>
      <w:r w:rsidR="00AC2060">
        <w:rPr>
          <w:rFonts w:hint="eastAsia"/>
          <w:lang w:val="en-CA" w:eastAsia="ja-JP"/>
        </w:rPr>
        <w:t xml:space="preserve"> tools for</w:t>
      </w:r>
      <w:r w:rsidR="00FC79A0">
        <w:rPr>
          <w:lang w:val="en-CA"/>
        </w:rPr>
        <w:t xml:space="preserve"> </w:t>
      </w:r>
      <w:r w:rsidR="00AC2060">
        <w:rPr>
          <w:rFonts w:hint="eastAsia"/>
          <w:lang w:val="en-CA" w:eastAsia="ja-JP"/>
        </w:rPr>
        <w:t>functionality</w:t>
      </w:r>
      <w:r w:rsidR="00DC1FA3">
        <w:rPr>
          <w:lang w:val="en-CA"/>
        </w:rPr>
        <w:t>.</w:t>
      </w:r>
    </w:p>
    <w:p w14:paraId="2B077996" w14:textId="53D65B65" w:rsidR="00C426C9" w:rsidRPr="004823EF" w:rsidRDefault="00C426C9" w:rsidP="00807349">
      <w:pPr>
        <w:pStyle w:val="2"/>
        <w:numPr>
          <w:ilvl w:val="1"/>
          <w:numId w:val="6"/>
        </w:numPr>
        <w:rPr>
          <w:rFonts w:hAnsi="Times New Roman"/>
          <w:i w:val="0"/>
          <w:lang w:val="en-CA"/>
        </w:rPr>
      </w:pPr>
      <w:bookmarkStart w:id="4" w:name="_Ref164941"/>
      <w:r w:rsidRPr="004823EF">
        <w:rPr>
          <w:rFonts w:hAnsi="Times New Roman"/>
          <w:bCs w:val="0"/>
          <w:i w:val="0"/>
          <w:lang w:val="en-CA"/>
        </w:rPr>
        <w:t xml:space="preserve">Pre- and </w:t>
      </w:r>
      <w:r w:rsidR="00831143" w:rsidRPr="004823EF">
        <w:rPr>
          <w:rFonts w:hAnsi="Times New Roman"/>
          <w:bCs w:val="0"/>
          <w:i w:val="0"/>
          <w:lang w:val="en-CA"/>
        </w:rPr>
        <w:t>p</w:t>
      </w:r>
      <w:r w:rsidRPr="004823EF">
        <w:rPr>
          <w:rFonts w:hAnsi="Times New Roman"/>
          <w:bCs w:val="0"/>
          <w:i w:val="0"/>
          <w:lang w:val="en-CA"/>
        </w:rPr>
        <w:t>ost-</w:t>
      </w:r>
      <w:r w:rsidR="00831143" w:rsidRPr="004823EF">
        <w:rPr>
          <w:rFonts w:hAnsi="Times New Roman"/>
          <w:bCs w:val="0"/>
          <w:i w:val="0"/>
          <w:lang w:val="en-CA"/>
        </w:rPr>
        <w:t>p</w:t>
      </w:r>
      <w:r w:rsidRPr="004823EF">
        <w:rPr>
          <w:rFonts w:hAnsi="Times New Roman"/>
          <w:bCs w:val="0"/>
          <w:i w:val="0"/>
          <w:lang w:val="en-CA"/>
        </w:rPr>
        <w:t>rocessing</w:t>
      </w:r>
      <w:bookmarkEnd w:id="4"/>
    </w:p>
    <w:p w14:paraId="58D0406A" w14:textId="3E3C7FF0" w:rsidR="00C426C9" w:rsidRPr="00397DCA" w:rsidRDefault="00C426C9" w:rsidP="00C426C9">
      <w:r w:rsidRPr="00397DCA">
        <w:t>A point cloud</w:t>
      </w:r>
      <w:r w:rsidRPr="00397DCA">
        <w:rPr>
          <w:lang w:eastAsia="ja-JP"/>
        </w:rPr>
        <w:t xml:space="preserve"> </w:t>
      </w:r>
      <w:r w:rsidRPr="00397DCA">
        <w:t xml:space="preserve">is a collection of points with positions </w:t>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e>
          <m:sub>
            <m:r>
              <m:rPr>
                <m:sty m:val="p"/>
              </m:rPr>
              <w:rPr>
                <w:rFonts w:ascii="Cambria Math" w:hAnsi="Cambria Math"/>
              </w:rPr>
              <m:t>n</m:t>
            </m:r>
          </m:sub>
        </m:sSub>
        <m:r>
          <m:rPr>
            <m:sty m:val="p"/>
          </m:rPr>
          <w:rPr>
            <w:rFonts w:ascii="Cambria Math" w:hAnsi="Cambria Math"/>
          </w:rPr>
          <m:t>)</m:t>
        </m:r>
      </m:oMath>
      <w:r w:rsidRPr="00397DCA">
        <w:t xml:space="preserve">,  </w:t>
      </w:r>
      <m:oMath>
        <m:r>
          <m:rPr>
            <m:sty m:val="p"/>
          </m:rPr>
          <w:rPr>
            <w:rFonts w:ascii="Cambria Math" w:hAnsi="Cambria Math"/>
          </w:rPr>
          <m:t>n=1,…,N</m:t>
        </m:r>
      </m:oMath>
      <w:r w:rsidRPr="00397DCA">
        <w:t xml:space="preserve">, where </w:t>
      </w:r>
      <m:oMath>
        <m:r>
          <m:rPr>
            <m:sty m:val="p"/>
          </m:rPr>
          <w:rPr>
            <w:rFonts w:ascii="Cambria Math" w:hAnsi="Cambria Math"/>
          </w:rPr>
          <m:t>N</m:t>
        </m:r>
      </m:oMath>
      <w:r w:rsidRPr="00397DCA">
        <w:t xml:space="preserve"> is the number of points in the point cloud, and optional attributes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Dn</m:t>
            </m:r>
          </m:sub>
        </m:sSub>
        <m:r>
          <m:rPr>
            <m:sty m:val="p"/>
          </m:rPr>
          <w:rPr>
            <w:rFonts w:ascii="Cambria Math" w:hAnsi="Cambria Math"/>
          </w:rPr>
          <m:t>)</m:t>
        </m:r>
      </m:oMath>
      <w:r w:rsidRPr="00397DCA">
        <w:t xml:space="preserve">, </w:t>
      </w:r>
      <m:oMath>
        <m:r>
          <m:rPr>
            <m:sty m:val="p"/>
          </m:rPr>
          <w:rPr>
            <w:rFonts w:ascii="Cambria Math" w:hAnsi="Cambria Math"/>
          </w:rPr>
          <m:t>n=1,…,N</m:t>
        </m:r>
      </m:oMath>
      <w:r w:rsidRPr="00397DCA">
        <w:t xml:space="preserve">, where </w:t>
      </w:r>
      <m:oMath>
        <m:r>
          <m:rPr>
            <m:sty m:val="p"/>
          </m:rPr>
          <w:rPr>
            <w:rFonts w:ascii="Cambria Math" w:hAnsi="Cambria Math"/>
          </w:rPr>
          <m:t>D</m:t>
        </m:r>
      </m:oMath>
      <w:r w:rsidRPr="00397DCA">
        <w:t xml:space="preserve"> is the number of attributes for each point.  The </w:t>
      </w:r>
      <w:r w:rsidRPr="004823EF">
        <w:t>geometry</w:t>
      </w:r>
      <w:r w:rsidRPr="00397DCA">
        <w:t xml:space="preserve"> of the point cloud comprises the point positions only.  The </w:t>
      </w:r>
      <w:r w:rsidRPr="004823EF">
        <w:t>attributes</w:t>
      </w:r>
      <w:r w:rsidRPr="00397DCA">
        <w:t xml:space="preserve"> of the point cloud comprise the point attributes only.  In this Test Model, the only attributes supported are a colo</w:t>
      </w:r>
      <w:r w:rsidR="00612B47" w:rsidRPr="00397DCA">
        <w:t>u</w:t>
      </w:r>
      <w:r w:rsidRPr="00397DCA">
        <w:t xml:space="preserve">r triple and/or a reflectance (or </w:t>
      </w:r>
      <w:r w:rsidR="00B67DE8" w:rsidRPr="00397DCA">
        <w:t xml:space="preserve">else </w:t>
      </w:r>
      <w:r w:rsidRPr="00397DCA">
        <w:t xml:space="preserve">no attributes).  </w:t>
      </w:r>
      <w:r w:rsidR="00806AEE" w:rsidRPr="00397DCA">
        <w:t>The</w:t>
      </w:r>
      <w:r w:rsidRPr="00397DCA">
        <w:t xml:space="preserve"> geometry and the attributes of a point cloud are often expressed in application-specific spaces.  The Test Model provides pre-processing and post-processing to convert between these application-specific spaces and finite-resolution internal spaces, where the point clouds are compressed.</w:t>
      </w:r>
    </w:p>
    <w:p w14:paraId="484402F1" w14:textId="77777777" w:rsidR="00C426C9" w:rsidRPr="00397DCA" w:rsidRDefault="00C426C9" w:rsidP="004823EF">
      <w:pPr>
        <w:pStyle w:val="3"/>
        <w:ind w:left="720"/>
        <w:rPr>
          <w:lang w:val="en-CA"/>
        </w:rPr>
      </w:pPr>
      <w:r w:rsidRPr="004823EF">
        <w:rPr>
          <w:lang w:val="en-CA"/>
        </w:rPr>
        <w:lastRenderedPageBreak/>
        <w:t>Coordinate transform and inverse</w:t>
      </w:r>
    </w:p>
    <w:p w14:paraId="7431A89F" w14:textId="13C45637" w:rsidR="00C426C9" w:rsidRPr="00397DCA" w:rsidRDefault="00C426C9" w:rsidP="00C426C9">
      <w:r w:rsidRPr="00397DCA">
        <w:t xml:space="preserve">Original application-specific point positions are generally represented by floating point numbers and need not have any structure, lying in an original (or world) coordinate system denoted </w:t>
      </w:r>
      <m:oMath>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orig</m:t>
            </m:r>
          </m:sup>
        </m:sSubSup>
      </m:oMath>
      <w:r w:rsidRPr="00397DCA">
        <w:t xml:space="preserve">, </w:t>
      </w:r>
      <m:oMath>
        <m:r>
          <m:rPr>
            <m:sty m:val="p"/>
          </m:rPr>
          <w:rPr>
            <w:rFonts w:ascii="Cambria Math" w:hAnsi="Cambria Math"/>
          </w:rPr>
          <m:t>n=1,…,N</m:t>
        </m:r>
      </m:oMath>
      <w:r w:rsidRPr="00397DCA">
        <w:t>.</w:t>
      </w:r>
    </w:p>
    <w:p w14:paraId="301ECA22" w14:textId="77777777" w:rsidR="00C426C9" w:rsidRPr="00397DCA" w:rsidRDefault="00C426C9" w:rsidP="00C426C9"/>
    <w:p w14:paraId="283D4342" w14:textId="5FABA2F8" w:rsidR="00C426C9" w:rsidRPr="00397DCA" w:rsidRDefault="00C426C9" w:rsidP="00C426C9">
      <w:r w:rsidRPr="00397DCA">
        <w:t xml:space="preserve">Internal (or frame) coordinates </w:t>
      </w:r>
      <m:oMath>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int</m:t>
            </m:r>
          </m:sup>
        </m:sSubSup>
      </m:oMath>
      <w:r w:rsidRPr="00397DCA">
        <w:t xml:space="preserve">, </w:t>
      </w:r>
      <m:oMath>
        <m:r>
          <m:rPr>
            <m:sty m:val="p"/>
          </m:rPr>
          <w:rPr>
            <w:rFonts w:ascii="Cambria Math" w:hAnsi="Cambria Math"/>
          </w:rPr>
          <m:t>n=1,…,N,</m:t>
        </m:r>
      </m:oMath>
      <w:r w:rsidRPr="00397DCA">
        <w:t xml:space="preserve"> are obtained from original coordinates by the coordinate transformation</w:t>
      </w:r>
    </w:p>
    <w:p w14:paraId="514A0AB3" w14:textId="18B069DF" w:rsidR="00C426C9" w:rsidRPr="00397DCA" w:rsidRDefault="000A3AAE" w:rsidP="00C426C9">
      <m:oMathPara>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orig</m:t>
                  </m:r>
                </m:sup>
              </m:sSubSup>
              <m:r>
                <m:rPr>
                  <m:sty m:val="p"/>
                </m:rPr>
                <w:rPr>
                  <w:rFonts w:ascii="Cambria Math" w:hAnsi="Cambria Math"/>
                </w:rPr>
                <m:t>-T</m:t>
              </m:r>
            </m:e>
          </m:d>
          <m:r>
            <m:rPr>
              <m:sty m:val="p"/>
            </m:rPr>
            <w:rPr>
              <w:rFonts w:ascii="Cambria Math" w:hAnsi="Cambria Math"/>
            </w:rPr>
            <m:t>/s,</m:t>
          </m:r>
        </m:oMath>
      </m:oMathPara>
    </w:p>
    <w:p w14:paraId="2089590F" w14:textId="77777777" w:rsidR="00C426C9" w:rsidRPr="00397DCA" w:rsidRDefault="00C426C9" w:rsidP="00C426C9"/>
    <w:p w14:paraId="502A5ABB" w14:textId="017BEE63" w:rsidR="00C426C9" w:rsidRPr="00397DCA" w:rsidRDefault="00C426C9" w:rsidP="00C426C9">
      <w:r w:rsidRPr="00397DCA">
        <w:t xml:space="preserve">where </w:t>
      </w:r>
      <m:oMath>
        <m:r>
          <m:rPr>
            <m:sty m:val="p"/>
          </m:rPr>
          <w:rPr>
            <w:rFonts w:ascii="Cambria Math" w:hAnsi="Cambria Math"/>
          </w:rPr>
          <m:t>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x</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y</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z</m:t>
            </m:r>
          </m:sub>
        </m:sSub>
        <m:r>
          <m:rPr>
            <m:sty m:val="p"/>
          </m:rPr>
          <w:rPr>
            <w:rFonts w:ascii="Cambria Math" w:hAnsi="Cambria Math"/>
          </w:rPr>
          <m:t>)</m:t>
        </m:r>
      </m:oMath>
      <w:r w:rsidRPr="00397DCA">
        <w:t xml:space="preserve">.  The parameters </w:t>
      </w:r>
      <m:oMath>
        <m:r>
          <m:rPr>
            <m:sty m:val="p"/>
          </m:rPr>
          <w:rPr>
            <w:rFonts w:ascii="Cambria Math" w:hAnsi="Cambria Math"/>
          </w:rPr>
          <m:t>T</m:t>
        </m:r>
      </m:oMath>
      <w:r w:rsidRPr="00397DCA">
        <w:t xml:space="preserve"> and </w:t>
      </w:r>
      <m:oMath>
        <m:r>
          <m:rPr>
            <m:sty m:val="p"/>
          </m:rPr>
          <w:rPr>
            <w:rFonts w:ascii="Cambria Math" w:hAnsi="Cambria Math"/>
          </w:rPr>
          <m:t>s</m:t>
        </m:r>
      </m:oMath>
      <w:r w:rsidRPr="00397DCA">
        <w:t xml:space="preserve"> are such that the point positions </w:t>
      </w:r>
      <m:oMath>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  n=1,…,N,</m:t>
        </m:r>
      </m:oMath>
      <w:r w:rsidRPr="00397DCA">
        <w:t xml:space="preserve"> lie in a bounding cube </w:t>
      </w:r>
      <m:oMath>
        <m:sSup>
          <m:sSupPr>
            <m:ctrlPr>
              <w:rPr>
                <w:rFonts w:ascii="Cambria Math" w:hAnsi="Cambria Math"/>
              </w:rPr>
            </m:ctrlPr>
          </m:sSupPr>
          <m:e>
            <m:d>
              <m:dPr>
                <m:begChr m:val="["/>
                <m:ctrlPr>
                  <w:rPr>
                    <w:rFonts w:ascii="Cambria Math" w:hAnsi="Cambria Math"/>
                  </w:rPr>
                </m:ctrlPr>
              </m:dPr>
              <m:e>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e>
            </m:d>
          </m:e>
          <m:sup>
            <m:r>
              <m:rPr>
                <m:sty m:val="p"/>
              </m:rPr>
              <w:rPr>
                <w:rFonts w:ascii="Cambria Math" w:hAnsi="Cambria Math"/>
              </w:rPr>
              <m:t>3</m:t>
            </m:r>
          </m:sup>
        </m:sSup>
      </m:oMath>
      <w:r w:rsidRPr="00397DCA">
        <w:t xml:space="preserve"> for some non-negative integer parameter </w:t>
      </w:r>
      <m:oMath>
        <m:r>
          <m:rPr>
            <m:sty m:val="p"/>
          </m:rPr>
          <w:rPr>
            <w:rFonts w:ascii="Cambria Math" w:hAnsi="Cambria Math"/>
          </w:rPr>
          <m:t>d</m:t>
        </m:r>
      </m:oMath>
      <w:r w:rsidRPr="00397DCA">
        <w:t xml:space="preserve">.  </w:t>
      </w:r>
    </w:p>
    <w:p w14:paraId="03E7A050" w14:textId="77777777" w:rsidR="00C426C9" w:rsidRPr="00397DCA" w:rsidRDefault="00C426C9" w:rsidP="00C426C9"/>
    <w:p w14:paraId="67FDD183" w14:textId="4D8C3430" w:rsidR="00C426C9" w:rsidRPr="00397DCA" w:rsidRDefault="00C426C9" w:rsidP="00C426C9">
      <w:r w:rsidRPr="00397DCA">
        <w:t xml:space="preserve">Point positions in the internal coordinate system that have been compressed and decompressed are denoted </w:t>
      </w:r>
      <m:oMath>
        <m:sSub>
          <m:sSubPr>
            <m:ctrlPr>
              <w:rPr>
                <w:rFonts w:ascii="Cambria Math" w:hAnsi="Cambria Math"/>
              </w:rPr>
            </m:ctrlPr>
          </m:sSub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Sub>
        <m:r>
          <m:rPr>
            <m:sty m:val="p"/>
          </m:rPr>
          <w:rPr>
            <w:rFonts w:ascii="Cambria Math" w:hAnsi="Cambria Math"/>
          </w:rPr>
          <m:t>, n=1,…,</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oMath>
      <w:r w:rsidRPr="00397DCA">
        <w:t xml:space="preserve">, where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oMath>
      <w:r w:rsidRPr="00397DCA">
        <w:t xml:space="preserve"> is the number of points in the decoded point cloud.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oMath>
      <w:r w:rsidRPr="00397DCA">
        <w:t xml:space="preserve"> may not be the same as </w:t>
      </w:r>
      <m:oMath>
        <m:r>
          <m:rPr>
            <m:sty m:val="p"/>
          </m:rPr>
          <w:rPr>
            <w:rFonts w:ascii="Cambria Math" w:hAnsi="Cambria Math"/>
          </w:rPr>
          <m:t>N</m:t>
        </m:r>
      </m:oMath>
      <w:r w:rsidRPr="00397DCA">
        <w:t>.</w:t>
      </w:r>
    </w:p>
    <w:p w14:paraId="0F5B6E20" w14:textId="77777777" w:rsidR="00C426C9" w:rsidRPr="00397DCA" w:rsidRDefault="00C426C9" w:rsidP="00C426C9"/>
    <w:p w14:paraId="419C8BCE" w14:textId="77777777" w:rsidR="00C426C9" w:rsidRPr="00397DCA" w:rsidRDefault="00C426C9" w:rsidP="00C426C9">
      <w:r w:rsidRPr="00397DCA">
        <w:t>Decoded point positions in the original coordinate system are obtained from decoded point positions in the internal coordinate system by the coordinate transformation</w:t>
      </w:r>
    </w:p>
    <w:p w14:paraId="2DAC30EF" w14:textId="77777777" w:rsidR="00C426C9" w:rsidRPr="00397DCA" w:rsidRDefault="00C426C9" w:rsidP="00C426C9"/>
    <w:p w14:paraId="41DE0529" w14:textId="1560018C" w:rsidR="00C426C9" w:rsidRPr="00397DCA" w:rsidRDefault="000A3AAE" w:rsidP="00C426C9">
      <m:oMathPara>
        <m:oMath>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up>
              <m:r>
                <m:rPr>
                  <m:sty m:val="p"/>
                </m:rPr>
                <w:rPr>
                  <w:rFonts w:ascii="Cambria Math" w:hAnsi="Cambria Math"/>
                </w:rPr>
                <m:t>orig</m:t>
              </m:r>
            </m:sup>
          </m:sSubSup>
          <m:r>
            <m:rPr>
              <m:sty m:val="p"/>
            </m:rPr>
            <w:rPr>
              <w:rFonts w:ascii="Cambria Math" w:hAnsi="Cambria Math"/>
            </w:rPr>
            <m:t>=s</m:t>
          </m:r>
          <m:sSub>
            <m:sSubPr>
              <m:ctrlPr>
                <w:rPr>
                  <w:rFonts w:ascii="Cambria Math" w:hAnsi="Cambria Math"/>
                </w:rPr>
              </m:ctrlPr>
            </m:sSub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Sub>
          <m:r>
            <m:rPr>
              <m:sty m:val="p"/>
            </m:rPr>
            <w:rPr>
              <w:rFonts w:ascii="Cambria Math" w:hAnsi="Cambria Math"/>
            </w:rPr>
            <m:t>+T.</m:t>
          </m:r>
        </m:oMath>
      </m:oMathPara>
    </w:p>
    <w:p w14:paraId="7D78C28B" w14:textId="77777777" w:rsidR="00C426C9" w:rsidRPr="00397DCA" w:rsidRDefault="00C426C9" w:rsidP="00C426C9"/>
    <w:p w14:paraId="1CCC47BC" w14:textId="07036DE8" w:rsidR="00C426C9" w:rsidRPr="00397DCA" w:rsidRDefault="00C426C9" w:rsidP="00C426C9">
      <w:r w:rsidRPr="00397DCA">
        <w:t xml:space="preserve">This </w:t>
      </w:r>
      <w:r w:rsidR="000A3F6B" w:rsidRPr="00397DCA">
        <w:t>can</w:t>
      </w:r>
      <w:r w:rsidRPr="00397DCA">
        <w:t xml:space="preserve"> alternatively </w:t>
      </w:r>
      <w:r w:rsidR="000A3F6B" w:rsidRPr="00397DCA">
        <w:t xml:space="preserve">be </w:t>
      </w:r>
      <w:r w:rsidRPr="00397DCA">
        <w:t>expressed by the following homogeneous transformation from internal to original coordinates:</w:t>
      </w:r>
    </w:p>
    <w:p w14:paraId="63E8A6E0" w14:textId="1669547D" w:rsidR="00C426C9" w:rsidRPr="00397DCA" w:rsidRDefault="000A3AAE" w:rsidP="00C426C9">
      <m:oMathPara>
        <m:oMath>
          <m:d>
            <m:dPr>
              <m:begChr m:val="["/>
              <m:endChr m:val="]"/>
              <m:ctrlPr>
                <w:rPr>
                  <w:rFonts w:ascii="Cambria Math" w:hAnsi="Cambria Math"/>
                </w:rPr>
              </m:ctrlPr>
            </m:dPr>
            <m:e>
              <m:eqArr>
                <m:eqArrPr>
                  <m:ctrlPr>
                    <w:rPr>
                      <w:rFonts w:ascii="Cambria Math" w:hAnsi="Cambria Math"/>
                    </w:rPr>
                  </m:ctrlPr>
                </m:eqArrPr>
                <m:e>
                  <m:m>
                    <m:mPr>
                      <m:mcs>
                        <m:mc>
                          <m:mcPr>
                            <m:count m:val="1"/>
                            <m:mcJc m:val="center"/>
                          </m:mcPr>
                        </m:mc>
                      </m:mcs>
                      <m:ctrlPr>
                        <w:rPr>
                          <w:rFonts w:ascii="Cambria Math" w:hAnsi="Cambria Math"/>
                        </w:rPr>
                      </m:ctrlPr>
                    </m:mPr>
                    <m:mr>
                      <m:e>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up>
                            <m:r>
                              <m:rPr>
                                <m:sty m:val="p"/>
                              </m:rPr>
                              <w:rPr>
                                <w:rFonts w:ascii="Cambria Math" w:hAnsi="Cambria Math"/>
                              </w:rPr>
                              <m:t>orig</m:t>
                            </m:r>
                          </m:sup>
                        </m:sSubSup>
                      </m:e>
                    </m:mr>
                    <m:mr>
                      <m:e>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y</m:t>
                                </m:r>
                              </m:e>
                            </m:acc>
                          </m:e>
                          <m:sub>
                            <m:r>
                              <m:rPr>
                                <m:sty m:val="p"/>
                              </m:rPr>
                              <w:rPr>
                                <w:rFonts w:ascii="Cambria Math" w:hAnsi="Cambria Math"/>
                              </w:rPr>
                              <m:t>n</m:t>
                            </m:r>
                          </m:sub>
                          <m:sup>
                            <m:r>
                              <m:rPr>
                                <m:sty m:val="p"/>
                              </m:rPr>
                              <w:rPr>
                                <w:rFonts w:ascii="Cambria Math" w:hAnsi="Cambria Math"/>
                              </w:rPr>
                              <m:t>orig</m:t>
                            </m:r>
                          </m:sup>
                        </m:sSubSup>
                      </m:e>
                    </m:mr>
                    <m:mr>
                      <m:e>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z</m:t>
                                </m:r>
                              </m:e>
                            </m:acc>
                          </m:e>
                          <m:sub>
                            <m:r>
                              <m:rPr>
                                <m:sty m:val="p"/>
                              </m:rPr>
                              <w:rPr>
                                <w:rFonts w:ascii="Cambria Math" w:hAnsi="Cambria Math"/>
                              </w:rPr>
                              <m:t>n</m:t>
                            </m:r>
                          </m:sub>
                          <m:sup>
                            <m:r>
                              <m:rPr>
                                <m:sty m:val="p"/>
                              </m:rPr>
                              <w:rPr>
                                <w:rFonts w:ascii="Cambria Math" w:hAnsi="Cambria Math"/>
                              </w:rPr>
                              <m:t>orig</m:t>
                            </m:r>
                          </m:sup>
                        </m:sSubSup>
                      </m:e>
                    </m:mr>
                  </m:m>
                </m:e>
                <m:e>
                  <m:r>
                    <m:rPr>
                      <m:sty m:val="p"/>
                    </m:rPr>
                    <w:rPr>
                      <w:rFonts w:ascii="Cambria Math" w:hAnsi="Cambria Math"/>
                    </w:rPr>
                    <m:t>1</m:t>
                  </m:r>
                </m:e>
              </m:eqArr>
            </m:e>
          </m:d>
          <m:r>
            <m:rPr>
              <m:sty m:val="p"/>
            </m:rPr>
            <w:rPr>
              <w:rFonts w:ascii="Cambria Math" w:hAnsi="Cambria Math"/>
            </w:rPr>
            <m:t>=</m:t>
          </m:r>
          <m:d>
            <m:dPr>
              <m:begChr m:val="["/>
              <m:endChr m:val="]"/>
              <m:ctrlPr>
                <w:rPr>
                  <w:rFonts w:ascii="Cambria Math" w:hAnsi="Cambria Math"/>
                </w:rPr>
              </m:ctrlPr>
            </m:dPr>
            <m:e>
              <m:m>
                <m:mPr>
                  <m:mcs>
                    <m:mc>
                      <m:mcPr>
                        <m:count m:val="4"/>
                        <m:mcJc m:val="center"/>
                      </m:mcPr>
                    </m:mc>
                  </m:mcs>
                  <m:ctrlPr>
                    <w:rPr>
                      <w:rFonts w:ascii="Cambria Math" w:hAnsi="Cambria Math"/>
                    </w:rPr>
                  </m:ctrlPr>
                </m:mPr>
                <m:mr>
                  <m:e>
                    <m:r>
                      <m:rPr>
                        <m:sty m:val="p"/>
                      </m:rPr>
                      <w:rPr>
                        <w:rFonts w:ascii="Cambria Math" w:hAnsi="Cambria Math"/>
                      </w:rPr>
                      <m:t>s</m:t>
                    </m:r>
                  </m:e>
                  <m:e>
                    <m:r>
                      <m:rPr>
                        <m:sty m:val="p"/>
                      </m:rPr>
                      <w:rPr>
                        <w:rFonts w:ascii="Cambria Math" w:hAnsi="Cambria Math"/>
                      </w:rPr>
                      <m:t>0</m:t>
                    </m:r>
                  </m:e>
                  <m:e>
                    <m:r>
                      <m:rPr>
                        <m:sty m:val="p"/>
                      </m:rPr>
                      <w:rPr>
                        <w:rFonts w:ascii="Cambria Math" w:hAnsi="Cambria Math"/>
                      </w:rPr>
                      <m:t>0</m:t>
                    </m:r>
                  </m:e>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x</m:t>
                        </m:r>
                      </m:sub>
                    </m:sSub>
                  </m:e>
                </m:mr>
                <m:mr>
                  <m:e>
                    <m:r>
                      <m:rPr>
                        <m:sty m:val="p"/>
                      </m:rPr>
                      <w:rPr>
                        <w:rFonts w:ascii="Cambria Math" w:hAnsi="Cambria Math"/>
                      </w:rPr>
                      <m:t>0</m:t>
                    </m:r>
                  </m:e>
                  <m:e>
                    <m:r>
                      <m:rPr>
                        <m:sty m:val="p"/>
                      </m:rPr>
                      <w:rPr>
                        <w:rFonts w:ascii="Cambria Math" w:hAnsi="Cambria Math"/>
                      </w:rPr>
                      <m:t>s</m:t>
                    </m:r>
                  </m:e>
                  <m:e>
                    <m:r>
                      <m:rPr>
                        <m:sty m:val="p"/>
                      </m:rPr>
                      <w:rPr>
                        <w:rFonts w:ascii="Cambria Math" w:hAnsi="Cambria Math"/>
                      </w:rPr>
                      <m:t>0</m:t>
                    </m:r>
                  </m:e>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y</m:t>
                        </m:r>
                      </m:sub>
                    </m:sSub>
                  </m:e>
                </m:mr>
                <m:mr>
                  <m:e>
                    <m:r>
                      <m:rPr>
                        <m:sty m:val="p"/>
                      </m:rPr>
                      <w:rPr>
                        <w:rFonts w:ascii="Cambria Math" w:hAnsi="Cambria Math"/>
                      </w:rPr>
                      <m:t>0</m:t>
                    </m:r>
                  </m:e>
                  <m:e>
                    <m:r>
                      <m:rPr>
                        <m:sty m:val="p"/>
                      </m:rPr>
                      <w:rPr>
                        <w:rFonts w:ascii="Cambria Math" w:hAnsi="Cambria Math"/>
                      </w:rPr>
                      <m:t>0</m:t>
                    </m:r>
                  </m:e>
                  <m:e>
                    <m:r>
                      <m:rPr>
                        <m:sty m:val="p"/>
                      </m:rPr>
                      <w:rPr>
                        <w:rFonts w:ascii="Cambria Math" w:hAnsi="Cambria Math"/>
                      </w:rPr>
                      <m:t>s</m:t>
                    </m:r>
                  </m:e>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m:t>
                        </m:r>
                      </m:sub>
                    </m:sSub>
                  </m:e>
                </m:mr>
                <m:mr>
                  <m:e>
                    <m:r>
                      <m:rPr>
                        <m:sty m:val="p"/>
                      </m:rPr>
                      <w:rPr>
                        <w:rFonts w:ascii="Cambria Math" w:hAnsi="Cambria Math"/>
                      </w:rPr>
                      <m:t>0</m:t>
                    </m:r>
                  </m:e>
                  <m:e>
                    <m:r>
                      <m:rPr>
                        <m:sty m:val="p"/>
                      </m:rPr>
                      <w:rPr>
                        <w:rFonts w:ascii="Cambria Math" w:hAnsi="Cambria Math"/>
                      </w:rPr>
                      <m:t>0</m:t>
                    </m:r>
                  </m:e>
                  <m:e>
                    <m:r>
                      <m:rPr>
                        <m:sty m:val="p"/>
                      </m:rPr>
                      <w:rPr>
                        <w:rFonts w:ascii="Cambria Math" w:hAnsi="Cambria Math"/>
                      </w:rPr>
                      <m:t>0</m:t>
                    </m:r>
                  </m:e>
                  <m:e>
                    <m:r>
                      <m:rPr>
                        <m:sty m:val="p"/>
                      </m:rPr>
                      <w:rPr>
                        <w:rFonts w:ascii="Cambria Math" w:hAnsi="Cambria Math"/>
                      </w:rPr>
                      <m:t>1</m:t>
                    </m:r>
                  </m:e>
                </m:mr>
              </m:m>
            </m:e>
          </m:d>
          <m:d>
            <m:dPr>
              <m:begChr m:val="["/>
              <m:endChr m:val="]"/>
              <m:ctrlPr>
                <w:rPr>
                  <w:rFonts w:ascii="Cambria Math" w:hAnsi="Cambria Math"/>
                </w:rPr>
              </m:ctrlPr>
            </m:dPr>
            <m:e>
              <m:eqArr>
                <m:eqArrPr>
                  <m:ctrlPr>
                    <w:rPr>
                      <w:rFonts w:ascii="Cambria Math" w:hAnsi="Cambria Math"/>
                    </w:rPr>
                  </m:ctrlPr>
                </m:eqArrPr>
                <m:e>
                  <m:m>
                    <m:mPr>
                      <m:mcs>
                        <m:mc>
                          <m:mcPr>
                            <m:count m:val="1"/>
                            <m:mcJc m:val="center"/>
                          </m:mcPr>
                        </m:mc>
                      </m:mcs>
                      <m:ctrlPr>
                        <w:rPr>
                          <w:rFonts w:ascii="Cambria Math" w:hAnsi="Cambria Math"/>
                        </w:rPr>
                      </m:ctrlPr>
                    </m:mPr>
                    <m:mr>
                      <m:e>
                        <m:sSub>
                          <m:sSubPr>
                            <m:ctrlPr>
                              <w:rPr>
                                <w:rFonts w:ascii="Cambria Math" w:hAnsi="Cambria Math"/>
                              </w:rPr>
                            </m:ctrlPr>
                          </m:sSub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Sub>
                      </m:e>
                    </m:mr>
                    <m:mr>
                      <m:e>
                        <m:sSub>
                          <m:sSubPr>
                            <m:ctrlPr>
                              <w:rPr>
                                <w:rFonts w:ascii="Cambria Math" w:hAnsi="Cambria Math"/>
                              </w:rPr>
                            </m:ctrlPr>
                          </m:sSubPr>
                          <m:e>
                            <m:acc>
                              <m:accPr>
                                <m:ctrlPr>
                                  <w:rPr>
                                    <w:rFonts w:ascii="Cambria Math" w:hAnsi="Cambria Math"/>
                                  </w:rPr>
                                </m:ctrlPr>
                              </m:accPr>
                              <m:e>
                                <m:r>
                                  <m:rPr>
                                    <m:sty m:val="p"/>
                                  </m:rPr>
                                  <w:rPr>
                                    <w:rFonts w:ascii="Cambria Math" w:hAnsi="Cambria Math"/>
                                  </w:rPr>
                                  <m:t>y</m:t>
                                </m:r>
                              </m:e>
                            </m:acc>
                          </m:e>
                          <m:sub>
                            <m:r>
                              <m:rPr>
                                <m:sty m:val="p"/>
                              </m:rPr>
                              <w:rPr>
                                <w:rFonts w:ascii="Cambria Math" w:hAnsi="Cambria Math"/>
                              </w:rPr>
                              <m:t>n</m:t>
                            </m:r>
                          </m:sub>
                        </m:sSub>
                      </m:e>
                    </m:mr>
                    <m:mr>
                      <m:e>
                        <m:sSub>
                          <m:sSubPr>
                            <m:ctrlPr>
                              <w:rPr>
                                <w:rFonts w:ascii="Cambria Math" w:hAnsi="Cambria Math"/>
                              </w:rPr>
                            </m:ctrlPr>
                          </m:sSubPr>
                          <m:e>
                            <m:acc>
                              <m:accPr>
                                <m:ctrlPr>
                                  <w:rPr>
                                    <w:rFonts w:ascii="Cambria Math" w:hAnsi="Cambria Math"/>
                                  </w:rPr>
                                </m:ctrlPr>
                              </m:accPr>
                              <m:e>
                                <m:r>
                                  <m:rPr>
                                    <m:sty m:val="p"/>
                                  </m:rPr>
                                  <w:rPr>
                                    <w:rFonts w:ascii="Cambria Math" w:hAnsi="Cambria Math"/>
                                  </w:rPr>
                                  <m:t>z</m:t>
                                </m:r>
                              </m:e>
                            </m:acc>
                          </m:e>
                          <m:sub>
                            <m:r>
                              <m:rPr>
                                <m:sty m:val="p"/>
                              </m:rPr>
                              <w:rPr>
                                <w:rFonts w:ascii="Cambria Math" w:hAnsi="Cambria Math"/>
                              </w:rPr>
                              <m:t>n</m:t>
                            </m:r>
                          </m:sub>
                        </m:sSub>
                      </m:e>
                    </m:mr>
                  </m:m>
                </m:e>
                <m:e>
                  <m:r>
                    <m:rPr>
                      <m:sty m:val="p"/>
                    </m:rPr>
                    <w:rPr>
                      <w:rFonts w:ascii="Cambria Math" w:hAnsi="Cambria Math"/>
                    </w:rPr>
                    <m:t>1</m:t>
                  </m:r>
                </m:e>
              </m:eqArr>
            </m:e>
          </m:d>
          <m:r>
            <m:rPr>
              <m:sty m:val="p"/>
            </m:rPr>
            <w:rPr>
              <w:rFonts w:ascii="Cambria Math" w:hAnsi="Cambria Math"/>
            </w:rPr>
            <m:t>.</m:t>
          </m:r>
        </m:oMath>
      </m:oMathPara>
    </w:p>
    <w:p w14:paraId="6F56C653" w14:textId="77777777" w:rsidR="00C426C9" w:rsidRPr="00397DCA" w:rsidRDefault="00C426C9" w:rsidP="00C426C9"/>
    <w:p w14:paraId="6F034E05" w14:textId="1668948A" w:rsidR="00C426C9" w:rsidRPr="00397DCA" w:rsidRDefault="00C426C9" w:rsidP="00C426C9">
      <w:r w:rsidRPr="00397DCA">
        <w:t xml:space="preserve">If the Trisoup geometry codec is used, </w:t>
      </w:r>
      <m:oMath>
        <m:r>
          <m:rPr>
            <m:sty m:val="p"/>
          </m:rPr>
          <w:rPr>
            <w:rFonts w:ascii="Cambria Math" w:hAnsi="Cambria Math"/>
          </w:rPr>
          <m:t>s</m:t>
        </m:r>
      </m:oMath>
      <w:r w:rsidRPr="00397DCA">
        <w:t xml:space="preserve"> is specified by the </w:t>
      </w:r>
      <w:r w:rsidR="00995D11" w:rsidRPr="00397DCA">
        <w:t>triSoup</w:t>
      </w:r>
      <w:r w:rsidR="00E232AD" w:rsidRPr="00397DCA">
        <w:t>I</w:t>
      </w:r>
      <w:r w:rsidRPr="00397DCA">
        <w:t xml:space="preserve">ntToOrigScale parameter, while </w:t>
      </w:r>
      <m:oMath>
        <m:r>
          <m:rPr>
            <m:sty m:val="p"/>
          </m:rPr>
          <w:rPr>
            <w:rFonts w:ascii="Cambria Math" w:hAnsi="Cambria Math"/>
          </w:rPr>
          <m:t>T</m:t>
        </m:r>
      </m:oMath>
      <w:r w:rsidRPr="00397DCA">
        <w:t xml:space="preserve"> is </w:t>
      </w:r>
      <w:r w:rsidR="00007E6A" w:rsidRPr="00397DCA">
        <w:t>[0, 0, 0]</w:t>
      </w:r>
      <w:r w:rsidRPr="00397DCA">
        <w:t xml:space="preserve">, and </w:t>
      </w:r>
      <m:oMath>
        <m:r>
          <m:rPr>
            <m:sty m:val="p"/>
          </m:rPr>
          <w:rPr>
            <w:rFonts w:ascii="Cambria Math" w:hAnsi="Cambria Math"/>
          </w:rPr>
          <m:t>d</m:t>
        </m:r>
      </m:oMath>
      <w:r w:rsidRPr="00397DCA">
        <w:t xml:space="preserve"> is specified by the triSoupDepth parameter.  Components of points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e>
          <m:sub>
            <m:r>
              <m:rPr>
                <m:sty m:val="p"/>
              </m:rPr>
              <w:rPr>
                <w:rFonts w:ascii="Cambria Math" w:hAnsi="Cambria Math"/>
              </w:rPr>
              <m:t>n</m:t>
            </m:r>
          </m:sub>
        </m:sSub>
        <m:r>
          <m:rPr>
            <m:sty m:val="p"/>
          </m:rPr>
          <w:rPr>
            <w:rFonts w:ascii="Cambria Math" w:hAnsi="Cambria Math"/>
          </w:rPr>
          <m:t>)</m:t>
        </m:r>
      </m:oMath>
      <w:r w:rsidRPr="00397DCA">
        <w:t xml:space="preserve"> outside the bounding cube </w:t>
      </w:r>
      <m:oMath>
        <m:sSup>
          <m:sSupPr>
            <m:ctrlPr>
              <w:rPr>
                <w:rFonts w:ascii="Cambria Math" w:hAnsi="Cambria Math"/>
              </w:rPr>
            </m:ctrlPr>
          </m:sSupPr>
          <m:e>
            <m:d>
              <m:dPr>
                <m:begChr m:val="["/>
                <m:ctrlPr>
                  <w:rPr>
                    <w:rFonts w:ascii="Cambria Math" w:hAnsi="Cambria Math"/>
                  </w:rPr>
                </m:ctrlPr>
              </m:dPr>
              <m:e>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e>
            </m:d>
          </m:e>
          <m:sup>
            <m:r>
              <m:rPr>
                <m:sty m:val="p"/>
              </m:rPr>
              <w:rPr>
                <w:rFonts w:ascii="Cambria Math" w:hAnsi="Cambria Math"/>
              </w:rPr>
              <m:t>3</m:t>
            </m:r>
          </m:sup>
        </m:sSup>
      </m:oMath>
      <w:r w:rsidRPr="00397DCA">
        <w:t xml:space="preserve"> are clipped to the range </w:t>
      </w:r>
      <m:oMath>
        <m:r>
          <m:rPr>
            <m:sty m:val="p"/>
          </m:rPr>
          <w:rPr>
            <w:rFonts w:ascii="Cambria Math" w:hAnsi="Cambria Math"/>
          </w:rPr>
          <m:t>[</m:t>
        </m:r>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r>
          <m:rPr>
            <m:sty m:val="p"/>
          </m:rPr>
          <w:rPr>
            <w:rFonts w:ascii="Cambria Math" w:hAnsi="Cambria Math"/>
          </w:rPr>
          <m:t>-1]</m:t>
        </m:r>
      </m:oMath>
      <w:r w:rsidRPr="00397DCA">
        <w:t xml:space="preserve"> if necessary.</w:t>
      </w:r>
    </w:p>
    <w:p w14:paraId="6CD4F6FF" w14:textId="77777777" w:rsidR="00C426C9" w:rsidRPr="00397DCA" w:rsidRDefault="00C426C9" w:rsidP="00C426C9"/>
    <w:p w14:paraId="4114851B" w14:textId="1FA92829" w:rsidR="00C426C9" w:rsidRPr="00397DCA" w:rsidRDefault="00C426C9" w:rsidP="00C426C9">
      <w:r w:rsidRPr="00397DCA">
        <w:t xml:space="preserve">If the Octree geometry codec is used, </w:t>
      </w:r>
      <m:oMath>
        <m:r>
          <m:rPr>
            <m:sty m:val="p"/>
          </m:rPr>
          <w:rPr>
            <w:rFonts w:ascii="Cambria Math" w:hAnsi="Cambria Math"/>
          </w:rPr>
          <m:t>1/s</m:t>
        </m:r>
      </m:oMath>
      <w:r w:rsidRPr="00397DCA">
        <w:t xml:space="preserve"> is specified by the positionQuantizationScale parameter, while </w:t>
      </w:r>
      <m:oMath>
        <m:r>
          <m:rPr>
            <m:sty m:val="p"/>
          </m:rPr>
          <w:rPr>
            <w:rFonts w:ascii="Cambria Math" w:hAnsi="Cambria Math"/>
          </w:rPr>
          <m:t>T</m:t>
        </m:r>
      </m:oMath>
      <w:r w:rsidRPr="00397DCA">
        <w:t xml:space="preserve"> is determined by </w:t>
      </w:r>
      <m:oMath>
        <m:r>
          <m:rPr>
            <m:sty m:val="p"/>
          </m:rPr>
          <w:rPr>
            <w:rFonts w:ascii="Cambria Math" w:hAnsi="Cambria Math"/>
          </w:rPr>
          <m:t>T=</m:t>
        </m:r>
        <m:d>
          <m:dPr>
            <m:ctrlPr>
              <w:rPr>
                <w:rFonts w:ascii="Cambria Math" w:hAnsi="Cambria Math"/>
              </w:rPr>
            </m:ctrlPr>
          </m:dPr>
          <m:e>
            <m:func>
              <m:funcPr>
                <m:ctrlPr>
                  <w:rPr>
                    <w:rFonts w:ascii="Cambria Math" w:hAnsi="Cambria Math"/>
                  </w:rPr>
                </m:ctrlPr>
              </m:funcPr>
              <m:fName>
                <m:r>
                  <m:rPr>
                    <m:sty m:val="p"/>
                  </m:rPr>
                  <w:rPr>
                    <w:rFonts w:ascii="Cambria Math" w:hAnsi="Cambria Math"/>
                  </w:rPr>
                  <m:t>min</m:t>
                </m:r>
              </m:fName>
              <m:e>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orig</m:t>
                    </m:r>
                  </m:sup>
                </m:sSubSup>
              </m:e>
            </m:func>
            <m:r>
              <m:rPr>
                <m:sty m:val="p"/>
              </m:rPr>
              <w:rPr>
                <w:rFonts w:ascii="Cambria Math" w:hAnsi="Cambria Math"/>
              </w:rPr>
              <m:t>,</m:t>
            </m:r>
            <m:func>
              <m:funcPr>
                <m:ctrlPr>
                  <w:rPr>
                    <w:rFonts w:ascii="Cambria Math" w:hAnsi="Cambria Math"/>
                  </w:rPr>
                </m:ctrlPr>
              </m:funcPr>
              <m:fName>
                <m:r>
                  <m:rPr>
                    <m:sty m:val="p"/>
                  </m:rPr>
                  <w:rPr>
                    <w:rFonts w:ascii="Cambria Math" w:hAnsi="Cambria Math"/>
                  </w:rPr>
                  <m:t>min</m:t>
                </m:r>
              </m:fName>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n</m:t>
                    </m:r>
                  </m:sub>
                  <m:sup>
                    <m:r>
                      <m:rPr>
                        <m:sty m:val="p"/>
                      </m:rPr>
                      <w:rPr>
                        <w:rFonts w:ascii="Cambria Math" w:hAnsi="Cambria Math"/>
                      </w:rPr>
                      <m:t>orig</m:t>
                    </m:r>
                  </m:sup>
                </m:sSubSup>
              </m:e>
            </m:func>
            <m:r>
              <m:rPr>
                <m:sty m:val="p"/>
              </m:rPr>
              <w:rPr>
                <w:rFonts w:ascii="Cambria Math" w:hAnsi="Cambria Math"/>
              </w:rPr>
              <m:t>,</m:t>
            </m:r>
            <m:func>
              <m:funcPr>
                <m:ctrlPr>
                  <w:rPr>
                    <w:rFonts w:ascii="Cambria Math" w:hAnsi="Cambria Math"/>
                  </w:rPr>
                </m:ctrlPr>
              </m:funcPr>
              <m:fName>
                <m:r>
                  <m:rPr>
                    <m:sty m:val="p"/>
                  </m:rPr>
                  <w:rPr>
                    <w:rFonts w:ascii="Cambria Math" w:hAnsi="Cambria Math"/>
                  </w:rPr>
                  <m:t>min</m:t>
                </m:r>
              </m:fName>
              <m:e>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n</m:t>
                    </m:r>
                  </m:sub>
                  <m:sup>
                    <m:r>
                      <m:rPr>
                        <m:sty m:val="p"/>
                      </m:rPr>
                      <w:rPr>
                        <w:rFonts w:ascii="Cambria Math" w:hAnsi="Cambria Math"/>
                      </w:rPr>
                      <m:t>orig</m:t>
                    </m:r>
                  </m:sup>
                </m:sSubSup>
              </m:e>
            </m:func>
          </m:e>
        </m:d>
        <m:r>
          <m:rPr>
            <m:sty m:val="p"/>
          </m:rPr>
          <w:rPr>
            <w:rFonts w:ascii="Cambria Math" w:hAnsi="Cambria Math"/>
          </w:rPr>
          <m:t>,</m:t>
        </m:r>
      </m:oMath>
      <w:r w:rsidRPr="00397DCA">
        <w:t xml:space="preserve"> and </w:t>
      </w:r>
      <m:oMath>
        <m:r>
          <m:rPr>
            <m:sty m:val="p"/>
          </m:rPr>
          <w:rPr>
            <w:rFonts w:ascii="Cambria Math" w:hAnsi="Cambria Math"/>
          </w:rPr>
          <m:t>d</m:t>
        </m:r>
      </m:oMath>
      <w:r w:rsidRPr="00397DCA">
        <w:t xml:space="preserve"> is determined by</w:t>
      </w:r>
    </w:p>
    <w:p w14:paraId="4B432903" w14:textId="77777777" w:rsidR="00C426C9" w:rsidRPr="00397DCA" w:rsidRDefault="00C426C9" w:rsidP="00C426C9"/>
    <w:p w14:paraId="6A892783" w14:textId="5E05CC7B" w:rsidR="00C426C9" w:rsidRPr="00397DCA" w:rsidRDefault="00397DCA" w:rsidP="00C426C9">
      <m:oMathPara>
        <m:oMath>
          <m:r>
            <m:rPr>
              <m:sty m:val="p"/>
            </m:rPr>
            <w:rPr>
              <w:rFonts w:ascii="Cambria Math" w:hAnsi="Cambria Math"/>
            </w:rPr>
            <m:t>d=Ceil</m:t>
          </m:r>
          <m:d>
            <m:dPr>
              <m:ctrlPr>
                <w:rPr>
                  <w:rFonts w:ascii="Cambria Math" w:hAnsi="Cambria Math"/>
                </w:rPr>
              </m:ctrlPr>
            </m:dPr>
            <m:e>
              <m:r>
                <m:rPr>
                  <m:sty m:val="p"/>
                </m:rPr>
                <w:rPr>
                  <w:rFonts w:ascii="Cambria Math" w:hAnsi="Cambria Math"/>
                </w:rPr>
                <m:t>Log2</m:t>
              </m:r>
              <m:d>
                <m:dPr>
                  <m:ctrlPr>
                    <w:rPr>
                      <w:rFonts w:ascii="Cambria Math" w:hAnsi="Cambria Math"/>
                    </w:rPr>
                  </m:ctrlPr>
                </m:dPr>
                <m:e>
                  <m:r>
                    <m:rPr>
                      <m:sty m:val="p"/>
                    </m:rPr>
                    <w:rPr>
                      <w:rFonts w:ascii="Cambria Math" w:hAnsi="Cambria Math"/>
                    </w:rPr>
                    <m:t>Max</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,n=1,…,</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orig</m:t>
                          </m:r>
                        </m:sub>
                      </m:sSub>
                    </m:e>
                  </m:d>
                  <m:r>
                    <m:rPr>
                      <m:sty m:val="p"/>
                    </m:rPr>
                    <w:rPr>
                      <w:rFonts w:ascii="Cambria Math" w:hAnsi="Cambria Math"/>
                    </w:rPr>
                    <m:t>+1</m:t>
                  </m:r>
                </m:e>
              </m:d>
            </m:e>
          </m:d>
          <m:r>
            <m:rPr>
              <m:sty m:val="p"/>
            </m:rPr>
            <w:rPr>
              <w:rFonts w:ascii="Cambria Math" w:hAnsi="Cambria Math"/>
            </w:rPr>
            <m:t>,</m:t>
          </m:r>
        </m:oMath>
      </m:oMathPara>
    </w:p>
    <w:p w14:paraId="2ABDBB1C" w14:textId="77777777" w:rsidR="00C426C9" w:rsidRPr="00397DCA" w:rsidRDefault="00C426C9" w:rsidP="00C426C9"/>
    <w:p w14:paraId="4BBFF7F0" w14:textId="4A6728CA" w:rsidR="00C426C9" w:rsidRPr="00397DCA" w:rsidRDefault="00C426C9" w:rsidP="00C426C9">
      <w:r w:rsidRPr="00397DCA">
        <w:t xml:space="preserve">such that </w:t>
      </w:r>
      <m:oMath>
        <m:sSup>
          <m:sSupPr>
            <m:ctrlPr>
              <w:rPr>
                <w:rFonts w:ascii="Cambria Math" w:hAnsi="Cambria Math"/>
              </w:rPr>
            </m:ctrlPr>
          </m:sSupPr>
          <m:e>
            <m:d>
              <m:dPr>
                <m:begChr m:val="["/>
                <m:ctrlPr>
                  <w:rPr>
                    <w:rFonts w:ascii="Cambria Math" w:hAnsi="Cambria Math"/>
                  </w:rPr>
                </m:ctrlPr>
              </m:dPr>
              <m:e>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e>
            </m:d>
          </m:e>
          <m:sup>
            <m:r>
              <m:rPr>
                <m:sty m:val="p"/>
              </m:rPr>
              <w:rPr>
                <w:rFonts w:ascii="Cambria Math" w:hAnsi="Cambria Math"/>
              </w:rPr>
              <m:t>3</m:t>
            </m:r>
          </m:sup>
        </m:sSup>
      </m:oMath>
      <w:r w:rsidRPr="00397DCA">
        <w:t xml:space="preserve"> is the smallest bounding cube with side an integer power of two that contains the point positions in internal coordinates.  See A</w:t>
      </w:r>
      <w:r w:rsidR="00B556F6" w:rsidRPr="00397DCA">
        <w:t>ppendix</w:t>
      </w:r>
      <w:r w:rsidRPr="00397DCA">
        <w:t xml:space="preserve"> A for definitions of Ceil, Log2, and Max.</w:t>
      </w:r>
    </w:p>
    <w:p w14:paraId="1E979911" w14:textId="6D965826" w:rsidR="00C426C9" w:rsidRPr="00397DCA" w:rsidRDefault="00C426C9" w:rsidP="004823EF">
      <w:pPr>
        <w:pStyle w:val="3"/>
        <w:ind w:left="720"/>
        <w:rPr>
          <w:lang w:val="en-CA"/>
        </w:rPr>
      </w:pPr>
      <w:r w:rsidRPr="004823EF">
        <w:rPr>
          <w:lang w:val="en-CA"/>
        </w:rPr>
        <w:t>Colo</w:t>
      </w:r>
      <w:r w:rsidR="00A33B81" w:rsidRPr="004823EF">
        <w:rPr>
          <w:lang w:val="en-CA"/>
        </w:rPr>
        <w:t>u</w:t>
      </w:r>
      <w:r w:rsidRPr="004823EF">
        <w:rPr>
          <w:lang w:val="en-CA"/>
        </w:rPr>
        <w:t>r transform and inverse</w:t>
      </w:r>
    </w:p>
    <w:p w14:paraId="38D7E3B6" w14:textId="7FE5BD11" w:rsidR="00C426C9" w:rsidRPr="00397DCA" w:rsidRDefault="00C426C9" w:rsidP="00C426C9">
      <w:pPr>
        <w:rPr>
          <w:lang w:val="en-CA"/>
        </w:rPr>
      </w:pPr>
      <w:r w:rsidRPr="00397DCA">
        <w:rPr>
          <w:lang w:val="en-CA"/>
        </w:rPr>
        <w:t>Attribute quantization of colo</w:t>
      </w:r>
      <w:r w:rsidR="00284AAE" w:rsidRPr="00397DCA">
        <w:rPr>
          <w:lang w:val="en-CA"/>
        </w:rPr>
        <w:t>u</w:t>
      </w:r>
      <w:r w:rsidRPr="00397DCA">
        <w:rPr>
          <w:lang w:val="en-CA"/>
        </w:rPr>
        <w:t>r components is agnostic to the colo</w:t>
      </w:r>
      <w:r w:rsidR="00284AAE" w:rsidRPr="00397DCA">
        <w:rPr>
          <w:lang w:val="en-CA"/>
        </w:rPr>
        <w:t>u</w:t>
      </w:r>
      <w:r w:rsidRPr="00397DCA">
        <w:rPr>
          <w:lang w:val="en-CA"/>
        </w:rPr>
        <w:t>r space of the components, since the components are processed independently.  However, the TM supports conversion from RGB to YCbCr and back again (ITU Rec.709), if desired.</w:t>
      </w:r>
    </w:p>
    <w:p w14:paraId="4D47A258" w14:textId="7803E525" w:rsidR="00C426C9" w:rsidRPr="00397DCA" w:rsidRDefault="00C426C9" w:rsidP="004823EF">
      <w:pPr>
        <w:pStyle w:val="3"/>
        <w:ind w:left="720"/>
        <w:rPr>
          <w:lang w:val="en-CA"/>
        </w:rPr>
      </w:pPr>
      <w:r w:rsidRPr="004823EF">
        <w:rPr>
          <w:lang w:val="en-CA"/>
        </w:rPr>
        <w:lastRenderedPageBreak/>
        <w:t>Point quantization and duplicate point removal (</w:t>
      </w:r>
      <w:r w:rsidR="00016878" w:rsidRPr="004823EF">
        <w:rPr>
          <w:lang w:val="en-CA"/>
        </w:rPr>
        <w:t>v</w:t>
      </w:r>
      <w:r w:rsidRPr="004823EF">
        <w:rPr>
          <w:lang w:val="en-CA"/>
        </w:rPr>
        <w:t>oxelization)</w:t>
      </w:r>
    </w:p>
    <w:p w14:paraId="502BF304" w14:textId="62F2C9C5" w:rsidR="00C426C9" w:rsidRPr="00397DCA" w:rsidRDefault="00C426C9" w:rsidP="00C426C9">
      <w:pPr>
        <w:rPr>
          <w:lang w:val="en-CA"/>
        </w:rPr>
      </w:pPr>
      <w:r w:rsidRPr="00397DCA">
        <w:rPr>
          <w:lang w:val="en-CA"/>
        </w:rPr>
        <w:t xml:space="preserve">Point positions are represented internally as non-negative </w:t>
      </w:r>
      <m:oMath>
        <m:r>
          <m:rPr>
            <m:sty m:val="p"/>
          </m:rPr>
          <w:rPr>
            <w:rFonts w:ascii="Cambria Math" w:hAnsi="Cambria Math"/>
            <w:lang w:val="en-CA"/>
          </w:rPr>
          <m:t>d</m:t>
        </m:r>
      </m:oMath>
      <w:r w:rsidRPr="00397DCA">
        <w:rPr>
          <w:lang w:val="en-CA"/>
        </w:rPr>
        <w:t xml:space="preserve">-bit integers before being compressed.  To obtain these integers, the point positions in the internal coordinate system are rounded.  Let </w:t>
      </w:r>
      <m:oMath>
        <m:sSubSup>
          <m:sSubSupPr>
            <m:ctrlPr>
              <w:rPr>
                <w:rFonts w:ascii="Cambria Math" w:hAnsi="Cambria Math"/>
                <w:lang w:val="en-CA"/>
              </w:rPr>
            </m:ctrlPr>
          </m:sSubSupPr>
          <m:e>
            <m:r>
              <m:rPr>
                <m:sty m:val="p"/>
              </m:rPr>
              <w:rPr>
                <w:rFonts w:ascii="Cambria Math" w:hAnsi="Cambria Math"/>
                <w:lang w:val="en-CA"/>
              </w:rPr>
              <m:t>X</m:t>
            </m:r>
          </m:e>
          <m:sub>
            <m:r>
              <m:rPr>
                <m:sty m:val="p"/>
              </m:rPr>
              <w:rPr>
                <w:rFonts w:ascii="Cambria Math" w:hAnsi="Cambria Math"/>
                <w:lang w:val="en-CA"/>
              </w:rPr>
              <m:t>n</m:t>
            </m:r>
          </m:sub>
          <m:sup>
            <m:r>
              <m:rPr>
                <m:sty m:val="p"/>
              </m:rPr>
              <w:rPr>
                <w:rFonts w:ascii="Cambria Math" w:hAnsi="Cambria Math"/>
                <w:lang w:val="en-CA"/>
              </w:rPr>
              <m:t>int</m:t>
            </m:r>
          </m:sup>
        </m:sSubSup>
      </m:oMath>
      <w:r w:rsidRPr="00397DCA">
        <w:rPr>
          <w:lang w:val="en-CA"/>
        </w:rPr>
        <w:t xml:space="preserve"> be a point position in the internal coordinate system.  Then its representation as a non-negative </w:t>
      </w:r>
      <m:oMath>
        <m:r>
          <m:rPr>
            <m:sty m:val="p"/>
          </m:rPr>
          <w:rPr>
            <w:rFonts w:ascii="Cambria Math" w:hAnsi="Cambria Math"/>
            <w:lang w:val="en-CA"/>
          </w:rPr>
          <m:t>d</m:t>
        </m:r>
      </m:oMath>
      <w:r w:rsidRPr="00397DCA">
        <w:rPr>
          <w:lang w:val="en-CA"/>
        </w:rPr>
        <w:t>-bit integer is</w:t>
      </w:r>
    </w:p>
    <w:p w14:paraId="4116D39E" w14:textId="77777777" w:rsidR="00C426C9" w:rsidRPr="00397DCA" w:rsidRDefault="00C426C9" w:rsidP="00C426C9">
      <w:pPr>
        <w:rPr>
          <w:lang w:val="en-CA"/>
        </w:rPr>
      </w:pPr>
    </w:p>
    <w:p w14:paraId="23C13535" w14:textId="5B1A0EB1" w:rsidR="00C426C9" w:rsidRPr="00397DCA" w:rsidRDefault="000A3AAE" w:rsidP="00C426C9">
      <w:pPr>
        <w:rPr>
          <w:lang w:val="en-CA"/>
        </w:rPr>
      </w:pPr>
      <m:oMathPara>
        <m:oMath>
          <m:sSub>
            <m:sSubPr>
              <m:ctrlPr>
                <w:rPr>
                  <w:rFonts w:ascii="Cambria Math" w:hAnsi="Cambria Math"/>
                  <w:lang w:val="en-CA"/>
                </w:rPr>
              </m:ctrlPr>
            </m:sSubPr>
            <m:e>
              <m:r>
                <m:rPr>
                  <m:sty m:val="p"/>
                </m:rPr>
                <w:rPr>
                  <w:rFonts w:ascii="Cambria Math" w:hAnsi="Cambria Math"/>
                  <w:lang w:val="en-CA"/>
                </w:rPr>
                <m:t>X</m:t>
              </m:r>
            </m:e>
            <m:sub>
              <m:r>
                <m:rPr>
                  <m:sty m:val="p"/>
                </m:rPr>
                <w:rPr>
                  <w:rFonts w:ascii="Cambria Math" w:hAnsi="Cambria Math"/>
                  <w:lang w:val="en-CA"/>
                </w:rPr>
                <m:t>n</m:t>
              </m:r>
            </m:sub>
          </m:sSub>
          <m:r>
            <m:rPr>
              <m:sty m:val="p"/>
            </m:rPr>
            <w:rPr>
              <w:rFonts w:ascii="Cambria Math" w:hAnsi="Cambria Math"/>
              <w:lang w:val="en-CA"/>
            </w:rPr>
            <m:t>=Round</m:t>
          </m:r>
          <m:d>
            <m:dPr>
              <m:ctrlPr>
                <w:rPr>
                  <w:rFonts w:ascii="Cambria Math" w:hAnsi="Cambria Math"/>
                  <w:lang w:val="en-CA"/>
                </w:rPr>
              </m:ctrlPr>
            </m:dPr>
            <m:e>
              <m:sSubSup>
                <m:sSubSupPr>
                  <m:ctrlPr>
                    <w:rPr>
                      <w:rFonts w:ascii="Cambria Math" w:hAnsi="Cambria Math"/>
                      <w:lang w:val="en-CA"/>
                    </w:rPr>
                  </m:ctrlPr>
                </m:sSubSupPr>
                <m:e>
                  <m:r>
                    <m:rPr>
                      <m:sty m:val="p"/>
                    </m:rPr>
                    <w:rPr>
                      <w:rFonts w:ascii="Cambria Math" w:hAnsi="Cambria Math"/>
                      <w:lang w:val="en-CA"/>
                    </w:rPr>
                    <m:t>X</m:t>
                  </m:r>
                </m:e>
                <m:sub>
                  <m:r>
                    <m:rPr>
                      <m:sty m:val="p"/>
                    </m:rPr>
                    <w:rPr>
                      <w:rFonts w:ascii="Cambria Math" w:hAnsi="Cambria Math"/>
                      <w:lang w:val="en-CA"/>
                    </w:rPr>
                    <m:t>n</m:t>
                  </m:r>
                </m:sub>
                <m:sup>
                  <m:r>
                    <m:rPr>
                      <m:sty m:val="p"/>
                    </m:rPr>
                    <w:rPr>
                      <w:rFonts w:ascii="Cambria Math" w:hAnsi="Cambria Math"/>
                      <w:lang w:val="en-CA"/>
                    </w:rPr>
                    <m:t>int</m:t>
                  </m:r>
                </m:sup>
              </m:sSubSup>
            </m:e>
          </m:d>
          <m:r>
            <m:rPr>
              <m:sty m:val="p"/>
            </m:rPr>
            <w:rPr>
              <w:rFonts w:ascii="Cambria Math" w:hAnsi="Cambria Math"/>
              <w:lang w:val="en-CA"/>
            </w:rPr>
            <m:t>,</m:t>
          </m:r>
        </m:oMath>
      </m:oMathPara>
    </w:p>
    <w:p w14:paraId="4622FFCE" w14:textId="77777777" w:rsidR="00C426C9" w:rsidRPr="00397DCA" w:rsidRDefault="00C426C9" w:rsidP="00C426C9">
      <w:pPr>
        <w:rPr>
          <w:lang w:val="en-CA"/>
        </w:rPr>
      </w:pPr>
    </w:p>
    <w:p w14:paraId="47BC5B9A" w14:textId="0CF2D87B" w:rsidR="00C426C9" w:rsidRPr="00397DCA" w:rsidRDefault="00C426C9" w:rsidP="00C426C9">
      <w:pPr>
        <w:rPr>
          <w:lang w:val="en-CA"/>
        </w:rPr>
      </w:pPr>
      <w:r w:rsidRPr="00397DCA">
        <w:rPr>
          <w:lang w:val="en-CA"/>
        </w:rPr>
        <w:t xml:space="preserve">where </w:t>
      </w:r>
      <m:oMath>
        <m:r>
          <m:rPr>
            <m:sty m:val="p"/>
          </m:rPr>
          <w:rPr>
            <w:rFonts w:ascii="Cambria Math" w:hAnsi="Cambria Math"/>
            <w:lang w:val="en-CA"/>
          </w:rPr>
          <m:t>Round(⋅)</m:t>
        </m:r>
      </m:oMath>
      <w:r w:rsidRPr="00397DCA">
        <w:rPr>
          <w:lang w:val="en-CA"/>
        </w:rPr>
        <w:t xml:space="preserve"> is the function that rounds the components of a vector to the nearest integer.  See A</w:t>
      </w:r>
      <w:r w:rsidR="00FB2EC9" w:rsidRPr="00397DCA">
        <w:rPr>
          <w:lang w:val="en-CA"/>
        </w:rPr>
        <w:t>ppendix</w:t>
      </w:r>
      <w:r w:rsidRPr="00397DCA">
        <w:rPr>
          <w:lang w:val="en-CA"/>
        </w:rPr>
        <w:t xml:space="preserve"> A for details.</w:t>
      </w:r>
    </w:p>
    <w:p w14:paraId="2012EDA7" w14:textId="77777777" w:rsidR="00C426C9" w:rsidRPr="00397DCA" w:rsidRDefault="00C426C9" w:rsidP="00C426C9">
      <w:pPr>
        <w:rPr>
          <w:lang w:val="en-CA"/>
        </w:rPr>
      </w:pPr>
    </w:p>
    <w:p w14:paraId="1133D6D2" w14:textId="1F1DE234" w:rsidR="00C426C9" w:rsidRPr="00397DCA" w:rsidRDefault="00C426C9" w:rsidP="00C426C9">
      <w:pPr>
        <w:rPr>
          <w:lang w:val="en-CA"/>
        </w:rPr>
      </w:pPr>
      <w:r w:rsidRPr="00397DCA">
        <w:rPr>
          <w:lang w:val="en-CA"/>
        </w:rPr>
        <w:t>After such quantization, there may be multiple points with the same position, called duplicate points.  The duplicate points removal process is optional. If enabled, it removes points with the same quantized coordinates.</w:t>
      </w:r>
      <w:r w:rsidR="00502D13" w:rsidRPr="00397DCA">
        <w:rPr>
          <w:lang w:val="en-CA"/>
        </w:rPr>
        <w:t xml:space="preserve"> </w:t>
      </w:r>
      <w:r w:rsidRPr="00397DCA">
        <w:rPr>
          <w:lang w:val="en-CA"/>
        </w:rPr>
        <w:t xml:space="preserve"> In order to detect duplicates, the STL set data structure is leveraged. </w:t>
      </w:r>
    </w:p>
    <w:p w14:paraId="0CC4DDC8" w14:textId="77777777" w:rsidR="00C426C9" w:rsidRPr="00397DCA" w:rsidRDefault="00C426C9" w:rsidP="00C426C9">
      <w:pPr>
        <w:rPr>
          <w:lang w:val="en-CA"/>
        </w:rPr>
      </w:pPr>
    </w:p>
    <w:p w14:paraId="777CEA90" w14:textId="4D8E15E3" w:rsidR="00C426C9" w:rsidRPr="00397DCA" w:rsidRDefault="00C426C9" w:rsidP="00C426C9">
      <w:pPr>
        <w:rPr>
          <w:lang w:val="en-CA"/>
        </w:rPr>
      </w:pPr>
      <w:r w:rsidRPr="00397DCA">
        <w:rPr>
          <w:lang w:val="en-CA"/>
        </w:rPr>
        <w:t xml:space="preserve">Multiple points with the same quantized position and different attributes will be merged in a single point. The attributes associated with </w:t>
      </w:r>
      <w:r w:rsidR="0004602D" w:rsidRPr="00397DCA">
        <w:rPr>
          <w:lang w:val="en-CA"/>
        </w:rPr>
        <w:t xml:space="preserve">the single </w:t>
      </w:r>
      <w:r w:rsidRPr="00397DCA">
        <w:rPr>
          <w:lang w:val="en-CA"/>
        </w:rPr>
        <w:t xml:space="preserve">point will be computed by the attributes transfer module described in Section </w:t>
      </w:r>
      <w:r w:rsidRPr="004823EF">
        <w:rPr>
          <w:lang w:val="en-CA"/>
        </w:rPr>
        <w:fldChar w:fldCharType="begin"/>
      </w:r>
      <w:r w:rsidRPr="00397DCA">
        <w:rPr>
          <w:lang w:val="en-CA"/>
        </w:rPr>
        <w:instrText xml:space="preserve"> REF _Ref502913854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3.5</w:t>
      </w:r>
      <w:r w:rsidRPr="004823EF">
        <w:rPr>
          <w:lang w:val="en-CA"/>
        </w:rPr>
        <w:fldChar w:fldCharType="end"/>
      </w:r>
    </w:p>
    <w:p w14:paraId="0E3F9D43" w14:textId="77777777" w:rsidR="00C426C9" w:rsidRPr="00397DCA" w:rsidRDefault="00C426C9" w:rsidP="00C426C9">
      <w:pPr>
        <w:rPr>
          <w:lang w:val="en-CA"/>
        </w:rPr>
      </w:pPr>
    </w:p>
    <w:p w14:paraId="7AED9E35" w14:textId="0C5F23E1" w:rsidR="00704D7E" w:rsidRDefault="00C426C9" w:rsidP="00C426C9">
      <w:pPr>
        <w:rPr>
          <w:lang w:val="en-CA"/>
        </w:rPr>
      </w:pPr>
      <w:r w:rsidRPr="00397DCA">
        <w:rPr>
          <w:lang w:val="en-CA"/>
        </w:rPr>
        <w:t xml:space="preserve">The process of position quantization, duplicate point removal, and assignment of attributes to the remaining points is called </w:t>
      </w:r>
      <w:r w:rsidRPr="004823EF">
        <w:rPr>
          <w:lang w:val="en-CA"/>
        </w:rPr>
        <w:t>voxelization</w:t>
      </w:r>
      <w:r w:rsidRPr="00397DCA">
        <w:rPr>
          <w:lang w:val="en-CA"/>
        </w:rPr>
        <w:t xml:space="preserve">.  In other words, voxelization is the process of grouping points together into voxels.  The set of voxels are the unit cubes </w:t>
      </w:r>
      <m:oMath>
        <m:d>
          <m:dPr>
            <m:begChr m:val="["/>
            <m:ctrlPr>
              <w:rPr>
                <w:rFonts w:ascii="Cambria Math" w:hAnsi="Cambria Math"/>
                <w:lang w:val="en-CA"/>
              </w:rPr>
            </m:ctrlPr>
          </m:dPr>
          <m:e>
            <m:r>
              <m:rPr>
                <m:sty m:val="p"/>
              </m:rPr>
              <w:rPr>
                <w:rFonts w:ascii="Cambria Math" w:hAnsi="Cambria Math"/>
                <w:lang w:val="en-CA"/>
              </w:rPr>
              <m:t>i-0.5,i+0.5</m:t>
            </m:r>
          </m:e>
        </m:d>
        <m:r>
          <m:rPr>
            <m:sty m:val="p"/>
          </m:rPr>
          <w:rPr>
            <w:rFonts w:ascii="Cambria Math" w:hAnsi="Cambria Math"/>
            <w:lang w:val="en-CA"/>
          </w:rPr>
          <m:t>×</m:t>
        </m:r>
        <m:d>
          <m:dPr>
            <m:begChr m:val="["/>
            <m:ctrlPr>
              <w:rPr>
                <w:rFonts w:ascii="Cambria Math" w:hAnsi="Cambria Math"/>
                <w:lang w:val="en-CA"/>
              </w:rPr>
            </m:ctrlPr>
          </m:dPr>
          <m:e>
            <m:r>
              <m:rPr>
                <m:sty m:val="p"/>
              </m:rPr>
              <w:rPr>
                <w:rFonts w:ascii="Cambria Math" w:hAnsi="Cambria Math"/>
                <w:lang w:val="en-CA"/>
              </w:rPr>
              <m:t>j-0.5,j+0.5</m:t>
            </m:r>
          </m:e>
        </m:d>
        <m:r>
          <m:rPr>
            <m:sty m:val="p"/>
          </m:rPr>
          <w:rPr>
            <w:rFonts w:ascii="Cambria Math" w:hAnsi="Cambria Math"/>
            <w:lang w:val="en-CA"/>
          </w:rPr>
          <m:t>×[k-0.5,k+0.5)</m:t>
        </m:r>
      </m:oMath>
      <w:r w:rsidRPr="00397DCA">
        <w:rPr>
          <w:lang w:val="en-CA"/>
        </w:rPr>
        <w:t xml:space="preserve"> for integer values of </w:t>
      </w:r>
      <m:oMath>
        <m:r>
          <m:rPr>
            <m:sty m:val="p"/>
          </m:rPr>
          <w:rPr>
            <w:rFonts w:ascii="Cambria Math" w:hAnsi="Cambria Math"/>
            <w:lang w:val="en-CA"/>
          </w:rPr>
          <m:t>i</m:t>
        </m:r>
      </m:oMath>
      <w:r w:rsidRPr="00397DCA">
        <w:rPr>
          <w:lang w:val="en-CA"/>
        </w:rPr>
        <w:t xml:space="preserve">, </w:t>
      </w:r>
      <m:oMath>
        <m:r>
          <m:rPr>
            <m:sty m:val="p"/>
          </m:rPr>
          <w:rPr>
            <w:rFonts w:ascii="Cambria Math" w:hAnsi="Cambria Math"/>
            <w:lang w:val="en-CA"/>
          </w:rPr>
          <m:t>j</m:t>
        </m:r>
      </m:oMath>
      <w:r w:rsidRPr="00397DCA">
        <w:rPr>
          <w:lang w:val="en-CA"/>
        </w:rPr>
        <w:t xml:space="preserve">, and </w:t>
      </w:r>
      <m:oMath>
        <m:r>
          <m:rPr>
            <m:sty m:val="p"/>
          </m:rPr>
          <w:rPr>
            <w:rFonts w:ascii="Cambria Math" w:hAnsi="Cambria Math"/>
            <w:lang w:val="en-CA"/>
          </w:rPr>
          <m:t>k</m:t>
        </m:r>
      </m:oMath>
      <w:r w:rsidRPr="00397DCA">
        <w:rPr>
          <w:lang w:val="en-CA"/>
        </w:rPr>
        <w:t xml:space="preserve"> between 0 and </w:t>
      </w:r>
      <m:oMath>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-1</m:t>
        </m:r>
      </m:oMath>
      <w:r w:rsidRPr="00397DCA">
        <w:rPr>
          <w:lang w:val="en-CA"/>
        </w:rPr>
        <w:t xml:space="preserve">.  Specifically, the locations of all </w:t>
      </w:r>
      <w:r w:rsidR="002575EC" w:rsidRPr="00397DCA">
        <w:rPr>
          <w:lang w:val="en-CA"/>
        </w:rPr>
        <w:t xml:space="preserve">the </w:t>
      </w:r>
      <w:r w:rsidRPr="00397DCA">
        <w:rPr>
          <w:lang w:val="en-CA"/>
        </w:rPr>
        <w:t>points within a voxel are quantized to the voxel cent</w:t>
      </w:r>
      <w:r w:rsidR="002575EC" w:rsidRPr="00397DCA">
        <w:rPr>
          <w:lang w:val="en-CA"/>
        </w:rPr>
        <w:t>re</w:t>
      </w:r>
      <w:r w:rsidRPr="00397DCA">
        <w:rPr>
          <w:lang w:val="en-CA"/>
        </w:rPr>
        <w:t>, and the attributes of all</w:t>
      </w:r>
      <w:r w:rsidR="003D387A" w:rsidRPr="00397DCA">
        <w:rPr>
          <w:lang w:val="en-CA"/>
        </w:rPr>
        <w:t xml:space="preserve"> the</w:t>
      </w:r>
      <w:r w:rsidRPr="00397DCA">
        <w:rPr>
          <w:lang w:val="en-CA"/>
        </w:rPr>
        <w:t xml:space="preserve"> points within the voxel are combined (e.g., averaged) and assigned to the voxel.  A voxel is said to be </w:t>
      </w:r>
      <w:r w:rsidRPr="004823EF">
        <w:rPr>
          <w:lang w:val="en-CA"/>
        </w:rPr>
        <w:t>occupied</w:t>
      </w:r>
      <w:r w:rsidRPr="00397DCA">
        <w:rPr>
          <w:lang w:val="en-CA"/>
        </w:rPr>
        <w:t xml:space="preserve"> if it contains any point of the point cloud.</w:t>
      </w:r>
    </w:p>
    <w:p w14:paraId="38F027C2" w14:textId="77777777" w:rsidR="00423801" w:rsidRPr="00397DCA" w:rsidRDefault="00423801" w:rsidP="00C426C9">
      <w:pPr>
        <w:rPr>
          <w:lang w:val="en-CA"/>
        </w:rPr>
      </w:pPr>
    </w:p>
    <w:p w14:paraId="614E3045" w14:textId="7CF87612" w:rsidR="00B83002" w:rsidRPr="004823EF" w:rsidRDefault="00B83002" w:rsidP="00807349">
      <w:pPr>
        <w:pStyle w:val="2"/>
        <w:numPr>
          <w:ilvl w:val="1"/>
          <w:numId w:val="6"/>
        </w:numPr>
        <w:rPr>
          <w:rFonts w:hAnsi="Times New Roman"/>
          <w:i w:val="0"/>
          <w:lang w:val="en-CA"/>
        </w:rPr>
      </w:pPr>
      <w:bookmarkStart w:id="5" w:name="_Ref164986"/>
      <w:r w:rsidRPr="004823EF">
        <w:rPr>
          <w:rFonts w:hAnsi="Times New Roman"/>
          <w:bCs w:val="0"/>
          <w:i w:val="0"/>
          <w:lang w:val="en-CA"/>
        </w:rPr>
        <w:t>Octree geometry encoding/decoding</w:t>
      </w:r>
      <w:bookmarkEnd w:id="5"/>
    </w:p>
    <w:p w14:paraId="0F9EBC55" w14:textId="78CD4B78" w:rsidR="00B83002" w:rsidRPr="00397DCA" w:rsidRDefault="00B83002" w:rsidP="00B83002">
      <w:pPr>
        <w:rPr>
          <w:lang w:val="en-CA"/>
        </w:rPr>
      </w:pPr>
      <w:r w:rsidRPr="00397DCA">
        <w:rPr>
          <w:lang w:val="en-CA"/>
        </w:rPr>
        <w:t>If the Octree geometry codec is used, then the geometry encoding proceeds as follows.</w:t>
      </w:r>
      <w:r w:rsidR="00991820" w:rsidRPr="00397DCA">
        <w:rPr>
          <w:lang w:val="en-CA"/>
        </w:rPr>
        <w:t xml:space="preserve"> </w:t>
      </w:r>
      <w:r w:rsidRPr="00397DCA">
        <w:rPr>
          <w:lang w:val="en-CA"/>
        </w:rPr>
        <w:t xml:space="preserve"> First, a cubical axis</w:t>
      </w:r>
      <w:r w:rsidR="00E346F1" w:rsidRPr="00397DCA">
        <w:rPr>
          <w:lang w:val="en-CA"/>
        </w:rPr>
        <w:t>-</w:t>
      </w:r>
      <w:r w:rsidRPr="00397DCA">
        <w:rPr>
          <w:lang w:val="en-CA"/>
        </w:rPr>
        <w:t xml:space="preserve">aligned bounding box B is defined by the two extreme points </w:t>
      </w:r>
      <m:oMath>
        <m:r>
          <m:rPr>
            <m:sty m:val="p"/>
          </m:rPr>
          <w:rPr>
            <w:rFonts w:ascii="Cambria Math" w:hAnsi="Cambria Math"/>
            <w:lang w:val="en-CA"/>
          </w:rPr>
          <m:t>(0,0,0)</m:t>
        </m:r>
      </m:oMath>
      <w:r w:rsidRPr="00397DCA">
        <w:rPr>
          <w:lang w:val="en-CA"/>
        </w:rPr>
        <w:t xml:space="preserve"> and </w:t>
      </w:r>
      <m:oMath>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m:t>
        </m:r>
      </m:oMath>
      <w:r w:rsidRPr="00397DCA">
        <w:rPr>
          <w:lang w:val="en-CA"/>
        </w:rPr>
        <w:t>.</w:t>
      </w:r>
    </w:p>
    <w:p w14:paraId="57ABC69E" w14:textId="77777777" w:rsidR="00B83002" w:rsidRPr="00397DCA" w:rsidRDefault="00B83002" w:rsidP="00B83002">
      <w:pPr>
        <w:rPr>
          <w:lang w:val="en-CA"/>
        </w:rPr>
      </w:pPr>
    </w:p>
    <w:p w14:paraId="73EF8F03" w14:textId="441F2EDB" w:rsidR="00B83002" w:rsidRPr="00397DCA" w:rsidRDefault="00B83002" w:rsidP="00B83002">
      <w:pPr>
        <w:rPr>
          <w:lang w:val="en-CA"/>
        </w:rPr>
      </w:pPr>
      <w:r w:rsidRPr="00397DCA">
        <w:rPr>
          <w:lang w:val="en-CA"/>
        </w:rPr>
        <w:t>An octree structure is then built by recursively subdividing B.</w:t>
      </w:r>
      <w:r w:rsidR="00991820" w:rsidRPr="00397DCA">
        <w:rPr>
          <w:lang w:val="en-CA"/>
        </w:rPr>
        <w:t xml:space="preserve"> </w:t>
      </w:r>
      <w:r w:rsidRPr="00397DCA">
        <w:rPr>
          <w:lang w:val="en-CA"/>
        </w:rPr>
        <w:t xml:space="preserve"> At each stage, a cube is subdivided into 8 sub-cubes.</w:t>
      </w:r>
      <w:r w:rsidR="00991820" w:rsidRPr="00397DCA">
        <w:rPr>
          <w:lang w:val="en-CA"/>
        </w:rPr>
        <w:t xml:space="preserve"> </w:t>
      </w:r>
      <w:r w:rsidRPr="00397DCA">
        <w:rPr>
          <w:lang w:val="en-CA"/>
        </w:rPr>
        <w:t xml:space="preserve"> An 8-bit code, named an occupancy code, is then generated by associating a 1-bit value with each sub-cube in order to indicate whether it contains points (i.e., full and has value 1) or not (i.e., empty and has value 0).</w:t>
      </w:r>
      <w:r w:rsidR="00991820" w:rsidRPr="00397DCA">
        <w:rPr>
          <w:lang w:val="en-CA"/>
        </w:rPr>
        <w:t xml:space="preserve"> </w:t>
      </w:r>
      <w:r w:rsidRPr="00397DCA">
        <w:rPr>
          <w:lang w:val="en-CA"/>
        </w:rPr>
        <w:t xml:space="preserve"> Only full sub-cubes with a size </w:t>
      </w:r>
      <w:r w:rsidR="007D722E" w:rsidRPr="00397DCA">
        <w:rPr>
          <w:lang w:val="en-CA"/>
        </w:rPr>
        <w:t>greater</w:t>
      </w:r>
      <w:r w:rsidRPr="00397DCA">
        <w:rPr>
          <w:lang w:val="en-CA"/>
        </w:rPr>
        <w:t xml:space="preserve"> than 1 (i.e., non-voxels) are further subdivided.</w:t>
      </w:r>
      <w:r w:rsidR="00991820" w:rsidRPr="00397DCA">
        <w:rPr>
          <w:lang w:val="en-CA"/>
        </w:rPr>
        <w:t xml:space="preserve"> </w:t>
      </w:r>
      <w:r w:rsidRPr="00397DCA">
        <w:rPr>
          <w:lang w:val="en-CA"/>
        </w:rPr>
        <w:t xml:space="preserve"> Since points may be duplicated, multiple points may be mapped to the same sub-cube of size 1 (i.e., </w:t>
      </w:r>
      <w:r w:rsidR="00A92DA9" w:rsidRPr="00397DCA">
        <w:rPr>
          <w:lang w:val="en-CA"/>
        </w:rPr>
        <w:t xml:space="preserve">the same </w:t>
      </w:r>
      <w:r w:rsidRPr="00397DCA">
        <w:rPr>
          <w:lang w:val="en-CA"/>
        </w:rPr>
        <w:t xml:space="preserve">voxel). </w:t>
      </w:r>
      <w:r w:rsidR="00991820" w:rsidRPr="00397DCA">
        <w:rPr>
          <w:lang w:val="en-CA"/>
        </w:rPr>
        <w:t xml:space="preserve"> </w:t>
      </w:r>
      <w:r w:rsidRPr="00397DCA">
        <w:rPr>
          <w:lang w:val="en-CA"/>
        </w:rPr>
        <w:t xml:space="preserve">In order to handle such </w:t>
      </w:r>
      <w:r w:rsidR="00991820" w:rsidRPr="00397DCA">
        <w:rPr>
          <w:lang w:val="en-CA"/>
        </w:rPr>
        <w:t xml:space="preserve">a </w:t>
      </w:r>
      <w:r w:rsidRPr="00397DCA">
        <w:rPr>
          <w:lang w:val="en-CA"/>
        </w:rPr>
        <w:t xml:space="preserve">situation, the number of points for each sub-cube of dimension 1 is also arithmetically encoded. </w:t>
      </w:r>
      <w:r w:rsidR="00991820" w:rsidRPr="00397DCA">
        <w:rPr>
          <w:lang w:val="en-CA"/>
        </w:rPr>
        <w:t xml:space="preserve"> </w:t>
      </w:r>
      <w:r w:rsidRPr="00397DCA">
        <w:rPr>
          <w:lang w:val="en-CA"/>
        </w:rPr>
        <w:t xml:space="preserve">The same arithmetic encoder is used to encode all the information put into the bitstream. </w:t>
      </w:r>
      <w:r w:rsidR="00751B66" w:rsidRPr="00397DCA">
        <w:rPr>
          <w:lang w:val="en-CA"/>
        </w:rPr>
        <w:t xml:space="preserve"> </w:t>
      </w:r>
      <w:r w:rsidRPr="00397DCA">
        <w:rPr>
          <w:lang w:val="en-CA"/>
        </w:rPr>
        <w:t xml:space="preserve">Currently the implementation from </w:t>
      </w:r>
      <w:r w:rsidRPr="004823EF">
        <w:rPr>
          <w:lang w:val="en-CA"/>
        </w:rPr>
        <w:fldChar w:fldCharType="begin"/>
      </w:r>
      <w:r w:rsidRPr="00397DCA">
        <w:rPr>
          <w:lang w:val="en-CA"/>
        </w:rPr>
        <w:instrText xml:space="preserve"> REF _Ref504260324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[1]</w:t>
      </w:r>
      <w:r w:rsidRPr="004823EF">
        <w:rPr>
          <w:lang w:val="en-CA"/>
        </w:rPr>
        <w:fldChar w:fldCharType="end"/>
      </w:r>
      <w:r w:rsidRPr="00397DCA">
        <w:rPr>
          <w:lang w:val="en-CA"/>
        </w:rPr>
        <w:t xml:space="preserve"> is used. </w:t>
      </w:r>
    </w:p>
    <w:p w14:paraId="484E4A58" w14:textId="77777777" w:rsidR="00B83002" w:rsidRPr="00397DCA" w:rsidRDefault="00B83002" w:rsidP="00B83002">
      <w:pPr>
        <w:rPr>
          <w:lang w:val="en-CA"/>
        </w:rPr>
      </w:pPr>
    </w:p>
    <w:p w14:paraId="7E86ED4E" w14:textId="5E38C0AF" w:rsidR="00B83002" w:rsidRPr="00397DCA" w:rsidRDefault="00B83002" w:rsidP="00B83002">
      <w:pPr>
        <w:rPr>
          <w:lang w:val="en-CA"/>
        </w:rPr>
      </w:pPr>
      <w:r w:rsidRPr="00397DCA">
        <w:rPr>
          <w:lang w:val="en-CA"/>
        </w:rPr>
        <w:t>The decoding process starts by reading from the bitstream the dimensions of the bounding box B.</w:t>
      </w:r>
      <w:r w:rsidR="00080CD2" w:rsidRPr="00397DCA">
        <w:rPr>
          <w:lang w:val="en-CA"/>
        </w:rPr>
        <w:t xml:space="preserve"> </w:t>
      </w:r>
      <w:r w:rsidRPr="00397DCA">
        <w:rPr>
          <w:lang w:val="en-CA"/>
        </w:rPr>
        <w:t xml:space="preserve"> The same octree structure is then built by subdividing B according to the occupancy codes. </w:t>
      </w:r>
      <w:r w:rsidR="00080CD2" w:rsidRPr="00397DCA">
        <w:rPr>
          <w:lang w:val="en-CA"/>
        </w:rPr>
        <w:t xml:space="preserve"> </w:t>
      </w:r>
      <w:r w:rsidRPr="00397DCA">
        <w:rPr>
          <w:lang w:val="en-CA"/>
        </w:rPr>
        <w:t xml:space="preserve">Each time a sub-cube of dimension 1 is reached, the number of points </w:t>
      </w:r>
      <m:oMath>
        <m:r>
          <m:rPr>
            <m:sty m:val="p"/>
          </m:rPr>
          <w:rPr>
            <w:rFonts w:ascii="Cambria Math" w:hAnsi="Cambria Math"/>
            <w:lang w:val="en-CA"/>
          </w:rPr>
          <m:t>c</m:t>
        </m:r>
      </m:oMath>
      <w:r w:rsidRPr="00397DCA">
        <w:rPr>
          <w:lang w:val="en-CA"/>
        </w:rPr>
        <w:t xml:space="preserve"> for that sub-cube is arithmetically decoded and </w:t>
      </w:r>
      <m:oMath>
        <m:r>
          <m:rPr>
            <m:sty m:val="p"/>
          </m:rPr>
          <w:rPr>
            <w:rFonts w:ascii="Cambria Math" w:hAnsi="Cambria Math"/>
            <w:lang w:val="en-CA"/>
          </w:rPr>
          <m:t>c</m:t>
        </m:r>
      </m:oMath>
      <w:r w:rsidRPr="00397DCA">
        <w:rPr>
          <w:lang w:val="en-CA"/>
        </w:rPr>
        <w:t xml:space="preserve"> points located at the origin of the sub-cube are generated. </w:t>
      </w:r>
    </w:p>
    <w:p w14:paraId="194AB34A" w14:textId="77777777" w:rsidR="00B83002" w:rsidRPr="00397DCA" w:rsidRDefault="00B83002" w:rsidP="00B83002">
      <w:pPr>
        <w:rPr>
          <w:lang w:val="en-CA"/>
        </w:rPr>
      </w:pPr>
    </w:p>
    <w:p w14:paraId="781A2338" w14:textId="4B55C0AE" w:rsidR="00A47146" w:rsidRPr="00397DCA" w:rsidRDefault="00B83002" w:rsidP="00B83002">
      <w:pPr>
        <w:rPr>
          <w:lang w:val="en-CA" w:eastAsia="ja-JP"/>
        </w:rPr>
      </w:pPr>
      <w:r w:rsidRPr="00397DCA">
        <w:rPr>
          <w:lang w:val="en-CA"/>
        </w:rPr>
        <w:t>Note: In order to guarantee encoder/decoder synchronization, the point order defined by the decoding process is used during the level of detail generation process.</w:t>
      </w:r>
    </w:p>
    <w:p w14:paraId="697BA321" w14:textId="7B556A63" w:rsidR="00915936" w:rsidRPr="00397DCA" w:rsidRDefault="00A47146" w:rsidP="004823EF">
      <w:pPr>
        <w:pStyle w:val="3"/>
        <w:ind w:left="720"/>
      </w:pPr>
      <w:r w:rsidRPr="004823EF">
        <w:rPr>
          <w:lang w:val="en-CA" w:eastAsia="en-US"/>
        </w:rPr>
        <w:lastRenderedPageBreak/>
        <w:t>Direct</w:t>
      </w:r>
      <w:r w:rsidRPr="004823EF">
        <w:rPr>
          <w:rFonts w:eastAsiaTheme="minorEastAsia"/>
          <w:lang w:val="en-CA"/>
        </w:rPr>
        <w:t xml:space="preserve"> coding</w:t>
      </w:r>
      <w:r w:rsidR="005C3CEB" w:rsidRPr="004823EF">
        <w:rPr>
          <w:rFonts w:eastAsiaTheme="minorEastAsia"/>
          <w:lang w:val="en-CA"/>
        </w:rPr>
        <w:t xml:space="preserve"> mode (DCM)</w:t>
      </w:r>
      <w:r w:rsidR="000B5712" w:rsidRPr="004823EF">
        <w:rPr>
          <w:rFonts w:eastAsiaTheme="minorEastAsia"/>
          <w:lang w:val="en-CA"/>
        </w:rPr>
        <w:t xml:space="preserve"> </w:t>
      </w:r>
      <w:r w:rsidR="000B5712" w:rsidRPr="004823EF">
        <w:rPr>
          <w:rFonts w:eastAsiaTheme="minorEastAsia"/>
          <w:lang w:val="en-CA"/>
        </w:rPr>
        <w:fldChar w:fldCharType="begin"/>
      </w:r>
      <w:r w:rsidR="000B5712" w:rsidRPr="004823EF">
        <w:rPr>
          <w:rFonts w:eastAsiaTheme="minorEastAsia"/>
          <w:lang w:val="en-CA"/>
        </w:rPr>
        <w:instrText xml:space="preserve"> REF _Ref530991453 \n \h </w:instrText>
      </w:r>
      <w:r w:rsidR="00397DCA" w:rsidRPr="004823EF">
        <w:rPr>
          <w:rFonts w:eastAsiaTheme="minorEastAsia"/>
          <w:lang w:val="en-CA"/>
        </w:rPr>
        <w:instrText xml:space="preserve"> \* MERGEFORMAT </w:instrText>
      </w:r>
      <w:r w:rsidR="000B5712" w:rsidRPr="004823EF">
        <w:rPr>
          <w:rFonts w:eastAsiaTheme="minorEastAsia"/>
          <w:lang w:val="en-CA"/>
        </w:rPr>
      </w:r>
      <w:r w:rsidR="000B5712" w:rsidRPr="004823EF">
        <w:rPr>
          <w:rFonts w:eastAsiaTheme="minorEastAsia"/>
          <w:lang w:val="en-CA"/>
        </w:rPr>
        <w:fldChar w:fldCharType="separate"/>
      </w:r>
      <w:r w:rsidR="00B049D3" w:rsidRPr="004823EF">
        <w:rPr>
          <w:rFonts w:eastAsiaTheme="minorEastAsia"/>
          <w:lang w:val="en-CA"/>
        </w:rPr>
        <w:t>[7]</w:t>
      </w:r>
      <w:r w:rsidR="000B5712" w:rsidRPr="004823EF">
        <w:rPr>
          <w:rFonts w:eastAsiaTheme="minorEastAsia"/>
          <w:lang w:val="en-CA"/>
        </w:rPr>
        <w:fldChar w:fldCharType="end"/>
      </w:r>
    </w:p>
    <w:p w14:paraId="472E1FC0" w14:textId="77777777" w:rsidR="00915936" w:rsidRPr="00397DCA" w:rsidRDefault="00915936" w:rsidP="00915936">
      <w:r w:rsidRPr="00397DCA">
        <w:t xml:space="preserve">The octree representation, or more generally any tree representation, is efficient at representing points with a spatial correlation because trees tend to factorize the higher order bits of the point coordinates. For an octree, each level of depth refines the coordinates of points within a sub-volume by one bit for each component at a cost of eight bits per refinement. Further compression is obtained by entropy coding the split information, i.e. pattern, associated with each tree node. This further compression is possible because the pattern distribution is not uniform, non-uniformity being another consequence of the correlation.  </w:t>
      </w:r>
    </w:p>
    <w:p w14:paraId="4F84DEC4" w14:textId="77777777" w:rsidR="00915936" w:rsidRPr="00397DCA" w:rsidRDefault="00915936" w:rsidP="00915936"/>
    <w:p w14:paraId="3762F320" w14:textId="10D55EBE" w:rsidR="00915936" w:rsidRPr="00397DCA" w:rsidRDefault="00915936" w:rsidP="00915936">
      <w:r w:rsidRPr="00397DCA">
        <w:t>On the other hand, isolated points P</w:t>
      </w:r>
      <w:r w:rsidR="00461F51" w:rsidRPr="00397DCA">
        <w:rPr>
          <w:lang w:eastAsia="ja-JP"/>
        </w:rPr>
        <w:t xml:space="preserve"> </w:t>
      </w:r>
      <w:r w:rsidRPr="00397DCA">
        <w:t>cannot be better coded than directly coding their coordinates without compression, simply because by definition, there are no other points within the volume to correlate with.  To do otherwise risks a worst-case penalty of five (=8-3) bits per refinement without taking into account entropy coding or assuming uniform distribution. Directly coding point coordinates in a volume/sub-volume is called Direct Coding Mode (or DCM hereafter).</w:t>
      </w:r>
    </w:p>
    <w:p w14:paraId="6A15D802" w14:textId="77777777" w:rsidR="00915936" w:rsidRPr="00397DCA" w:rsidRDefault="00915936" w:rsidP="00915936"/>
    <w:p w14:paraId="630CA635" w14:textId="77777777" w:rsidR="00915936" w:rsidRPr="00397DCA" w:rsidRDefault="00915936" w:rsidP="00915936">
      <w:pPr>
        <w:rPr>
          <w:bCs/>
        </w:rPr>
      </w:pPr>
      <w:r w:rsidRPr="00397DCA">
        <w:rPr>
          <w:bCs/>
        </w:rPr>
        <w:t xml:space="preserve">Furthermore, isolated points “pollute” the distribution of patterns, inducing many patterns with only one occupied child, thus changing the balance of the distribution and penalizing the coding of other patterns. </w:t>
      </w:r>
    </w:p>
    <w:p w14:paraId="77512527" w14:textId="77777777" w:rsidR="00915936" w:rsidRPr="00397DCA" w:rsidRDefault="00915936" w:rsidP="00915936"/>
    <w:p w14:paraId="7F0B4A91" w14:textId="77777777" w:rsidR="00915936" w:rsidRPr="00397DCA" w:rsidRDefault="00915936" w:rsidP="00915936">
      <w:r w:rsidRPr="00397DCA">
        <w:rPr>
          <w:bCs/>
        </w:rPr>
        <w:t xml:space="preserve">It would be highly beneficial to get rid of isolated points in octree/tree coding in order to obtain better compression performance in volumes where point correlation exists. Also, complexity would be greatly reduced because a DCM is by essence much simpler than a recursive split of a tree.  </w:t>
      </w:r>
    </w:p>
    <w:p w14:paraId="6F389130" w14:textId="77777777" w:rsidR="00915936" w:rsidRPr="00397DCA" w:rsidRDefault="00915936" w:rsidP="00915936"/>
    <w:p w14:paraId="6826C9A8" w14:textId="4ED2669D" w:rsidR="00915936" w:rsidRPr="00397DCA" w:rsidRDefault="00915936" w:rsidP="00915936">
      <w:r w:rsidRPr="00397DCA">
        <w:t xml:space="preserve">A combination of octree coding and the Direct Coding Mode, see </w:t>
      </w:r>
      <w:r w:rsidRPr="004823EF">
        <w:fldChar w:fldCharType="begin"/>
      </w:r>
      <w:r w:rsidRPr="00397DCA">
        <w:instrText xml:space="preserve"> REF _Ref502840417 \h </w:instrText>
      </w:r>
      <w:r w:rsidR="00397DCA" w:rsidRPr="00397DCA">
        <w:instrText xml:space="preserve"> \* MERGEFORMAT </w:instrText>
      </w:r>
      <w:r w:rsidRPr="004823EF">
        <w:fldChar w:fldCharType="separate"/>
      </w:r>
      <w:r w:rsidR="00B049D3" w:rsidRPr="00397DCA">
        <w:t xml:space="preserve">Figure </w:t>
      </w:r>
      <w:r w:rsidR="00B049D3" w:rsidRPr="00397DCA">
        <w:rPr>
          <w:noProof/>
        </w:rPr>
        <w:t>2</w:t>
      </w:r>
      <w:r w:rsidR="00B049D3" w:rsidRPr="00397DCA">
        <w:t>: combining tree coding and Direct Coding Mode</w:t>
      </w:r>
      <w:r w:rsidRPr="004823EF">
        <w:fldChar w:fldCharType="end"/>
      </w:r>
      <w:r w:rsidRPr="00397DCA">
        <w:t xml:space="preserve">, is a straightforward attempt.  </w:t>
      </w:r>
    </w:p>
    <w:p w14:paraId="33132F8A" w14:textId="77777777" w:rsidR="00915936" w:rsidRPr="00397DCA" w:rsidRDefault="00915936" w:rsidP="00915936"/>
    <w:p w14:paraId="02137E21" w14:textId="77777777" w:rsidR="00915936" w:rsidRPr="00397DCA" w:rsidRDefault="00915936" w:rsidP="00915936">
      <w:pPr>
        <w:keepNext/>
        <w:jc w:val="center"/>
      </w:pPr>
      <w:r w:rsidRPr="004823EF">
        <w:rPr>
          <w:noProof/>
          <w:lang w:eastAsia="ja-JP"/>
        </w:rPr>
        <w:drawing>
          <wp:inline distT="0" distB="0" distL="0" distR="0" wp14:anchorId="0996CC43" wp14:editId="7926DBD6">
            <wp:extent cx="3587750" cy="21987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94324" cy="2202779"/>
                    </a:xfrm>
                    <a:prstGeom prst="rect">
                      <a:avLst/>
                    </a:prstGeom>
                    <a:noFill/>
                  </pic:spPr>
                </pic:pic>
              </a:graphicData>
            </a:graphic>
          </wp:inline>
        </w:drawing>
      </w:r>
    </w:p>
    <w:p w14:paraId="40DA65EB" w14:textId="415A9E32" w:rsidR="00915936" w:rsidRPr="00397DCA" w:rsidRDefault="002E0736">
      <w:pPr>
        <w:pStyle w:val="ae"/>
        <w:jc w:val="center"/>
      </w:pPr>
      <w:bookmarkStart w:id="6" w:name="_Ref502840417"/>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2</w:t>
      </w:r>
      <w:r w:rsidR="00B57EE3" w:rsidRPr="004823EF">
        <w:rPr>
          <w:noProof/>
        </w:rPr>
        <w:fldChar w:fldCharType="end"/>
      </w:r>
      <w:r w:rsidRPr="00397DCA">
        <w:t>: combining tree coding and Direct Coding Mode</w:t>
      </w:r>
      <w:bookmarkEnd w:id="6"/>
    </w:p>
    <w:p w14:paraId="1584CF7A" w14:textId="77777777" w:rsidR="00915936" w:rsidRPr="00397DCA" w:rsidRDefault="00915936" w:rsidP="00915936">
      <w:pPr>
        <w:rPr>
          <w:iCs/>
        </w:rPr>
      </w:pPr>
    </w:p>
    <w:p w14:paraId="1753AD59" w14:textId="698A6468" w:rsidR="00915936" w:rsidRPr="00397DCA" w:rsidRDefault="00915936" w:rsidP="00915936">
      <w:r w:rsidRPr="00397DCA">
        <w:t>Instead</w:t>
      </w:r>
      <w:r w:rsidR="000D38C9" w:rsidRPr="00397DCA">
        <w:rPr>
          <w:lang w:eastAsia="ja-JP"/>
        </w:rPr>
        <w:t xml:space="preserve"> of </w:t>
      </w:r>
      <w:r w:rsidR="000D38C9" w:rsidRPr="00397DCA">
        <w:t>signaling the usage of the DCM for all nodes of the tree</w:t>
      </w:r>
      <w:r w:rsidRPr="00397DCA">
        <w:t xml:space="preserve"> is inferred from information coming from the node neighbourhood, leading to what we call Inferred Direct Coding Mode (or IDCM), see</w:t>
      </w:r>
      <w:r w:rsidR="004B1110">
        <w:t xml:space="preserve"> </w:t>
      </w:r>
      <w:r w:rsidR="004B1110">
        <w:fldChar w:fldCharType="begin"/>
      </w:r>
      <w:r w:rsidR="004B1110">
        <w:instrText xml:space="preserve"> REF _Ref18085411 \h </w:instrText>
      </w:r>
      <w:r w:rsidR="004B1110">
        <w:fldChar w:fldCharType="separate"/>
      </w:r>
      <w:r w:rsidR="004B1110" w:rsidRPr="00397DCA">
        <w:t xml:space="preserve">Figure </w:t>
      </w:r>
      <w:r w:rsidR="004B1110">
        <w:rPr>
          <w:noProof/>
        </w:rPr>
        <w:t>3</w:t>
      </w:r>
      <w:r w:rsidR="004B1110">
        <w:fldChar w:fldCharType="end"/>
      </w:r>
      <w:r w:rsidRPr="00397DCA">
        <w:t>.</w:t>
      </w:r>
    </w:p>
    <w:p w14:paraId="002DF1B9" w14:textId="77777777" w:rsidR="00915936" w:rsidRPr="00397DCA" w:rsidRDefault="00915936" w:rsidP="00915936"/>
    <w:p w14:paraId="7D9EF722" w14:textId="77777777" w:rsidR="00915936" w:rsidRPr="00397DCA" w:rsidRDefault="00915936" w:rsidP="00915936">
      <w:r w:rsidRPr="00397DCA">
        <w:t xml:space="preserve">A new eligibility (for DCM) condition is introduced and depends on information coming from the parent node itself or the neighbours of the parent node; this is the inference. If the node is not eligible, then tree coding is applied. If the node is eligible, then: </w:t>
      </w:r>
    </w:p>
    <w:p w14:paraId="567BC4A5" w14:textId="77777777" w:rsidR="00915936" w:rsidRPr="00397DCA" w:rsidRDefault="00915936" w:rsidP="00915936"/>
    <w:p w14:paraId="6533C861" w14:textId="77777777" w:rsidR="00915936" w:rsidRPr="00397DCA" w:rsidRDefault="00915936" w:rsidP="00807349">
      <w:pPr>
        <w:pStyle w:val="a8"/>
        <w:numPr>
          <w:ilvl w:val="0"/>
          <w:numId w:val="9"/>
        </w:numPr>
        <w:ind w:leftChars="0" w:left="1320"/>
        <w:contextualSpacing/>
      </w:pPr>
      <w:r w:rsidRPr="00397DCA">
        <w:lastRenderedPageBreak/>
        <w:t>a binary flag is coded to signal if the DCM is applied (flag=1) or not (flag=0) to the node</w:t>
      </w:r>
    </w:p>
    <w:p w14:paraId="0E9B144C" w14:textId="77777777" w:rsidR="00915936" w:rsidRPr="00397DCA" w:rsidRDefault="00915936" w:rsidP="00915936">
      <w:pPr>
        <w:pStyle w:val="a8"/>
        <w:ind w:left="960"/>
      </w:pPr>
    </w:p>
    <w:p w14:paraId="6E666007" w14:textId="77777777" w:rsidR="00915936" w:rsidRPr="00397DCA" w:rsidRDefault="00915936" w:rsidP="00807349">
      <w:pPr>
        <w:pStyle w:val="a8"/>
        <w:numPr>
          <w:ilvl w:val="0"/>
          <w:numId w:val="9"/>
        </w:numPr>
        <w:ind w:leftChars="0" w:left="1320"/>
        <w:contextualSpacing/>
      </w:pPr>
      <w:r w:rsidRPr="00397DCA">
        <w:t>if the flag is equal to 1, then points belonging to the associated volume are directly coded using the DCM. Otherwise (the flag is equal to 0), the tree coding process continues for the current node.</w:t>
      </w:r>
    </w:p>
    <w:p w14:paraId="687EE420" w14:textId="77777777" w:rsidR="00915936" w:rsidRPr="00397DCA" w:rsidRDefault="00915936" w:rsidP="00915936"/>
    <w:p w14:paraId="67029BEE" w14:textId="77777777" w:rsidR="00915936" w:rsidRPr="00397DCA" w:rsidRDefault="00915936" w:rsidP="00915936"/>
    <w:p w14:paraId="6A24E069" w14:textId="77777777" w:rsidR="00915936" w:rsidRPr="00397DCA" w:rsidRDefault="00915936" w:rsidP="00915936">
      <w:pPr>
        <w:keepNext/>
        <w:jc w:val="center"/>
      </w:pPr>
      <w:r w:rsidRPr="004823EF">
        <w:rPr>
          <w:noProof/>
          <w:lang w:eastAsia="ja-JP"/>
        </w:rPr>
        <w:drawing>
          <wp:inline distT="0" distB="0" distL="0" distR="0" wp14:anchorId="62CC951B" wp14:editId="5D810A18">
            <wp:extent cx="3959494" cy="3816350"/>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63283" cy="3820002"/>
                    </a:xfrm>
                    <a:prstGeom prst="rect">
                      <a:avLst/>
                    </a:prstGeom>
                    <a:noFill/>
                  </pic:spPr>
                </pic:pic>
              </a:graphicData>
            </a:graphic>
          </wp:inline>
        </w:drawing>
      </w:r>
    </w:p>
    <w:p w14:paraId="6653B032" w14:textId="7D3AD60D" w:rsidR="00915936" w:rsidRPr="00397DCA" w:rsidRDefault="002E0736" w:rsidP="00EE48E2">
      <w:pPr>
        <w:pStyle w:val="ae"/>
        <w:jc w:val="center"/>
        <w:rPr>
          <w:lang w:eastAsia="ja-JP"/>
        </w:rPr>
      </w:pPr>
      <w:bookmarkStart w:id="7" w:name="_Ref18085411"/>
      <w:bookmarkStart w:id="8" w:name="_Ref502841009"/>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3</w:t>
      </w:r>
      <w:r w:rsidR="00B57EE3" w:rsidRPr="004823EF">
        <w:rPr>
          <w:noProof/>
        </w:rPr>
        <w:fldChar w:fldCharType="end"/>
      </w:r>
      <w:bookmarkEnd w:id="7"/>
      <w:r w:rsidRPr="00397DCA">
        <w:t>: overview of IDCM</w:t>
      </w:r>
      <w:bookmarkEnd w:id="8"/>
    </w:p>
    <w:p w14:paraId="339B5797" w14:textId="77777777" w:rsidR="00915936" w:rsidRPr="00397DCA" w:rsidRDefault="00915936" w:rsidP="00915936">
      <w:pPr>
        <w:rPr>
          <w:rFonts w:eastAsiaTheme="minorEastAsia"/>
          <w:lang w:eastAsia="ko-KR"/>
        </w:rPr>
      </w:pPr>
    </w:p>
    <w:p w14:paraId="55DDDBEA" w14:textId="5F6BB1AE" w:rsidR="00915936" w:rsidRPr="00397DCA" w:rsidRDefault="00915936" w:rsidP="00915936">
      <w:r w:rsidRPr="00397DCA">
        <w:t xml:space="preserve">If the node is eligible for DCM, then a flag is coded to signal if the DCM is applied or not. This flag may be determined by an encoder based upon the number of points belonging to the volume attached to the node. If this number is less than or equal to a threshold th, then DCM is activated; otherwise it is not. </w:t>
      </w:r>
      <w:r w:rsidR="000D38C9" w:rsidRPr="00397DCA">
        <w:rPr>
          <w:lang w:eastAsia="ja-JP"/>
        </w:rPr>
        <w:t>TMC13 software</w:t>
      </w:r>
      <w:r w:rsidRPr="00397DCA">
        <w:t xml:space="preserve"> ha</w:t>
      </w:r>
      <w:r w:rsidR="000D38C9" w:rsidRPr="00397DCA">
        <w:rPr>
          <w:lang w:eastAsia="ja-JP"/>
        </w:rPr>
        <w:t>s</w:t>
      </w:r>
      <w:r w:rsidRPr="00397DCA">
        <w:t xml:space="preserve"> used the value th=2, i.e. up to two points can be directly coded in a volume.  The value th is implicit, but could be a coded parameter at sequence/picture level.</w:t>
      </w:r>
    </w:p>
    <w:p w14:paraId="3B4A95CC" w14:textId="77777777" w:rsidR="00915936" w:rsidRPr="00397DCA" w:rsidRDefault="00915936" w:rsidP="00915936"/>
    <w:p w14:paraId="37617B44" w14:textId="77777777" w:rsidR="00915936" w:rsidRPr="00397DCA" w:rsidRDefault="00915936" w:rsidP="00915936">
      <w:r w:rsidRPr="00397DCA">
        <w:t>If a DCM is applied, the coding of points is performed as follows</w:t>
      </w:r>
    </w:p>
    <w:p w14:paraId="31C2B679" w14:textId="77777777" w:rsidR="00915936" w:rsidRPr="00397DCA" w:rsidRDefault="00915936" w:rsidP="00915936"/>
    <w:p w14:paraId="15DF0079" w14:textId="77777777" w:rsidR="00915936" w:rsidRPr="00397DCA" w:rsidRDefault="00915936" w:rsidP="00807349">
      <w:pPr>
        <w:pStyle w:val="a8"/>
        <w:numPr>
          <w:ilvl w:val="0"/>
          <w:numId w:val="10"/>
        </w:numPr>
        <w:ind w:leftChars="0" w:left="1320"/>
        <w:contextualSpacing/>
      </w:pPr>
      <w:r w:rsidRPr="00397DCA">
        <w:t xml:space="preserve">the number of points (necessarily at most th points) is coded using a truncated unary binarizer followed by a binary entropy coder. With th=2, there is only on flag signalling if the number of points is either 1 or 2. This flag is entropy coded using a binary arithmetic coder with a dedicated context    </w:t>
      </w:r>
    </w:p>
    <w:p w14:paraId="2721E47F" w14:textId="77777777" w:rsidR="00915936" w:rsidRPr="00397DCA" w:rsidRDefault="00915936" w:rsidP="00915936">
      <w:pPr>
        <w:pStyle w:val="a8"/>
        <w:ind w:left="960"/>
      </w:pPr>
    </w:p>
    <w:p w14:paraId="5A479B00" w14:textId="77777777" w:rsidR="00915936" w:rsidRPr="00397DCA" w:rsidRDefault="00915936" w:rsidP="00807349">
      <w:pPr>
        <w:pStyle w:val="a8"/>
        <w:numPr>
          <w:ilvl w:val="0"/>
          <w:numId w:val="10"/>
        </w:numPr>
        <w:ind w:leftChars="0" w:left="1320"/>
        <w:contextualSpacing/>
        <w:rPr>
          <w:rFonts w:eastAsiaTheme="minorEastAsia"/>
          <w:lang w:eastAsia="ko-KR"/>
        </w:rPr>
      </w:pPr>
      <w:r w:rsidRPr="00397DCA">
        <w:t xml:space="preserve">positions X, Y and Z are coded independently for each point, and relatively to the volume associated with the node. For example, if the volume is a cube of size 2^D, then D bits are needed for each coordinate of each point. These bits are direct pushed into the bitstream (bypass coding). </w:t>
      </w:r>
    </w:p>
    <w:p w14:paraId="0812380E" w14:textId="77777777" w:rsidR="00915936" w:rsidRPr="00397DCA" w:rsidRDefault="00915936" w:rsidP="00915936">
      <w:pPr>
        <w:rPr>
          <w:rFonts w:eastAsiaTheme="minorEastAsia"/>
          <w:lang w:eastAsia="ko-KR"/>
        </w:rPr>
      </w:pPr>
    </w:p>
    <w:p w14:paraId="3DFD1786" w14:textId="77777777" w:rsidR="00915936" w:rsidRPr="00397DCA" w:rsidRDefault="00915936" w:rsidP="00915936">
      <w:pPr>
        <w:rPr>
          <w:rFonts w:eastAsiaTheme="minorEastAsia"/>
          <w:lang w:eastAsia="ko-KR"/>
        </w:rPr>
      </w:pPr>
      <w:r w:rsidRPr="00397DCA">
        <w:rPr>
          <w:rFonts w:eastAsiaTheme="minorEastAsia"/>
          <w:lang w:eastAsia="ko-KR"/>
        </w:rPr>
        <w:lastRenderedPageBreak/>
        <w:t>The criterion for eligibility can take two flavours</w:t>
      </w:r>
    </w:p>
    <w:p w14:paraId="317C507D" w14:textId="77777777" w:rsidR="00915936" w:rsidRPr="00397DCA" w:rsidRDefault="00915936" w:rsidP="00915936">
      <w:pPr>
        <w:rPr>
          <w:rFonts w:eastAsiaTheme="minorEastAsia"/>
          <w:lang w:eastAsia="ko-KR"/>
        </w:rPr>
      </w:pPr>
    </w:p>
    <w:p w14:paraId="092898F7" w14:textId="77777777" w:rsidR="00915936" w:rsidRPr="00397DCA" w:rsidRDefault="00915936" w:rsidP="00807349">
      <w:pPr>
        <w:pStyle w:val="a8"/>
        <w:numPr>
          <w:ilvl w:val="0"/>
          <w:numId w:val="11"/>
        </w:numPr>
        <w:ind w:leftChars="0" w:left="1320"/>
        <w:contextualSpacing/>
        <w:rPr>
          <w:rFonts w:eastAsiaTheme="minorEastAsia"/>
          <w:lang w:eastAsia="ko-KR"/>
        </w:rPr>
      </w:pPr>
      <w:r w:rsidRPr="00397DCA">
        <w:rPr>
          <w:rFonts w:eastAsiaTheme="minorEastAsia"/>
          <w:lang w:eastAsia="ko-KR"/>
        </w:rPr>
        <w:t xml:space="preserve">parent-based-eligibility. There is only one occupied child (=the current node) at parent-node level, AND the grand-parent node has at most two occupied children (= the parent node + possibly one other node).   </w:t>
      </w:r>
    </w:p>
    <w:p w14:paraId="7580EF21" w14:textId="34171511" w:rsidR="00915936" w:rsidRPr="00397DCA" w:rsidRDefault="00915936" w:rsidP="00807349">
      <w:pPr>
        <w:pStyle w:val="a8"/>
        <w:numPr>
          <w:ilvl w:val="0"/>
          <w:numId w:val="11"/>
        </w:numPr>
        <w:ind w:leftChars="0" w:left="1320"/>
        <w:contextualSpacing/>
        <w:rPr>
          <w:rFonts w:eastAsiaTheme="minorEastAsia"/>
          <w:lang w:eastAsia="ko-KR"/>
        </w:rPr>
      </w:pPr>
      <w:r w:rsidRPr="00397DCA">
        <w:rPr>
          <w:rFonts w:eastAsiaTheme="minorEastAsia"/>
          <w:lang w:eastAsia="ko-KR"/>
        </w:rPr>
        <w:t xml:space="preserve">6N eligibility. There is only one occupied child (=the current node) at parent-node level, AND there is no occupied neighbour N (among the six neighbours sharing a face with the current cube associated with the current node, </w:t>
      </w:r>
      <w:r w:rsidRPr="00397DCA">
        <w:t xml:space="preserve">see </w:t>
      </w:r>
      <w:r w:rsidRPr="004823EF">
        <w:fldChar w:fldCharType="begin"/>
      </w:r>
      <w:r w:rsidRPr="00397DCA">
        <w:instrText xml:space="preserve"> REF _Ref502841009 \h </w:instrText>
      </w:r>
      <w:r w:rsidR="00397DCA" w:rsidRPr="00397DCA">
        <w:instrText xml:space="preserve"> \* MERGEFORMAT </w:instrText>
      </w:r>
      <w:r w:rsidRPr="004823EF">
        <w:fldChar w:fldCharType="separate"/>
      </w:r>
      <w:r w:rsidR="00B049D3" w:rsidRPr="00397DCA">
        <w:t xml:space="preserve">Figure </w:t>
      </w:r>
      <w:r w:rsidR="00B049D3" w:rsidRPr="00397DCA">
        <w:rPr>
          <w:noProof/>
        </w:rPr>
        <w:t>3</w:t>
      </w:r>
      <w:r w:rsidR="00B049D3" w:rsidRPr="00397DCA">
        <w:t>: overview of the proposed IDCM</w:t>
      </w:r>
      <w:r w:rsidRPr="004823EF">
        <w:fldChar w:fldCharType="end"/>
      </w:r>
      <w:r w:rsidRPr="00397DCA">
        <w:rPr>
          <w:rFonts w:eastAsiaTheme="minorEastAsia"/>
          <w:lang w:eastAsia="ko-KR"/>
        </w:rPr>
        <w:t xml:space="preserve">). </w:t>
      </w:r>
    </w:p>
    <w:p w14:paraId="6E62B60D" w14:textId="77777777" w:rsidR="00915936" w:rsidRPr="00397DCA" w:rsidRDefault="00915936" w:rsidP="00915936">
      <w:pPr>
        <w:ind w:left="360"/>
        <w:rPr>
          <w:rFonts w:eastAsiaTheme="minorEastAsia"/>
          <w:lang w:eastAsia="ko-KR"/>
        </w:rPr>
      </w:pPr>
    </w:p>
    <w:p w14:paraId="5BEF14AC" w14:textId="34A74CA0" w:rsidR="00915936" w:rsidRPr="00397DCA" w:rsidRDefault="00915936" w:rsidP="00915936">
      <w:pPr>
        <w:rPr>
          <w:rFonts w:eastAsiaTheme="minorEastAsia"/>
          <w:lang w:eastAsia="ko-KR"/>
        </w:rPr>
      </w:pPr>
      <w:r w:rsidRPr="00397DCA">
        <w:rPr>
          <w:rFonts w:eastAsiaTheme="minorEastAsia"/>
          <w:lang w:eastAsia="ko-KR"/>
        </w:rPr>
        <w:t>If eligibility condition is not fulfilled, the node is not eligible and the process continues to octree coding as in TMC</w:t>
      </w:r>
      <w:r w:rsidR="005F2E14" w:rsidRPr="00397DCA">
        <w:rPr>
          <w:rFonts w:eastAsiaTheme="minorEastAsia"/>
          <w:lang w:eastAsia="ja-JP"/>
        </w:rPr>
        <w:t>1</w:t>
      </w:r>
      <w:r w:rsidRPr="00397DCA">
        <w:rPr>
          <w:rFonts w:eastAsiaTheme="minorEastAsia"/>
          <w:lang w:eastAsia="ko-KR"/>
        </w:rPr>
        <w:t>3.</w:t>
      </w:r>
    </w:p>
    <w:p w14:paraId="7DF8DF60" w14:textId="77777777" w:rsidR="00915936" w:rsidRPr="00397DCA" w:rsidRDefault="00915936" w:rsidP="00915936">
      <w:pPr>
        <w:rPr>
          <w:rFonts w:eastAsiaTheme="minorEastAsia"/>
          <w:lang w:eastAsia="ko-KR"/>
        </w:rPr>
      </w:pPr>
    </w:p>
    <w:p w14:paraId="7F49A96E" w14:textId="749008BC" w:rsidR="004346DF" w:rsidRDefault="00915936">
      <w:pPr>
        <w:rPr>
          <w:rFonts w:eastAsiaTheme="minorEastAsia"/>
          <w:lang w:eastAsia="ko-KR"/>
        </w:rPr>
      </w:pPr>
      <w:r w:rsidRPr="00397DCA">
        <w:rPr>
          <w:rFonts w:eastAsiaTheme="minorEastAsia"/>
          <w:lang w:eastAsia="ko-KR"/>
        </w:rPr>
        <w:t>Concerning 6N eligibility, he breadth first scan order of the octree as performed in TMC</w:t>
      </w:r>
      <w:r w:rsidR="005F2E14" w:rsidRPr="00397DCA">
        <w:rPr>
          <w:rFonts w:eastAsiaTheme="minorEastAsia"/>
          <w:lang w:eastAsia="ja-JP"/>
        </w:rPr>
        <w:t>1</w:t>
      </w:r>
      <w:r w:rsidRPr="00397DCA">
        <w:rPr>
          <w:rFonts w:eastAsiaTheme="minorEastAsia"/>
          <w:lang w:eastAsia="ko-KR"/>
        </w:rPr>
        <w:t xml:space="preserve">3 ensures that the six neighbours N are available when determining the eligibility of the current node.   </w:t>
      </w:r>
    </w:p>
    <w:p w14:paraId="25B260B1" w14:textId="6B13D66F" w:rsidR="004346DF" w:rsidRDefault="004346DF" w:rsidP="00991587"/>
    <w:p w14:paraId="47D38633" w14:textId="0F4BD415" w:rsidR="004346DF" w:rsidRPr="004823EF" w:rsidRDefault="004346DF" w:rsidP="004823EF">
      <w:pPr>
        <w:pStyle w:val="3"/>
        <w:ind w:left="720"/>
        <w:rPr>
          <w:rFonts w:eastAsiaTheme="minorEastAsia"/>
        </w:rPr>
      </w:pPr>
      <w:r w:rsidRPr="00011140">
        <w:rPr>
          <w:rFonts w:eastAsiaTheme="minorEastAsia"/>
        </w:rPr>
        <w:t>Neighbour-Dependent Entropy Context (NEIGHB)</w:t>
      </w:r>
      <w:r>
        <w:rPr>
          <w:rFonts w:eastAsiaTheme="minorEastAsia"/>
        </w:rPr>
        <w:t xml:space="preserve"> </w:t>
      </w:r>
      <w:r>
        <w:rPr>
          <w:rFonts w:eastAsiaTheme="minorEastAsia"/>
        </w:rPr>
        <w:fldChar w:fldCharType="begin"/>
      </w:r>
      <w:r>
        <w:rPr>
          <w:rFonts w:eastAsiaTheme="minorEastAsia"/>
        </w:rPr>
        <w:instrText xml:space="preserve"> REF _Ref530992499 \n \h </w:instrText>
      </w:r>
      <w:r>
        <w:rPr>
          <w:rFonts w:eastAsiaTheme="minorEastAsia"/>
        </w:rPr>
      </w:r>
      <w:r>
        <w:rPr>
          <w:rFonts w:eastAsiaTheme="minorEastAsia"/>
        </w:rPr>
        <w:fldChar w:fldCharType="separate"/>
      </w:r>
      <w:r>
        <w:rPr>
          <w:rFonts w:eastAsiaTheme="minorEastAsia"/>
        </w:rPr>
        <w:t>[8]</w:t>
      </w:r>
      <w:r>
        <w:rPr>
          <w:rFonts w:eastAsiaTheme="minorEastAsia"/>
        </w:rPr>
        <w:fldChar w:fldCharType="end"/>
      </w:r>
    </w:p>
    <w:p w14:paraId="29EF315F" w14:textId="72B7F7EF" w:rsidR="00991587" w:rsidRPr="00397DCA" w:rsidRDefault="00991587" w:rsidP="00991587">
      <w:pPr>
        <w:rPr>
          <w:highlight w:val="yellow"/>
          <w:lang w:eastAsia="ja-JP"/>
        </w:rPr>
      </w:pPr>
      <w:r w:rsidRPr="00397DCA">
        <w:t>Neighbour-Dependent Entropy Context (NEIGHB) selects the configuration depending on the six neighbours N</w:t>
      </w:r>
      <w:r w:rsidRPr="00397DCA">
        <w:rPr>
          <w:color w:val="00B050"/>
        </w:rPr>
        <w:t xml:space="preserve"> </w:t>
      </w:r>
      <w:r w:rsidRPr="00397DCA">
        <w:t xml:space="preserve">of the parent node </w:t>
      </w:r>
      <w:r w:rsidR="00141F82" w:rsidRPr="00397DCA">
        <w:rPr>
          <w:lang w:eastAsia="ja-JP"/>
        </w:rPr>
        <w:t xml:space="preserve">and </w:t>
      </w:r>
      <w:r w:rsidRPr="00397DCA">
        <w:t xml:space="preserve">these 6 neighbours, a neighbour configuration number (NC) is deduced </w:t>
      </w:r>
      <w:r w:rsidR="00141F82" w:rsidRPr="00397DCA">
        <w:rPr>
          <w:lang w:eastAsia="ja-JP"/>
        </w:rPr>
        <w:t xml:space="preserve">to code occupancy </w:t>
      </w:r>
      <w:r w:rsidR="00FF19C5" w:rsidRPr="00397DCA">
        <w:rPr>
          <w:lang w:eastAsia="ja-JP"/>
        </w:rPr>
        <w:t>pattern</w:t>
      </w:r>
      <w:r w:rsidR="00141F82" w:rsidRPr="00397DCA">
        <w:rPr>
          <w:lang w:eastAsia="ja-JP"/>
        </w:rPr>
        <w:t xml:space="preserve">. </w:t>
      </w:r>
      <w:r w:rsidRPr="00397DCA">
        <w:t xml:space="preserve">This number NC is an integer between 0 and 63. The value 0 means that there is no occupied neighbour, and the value 63 means that all neighbours are occupied. </w:t>
      </w:r>
    </w:p>
    <w:p w14:paraId="5845C2C1" w14:textId="77777777" w:rsidR="00991587" w:rsidRPr="00397DCA" w:rsidRDefault="00991587" w:rsidP="00991587">
      <w:r w:rsidRPr="00397DCA">
        <w:t>The decision process is to choose directly a distribution, among 64 distributions, from the neighbouring configuration number NC, but with a special handling of the case NC=0 which is further split into two sub-cases:</w:t>
      </w:r>
    </w:p>
    <w:p w14:paraId="074D5DA1" w14:textId="77777777" w:rsidR="00991587" w:rsidRPr="00397DCA" w:rsidRDefault="00991587" w:rsidP="00807349">
      <w:pPr>
        <w:pStyle w:val="a8"/>
        <w:numPr>
          <w:ilvl w:val="0"/>
          <w:numId w:val="12"/>
        </w:numPr>
        <w:ind w:leftChars="0" w:left="1320"/>
        <w:contextualSpacing/>
      </w:pPr>
      <w:r w:rsidRPr="00397DCA">
        <w:t>If the parent node has only one occupied child node (Number of Occupied child nodes =: NO =1), then the position is directly coded by using 3 bits to code the occupied child node position in XYZ inside the volume associated with the parent     node</w:t>
      </w:r>
    </w:p>
    <w:p w14:paraId="3E0D921A" w14:textId="77777777" w:rsidR="00991587" w:rsidRPr="00397DCA" w:rsidRDefault="00991587" w:rsidP="00807349">
      <w:pPr>
        <w:pStyle w:val="a8"/>
        <w:numPr>
          <w:ilvl w:val="0"/>
          <w:numId w:val="12"/>
        </w:numPr>
        <w:ind w:leftChars="0" w:left="1320"/>
        <w:contextualSpacing/>
      </w:pPr>
      <w:r w:rsidRPr="00397DCA">
        <w:t>Otherwise the 0-th distribution corresponding to NC=0 is used.</w:t>
      </w:r>
    </w:p>
    <w:p w14:paraId="29AAB428" w14:textId="77777777" w:rsidR="00991587" w:rsidRPr="00397DCA" w:rsidRDefault="00991587" w:rsidP="00991587">
      <w:pPr>
        <w:pStyle w:val="a8"/>
        <w:ind w:left="960"/>
      </w:pPr>
    </w:p>
    <w:p w14:paraId="3A102125" w14:textId="410CF8C5" w:rsidR="00991587" w:rsidRPr="00397DCA" w:rsidRDefault="00E46F08" w:rsidP="00991587">
      <w:r>
        <w:t>I</w:t>
      </w:r>
      <w:r w:rsidR="00991587" w:rsidRPr="00397DCA">
        <w:t xml:space="preserve">n order for the decoder to know if NO=1 or not, an additional flag stating whether or not NO=1 must be coded when NC=0. This flag is also entropy coded using a binary arithmetic coder with a dedicated context. </w:t>
      </w:r>
    </w:p>
    <w:p w14:paraId="2D692CAA" w14:textId="253589D0" w:rsidR="00991587" w:rsidRPr="00397DCA" w:rsidRDefault="00991587" w:rsidP="00EE48E2">
      <w:pPr>
        <w:rPr>
          <w:bCs/>
          <w:lang w:eastAsia="ja-JP"/>
        </w:rPr>
      </w:pPr>
    </w:p>
    <w:p w14:paraId="1E48A36F" w14:textId="77777777" w:rsidR="00957622" w:rsidRPr="004823EF" w:rsidRDefault="00957622" w:rsidP="00647B43">
      <w:pPr>
        <w:pStyle w:val="4"/>
        <w:rPr>
          <w:b w:val="0"/>
        </w:rPr>
      </w:pPr>
      <w:bookmarkStart w:id="9" w:name="_Ref536466004"/>
      <w:r w:rsidRPr="004823EF">
        <w:t>Configuration and geometrical invariance</w:t>
      </w:r>
      <w:bookmarkEnd w:id="9"/>
      <w:r w:rsidRPr="004823EF">
        <w:t xml:space="preserve"> </w:t>
      </w:r>
    </w:p>
    <w:p w14:paraId="63B29C88" w14:textId="597D88C1"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By construction of the octree, a c</w:t>
      </w:r>
      <w:r w:rsidR="00FF19C5" w:rsidRPr="004823EF">
        <w:rPr>
          <w:rFonts w:eastAsia="Calibri"/>
          <w:szCs w:val="22"/>
          <w:lang w:val="en-GB" w:eastAsia="it-IT"/>
        </w:rPr>
        <w:t xml:space="preserve">urrent cube (in blue on </w:t>
      </w:r>
      <w:r w:rsidR="00FF19C5" w:rsidRPr="004823EF">
        <w:rPr>
          <w:rFonts w:eastAsia="Calibri"/>
          <w:szCs w:val="22"/>
          <w:lang w:val="en-GB" w:eastAsia="it-IT"/>
        </w:rPr>
        <w:fldChar w:fldCharType="begin"/>
      </w:r>
      <w:r w:rsidR="00FF19C5" w:rsidRPr="004823EF">
        <w:rPr>
          <w:rFonts w:eastAsia="Calibri"/>
          <w:szCs w:val="22"/>
          <w:lang w:val="en-GB" w:eastAsia="it-IT"/>
        </w:rPr>
        <w:instrText xml:space="preserve"> REF _Ref536464757 \h </w:instrText>
      </w:r>
      <w:r w:rsidR="00D75AF6" w:rsidRPr="004823EF">
        <w:rPr>
          <w:rFonts w:eastAsia="Calibri"/>
          <w:szCs w:val="22"/>
          <w:lang w:val="en-GB" w:eastAsia="it-IT"/>
        </w:rPr>
        <w:instrText xml:space="preserve"> \* MERGEFORMAT </w:instrText>
      </w:r>
      <w:r w:rsidR="00FF19C5" w:rsidRPr="004823EF">
        <w:rPr>
          <w:rFonts w:eastAsia="Calibri"/>
          <w:szCs w:val="22"/>
          <w:lang w:val="en-GB" w:eastAsia="it-IT"/>
        </w:rPr>
      </w:r>
      <w:r w:rsidR="00FF19C5" w:rsidRPr="004823EF">
        <w:rPr>
          <w:rFonts w:eastAsia="Calibri"/>
          <w:szCs w:val="22"/>
          <w:lang w:val="en-GB" w:eastAsia="it-IT"/>
        </w:rPr>
        <w:fldChar w:fldCharType="separate"/>
      </w:r>
      <w:r w:rsidR="00B049D3" w:rsidRPr="00397DCA">
        <w:t xml:space="preserve">Figure </w:t>
      </w:r>
      <w:r w:rsidR="00B049D3" w:rsidRPr="00397DCA">
        <w:rPr>
          <w:noProof/>
        </w:rPr>
        <w:t>4</w:t>
      </w:r>
      <w:r w:rsidR="00FF19C5" w:rsidRPr="004823EF">
        <w:rPr>
          <w:rFonts w:eastAsia="Calibri"/>
          <w:szCs w:val="22"/>
          <w:lang w:val="en-GB" w:eastAsia="it-IT"/>
        </w:rPr>
        <w:fldChar w:fldCharType="end"/>
      </w:r>
      <w:r w:rsidRPr="004823EF">
        <w:rPr>
          <w:rFonts w:eastAsia="Calibri"/>
          <w:szCs w:val="22"/>
          <w:lang w:val="en-GB" w:eastAsia="it-IT"/>
        </w:rPr>
        <w:t>) associated with a current node is surrounded by six cubes of the same depth sharing a face with it. As depicted on the figure, weights (1, 2, 4, etc.)  are associated with each of the six cubes and a neighbouring configuration NC is determined by summing the weights of occupied cub</w:t>
      </w:r>
      <w:r w:rsidR="00FF19C5" w:rsidRPr="004823EF">
        <w:rPr>
          <w:rFonts w:eastAsia="Calibri"/>
          <w:szCs w:val="22"/>
          <w:lang w:val="en-GB" w:eastAsia="it-IT"/>
        </w:rPr>
        <w:t xml:space="preserve">es among the six cubes. </w:t>
      </w:r>
      <w:r w:rsidR="00FF19C5" w:rsidRPr="004823EF">
        <w:rPr>
          <w:rFonts w:eastAsia="Calibri"/>
          <w:szCs w:val="22"/>
          <w:lang w:val="en-GB" w:eastAsia="it-IT"/>
        </w:rPr>
        <w:fldChar w:fldCharType="begin"/>
      </w:r>
      <w:r w:rsidR="00FF19C5" w:rsidRPr="004823EF">
        <w:rPr>
          <w:rFonts w:eastAsia="Calibri"/>
          <w:szCs w:val="22"/>
          <w:lang w:val="en-GB" w:eastAsia="it-IT"/>
        </w:rPr>
        <w:instrText xml:space="preserve"> REF _Ref536464757 \h </w:instrText>
      </w:r>
      <w:r w:rsidR="00D75AF6" w:rsidRPr="004823EF">
        <w:rPr>
          <w:rFonts w:eastAsia="Calibri"/>
          <w:szCs w:val="22"/>
          <w:lang w:val="en-GB" w:eastAsia="it-IT"/>
        </w:rPr>
        <w:instrText xml:space="preserve"> \* MERGEFORMAT </w:instrText>
      </w:r>
      <w:r w:rsidR="00FF19C5" w:rsidRPr="004823EF">
        <w:rPr>
          <w:rFonts w:eastAsia="Calibri"/>
          <w:szCs w:val="22"/>
          <w:lang w:val="en-GB" w:eastAsia="it-IT"/>
        </w:rPr>
      </w:r>
      <w:r w:rsidR="00FF19C5" w:rsidRPr="004823EF">
        <w:rPr>
          <w:rFonts w:eastAsia="Calibri"/>
          <w:szCs w:val="22"/>
          <w:lang w:val="en-GB" w:eastAsia="it-IT"/>
        </w:rPr>
        <w:fldChar w:fldCharType="separate"/>
      </w:r>
      <w:r w:rsidR="00B049D3" w:rsidRPr="00397DCA">
        <w:t xml:space="preserve">Figure </w:t>
      </w:r>
      <w:r w:rsidR="00B049D3" w:rsidRPr="00397DCA">
        <w:rPr>
          <w:noProof/>
        </w:rPr>
        <w:t>4</w:t>
      </w:r>
      <w:r w:rsidR="00FF19C5" w:rsidRPr="004823EF">
        <w:rPr>
          <w:rFonts w:eastAsia="Calibri"/>
          <w:szCs w:val="22"/>
          <w:lang w:val="en-GB" w:eastAsia="it-IT"/>
        </w:rPr>
        <w:fldChar w:fldCharType="end"/>
      </w:r>
      <w:r w:rsidRPr="004823EF">
        <w:rPr>
          <w:rFonts w:eastAsia="Calibri"/>
          <w:szCs w:val="22"/>
          <w:lang w:val="en-GB" w:eastAsia="it-IT"/>
        </w:rPr>
        <w:t xml:space="preserve"> on the right, depicts the example for NC=15.  </w:t>
      </w:r>
    </w:p>
    <w:p w14:paraId="1E4F914C" w14:textId="77777777" w:rsidR="00FF19C5" w:rsidRPr="00397DCA" w:rsidRDefault="00957622" w:rsidP="004823EF">
      <w:pPr>
        <w:keepNext/>
        <w:spacing w:line="264" w:lineRule="auto"/>
        <w:jc w:val="center"/>
      </w:pPr>
      <w:r w:rsidRPr="004823EF">
        <w:rPr>
          <w:rFonts w:eastAsia="Calibri"/>
          <w:noProof/>
          <w:szCs w:val="22"/>
          <w:lang w:eastAsia="ja-JP"/>
        </w:rPr>
        <w:drawing>
          <wp:inline distT="0" distB="0" distL="0" distR="0" wp14:anchorId="0138977B" wp14:editId="7317F092">
            <wp:extent cx="1271358" cy="986245"/>
            <wp:effectExtent l="0" t="0" r="5080" b="4445"/>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549" b="4486"/>
                    <a:stretch/>
                  </pic:blipFill>
                  <pic:spPr bwMode="auto">
                    <a:xfrm>
                      <a:off x="0" y="0"/>
                      <a:ext cx="1286515" cy="998003"/>
                    </a:xfrm>
                    <a:prstGeom prst="rect">
                      <a:avLst/>
                    </a:prstGeom>
                    <a:noFill/>
                    <a:ln>
                      <a:noFill/>
                    </a:ln>
                    <a:extLst>
                      <a:ext uri="{53640926-AAD7-44D8-BBD7-CCE9431645EC}">
                        <a14:shadowObscured xmlns:a14="http://schemas.microsoft.com/office/drawing/2010/main"/>
                      </a:ext>
                    </a:extLst>
                  </pic:spPr>
                </pic:pic>
              </a:graphicData>
            </a:graphic>
          </wp:inline>
        </w:drawing>
      </w:r>
      <w:r w:rsidRPr="004823EF">
        <w:rPr>
          <w:rFonts w:eastAsia="Calibri"/>
          <w:szCs w:val="22"/>
          <w:lang w:val="en-GB"/>
          <w14:ligatures w14:val="standard"/>
        </w:rPr>
        <w:t xml:space="preserve">       </w:t>
      </w:r>
      <w:r w:rsidRPr="004823EF">
        <w:rPr>
          <w:rFonts w:eastAsia="Calibri"/>
          <w:noProof/>
          <w:szCs w:val="22"/>
          <w:lang w:eastAsia="ja-JP"/>
        </w:rPr>
        <w:drawing>
          <wp:inline distT="0" distB="0" distL="0" distR="0" wp14:anchorId="7874F54B" wp14:editId="39F324F9">
            <wp:extent cx="1271359" cy="995267"/>
            <wp:effectExtent l="0" t="0" r="5080" b="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569" r="9981" b="4973"/>
                    <a:stretch/>
                  </pic:blipFill>
                  <pic:spPr bwMode="auto">
                    <a:xfrm>
                      <a:off x="0" y="0"/>
                      <a:ext cx="1280797" cy="1002656"/>
                    </a:xfrm>
                    <a:prstGeom prst="rect">
                      <a:avLst/>
                    </a:prstGeom>
                    <a:noFill/>
                    <a:ln>
                      <a:noFill/>
                    </a:ln>
                    <a:extLst>
                      <a:ext uri="{53640926-AAD7-44D8-BBD7-CCE9431645EC}">
                        <a14:shadowObscured xmlns:a14="http://schemas.microsoft.com/office/drawing/2010/main"/>
                      </a:ext>
                    </a:extLst>
                  </pic:spPr>
                </pic:pic>
              </a:graphicData>
            </a:graphic>
          </wp:inline>
        </w:drawing>
      </w:r>
    </w:p>
    <w:p w14:paraId="562C0AFC" w14:textId="3BCAAE2F" w:rsidR="00957622" w:rsidRPr="004823EF" w:rsidRDefault="00FF19C5" w:rsidP="004823EF">
      <w:pPr>
        <w:pStyle w:val="ae"/>
        <w:jc w:val="center"/>
      </w:pPr>
      <w:bookmarkStart w:id="10" w:name="_Ref536464757"/>
      <w:r w:rsidRPr="004823EF">
        <w:t xml:space="preserve">Figure </w:t>
      </w:r>
      <w:r w:rsidR="000A3AAE">
        <w:fldChar w:fldCharType="begin"/>
      </w:r>
      <w:r w:rsidR="000A3AAE">
        <w:instrText xml:space="preserve"> SEQ Figure \* ARABIC </w:instrText>
      </w:r>
      <w:r w:rsidR="000A3AAE">
        <w:fldChar w:fldCharType="separate"/>
      </w:r>
      <w:r w:rsidR="004E288B">
        <w:rPr>
          <w:noProof/>
        </w:rPr>
        <w:t>4</w:t>
      </w:r>
      <w:r w:rsidR="000A3AAE">
        <w:rPr>
          <w:noProof/>
        </w:rPr>
        <w:fldChar w:fldCharType="end"/>
      </w:r>
      <w:bookmarkEnd w:id="10"/>
      <w:r w:rsidRPr="004823EF">
        <w:rPr>
          <w:rFonts w:eastAsia="Calibri"/>
          <w:szCs w:val="22"/>
          <w:lang w:val="en-GB"/>
          <w14:ligatures w14:val="standard"/>
        </w:rPr>
        <w:t>:</w:t>
      </w:r>
      <w:r w:rsidRPr="004823EF">
        <w:rPr>
          <w:rFonts w:eastAsia="Calibri"/>
          <w:szCs w:val="22"/>
          <w:lang w:val="en-GB" w:eastAsia="ja-JP"/>
          <w14:ligatures w14:val="standard"/>
        </w:rPr>
        <w:t xml:space="preserve"> neighbour configuration NC (left) and example for NC=15 (right)</w:t>
      </w:r>
      <w:r w:rsidR="00957622" w:rsidRPr="004823EF">
        <w:rPr>
          <w:rFonts w:eastAsia="Calibri"/>
          <w:szCs w:val="22"/>
          <w:lang w:val="en-GB"/>
          <w14:ligatures w14:val="standard"/>
        </w:rPr>
        <w:t xml:space="preserve"> </w:t>
      </w:r>
    </w:p>
    <w:p w14:paraId="243AEE30" w14:textId="176BFDDF" w:rsidR="00957622" w:rsidRPr="004823EF" w:rsidRDefault="00957622" w:rsidP="00957622">
      <w:pPr>
        <w:spacing w:before="220" w:after="240"/>
        <w:rPr>
          <w:rFonts w:eastAsia="Calibri"/>
          <w:b/>
          <w:szCs w:val="22"/>
          <w:lang w:val="en-GB"/>
        </w:rPr>
      </w:pPr>
      <w:r w:rsidRPr="004823EF">
        <w:rPr>
          <w:rFonts w:eastAsia="Calibri"/>
          <w:szCs w:val="22"/>
          <w:lang w:val="en-GB" w:eastAsia="ja-JP"/>
          <w14:ligatures w14:val="standard"/>
        </w:rPr>
        <w:lastRenderedPageBreak/>
        <w:t xml:space="preserve">Using a breadth-first scanning order ensures that the occupancy of the six cubes neighbouring the current cube is known before (de)coding the 8-bit occupancy pattern of the current node. Therefore, the set </w:t>
      </w:r>
      <w:r w:rsidRPr="004823EF">
        <w:rPr>
          <w:rFonts w:eastAsia="Calibri"/>
          <w:szCs w:val="22"/>
          <w:lang w:val="en-GB"/>
        </w:rPr>
        <w:t>Ɗ</w:t>
      </w:r>
      <w:r w:rsidRPr="004823EF">
        <w:rPr>
          <w:rFonts w:eastAsia="Calibri"/>
          <w:szCs w:val="22"/>
          <w:vertAlign w:val="subscript"/>
          <w:lang w:val="en-GB"/>
        </w:rPr>
        <w:t>j</w:t>
      </w:r>
      <w:r w:rsidRPr="004823EF">
        <w:rPr>
          <w:rFonts w:eastAsia="Calibri"/>
          <w:szCs w:val="22"/>
          <w:lang w:val="en-GB"/>
        </w:rPr>
        <w:t>={b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xml:space="preserve">,NC} of states can be used </w:t>
      </w:r>
      <w:r w:rsidRPr="004823EF">
        <w:rPr>
          <w:rFonts w:eastAsia="Calibri"/>
          <w:szCs w:val="22"/>
          <w:lang w:val="en-GB" w:eastAsia="ja-JP"/>
          <w14:ligatures w14:val="standard"/>
        </w:rPr>
        <w:t>in OBUF</w:t>
      </w:r>
      <w:r w:rsidR="007E21A7" w:rsidRPr="004823EF">
        <w:rPr>
          <w:rFonts w:eastAsiaTheme="minorEastAsia"/>
          <w:szCs w:val="22"/>
          <w:lang w:val="en-GB" w:eastAsia="ja-JP"/>
          <w14:ligatures w14:val="standard"/>
        </w:rPr>
        <w:t xml:space="preserve"> </w:t>
      </w:r>
      <w:r w:rsidR="007E21A7" w:rsidRPr="004823EF">
        <w:rPr>
          <w:rFonts w:eastAsia="Calibri"/>
          <w:szCs w:val="22"/>
          <w:lang w:val="en-GB" w:eastAsia="it-IT"/>
        </w:rPr>
        <w:t>(Optimal Binarization with Update On-the-fly, or OBUF)</w:t>
      </w:r>
      <w:r w:rsidRPr="004823EF">
        <w:rPr>
          <w:rFonts w:eastAsia="Calibri"/>
          <w:szCs w:val="22"/>
          <w:lang w:val="en-GB" w:eastAsia="ja-JP"/>
          <w14:ligatures w14:val="standard"/>
        </w:rPr>
        <w:t xml:space="preserve"> to code the occupancy bit b</w:t>
      </w:r>
      <w:r w:rsidRPr="004823EF">
        <w:rPr>
          <w:rFonts w:eastAsia="Calibri"/>
          <w:szCs w:val="22"/>
          <w:vertAlign w:val="subscript"/>
          <w:lang w:val="en-GB" w:eastAsia="ja-JP"/>
          <w14:ligatures w14:val="standard"/>
        </w:rPr>
        <w:t>j</w:t>
      </w:r>
      <w:r w:rsidRPr="004823EF">
        <w:rPr>
          <w:rFonts w:eastAsia="Calibri"/>
          <w:szCs w:val="22"/>
          <w:lang w:val="en-GB" w:eastAsia="ja-JP"/>
          <w14:ligatures w14:val="standard"/>
        </w:rPr>
        <w:t xml:space="preserve">. For example, the size of </w:t>
      </w:r>
      <w:r w:rsidRPr="004823EF">
        <w:rPr>
          <w:rFonts w:eastAsia="Calibri"/>
          <w:szCs w:val="22"/>
          <w:lang w:val="en-GB"/>
        </w:rPr>
        <w:t>Ɗ</w:t>
      </w:r>
      <w:r w:rsidRPr="004823EF">
        <w:rPr>
          <w:rFonts w:eastAsia="Calibri"/>
          <w:szCs w:val="22"/>
          <w:vertAlign w:val="subscript"/>
          <w:lang w:val="en-GB"/>
        </w:rPr>
        <w:t>7</w:t>
      </w:r>
      <w:r w:rsidRPr="004823EF">
        <w:rPr>
          <w:rFonts w:eastAsia="Calibri"/>
          <w:szCs w:val="22"/>
          <w:lang w:val="en-GB" w:eastAsia="ja-JP"/>
          <w14:ligatures w14:val="standard"/>
        </w:rPr>
        <w:t xml:space="preserve"> is 128*64= 8192 states. This is marginally practical for HW implementation and, more importantly, this leads to the dilution of occupancy statistics into too many states to obtain optimal compression performance. </w:t>
      </w:r>
    </w:p>
    <w:p w14:paraId="4D29B763" w14:textId="77777777" w:rsidR="00FF19C5" w:rsidRPr="00397DCA" w:rsidRDefault="00957622" w:rsidP="004823EF">
      <w:pPr>
        <w:keepNext/>
        <w:spacing w:line="264" w:lineRule="auto"/>
        <w:jc w:val="center"/>
      </w:pPr>
      <w:r w:rsidRPr="004823EF">
        <w:rPr>
          <w:rFonts w:eastAsia="Calibri"/>
          <w:noProof/>
          <w:szCs w:val="22"/>
          <w:lang w:eastAsia="ja-JP"/>
          <w14:ligatures w14:val="standard"/>
        </w:rPr>
        <w:drawing>
          <wp:inline distT="0" distB="0" distL="0" distR="0" wp14:anchorId="3FDE3F7F" wp14:editId="4C36B936">
            <wp:extent cx="3068990" cy="1090281"/>
            <wp:effectExtent l="0" t="0" r="0" b="0"/>
            <wp:docPr id="3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2246" b="5578"/>
                    <a:stretch/>
                  </pic:blipFill>
                  <pic:spPr bwMode="auto">
                    <a:xfrm>
                      <a:off x="0" y="0"/>
                      <a:ext cx="3135935" cy="1114064"/>
                    </a:xfrm>
                    <a:prstGeom prst="rect">
                      <a:avLst/>
                    </a:prstGeom>
                    <a:noFill/>
                    <a:ln>
                      <a:noFill/>
                    </a:ln>
                    <a:extLst>
                      <a:ext uri="{53640926-AAD7-44D8-BBD7-CCE9431645EC}">
                        <a14:shadowObscured xmlns:a14="http://schemas.microsoft.com/office/drawing/2010/main"/>
                      </a:ext>
                    </a:extLst>
                  </pic:spPr>
                </pic:pic>
              </a:graphicData>
            </a:graphic>
          </wp:inline>
        </w:drawing>
      </w:r>
    </w:p>
    <w:p w14:paraId="6640E70D" w14:textId="71D97762" w:rsidR="00FF19C5" w:rsidRPr="004823EF" w:rsidRDefault="00FF19C5" w:rsidP="004823EF">
      <w:pPr>
        <w:pStyle w:val="ae"/>
        <w:jc w:val="center"/>
        <w:rPr>
          <w:rFonts w:eastAsiaTheme="minorEastAsia"/>
          <w:szCs w:val="22"/>
          <w:lang w:val="en-GB" w:eastAsia="ja-JP"/>
          <w14:ligatures w14:val="standard"/>
        </w:rPr>
      </w:pPr>
      <w:bookmarkStart w:id="11" w:name="_Ref536464885"/>
      <w:r w:rsidRPr="004823EF">
        <w:t xml:space="preserve">Figure </w:t>
      </w:r>
      <w:r w:rsidR="000A3AAE">
        <w:fldChar w:fldCharType="begin"/>
      </w:r>
      <w:r w:rsidR="000A3AAE">
        <w:instrText xml:space="preserve"> SEQ Figure \* ARABIC </w:instrText>
      </w:r>
      <w:r w:rsidR="000A3AAE">
        <w:fldChar w:fldCharType="separate"/>
      </w:r>
      <w:r w:rsidR="004E288B">
        <w:rPr>
          <w:noProof/>
        </w:rPr>
        <w:t>5</w:t>
      </w:r>
      <w:r w:rsidR="000A3AAE">
        <w:rPr>
          <w:noProof/>
        </w:rPr>
        <w:fldChar w:fldCharType="end"/>
      </w:r>
      <w:bookmarkEnd w:id="11"/>
      <w:r w:rsidRPr="004823EF">
        <w:rPr>
          <w:rFonts w:eastAsia="Calibri"/>
          <w:szCs w:val="22"/>
          <w:lang w:val="en-GB"/>
          <w14:ligatures w14:val="standard"/>
        </w:rPr>
        <w:t>:</w:t>
      </w:r>
      <w:r w:rsidRPr="004823EF">
        <w:rPr>
          <w:rFonts w:eastAsia="Calibri"/>
          <w:szCs w:val="22"/>
          <w:lang w:val="en-GB" w:eastAsia="ja-JP"/>
          <w14:ligatures w14:val="standard"/>
        </w:rPr>
        <w:t xml:space="preserve"> the ten invariant neighbour configurations NC</w:t>
      </w:r>
      <w:r w:rsidRPr="004823EF">
        <w:rPr>
          <w:rFonts w:eastAsia="Calibri"/>
          <w:szCs w:val="22"/>
          <w:vertAlign w:val="subscript"/>
          <w:lang w:val="en-GB" w:eastAsia="ja-JP"/>
          <w14:ligatures w14:val="standard"/>
        </w:rPr>
        <w:t>10</w:t>
      </w:r>
      <w:r w:rsidRPr="004823EF">
        <w:rPr>
          <w:rFonts w:eastAsia="Calibri"/>
          <w:szCs w:val="22"/>
          <w:lang w:val="en-GB" w:eastAsia="ja-JP"/>
          <w14:ligatures w14:val="standard"/>
        </w:rPr>
        <w:t xml:space="preserve"> (left) and </w:t>
      </w:r>
    </w:p>
    <w:p w14:paraId="6D47BD24" w14:textId="62ECDD7A" w:rsidR="00957622" w:rsidRPr="004823EF" w:rsidRDefault="00FF19C5" w:rsidP="004823EF">
      <w:pPr>
        <w:pStyle w:val="ae"/>
        <w:jc w:val="center"/>
        <w:rPr>
          <w:rFonts w:eastAsiaTheme="minorEastAsia"/>
          <w:szCs w:val="22"/>
          <w:lang w:val="en-GB" w:eastAsia="ja-JP"/>
          <w14:ligatures w14:val="standard"/>
        </w:rPr>
      </w:pPr>
      <w:r w:rsidRPr="004823EF">
        <w:rPr>
          <w:rFonts w:eastAsia="Calibri"/>
          <w:szCs w:val="22"/>
          <w:lang w:val="en-GB" w:eastAsia="ja-JP"/>
          <w14:ligatures w14:val="standard"/>
        </w:rPr>
        <w:t>the scanning order of current child cubes C</w:t>
      </w:r>
      <w:r w:rsidRPr="004823EF">
        <w:rPr>
          <w:rFonts w:eastAsia="Calibri"/>
          <w:szCs w:val="22"/>
          <w:vertAlign w:val="subscript"/>
          <w:lang w:val="en-GB" w:eastAsia="ja-JP"/>
          <w14:ligatures w14:val="standard"/>
        </w:rPr>
        <w:t>i</w:t>
      </w:r>
      <w:r w:rsidRPr="004823EF">
        <w:rPr>
          <w:rFonts w:eastAsia="Calibri"/>
          <w:szCs w:val="22"/>
          <w:lang w:val="en-GB" w:eastAsia="ja-JP"/>
          <w14:ligatures w14:val="standard"/>
        </w:rPr>
        <w:t xml:space="preserve"> (right)</w:t>
      </w:r>
    </w:p>
    <w:p w14:paraId="33F96B03" w14:textId="77777777" w:rsidR="00FF19C5" w:rsidRPr="004823EF" w:rsidRDefault="00FF19C5" w:rsidP="004823EF">
      <w:pPr>
        <w:rPr>
          <w:lang w:val="en-GB" w:eastAsia="ja-JP"/>
        </w:rPr>
      </w:pPr>
    </w:p>
    <w:p w14:paraId="742FF8B3" w14:textId="29250FB2"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To solve these issues, the 64 neighbouring configurations NC are reduced to 10 invariant configurations NC</w:t>
      </w:r>
      <w:r w:rsidRPr="004823EF">
        <w:rPr>
          <w:rFonts w:eastAsia="Calibri"/>
          <w:szCs w:val="22"/>
          <w:vertAlign w:val="subscript"/>
          <w:lang w:val="en-GB"/>
        </w:rPr>
        <w:t>10</w:t>
      </w:r>
      <w:r w:rsidRPr="004823EF">
        <w:rPr>
          <w:rFonts w:eastAsia="Calibri"/>
          <w:szCs w:val="22"/>
          <w:lang w:val="en-GB"/>
        </w:rPr>
        <w:t xml:space="preserve"> </w:t>
      </w:r>
      <w:r w:rsidR="00D75AF6" w:rsidRPr="004823EF">
        <w:rPr>
          <w:rFonts w:eastAsia="Calibri"/>
          <w:szCs w:val="22"/>
          <w:lang w:val="en-GB"/>
        </w:rPr>
        <w:t>by using geometry invariance</w:t>
      </w:r>
      <w:r w:rsidRPr="004823EF">
        <w:rPr>
          <w:rFonts w:eastAsia="Calibri"/>
          <w:szCs w:val="22"/>
          <w:lang w:val="en-GB"/>
        </w:rPr>
        <w:t xml:space="preserve">. Assuming local geometry correlation of the point cloud as invariant under 3D isometries (for example by assuming anisotropy of the 3D space), then the neighbouring configuration can be transformed using 90° rotations and symmetries to match uniquely one of the ten configurations shown on </w:t>
      </w:r>
      <w:r w:rsidR="00333656">
        <w:rPr>
          <w:rFonts w:eastAsia="Calibri"/>
          <w:szCs w:val="22"/>
          <w:lang w:val="en-GB"/>
        </w:rPr>
        <w:fldChar w:fldCharType="begin"/>
      </w:r>
      <w:r w:rsidR="00333656">
        <w:rPr>
          <w:rFonts w:eastAsia="Calibri"/>
          <w:szCs w:val="22"/>
          <w:lang w:val="en-GB"/>
        </w:rPr>
        <w:instrText xml:space="preserve"> REF _Ref536464885 \h </w:instrText>
      </w:r>
      <w:r w:rsidR="00333656">
        <w:rPr>
          <w:rFonts w:eastAsia="Calibri"/>
          <w:szCs w:val="22"/>
          <w:lang w:val="en-GB"/>
        </w:rPr>
      </w:r>
      <w:r w:rsidR="00333656">
        <w:rPr>
          <w:rFonts w:eastAsia="Calibri"/>
          <w:szCs w:val="22"/>
          <w:lang w:val="en-GB"/>
        </w:rPr>
        <w:fldChar w:fldCharType="separate"/>
      </w:r>
      <w:r w:rsidR="00333656" w:rsidRPr="00397DCA">
        <w:t xml:space="preserve">Figure </w:t>
      </w:r>
      <w:r w:rsidR="00333656" w:rsidRPr="00397DCA">
        <w:rPr>
          <w:noProof/>
        </w:rPr>
        <w:t>5</w:t>
      </w:r>
      <w:r w:rsidR="00333656">
        <w:rPr>
          <w:rFonts w:eastAsia="Calibri"/>
          <w:szCs w:val="22"/>
          <w:lang w:val="en-GB"/>
        </w:rPr>
        <w:fldChar w:fldCharType="end"/>
      </w:r>
      <w:r w:rsidRPr="004823EF">
        <w:rPr>
          <w:rFonts w:eastAsia="Calibri"/>
          <w:szCs w:val="22"/>
          <w:lang w:val="en-GB"/>
        </w:rPr>
        <w:t>.  The integer NC in [0,63] is thus mapped onto NC</w:t>
      </w:r>
      <w:r w:rsidRPr="004823EF">
        <w:rPr>
          <w:rFonts w:eastAsia="Calibri"/>
          <w:szCs w:val="22"/>
          <w:vertAlign w:val="subscript"/>
          <w:lang w:val="en-GB"/>
        </w:rPr>
        <w:t>10</w:t>
      </w:r>
      <w:r w:rsidRPr="004823EF">
        <w:rPr>
          <w:rFonts w:eastAsia="Calibri"/>
          <w:szCs w:val="22"/>
          <w:lang w:val="en-GB"/>
        </w:rPr>
        <w:t xml:space="preserve"> in [0,9]</w:t>
      </w:r>
      <w:r w:rsidRPr="004823EF">
        <w:rPr>
          <w:rFonts w:eastAsia="Verdana"/>
          <w:szCs w:val="22"/>
          <w:lang w:val="en-GB"/>
          <w14:ligatures w14:val="standard"/>
        </w:rPr>
        <w:t>.</w:t>
      </w:r>
    </w:p>
    <w:p w14:paraId="6F64D725" w14:textId="3FF449E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As consistency between neighbouring configuration and occupancy pattern must be preserved, the pattern undergoes the same geometrical transform. Next, in the transformed space for both configuration and pattern, the scanning of the child cubes of the current cube is performe</w:t>
      </w:r>
      <w:r w:rsidR="00D75AF6" w:rsidRPr="004823EF">
        <w:rPr>
          <w:rFonts w:eastAsia="Calibri"/>
          <w:szCs w:val="22"/>
          <w:lang w:val="en-GB" w:eastAsia="it-IT"/>
        </w:rPr>
        <w:t xml:space="preserve">d in the order shown in </w:t>
      </w:r>
      <w:r w:rsidR="00D75AF6" w:rsidRPr="004823EF">
        <w:rPr>
          <w:rFonts w:eastAsia="Calibri"/>
          <w:szCs w:val="22"/>
          <w:lang w:val="en-GB" w:eastAsia="it-IT"/>
        </w:rPr>
        <w:fldChar w:fldCharType="begin"/>
      </w:r>
      <w:r w:rsidR="00D75AF6" w:rsidRPr="004823EF">
        <w:rPr>
          <w:rFonts w:eastAsia="Calibri"/>
          <w:szCs w:val="22"/>
          <w:lang w:val="en-GB" w:eastAsia="it-IT"/>
        </w:rPr>
        <w:instrText xml:space="preserve"> REF _Ref536464885 \h  \* MERGEFORMAT </w:instrText>
      </w:r>
      <w:r w:rsidR="00D75AF6" w:rsidRPr="004823EF">
        <w:rPr>
          <w:rFonts w:eastAsia="Calibri"/>
          <w:szCs w:val="22"/>
          <w:lang w:val="en-GB" w:eastAsia="it-IT"/>
        </w:rPr>
      </w:r>
      <w:r w:rsidR="00D75AF6" w:rsidRPr="004823EF">
        <w:rPr>
          <w:rFonts w:eastAsia="Calibri"/>
          <w:szCs w:val="22"/>
          <w:lang w:val="en-GB" w:eastAsia="it-IT"/>
        </w:rPr>
        <w:fldChar w:fldCharType="separate"/>
      </w:r>
      <w:r w:rsidR="00B049D3" w:rsidRPr="00397DCA">
        <w:t xml:space="preserve">Figure </w:t>
      </w:r>
      <w:r w:rsidR="00B049D3" w:rsidRPr="00397DCA">
        <w:rPr>
          <w:noProof/>
        </w:rPr>
        <w:t>5</w:t>
      </w:r>
      <w:r w:rsidR="00D75AF6" w:rsidRPr="004823EF">
        <w:rPr>
          <w:rFonts w:eastAsia="Calibri"/>
          <w:szCs w:val="22"/>
          <w:lang w:val="en-GB" w:eastAsia="it-IT"/>
        </w:rPr>
        <w:fldChar w:fldCharType="end"/>
      </w:r>
      <w:r w:rsidRPr="004823EF">
        <w:rPr>
          <w:rFonts w:eastAsia="Calibri"/>
          <w:szCs w:val="22"/>
          <w:lang w:val="en-GB" w:eastAsia="it-IT"/>
        </w:rPr>
        <w:t xml:space="preserve"> (right).      </w:t>
      </w:r>
    </w:p>
    <w:p w14:paraId="0A9EAAD8" w14:textId="2BA1AC91" w:rsidR="00957622" w:rsidRPr="004823EF" w:rsidRDefault="00515323" w:rsidP="004823EF">
      <w:pPr>
        <w:pStyle w:val="4"/>
        <w:rPr>
          <w:b w:val="0"/>
        </w:rPr>
      </w:pPr>
      <w:r w:rsidRPr="004823EF">
        <w:t>Configuration-driven OBUF</w:t>
      </w:r>
      <w:r w:rsidR="00957622" w:rsidRPr="004823EF">
        <w:t xml:space="preserve"> State reduction </w:t>
      </w:r>
    </w:p>
    <w:p w14:paraId="040CD273" w14:textId="7AF4A514"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The size of the sets Ɗ</w:t>
      </w:r>
      <w:r w:rsidRPr="004823EF">
        <w:rPr>
          <w:rFonts w:eastAsia="Calibri"/>
          <w:szCs w:val="22"/>
          <w:vertAlign w:val="subscript"/>
          <w:lang w:val="en-GB"/>
        </w:rPr>
        <w:t>j</w:t>
      </w:r>
      <w:r w:rsidRPr="004823EF">
        <w:rPr>
          <w:rFonts w:eastAsia="Calibri"/>
          <w:szCs w:val="22"/>
          <w:lang w:val="en-GB"/>
        </w:rPr>
        <w:t xml:space="preserve"> </w:t>
      </w:r>
      <w:r w:rsidRPr="00397DCA">
        <w:rPr>
          <w:rFonts w:eastAsia="Calibri"/>
          <w:szCs w:val="22"/>
          <w:lang w:val="en-GB"/>
        </w:rPr>
        <w:t xml:space="preserve">of states can be lowered further by using a state reduction process. Using </w:t>
      </w:r>
      <w:r w:rsidRPr="004823EF">
        <w:rPr>
          <w:rFonts w:eastAsia="Calibri"/>
          <w:szCs w:val="22"/>
          <w:lang w:val="en-GB"/>
        </w:rPr>
        <w:t>NC</w:t>
      </w:r>
      <w:r w:rsidRPr="004823EF">
        <w:rPr>
          <w:rFonts w:eastAsia="Calibri"/>
          <w:szCs w:val="22"/>
          <w:vertAlign w:val="subscript"/>
          <w:lang w:val="en-GB"/>
        </w:rPr>
        <w:t>10</w:t>
      </w:r>
      <w:r w:rsidRPr="004823EF">
        <w:rPr>
          <w:rFonts w:eastAsia="Calibri"/>
          <w:szCs w:val="22"/>
          <w:lang w:val="en-GB"/>
        </w:rPr>
        <w:t xml:space="preserve"> </w:t>
      </w:r>
      <w:r w:rsidRPr="00397DCA">
        <w:rPr>
          <w:rFonts w:eastAsia="Calibri"/>
          <w:szCs w:val="22"/>
          <w:lang w:val="en-GB"/>
        </w:rPr>
        <w:t xml:space="preserve">instead of </w:t>
      </w:r>
      <w:r w:rsidRPr="004823EF">
        <w:rPr>
          <w:rFonts w:eastAsia="Calibri"/>
          <w:szCs w:val="22"/>
          <w:lang w:val="en-GB"/>
        </w:rPr>
        <w:t>NC</w:t>
      </w:r>
      <w:r w:rsidRPr="00397DCA">
        <w:rPr>
          <w:rFonts w:eastAsia="Calibri"/>
          <w:szCs w:val="22"/>
          <w:lang w:val="en-GB"/>
        </w:rPr>
        <w:t>, t</w:t>
      </w:r>
      <w:r w:rsidRPr="004823EF">
        <w:rPr>
          <w:rFonts w:eastAsia="Calibri"/>
          <w:szCs w:val="22"/>
          <w:lang w:val="en-GB" w:eastAsia="ja-JP"/>
          <w14:ligatures w14:val="standard"/>
        </w:rPr>
        <w:t xml:space="preserve">he size of </w:t>
      </w:r>
      <w:r w:rsidRPr="004823EF">
        <w:rPr>
          <w:rFonts w:eastAsia="Calibri"/>
          <w:szCs w:val="22"/>
          <w:lang w:val="en-GB"/>
        </w:rPr>
        <w:t>Ɗ</w:t>
      </w:r>
      <w:r w:rsidRPr="004823EF">
        <w:rPr>
          <w:rFonts w:eastAsia="Calibri"/>
          <w:szCs w:val="22"/>
          <w:vertAlign w:val="subscript"/>
          <w:lang w:val="en-GB"/>
        </w:rPr>
        <w:t>7</w:t>
      </w:r>
      <w:r w:rsidRPr="00397DCA">
        <w:rPr>
          <w:rFonts w:eastAsia="Calibri"/>
          <w:szCs w:val="22"/>
          <w:lang w:val="en-GB"/>
        </w:rPr>
        <w:t xml:space="preserve"> has become 128*10=1280 states. However, the future introduction of additional intra (but also potentially inter) prediction tools will unavoidably increase its cardinality. Therefore, the number of states must be further reduced already at this stage in order to anticipate new tools. Further reduction is obtained using anisotropy and screening</w:t>
      </w:r>
      <w:r w:rsidRPr="004823EF">
        <w:rPr>
          <w:rFonts w:eastAsia="Verdana"/>
          <w:szCs w:val="22"/>
          <w:lang w:val="en-GB"/>
          <w14:ligatures w14:val="standard"/>
        </w:rPr>
        <w:t>.</w:t>
      </w:r>
    </w:p>
    <w:p w14:paraId="7AF23F2B" w14:textId="19C3EB14" w:rsidR="00957622" w:rsidRPr="004823EF" w:rsidRDefault="00957622" w:rsidP="00957622">
      <w:pPr>
        <w:spacing w:before="20" w:after="120" w:line="264" w:lineRule="auto"/>
        <w:rPr>
          <w:rFonts w:eastAsia="Calibri"/>
          <w:szCs w:val="22"/>
          <w:lang w:val="en-GB"/>
        </w:rPr>
      </w:pPr>
      <w:r w:rsidRPr="004823EF">
        <w:rPr>
          <w:rFonts w:eastAsia="Calibri"/>
          <w:szCs w:val="22"/>
          <w:lang w:val="en-GB"/>
        </w:rPr>
        <w:t>When the neighbourhood is empty (NC</w:t>
      </w:r>
      <w:r w:rsidRPr="004823EF">
        <w:rPr>
          <w:rFonts w:eastAsia="Calibri"/>
          <w:szCs w:val="22"/>
          <w:vertAlign w:val="subscript"/>
          <w:lang w:val="en-GB"/>
        </w:rPr>
        <w:t>10</w:t>
      </w:r>
      <w:r w:rsidRPr="004823EF">
        <w:rPr>
          <w:rFonts w:eastAsia="Calibri"/>
          <w:szCs w:val="22"/>
          <w:lang w:val="en-GB"/>
        </w:rPr>
        <w:t>=0), the points belonging to the current cube are isolated. In this case, one can use anisotropy, i.e. there is no privileged direction for occupancy. Consequently, when coding b</w:t>
      </w:r>
      <w:r w:rsidRPr="004823EF">
        <w:rPr>
          <w:rFonts w:eastAsia="Calibri"/>
          <w:szCs w:val="22"/>
          <w:vertAlign w:val="subscript"/>
          <w:lang w:val="en-GB"/>
        </w:rPr>
        <w:t>j</w:t>
      </w:r>
      <w:r w:rsidRPr="004823EF">
        <w:rPr>
          <w:rFonts w:eastAsia="Calibri"/>
          <w:szCs w:val="22"/>
          <w:lang w:val="en-GB"/>
        </w:rPr>
        <w:t>, the order of the preceding bits b</w:t>
      </w:r>
      <w:r w:rsidRPr="004823EF">
        <w:rPr>
          <w:rFonts w:eastAsia="Calibri"/>
          <w:szCs w:val="22"/>
          <w:vertAlign w:val="subscript"/>
          <w:lang w:val="en-GB"/>
        </w:rPr>
        <w:t>0</w:t>
      </w:r>
      <w:r w:rsidRPr="004823EF">
        <w:rPr>
          <w:rFonts w:eastAsia="Calibri"/>
          <w:szCs w:val="22"/>
          <w:lang w:val="en-GB"/>
        </w:rPr>
        <w:t xml:space="preserve"> to b</w:t>
      </w:r>
      <w:r w:rsidRPr="004823EF">
        <w:rPr>
          <w:rFonts w:eastAsia="Calibri"/>
          <w:szCs w:val="22"/>
          <w:vertAlign w:val="subscript"/>
          <w:lang w:val="en-GB"/>
        </w:rPr>
        <w:t>j-1</w:t>
      </w:r>
      <w:r w:rsidRPr="004823EF">
        <w:rPr>
          <w:rFonts w:eastAsia="Calibri"/>
          <w:szCs w:val="22"/>
          <w:lang w:val="en-GB"/>
        </w:rPr>
        <w:t xml:space="preserve"> is of no importance. Because we are dealing with binary data, the non-ordered set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is totally characterized by the sum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Co</w:t>
      </w:r>
      <w:r w:rsidR="00D75AF6" w:rsidRPr="004823EF">
        <w:rPr>
          <w:rFonts w:eastAsia="Calibri"/>
          <w:szCs w:val="22"/>
          <w:lang w:val="en-GB"/>
        </w:rPr>
        <w:t xml:space="preserve">nsequently, as shown on </w:t>
      </w:r>
      <w:r w:rsidR="00D75AF6" w:rsidRPr="004823EF">
        <w:rPr>
          <w:rFonts w:eastAsia="Calibri"/>
          <w:szCs w:val="22"/>
          <w:lang w:val="en-GB"/>
        </w:rPr>
        <w:fldChar w:fldCharType="begin"/>
      </w:r>
      <w:r w:rsidR="00D75AF6" w:rsidRPr="004823EF">
        <w:rPr>
          <w:rFonts w:eastAsia="Calibri"/>
          <w:szCs w:val="22"/>
          <w:lang w:val="en-GB"/>
        </w:rPr>
        <w:instrText xml:space="preserve"> REF _Ref536465022 \h  \* MERGEFORMAT </w:instrText>
      </w:r>
      <w:r w:rsidR="00D75AF6" w:rsidRPr="004823EF">
        <w:rPr>
          <w:rFonts w:eastAsia="Calibri"/>
          <w:szCs w:val="22"/>
          <w:lang w:val="en-GB"/>
        </w:rPr>
      </w:r>
      <w:r w:rsidR="00D75AF6" w:rsidRPr="004823EF">
        <w:rPr>
          <w:rFonts w:eastAsia="Calibri"/>
          <w:szCs w:val="22"/>
          <w:lang w:val="en-GB"/>
        </w:rPr>
        <w:fldChar w:fldCharType="separate"/>
      </w:r>
      <w:r w:rsidR="00B049D3" w:rsidRPr="00397DCA">
        <w:t xml:space="preserve">Figure </w:t>
      </w:r>
      <w:r w:rsidR="00B049D3" w:rsidRPr="00397DCA">
        <w:rPr>
          <w:noProof/>
        </w:rPr>
        <w:t>6</w:t>
      </w:r>
      <w:r w:rsidR="00D75AF6" w:rsidRPr="004823EF">
        <w:rPr>
          <w:rFonts w:eastAsia="Calibri"/>
          <w:szCs w:val="22"/>
          <w:lang w:val="en-GB"/>
        </w:rPr>
        <w:fldChar w:fldCharType="end"/>
      </w:r>
      <w:r w:rsidRPr="004823EF">
        <w:rPr>
          <w:rFonts w:eastAsia="Calibri"/>
          <w:szCs w:val="22"/>
          <w:lang w:val="en-GB"/>
        </w:rPr>
        <w:t xml:space="preserve"> on the left branch of the decision tree, the set of states is reduced from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NC=0}</w:t>
      </w:r>
      <w:r w:rsidRPr="004823EF">
        <w:rPr>
          <w:rFonts w:eastAsia="Calibri"/>
          <w:b/>
          <w:szCs w:val="22"/>
          <w:lang w:val="en-GB"/>
        </w:rPr>
        <w:t xml:space="preserve"> </w:t>
      </w:r>
      <w:r w:rsidRPr="004823EF">
        <w:rPr>
          <w:rFonts w:eastAsia="Calibri"/>
          <w:szCs w:val="22"/>
          <w:lang w:val="en-GB"/>
        </w:rPr>
        <w:t>to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NC</w:t>
      </w:r>
      <w:r w:rsidRPr="004823EF">
        <w:rPr>
          <w:rFonts w:eastAsia="Calibri"/>
          <w:szCs w:val="22"/>
          <w:vertAlign w:val="subscript"/>
          <w:lang w:val="en-GB"/>
        </w:rPr>
        <w:t>10</w:t>
      </w:r>
      <w:r w:rsidRPr="004823EF">
        <w:rPr>
          <w:rFonts w:eastAsia="Calibri"/>
          <w:szCs w:val="22"/>
          <w:lang w:val="en-GB"/>
        </w:rPr>
        <w:t>=0}</w:t>
      </w:r>
      <w:r w:rsidRPr="004823EF">
        <w:rPr>
          <w:rFonts w:eastAsia="Calibri"/>
          <w:b/>
          <w:szCs w:val="22"/>
          <w:lang w:val="en-GB"/>
        </w:rPr>
        <w:t xml:space="preserve"> </w:t>
      </w:r>
      <w:r w:rsidRPr="004823EF">
        <w:rPr>
          <w:rFonts w:eastAsia="Calibri"/>
          <w:szCs w:val="22"/>
          <w:lang w:val="en-GB"/>
        </w:rPr>
        <w:t>when the neighbouring NC</w:t>
      </w:r>
      <w:r w:rsidRPr="004823EF">
        <w:rPr>
          <w:rFonts w:eastAsia="Calibri"/>
          <w:szCs w:val="22"/>
          <w:vertAlign w:val="subscript"/>
          <w:lang w:val="en-GB"/>
        </w:rPr>
        <w:t>10</w:t>
      </w:r>
      <w:r w:rsidRPr="004823EF">
        <w:rPr>
          <w:rFonts w:eastAsia="Calibri"/>
          <w:szCs w:val="22"/>
          <w:lang w:val="en-GB"/>
        </w:rPr>
        <w:t xml:space="preserve"> configuration is zero.  </w:t>
      </w:r>
    </w:p>
    <w:p w14:paraId="369A1497" w14:textId="77777777" w:rsidR="00D75AF6" w:rsidRPr="00397DCA" w:rsidRDefault="00957622" w:rsidP="004823EF">
      <w:pPr>
        <w:keepNext/>
        <w:spacing w:line="264" w:lineRule="auto"/>
        <w:jc w:val="center"/>
      </w:pPr>
      <w:r w:rsidRPr="004823EF">
        <w:rPr>
          <w:rFonts w:eastAsia="Calibri"/>
          <w:noProof/>
          <w:szCs w:val="22"/>
          <w:lang w:eastAsia="ja-JP"/>
          <w14:ligatures w14:val="standard"/>
        </w:rPr>
        <w:lastRenderedPageBreak/>
        <w:drawing>
          <wp:inline distT="0" distB="0" distL="0" distR="0" wp14:anchorId="6A6C30CB" wp14:editId="4F796112">
            <wp:extent cx="4280400" cy="2463120"/>
            <wp:effectExtent l="0" t="0" r="6350" b="0"/>
            <wp:docPr id="3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80400" cy="2463120"/>
                    </a:xfrm>
                    <a:prstGeom prst="rect">
                      <a:avLst/>
                    </a:prstGeom>
                    <a:noFill/>
                  </pic:spPr>
                </pic:pic>
              </a:graphicData>
            </a:graphic>
          </wp:inline>
        </w:drawing>
      </w:r>
    </w:p>
    <w:p w14:paraId="36822B59" w14:textId="629211D3" w:rsidR="00957622" w:rsidRPr="004823EF" w:rsidRDefault="00D75AF6" w:rsidP="004823EF">
      <w:pPr>
        <w:pStyle w:val="ae"/>
        <w:jc w:val="center"/>
        <w:rPr>
          <w:rFonts w:eastAsia="Verdana"/>
          <w:b w:val="0"/>
          <w:szCs w:val="22"/>
          <w:lang w:val="en-GB"/>
          <w14:ligatures w14:val="standard"/>
        </w:rPr>
      </w:pPr>
      <w:bookmarkStart w:id="12" w:name="_Ref536465022"/>
      <w:r w:rsidRPr="004823EF">
        <w:t xml:space="preserve">Figure </w:t>
      </w:r>
      <w:r w:rsidR="000A3AAE">
        <w:fldChar w:fldCharType="begin"/>
      </w:r>
      <w:r w:rsidR="000A3AAE">
        <w:instrText xml:space="preserve"> SEQ Figure \* ARABIC </w:instrText>
      </w:r>
      <w:r w:rsidR="000A3AAE">
        <w:fldChar w:fldCharType="separate"/>
      </w:r>
      <w:r w:rsidR="004E288B">
        <w:rPr>
          <w:noProof/>
        </w:rPr>
        <w:t>6</w:t>
      </w:r>
      <w:r w:rsidR="000A3AAE">
        <w:rPr>
          <w:noProof/>
        </w:rPr>
        <w:fldChar w:fldCharType="end"/>
      </w:r>
      <w:bookmarkEnd w:id="12"/>
      <w:r w:rsidRPr="004823EF">
        <w:rPr>
          <w:rFonts w:eastAsia="Calibri"/>
          <w:szCs w:val="22"/>
          <w:lang w:val="en-GB"/>
          <w14:ligatures w14:val="standard"/>
        </w:rPr>
        <w:t>:</w:t>
      </w:r>
      <w:r w:rsidRPr="004823EF">
        <w:rPr>
          <w:rFonts w:eastAsia="Calibri"/>
          <w:szCs w:val="22"/>
          <w:lang w:val="en-GB" w:eastAsia="ja-JP"/>
          <w14:ligatures w14:val="standard"/>
        </w:rPr>
        <w:t xml:space="preserve"> reduced dependency state (b</w:t>
      </w:r>
      <w:r w:rsidRPr="004823EF">
        <w:rPr>
          <w:rFonts w:eastAsia="Calibri"/>
          <w:szCs w:val="22"/>
          <w:vertAlign w:val="subscript"/>
          <w:lang w:val="en-GB" w:eastAsia="ja-JP"/>
          <w14:ligatures w14:val="standard"/>
        </w:rPr>
        <w:t>j</w:t>
      </w:r>
      <w:r w:rsidRPr="004823EF">
        <w:rPr>
          <w:rFonts w:eastAsia="Calibri"/>
          <w:szCs w:val="22"/>
          <w:lang w:val="en-GB" w:eastAsia="ja-JP"/>
          <w14:ligatures w14:val="standard"/>
        </w:rPr>
        <w:t>, N</w:t>
      </w:r>
      <w:r w:rsidRPr="004823EF">
        <w:rPr>
          <w:rFonts w:eastAsia="Calibri"/>
          <w:szCs w:val="22"/>
          <w:vertAlign w:val="subscript"/>
          <w:lang w:val="en-GB" w:eastAsia="ja-JP"/>
          <w14:ligatures w14:val="standard"/>
        </w:rPr>
        <w:t>10</w:t>
      </w:r>
      <w:r w:rsidRPr="004823EF">
        <w:rPr>
          <w:rFonts w:eastAsia="Calibri"/>
          <w:szCs w:val="22"/>
          <w:lang w:val="en-GB" w:eastAsia="ja-JP"/>
          <w14:ligatures w14:val="standard"/>
        </w:rPr>
        <w:t>) driving the entropy coder OBUF</w:t>
      </w:r>
    </w:p>
    <w:p w14:paraId="2264A98A" w14:textId="77777777" w:rsidR="00ED1D27" w:rsidRDefault="00ED1D27" w:rsidP="00957622">
      <w:pPr>
        <w:spacing w:line="264" w:lineRule="auto"/>
        <w:rPr>
          <w:rFonts w:eastAsia="Calibri"/>
          <w:szCs w:val="22"/>
          <w:lang w:val="en-GB" w:eastAsia="it-IT"/>
        </w:rPr>
      </w:pPr>
    </w:p>
    <w:p w14:paraId="3AC5C1C2" w14:textId="4D0DE8AD"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When the neighbourhood is not empty, a state reduction is possible by using screening, a term used in physics when mobile charge carriers damp an electric field, like electrons around a nucleus. To continue with this analogy, we will simply replace the nucleus by a neighbouring volume and electrons by already coded current child volumes as depicted on </w:t>
      </w:r>
      <w:r w:rsidR="00333656">
        <w:rPr>
          <w:rFonts w:eastAsia="Calibri"/>
          <w:szCs w:val="22"/>
          <w:lang w:val="en-GB" w:eastAsia="it-IT"/>
        </w:rPr>
        <w:fldChar w:fldCharType="begin"/>
      </w:r>
      <w:r w:rsidR="00333656">
        <w:rPr>
          <w:rFonts w:eastAsia="Calibri"/>
          <w:szCs w:val="22"/>
          <w:lang w:val="en-GB" w:eastAsia="it-IT"/>
        </w:rPr>
        <w:instrText xml:space="preserve"> REF _Ref165796 \h </w:instrText>
      </w:r>
      <w:r w:rsidR="00333656">
        <w:rPr>
          <w:rFonts w:eastAsia="Calibri"/>
          <w:szCs w:val="22"/>
          <w:lang w:val="en-GB" w:eastAsia="it-IT"/>
        </w:rPr>
      </w:r>
      <w:r w:rsidR="00333656">
        <w:rPr>
          <w:rFonts w:eastAsia="Calibri"/>
          <w:szCs w:val="22"/>
          <w:lang w:val="en-GB" w:eastAsia="it-IT"/>
        </w:rPr>
        <w:fldChar w:fldCharType="separate"/>
      </w:r>
      <w:r w:rsidR="00333656" w:rsidRPr="00397DCA">
        <w:t xml:space="preserve">Figure </w:t>
      </w:r>
      <w:r w:rsidR="00333656" w:rsidRPr="00397DCA">
        <w:rPr>
          <w:noProof/>
        </w:rPr>
        <w:t>7</w:t>
      </w:r>
      <w:r w:rsidR="00333656">
        <w:rPr>
          <w:rFonts w:eastAsia="Calibri"/>
          <w:szCs w:val="22"/>
          <w:lang w:val="en-GB" w:eastAsia="it-IT"/>
        </w:rPr>
        <w:fldChar w:fldCharType="end"/>
      </w:r>
      <w:r w:rsidRPr="004823EF">
        <w:rPr>
          <w:rFonts w:eastAsia="Calibri"/>
          <w:szCs w:val="22"/>
          <w:lang w:val="en-GB" w:eastAsia="it-IT"/>
        </w:rPr>
        <w:t>. Occupancy bits of child volumes CC</w:t>
      </w:r>
      <w:r w:rsidRPr="004823EF">
        <w:rPr>
          <w:rFonts w:eastAsia="Calibri"/>
          <w:szCs w:val="22"/>
          <w:vertAlign w:val="subscript"/>
          <w:lang w:val="en-GB" w:eastAsia="it-IT"/>
        </w:rPr>
        <w:t>0</w:t>
      </w:r>
      <w:r w:rsidRPr="004823EF">
        <w:rPr>
          <w:rFonts w:eastAsia="Calibri"/>
          <w:szCs w:val="22"/>
          <w:lang w:val="en-GB" w:eastAsia="it-IT"/>
        </w:rPr>
        <w:t xml:space="preserve"> to CC</w:t>
      </w:r>
      <w:r w:rsidRPr="004823EF">
        <w:rPr>
          <w:rFonts w:eastAsia="Calibri"/>
          <w:szCs w:val="22"/>
          <w:vertAlign w:val="subscript"/>
          <w:lang w:val="en-GB" w:eastAsia="it-IT"/>
        </w:rPr>
        <w:t>3</w:t>
      </w:r>
      <w:r w:rsidRPr="004823EF">
        <w:rPr>
          <w:rFonts w:eastAsia="Calibri"/>
          <w:szCs w:val="22"/>
          <w:lang w:val="en-GB" w:eastAsia="it-IT"/>
        </w:rPr>
        <w:t xml:space="preserve"> (blue small cubes) have already been coded, and the occupancy of these child volumes “screens” the occupancy of the neighbouring volume (green cube) located above the current volume. Therefore, when coding the occupancy of the child volume CC</w:t>
      </w:r>
      <w:r w:rsidRPr="004823EF">
        <w:rPr>
          <w:rFonts w:eastAsia="Calibri"/>
          <w:szCs w:val="22"/>
          <w:vertAlign w:val="subscript"/>
          <w:lang w:val="en-GB" w:eastAsia="it-IT"/>
        </w:rPr>
        <w:t>4</w:t>
      </w:r>
      <w:r w:rsidRPr="004823EF">
        <w:rPr>
          <w:rFonts w:eastAsia="Calibri"/>
          <w:szCs w:val="22"/>
          <w:lang w:val="en-GB" w:eastAsia="it-IT"/>
        </w:rPr>
        <w:t xml:space="preserve"> (red small cube), one can neglect the effect of this neighbouring volume, thus leading to the reduction of configurations NC</w:t>
      </w:r>
      <w:r w:rsidRPr="004823EF">
        <w:rPr>
          <w:rFonts w:eastAsia="Calibri"/>
          <w:szCs w:val="22"/>
          <w:vertAlign w:val="subscript"/>
          <w:lang w:val="en-GB" w:eastAsia="it-IT"/>
        </w:rPr>
        <w:t xml:space="preserve">10 </w:t>
      </w:r>
      <w:r w:rsidRPr="004823EF">
        <w:rPr>
          <w:rFonts w:eastAsia="Calibri"/>
          <w:szCs w:val="22"/>
          <w:lang w:val="en-GB" w:eastAsia="it-IT"/>
        </w:rPr>
        <w:t>= 6, 7 and 8 to configurations 3, 4, and 5 respectively. Practically, one replaces NC</w:t>
      </w:r>
      <w:r w:rsidRPr="004823EF">
        <w:rPr>
          <w:rFonts w:eastAsia="Calibri"/>
          <w:szCs w:val="22"/>
          <w:vertAlign w:val="subscript"/>
          <w:lang w:val="en-GB" w:eastAsia="it-IT"/>
        </w:rPr>
        <w:t>10</w:t>
      </w:r>
      <w:r w:rsidRPr="004823EF">
        <w:rPr>
          <w:rFonts w:eastAsia="Calibri"/>
          <w:szCs w:val="22"/>
          <w:lang w:val="en-GB" w:eastAsia="it-IT"/>
        </w:rPr>
        <w:t xml:space="preserve"> by NC</w:t>
      </w:r>
      <w:r w:rsidRPr="004823EF">
        <w:rPr>
          <w:rFonts w:eastAsia="Calibri"/>
          <w:szCs w:val="22"/>
          <w:vertAlign w:val="subscript"/>
          <w:lang w:val="en-GB" w:eastAsia="it-IT"/>
        </w:rPr>
        <w:t>7</w:t>
      </w:r>
      <w:r w:rsidRPr="004823EF">
        <w:rPr>
          <w:rFonts w:eastAsia="Calibri"/>
          <w:szCs w:val="22"/>
          <w:lang w:val="en-GB" w:eastAsia="it-IT"/>
        </w:rPr>
        <w:t xml:space="preserve"> that takes only seven different values.    </w:t>
      </w:r>
    </w:p>
    <w:p w14:paraId="57AFA7FE" w14:textId="77777777" w:rsidR="00957622" w:rsidRPr="004823EF" w:rsidRDefault="00957622" w:rsidP="00957622">
      <w:pPr>
        <w:spacing w:line="264" w:lineRule="auto"/>
        <w:rPr>
          <w:rFonts w:eastAsiaTheme="minorEastAsia"/>
          <w:szCs w:val="22"/>
          <w:lang w:val="en-GB" w:eastAsia="ja-JP"/>
        </w:rPr>
      </w:pPr>
    </w:p>
    <w:p w14:paraId="7443299A" w14:textId="77777777" w:rsidR="00D75AF6" w:rsidRPr="00397DCA" w:rsidRDefault="00957622" w:rsidP="004823EF">
      <w:pPr>
        <w:keepNext/>
        <w:spacing w:line="264" w:lineRule="auto"/>
        <w:jc w:val="center"/>
      </w:pPr>
      <w:r w:rsidRPr="004823EF">
        <w:rPr>
          <w:rFonts w:eastAsia="Calibri"/>
          <w:noProof/>
          <w:szCs w:val="22"/>
          <w:lang w:eastAsia="ja-JP"/>
        </w:rPr>
        <w:drawing>
          <wp:inline distT="0" distB="0" distL="0" distR="0" wp14:anchorId="296334A6" wp14:editId="5DE79FDE">
            <wp:extent cx="3019502" cy="955590"/>
            <wp:effectExtent l="0" t="0" r="6985" b="0"/>
            <wp:docPr id="3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19502" cy="955590"/>
                    </a:xfrm>
                    <a:prstGeom prst="rect">
                      <a:avLst/>
                    </a:prstGeom>
                    <a:noFill/>
                  </pic:spPr>
                </pic:pic>
              </a:graphicData>
            </a:graphic>
          </wp:inline>
        </w:drawing>
      </w:r>
    </w:p>
    <w:p w14:paraId="2B368E92" w14:textId="43B1AF3B" w:rsidR="00957622" w:rsidRPr="004823EF" w:rsidRDefault="00D75AF6" w:rsidP="004823EF">
      <w:pPr>
        <w:pStyle w:val="ae"/>
        <w:jc w:val="center"/>
        <w:rPr>
          <w:rFonts w:eastAsiaTheme="minorEastAsia"/>
          <w:szCs w:val="22"/>
          <w:lang w:val="en-GB" w:eastAsia="ja-JP"/>
          <w14:ligatures w14:val="standard"/>
        </w:rPr>
      </w:pPr>
      <w:bookmarkStart w:id="13" w:name="_Ref165796"/>
      <w:r w:rsidRPr="004823EF">
        <w:t xml:space="preserve">Figure </w:t>
      </w:r>
      <w:r w:rsidR="000A3AAE">
        <w:fldChar w:fldCharType="begin"/>
      </w:r>
      <w:r w:rsidR="000A3AAE">
        <w:instrText xml:space="preserve"> SEQ Figure \* ARABIC </w:instrText>
      </w:r>
      <w:r w:rsidR="000A3AAE">
        <w:fldChar w:fldCharType="separate"/>
      </w:r>
      <w:r w:rsidR="004E288B">
        <w:rPr>
          <w:noProof/>
        </w:rPr>
        <w:t>7</w:t>
      </w:r>
      <w:r w:rsidR="000A3AAE">
        <w:rPr>
          <w:noProof/>
        </w:rPr>
        <w:fldChar w:fldCharType="end"/>
      </w:r>
      <w:bookmarkEnd w:id="13"/>
      <w:r w:rsidRPr="004823EF">
        <w:rPr>
          <w:rFonts w:eastAsia="Calibri"/>
          <w:szCs w:val="22"/>
          <w:lang w:val="en-GB"/>
          <w14:ligatures w14:val="standard"/>
        </w:rPr>
        <w:t>:</w:t>
      </w:r>
      <w:r w:rsidRPr="004823EF">
        <w:rPr>
          <w:rFonts w:eastAsia="Calibri"/>
          <w:szCs w:val="22"/>
          <w:lang w:val="en-GB" w:eastAsia="ja-JP"/>
          <w14:ligatures w14:val="standard"/>
        </w:rPr>
        <w:t xml:space="preserve"> application of screening to reduce the number of configurations from 10 to 7</w:t>
      </w:r>
    </w:p>
    <w:p w14:paraId="3887282A" w14:textId="77777777" w:rsidR="00D75AF6" w:rsidRPr="004823EF" w:rsidRDefault="00D75AF6" w:rsidP="004823EF">
      <w:pPr>
        <w:rPr>
          <w:lang w:val="en-GB" w:eastAsia="ja-JP"/>
        </w:rPr>
      </w:pPr>
    </w:p>
    <w:p w14:paraId="6708487C" w14:textId="37462C7B" w:rsidR="00957622" w:rsidRPr="004823EF" w:rsidRDefault="0010707D" w:rsidP="00957622">
      <w:pPr>
        <w:spacing w:before="20" w:after="120" w:line="264" w:lineRule="auto"/>
        <w:rPr>
          <w:rFonts w:eastAsia="Verdana"/>
          <w:szCs w:val="22"/>
          <w:lang w:val="en-GB"/>
          <w14:ligatures w14:val="standard"/>
        </w:rPr>
      </w:pPr>
      <w:r w:rsidRPr="004823EF">
        <w:rPr>
          <w:rFonts w:eastAsia="Calibri"/>
          <w:szCs w:val="22"/>
          <w:lang w:val="en-GB"/>
        </w:rPr>
        <w:fldChar w:fldCharType="begin"/>
      </w:r>
      <w:r w:rsidRPr="00397DCA">
        <w:rPr>
          <w:rFonts w:eastAsia="Calibri"/>
          <w:szCs w:val="22"/>
          <w:lang w:val="en-GB"/>
        </w:rPr>
        <w:instrText xml:space="preserve"> REF _Ref536465311 \h </w:instrText>
      </w:r>
      <w:r w:rsidR="00397DCA" w:rsidRPr="00397DCA">
        <w:rPr>
          <w:rFonts w:eastAsia="Calibri"/>
          <w:szCs w:val="22"/>
          <w:lang w:val="en-GB"/>
        </w:rPr>
        <w:instrText xml:space="preserve"> \* MERGEFORMAT </w:instrText>
      </w:r>
      <w:r w:rsidRPr="004823EF">
        <w:rPr>
          <w:rFonts w:eastAsia="Calibri"/>
          <w:szCs w:val="22"/>
          <w:lang w:val="en-GB"/>
        </w:rPr>
      </w:r>
      <w:r w:rsidRPr="004823EF">
        <w:rPr>
          <w:rFonts w:eastAsia="Calibri"/>
          <w:szCs w:val="22"/>
          <w:lang w:val="en-GB"/>
        </w:rPr>
        <w:fldChar w:fldCharType="separate"/>
      </w:r>
      <w:r w:rsidR="00B049D3" w:rsidRPr="00397DCA">
        <w:t xml:space="preserve">Figure </w:t>
      </w:r>
      <w:r w:rsidR="00B049D3" w:rsidRPr="00397DCA">
        <w:rPr>
          <w:noProof/>
        </w:rPr>
        <w:t>8</w:t>
      </w:r>
      <w:r w:rsidRPr="004823EF">
        <w:rPr>
          <w:rFonts w:eastAsia="Calibri"/>
          <w:szCs w:val="22"/>
          <w:lang w:val="en-GB"/>
        </w:rPr>
        <w:fldChar w:fldCharType="end"/>
      </w:r>
      <w:r w:rsidR="00957622" w:rsidRPr="004823EF">
        <w:rPr>
          <w:rFonts w:eastAsia="Calibri"/>
          <w:szCs w:val="22"/>
          <w:lang w:val="en-GB"/>
        </w:rPr>
        <w:t xml:space="preserve"> shows another usage of the screening technique for the last child cube CC</w:t>
      </w:r>
      <w:r w:rsidR="00957622" w:rsidRPr="004823EF">
        <w:rPr>
          <w:rFonts w:eastAsia="Calibri"/>
          <w:szCs w:val="22"/>
          <w:vertAlign w:val="subscript"/>
          <w:lang w:val="en-GB"/>
        </w:rPr>
        <w:t>7</w:t>
      </w:r>
      <w:r w:rsidR="00957622" w:rsidRPr="004823EF">
        <w:rPr>
          <w:rFonts w:eastAsia="Calibri"/>
          <w:szCs w:val="22"/>
          <w:lang w:val="en-GB"/>
        </w:rPr>
        <w:t xml:space="preserve"> for which the front and right neighbouring volumes</w:t>
      </w:r>
      <w:r w:rsidR="00957622" w:rsidRPr="004823EF">
        <w:rPr>
          <w:rFonts w:eastAsia="Calibri"/>
          <w:sz w:val="18"/>
          <w:szCs w:val="22"/>
          <w:lang w:val="en-GB"/>
        </w:rPr>
        <w:t xml:space="preserve"> </w:t>
      </w:r>
      <w:r w:rsidR="00957622" w:rsidRPr="004823EF">
        <w:rPr>
          <w:rFonts w:eastAsia="Calibri"/>
          <w:szCs w:val="22"/>
          <w:lang w:val="en-GB"/>
        </w:rPr>
        <w:t>are screened by the seven already coded child cubes CC</w:t>
      </w:r>
      <w:r w:rsidR="00957622" w:rsidRPr="004823EF">
        <w:rPr>
          <w:rFonts w:eastAsia="Calibri"/>
          <w:szCs w:val="22"/>
          <w:vertAlign w:val="subscript"/>
          <w:lang w:val="en-GB"/>
        </w:rPr>
        <w:t>0</w:t>
      </w:r>
      <w:r w:rsidR="00957622" w:rsidRPr="004823EF">
        <w:rPr>
          <w:rFonts w:eastAsia="Calibri"/>
          <w:szCs w:val="22"/>
          <w:lang w:val="en-GB"/>
        </w:rPr>
        <w:t xml:space="preserve"> to CC</w:t>
      </w:r>
      <w:r w:rsidR="00957622" w:rsidRPr="004823EF">
        <w:rPr>
          <w:rFonts w:eastAsia="Calibri"/>
          <w:szCs w:val="22"/>
          <w:vertAlign w:val="subscript"/>
          <w:lang w:val="en-GB"/>
        </w:rPr>
        <w:t>6</w:t>
      </w:r>
      <w:r w:rsidR="00957622" w:rsidRPr="004823EF">
        <w:rPr>
          <w:rFonts w:eastAsia="Calibri"/>
          <w:szCs w:val="22"/>
          <w:lang w:val="en-GB"/>
        </w:rPr>
        <w:t>. Consequently, for coding b</w:t>
      </w:r>
      <w:r w:rsidR="00957622" w:rsidRPr="004823EF">
        <w:rPr>
          <w:rFonts w:eastAsia="Calibri"/>
          <w:szCs w:val="22"/>
          <w:vertAlign w:val="subscript"/>
          <w:lang w:val="en-GB"/>
        </w:rPr>
        <w:t>7</w:t>
      </w:r>
      <w:r w:rsidR="00957622" w:rsidRPr="004823EF">
        <w:rPr>
          <w:rFonts w:eastAsia="Calibri"/>
          <w:szCs w:val="22"/>
          <w:lang w:val="en-GB"/>
        </w:rPr>
        <w:t>, NC</w:t>
      </w:r>
      <w:r w:rsidR="00957622" w:rsidRPr="004823EF">
        <w:rPr>
          <w:rFonts w:eastAsia="Calibri"/>
          <w:szCs w:val="22"/>
          <w:vertAlign w:val="subscript"/>
          <w:lang w:val="en-GB"/>
        </w:rPr>
        <w:t>7</w:t>
      </w:r>
      <w:r w:rsidR="00957622" w:rsidRPr="004823EF">
        <w:rPr>
          <w:rFonts w:eastAsia="Calibri"/>
          <w:szCs w:val="22"/>
          <w:lang w:val="en-GB"/>
        </w:rPr>
        <w:t xml:space="preserve"> can be replaced by NC</w:t>
      </w:r>
      <w:r w:rsidR="00957622" w:rsidRPr="004823EF">
        <w:rPr>
          <w:rFonts w:eastAsia="Calibri"/>
          <w:szCs w:val="22"/>
          <w:vertAlign w:val="subscript"/>
          <w:lang w:val="en-GB"/>
        </w:rPr>
        <w:t>5</w:t>
      </w:r>
      <w:r w:rsidR="00957622" w:rsidRPr="004823EF">
        <w:rPr>
          <w:rFonts w:eastAsia="Calibri"/>
          <w:szCs w:val="22"/>
          <w:lang w:val="en-GB"/>
        </w:rPr>
        <w:t xml:space="preserve"> that takes only five different values. Tests have shown that a good trade-off between compression performance and size of the coder mappings is to use NC</w:t>
      </w:r>
      <w:r w:rsidR="00957622" w:rsidRPr="004823EF">
        <w:rPr>
          <w:rFonts w:eastAsia="Calibri"/>
          <w:szCs w:val="22"/>
          <w:vertAlign w:val="subscript"/>
          <w:lang w:val="en-GB"/>
        </w:rPr>
        <w:t>10</w:t>
      </w:r>
      <w:r w:rsidR="00957622" w:rsidRPr="004823EF">
        <w:rPr>
          <w:rFonts w:eastAsia="Calibri"/>
          <w:szCs w:val="22"/>
          <w:lang w:val="en-GB"/>
        </w:rPr>
        <w:t xml:space="preserve"> for bits b</w:t>
      </w:r>
      <w:r w:rsidR="00957622" w:rsidRPr="004823EF">
        <w:rPr>
          <w:rFonts w:eastAsia="Calibri"/>
          <w:szCs w:val="22"/>
          <w:vertAlign w:val="subscript"/>
          <w:lang w:val="en-GB"/>
        </w:rPr>
        <w:t>0</w:t>
      </w:r>
      <w:r w:rsidR="00957622" w:rsidRPr="004823EF">
        <w:rPr>
          <w:rFonts w:eastAsia="Calibri"/>
          <w:szCs w:val="22"/>
          <w:lang w:val="en-GB"/>
        </w:rPr>
        <w:t xml:space="preserve"> to b</w:t>
      </w:r>
      <w:r w:rsidR="00957622" w:rsidRPr="004823EF">
        <w:rPr>
          <w:rFonts w:eastAsia="Calibri"/>
          <w:szCs w:val="22"/>
          <w:vertAlign w:val="subscript"/>
          <w:lang w:val="en-GB"/>
        </w:rPr>
        <w:t>5</w:t>
      </w:r>
      <w:r w:rsidR="00957622" w:rsidRPr="004823EF">
        <w:rPr>
          <w:rFonts w:eastAsia="Calibri"/>
          <w:szCs w:val="22"/>
          <w:lang w:val="en-GB"/>
        </w:rPr>
        <w:t>, NC</w:t>
      </w:r>
      <w:r w:rsidR="00957622" w:rsidRPr="004823EF">
        <w:rPr>
          <w:rFonts w:eastAsia="Calibri"/>
          <w:szCs w:val="22"/>
          <w:vertAlign w:val="subscript"/>
          <w:lang w:val="en-GB"/>
        </w:rPr>
        <w:t>7</w:t>
      </w:r>
      <w:r w:rsidR="00957622" w:rsidRPr="004823EF">
        <w:rPr>
          <w:rFonts w:eastAsia="Calibri"/>
          <w:szCs w:val="22"/>
          <w:lang w:val="en-GB"/>
        </w:rPr>
        <w:t xml:space="preserve"> for bit b</w:t>
      </w:r>
      <w:r w:rsidR="00957622" w:rsidRPr="004823EF">
        <w:rPr>
          <w:rFonts w:eastAsia="Calibri"/>
          <w:szCs w:val="22"/>
          <w:vertAlign w:val="subscript"/>
          <w:lang w:val="en-GB"/>
        </w:rPr>
        <w:t>6</w:t>
      </w:r>
      <w:r w:rsidR="00957622" w:rsidRPr="004823EF">
        <w:rPr>
          <w:rFonts w:eastAsia="Calibri"/>
          <w:szCs w:val="22"/>
          <w:lang w:val="en-GB"/>
        </w:rPr>
        <w:t xml:space="preserve"> and NC</w:t>
      </w:r>
      <w:r w:rsidR="00957622" w:rsidRPr="004823EF">
        <w:rPr>
          <w:rFonts w:eastAsia="Calibri"/>
          <w:szCs w:val="22"/>
          <w:vertAlign w:val="subscript"/>
          <w:lang w:val="en-GB"/>
        </w:rPr>
        <w:t>5</w:t>
      </w:r>
      <w:r w:rsidR="00957622" w:rsidRPr="004823EF">
        <w:rPr>
          <w:rFonts w:eastAsia="Calibri"/>
          <w:szCs w:val="22"/>
          <w:lang w:val="en-GB"/>
        </w:rPr>
        <w:t xml:space="preserve"> for bit b</w:t>
      </w:r>
      <w:r w:rsidR="00957622" w:rsidRPr="004823EF">
        <w:rPr>
          <w:rFonts w:eastAsia="Calibri"/>
          <w:szCs w:val="22"/>
          <w:vertAlign w:val="subscript"/>
          <w:lang w:val="en-GB"/>
        </w:rPr>
        <w:t>7</w:t>
      </w:r>
      <w:r w:rsidR="00957622" w:rsidRPr="004823EF">
        <w:rPr>
          <w:rFonts w:eastAsia="Calibri"/>
          <w:szCs w:val="22"/>
          <w:lang w:val="en-GB"/>
        </w:rPr>
        <w:t xml:space="preserve">, as shown on </w:t>
      </w:r>
      <w:r w:rsidRPr="004823EF">
        <w:rPr>
          <w:rFonts w:eastAsia="Calibri"/>
          <w:szCs w:val="22"/>
          <w:lang w:val="en-GB"/>
        </w:rPr>
        <w:fldChar w:fldCharType="begin"/>
      </w:r>
      <w:r w:rsidRPr="00397DCA">
        <w:rPr>
          <w:rFonts w:eastAsia="Calibri"/>
          <w:szCs w:val="22"/>
          <w:lang w:val="en-GB"/>
        </w:rPr>
        <w:instrText xml:space="preserve"> REF _Ref536464885 \h </w:instrText>
      </w:r>
      <w:r w:rsidR="00397DCA" w:rsidRPr="00397DCA">
        <w:rPr>
          <w:rFonts w:eastAsia="Calibri"/>
          <w:szCs w:val="22"/>
          <w:lang w:val="en-GB"/>
        </w:rPr>
        <w:instrText xml:space="preserve"> \* MERGEFORMAT </w:instrText>
      </w:r>
      <w:r w:rsidRPr="004823EF">
        <w:rPr>
          <w:rFonts w:eastAsia="Calibri"/>
          <w:szCs w:val="22"/>
          <w:lang w:val="en-GB"/>
        </w:rPr>
      </w:r>
      <w:r w:rsidRPr="004823EF">
        <w:rPr>
          <w:rFonts w:eastAsia="Calibri"/>
          <w:szCs w:val="22"/>
          <w:lang w:val="en-GB"/>
        </w:rPr>
        <w:fldChar w:fldCharType="separate"/>
      </w:r>
      <w:r w:rsidR="00B049D3" w:rsidRPr="00397DCA">
        <w:t xml:space="preserve">Figure </w:t>
      </w:r>
      <w:r w:rsidR="00B049D3" w:rsidRPr="00397DCA">
        <w:rPr>
          <w:noProof/>
        </w:rPr>
        <w:t>5</w:t>
      </w:r>
      <w:r w:rsidRPr="004823EF">
        <w:rPr>
          <w:rFonts w:eastAsia="Calibri"/>
          <w:szCs w:val="22"/>
          <w:lang w:val="en-GB"/>
        </w:rPr>
        <w:fldChar w:fldCharType="end"/>
      </w:r>
      <w:r w:rsidR="00957622" w:rsidRPr="004823EF">
        <w:rPr>
          <w:rFonts w:eastAsia="Verdana"/>
          <w:szCs w:val="22"/>
          <w:lang w:val="en-GB"/>
          <w14:ligatures w14:val="standard"/>
        </w:rPr>
        <w:t>.</w:t>
      </w:r>
    </w:p>
    <w:p w14:paraId="43D1A7E5"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At this stage the sizes of the eight sets Ɗ</w:t>
      </w:r>
      <w:r w:rsidRPr="004823EF">
        <w:rPr>
          <w:rFonts w:eastAsia="Calibri"/>
          <w:szCs w:val="22"/>
          <w:vertAlign w:val="subscript"/>
          <w:lang w:val="en-GB" w:eastAsia="it-IT"/>
        </w:rPr>
        <w:t>j</w:t>
      </w:r>
      <w:r w:rsidRPr="00397DCA">
        <w:rPr>
          <w:rFonts w:eastAsia="Calibri"/>
          <w:szCs w:val="22"/>
          <w:lang w:val="en-GB" w:eastAsia="it-IT"/>
        </w:rPr>
        <w:t xml:space="preserve"> of states</w:t>
      </w:r>
      <w:r w:rsidRPr="004823EF">
        <w:rPr>
          <w:rFonts w:eastAsia="Calibri"/>
          <w:szCs w:val="22"/>
          <w:lang w:val="en-GB" w:eastAsia="it-IT"/>
        </w:rPr>
        <w:t xml:space="preserve">, for j=1,…,7, are 10, 20, 39, 76, 149, 294, 391 and 520 respectively. These are reasonable sizes that can be implemented. </w:t>
      </w:r>
    </w:p>
    <w:p w14:paraId="5D22D6C7" w14:textId="77777777" w:rsidR="00957622" w:rsidRPr="004823EF" w:rsidRDefault="00957622" w:rsidP="00957622">
      <w:pPr>
        <w:spacing w:line="264" w:lineRule="auto"/>
        <w:rPr>
          <w:rFonts w:eastAsia="Calibri"/>
          <w:szCs w:val="22"/>
          <w:lang w:val="en-GB" w:eastAsia="it-IT"/>
        </w:rPr>
      </w:pPr>
    </w:p>
    <w:p w14:paraId="3D41A22F" w14:textId="77777777" w:rsidR="0010707D" w:rsidRPr="00397DCA" w:rsidRDefault="00957622" w:rsidP="004823EF">
      <w:pPr>
        <w:keepNext/>
        <w:spacing w:line="264" w:lineRule="auto"/>
        <w:jc w:val="center"/>
      </w:pPr>
      <w:r w:rsidRPr="004823EF">
        <w:rPr>
          <w:rFonts w:eastAsia="Calibri"/>
          <w:noProof/>
          <w:szCs w:val="22"/>
          <w:lang w:eastAsia="ja-JP"/>
        </w:rPr>
        <w:drawing>
          <wp:inline distT="0" distB="0" distL="0" distR="0" wp14:anchorId="19ECE024" wp14:editId="2F5F8C69">
            <wp:extent cx="3012141" cy="703704"/>
            <wp:effectExtent l="0" t="0" r="0" b="1270"/>
            <wp:docPr id="4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2076"/>
                    <a:stretch/>
                  </pic:blipFill>
                  <pic:spPr bwMode="auto">
                    <a:xfrm>
                      <a:off x="0" y="0"/>
                      <a:ext cx="3052196" cy="713062"/>
                    </a:xfrm>
                    <a:prstGeom prst="rect">
                      <a:avLst/>
                    </a:prstGeom>
                    <a:noFill/>
                    <a:ln>
                      <a:noFill/>
                    </a:ln>
                    <a:extLst>
                      <a:ext uri="{53640926-AAD7-44D8-BBD7-CCE9431645EC}">
                        <a14:shadowObscured xmlns:a14="http://schemas.microsoft.com/office/drawing/2010/main"/>
                      </a:ext>
                    </a:extLst>
                  </pic:spPr>
                </pic:pic>
              </a:graphicData>
            </a:graphic>
          </wp:inline>
        </w:drawing>
      </w:r>
    </w:p>
    <w:p w14:paraId="2939824E" w14:textId="108BAD78" w:rsidR="00957622" w:rsidRDefault="0010707D" w:rsidP="004823EF">
      <w:pPr>
        <w:pStyle w:val="ae"/>
        <w:jc w:val="center"/>
        <w:rPr>
          <w:rFonts w:eastAsia="Calibri"/>
          <w:szCs w:val="22"/>
          <w:lang w:val="en-GB" w:eastAsia="ja-JP"/>
          <w14:ligatures w14:val="standard"/>
        </w:rPr>
      </w:pPr>
      <w:bookmarkStart w:id="14" w:name="_Ref536465311"/>
      <w:r w:rsidRPr="004823EF">
        <w:t xml:space="preserve">Figure </w:t>
      </w:r>
      <w:r w:rsidR="000A3AAE">
        <w:fldChar w:fldCharType="begin"/>
      </w:r>
      <w:r w:rsidR="000A3AAE">
        <w:instrText xml:space="preserve"> SEQ Figure \* ARABIC </w:instrText>
      </w:r>
      <w:r w:rsidR="000A3AAE">
        <w:fldChar w:fldCharType="separate"/>
      </w:r>
      <w:r w:rsidR="004E288B">
        <w:rPr>
          <w:noProof/>
        </w:rPr>
        <w:t>8</w:t>
      </w:r>
      <w:r w:rsidR="000A3AAE">
        <w:rPr>
          <w:noProof/>
        </w:rPr>
        <w:fldChar w:fldCharType="end"/>
      </w:r>
      <w:bookmarkEnd w:id="14"/>
      <w:r w:rsidRPr="004823EF">
        <w:rPr>
          <w:rFonts w:eastAsia="Calibri"/>
          <w:szCs w:val="22"/>
          <w:lang w:val="en-GB"/>
          <w14:ligatures w14:val="standard"/>
        </w:rPr>
        <w:t>:</w:t>
      </w:r>
      <w:r w:rsidRPr="004823EF">
        <w:rPr>
          <w:rFonts w:eastAsia="Calibri"/>
          <w:szCs w:val="22"/>
          <w:lang w:val="en-GB" w:eastAsia="ja-JP"/>
          <w14:ligatures w14:val="standard"/>
        </w:rPr>
        <w:t xml:space="preserve"> further application of screening to reduce the number of configurations from 7 to 5</w:t>
      </w:r>
    </w:p>
    <w:p w14:paraId="609B2FCE" w14:textId="3C85D498" w:rsidR="00D03B43" w:rsidRDefault="00D03B43" w:rsidP="005B5FBE">
      <w:pPr>
        <w:rPr>
          <w:lang w:val="en-GB" w:eastAsia="ja-JP"/>
        </w:rPr>
      </w:pPr>
    </w:p>
    <w:p w14:paraId="5019D804" w14:textId="20363C94" w:rsidR="00D03B43" w:rsidRPr="005B5FBE" w:rsidRDefault="00D03B43" w:rsidP="005B5FBE">
      <w:pPr>
        <w:pStyle w:val="4"/>
        <w:rPr>
          <w:rFonts w:eastAsia="Malgun Gothic" w:hint="eastAsia"/>
          <w:lang w:eastAsia="ko-KR"/>
        </w:rPr>
      </w:pPr>
      <w:r w:rsidRPr="00D03B43">
        <w:t>On further reduction of neighbour configurations</w:t>
      </w:r>
      <w:r w:rsidRPr="004823EF">
        <w:t xml:space="preserve"> </w:t>
      </w:r>
      <w:r w:rsidR="007520A5">
        <w:rPr>
          <w:rFonts w:eastAsiaTheme="minorEastAsia" w:hint="eastAsia"/>
          <w:lang w:eastAsia="ja-JP"/>
        </w:rPr>
        <w:t>(</w:t>
      </w:r>
      <w:r w:rsidRPr="007520A5">
        <w:rPr>
          <w:rFonts w:eastAsia="Malgun Gothic"/>
          <w:lang w:eastAsia="ko-KR"/>
        </w:rPr>
        <w:t>nine neighbour configurations</w:t>
      </w:r>
      <w:r w:rsidR="007520A5">
        <w:rPr>
          <w:rFonts w:eastAsia="Malgun Gothic"/>
          <w:lang w:eastAsia="ko-KR"/>
        </w:rPr>
        <w:t>)</w:t>
      </w:r>
      <w:r w:rsidRPr="007520A5">
        <w:rPr>
          <w:rFonts w:eastAsia="Malgun Gothic"/>
          <w:lang w:eastAsia="ko-KR"/>
        </w:rPr>
        <w:t xml:space="preserve"> </w:t>
      </w:r>
      <w:r w:rsidR="002B4206">
        <w:rPr>
          <w:rFonts w:eastAsia="Malgun Gothic" w:hint="eastAsia"/>
          <w:lang w:eastAsia="ko-KR"/>
        </w:rPr>
        <w:fldChar w:fldCharType="begin"/>
      </w:r>
      <w:r w:rsidR="002B4206">
        <w:rPr>
          <w:rFonts w:eastAsia="Malgun Gothic" w:hint="eastAsia"/>
          <w:lang w:eastAsia="ko-KR"/>
        </w:rPr>
        <w:instrText xml:space="preserve"> </w:instrText>
      </w:r>
      <w:r w:rsidR="002B4206">
        <w:rPr>
          <w:rFonts w:eastAsia="Malgun Gothic"/>
          <w:lang w:eastAsia="ko-KR"/>
        </w:rPr>
        <w:instrText>REF _Ref9850421 \n \h</w:instrText>
      </w:r>
      <w:r w:rsidR="002B4206">
        <w:rPr>
          <w:rFonts w:eastAsia="Malgun Gothic" w:hint="eastAsia"/>
          <w:lang w:eastAsia="ko-KR"/>
        </w:rPr>
        <w:instrText xml:space="preserve"> </w:instrText>
      </w:r>
      <w:r w:rsidR="002B4206">
        <w:rPr>
          <w:rFonts w:eastAsia="Malgun Gothic" w:hint="eastAsia"/>
          <w:lang w:eastAsia="ko-KR"/>
        </w:rPr>
      </w:r>
      <w:r w:rsidR="002B4206">
        <w:rPr>
          <w:rFonts w:eastAsia="Malgun Gothic" w:hint="eastAsia"/>
          <w:lang w:eastAsia="ko-KR"/>
        </w:rPr>
        <w:fldChar w:fldCharType="separate"/>
      </w:r>
      <w:r w:rsidR="002B4206">
        <w:rPr>
          <w:rFonts w:eastAsia="Malgun Gothic" w:hint="eastAsia"/>
          <w:lang w:eastAsia="ko-KR"/>
        </w:rPr>
        <w:t>[27]</w:t>
      </w:r>
      <w:r w:rsidR="002B4206">
        <w:rPr>
          <w:rFonts w:eastAsia="Malgun Gothic" w:hint="eastAsia"/>
          <w:lang w:eastAsia="ko-KR"/>
        </w:rPr>
        <w:fldChar w:fldCharType="end"/>
      </w:r>
    </w:p>
    <w:p w14:paraId="0A80E933" w14:textId="77777777" w:rsidR="00D03B43" w:rsidRPr="005B5FBE" w:rsidRDefault="00D03B43" w:rsidP="005B5FBE">
      <w:pPr>
        <w:spacing w:before="20" w:after="120" w:line="264" w:lineRule="auto"/>
        <w:rPr>
          <w:lang w:val="en-GB"/>
        </w:rPr>
      </w:pPr>
      <w:r w:rsidRPr="005B5FBE">
        <w:rPr>
          <w:lang w:val="en-GB"/>
        </w:rPr>
        <w:t>Firstly, a minor change in the scan order of the child nodes of the current node must be introduced by swapping bits b</w:t>
      </w:r>
      <w:r w:rsidRPr="005B5FBE">
        <w:rPr>
          <w:vertAlign w:val="subscript"/>
          <w:lang w:val="en-GB"/>
        </w:rPr>
        <w:t>5</w:t>
      </w:r>
      <w:r w:rsidRPr="005B5FBE">
        <w:rPr>
          <w:lang w:val="en-GB"/>
        </w:rPr>
        <w:t xml:space="preserve"> and b</w:t>
      </w:r>
      <w:r w:rsidRPr="005B5FBE">
        <w:rPr>
          <w:vertAlign w:val="subscript"/>
          <w:lang w:val="en-GB"/>
        </w:rPr>
        <w:t>6</w:t>
      </w:r>
      <w:r w:rsidRPr="005B5FBE">
        <w:rPr>
          <w:lang w:val="en-GB"/>
        </w:rPr>
        <w:t>.</w:t>
      </w:r>
      <w:r w:rsidRPr="007520A5">
        <w:t xml:space="preserve"> This </w:t>
      </w:r>
      <w:r w:rsidRPr="005B5FBE">
        <w:rPr>
          <w:lang w:val="en-GB"/>
        </w:rPr>
        <w:t>swap is performed to obtain a better screening of b</w:t>
      </w:r>
      <w:r w:rsidRPr="005B5FBE">
        <w:rPr>
          <w:vertAlign w:val="subscript"/>
          <w:lang w:val="en-GB"/>
        </w:rPr>
        <w:t>6</w:t>
      </w:r>
      <w:r w:rsidRPr="005B5FBE">
        <w:rPr>
          <w:lang w:val="en-GB"/>
        </w:rPr>
        <w:t xml:space="preserve"> from the right.</w:t>
      </w:r>
    </w:p>
    <w:p w14:paraId="0E7EF18B" w14:textId="77777777" w:rsidR="00D03B43" w:rsidRPr="007520A5" w:rsidRDefault="00D03B43" w:rsidP="00D03B43">
      <w:pPr>
        <w:rPr>
          <w:lang w:val="en-GB"/>
        </w:rPr>
      </w:pPr>
    </w:p>
    <w:p w14:paraId="4071514E" w14:textId="77777777" w:rsidR="007520A5" w:rsidRDefault="00D03B43" w:rsidP="005B5FBE">
      <w:pPr>
        <w:keepNext/>
        <w:jc w:val="center"/>
      </w:pPr>
      <w:r w:rsidRPr="005B5FBE">
        <w:rPr>
          <w:rFonts w:eastAsia="Malgun Gothic"/>
          <w:noProof/>
          <w:lang w:val="en-GB" w:eastAsia="ko-KR"/>
        </w:rPr>
        <w:drawing>
          <wp:inline distT="0" distB="0" distL="0" distR="0" wp14:anchorId="764B77A8" wp14:editId="483A6D41">
            <wp:extent cx="5778500" cy="172259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06756" cy="1731022"/>
                    </a:xfrm>
                    <a:prstGeom prst="rect">
                      <a:avLst/>
                    </a:prstGeom>
                    <a:noFill/>
                  </pic:spPr>
                </pic:pic>
              </a:graphicData>
            </a:graphic>
          </wp:inline>
        </w:drawing>
      </w:r>
    </w:p>
    <w:p w14:paraId="370514D3" w14:textId="7945CEAD" w:rsidR="00D03B43" w:rsidRPr="005B5FBE" w:rsidRDefault="007520A5" w:rsidP="005B5FBE">
      <w:pPr>
        <w:pStyle w:val="ae"/>
        <w:jc w:val="center"/>
        <w:rPr>
          <w:rFonts w:eastAsia="Malgun Gothic"/>
          <w:sz w:val="24"/>
          <w:lang w:val="en-GB" w:eastAsia="ko-KR"/>
        </w:rPr>
      </w:pPr>
      <w:r>
        <w:t xml:space="preserve">Figure </w:t>
      </w:r>
      <w:r w:rsidR="000A3AAE">
        <w:fldChar w:fldCharType="begin"/>
      </w:r>
      <w:r w:rsidR="000A3AAE">
        <w:instrText xml:space="preserve"> SEQ Figure \* ARABIC </w:instrText>
      </w:r>
      <w:r w:rsidR="000A3AAE">
        <w:fldChar w:fldCharType="separate"/>
      </w:r>
      <w:r w:rsidR="004E288B">
        <w:rPr>
          <w:noProof/>
        </w:rPr>
        <w:t>9</w:t>
      </w:r>
      <w:r w:rsidR="000A3AAE">
        <w:rPr>
          <w:noProof/>
        </w:rPr>
        <w:fldChar w:fldCharType="end"/>
      </w:r>
      <w:r>
        <w:t xml:space="preserve">: </w:t>
      </w:r>
      <w:r w:rsidRPr="007520A5">
        <w:t>swapping b5 and b6</w:t>
      </w:r>
    </w:p>
    <w:p w14:paraId="6F880598" w14:textId="4A4767F3" w:rsidR="00D03B43" w:rsidRPr="005B5FBE" w:rsidRDefault="00D03B43" w:rsidP="005B5FBE">
      <w:pPr>
        <w:pStyle w:val="ae"/>
        <w:rPr>
          <w:sz w:val="24"/>
          <w:szCs w:val="24"/>
          <w:lang w:val="en-GB"/>
        </w:rPr>
      </w:pPr>
    </w:p>
    <w:p w14:paraId="504B8C0F" w14:textId="2C105BC1" w:rsidR="00D03B43" w:rsidRPr="005B5FBE" w:rsidRDefault="00D03B43" w:rsidP="00D03B43">
      <w:pPr>
        <w:rPr>
          <w:rFonts w:eastAsia="Malgun Gothic"/>
          <w:lang w:val="en-GB" w:eastAsia="ko-KR"/>
        </w:rPr>
      </w:pPr>
      <w:r w:rsidRPr="005B5FBE">
        <w:rPr>
          <w:lang w:val="en-GB"/>
        </w:rPr>
        <w:t>Secondly, NC10 is reduced to nine neighbour configurations by regrouping NC10=1 and NC</w:t>
      </w:r>
      <w:r w:rsidR="007520A5">
        <w:rPr>
          <w:lang w:val="en-GB"/>
        </w:rPr>
        <w:t>10</w:t>
      </w:r>
      <w:r w:rsidRPr="005B5FBE">
        <w:rPr>
          <w:lang w:val="en-GB"/>
        </w:rPr>
        <w:t>=2</w:t>
      </w:r>
      <w:r w:rsidRPr="005B5FBE">
        <w:rPr>
          <w:rFonts w:eastAsia="Malgun Gothic"/>
          <w:lang w:val="en-GB" w:eastAsia="ko-KR"/>
        </w:rPr>
        <w:t xml:space="preserve"> together. Also, a more aggressive reduction is performed down to five configurations for bits b</w:t>
      </w:r>
      <w:r w:rsidRPr="005B5FBE">
        <w:rPr>
          <w:rFonts w:eastAsia="Malgun Gothic"/>
          <w:vertAlign w:val="subscript"/>
          <w:lang w:val="en-GB" w:eastAsia="ko-KR"/>
        </w:rPr>
        <w:t>4</w:t>
      </w:r>
      <w:r w:rsidRPr="005B5FBE">
        <w:rPr>
          <w:rFonts w:eastAsia="Malgun Gothic"/>
          <w:lang w:val="en-GB" w:eastAsia="ko-KR"/>
        </w:rPr>
        <w:t xml:space="preserve"> and b</w:t>
      </w:r>
      <w:r w:rsidRPr="005B5FBE">
        <w:rPr>
          <w:rFonts w:eastAsia="Malgun Gothic"/>
          <w:vertAlign w:val="subscript"/>
          <w:lang w:val="en-GB" w:eastAsia="ko-KR"/>
        </w:rPr>
        <w:t>5</w:t>
      </w:r>
      <w:r w:rsidRPr="005B5FBE">
        <w:rPr>
          <w:rFonts w:eastAsia="Malgun Gothic"/>
          <w:lang w:val="en-GB" w:eastAsia="ko-KR"/>
        </w:rPr>
        <w:t>, to three configurations for bit b</w:t>
      </w:r>
      <w:r w:rsidRPr="005B5FBE">
        <w:rPr>
          <w:rFonts w:eastAsia="Malgun Gothic"/>
          <w:vertAlign w:val="subscript"/>
          <w:lang w:val="en-GB" w:eastAsia="ko-KR"/>
        </w:rPr>
        <w:t>6</w:t>
      </w:r>
      <w:r w:rsidRPr="005B5FBE">
        <w:rPr>
          <w:rFonts w:eastAsia="Malgun Gothic"/>
          <w:lang w:val="en-GB" w:eastAsia="ko-KR"/>
        </w:rPr>
        <w:t xml:space="preserve"> and to two configurations for bit b</w:t>
      </w:r>
      <w:r w:rsidRPr="005B5FBE">
        <w:rPr>
          <w:rFonts w:eastAsia="Malgun Gothic"/>
          <w:vertAlign w:val="subscript"/>
          <w:lang w:val="en-GB" w:eastAsia="ko-KR"/>
        </w:rPr>
        <w:t>7</w:t>
      </w:r>
      <w:r w:rsidRPr="005B5FBE">
        <w:rPr>
          <w:rFonts w:eastAsia="Malgun Gothic"/>
          <w:lang w:val="en-GB" w:eastAsia="ko-KR"/>
        </w:rPr>
        <w:t xml:space="preserve"> as explicated in the figure below.</w:t>
      </w:r>
    </w:p>
    <w:p w14:paraId="7D48EE64" w14:textId="77777777" w:rsidR="00D03B43" w:rsidRPr="005B5FBE" w:rsidRDefault="00D03B43" w:rsidP="00D03B43">
      <w:pPr>
        <w:rPr>
          <w:rFonts w:eastAsia="Malgun Gothic"/>
          <w:lang w:val="en-GB" w:eastAsia="ko-KR"/>
        </w:rPr>
      </w:pPr>
    </w:p>
    <w:p w14:paraId="71EE7573" w14:textId="77777777" w:rsidR="00D03B43" w:rsidRPr="005B5FBE" w:rsidRDefault="00D03B43" w:rsidP="00D03B43">
      <w:pPr>
        <w:rPr>
          <w:rFonts w:eastAsia="Malgun Gothic"/>
          <w:lang w:val="en-GB" w:eastAsia="ko-KR"/>
        </w:rPr>
      </w:pPr>
    </w:p>
    <w:p w14:paraId="07583C47" w14:textId="77777777" w:rsidR="007520A5" w:rsidRDefault="00D03B43" w:rsidP="005B5FBE">
      <w:pPr>
        <w:keepNext/>
        <w:jc w:val="center"/>
      </w:pPr>
      <w:r w:rsidRPr="005B5FBE">
        <w:rPr>
          <w:rFonts w:eastAsia="Malgun Gothic"/>
          <w:noProof/>
          <w:lang w:val="en-GB" w:eastAsia="ko-KR"/>
        </w:rPr>
        <w:drawing>
          <wp:inline distT="0" distB="0" distL="0" distR="0" wp14:anchorId="047E2EF5" wp14:editId="77DC2665">
            <wp:extent cx="5817870" cy="301925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835005" cy="3028143"/>
                    </a:xfrm>
                    <a:prstGeom prst="rect">
                      <a:avLst/>
                    </a:prstGeom>
                    <a:noFill/>
                  </pic:spPr>
                </pic:pic>
              </a:graphicData>
            </a:graphic>
          </wp:inline>
        </w:drawing>
      </w:r>
    </w:p>
    <w:p w14:paraId="641CB82F" w14:textId="2BF9BEC6" w:rsidR="00D03B43" w:rsidRPr="005B5FBE" w:rsidRDefault="007520A5" w:rsidP="005B5FBE">
      <w:pPr>
        <w:pStyle w:val="ae"/>
        <w:jc w:val="center"/>
        <w:rPr>
          <w:rFonts w:eastAsia="Malgun Gothic"/>
          <w:sz w:val="24"/>
          <w:lang w:val="en-GB" w:eastAsia="ko-KR"/>
        </w:rPr>
      </w:pPr>
      <w:r>
        <w:t xml:space="preserve">Figure </w:t>
      </w:r>
      <w:r w:rsidR="000A3AAE">
        <w:fldChar w:fldCharType="begin"/>
      </w:r>
      <w:r w:rsidR="000A3AAE">
        <w:instrText xml:space="preserve"> SEQ Figure \* ARABIC </w:instrText>
      </w:r>
      <w:r w:rsidR="000A3AAE">
        <w:fldChar w:fldCharType="separate"/>
      </w:r>
      <w:r w:rsidR="004E288B">
        <w:rPr>
          <w:noProof/>
        </w:rPr>
        <w:t>10</w:t>
      </w:r>
      <w:r w:rsidR="000A3AAE">
        <w:rPr>
          <w:noProof/>
        </w:rPr>
        <w:fldChar w:fldCharType="end"/>
      </w:r>
      <w:r>
        <w:t xml:space="preserve">: </w:t>
      </w:r>
      <w:r w:rsidRPr="007520A5">
        <w:t>nine neighbour configurations with more aggressive reduction from bit b4</w:t>
      </w:r>
    </w:p>
    <w:p w14:paraId="6074616A" w14:textId="2422B551" w:rsidR="00D03B43" w:rsidRPr="005B5FBE" w:rsidRDefault="00D03B43" w:rsidP="005B5FBE">
      <w:pPr>
        <w:rPr>
          <w:rFonts w:eastAsia="Malgun Gothic"/>
          <w:lang w:val="en-GB" w:eastAsia="ko-KR"/>
        </w:rPr>
      </w:pPr>
    </w:p>
    <w:p w14:paraId="6BCA0D47" w14:textId="77777777" w:rsidR="00D03B43" w:rsidRDefault="00D03B43" w:rsidP="00D03B43">
      <w:pPr>
        <w:rPr>
          <w:rFonts w:eastAsia="Malgun Gothic"/>
          <w:sz w:val="20"/>
          <w:lang w:val="en-GB" w:eastAsia="ko-KR"/>
        </w:rPr>
      </w:pPr>
      <w:r w:rsidRPr="005B5FBE">
        <w:rPr>
          <w:rFonts w:eastAsia="Malgun Gothic"/>
          <w:lang w:val="en-GB" w:eastAsia="ko-KR"/>
        </w:rPr>
        <w:t xml:space="preserve">This leads to a significant decrease of the number of states, see table below. The max number of states associated with an occupancy bit has decreased from 520 to 136; the total number of states for all bits has decreased from 1499 to 604.   </w:t>
      </w:r>
    </w:p>
    <w:p w14:paraId="416C3A9A" w14:textId="77777777" w:rsidR="00D03B43" w:rsidRDefault="00D03B43" w:rsidP="00D03B43">
      <w:pPr>
        <w:rPr>
          <w:rFonts w:eastAsia="Malgun Gothic"/>
          <w:sz w:val="20"/>
          <w:lang w:val="en-GB" w:eastAsia="ko-KR"/>
        </w:rPr>
      </w:pPr>
    </w:p>
    <w:p w14:paraId="70110FAB" w14:textId="77777777" w:rsidR="00D03B43" w:rsidRPr="00B53647" w:rsidRDefault="00D03B43" w:rsidP="00D03B43">
      <w:pPr>
        <w:jc w:val="center"/>
        <w:rPr>
          <w:rFonts w:eastAsia="Malgun Gothic"/>
          <w:sz w:val="20"/>
          <w:lang w:val="en-GB" w:eastAsia="ko-KR"/>
        </w:rPr>
      </w:pPr>
      <w:r>
        <w:rPr>
          <w:rFonts w:eastAsia="Malgun Gothic"/>
          <w:noProof/>
          <w:sz w:val="20"/>
          <w:lang w:val="en-GB" w:eastAsia="ko-KR"/>
        </w:rPr>
        <w:lastRenderedPageBreak/>
        <w:drawing>
          <wp:inline distT="0" distB="0" distL="0" distR="0" wp14:anchorId="53B9F623" wp14:editId="202489E3">
            <wp:extent cx="5810250" cy="232885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821344" cy="2333303"/>
                    </a:xfrm>
                    <a:prstGeom prst="rect">
                      <a:avLst/>
                    </a:prstGeom>
                    <a:noFill/>
                  </pic:spPr>
                </pic:pic>
              </a:graphicData>
            </a:graphic>
          </wp:inline>
        </w:drawing>
      </w:r>
      <w:r w:rsidRPr="008D70DD">
        <w:rPr>
          <w:rFonts w:eastAsia="Malgun Gothic"/>
          <w:sz w:val="20"/>
          <w:lang w:val="en-GB" w:eastAsia="ko-KR"/>
        </w:rPr>
        <w:t xml:space="preserve"> </w:t>
      </w:r>
    </w:p>
    <w:p w14:paraId="5992F846" w14:textId="23A1AE5E" w:rsidR="00D03B43" w:rsidRDefault="00D03B43" w:rsidP="00D03B43">
      <w:pPr>
        <w:pStyle w:val="ae"/>
        <w:jc w:val="center"/>
        <w:rPr>
          <w:lang w:val="en-GB"/>
        </w:rPr>
      </w:pPr>
      <w:r w:rsidRPr="00B53647">
        <w:rPr>
          <w:lang w:val="en-GB"/>
        </w:rPr>
        <w:t xml:space="preserve">Figure </w:t>
      </w:r>
      <w:r w:rsidRPr="00B53647">
        <w:rPr>
          <w:lang w:val="en-GB"/>
        </w:rPr>
        <w:fldChar w:fldCharType="begin"/>
      </w:r>
      <w:r w:rsidRPr="00B53647">
        <w:rPr>
          <w:lang w:val="en-GB"/>
        </w:rPr>
        <w:instrText xml:space="preserve"> SEQ Figure \* ARABIC </w:instrText>
      </w:r>
      <w:r w:rsidRPr="00B53647">
        <w:rPr>
          <w:lang w:val="en-GB"/>
        </w:rPr>
        <w:fldChar w:fldCharType="separate"/>
      </w:r>
      <w:r w:rsidR="004E288B">
        <w:rPr>
          <w:noProof/>
          <w:lang w:val="en-GB"/>
        </w:rPr>
        <w:t>11</w:t>
      </w:r>
      <w:r w:rsidRPr="00B53647">
        <w:rPr>
          <w:lang w:val="en-GB"/>
        </w:rPr>
        <w:fldChar w:fldCharType="end"/>
      </w:r>
      <w:r w:rsidRPr="00B53647">
        <w:rPr>
          <w:lang w:val="en-GB"/>
        </w:rPr>
        <w:t>: number of states using the</w:t>
      </w:r>
      <w:r>
        <w:rPr>
          <w:lang w:val="en-GB"/>
        </w:rPr>
        <w:t xml:space="preserve"> proposed</w:t>
      </w:r>
      <w:r w:rsidRPr="00B53647">
        <w:rPr>
          <w:lang w:val="en-GB"/>
        </w:rPr>
        <w:t xml:space="preserve"> </w:t>
      </w:r>
      <w:r>
        <w:rPr>
          <w:lang w:val="en-GB"/>
        </w:rPr>
        <w:t>nine</w:t>
      </w:r>
      <w:r w:rsidRPr="00B53647">
        <w:rPr>
          <w:lang w:val="en-GB"/>
        </w:rPr>
        <w:t xml:space="preserve"> neighbour configurations </w:t>
      </w:r>
    </w:p>
    <w:p w14:paraId="75398E20" w14:textId="27DEBF7C" w:rsidR="00D03B43" w:rsidRPr="005B5FBE" w:rsidRDefault="00D03B43" w:rsidP="005B5FBE">
      <w:pPr>
        <w:rPr>
          <w:bCs/>
          <w:lang w:val="en-GB" w:eastAsia="ja-JP"/>
        </w:rPr>
      </w:pPr>
    </w:p>
    <w:p w14:paraId="363BD10E" w14:textId="21164DA0" w:rsidR="00957622" w:rsidRPr="004823EF" w:rsidRDefault="00957622" w:rsidP="004823EF">
      <w:pPr>
        <w:pStyle w:val="4"/>
        <w:rPr>
          <w:b w:val="0"/>
          <w:sz w:val="28"/>
        </w:rPr>
      </w:pPr>
      <w:r w:rsidRPr="004823EF">
        <w:t>On using child nodes of already-coded neighbouring nodes</w:t>
      </w:r>
      <w:r w:rsidR="00523DF7" w:rsidRPr="004823EF">
        <w:rPr>
          <w:rFonts w:eastAsiaTheme="minorEastAsia"/>
          <w:lang w:eastAsia="ja-JP"/>
        </w:rPr>
        <w:t xml:space="preserve"> </w:t>
      </w:r>
      <w:r w:rsidR="00523DF7" w:rsidRPr="004823EF">
        <w:rPr>
          <w:rFonts w:eastAsiaTheme="minorEastAsia"/>
          <w:lang w:eastAsia="ja-JP"/>
        </w:rPr>
        <w:fldChar w:fldCharType="begin"/>
      </w:r>
      <w:r w:rsidR="00523DF7" w:rsidRPr="004823EF">
        <w:rPr>
          <w:rFonts w:eastAsiaTheme="minorEastAsia"/>
          <w:lang w:eastAsia="ja-JP"/>
        </w:rPr>
        <w:instrText xml:space="preserve"> REF _Ref536470050 \n \h </w:instrText>
      </w:r>
      <w:r w:rsidR="00397DCA" w:rsidRPr="004823EF">
        <w:rPr>
          <w:rFonts w:eastAsiaTheme="minorEastAsia"/>
          <w:lang w:eastAsia="ja-JP"/>
        </w:rPr>
        <w:instrText xml:space="preserve"> \* MERGEFORMAT </w:instrText>
      </w:r>
      <w:r w:rsidR="00523DF7" w:rsidRPr="004823EF">
        <w:rPr>
          <w:rFonts w:eastAsiaTheme="minorEastAsia"/>
          <w:lang w:eastAsia="ja-JP"/>
        </w:rPr>
      </w:r>
      <w:r w:rsidR="00523DF7" w:rsidRPr="004823EF">
        <w:rPr>
          <w:rFonts w:eastAsiaTheme="minorEastAsia"/>
          <w:lang w:eastAsia="ja-JP"/>
        </w:rPr>
        <w:fldChar w:fldCharType="separate"/>
      </w:r>
      <w:r w:rsidR="00B049D3" w:rsidRPr="004823EF">
        <w:rPr>
          <w:rFonts w:eastAsiaTheme="minorEastAsia"/>
          <w:lang w:eastAsia="ja-JP"/>
        </w:rPr>
        <w:t>[20]</w:t>
      </w:r>
      <w:r w:rsidR="00523DF7" w:rsidRPr="004823EF">
        <w:rPr>
          <w:rFonts w:eastAsiaTheme="minorEastAsia"/>
          <w:lang w:eastAsia="ja-JP"/>
        </w:rPr>
        <w:fldChar w:fldCharType="end"/>
      </w:r>
      <w:r w:rsidR="00523DF7" w:rsidRPr="004823EF">
        <w:rPr>
          <w:rFonts w:eastAsiaTheme="minorEastAsia"/>
          <w:lang w:eastAsia="ja-JP"/>
        </w:rPr>
        <w:fldChar w:fldCharType="begin"/>
      </w:r>
      <w:r w:rsidR="00523DF7" w:rsidRPr="004823EF">
        <w:rPr>
          <w:rFonts w:eastAsiaTheme="minorEastAsia"/>
          <w:lang w:eastAsia="ja-JP"/>
        </w:rPr>
        <w:instrText xml:space="preserve"> REF _Ref536470052 \n \h </w:instrText>
      </w:r>
      <w:r w:rsidR="00397DCA" w:rsidRPr="004823EF">
        <w:rPr>
          <w:rFonts w:eastAsiaTheme="minorEastAsia"/>
          <w:lang w:eastAsia="ja-JP"/>
        </w:rPr>
        <w:instrText xml:space="preserve"> \* MERGEFORMAT </w:instrText>
      </w:r>
      <w:r w:rsidR="00523DF7" w:rsidRPr="004823EF">
        <w:rPr>
          <w:rFonts w:eastAsiaTheme="minorEastAsia"/>
          <w:lang w:eastAsia="ja-JP"/>
        </w:rPr>
      </w:r>
      <w:r w:rsidR="00523DF7" w:rsidRPr="004823EF">
        <w:rPr>
          <w:rFonts w:eastAsiaTheme="minorEastAsia"/>
          <w:lang w:eastAsia="ja-JP"/>
        </w:rPr>
        <w:fldChar w:fldCharType="separate"/>
      </w:r>
      <w:r w:rsidR="00B049D3" w:rsidRPr="004823EF">
        <w:rPr>
          <w:rFonts w:eastAsiaTheme="minorEastAsia"/>
          <w:lang w:eastAsia="ja-JP"/>
        </w:rPr>
        <w:t>[21]</w:t>
      </w:r>
      <w:r w:rsidR="00523DF7" w:rsidRPr="004823EF">
        <w:rPr>
          <w:rFonts w:eastAsiaTheme="minorEastAsia"/>
          <w:lang w:eastAsia="ja-JP"/>
        </w:rPr>
        <w:fldChar w:fldCharType="end"/>
      </w:r>
    </w:p>
    <w:p w14:paraId="2FCFDF40" w14:textId="77777777" w:rsidR="00957622" w:rsidRPr="004823EF" w:rsidRDefault="00957622" w:rsidP="00957622">
      <w:pPr>
        <w:spacing w:line="264" w:lineRule="auto"/>
        <w:rPr>
          <w:rFonts w:eastAsia="Calibri"/>
          <w:szCs w:val="22"/>
          <w:highlight w:val="yellow"/>
          <w:lang w:val="en-GB" w:eastAsia="it-IT"/>
        </w:rPr>
      </w:pPr>
      <w:r w:rsidRPr="004823EF">
        <w:rPr>
          <w:rFonts w:eastAsia="Calibri"/>
          <w:szCs w:val="22"/>
          <w:lang w:val="en-GB" w:eastAsia="it-IT"/>
        </w:rPr>
        <w:t xml:space="preserve">Among the six neighbours sharing a face with a current node, some of them are already coded. Consequently, if they are occupied, their occupancy information is already coded in the bitstream and the occupancy of their child nodes is known by the decoder when processing the decoding of the current node. Therefore, the knowledge of the occupancy of the occupied already-coded neighbours’ child nodes can be used to better code the occupancy information of the current node.  </w:t>
      </w:r>
      <w:r w:rsidRPr="004823EF">
        <w:rPr>
          <w:rFonts w:eastAsia="Calibri"/>
          <w:szCs w:val="22"/>
          <w:highlight w:val="yellow"/>
          <w:lang w:val="en-GB" w:eastAsia="it-IT"/>
        </w:rPr>
        <w:t xml:space="preserve"> </w:t>
      </w:r>
    </w:p>
    <w:p w14:paraId="54B479EF" w14:textId="77777777" w:rsidR="00957622" w:rsidRPr="004823EF" w:rsidRDefault="00957622" w:rsidP="00957622">
      <w:pPr>
        <w:spacing w:line="264" w:lineRule="auto"/>
        <w:rPr>
          <w:rFonts w:eastAsia="Calibri"/>
          <w:szCs w:val="22"/>
          <w:lang w:val="en-GB" w:eastAsia="it-IT"/>
        </w:rPr>
      </w:pPr>
    </w:p>
    <w:p w14:paraId="216E1A76" w14:textId="77777777" w:rsidR="0010707D" w:rsidRPr="00397DCA" w:rsidRDefault="00957622" w:rsidP="004823EF">
      <w:pPr>
        <w:keepNext/>
        <w:spacing w:line="264" w:lineRule="auto"/>
        <w:jc w:val="center"/>
      </w:pPr>
      <w:r w:rsidRPr="004823EF">
        <w:rPr>
          <w:rFonts w:eastAsia="Calibri"/>
          <w:noProof/>
          <w:szCs w:val="22"/>
          <w:lang w:eastAsia="ja-JP"/>
          <w14:ligatures w14:val="standard"/>
        </w:rPr>
        <w:drawing>
          <wp:inline distT="0" distB="0" distL="0" distR="0" wp14:anchorId="489A05D6" wp14:editId="57DEC3B3">
            <wp:extent cx="1400203" cy="879800"/>
            <wp:effectExtent l="0" t="0" r="0" b="0"/>
            <wp:docPr id="4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7248"/>
                    <a:stretch/>
                  </pic:blipFill>
                  <pic:spPr bwMode="auto">
                    <a:xfrm>
                      <a:off x="0" y="0"/>
                      <a:ext cx="1422828" cy="894016"/>
                    </a:xfrm>
                    <a:prstGeom prst="rect">
                      <a:avLst/>
                    </a:prstGeom>
                    <a:noFill/>
                    <a:ln>
                      <a:noFill/>
                    </a:ln>
                    <a:extLst>
                      <a:ext uri="{53640926-AAD7-44D8-BBD7-CCE9431645EC}">
                        <a14:shadowObscured xmlns:a14="http://schemas.microsoft.com/office/drawing/2010/main"/>
                      </a:ext>
                    </a:extLst>
                  </pic:spPr>
                </pic:pic>
              </a:graphicData>
            </a:graphic>
          </wp:inline>
        </w:drawing>
      </w:r>
      <w:r w:rsidRPr="004823EF">
        <w:rPr>
          <w:rFonts w:eastAsia="Calibri"/>
          <w:szCs w:val="22"/>
          <w:lang w:val="en-GB"/>
          <w14:ligatures w14:val="standard"/>
        </w:rPr>
        <w:t xml:space="preserve">            </w:t>
      </w:r>
      <w:r w:rsidRPr="004823EF">
        <w:rPr>
          <w:rFonts w:eastAsia="Calibri"/>
          <w:noProof/>
          <w:szCs w:val="22"/>
          <w:lang w:eastAsia="ja-JP"/>
          <w14:ligatures w14:val="standard"/>
        </w:rPr>
        <w:drawing>
          <wp:inline distT="0" distB="0" distL="0" distR="0" wp14:anchorId="18068584" wp14:editId="4D3CEA7A">
            <wp:extent cx="977968" cy="919391"/>
            <wp:effectExtent l="0" t="0" r="0" b="0"/>
            <wp:docPr id="4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97278" cy="937545"/>
                    </a:xfrm>
                    <a:prstGeom prst="rect">
                      <a:avLst/>
                    </a:prstGeom>
                    <a:noFill/>
                  </pic:spPr>
                </pic:pic>
              </a:graphicData>
            </a:graphic>
          </wp:inline>
        </w:drawing>
      </w:r>
    </w:p>
    <w:p w14:paraId="3AD5F168" w14:textId="5A767832" w:rsidR="00957622" w:rsidRPr="004823EF" w:rsidRDefault="0010707D" w:rsidP="004823EF">
      <w:pPr>
        <w:pStyle w:val="ae"/>
        <w:jc w:val="center"/>
        <w:rPr>
          <w:rFonts w:eastAsiaTheme="minorEastAsia"/>
          <w:szCs w:val="22"/>
          <w:lang w:val="en-GB" w:eastAsia="ja-JP"/>
          <w14:ligatures w14:val="standard"/>
        </w:rPr>
      </w:pPr>
      <w:bookmarkStart w:id="15" w:name="_Ref536465483"/>
      <w:r w:rsidRPr="004823EF">
        <w:t xml:space="preserve">Figure </w:t>
      </w:r>
      <w:r w:rsidR="000A3AAE">
        <w:fldChar w:fldCharType="begin"/>
      </w:r>
      <w:r w:rsidR="000A3AAE">
        <w:instrText xml:space="preserve"> SEQ Figure \* ARABIC </w:instrText>
      </w:r>
      <w:r w:rsidR="000A3AAE">
        <w:fldChar w:fldCharType="separate"/>
      </w:r>
      <w:r w:rsidR="004E288B">
        <w:rPr>
          <w:noProof/>
        </w:rPr>
        <w:t>12</w:t>
      </w:r>
      <w:r w:rsidR="000A3AAE">
        <w:rPr>
          <w:noProof/>
        </w:rPr>
        <w:fldChar w:fldCharType="end"/>
      </w:r>
      <w:bookmarkEnd w:id="15"/>
      <w:r w:rsidRPr="004823EF">
        <w:rPr>
          <w:rFonts w:eastAsia="Calibri"/>
          <w:szCs w:val="22"/>
          <w:lang w:val="en-GB"/>
          <w14:ligatures w14:val="standard"/>
        </w:rPr>
        <w:t>:</w:t>
      </w:r>
      <w:r w:rsidRPr="004823EF">
        <w:rPr>
          <w:rFonts w:eastAsia="Calibri"/>
          <w:szCs w:val="22"/>
          <w:lang w:val="en-GB" w:eastAsia="ja-JP"/>
          <w14:ligatures w14:val="standard"/>
        </w:rPr>
        <w:t xml:space="preserve"> already coded neighbours for a breadth-first scan (left) and children of already-coded occupied neighbours (right)</w:t>
      </w:r>
    </w:p>
    <w:p w14:paraId="5887BF45" w14:textId="77777777" w:rsidR="0010707D" w:rsidRPr="004823EF" w:rsidRDefault="0010707D" w:rsidP="004823EF">
      <w:pPr>
        <w:rPr>
          <w:lang w:val="en-GB" w:eastAsia="ja-JP"/>
        </w:rPr>
      </w:pPr>
    </w:p>
    <w:p w14:paraId="3C9AE7DE" w14:textId="0C1E57C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F</w:t>
      </w:r>
      <w:r w:rsidR="0010707D" w:rsidRPr="00397DCA">
        <w:rPr>
          <w:rFonts w:eastAsia="Calibri"/>
          <w:szCs w:val="22"/>
          <w:lang w:val="en-GB" w:eastAsia="it-IT"/>
        </w:rPr>
        <w:t xml:space="preserve">or example, as shown on </w:t>
      </w:r>
      <w:r w:rsidR="0010707D" w:rsidRPr="004823EF">
        <w:rPr>
          <w:rFonts w:eastAsia="Calibri"/>
          <w:szCs w:val="22"/>
          <w:lang w:val="en-GB" w:eastAsia="it-IT"/>
        </w:rPr>
        <w:fldChar w:fldCharType="begin"/>
      </w:r>
      <w:r w:rsidR="0010707D" w:rsidRPr="00397DCA">
        <w:rPr>
          <w:rFonts w:eastAsia="Calibri"/>
          <w:szCs w:val="22"/>
          <w:lang w:val="en-GB" w:eastAsia="it-IT"/>
        </w:rPr>
        <w:instrText xml:space="preserve"> REF _Ref536465483 \h </w:instrText>
      </w:r>
      <w:r w:rsidR="00397DCA" w:rsidRPr="00397DCA">
        <w:rPr>
          <w:rFonts w:eastAsia="Calibri"/>
          <w:szCs w:val="22"/>
          <w:lang w:val="en-GB" w:eastAsia="it-IT"/>
        </w:rPr>
        <w:instrText xml:space="preserve"> \* MERGEFORMAT </w:instrText>
      </w:r>
      <w:r w:rsidR="0010707D" w:rsidRPr="004823EF">
        <w:rPr>
          <w:rFonts w:eastAsia="Calibri"/>
          <w:szCs w:val="22"/>
          <w:lang w:val="en-GB" w:eastAsia="it-IT"/>
        </w:rPr>
      </w:r>
      <w:r w:rsidR="0010707D" w:rsidRPr="004823EF">
        <w:rPr>
          <w:rFonts w:eastAsia="Calibri"/>
          <w:szCs w:val="22"/>
          <w:lang w:val="en-GB" w:eastAsia="it-IT"/>
        </w:rPr>
        <w:fldChar w:fldCharType="separate"/>
      </w:r>
      <w:r w:rsidR="00A77712" w:rsidRPr="004823EF">
        <w:t xml:space="preserve">Figure </w:t>
      </w:r>
      <w:r w:rsidR="00A77712">
        <w:rPr>
          <w:noProof/>
        </w:rPr>
        <w:t>12</w:t>
      </w:r>
      <w:r w:rsidR="0010707D" w:rsidRPr="004823EF">
        <w:rPr>
          <w:rFonts w:eastAsia="Calibri"/>
          <w:szCs w:val="22"/>
          <w:lang w:val="en-GB" w:eastAsia="it-IT"/>
        </w:rPr>
        <w:fldChar w:fldCharType="end"/>
      </w:r>
      <w:r w:rsidRPr="004823EF">
        <w:rPr>
          <w:rFonts w:eastAsia="Calibri"/>
          <w:szCs w:val="22"/>
          <w:lang w:val="en-GB" w:eastAsia="it-IT"/>
        </w:rPr>
        <w:t>, when nodes are scanned in breadth-first octree scanning order, in increasing order along the three XYZ axis, there are systematically three neighbouring nodes, sharing a face with the current node, that are already coded. These three nodes are those with lower X, Y and Z coordinates</w:t>
      </w:r>
      <w:r w:rsidR="00DA2701" w:rsidRPr="00397DCA">
        <w:rPr>
          <w:rFonts w:eastAsia="Calibri"/>
          <w:szCs w:val="22"/>
          <w:lang w:val="en-GB" w:eastAsia="it-IT"/>
        </w:rPr>
        <w:t xml:space="preserve"> than the current node (</w:t>
      </w:r>
      <w:r w:rsidR="00DA2701" w:rsidRPr="004823EF">
        <w:rPr>
          <w:rFonts w:eastAsia="Calibri"/>
          <w:szCs w:val="22"/>
          <w:lang w:val="en-GB" w:eastAsia="it-IT"/>
        </w:rPr>
        <w:fldChar w:fldCharType="begin"/>
      </w:r>
      <w:r w:rsidR="00DA2701" w:rsidRPr="00397DCA">
        <w:rPr>
          <w:rFonts w:eastAsia="Calibri"/>
          <w:szCs w:val="22"/>
          <w:lang w:val="en-GB" w:eastAsia="it-IT"/>
        </w:rPr>
        <w:instrText xml:space="preserve"> REF _Ref536465483 \h </w:instrText>
      </w:r>
      <w:r w:rsidR="00397DCA" w:rsidRPr="00397DCA">
        <w:rPr>
          <w:rFonts w:eastAsia="Calibri"/>
          <w:szCs w:val="22"/>
          <w:lang w:val="en-GB" w:eastAsia="it-IT"/>
        </w:rPr>
        <w:instrText xml:space="preserve"> \* MERGEFORMAT </w:instrText>
      </w:r>
      <w:r w:rsidR="00DA2701" w:rsidRPr="004823EF">
        <w:rPr>
          <w:rFonts w:eastAsia="Calibri"/>
          <w:szCs w:val="22"/>
          <w:lang w:val="en-GB" w:eastAsia="it-IT"/>
        </w:rPr>
      </w:r>
      <w:r w:rsidR="00DA2701" w:rsidRPr="004823EF">
        <w:rPr>
          <w:rFonts w:eastAsia="Calibri"/>
          <w:szCs w:val="22"/>
          <w:lang w:val="en-GB" w:eastAsia="it-IT"/>
        </w:rPr>
        <w:fldChar w:fldCharType="separate"/>
      </w:r>
      <w:r w:rsidR="00A77712" w:rsidRPr="004823EF">
        <w:t xml:space="preserve">Figure </w:t>
      </w:r>
      <w:r w:rsidR="00A77712">
        <w:rPr>
          <w:noProof/>
        </w:rPr>
        <w:t>12</w:t>
      </w:r>
      <w:r w:rsidR="00DA2701" w:rsidRPr="004823EF">
        <w:rPr>
          <w:rFonts w:eastAsia="Calibri"/>
          <w:szCs w:val="22"/>
          <w:lang w:val="en-GB" w:eastAsia="it-IT"/>
        </w:rPr>
        <w:fldChar w:fldCharType="end"/>
      </w:r>
      <w:r w:rsidRPr="004823EF">
        <w:rPr>
          <w:rFonts w:eastAsia="Calibri"/>
          <w:szCs w:val="22"/>
          <w:lang w:val="en-GB" w:eastAsia="it-IT"/>
        </w:rPr>
        <w:t>, left</w:t>
      </w:r>
      <w:r w:rsidR="00DA2701" w:rsidRPr="00397DCA">
        <w:rPr>
          <w:rFonts w:eastAsia="Calibri"/>
          <w:szCs w:val="22"/>
          <w:lang w:val="en-GB" w:eastAsia="it-IT"/>
        </w:rPr>
        <w:t xml:space="preserve">). The child nodes (see </w:t>
      </w:r>
      <w:r w:rsidR="00DA2701" w:rsidRPr="004823EF">
        <w:rPr>
          <w:rFonts w:eastAsia="Calibri"/>
          <w:szCs w:val="22"/>
          <w:lang w:val="en-GB" w:eastAsia="it-IT"/>
        </w:rPr>
        <w:fldChar w:fldCharType="begin"/>
      </w:r>
      <w:r w:rsidR="00DA2701" w:rsidRPr="00397DCA">
        <w:rPr>
          <w:rFonts w:eastAsia="Calibri"/>
          <w:szCs w:val="22"/>
          <w:lang w:val="en-GB" w:eastAsia="it-IT"/>
        </w:rPr>
        <w:instrText xml:space="preserve"> REF _Ref536465483 \h </w:instrText>
      </w:r>
      <w:r w:rsidR="00397DCA" w:rsidRPr="00397DCA">
        <w:rPr>
          <w:rFonts w:eastAsia="Calibri"/>
          <w:szCs w:val="22"/>
          <w:lang w:val="en-GB" w:eastAsia="it-IT"/>
        </w:rPr>
        <w:instrText xml:space="preserve"> \* MERGEFORMAT </w:instrText>
      </w:r>
      <w:r w:rsidR="00DA2701" w:rsidRPr="004823EF">
        <w:rPr>
          <w:rFonts w:eastAsia="Calibri"/>
          <w:szCs w:val="22"/>
          <w:lang w:val="en-GB" w:eastAsia="it-IT"/>
        </w:rPr>
      </w:r>
      <w:r w:rsidR="00DA2701" w:rsidRPr="004823EF">
        <w:rPr>
          <w:rFonts w:eastAsia="Calibri"/>
          <w:szCs w:val="22"/>
          <w:lang w:val="en-GB" w:eastAsia="it-IT"/>
        </w:rPr>
        <w:fldChar w:fldCharType="separate"/>
      </w:r>
      <w:r w:rsidR="00A77712" w:rsidRPr="004823EF">
        <w:t xml:space="preserve">Figure </w:t>
      </w:r>
      <w:r w:rsidR="00A77712">
        <w:rPr>
          <w:noProof/>
        </w:rPr>
        <w:t>12</w:t>
      </w:r>
      <w:r w:rsidR="00DA2701" w:rsidRPr="004823EF">
        <w:rPr>
          <w:rFonts w:eastAsia="Calibri"/>
          <w:szCs w:val="22"/>
          <w:lang w:val="en-GB" w:eastAsia="it-IT"/>
        </w:rPr>
        <w:fldChar w:fldCharType="end"/>
      </w:r>
      <w:r w:rsidRPr="004823EF">
        <w:rPr>
          <w:rFonts w:eastAsia="Calibri"/>
          <w:szCs w:val="22"/>
          <w:lang w:val="en-GB" w:eastAsia="it-IT"/>
        </w:rPr>
        <w:t xml:space="preserve">, right) of the occupied nodes among these three nodes will be used to </w:t>
      </w:r>
    </w:p>
    <w:p w14:paraId="1DBDF542" w14:textId="77777777" w:rsidR="00957622" w:rsidRPr="004823EF" w:rsidRDefault="00957622" w:rsidP="00957622">
      <w:pPr>
        <w:spacing w:line="264" w:lineRule="auto"/>
        <w:rPr>
          <w:rFonts w:eastAsia="Calibri"/>
          <w:szCs w:val="22"/>
          <w:lang w:val="en-GB" w:eastAsia="it-IT"/>
        </w:rPr>
      </w:pPr>
    </w:p>
    <w:p w14:paraId="1B76B501" w14:textId="31AB0535" w:rsidR="00957622" w:rsidRPr="004823EF" w:rsidRDefault="00957622" w:rsidP="00957622">
      <w:pPr>
        <w:numPr>
          <w:ilvl w:val="0"/>
          <w:numId w:val="50"/>
        </w:numPr>
        <w:spacing w:line="264" w:lineRule="auto"/>
        <w:rPr>
          <w:rFonts w:eastAsia="Calibri"/>
          <w:szCs w:val="22"/>
          <w:lang w:val="en-GB" w:eastAsia="it-IT"/>
        </w:rPr>
      </w:pPr>
      <w:r w:rsidRPr="004823EF">
        <w:rPr>
          <w:rFonts w:eastAsia="Calibri"/>
          <w:szCs w:val="22"/>
          <w:lang w:val="en-GB" w:eastAsia="it-IT"/>
        </w:rPr>
        <w:t>improve the determination of the neighbouring configuration NC</w:t>
      </w:r>
      <w:r w:rsidRPr="004823EF">
        <w:rPr>
          <w:rFonts w:eastAsia="Calibri"/>
          <w:szCs w:val="22"/>
          <w:vertAlign w:val="subscript"/>
          <w:lang w:val="en-GB" w:eastAsia="it-IT"/>
        </w:rPr>
        <w:t>10</w:t>
      </w:r>
      <w:r w:rsidRPr="004823EF">
        <w:rPr>
          <w:rFonts w:eastAsia="Calibri"/>
          <w:szCs w:val="22"/>
          <w:lang w:val="en-GB" w:eastAsia="it-IT"/>
        </w:rPr>
        <w:t>, and</w:t>
      </w:r>
    </w:p>
    <w:p w14:paraId="15D77C4C" w14:textId="00FE8524" w:rsidR="00957622" w:rsidRPr="004823EF" w:rsidRDefault="00957622" w:rsidP="004823EF">
      <w:pPr>
        <w:numPr>
          <w:ilvl w:val="0"/>
          <w:numId w:val="50"/>
        </w:numPr>
        <w:spacing w:line="264" w:lineRule="auto"/>
        <w:rPr>
          <w:rFonts w:eastAsia="Calibri"/>
          <w:szCs w:val="22"/>
          <w:lang w:val="en-GB" w:eastAsia="it-IT"/>
          <w14:ligatures w14:val="standard"/>
        </w:rPr>
      </w:pPr>
      <w:r w:rsidRPr="004823EF">
        <w:rPr>
          <w:rFonts w:eastAsia="Calibri"/>
          <w:szCs w:val="22"/>
          <w:lang w:val="en-GB" w:eastAsia="it-IT"/>
        </w:rPr>
        <w:t>augment the set Ɗ</w:t>
      </w:r>
      <w:r w:rsidRPr="004823EF">
        <w:rPr>
          <w:rFonts w:eastAsia="Calibri"/>
          <w:szCs w:val="22"/>
          <w:vertAlign w:val="subscript"/>
          <w:lang w:val="en-GB" w:eastAsia="it-IT"/>
        </w:rPr>
        <w:t>j</w:t>
      </w:r>
      <w:r w:rsidRPr="004823EF">
        <w:rPr>
          <w:rFonts w:eastAsia="Calibri"/>
          <w:szCs w:val="22"/>
          <w:lang w:val="en-GB" w:eastAsia="it-IT"/>
        </w:rPr>
        <w:t xml:space="preserve"> of states used by OBUF to code the occupancy bits b</w:t>
      </w:r>
      <w:r w:rsidRPr="004823EF">
        <w:rPr>
          <w:rFonts w:eastAsia="Calibri"/>
          <w:szCs w:val="22"/>
          <w:vertAlign w:val="subscript"/>
          <w:lang w:val="en-GB" w:eastAsia="it-IT"/>
        </w:rPr>
        <w:t>j</w:t>
      </w:r>
      <w:r w:rsidR="00DA2701" w:rsidRPr="00397DCA">
        <w:rPr>
          <w:rFonts w:eastAsia="Calibri"/>
          <w:szCs w:val="22"/>
          <w:lang w:val="en-GB" w:eastAsia="it-IT"/>
        </w:rPr>
        <w:t xml:space="preserve"> of the current node</w:t>
      </w:r>
      <w:r w:rsidRPr="004823EF">
        <w:rPr>
          <w:rFonts w:eastAsia="Calibri"/>
          <w:szCs w:val="22"/>
          <w:lang w:val="en-GB" w:eastAsia="it-IT"/>
        </w:rPr>
        <w:t xml:space="preserve">  </w:t>
      </w:r>
    </w:p>
    <w:p w14:paraId="06C83320" w14:textId="7877BE99" w:rsidR="00957622" w:rsidRPr="004823EF" w:rsidRDefault="00957622" w:rsidP="004823EF">
      <w:pPr>
        <w:pStyle w:val="5"/>
        <w:rPr>
          <w:rFonts w:ascii="Times New Roman" w:hAnsi="Times New Roman"/>
          <w:b w:val="0"/>
          <w:lang w:val="en-GB"/>
        </w:rPr>
      </w:pPr>
      <w:bookmarkStart w:id="16" w:name="_Ref9851319"/>
      <w:r w:rsidRPr="004823EF">
        <w:rPr>
          <w:rFonts w:ascii="Times New Roman" w:hAnsi="Times New Roman"/>
          <w:lang w:val="en-GB"/>
        </w:rPr>
        <w:t>Falsely occupied neighbour</w:t>
      </w:r>
      <w:bookmarkEnd w:id="16"/>
    </w:p>
    <w:p w14:paraId="495DF8FD" w14:textId="1E4801A5"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 xml:space="preserve">The determination </w:t>
      </w:r>
      <w:r w:rsidRPr="004823EF">
        <w:rPr>
          <w:rFonts w:eastAsia="Calibri"/>
          <w:szCs w:val="22"/>
          <w:lang w:val="en-GB"/>
          <w14:ligatures w14:val="standard"/>
        </w:rPr>
        <w:t xml:space="preserve">of the neighbouring configuration </w:t>
      </w:r>
      <w:r w:rsidRPr="004823EF">
        <w:rPr>
          <w:rFonts w:eastAsia="Calibri"/>
          <w:szCs w:val="22"/>
          <w:lang w:val="en-GB"/>
        </w:rPr>
        <w:t>NC or NC</w:t>
      </w:r>
      <w:r w:rsidRPr="004823EF">
        <w:rPr>
          <w:rFonts w:eastAsia="Calibri"/>
          <w:szCs w:val="22"/>
          <w:vertAlign w:val="subscript"/>
          <w:lang w:val="en-GB"/>
        </w:rPr>
        <w:t>10</w:t>
      </w:r>
      <w:r w:rsidR="00C52864" w:rsidRPr="00397DCA">
        <w:rPr>
          <w:rFonts w:eastAsia="Calibri"/>
          <w:szCs w:val="22"/>
          <w:lang w:val="en-GB"/>
          <w14:ligatures w14:val="standard"/>
        </w:rPr>
        <w:t xml:space="preserve"> as described in section </w:t>
      </w:r>
      <w:r w:rsidR="00C52864" w:rsidRPr="004823EF">
        <w:rPr>
          <w:rFonts w:eastAsia="Calibri"/>
          <w:szCs w:val="22"/>
          <w:lang w:val="en-GB"/>
          <w14:ligatures w14:val="standard"/>
        </w:rPr>
        <w:fldChar w:fldCharType="begin"/>
      </w:r>
      <w:r w:rsidR="00C52864" w:rsidRPr="00397DCA">
        <w:rPr>
          <w:rFonts w:eastAsia="Calibri"/>
          <w:szCs w:val="22"/>
          <w:lang w:val="en-GB"/>
          <w14:ligatures w14:val="standard"/>
        </w:rPr>
        <w:instrText xml:space="preserve"> REF _Ref536466004 \r \h </w:instrText>
      </w:r>
      <w:r w:rsidR="00397DCA" w:rsidRPr="00397DCA">
        <w:rPr>
          <w:rFonts w:eastAsia="Calibri"/>
          <w:szCs w:val="22"/>
          <w:lang w:val="en-GB"/>
          <w14:ligatures w14:val="standard"/>
        </w:rPr>
        <w:instrText xml:space="preserve"> \* MERGEFORMAT </w:instrText>
      </w:r>
      <w:r w:rsidR="00C52864" w:rsidRPr="004823EF">
        <w:rPr>
          <w:rFonts w:eastAsia="Calibri"/>
          <w:szCs w:val="22"/>
          <w:lang w:val="en-GB"/>
          <w14:ligatures w14:val="standard"/>
        </w:rPr>
      </w:r>
      <w:r w:rsidR="00C52864" w:rsidRPr="004823EF">
        <w:rPr>
          <w:rFonts w:eastAsia="Calibri"/>
          <w:szCs w:val="22"/>
          <w:lang w:val="en-GB"/>
          <w14:ligatures w14:val="standard"/>
        </w:rPr>
        <w:fldChar w:fldCharType="separate"/>
      </w:r>
      <w:r w:rsidR="00B049D3" w:rsidRPr="00397DCA">
        <w:rPr>
          <w:rFonts w:eastAsia="Calibri"/>
          <w:szCs w:val="22"/>
          <w:lang w:val="en-GB"/>
          <w14:ligatures w14:val="standard"/>
        </w:rPr>
        <w:t>3.2.2.1</w:t>
      </w:r>
      <w:r w:rsidR="00C52864" w:rsidRPr="004823EF">
        <w:rPr>
          <w:rFonts w:eastAsia="Calibri"/>
          <w:szCs w:val="22"/>
          <w:lang w:val="en-GB"/>
          <w14:ligatures w14:val="standard"/>
        </w:rPr>
        <w:fldChar w:fldCharType="end"/>
      </w:r>
      <w:r w:rsidRPr="004823EF">
        <w:rPr>
          <w:rFonts w:eastAsia="Calibri"/>
          <w:szCs w:val="22"/>
          <w:lang w:val="en-GB"/>
          <w14:ligatures w14:val="standard"/>
        </w:rPr>
        <w:t xml:space="preserve"> is </w:t>
      </w:r>
      <w:r w:rsidR="00C52864" w:rsidRPr="00397DCA">
        <w:rPr>
          <w:rFonts w:eastAsia="Calibri"/>
          <w:szCs w:val="22"/>
          <w:lang w:val="en-GB"/>
          <w14:ligatures w14:val="standard"/>
        </w:rPr>
        <w:t xml:space="preserve">modified as depicted on </w:t>
      </w:r>
      <w:r w:rsidR="00C52864" w:rsidRPr="004823EF">
        <w:rPr>
          <w:rFonts w:eastAsia="Calibri"/>
          <w:szCs w:val="22"/>
          <w:lang w:val="en-GB"/>
          <w14:ligatures w14:val="standard"/>
        </w:rPr>
        <w:fldChar w:fldCharType="begin"/>
      </w:r>
      <w:r w:rsidR="00C52864" w:rsidRPr="00397DCA">
        <w:rPr>
          <w:rFonts w:eastAsia="Calibri"/>
          <w:szCs w:val="22"/>
          <w:lang w:val="en-GB"/>
          <w14:ligatures w14:val="standard"/>
        </w:rPr>
        <w:instrText xml:space="preserve"> REF _Ref536465699 \h </w:instrText>
      </w:r>
      <w:r w:rsidR="00397DCA" w:rsidRPr="00397DCA">
        <w:rPr>
          <w:rFonts w:eastAsia="Calibri"/>
          <w:szCs w:val="22"/>
          <w:lang w:val="en-GB"/>
          <w14:ligatures w14:val="standard"/>
        </w:rPr>
        <w:instrText xml:space="preserve"> \* MERGEFORMAT </w:instrText>
      </w:r>
      <w:r w:rsidR="00C52864" w:rsidRPr="004823EF">
        <w:rPr>
          <w:rFonts w:eastAsia="Calibri"/>
          <w:szCs w:val="22"/>
          <w:lang w:val="en-GB"/>
          <w14:ligatures w14:val="standard"/>
        </w:rPr>
      </w:r>
      <w:r w:rsidR="00C52864" w:rsidRPr="004823EF">
        <w:rPr>
          <w:rFonts w:eastAsia="Calibri"/>
          <w:szCs w:val="22"/>
          <w:lang w:val="en-GB"/>
          <w14:ligatures w14:val="standard"/>
        </w:rPr>
        <w:fldChar w:fldCharType="separate"/>
      </w:r>
      <w:r w:rsidR="004F0A81" w:rsidRPr="004823EF">
        <w:t xml:space="preserve">Figure </w:t>
      </w:r>
      <w:r w:rsidR="004F0A81">
        <w:rPr>
          <w:noProof/>
        </w:rPr>
        <w:t>13</w:t>
      </w:r>
      <w:r w:rsidR="00C52864" w:rsidRPr="004823EF">
        <w:rPr>
          <w:rFonts w:eastAsia="Calibri"/>
          <w:szCs w:val="22"/>
          <w:lang w:val="en-GB"/>
          <w14:ligatures w14:val="standard"/>
        </w:rPr>
        <w:fldChar w:fldCharType="end"/>
      </w:r>
      <w:r w:rsidRPr="004823EF">
        <w:rPr>
          <w:rFonts w:eastAsia="Calibri"/>
          <w:szCs w:val="22"/>
          <w:lang w:val="en-GB"/>
          <w14:ligatures w14:val="standard"/>
        </w:rPr>
        <w:t>. Let us consider an occupied already-coded neighbour (red cube on the left of the current node in blue). Instead of systematically taking the neighbour as occupied in the computation of the neighbouring configuration, the occupancy status of this neighbour is determined depending on its child nodes distribution</w:t>
      </w:r>
      <w:r w:rsidRPr="004823EF">
        <w:rPr>
          <w:rFonts w:eastAsia="Verdana"/>
          <w:szCs w:val="22"/>
          <w:lang w:val="en-GB"/>
          <w14:ligatures w14:val="standard"/>
        </w:rPr>
        <w:t>.</w:t>
      </w:r>
    </w:p>
    <w:p w14:paraId="3525DBC0" w14:textId="4B73CC4B" w:rsidR="00957622" w:rsidRPr="00397DCA" w:rsidRDefault="00957622" w:rsidP="00957622">
      <w:pPr>
        <w:spacing w:line="264" w:lineRule="auto"/>
        <w:rPr>
          <w:rFonts w:eastAsiaTheme="minorEastAsia"/>
          <w:szCs w:val="22"/>
          <w:lang w:val="en-GB" w:eastAsia="ja-JP"/>
        </w:rPr>
      </w:pPr>
      <w:r w:rsidRPr="004823EF">
        <w:rPr>
          <w:rFonts w:eastAsia="Calibri"/>
          <w:szCs w:val="22"/>
          <w:lang w:val="en-GB" w:eastAsia="it-IT"/>
        </w:rPr>
        <w:lastRenderedPageBreak/>
        <w:t>If at least one child node is immediately adjacent to the current node, i.e. one of the child’s faces is shared with a face of the current node, then the neighbour is determined as “truly occupied”, thus not changing its status. However, if no child node of the neighbour touches the current node, the neighbour is said to be “falsely occupied”, and its status is set to “non-occupied” in the computation of the neighbouring</w:t>
      </w:r>
      <w:r w:rsidR="00C52864" w:rsidRPr="00397DCA">
        <w:rPr>
          <w:rFonts w:eastAsia="Calibri"/>
          <w:szCs w:val="22"/>
          <w:lang w:val="en-GB" w:eastAsia="it-IT"/>
        </w:rPr>
        <w:t xml:space="preserve"> configuration.</w:t>
      </w:r>
    </w:p>
    <w:p w14:paraId="2E64BC8B" w14:textId="77777777" w:rsidR="00C52864" w:rsidRPr="004823EF" w:rsidRDefault="00C52864" w:rsidP="00957622">
      <w:pPr>
        <w:spacing w:line="264" w:lineRule="auto"/>
        <w:rPr>
          <w:rFonts w:eastAsiaTheme="minorEastAsia"/>
          <w:szCs w:val="22"/>
          <w:lang w:val="en-GB" w:eastAsia="ja-JP"/>
        </w:rPr>
      </w:pPr>
    </w:p>
    <w:p w14:paraId="557F0780" w14:textId="77777777" w:rsidR="00C52864" w:rsidRPr="00397DCA" w:rsidRDefault="00957622" w:rsidP="004823EF">
      <w:pPr>
        <w:keepNext/>
        <w:spacing w:line="264" w:lineRule="auto"/>
        <w:jc w:val="center"/>
      </w:pPr>
      <w:r w:rsidRPr="004823EF">
        <w:rPr>
          <w:rFonts w:eastAsia="Calibri"/>
          <w:noProof/>
          <w:szCs w:val="22"/>
          <w:lang w:eastAsia="ja-JP"/>
        </w:rPr>
        <w:drawing>
          <wp:inline distT="0" distB="0" distL="0" distR="0" wp14:anchorId="34FC15C6" wp14:editId="45DC2366">
            <wp:extent cx="2899675" cy="966559"/>
            <wp:effectExtent l="0" t="0" r="0" b="5080"/>
            <wp:docPr id="4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30971" cy="976991"/>
                    </a:xfrm>
                    <a:prstGeom prst="rect">
                      <a:avLst/>
                    </a:prstGeom>
                    <a:noFill/>
                  </pic:spPr>
                </pic:pic>
              </a:graphicData>
            </a:graphic>
          </wp:inline>
        </w:drawing>
      </w:r>
    </w:p>
    <w:p w14:paraId="12D8865A" w14:textId="118BEEC6" w:rsidR="00957622" w:rsidRPr="004823EF" w:rsidRDefault="00C52864" w:rsidP="004823EF">
      <w:pPr>
        <w:pStyle w:val="ae"/>
        <w:jc w:val="center"/>
        <w:rPr>
          <w:rFonts w:eastAsiaTheme="minorEastAsia"/>
          <w:lang w:val="en-GB"/>
        </w:rPr>
      </w:pPr>
      <w:bookmarkStart w:id="17" w:name="_Ref536465699"/>
      <w:r w:rsidRPr="004823EF">
        <w:t xml:space="preserve">Figure </w:t>
      </w:r>
      <w:r w:rsidR="000A3AAE">
        <w:fldChar w:fldCharType="begin"/>
      </w:r>
      <w:r w:rsidR="000A3AAE">
        <w:instrText xml:space="preserve"> SEQ Figure \* ARABIC </w:instrText>
      </w:r>
      <w:r w:rsidR="000A3AAE">
        <w:fldChar w:fldCharType="separate"/>
      </w:r>
      <w:r w:rsidR="004E288B">
        <w:rPr>
          <w:noProof/>
        </w:rPr>
        <w:t>13</w:t>
      </w:r>
      <w:r w:rsidR="000A3AAE">
        <w:rPr>
          <w:noProof/>
        </w:rPr>
        <w:fldChar w:fldCharType="end"/>
      </w:r>
      <w:bookmarkEnd w:id="17"/>
      <w:r w:rsidRPr="004823EF">
        <w:rPr>
          <w:rFonts w:eastAsia="Calibri"/>
          <w:szCs w:val="22"/>
          <w:lang w:val="en-GB"/>
          <w14:ligatures w14:val="standard"/>
        </w:rPr>
        <w:t>:</w:t>
      </w:r>
      <w:r w:rsidRPr="004823EF">
        <w:rPr>
          <w:rFonts w:eastAsia="Calibri"/>
          <w:szCs w:val="22"/>
          <w:lang w:val="en-GB" w:eastAsia="ja-JP"/>
          <w14:ligatures w14:val="standard"/>
        </w:rPr>
        <w:t xml:space="preserve"> truly and falsely occupied neighbours</w:t>
      </w:r>
    </w:p>
    <w:p w14:paraId="17A6F673" w14:textId="77777777" w:rsidR="00957622" w:rsidRPr="004823EF" w:rsidRDefault="00957622" w:rsidP="00957622">
      <w:pPr>
        <w:spacing w:line="264" w:lineRule="auto"/>
        <w:rPr>
          <w:rFonts w:eastAsia="Calibri"/>
          <w:sz w:val="18"/>
          <w:szCs w:val="22"/>
          <w:lang w:val="en-GB" w:eastAsia="it-IT"/>
        </w:rPr>
      </w:pPr>
    </w:p>
    <w:p w14:paraId="7B4965C0" w14:textId="6CB95D7D" w:rsidR="00957622" w:rsidRPr="004823EF" w:rsidRDefault="00957622" w:rsidP="004823EF">
      <w:pPr>
        <w:pStyle w:val="5"/>
        <w:rPr>
          <w:rFonts w:ascii="Times New Roman" w:hAnsi="Times New Roman"/>
          <w:b w:val="0"/>
          <w:lang w:val="en-GB"/>
        </w:rPr>
      </w:pPr>
      <w:r w:rsidRPr="004823EF">
        <w:rPr>
          <w:rFonts w:ascii="Times New Roman" w:hAnsi="Times New Roman"/>
          <w:lang w:val="en-GB"/>
        </w:rPr>
        <w:t xml:space="preserve">Occupied child nodes adjacent to a current sub-node </w:t>
      </w:r>
    </w:p>
    <w:p w14:paraId="49D17DFF" w14:textId="7566D386" w:rsidR="00957622" w:rsidRPr="004823EF" w:rsidRDefault="00957622" w:rsidP="00957622">
      <w:pPr>
        <w:spacing w:line="264" w:lineRule="auto"/>
        <w:rPr>
          <w:rFonts w:eastAsia="Calibri"/>
          <w:lang w:val="en-GB" w:eastAsia="it-IT"/>
        </w:rPr>
      </w:pPr>
      <w:r w:rsidRPr="004823EF">
        <w:rPr>
          <w:rFonts w:eastAsia="Calibri"/>
          <w:lang w:val="en-GB" w:eastAsia="it-IT"/>
        </w:rPr>
        <w:t xml:space="preserve">For a given sub-node of a current node, let NT (Number Touching) be the number of all occupied child nodes touching (or directly adjacent to) the sub-node from all already-coded occupied neighbouring nodes of the node.  The number NT is computed, before the geometrical transform that reduces the neighbour configurations from 64 to 10. </w:t>
      </w:r>
      <w:r w:rsidR="00ED1D27">
        <w:rPr>
          <w:rFonts w:eastAsia="Calibri"/>
          <w:lang w:val="en-GB" w:eastAsia="it-IT"/>
        </w:rPr>
        <w:fldChar w:fldCharType="begin"/>
      </w:r>
      <w:r w:rsidR="00ED1D27">
        <w:rPr>
          <w:rFonts w:eastAsia="Calibri"/>
          <w:lang w:val="en-GB" w:eastAsia="it-IT"/>
        </w:rPr>
        <w:instrText xml:space="preserve"> REF _Ref165660 \h </w:instrText>
      </w:r>
      <w:r w:rsidR="00ED1D27">
        <w:rPr>
          <w:rFonts w:eastAsia="Calibri"/>
          <w:lang w:val="en-GB" w:eastAsia="it-IT"/>
        </w:rPr>
      </w:r>
      <w:r w:rsidR="00ED1D27">
        <w:rPr>
          <w:rFonts w:eastAsia="Calibri"/>
          <w:lang w:val="en-GB" w:eastAsia="it-IT"/>
        </w:rPr>
        <w:fldChar w:fldCharType="separate"/>
      </w:r>
      <w:r w:rsidR="004F0A81" w:rsidRPr="00397DCA">
        <w:t xml:space="preserve">Figure </w:t>
      </w:r>
      <w:r w:rsidR="004F0A81">
        <w:rPr>
          <w:noProof/>
        </w:rPr>
        <w:t>14</w:t>
      </w:r>
      <w:r w:rsidR="00ED1D27">
        <w:rPr>
          <w:rFonts w:eastAsia="Calibri"/>
          <w:lang w:val="en-GB" w:eastAsia="it-IT"/>
        </w:rPr>
        <w:fldChar w:fldCharType="end"/>
      </w:r>
      <w:r w:rsidRPr="004823EF">
        <w:rPr>
          <w:rFonts w:eastAsia="Calibri"/>
          <w:lang w:val="en-GB" w:eastAsia="it-IT"/>
        </w:rPr>
        <w:t xml:space="preserve"> illustrates all possible configurations for a sub-node position adjacent to three already coded neighbour nodes. Depending on the distribution of the touching neighbour child nodes, the NT value is comprised between 0 and 3.  As shown in </w:t>
      </w:r>
      <w:r w:rsidR="00ED1D27">
        <w:rPr>
          <w:rFonts w:eastAsia="Calibri"/>
          <w:lang w:val="en-GB" w:eastAsia="it-IT"/>
        </w:rPr>
        <w:fldChar w:fldCharType="begin"/>
      </w:r>
      <w:r w:rsidR="00ED1D27">
        <w:rPr>
          <w:rFonts w:eastAsia="Calibri"/>
          <w:lang w:val="en-GB" w:eastAsia="it-IT"/>
        </w:rPr>
        <w:instrText xml:space="preserve"> REF _Ref165688 \h </w:instrText>
      </w:r>
      <w:r w:rsidR="00ED1D27">
        <w:rPr>
          <w:rFonts w:eastAsia="Calibri"/>
          <w:lang w:val="en-GB" w:eastAsia="it-IT"/>
        </w:rPr>
      </w:r>
      <w:r w:rsidR="00ED1D27">
        <w:rPr>
          <w:rFonts w:eastAsia="Calibri"/>
          <w:lang w:val="en-GB" w:eastAsia="it-IT"/>
        </w:rPr>
        <w:fldChar w:fldCharType="separate"/>
      </w:r>
      <w:r w:rsidR="004F0A81" w:rsidRPr="004823EF">
        <w:t xml:space="preserve">Figure </w:t>
      </w:r>
      <w:r w:rsidR="004F0A81">
        <w:rPr>
          <w:noProof/>
        </w:rPr>
        <w:t>15</w:t>
      </w:r>
      <w:r w:rsidR="00ED1D27">
        <w:rPr>
          <w:rFonts w:eastAsia="Calibri"/>
          <w:lang w:val="en-GB" w:eastAsia="it-IT"/>
        </w:rPr>
        <w:fldChar w:fldCharType="end"/>
      </w:r>
      <w:r w:rsidRPr="004823EF">
        <w:rPr>
          <w:rFonts w:eastAsia="Calibri"/>
          <w:lang w:val="en-GB" w:eastAsia="it-IT"/>
        </w:rPr>
        <w:t xml:space="preserve">, the maximum value for NT is 1 as the sub-node touches only one already-coded neighbour node. One also understands that the top-right-rear sub-node of any node necessarily has NT=0 as this sub-node does not touch any already-coded neighbour. </w:t>
      </w:r>
    </w:p>
    <w:p w14:paraId="7206D80B" w14:textId="073BE4DF" w:rsidR="00957622" w:rsidRPr="004823EF" w:rsidRDefault="00957622" w:rsidP="00957622">
      <w:pPr>
        <w:spacing w:line="264" w:lineRule="auto"/>
        <w:rPr>
          <w:rFonts w:eastAsiaTheme="minorEastAsia"/>
          <w:lang w:val="en-GB" w:eastAsia="ja-JP"/>
        </w:rPr>
      </w:pPr>
      <w:r w:rsidRPr="004823EF">
        <w:rPr>
          <w:rFonts w:eastAsia="Calibri"/>
          <w:lang w:val="en-GB" w:eastAsia="it-IT"/>
        </w:rPr>
        <w:t xml:space="preserve">   </w:t>
      </w:r>
    </w:p>
    <w:p w14:paraId="74CE8185" w14:textId="77777777" w:rsidR="00C52864" w:rsidRPr="00397DCA" w:rsidRDefault="00957622" w:rsidP="004823EF">
      <w:pPr>
        <w:keepNext/>
        <w:spacing w:line="264" w:lineRule="auto"/>
        <w:jc w:val="center"/>
      </w:pPr>
      <w:r w:rsidRPr="004823EF">
        <w:rPr>
          <w:rFonts w:eastAsia="Calibri"/>
          <w:noProof/>
          <w:lang w:eastAsia="ja-JP"/>
          <w14:ligatures w14:val="standard"/>
        </w:rPr>
        <w:drawing>
          <wp:inline distT="0" distB="0" distL="0" distR="0" wp14:anchorId="2946CB0F" wp14:editId="1BE8D179">
            <wp:extent cx="2914344" cy="1547355"/>
            <wp:effectExtent l="0" t="0" r="0" b="0"/>
            <wp:docPr id="4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20652" cy="1550704"/>
                    </a:xfrm>
                    <a:prstGeom prst="rect">
                      <a:avLst/>
                    </a:prstGeom>
                    <a:noFill/>
                  </pic:spPr>
                </pic:pic>
              </a:graphicData>
            </a:graphic>
          </wp:inline>
        </w:drawing>
      </w:r>
    </w:p>
    <w:p w14:paraId="314BBBB6" w14:textId="35635342" w:rsidR="00C52864" w:rsidRPr="00397DCA" w:rsidRDefault="00C52864" w:rsidP="004823EF">
      <w:pPr>
        <w:pStyle w:val="ae"/>
        <w:jc w:val="center"/>
      </w:pPr>
      <w:bookmarkStart w:id="18" w:name="_Ref165660"/>
      <w:r w:rsidRPr="00397DCA">
        <w:t xml:space="preserve">Figure </w:t>
      </w:r>
      <w:r w:rsidRPr="004823EF">
        <w:fldChar w:fldCharType="begin"/>
      </w:r>
      <w:r w:rsidRPr="00397DCA">
        <w:instrText xml:space="preserve"> SEQ Figure \* ARABIC </w:instrText>
      </w:r>
      <w:r w:rsidRPr="004823EF">
        <w:fldChar w:fldCharType="separate"/>
      </w:r>
      <w:r w:rsidR="004E288B">
        <w:rPr>
          <w:noProof/>
        </w:rPr>
        <w:t>14</w:t>
      </w:r>
      <w:r w:rsidRPr="004823EF">
        <w:fldChar w:fldCharType="end"/>
      </w:r>
      <w:bookmarkEnd w:id="18"/>
      <w:r w:rsidRPr="00397DCA">
        <w:rPr>
          <w:rFonts w:eastAsia="Calibri"/>
          <w:lang w:val="en-GB"/>
          <w14:ligatures w14:val="standard"/>
        </w:rPr>
        <w:t>:</w:t>
      </w:r>
      <w:r w:rsidRPr="00397DCA">
        <w:rPr>
          <w:rFonts w:eastAsia="Calibri"/>
          <w:lang w:val="en-GB" w:eastAsia="ja-JP"/>
          <w14:ligatures w14:val="standard"/>
        </w:rPr>
        <w:t xml:space="preserve"> example of values of </w:t>
      </w:r>
      <w:r w:rsidRPr="004823EF">
        <w:rPr>
          <w:rFonts w:eastAsia="Calibri"/>
          <w:lang w:val="en-GB" w:eastAsia="ja-JP"/>
          <w14:ligatures w14:val="standard"/>
        </w:rPr>
        <w:t>NT</w:t>
      </w:r>
      <w:r w:rsidRPr="00397DCA">
        <w:rPr>
          <w:rFonts w:eastAsia="Calibri"/>
          <w:lang w:val="en-GB" w:eastAsia="ja-JP"/>
          <w14:ligatures w14:val="standard"/>
        </w:rPr>
        <w:t xml:space="preserve"> depending on neighbour’s child nodes distribution</w:t>
      </w:r>
    </w:p>
    <w:p w14:paraId="0B9B0B52" w14:textId="2F308E44" w:rsidR="00957622" w:rsidRPr="004823EF" w:rsidRDefault="00957622" w:rsidP="00957622">
      <w:pPr>
        <w:spacing w:line="264" w:lineRule="auto"/>
        <w:jc w:val="center"/>
        <w:rPr>
          <w:rFonts w:eastAsia="Calibri"/>
          <w:lang w:val="en-GB"/>
          <w14:ligatures w14:val="standard"/>
        </w:rPr>
      </w:pPr>
      <w:r w:rsidRPr="004823EF">
        <w:rPr>
          <w:rFonts w:eastAsia="Calibri"/>
          <w:lang w:val="en-GB"/>
          <w14:ligatures w14:val="standard"/>
        </w:rPr>
        <w:t xml:space="preserve"> </w:t>
      </w:r>
    </w:p>
    <w:p w14:paraId="4D3C6BF2" w14:textId="77777777" w:rsidR="00C52864" w:rsidRPr="00397DCA" w:rsidRDefault="00957622" w:rsidP="004823EF">
      <w:pPr>
        <w:keepNext/>
        <w:spacing w:line="264" w:lineRule="auto"/>
        <w:jc w:val="center"/>
      </w:pPr>
      <w:r w:rsidRPr="004823EF">
        <w:rPr>
          <w:rFonts w:eastAsia="Calibri"/>
          <w:noProof/>
          <w:szCs w:val="22"/>
          <w:lang w:eastAsia="ja-JP"/>
          <w14:ligatures w14:val="standard"/>
        </w:rPr>
        <w:drawing>
          <wp:inline distT="0" distB="0" distL="0" distR="0" wp14:anchorId="4DB8CC53" wp14:editId="45835CED">
            <wp:extent cx="2680556" cy="912943"/>
            <wp:effectExtent l="0" t="0" r="0" b="1905"/>
            <wp:docPr id="4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90898" cy="916465"/>
                    </a:xfrm>
                    <a:prstGeom prst="rect">
                      <a:avLst/>
                    </a:prstGeom>
                    <a:noFill/>
                  </pic:spPr>
                </pic:pic>
              </a:graphicData>
            </a:graphic>
          </wp:inline>
        </w:drawing>
      </w:r>
    </w:p>
    <w:p w14:paraId="27F6CAA1" w14:textId="06FABEF3" w:rsidR="00957622" w:rsidRPr="004823EF" w:rsidRDefault="00C52864" w:rsidP="004823EF">
      <w:pPr>
        <w:pStyle w:val="ae"/>
        <w:jc w:val="center"/>
        <w:rPr>
          <w:rFonts w:eastAsiaTheme="minorEastAsia"/>
          <w:szCs w:val="22"/>
          <w:lang w:val="en-GB" w:eastAsia="ja-JP"/>
          <w14:ligatures w14:val="standard"/>
        </w:rPr>
      </w:pPr>
      <w:bookmarkStart w:id="19" w:name="_Ref165688"/>
      <w:r w:rsidRPr="004823EF">
        <w:t xml:space="preserve">Figure </w:t>
      </w:r>
      <w:r w:rsidR="000A3AAE">
        <w:fldChar w:fldCharType="begin"/>
      </w:r>
      <w:r w:rsidR="000A3AAE">
        <w:instrText xml:space="preserve"> SEQ Figure \* ARABIC </w:instrText>
      </w:r>
      <w:r w:rsidR="000A3AAE">
        <w:fldChar w:fldCharType="separate"/>
      </w:r>
      <w:r w:rsidR="004E288B">
        <w:rPr>
          <w:noProof/>
        </w:rPr>
        <w:t>15</w:t>
      </w:r>
      <w:r w:rsidR="000A3AAE">
        <w:rPr>
          <w:noProof/>
        </w:rPr>
        <w:fldChar w:fldCharType="end"/>
      </w:r>
      <w:bookmarkEnd w:id="19"/>
      <w:r w:rsidRPr="004823EF">
        <w:rPr>
          <w:rFonts w:eastAsia="Calibri"/>
          <w:szCs w:val="22"/>
          <w:lang w:val="en-GB"/>
          <w14:ligatures w14:val="standard"/>
        </w:rPr>
        <w:t>:</w:t>
      </w:r>
      <w:r w:rsidRPr="004823EF">
        <w:rPr>
          <w:rFonts w:eastAsia="Calibri"/>
          <w:szCs w:val="22"/>
          <w:lang w:val="en-GB" w:eastAsia="ja-JP"/>
          <w14:ligatures w14:val="standard"/>
        </w:rPr>
        <w:t xml:space="preserve"> another example of values of NT depending on neighbour’s child nodes distribution</w:t>
      </w:r>
    </w:p>
    <w:p w14:paraId="4AED07A2" w14:textId="77777777" w:rsidR="00C52864" w:rsidRPr="004823EF" w:rsidRDefault="00C52864" w:rsidP="004823EF">
      <w:pPr>
        <w:rPr>
          <w:lang w:val="en-GB" w:eastAsia="ja-JP"/>
        </w:rPr>
      </w:pPr>
    </w:p>
    <w:p w14:paraId="41C83909" w14:textId="63D8BCFB" w:rsidR="00957622" w:rsidRPr="004823EF" w:rsidRDefault="00957622" w:rsidP="00957622">
      <w:pPr>
        <w:spacing w:before="20" w:after="120" w:line="264" w:lineRule="auto"/>
        <w:rPr>
          <w:rFonts w:eastAsia="Calibri"/>
          <w:szCs w:val="22"/>
          <w:lang w:val="en-GB"/>
        </w:rPr>
      </w:pPr>
      <w:r w:rsidRPr="004823EF">
        <w:rPr>
          <w:rFonts w:eastAsia="Calibri"/>
          <w:szCs w:val="22"/>
          <w:lang w:val="en-GB"/>
        </w:rPr>
        <w:t>After applying the geometrical transform to reduce the neighbouring configuration, each of the child node CC</w:t>
      </w:r>
      <w:r w:rsidRPr="004823EF">
        <w:rPr>
          <w:rFonts w:eastAsia="Calibri"/>
          <w:szCs w:val="22"/>
          <w:vertAlign w:val="subscript"/>
          <w:lang w:val="en-GB"/>
        </w:rPr>
        <w:t>j</w:t>
      </w:r>
      <w:r w:rsidRPr="004823EF">
        <w:rPr>
          <w:rFonts w:eastAsia="Calibri"/>
          <w:szCs w:val="22"/>
          <w:lang w:val="en-GB"/>
        </w:rPr>
        <w:t xml:space="preserve"> (as depicted in </w:t>
      </w:r>
      <w:r w:rsidR="00ED1D27">
        <w:rPr>
          <w:rFonts w:eastAsia="Calibri"/>
          <w:szCs w:val="22"/>
          <w:lang w:val="en-GB"/>
        </w:rPr>
        <w:fldChar w:fldCharType="begin"/>
      </w:r>
      <w:r w:rsidR="00ED1D27">
        <w:rPr>
          <w:rFonts w:eastAsia="Calibri"/>
          <w:szCs w:val="22"/>
          <w:lang w:val="en-GB"/>
        </w:rPr>
        <w:instrText xml:space="preserve"> REF _Ref536464885 \h </w:instrText>
      </w:r>
      <w:r w:rsidR="00ED1D27">
        <w:rPr>
          <w:rFonts w:eastAsia="Calibri"/>
          <w:szCs w:val="22"/>
          <w:lang w:val="en-GB"/>
        </w:rPr>
      </w:r>
      <w:r w:rsidR="00ED1D27">
        <w:rPr>
          <w:rFonts w:eastAsia="Calibri"/>
          <w:szCs w:val="22"/>
          <w:lang w:val="en-GB"/>
        </w:rPr>
        <w:fldChar w:fldCharType="separate"/>
      </w:r>
      <w:r w:rsidR="004F0A81" w:rsidRPr="004823EF">
        <w:t xml:space="preserve">Figure </w:t>
      </w:r>
      <w:r w:rsidR="004F0A81">
        <w:rPr>
          <w:noProof/>
        </w:rPr>
        <w:t>5</w:t>
      </w:r>
      <w:r w:rsidR="00ED1D27">
        <w:rPr>
          <w:rFonts w:eastAsia="Calibri"/>
          <w:szCs w:val="22"/>
          <w:lang w:val="en-GB"/>
        </w:rPr>
        <w:fldChar w:fldCharType="end"/>
      </w:r>
      <w:r w:rsidRPr="004823EF">
        <w:rPr>
          <w:rFonts w:eastAsia="Calibri"/>
          <w:szCs w:val="22"/>
          <w:lang w:val="en-GB"/>
        </w:rPr>
        <w:t xml:space="preserve">) inherits a value NT[j] </w:t>
      </w:r>
      <w:bookmarkStart w:id="20" w:name="_Hlk528228294"/>
      <w:r w:rsidRPr="004823EF">
        <w:rPr>
          <w:rFonts w:eastAsia="Calibri"/>
          <w:szCs w:val="22"/>
          <w:lang w:val="en-GB"/>
        </w:rPr>
        <w:t>indicating the number of neighbour’s occupied child nodes touching the child node</w:t>
      </w:r>
      <w:bookmarkEnd w:id="20"/>
      <w:r w:rsidRPr="004823EF">
        <w:rPr>
          <w:rFonts w:eastAsia="Calibri"/>
          <w:szCs w:val="22"/>
          <w:lang w:val="en-GB"/>
        </w:rPr>
        <w:t>. This value can be used to augment the sets Ɗ</w:t>
      </w:r>
      <w:r w:rsidRPr="004823EF">
        <w:rPr>
          <w:rFonts w:eastAsia="Calibri"/>
          <w:szCs w:val="22"/>
          <w:vertAlign w:val="subscript"/>
          <w:lang w:val="en-GB"/>
        </w:rPr>
        <w:t>j</w:t>
      </w:r>
      <w:r w:rsidRPr="004823EF">
        <w:rPr>
          <w:rFonts w:eastAsia="Calibri"/>
          <w:szCs w:val="22"/>
          <w:lang w:val="en-GB"/>
        </w:rPr>
        <w:t xml:space="preserve"> of states.  It has been observed that the case NT[j]=3 is marginal and does not provide extra information to OBUF compared to NT[j]=2. Therefore, in order to minimize the size of the set of </w:t>
      </w:r>
      <w:r w:rsidRPr="004823EF">
        <w:rPr>
          <w:rFonts w:eastAsia="Calibri"/>
          <w:szCs w:val="22"/>
          <w:lang w:val="en-GB"/>
        </w:rPr>
        <w:lastRenderedPageBreak/>
        <w:t xml:space="preserve">states, the value NT[j] is capped to the value 2 to obtain the new value C[j]. The set of states is then augmented as follows </w:t>
      </w:r>
    </w:p>
    <w:p w14:paraId="3940F11A" w14:textId="26AA3F56" w:rsidR="00957622" w:rsidRPr="004823EF" w:rsidRDefault="000A3AAE" w:rsidP="00957622">
      <w:pPr>
        <w:spacing w:line="264" w:lineRule="auto"/>
        <w:rPr>
          <w:rFonts w:eastAsia="Calibri"/>
          <w:szCs w:val="22"/>
          <w:lang w:val="en-GB" w:eastAsia="it-IT"/>
        </w:rPr>
      </w:pPr>
      <m:oMathPara>
        <m:oMath>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Ɗ</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NC</m:t>
                  </m:r>
                </m:e>
                <m:sub>
                  <m:r>
                    <m:rPr>
                      <m:sty m:val="p"/>
                    </m:rPr>
                    <w:rPr>
                      <w:rFonts w:ascii="Cambria Math" w:eastAsia="Calibri" w:hAnsi="Cambria Math"/>
                      <w:szCs w:val="22"/>
                      <w:lang w:val="en-GB" w:eastAsia="it-IT"/>
                    </w:rPr>
                    <m:t>10</m:t>
                  </m:r>
                </m:sub>
              </m:sSub>
              <m:r>
                <m:rPr>
                  <m:sty m:val="p"/>
                </m:rPr>
                <w:rPr>
                  <w:rFonts w:ascii="Cambria Math" w:eastAsia="Calibri" w:hAnsi="Cambria Math"/>
                  <w:szCs w:val="22"/>
                  <w:lang w:val="en-GB" w:eastAsia="it-IT"/>
                </w:rPr>
                <m:t>,</m:t>
              </m:r>
              <m:r>
                <w:rPr>
                  <w:rFonts w:ascii="Cambria Math" w:eastAsia="Calibri" w:hAnsi="Cambria Math"/>
                  <w:szCs w:val="22"/>
                  <w:lang w:val="en-GB" w:eastAsia="it-IT"/>
                </w:rPr>
                <m:t>C</m:t>
              </m:r>
              <m:d>
                <m:dPr>
                  <m:begChr m:val="["/>
                  <m:endChr m:val="]"/>
                  <m:ctrlPr>
                    <w:rPr>
                      <w:rFonts w:ascii="Cambria Math" w:eastAsia="Calibri" w:hAnsi="Cambria Math"/>
                      <w:szCs w:val="22"/>
                      <w:lang w:val="en-GB" w:eastAsia="it-IT"/>
                    </w:rPr>
                  </m:ctrlPr>
                </m:dPr>
                <m:e>
                  <m:r>
                    <w:rPr>
                      <w:rFonts w:ascii="Cambria Math" w:eastAsia="Calibri" w:hAnsi="Cambria Math"/>
                      <w:szCs w:val="22"/>
                      <w:lang w:val="en-GB" w:eastAsia="it-IT"/>
                    </w:rPr>
                    <m:t>j</m:t>
                  </m:r>
                </m:e>
              </m:d>
            </m:e>
          </m:d>
          <m:r>
            <m:rPr>
              <m:sty m:val="p"/>
            </m:rPr>
            <w:rPr>
              <w:rFonts w:ascii="Cambria Math" w:hAnsi="Cambria Math"/>
              <w:szCs w:val="22"/>
              <w:lang w:val="en-GB" w:eastAsia="it-IT"/>
            </w:rPr>
            <m:t>.</m:t>
          </m:r>
        </m:oMath>
      </m:oMathPara>
    </w:p>
    <w:p w14:paraId="0B6E3C54"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   </w:t>
      </w:r>
    </w:p>
    <w:p w14:paraId="68162FFC" w14:textId="6119CE8F" w:rsidR="00957622" w:rsidRDefault="00957622" w:rsidP="004823EF">
      <w:pPr>
        <w:spacing w:before="20" w:after="120" w:line="264" w:lineRule="auto"/>
        <w:rPr>
          <w:rFonts w:eastAsia="Verdana"/>
          <w:szCs w:val="22"/>
          <w:lang w:val="en-GB"/>
          <w14:ligatures w14:val="standard"/>
        </w:rPr>
      </w:pPr>
      <w:r w:rsidRPr="004823EF">
        <w:rPr>
          <w:rFonts w:eastAsia="Calibri"/>
          <w:szCs w:val="22"/>
          <w:lang w:val="en-GB"/>
        </w:rPr>
        <w:t>The sets Ɗ</w:t>
      </w:r>
      <w:r w:rsidRPr="004823EF">
        <w:rPr>
          <w:rFonts w:eastAsia="Calibri"/>
          <w:szCs w:val="22"/>
          <w:vertAlign w:val="subscript"/>
          <w:lang w:val="en-GB"/>
        </w:rPr>
        <w:t>j</w:t>
      </w:r>
      <w:r w:rsidRPr="004823EF">
        <w:rPr>
          <w:rFonts w:eastAsia="Calibri"/>
          <w:szCs w:val="22"/>
          <w:lang w:val="en-GB"/>
        </w:rPr>
        <w:t xml:space="preserve"> of states are practically small enough as reductions based on anisotropy and screening do still apply. By construction, not all combinations of the neighbouring NC</w:t>
      </w:r>
      <w:r w:rsidRPr="004823EF">
        <w:rPr>
          <w:rFonts w:eastAsia="Calibri"/>
          <w:szCs w:val="22"/>
          <w:vertAlign w:val="subscript"/>
          <w:lang w:val="en-GB"/>
        </w:rPr>
        <w:t>10</w:t>
      </w:r>
      <w:r w:rsidRPr="004823EF">
        <w:rPr>
          <w:rFonts w:eastAsia="Calibri"/>
          <w:szCs w:val="22"/>
          <w:lang w:val="en-GB"/>
        </w:rPr>
        <w:t xml:space="preserve"> configuration and C[j] are possible. For example, when NC</w:t>
      </w:r>
      <w:r w:rsidRPr="004823EF">
        <w:rPr>
          <w:rFonts w:eastAsia="Calibri"/>
          <w:szCs w:val="22"/>
          <w:vertAlign w:val="subscript"/>
          <w:lang w:val="en-GB"/>
        </w:rPr>
        <w:t>10</w:t>
      </w:r>
      <w:r w:rsidRPr="004823EF">
        <w:rPr>
          <w:rFonts w:eastAsia="Calibri"/>
          <w:szCs w:val="22"/>
          <w:lang w:val="en-GB"/>
        </w:rPr>
        <w:t>=0 (no occupied neighbours), C[j] value is always zero. In another example, when NC</w:t>
      </w:r>
      <w:r w:rsidRPr="004823EF">
        <w:rPr>
          <w:rFonts w:eastAsia="Calibri"/>
          <w:szCs w:val="22"/>
          <w:vertAlign w:val="subscript"/>
          <w:lang w:val="en-GB"/>
        </w:rPr>
        <w:t>10</w:t>
      </w:r>
      <w:r w:rsidRPr="004823EF">
        <w:rPr>
          <w:rFonts w:eastAsia="Calibri"/>
          <w:szCs w:val="22"/>
          <w:lang w:val="en-GB"/>
        </w:rPr>
        <w:t>=1, then C[j] is at most one, and necessarily zero for the four child nodes CC</w:t>
      </w:r>
      <w:r w:rsidRPr="004823EF">
        <w:rPr>
          <w:rFonts w:eastAsia="Calibri"/>
          <w:szCs w:val="22"/>
          <w:vertAlign w:val="subscript"/>
          <w:lang w:val="en-GB"/>
        </w:rPr>
        <w:t>j</w:t>
      </w:r>
      <w:r w:rsidRPr="004823EF">
        <w:rPr>
          <w:rFonts w:eastAsia="Calibri"/>
          <w:szCs w:val="22"/>
          <w:lang w:val="en-GB"/>
        </w:rPr>
        <w:t xml:space="preserve"> (j=0,3,5,7) on the left on the </w:t>
      </w:r>
      <w:r w:rsidR="00ED1D27">
        <w:rPr>
          <w:rFonts w:eastAsia="Calibri"/>
          <w:szCs w:val="22"/>
          <w:lang w:val="en-GB"/>
        </w:rPr>
        <w:fldChar w:fldCharType="begin"/>
      </w:r>
      <w:r w:rsidR="00ED1D27">
        <w:rPr>
          <w:rFonts w:eastAsia="Calibri"/>
          <w:szCs w:val="22"/>
          <w:lang w:val="en-GB"/>
        </w:rPr>
        <w:instrText xml:space="preserve"> REF _Ref536464885 \h </w:instrText>
      </w:r>
      <w:r w:rsidR="00ED1D27">
        <w:rPr>
          <w:rFonts w:eastAsia="Calibri"/>
          <w:szCs w:val="22"/>
          <w:lang w:val="en-GB"/>
        </w:rPr>
      </w:r>
      <w:r w:rsidR="00ED1D27">
        <w:rPr>
          <w:rFonts w:eastAsia="Calibri"/>
          <w:szCs w:val="22"/>
          <w:lang w:val="en-GB"/>
        </w:rPr>
        <w:fldChar w:fldCharType="separate"/>
      </w:r>
      <w:r w:rsidR="00ED1D27" w:rsidRPr="00397DCA">
        <w:t xml:space="preserve">Figure </w:t>
      </w:r>
      <w:r w:rsidR="00ED1D27" w:rsidRPr="00397DCA">
        <w:rPr>
          <w:noProof/>
        </w:rPr>
        <w:t>5</w:t>
      </w:r>
      <w:r w:rsidR="00ED1D27">
        <w:rPr>
          <w:rFonts w:eastAsia="Calibri"/>
          <w:szCs w:val="22"/>
          <w:lang w:val="en-GB"/>
        </w:rPr>
        <w:fldChar w:fldCharType="end"/>
      </w:r>
      <w:r w:rsidRPr="004823EF">
        <w:rPr>
          <w:rFonts w:eastAsia="Calibri"/>
          <w:szCs w:val="22"/>
          <w:lang w:val="en-GB"/>
        </w:rPr>
        <w:t>. All those natural reductions lead to sets of states not bigger than a thousand states in average</w:t>
      </w:r>
      <w:r w:rsidRPr="004823EF">
        <w:rPr>
          <w:rFonts w:eastAsia="Verdana"/>
          <w:szCs w:val="22"/>
          <w:lang w:val="en-GB"/>
          <w14:ligatures w14:val="standard"/>
        </w:rPr>
        <w:t>.</w:t>
      </w:r>
    </w:p>
    <w:p w14:paraId="31092F38" w14:textId="12FAC926" w:rsidR="002E4A49" w:rsidRPr="004823EF" w:rsidRDefault="002E4A49" w:rsidP="002E4A49">
      <w:pPr>
        <w:pStyle w:val="5"/>
        <w:rPr>
          <w:rFonts w:ascii="Times New Roman" w:hAnsi="Times New Roman"/>
          <w:lang w:val="en-GB"/>
        </w:rPr>
      </w:pPr>
      <w:r w:rsidRPr="002E4A49">
        <w:rPr>
          <w:rFonts w:ascii="Times New Roman" w:hAnsi="Times New Roman"/>
          <w:lang w:val="en-GB"/>
        </w:rPr>
        <w:t>On an improvement of advanced neighbours</w:t>
      </w:r>
      <w:r>
        <w:rPr>
          <w:rFonts w:ascii="Times New Roman" w:hAnsi="Times New Roman"/>
          <w:lang w:val="en-GB"/>
        </w:rPr>
        <w:fldChar w:fldCharType="begin"/>
      </w:r>
      <w:r>
        <w:rPr>
          <w:rFonts w:ascii="Times New Roman" w:hAnsi="Times New Roman"/>
          <w:lang w:val="en-GB"/>
        </w:rPr>
        <w:instrText xml:space="preserve"> REF _Ref9850522 \n \h </w:instrText>
      </w:r>
      <w:r>
        <w:rPr>
          <w:rFonts w:ascii="Times New Roman" w:hAnsi="Times New Roman"/>
          <w:lang w:val="en-GB"/>
        </w:rPr>
      </w:r>
      <w:r>
        <w:rPr>
          <w:rFonts w:ascii="Times New Roman" w:hAnsi="Times New Roman"/>
          <w:lang w:val="en-GB"/>
        </w:rPr>
        <w:fldChar w:fldCharType="separate"/>
      </w:r>
      <w:r>
        <w:rPr>
          <w:rFonts w:ascii="Times New Roman" w:hAnsi="Times New Roman"/>
          <w:lang w:val="en-GB"/>
        </w:rPr>
        <w:t>[28]</w:t>
      </w:r>
      <w:r>
        <w:rPr>
          <w:rFonts w:ascii="Times New Roman" w:hAnsi="Times New Roman"/>
          <w:lang w:val="en-GB"/>
        </w:rPr>
        <w:fldChar w:fldCharType="end"/>
      </w:r>
      <w:r w:rsidRPr="004823EF">
        <w:rPr>
          <w:rFonts w:ascii="Times New Roman" w:hAnsi="Times New Roman"/>
          <w:lang w:val="en-GB"/>
        </w:rPr>
        <w:t xml:space="preserve"> </w:t>
      </w:r>
    </w:p>
    <w:p w14:paraId="1D99808A" w14:textId="2C8AD377" w:rsidR="002E4A49" w:rsidRPr="005B5FBE" w:rsidRDefault="002E4A49" w:rsidP="002E4A49">
      <w:pPr>
        <w:rPr>
          <w:rFonts w:eastAsia="Malgun Gothic" w:cs="Arial"/>
          <w:lang w:eastAsia="ko-KR"/>
        </w:rPr>
      </w:pPr>
      <w:r>
        <w:rPr>
          <w:rFonts w:eastAsia="Malgun Gothic"/>
          <w:lang w:val="en-GB" w:eastAsia="ko-KR"/>
        </w:rPr>
        <w:t>This</w:t>
      </w:r>
      <w:r w:rsidRPr="005B5FBE">
        <w:rPr>
          <w:rFonts w:eastAsia="Malgun Gothic" w:cs="Arial"/>
          <w:lang w:eastAsia="ko-KR"/>
        </w:rPr>
        <w:t xml:space="preserve"> method replaces the count C[i] of occupied child nodes of occupied neighbours that are adjacent to the current child node to code (occupancy bit b</w:t>
      </w:r>
      <w:r w:rsidRPr="005B5FBE">
        <w:rPr>
          <w:rFonts w:eastAsia="Malgun Gothic" w:cs="Arial"/>
          <w:vertAlign w:val="subscript"/>
          <w:lang w:eastAsia="ko-KR"/>
        </w:rPr>
        <w:t>i</w:t>
      </w:r>
      <w:r w:rsidRPr="005B5FBE">
        <w:rPr>
          <w:rFonts w:eastAsia="Malgun Gothic" w:cs="Arial"/>
          <w:lang w:eastAsia="ko-KR"/>
        </w:rPr>
        <w:t>) by the following information (see figure below)</w:t>
      </w:r>
    </w:p>
    <w:p w14:paraId="24E4E309" w14:textId="77777777" w:rsidR="002E4A49" w:rsidRPr="005B5FBE" w:rsidRDefault="002E4A49" w:rsidP="002E4A49">
      <w:pPr>
        <w:rPr>
          <w:rFonts w:eastAsia="Malgun Gothic" w:cs="Arial"/>
          <w:lang w:eastAsia="ko-KR"/>
        </w:rPr>
      </w:pPr>
    </w:p>
    <w:p w14:paraId="2C6F714B" w14:textId="77777777" w:rsidR="002E4A49" w:rsidRPr="005B5FBE" w:rsidRDefault="002E4A49" w:rsidP="005B5FBE">
      <w:pPr>
        <w:numPr>
          <w:ilvl w:val="0"/>
          <w:numId w:val="50"/>
        </w:numPr>
        <w:spacing w:line="264" w:lineRule="auto"/>
        <w:rPr>
          <w:rFonts w:eastAsia="Malgun Gothic"/>
          <w:lang w:eastAsia="ko-KR"/>
        </w:rPr>
      </w:pPr>
      <w:r w:rsidRPr="005B5FBE">
        <w:rPr>
          <w:rFonts w:eastAsia="Malgun Gothic"/>
          <w:lang w:eastAsia="ko-KR"/>
        </w:rPr>
        <w:t>the number of occupied child nodes of occupied neighbours, i.e. essentially the same as C[i]</w:t>
      </w:r>
    </w:p>
    <w:p w14:paraId="56B7B848" w14:textId="31768F97" w:rsidR="002E4A49" w:rsidRPr="005B5FBE" w:rsidRDefault="002E4A49" w:rsidP="005B5FBE">
      <w:pPr>
        <w:numPr>
          <w:ilvl w:val="0"/>
          <w:numId w:val="50"/>
        </w:numPr>
        <w:spacing w:line="264" w:lineRule="auto"/>
        <w:rPr>
          <w:rFonts w:eastAsia="Malgun Gothic"/>
          <w:lang w:eastAsia="ko-KR"/>
        </w:rPr>
      </w:pPr>
      <w:r w:rsidRPr="005B5FBE">
        <w:rPr>
          <w:rFonts w:eastAsia="Malgun Gothic"/>
          <w:lang w:eastAsia="ko-KR"/>
        </w:rPr>
        <w:t>the number of missed (=non-occupied) child nodes of occupied neighbours</w:t>
      </w:r>
    </w:p>
    <w:p w14:paraId="6125777F" w14:textId="77777777" w:rsidR="002E4A49" w:rsidRPr="005B5FBE" w:rsidRDefault="002E4A49" w:rsidP="002E4A49">
      <w:pPr>
        <w:pStyle w:val="a8"/>
        <w:ind w:left="960"/>
        <w:rPr>
          <w:rFonts w:ascii="Arial" w:eastAsia="Malgun Gothic" w:hAnsi="Arial" w:cs="Arial"/>
          <w:lang w:eastAsia="ko-KR"/>
        </w:rPr>
      </w:pPr>
    </w:p>
    <w:p w14:paraId="75663F11" w14:textId="77777777" w:rsidR="002E4A49" w:rsidRPr="005B5FBE" w:rsidRDefault="002E4A49" w:rsidP="002E4A49">
      <w:pPr>
        <w:rPr>
          <w:rFonts w:eastAsia="Malgun Gothic" w:cs="Arial"/>
          <w:lang w:eastAsia="ko-KR"/>
        </w:rPr>
      </w:pPr>
      <w:r w:rsidRPr="005B5FBE">
        <w:rPr>
          <w:rFonts w:eastAsia="Malgun Gothic" w:cs="Arial"/>
          <w:lang w:eastAsia="ko-KR"/>
        </w:rPr>
        <w:t>that are adjacent to the current child node.</w:t>
      </w:r>
    </w:p>
    <w:p w14:paraId="6E8E59A5" w14:textId="77777777" w:rsidR="002E4A49" w:rsidRPr="005B5FBE" w:rsidRDefault="002E4A49" w:rsidP="002E4A49">
      <w:pPr>
        <w:rPr>
          <w:rFonts w:eastAsia="Malgun Gothic" w:cs="Arial"/>
          <w:lang w:eastAsia="ko-KR"/>
        </w:rPr>
      </w:pPr>
    </w:p>
    <w:p w14:paraId="6612137D" w14:textId="77777777" w:rsidR="002E4A49" w:rsidRPr="005B5FBE" w:rsidRDefault="002E4A49" w:rsidP="002E4A49">
      <w:pPr>
        <w:rPr>
          <w:rFonts w:eastAsia="Malgun Gothic" w:cs="Arial"/>
          <w:lang w:eastAsia="ko-KR"/>
        </w:rPr>
      </w:pPr>
      <w:r w:rsidRPr="005B5FBE">
        <w:rPr>
          <w:rFonts w:eastAsia="Malgun Gothic" w:cs="Arial"/>
          <w:lang w:eastAsia="ko-KR"/>
        </w:rPr>
        <w:t xml:space="preserve">Then two quantities are deduced </w:t>
      </w:r>
    </w:p>
    <w:p w14:paraId="5E8288B0" w14:textId="77777777" w:rsidR="002E4A49" w:rsidRPr="005B5FBE" w:rsidRDefault="002E4A49" w:rsidP="002E4A49">
      <w:pPr>
        <w:rPr>
          <w:rFonts w:eastAsia="Malgun Gothic" w:cs="Arial"/>
          <w:lang w:eastAsia="ko-KR"/>
        </w:rPr>
      </w:pPr>
    </w:p>
    <w:p w14:paraId="33F98816" w14:textId="5678A39A" w:rsidR="002E4A49" w:rsidRDefault="002E4A49" w:rsidP="005B5FBE">
      <w:pPr>
        <w:numPr>
          <w:ilvl w:val="0"/>
          <w:numId w:val="50"/>
        </w:numPr>
        <w:spacing w:line="264" w:lineRule="auto"/>
        <w:rPr>
          <w:rFonts w:eastAsia="Malgun Gothic"/>
          <w:lang w:eastAsia="ko-KR"/>
        </w:rPr>
      </w:pPr>
      <w:r w:rsidRPr="005B5FBE">
        <w:rPr>
          <w:rFonts w:eastAsia="Malgun Gothic"/>
          <w:lang w:eastAsia="ko-KR"/>
        </w:rPr>
        <w:t>C[i] = min(2,occupied)</w:t>
      </w:r>
    </w:p>
    <w:p w14:paraId="556C04F9" w14:textId="4BF5E907" w:rsidR="002E4A49" w:rsidRPr="005B5FBE" w:rsidRDefault="002E4A49" w:rsidP="005B5FBE">
      <w:pPr>
        <w:numPr>
          <w:ilvl w:val="0"/>
          <w:numId w:val="50"/>
        </w:numPr>
        <w:spacing w:line="264" w:lineRule="auto"/>
        <w:rPr>
          <w:rFonts w:eastAsia="Malgun Gothic"/>
          <w:lang w:eastAsia="ko-KR"/>
        </w:rPr>
      </w:pPr>
      <w:r w:rsidRPr="005B5FBE">
        <w:rPr>
          <w:rFonts w:eastAsia="Malgun Gothic"/>
          <w:lang w:eastAsia="ko-KR"/>
        </w:rPr>
        <w:t>M[i] = min(1,missed)</w:t>
      </w:r>
    </w:p>
    <w:p w14:paraId="2C07AA83" w14:textId="77777777" w:rsidR="002E4A49" w:rsidRPr="005B5FBE" w:rsidRDefault="002E4A49" w:rsidP="002E4A49">
      <w:pPr>
        <w:rPr>
          <w:rFonts w:eastAsia="Malgun Gothic"/>
          <w:lang w:eastAsia="ko-KR"/>
        </w:rPr>
      </w:pPr>
    </w:p>
    <w:p w14:paraId="3D252634" w14:textId="77777777" w:rsidR="002E4A49" w:rsidRPr="005B5FBE" w:rsidRDefault="002E4A49" w:rsidP="002E4A49">
      <w:pPr>
        <w:rPr>
          <w:rFonts w:eastAsia="Malgun Gothic"/>
          <w:lang w:val="en-GB" w:eastAsia="ko-KR"/>
        </w:rPr>
      </w:pPr>
      <w:r w:rsidRPr="005B5FBE">
        <w:rPr>
          <w:rFonts w:eastAsia="Malgun Gothic"/>
          <w:lang w:eastAsia="ko-KR"/>
        </w:rPr>
        <w:t xml:space="preserve">then combined into CM[i] = M[i] + 2*C[i] that can take six valued in [0,5]. A reduction is performed, for i&gt;4, as follows </w:t>
      </w:r>
    </w:p>
    <w:p w14:paraId="55375EB9" w14:textId="77777777" w:rsidR="002E4A49" w:rsidRPr="005B5FBE" w:rsidRDefault="002E4A49" w:rsidP="002E4A49">
      <w:pPr>
        <w:rPr>
          <w:rFonts w:eastAsia="Malgun Gothic"/>
          <w:lang w:eastAsia="ko-KR"/>
        </w:rPr>
      </w:pPr>
    </w:p>
    <w:p w14:paraId="70C57FF7" w14:textId="77777777" w:rsidR="002E4A49" w:rsidRDefault="002E4A49" w:rsidP="005B5FBE">
      <w:pPr>
        <w:numPr>
          <w:ilvl w:val="0"/>
          <w:numId w:val="50"/>
        </w:numPr>
        <w:spacing w:line="264" w:lineRule="auto"/>
        <w:rPr>
          <w:rFonts w:eastAsia="Malgun Gothic"/>
          <w:lang w:eastAsia="ko-KR"/>
        </w:rPr>
      </w:pPr>
      <w:r w:rsidRPr="005B5FBE">
        <w:rPr>
          <w:rFonts w:eastAsia="Malgun Gothic"/>
          <w:lang w:eastAsia="ko-KR"/>
        </w:rPr>
        <w:t>Nadv[i] = CM[i]   if i&lt;=4</w:t>
      </w:r>
    </w:p>
    <w:p w14:paraId="6B263FE4" w14:textId="1D195B05" w:rsidR="002E4A49" w:rsidRPr="005B5FBE" w:rsidRDefault="002E4A49" w:rsidP="005B5FBE">
      <w:pPr>
        <w:numPr>
          <w:ilvl w:val="0"/>
          <w:numId w:val="50"/>
        </w:numPr>
        <w:spacing w:line="264" w:lineRule="auto"/>
        <w:rPr>
          <w:rFonts w:eastAsia="Malgun Gothic"/>
          <w:lang w:eastAsia="ko-KR"/>
        </w:rPr>
      </w:pPr>
      <w:r w:rsidRPr="005B5FBE">
        <w:rPr>
          <w:rFonts w:eastAsia="Malgun Gothic"/>
          <w:lang w:eastAsia="ko-KR"/>
        </w:rPr>
        <w:t>Nadv[i] = LUT_red[CM[i]]   if i&gt;4    where LUT_red = {0,0,1,2,3,3}.</w:t>
      </w:r>
    </w:p>
    <w:p w14:paraId="356DEB1D" w14:textId="77777777" w:rsidR="002E4A49" w:rsidRPr="005B5FBE" w:rsidRDefault="002E4A49" w:rsidP="002E4A49">
      <w:pPr>
        <w:rPr>
          <w:rFonts w:eastAsia="Malgun Gothic" w:cs="Arial"/>
          <w:lang w:eastAsia="ko-KR"/>
        </w:rPr>
      </w:pPr>
    </w:p>
    <w:p w14:paraId="54E196EB" w14:textId="77777777" w:rsidR="002E4A49" w:rsidRPr="002E4A49" w:rsidRDefault="002E4A49" w:rsidP="002E4A49">
      <w:pPr>
        <w:rPr>
          <w:highlight w:val="yellow"/>
        </w:rPr>
      </w:pPr>
    </w:p>
    <w:p w14:paraId="0D4DE204" w14:textId="77777777" w:rsidR="002E4A49" w:rsidRDefault="002E4A49" w:rsidP="005B5FBE">
      <w:pPr>
        <w:keepNext/>
        <w:jc w:val="center"/>
      </w:pPr>
      <w:r w:rsidRPr="002E4A49">
        <w:rPr>
          <w:noProof/>
        </w:rPr>
        <w:lastRenderedPageBreak/>
        <w:drawing>
          <wp:inline distT="0" distB="0" distL="0" distR="0" wp14:anchorId="7E57418D" wp14:editId="747ABF3F">
            <wp:extent cx="5337175" cy="244656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51890" cy="2453315"/>
                    </a:xfrm>
                    <a:prstGeom prst="rect">
                      <a:avLst/>
                    </a:prstGeom>
                    <a:noFill/>
                  </pic:spPr>
                </pic:pic>
              </a:graphicData>
            </a:graphic>
          </wp:inline>
        </w:drawing>
      </w:r>
    </w:p>
    <w:p w14:paraId="33E70EED" w14:textId="10319D40" w:rsidR="0069395C" w:rsidRDefault="002E4A49" w:rsidP="00594CBB">
      <w:pPr>
        <w:pStyle w:val="ae"/>
        <w:jc w:val="center"/>
        <w:rPr>
          <w:rFonts w:eastAsia="Verdana"/>
          <w:szCs w:val="22"/>
          <w:lang w:val="en-GB"/>
          <w14:ligatures w14:val="standard"/>
        </w:rPr>
      </w:pPr>
      <w:r>
        <w:t xml:space="preserve">Figure </w:t>
      </w:r>
      <w:r w:rsidR="000A3AAE">
        <w:fldChar w:fldCharType="begin"/>
      </w:r>
      <w:r w:rsidR="000A3AAE">
        <w:instrText xml:space="preserve"> SEQ Figure \* ARABIC </w:instrText>
      </w:r>
      <w:r w:rsidR="000A3AAE">
        <w:fldChar w:fldCharType="separate"/>
      </w:r>
      <w:r w:rsidR="004E288B">
        <w:rPr>
          <w:noProof/>
        </w:rPr>
        <w:t>16</w:t>
      </w:r>
      <w:r w:rsidR="000A3AAE">
        <w:rPr>
          <w:noProof/>
        </w:rPr>
        <w:fldChar w:fldCharType="end"/>
      </w:r>
      <w:r>
        <w:t xml:space="preserve">: </w:t>
      </w:r>
      <w:r w:rsidRPr="00594CBB">
        <w:rPr>
          <w:rFonts w:eastAsia="Calibri"/>
          <w:szCs w:val="22"/>
          <w:lang w:val="en-GB" w:eastAsia="ja-JP"/>
          <w14:ligatures w14:val="standard"/>
        </w:rPr>
        <w:t>definition</w:t>
      </w:r>
      <w:r w:rsidRPr="002E4A49">
        <w:t xml:space="preserve"> of occupied/missed advanced neighbours</w:t>
      </w:r>
    </w:p>
    <w:p w14:paraId="42345930" w14:textId="709C703B" w:rsidR="0069395C" w:rsidRDefault="0069395C" w:rsidP="0069395C">
      <w:pPr>
        <w:pStyle w:val="5"/>
        <w:rPr>
          <w:rFonts w:eastAsia="Malgun Gothic"/>
          <w:lang w:val="en-GB" w:eastAsia="ko-KR"/>
        </w:rPr>
      </w:pPr>
      <w:r w:rsidRPr="00022E53">
        <w:rPr>
          <w:rFonts w:eastAsia="Malgun Gothic"/>
          <w:lang w:val="en-GB" w:eastAsia="ko-KR"/>
        </w:rPr>
        <w:t>Incompatibilities between NC9 and new advanced neighbour states Nadv[i]</w:t>
      </w:r>
      <w:r w:rsidR="00DB0ABE">
        <w:rPr>
          <w:rFonts w:eastAsia="Malgun Gothic"/>
          <w:lang w:val="en-GB" w:eastAsia="ko-KR"/>
        </w:rPr>
        <w:fldChar w:fldCharType="begin"/>
      </w:r>
      <w:r w:rsidR="00DB0ABE">
        <w:rPr>
          <w:rFonts w:eastAsia="Malgun Gothic"/>
          <w:lang w:val="en-GB" w:eastAsia="ko-KR"/>
        </w:rPr>
        <w:instrText xml:space="preserve"> REF _Ref9851621 \n \h </w:instrText>
      </w:r>
      <w:r w:rsidR="00DB0ABE">
        <w:rPr>
          <w:rFonts w:eastAsia="Malgun Gothic"/>
          <w:lang w:val="en-GB" w:eastAsia="ko-KR"/>
        </w:rPr>
      </w:r>
      <w:r w:rsidR="00DB0ABE">
        <w:rPr>
          <w:rFonts w:eastAsia="Malgun Gothic"/>
          <w:lang w:val="en-GB" w:eastAsia="ko-KR"/>
        </w:rPr>
        <w:fldChar w:fldCharType="separate"/>
      </w:r>
      <w:r w:rsidR="00DB0ABE">
        <w:rPr>
          <w:rFonts w:eastAsia="Malgun Gothic"/>
          <w:lang w:val="en-GB" w:eastAsia="ko-KR"/>
        </w:rPr>
        <w:t>[29]</w:t>
      </w:r>
      <w:r w:rsidR="00DB0ABE">
        <w:rPr>
          <w:rFonts w:eastAsia="Malgun Gothic"/>
          <w:lang w:val="en-GB" w:eastAsia="ko-KR"/>
        </w:rPr>
        <w:fldChar w:fldCharType="end"/>
      </w:r>
    </w:p>
    <w:p w14:paraId="10484672" w14:textId="37B6034D" w:rsidR="00116CBF" w:rsidRPr="005B5FBE" w:rsidRDefault="00116CBF" w:rsidP="00116CBF">
      <w:pPr>
        <w:rPr>
          <w:lang w:val="en-GB"/>
        </w:rPr>
      </w:pPr>
      <w:r w:rsidRPr="005B5FBE">
        <w:rPr>
          <w:lang w:val="en-GB"/>
        </w:rPr>
        <w:t>For example, considering the empty configuration NC</w:t>
      </w:r>
      <w:r w:rsidRPr="005B5FBE">
        <w:rPr>
          <w:vertAlign w:val="subscript"/>
          <w:lang w:val="en-GB"/>
        </w:rPr>
        <w:t>9</w:t>
      </w:r>
      <w:r w:rsidRPr="005B5FBE">
        <w:rPr>
          <w:lang w:val="en-GB"/>
        </w:rPr>
        <w:t xml:space="preserve"> = 0, obviously C[i] must be 0 because there can’t be any occupied advanced neighbour.  However, due to “fal</w:t>
      </w:r>
      <w:r w:rsidRPr="00116CBF">
        <w:rPr>
          <w:lang w:val="en-GB"/>
        </w:rPr>
        <w:t xml:space="preserve">sely occupied” (see section </w:t>
      </w:r>
      <w:r>
        <w:rPr>
          <w:lang w:val="en-GB"/>
        </w:rPr>
        <w:fldChar w:fldCharType="begin"/>
      </w:r>
      <w:r>
        <w:rPr>
          <w:lang w:val="en-GB"/>
        </w:rPr>
        <w:instrText xml:space="preserve"> REF _Ref9851319 \n \h </w:instrText>
      </w:r>
      <w:r>
        <w:rPr>
          <w:lang w:val="en-GB"/>
        </w:rPr>
      </w:r>
      <w:r>
        <w:rPr>
          <w:lang w:val="en-GB"/>
        </w:rPr>
        <w:fldChar w:fldCharType="separate"/>
      </w:r>
      <w:r>
        <w:rPr>
          <w:lang w:val="en-GB"/>
        </w:rPr>
        <w:t>3.2.2.4.1</w:t>
      </w:r>
      <w:r>
        <w:rPr>
          <w:lang w:val="en-GB"/>
        </w:rPr>
        <w:fldChar w:fldCharType="end"/>
      </w:r>
      <w:r w:rsidRPr="005B5FBE">
        <w:rPr>
          <w:lang w:val="en-GB"/>
        </w:rPr>
        <w:t>), there may be missed advanced neighbours.</w:t>
      </w:r>
    </w:p>
    <w:p w14:paraId="3FC33F82" w14:textId="77777777" w:rsidR="00116CBF" w:rsidRPr="005B5FBE" w:rsidRDefault="00116CBF" w:rsidP="00116CBF">
      <w:pPr>
        <w:rPr>
          <w:lang w:val="en-GB"/>
        </w:rPr>
      </w:pPr>
    </w:p>
    <w:p w14:paraId="40682BA1" w14:textId="77777777" w:rsidR="00116CBF" w:rsidRPr="005B5FBE" w:rsidRDefault="00116CBF" w:rsidP="00116CBF">
      <w:pPr>
        <w:rPr>
          <w:lang w:val="en-GB"/>
        </w:rPr>
      </w:pPr>
      <w:r w:rsidRPr="005B5FBE">
        <w:rPr>
          <w:lang w:val="en-GB"/>
        </w:rPr>
        <w:t>Generally speaking, due to “falsely occupied” neighbours, M[i] may be 0 or 1 for any configuration. In the general case, the max value for Nadv[i] depends on</w:t>
      </w:r>
    </w:p>
    <w:p w14:paraId="775E8B50" w14:textId="77777777" w:rsidR="00116CBF" w:rsidRPr="005B5FBE" w:rsidRDefault="00116CBF" w:rsidP="00116CBF">
      <w:pPr>
        <w:rPr>
          <w:lang w:val="en-GB"/>
        </w:rPr>
      </w:pPr>
      <w:r w:rsidRPr="005B5FBE">
        <w:rPr>
          <w:lang w:val="en-GB"/>
        </w:rPr>
        <w:t xml:space="preserve"> </w:t>
      </w:r>
    </w:p>
    <w:p w14:paraId="232AFC60" w14:textId="77777777" w:rsidR="00116CBF" w:rsidRDefault="00116CBF" w:rsidP="005B5FBE">
      <w:pPr>
        <w:numPr>
          <w:ilvl w:val="0"/>
          <w:numId w:val="50"/>
        </w:numPr>
        <w:spacing w:line="264" w:lineRule="auto"/>
        <w:rPr>
          <w:lang w:val="en-GB"/>
        </w:rPr>
      </w:pPr>
      <w:r w:rsidRPr="005B5FBE">
        <w:rPr>
          <w:lang w:val="en-GB"/>
        </w:rPr>
        <w:t>the position of the child node, i.e. the index i</w:t>
      </w:r>
    </w:p>
    <w:p w14:paraId="628A9A59" w14:textId="044D43B4" w:rsidR="00116CBF" w:rsidRPr="005B5FBE" w:rsidRDefault="00116CBF" w:rsidP="005B5FBE">
      <w:pPr>
        <w:numPr>
          <w:ilvl w:val="0"/>
          <w:numId w:val="50"/>
        </w:numPr>
        <w:spacing w:line="264" w:lineRule="auto"/>
        <w:rPr>
          <w:lang w:val="en-GB"/>
        </w:rPr>
      </w:pPr>
      <w:r w:rsidRPr="005B5FBE">
        <w:rPr>
          <w:lang w:val="en-GB"/>
        </w:rPr>
        <w:t>the value of the configuration NC</w:t>
      </w:r>
    </w:p>
    <w:p w14:paraId="7A502431" w14:textId="77777777" w:rsidR="00116CBF" w:rsidRPr="005B5FBE" w:rsidRDefault="00116CBF" w:rsidP="00116CBF">
      <w:pPr>
        <w:rPr>
          <w:rFonts w:eastAsia="Malgun Gothic"/>
          <w:lang w:val="en-GB" w:eastAsia="ko-KR"/>
        </w:rPr>
      </w:pPr>
    </w:p>
    <w:p w14:paraId="6F896BA0" w14:textId="77777777" w:rsidR="00116CBF" w:rsidRPr="005B5FBE" w:rsidRDefault="00116CBF" w:rsidP="00116CBF">
      <w:pPr>
        <w:rPr>
          <w:rFonts w:eastAsia="Malgun Gothic"/>
          <w:lang w:val="en-GB" w:eastAsia="ko-KR"/>
        </w:rPr>
      </w:pPr>
      <w:r w:rsidRPr="005B5FBE">
        <w:rPr>
          <w:rFonts w:eastAsia="Malgun Gothic"/>
          <w:lang w:val="en-GB" w:eastAsia="ko-KR"/>
        </w:rPr>
        <w:t xml:space="preserve">Figures below depict the max possible values for occupied/missed advanced neighbours depending on the index I of the occupancy bit bi and on the neighbour configuration NC. </w:t>
      </w:r>
    </w:p>
    <w:p w14:paraId="05F2D4D6" w14:textId="77777777" w:rsidR="00116CBF" w:rsidRPr="005B5FBE" w:rsidRDefault="00116CBF" w:rsidP="00116CBF">
      <w:pPr>
        <w:rPr>
          <w:rFonts w:eastAsia="Malgun Gothic"/>
          <w:highlight w:val="yellow"/>
          <w:lang w:val="en-GB" w:eastAsia="ko-KR"/>
        </w:rPr>
      </w:pPr>
    </w:p>
    <w:p w14:paraId="48ECA80A" w14:textId="77777777" w:rsidR="00116CBF" w:rsidRDefault="00116CBF" w:rsidP="005B5FBE">
      <w:pPr>
        <w:keepNext/>
        <w:jc w:val="center"/>
      </w:pPr>
      <w:r w:rsidRPr="005B5FBE">
        <w:rPr>
          <w:rFonts w:eastAsia="Malgun Gothic"/>
          <w:noProof/>
          <w:lang w:val="en-GB" w:eastAsia="ko-KR"/>
        </w:rPr>
        <w:drawing>
          <wp:inline distT="0" distB="0" distL="0" distR="0" wp14:anchorId="560AEC6A" wp14:editId="7C1C738C">
            <wp:extent cx="5908040" cy="305572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14767" cy="3059207"/>
                    </a:xfrm>
                    <a:prstGeom prst="rect">
                      <a:avLst/>
                    </a:prstGeom>
                    <a:noFill/>
                  </pic:spPr>
                </pic:pic>
              </a:graphicData>
            </a:graphic>
          </wp:inline>
        </w:drawing>
      </w:r>
    </w:p>
    <w:p w14:paraId="508A00C1" w14:textId="56E645B2" w:rsidR="00116CBF" w:rsidRDefault="00116CBF" w:rsidP="005B5FBE">
      <w:pPr>
        <w:pStyle w:val="ae"/>
        <w:jc w:val="center"/>
      </w:pPr>
      <w:r>
        <w:t xml:space="preserve">Figure </w:t>
      </w:r>
      <w:r w:rsidR="000A3AAE">
        <w:fldChar w:fldCharType="begin"/>
      </w:r>
      <w:r w:rsidR="000A3AAE">
        <w:instrText xml:space="preserve"> SEQ Figure \* ARABIC </w:instrText>
      </w:r>
      <w:r w:rsidR="000A3AAE">
        <w:fldChar w:fldCharType="separate"/>
      </w:r>
      <w:r w:rsidR="004E288B">
        <w:rPr>
          <w:noProof/>
        </w:rPr>
        <w:t>17</w:t>
      </w:r>
      <w:r w:rsidR="000A3AAE">
        <w:rPr>
          <w:noProof/>
        </w:rPr>
        <w:fldChar w:fldCharType="end"/>
      </w:r>
      <w:r>
        <w:t xml:space="preserve">: </w:t>
      </w:r>
      <w:r w:rsidRPr="00116CBF">
        <w:t>max possible values for occupied/missed advanced neighbour for bits b0 to b3</w:t>
      </w:r>
    </w:p>
    <w:p w14:paraId="6050C936" w14:textId="77777777" w:rsidR="00455492" w:rsidRPr="005B5FBE" w:rsidRDefault="00455492" w:rsidP="005B5FBE"/>
    <w:p w14:paraId="496C9384" w14:textId="77777777" w:rsidR="00116CBF" w:rsidRDefault="00116CBF" w:rsidP="005B5FBE">
      <w:pPr>
        <w:keepNext/>
        <w:jc w:val="center"/>
      </w:pPr>
      <w:r w:rsidRPr="005B5FBE">
        <w:rPr>
          <w:rFonts w:eastAsia="Malgun Gothic"/>
          <w:noProof/>
          <w:lang w:val="en-GB" w:eastAsia="ko-KR"/>
        </w:rPr>
        <w:lastRenderedPageBreak/>
        <w:drawing>
          <wp:inline distT="0" distB="0" distL="0" distR="0" wp14:anchorId="6A89C847" wp14:editId="42D546E6">
            <wp:extent cx="4275906" cy="1972310"/>
            <wp:effectExtent l="0" t="0" r="0" b="0"/>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90681" cy="1979125"/>
                    </a:xfrm>
                    <a:prstGeom prst="rect">
                      <a:avLst/>
                    </a:prstGeom>
                    <a:noFill/>
                  </pic:spPr>
                </pic:pic>
              </a:graphicData>
            </a:graphic>
          </wp:inline>
        </w:drawing>
      </w:r>
    </w:p>
    <w:p w14:paraId="01314BF8" w14:textId="4116B5F8" w:rsidR="00116CBF" w:rsidRPr="005B5FBE" w:rsidRDefault="00116CBF" w:rsidP="005B5FBE">
      <w:pPr>
        <w:pStyle w:val="ae"/>
        <w:jc w:val="center"/>
        <w:rPr>
          <w:rFonts w:eastAsia="Malgun Gothic"/>
          <w:sz w:val="24"/>
          <w:lang w:val="en-GB" w:eastAsia="ko-KR"/>
        </w:rPr>
      </w:pPr>
      <w:r>
        <w:t xml:space="preserve">Figure </w:t>
      </w:r>
      <w:r w:rsidR="000A3AAE">
        <w:fldChar w:fldCharType="begin"/>
      </w:r>
      <w:r w:rsidR="000A3AAE">
        <w:instrText xml:space="preserve"> SEQ Figure \* ARABIC </w:instrText>
      </w:r>
      <w:r w:rsidR="000A3AAE">
        <w:fldChar w:fldCharType="separate"/>
      </w:r>
      <w:r w:rsidR="004E288B">
        <w:rPr>
          <w:noProof/>
        </w:rPr>
        <w:t>18</w:t>
      </w:r>
      <w:r w:rsidR="000A3AAE">
        <w:rPr>
          <w:noProof/>
        </w:rPr>
        <w:fldChar w:fldCharType="end"/>
      </w:r>
      <w:r>
        <w:t xml:space="preserve">: </w:t>
      </w:r>
      <w:r w:rsidRPr="00116CBF">
        <w:t>max possible values for occupied/missed advanced neighbour for bits b4 and b5</w:t>
      </w:r>
    </w:p>
    <w:p w14:paraId="5B3C1A65" w14:textId="77777777" w:rsidR="00116CBF" w:rsidRPr="005B5FBE" w:rsidRDefault="00116CBF" w:rsidP="00116CBF">
      <w:pPr>
        <w:jc w:val="center"/>
        <w:rPr>
          <w:rFonts w:eastAsia="Malgun Gothic"/>
          <w:lang w:val="en-GB" w:eastAsia="ko-KR"/>
        </w:rPr>
      </w:pPr>
    </w:p>
    <w:p w14:paraId="199694DA" w14:textId="77777777" w:rsidR="00116CBF" w:rsidRDefault="00116CBF" w:rsidP="005B5FBE">
      <w:pPr>
        <w:keepNext/>
        <w:jc w:val="center"/>
      </w:pPr>
      <w:r w:rsidRPr="005B5FBE">
        <w:rPr>
          <w:rFonts w:eastAsia="Malgun Gothic"/>
          <w:noProof/>
          <w:lang w:val="en-GB" w:eastAsia="ko-KR"/>
        </w:rPr>
        <w:drawing>
          <wp:inline distT="0" distB="0" distL="0" distR="0" wp14:anchorId="0B0DD01B" wp14:editId="2BF55A86">
            <wp:extent cx="3501390" cy="1659155"/>
            <wp:effectExtent l="0" t="0" r="3810" b="0"/>
            <wp:docPr id="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10516" cy="1663479"/>
                    </a:xfrm>
                    <a:prstGeom prst="rect">
                      <a:avLst/>
                    </a:prstGeom>
                    <a:noFill/>
                  </pic:spPr>
                </pic:pic>
              </a:graphicData>
            </a:graphic>
          </wp:inline>
        </w:drawing>
      </w:r>
    </w:p>
    <w:p w14:paraId="5FC367B6" w14:textId="41BABC0C" w:rsidR="00116CBF" w:rsidRDefault="00116CBF" w:rsidP="00116CBF">
      <w:pPr>
        <w:pStyle w:val="ae"/>
        <w:jc w:val="center"/>
        <w:rPr>
          <w:sz w:val="24"/>
          <w:szCs w:val="24"/>
          <w:lang w:val="en-GB"/>
        </w:rPr>
      </w:pPr>
      <w:r>
        <w:t xml:space="preserve">Figure </w:t>
      </w:r>
      <w:r w:rsidR="000A3AAE">
        <w:fldChar w:fldCharType="begin"/>
      </w:r>
      <w:r w:rsidR="000A3AAE">
        <w:instrText xml:space="preserve"> SEQ Figure \* ARABIC </w:instrText>
      </w:r>
      <w:r w:rsidR="000A3AAE">
        <w:fldChar w:fldCharType="separate"/>
      </w:r>
      <w:r w:rsidR="004E288B">
        <w:rPr>
          <w:noProof/>
        </w:rPr>
        <w:t>19</w:t>
      </w:r>
      <w:r w:rsidR="000A3AAE">
        <w:rPr>
          <w:noProof/>
        </w:rPr>
        <w:fldChar w:fldCharType="end"/>
      </w:r>
      <w:r>
        <w:t xml:space="preserve">: </w:t>
      </w:r>
      <w:r w:rsidRPr="00116CBF">
        <w:t>max possible values for occupied/missed advanced neighbour for bit b6</w:t>
      </w:r>
    </w:p>
    <w:p w14:paraId="0612D225" w14:textId="294539B4" w:rsidR="00116CBF" w:rsidRPr="005B5FBE" w:rsidRDefault="00116CBF" w:rsidP="00116CBF">
      <w:pPr>
        <w:pStyle w:val="ae"/>
        <w:jc w:val="center"/>
        <w:rPr>
          <w:rFonts w:eastAsia="Malgun Gothic"/>
          <w:sz w:val="24"/>
          <w:szCs w:val="24"/>
          <w:lang w:val="en-GB" w:eastAsia="ko-KR"/>
        </w:rPr>
      </w:pPr>
      <w:r w:rsidRPr="005B5FBE">
        <w:rPr>
          <w:sz w:val="24"/>
          <w:szCs w:val="24"/>
          <w:vertAlign w:val="subscript"/>
          <w:lang w:val="en-GB"/>
        </w:rPr>
        <w:t xml:space="preserve"> </w:t>
      </w:r>
    </w:p>
    <w:p w14:paraId="6AF925B8" w14:textId="77777777" w:rsidR="00116CBF" w:rsidRDefault="00116CBF" w:rsidP="005B5FBE">
      <w:pPr>
        <w:keepNext/>
        <w:jc w:val="center"/>
      </w:pPr>
      <w:r w:rsidRPr="005B5FBE">
        <w:rPr>
          <w:rFonts w:eastAsia="Malgun Gothic"/>
          <w:noProof/>
          <w:lang w:val="en-GB" w:eastAsia="ko-KR"/>
        </w:rPr>
        <w:drawing>
          <wp:inline distT="0" distB="0" distL="0" distR="0" wp14:anchorId="7E9EA1CA" wp14:editId="26B1BDCB">
            <wp:extent cx="3461424" cy="1758950"/>
            <wp:effectExtent l="0" t="0" r="5715" b="0"/>
            <wp:docPr id="2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70475" cy="1763549"/>
                    </a:xfrm>
                    <a:prstGeom prst="rect">
                      <a:avLst/>
                    </a:prstGeom>
                    <a:noFill/>
                  </pic:spPr>
                </pic:pic>
              </a:graphicData>
            </a:graphic>
          </wp:inline>
        </w:drawing>
      </w:r>
    </w:p>
    <w:p w14:paraId="3B3FFAE8" w14:textId="52DB0C2A" w:rsidR="00116CBF" w:rsidRPr="005B5FBE" w:rsidRDefault="00116CBF" w:rsidP="005B5FBE">
      <w:pPr>
        <w:pStyle w:val="ae"/>
        <w:jc w:val="center"/>
        <w:rPr>
          <w:rFonts w:eastAsia="Malgun Gothic"/>
          <w:sz w:val="24"/>
          <w:lang w:val="en-GB" w:eastAsia="ko-KR"/>
        </w:rPr>
      </w:pPr>
      <w:r>
        <w:t xml:space="preserve">Figure </w:t>
      </w:r>
      <w:r w:rsidR="000A3AAE">
        <w:fldChar w:fldCharType="begin"/>
      </w:r>
      <w:r w:rsidR="000A3AAE">
        <w:instrText xml:space="preserve"> SEQ Figure \* ARABIC </w:instrText>
      </w:r>
      <w:r w:rsidR="000A3AAE">
        <w:fldChar w:fldCharType="separate"/>
      </w:r>
      <w:r w:rsidR="004E288B">
        <w:rPr>
          <w:noProof/>
        </w:rPr>
        <w:t>20</w:t>
      </w:r>
      <w:r w:rsidR="000A3AAE">
        <w:rPr>
          <w:noProof/>
        </w:rPr>
        <w:fldChar w:fldCharType="end"/>
      </w:r>
      <w:r>
        <w:t xml:space="preserve">: </w:t>
      </w:r>
      <w:r w:rsidRPr="00116CBF">
        <w:t>max possible values for occupied/missed advanced neighbour for bit b7</w:t>
      </w:r>
      <w:r w:rsidRPr="00116CBF">
        <w:rPr>
          <w:sz w:val="24"/>
          <w:szCs w:val="24"/>
          <w:vertAlign w:val="subscript"/>
          <w:lang w:val="en-GB"/>
        </w:rPr>
        <w:t xml:space="preserve"> </w:t>
      </w:r>
    </w:p>
    <w:p w14:paraId="208965A2" w14:textId="77777777" w:rsidR="00116CBF" w:rsidRPr="005B5FBE" w:rsidRDefault="00116CBF" w:rsidP="00116CBF">
      <w:pPr>
        <w:rPr>
          <w:lang w:val="en-GB"/>
        </w:rPr>
      </w:pPr>
    </w:p>
    <w:p w14:paraId="6845C7D1" w14:textId="77777777" w:rsidR="00116CBF" w:rsidRPr="005B5FBE" w:rsidRDefault="00116CBF" w:rsidP="00116CBF">
      <w:pPr>
        <w:rPr>
          <w:rFonts w:eastAsia="Malgun Gothic"/>
          <w:lang w:val="en-GB" w:eastAsia="ko-KR"/>
        </w:rPr>
      </w:pPr>
      <w:r w:rsidRPr="005B5FBE">
        <w:rPr>
          <w:rFonts w:eastAsia="Malgun Gothic"/>
          <w:lang w:val="en-GB" w:eastAsia="ko-KR"/>
        </w:rPr>
        <w:t xml:space="preserve">The max value for Nadv[i] is given by </w:t>
      </w:r>
    </w:p>
    <w:p w14:paraId="580F8959" w14:textId="77777777" w:rsidR="00116CBF" w:rsidRPr="005B5FBE" w:rsidRDefault="00116CBF" w:rsidP="00116CBF">
      <w:pPr>
        <w:rPr>
          <w:rFonts w:eastAsia="Malgun Gothic"/>
          <w:lang w:val="en-GB" w:eastAsia="ko-KR"/>
        </w:rPr>
      </w:pPr>
    </w:p>
    <w:p w14:paraId="6714EECD" w14:textId="77777777" w:rsidR="00116CBF" w:rsidRPr="005B5FBE" w:rsidRDefault="00116CBF" w:rsidP="005B5FBE">
      <w:pPr>
        <w:numPr>
          <w:ilvl w:val="0"/>
          <w:numId w:val="50"/>
        </w:numPr>
        <w:spacing w:line="264" w:lineRule="auto"/>
        <w:rPr>
          <w:rFonts w:eastAsia="Malgun Gothic"/>
          <w:lang w:val="en-GB" w:eastAsia="ko-KR"/>
        </w:rPr>
      </w:pPr>
      <w:r w:rsidRPr="005B5FBE">
        <w:rPr>
          <w:rFonts w:eastAsia="Malgun Gothic"/>
          <w:lang w:val="en-GB" w:eastAsia="ko-KR"/>
        </w:rPr>
        <w:t>max Nadv[i] = max missed[i] + 2* max occup[i]</w:t>
      </w:r>
    </w:p>
    <w:p w14:paraId="291A15A7" w14:textId="77777777" w:rsidR="00116CBF" w:rsidRPr="005B5FBE" w:rsidRDefault="00116CBF" w:rsidP="00116CBF">
      <w:pPr>
        <w:rPr>
          <w:rFonts w:eastAsia="Malgun Gothic"/>
          <w:lang w:val="en-GB" w:eastAsia="ko-KR"/>
        </w:rPr>
      </w:pPr>
    </w:p>
    <w:p w14:paraId="68BD5FB6" w14:textId="77777777" w:rsidR="00116CBF" w:rsidRPr="005B5FBE" w:rsidRDefault="00116CBF" w:rsidP="00116CBF">
      <w:pPr>
        <w:rPr>
          <w:rFonts w:eastAsia="Malgun Gothic"/>
          <w:lang w:val="en-GB" w:eastAsia="ko-KR"/>
        </w:rPr>
      </w:pPr>
      <w:r w:rsidRPr="005B5FBE">
        <w:rPr>
          <w:rFonts w:eastAsia="Malgun Gothic"/>
          <w:lang w:val="en-GB" w:eastAsia="ko-KR"/>
        </w:rPr>
        <w:t xml:space="preserve">and, in case i&gt;4, then the LUT_red = {0,0,1,2,3,3} is applied to this max. This leads to the below in term of number of states. </w:t>
      </w:r>
    </w:p>
    <w:p w14:paraId="440DC439" w14:textId="77777777" w:rsidR="00116CBF" w:rsidRPr="005B5FBE" w:rsidRDefault="00116CBF" w:rsidP="00116CBF">
      <w:pPr>
        <w:rPr>
          <w:rFonts w:eastAsia="Malgun Gothic"/>
          <w:lang w:val="en-GB" w:eastAsia="ko-KR"/>
        </w:rPr>
      </w:pPr>
    </w:p>
    <w:p w14:paraId="7328D17E" w14:textId="77777777" w:rsidR="00116CBF" w:rsidRDefault="00116CBF" w:rsidP="005B5FBE">
      <w:pPr>
        <w:keepNext/>
        <w:jc w:val="center"/>
      </w:pPr>
      <w:r w:rsidRPr="005B5FBE">
        <w:rPr>
          <w:rFonts w:eastAsia="Malgun Gothic"/>
          <w:noProof/>
          <w:lang w:val="en-GB" w:eastAsia="ko-KR"/>
        </w:rPr>
        <w:lastRenderedPageBreak/>
        <w:drawing>
          <wp:inline distT="0" distB="0" distL="0" distR="0" wp14:anchorId="0BCACE85" wp14:editId="7E617983">
            <wp:extent cx="6015355" cy="2502716"/>
            <wp:effectExtent l="0" t="0" r="4445" b="0"/>
            <wp:docPr id="2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047502" cy="2516091"/>
                    </a:xfrm>
                    <a:prstGeom prst="rect">
                      <a:avLst/>
                    </a:prstGeom>
                    <a:noFill/>
                  </pic:spPr>
                </pic:pic>
              </a:graphicData>
            </a:graphic>
          </wp:inline>
        </w:drawing>
      </w:r>
    </w:p>
    <w:p w14:paraId="2FC1B630" w14:textId="1841AD84" w:rsidR="00116CBF" w:rsidRPr="005B5FBE" w:rsidRDefault="00116CBF" w:rsidP="005B5FBE">
      <w:pPr>
        <w:pStyle w:val="ae"/>
        <w:jc w:val="center"/>
        <w:rPr>
          <w:rFonts w:eastAsia="Malgun Gothic"/>
          <w:sz w:val="20"/>
          <w:lang w:val="en-GB" w:eastAsia="ko-KR"/>
        </w:rPr>
      </w:pPr>
      <w:r>
        <w:t xml:space="preserve">Figure </w:t>
      </w:r>
      <w:r w:rsidR="000A3AAE">
        <w:fldChar w:fldCharType="begin"/>
      </w:r>
      <w:r w:rsidR="000A3AAE">
        <w:instrText xml:space="preserve"> SEQ Figure \* ARABIC </w:instrText>
      </w:r>
      <w:r w:rsidR="000A3AAE">
        <w:fldChar w:fldCharType="separate"/>
      </w:r>
      <w:r w:rsidR="004E288B">
        <w:rPr>
          <w:noProof/>
        </w:rPr>
        <w:t>21</w:t>
      </w:r>
      <w:r w:rsidR="000A3AAE">
        <w:rPr>
          <w:noProof/>
        </w:rPr>
        <w:fldChar w:fldCharType="end"/>
      </w:r>
      <w:r>
        <w:t xml:space="preserve">: </w:t>
      </w:r>
      <w:r w:rsidRPr="00116CBF">
        <w:t>number of states when considering incompatibilities between NC and advanced neighbours</w:t>
      </w:r>
    </w:p>
    <w:p w14:paraId="1218262D" w14:textId="77777777" w:rsidR="0069395C" w:rsidRPr="0069395C" w:rsidRDefault="0069395C" w:rsidP="005B5FBE">
      <w:pPr>
        <w:rPr>
          <w:rFonts w:eastAsiaTheme="minorEastAsia"/>
          <w:szCs w:val="22"/>
          <w:lang w:val="en-GB" w:eastAsia="ja-JP"/>
          <w14:ligatures w14:val="standard"/>
        </w:rPr>
      </w:pPr>
    </w:p>
    <w:p w14:paraId="1D92EDDB" w14:textId="0B5690CE" w:rsidR="005220D1" w:rsidRPr="004823EF" w:rsidRDefault="005220D1">
      <w:pPr>
        <w:pStyle w:val="4"/>
        <w:rPr>
          <w:rFonts w:eastAsiaTheme="minorEastAsia" w:hint="eastAsia"/>
          <w:lang w:eastAsia="ja-JP"/>
        </w:rPr>
      </w:pPr>
      <w:r w:rsidRPr="004823EF">
        <w:rPr>
          <w:rFonts w:eastAsiaTheme="minorEastAsia" w:hint="eastAsia"/>
          <w:lang w:eastAsia="ja-JP"/>
        </w:rPr>
        <w:t>Look ahead table</w:t>
      </w:r>
      <w:r w:rsidR="00E862B0" w:rsidRPr="004823EF">
        <w:rPr>
          <w:rFonts w:eastAsiaTheme="minorEastAsia" w:hint="eastAsia"/>
          <w:lang w:eastAsia="ja-JP"/>
        </w:rPr>
        <w:t xml:space="preserve"> </w:t>
      </w:r>
      <w:r w:rsidR="00E862B0" w:rsidRPr="004823EF">
        <w:rPr>
          <w:rFonts w:eastAsiaTheme="minorEastAsia"/>
          <w:lang w:eastAsia="ja-JP"/>
        </w:rPr>
        <w:fldChar w:fldCharType="begin"/>
      </w:r>
      <w:r w:rsidR="00E862B0" w:rsidRPr="004823EF">
        <w:rPr>
          <w:rFonts w:eastAsiaTheme="minorEastAsia" w:hint="eastAsia"/>
          <w:lang w:eastAsia="ja-JP"/>
        </w:rPr>
        <w:instrText xml:space="preserve"> REF _Ref530995333 \n \h </w:instrText>
      </w:r>
      <w:r w:rsidR="00397DCA" w:rsidRPr="004823EF">
        <w:rPr>
          <w:rFonts w:eastAsiaTheme="minorEastAsia"/>
          <w:lang w:eastAsia="ja-JP"/>
        </w:rPr>
        <w:instrText xml:space="preserve"> \* MERGEFORMAT </w:instrText>
      </w:r>
      <w:r w:rsidR="00E862B0" w:rsidRPr="004823EF">
        <w:rPr>
          <w:rFonts w:eastAsiaTheme="minorEastAsia"/>
          <w:lang w:eastAsia="ja-JP"/>
        </w:rPr>
      </w:r>
      <w:r w:rsidR="00E862B0" w:rsidRPr="004823EF">
        <w:rPr>
          <w:rFonts w:eastAsiaTheme="minorEastAsia"/>
          <w:lang w:eastAsia="ja-JP"/>
        </w:rPr>
        <w:fldChar w:fldCharType="separate"/>
      </w:r>
      <w:r w:rsidR="00B049D3" w:rsidRPr="004823EF">
        <w:rPr>
          <w:rFonts w:eastAsiaTheme="minorEastAsia" w:hint="eastAsia"/>
          <w:lang w:eastAsia="ja-JP"/>
        </w:rPr>
        <w:t>[9]</w:t>
      </w:r>
      <w:r w:rsidR="00E862B0" w:rsidRPr="004823EF">
        <w:rPr>
          <w:rFonts w:eastAsiaTheme="minorEastAsia"/>
          <w:lang w:eastAsia="ja-JP"/>
        </w:rPr>
        <w:fldChar w:fldCharType="end"/>
      </w:r>
    </w:p>
    <w:p w14:paraId="307C4C78" w14:textId="77777777" w:rsidR="00AD1E17" w:rsidRPr="00397DCA" w:rsidRDefault="00AD1E17" w:rsidP="00AD1E17">
      <w:r w:rsidRPr="00397DCA">
        <w:t>The current octree-based geometry approach exploits an octree-based subdivision of the 3D space in order to efficiently encode regions containing points.  At each level of subdivision of the octree, cubes of the same size are subdivided and an occupancy code for each one is encoded.</w:t>
      </w:r>
    </w:p>
    <w:p w14:paraId="2B8E7674" w14:textId="2E2B90ED" w:rsidR="00AD1E17" w:rsidRPr="00397DCA" w:rsidRDefault="00AD1E17" w:rsidP="00807349">
      <w:pPr>
        <w:pStyle w:val="a8"/>
        <w:numPr>
          <w:ilvl w:val="1"/>
          <w:numId w:val="13"/>
        </w:numPr>
        <w:ind w:leftChars="0" w:left="1320"/>
        <w:contextualSpacing/>
      </w:pPr>
      <w:r w:rsidRPr="00397DCA">
        <w:t xml:space="preserve">For subdivision level 0, </w:t>
      </w:r>
      <w:r w:rsidR="00E862B0" w:rsidRPr="00397DCA">
        <w:rPr>
          <w:lang w:eastAsia="ja-JP"/>
        </w:rPr>
        <w:t>it</w:t>
      </w:r>
      <w:r w:rsidRPr="00397DCA">
        <w:t xml:space="preserve"> ha</w:t>
      </w:r>
      <w:r w:rsidR="00E862B0" w:rsidRPr="00397DCA">
        <w:rPr>
          <w:lang w:eastAsia="ja-JP"/>
        </w:rPr>
        <w:t>s</w:t>
      </w:r>
      <w:r w:rsidRPr="00397DCA">
        <w:t xml:space="preserve"> single cube of (2</w:t>
      </w:r>
      <w:r w:rsidRPr="00397DCA">
        <w:rPr>
          <w:vertAlign w:val="superscript"/>
        </w:rPr>
        <w:t>C</w:t>
      </w:r>
      <w:r w:rsidRPr="00397DCA">
        <w:t>,2</w:t>
      </w:r>
      <w:r w:rsidRPr="00397DCA">
        <w:rPr>
          <w:vertAlign w:val="superscript"/>
        </w:rPr>
        <w:t>C</w:t>
      </w:r>
      <w:r w:rsidRPr="00397DCA">
        <w:t>,2</w:t>
      </w:r>
      <w:r w:rsidRPr="00397DCA">
        <w:rPr>
          <w:vertAlign w:val="superscript"/>
        </w:rPr>
        <w:t>C</w:t>
      </w:r>
      <w:r w:rsidRPr="00397DCA">
        <w:t>) without any neighbors.</w:t>
      </w:r>
    </w:p>
    <w:p w14:paraId="13631856" w14:textId="5863A8EA" w:rsidR="00AD1E17" w:rsidRPr="00397DCA" w:rsidRDefault="00AD1E17" w:rsidP="00807349">
      <w:pPr>
        <w:pStyle w:val="a8"/>
        <w:numPr>
          <w:ilvl w:val="1"/>
          <w:numId w:val="13"/>
        </w:numPr>
        <w:ind w:leftChars="0" w:left="1320"/>
        <w:contextualSpacing/>
      </w:pPr>
      <w:r w:rsidRPr="00397DCA">
        <w:t xml:space="preserve">For subdivision level 1, </w:t>
      </w:r>
      <w:r w:rsidR="00E862B0" w:rsidRPr="00397DCA">
        <w:rPr>
          <w:lang w:eastAsia="ja-JP"/>
        </w:rPr>
        <w:t>it</w:t>
      </w:r>
      <w:r w:rsidRPr="00397DCA">
        <w:t xml:space="preserve"> may have up to 8 cubes of dimension (2</w:t>
      </w:r>
      <w:r w:rsidRPr="00397DCA">
        <w:rPr>
          <w:vertAlign w:val="superscript"/>
        </w:rPr>
        <w:t>C-1</w:t>
      </w:r>
      <w:r w:rsidRPr="00397DCA">
        <w:t>,2</w:t>
      </w:r>
      <w:r w:rsidRPr="00397DCA">
        <w:rPr>
          <w:vertAlign w:val="superscript"/>
        </w:rPr>
        <w:t>C-1</w:t>
      </w:r>
      <w:r w:rsidRPr="00397DCA">
        <w:t>,2</w:t>
      </w:r>
      <w:r w:rsidRPr="00397DCA">
        <w:rPr>
          <w:vertAlign w:val="superscript"/>
        </w:rPr>
        <w:t>C-1</w:t>
      </w:r>
      <w:r w:rsidRPr="00397DCA">
        <w:t>) each</w:t>
      </w:r>
    </w:p>
    <w:p w14:paraId="5BA946B3" w14:textId="77777777" w:rsidR="00AD1E17" w:rsidRPr="00397DCA" w:rsidRDefault="00AD1E17" w:rsidP="00807349">
      <w:pPr>
        <w:pStyle w:val="a8"/>
        <w:numPr>
          <w:ilvl w:val="1"/>
          <w:numId w:val="13"/>
        </w:numPr>
        <w:ind w:leftChars="0" w:left="1320"/>
        <w:contextualSpacing/>
      </w:pPr>
      <w:r w:rsidRPr="00397DCA">
        <w:t>…</w:t>
      </w:r>
    </w:p>
    <w:p w14:paraId="080A285B" w14:textId="02540A87" w:rsidR="00AD1E17" w:rsidRPr="00397DCA" w:rsidRDefault="00AD1E17" w:rsidP="00807349">
      <w:pPr>
        <w:pStyle w:val="a8"/>
        <w:numPr>
          <w:ilvl w:val="1"/>
          <w:numId w:val="13"/>
        </w:numPr>
        <w:ind w:leftChars="0" w:left="1320"/>
        <w:contextualSpacing/>
      </w:pPr>
      <w:r w:rsidRPr="00397DCA">
        <w:t xml:space="preserve">For subdivision level L, </w:t>
      </w:r>
      <w:r w:rsidR="00E862B0" w:rsidRPr="00397DCA">
        <w:rPr>
          <w:lang w:eastAsia="ja-JP"/>
        </w:rPr>
        <w:t>it</w:t>
      </w:r>
      <w:r w:rsidRPr="00397DCA">
        <w:t xml:space="preserve"> may have up to 8</w:t>
      </w:r>
      <w:r w:rsidRPr="00397DCA">
        <w:rPr>
          <w:vertAlign w:val="superscript"/>
        </w:rPr>
        <w:t>L</w:t>
      </w:r>
      <w:r w:rsidRPr="00397DCA">
        <w:t xml:space="preserve"> cubes of dimension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each</w:t>
      </w:r>
    </w:p>
    <w:p w14:paraId="08BAF10C" w14:textId="5A27DF25" w:rsidR="00AD1E17" w:rsidRPr="00397DCA" w:rsidRDefault="00AD1E17" w:rsidP="00AD1E17">
      <w:r w:rsidRPr="00397DCA">
        <w:t xml:space="preserve">At each level L, </w:t>
      </w:r>
      <w:r w:rsidR="00F04A4E" w:rsidRPr="00397DCA">
        <w:rPr>
          <w:lang w:eastAsia="ja-JP"/>
        </w:rPr>
        <w:t>TMC13</w:t>
      </w:r>
      <w:r w:rsidRPr="00397DCA">
        <w:t xml:space="preserve"> define</w:t>
      </w:r>
      <w:r w:rsidR="00E862B0" w:rsidRPr="00397DCA">
        <w:rPr>
          <w:lang w:eastAsia="ja-JP"/>
        </w:rPr>
        <w:t>s</w:t>
      </w:r>
      <w:r w:rsidRPr="00397DCA">
        <w:t xml:space="preserve"> a set of non-overlapping look-ahead cubes of dimension (2</w:t>
      </w:r>
      <w:r w:rsidRPr="00397DCA">
        <w:rPr>
          <w:vertAlign w:val="superscript"/>
        </w:rPr>
        <w:t>H-C+L</w:t>
      </w:r>
      <w:r w:rsidRPr="00397DCA">
        <w:t>,2</w:t>
      </w:r>
      <w:r w:rsidRPr="00397DCA">
        <w:rPr>
          <w:vertAlign w:val="superscript"/>
        </w:rPr>
        <w:t>H-C+L</w:t>
      </w:r>
      <w:r w:rsidRPr="00397DCA">
        <w:t>,2</w:t>
      </w:r>
      <w:r w:rsidRPr="00397DCA">
        <w:rPr>
          <w:vertAlign w:val="superscript"/>
        </w:rPr>
        <w:t>H-C+L</w:t>
      </w:r>
      <w:r w:rsidRPr="00397DCA">
        <w:t xml:space="preserve">) each, as described in </w:t>
      </w:r>
      <w:r w:rsidR="00F04A4E" w:rsidRPr="004823EF">
        <w:rPr>
          <w:lang w:eastAsia="ja-JP"/>
        </w:rPr>
        <w:fldChar w:fldCharType="begin"/>
      </w:r>
      <w:r w:rsidR="00F04A4E" w:rsidRPr="00397DCA">
        <w:instrText xml:space="preserve"> REF _Ref530994811 \h </w:instrText>
      </w:r>
      <w:r w:rsidR="00397DCA" w:rsidRPr="00397DCA">
        <w:rPr>
          <w:lang w:eastAsia="ja-JP"/>
        </w:rPr>
        <w:instrText xml:space="preserve"> \* MERGEFORMAT </w:instrText>
      </w:r>
      <w:r w:rsidR="00F04A4E" w:rsidRPr="004823EF">
        <w:rPr>
          <w:lang w:eastAsia="ja-JP"/>
        </w:rPr>
      </w:r>
      <w:r w:rsidR="00F04A4E" w:rsidRPr="004823EF">
        <w:rPr>
          <w:lang w:eastAsia="ja-JP"/>
        </w:rPr>
        <w:fldChar w:fldCharType="separate"/>
      </w:r>
      <w:r w:rsidR="00DA451A" w:rsidRPr="00397DCA">
        <w:t xml:space="preserve">Figure </w:t>
      </w:r>
      <w:r w:rsidR="00DA451A">
        <w:rPr>
          <w:noProof/>
        </w:rPr>
        <w:t>22</w:t>
      </w:r>
      <w:r w:rsidR="00DA451A" w:rsidRPr="00397DCA">
        <w:t>: Look-ahead cubes</w:t>
      </w:r>
      <w:r w:rsidR="00F04A4E" w:rsidRPr="004823EF">
        <w:rPr>
          <w:lang w:eastAsia="ja-JP"/>
        </w:rPr>
        <w:fldChar w:fldCharType="end"/>
      </w:r>
      <w:r w:rsidRPr="00397DCA">
        <w:t>. Note that the look-ahead cube can fit 2</w:t>
      </w:r>
      <w:r w:rsidRPr="00397DCA">
        <w:rPr>
          <w:vertAlign w:val="superscript"/>
        </w:rPr>
        <w:t>3xH</w:t>
      </w:r>
      <w:r w:rsidRPr="00397DCA">
        <w:t xml:space="preserve"> cubes of size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w:t>
      </w:r>
    </w:p>
    <w:p w14:paraId="06BDFF80" w14:textId="77777777" w:rsidR="00AD1E17" w:rsidRPr="00397DCA" w:rsidRDefault="00AD1E17" w:rsidP="00AD1E17">
      <w:pPr>
        <w:jc w:val="center"/>
      </w:pPr>
      <w:r w:rsidRPr="004823EF">
        <w:rPr>
          <w:noProof/>
          <w:lang w:eastAsia="ja-JP"/>
        </w:rPr>
        <w:drawing>
          <wp:inline distT="0" distB="0" distL="0" distR="0" wp14:anchorId="1F753C69" wp14:editId="6F9B432F">
            <wp:extent cx="2693142" cy="2055537"/>
            <wp:effectExtent l="0" t="0" r="0" b="1905"/>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6-13 at 4.33.25 PM.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4294" cy="2094579"/>
                    </a:xfrm>
                    <a:prstGeom prst="rect">
                      <a:avLst/>
                    </a:prstGeom>
                  </pic:spPr>
                </pic:pic>
              </a:graphicData>
            </a:graphic>
          </wp:inline>
        </w:drawing>
      </w:r>
    </w:p>
    <w:p w14:paraId="41FF966F" w14:textId="3DEBDD24" w:rsidR="00AD1E17" w:rsidRPr="00397DCA" w:rsidRDefault="002E0736" w:rsidP="00EE48E2">
      <w:pPr>
        <w:pStyle w:val="ae"/>
        <w:jc w:val="center"/>
      </w:pPr>
      <w:bookmarkStart w:id="21" w:name="_Ref530994811"/>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22</w:t>
      </w:r>
      <w:r w:rsidR="00B57EE3" w:rsidRPr="004823EF">
        <w:rPr>
          <w:noProof/>
        </w:rPr>
        <w:fldChar w:fldCharType="end"/>
      </w:r>
      <w:r w:rsidRPr="00397DCA">
        <w:t>: Look-ahead cubes</w:t>
      </w:r>
      <w:bookmarkEnd w:id="21"/>
    </w:p>
    <w:p w14:paraId="053AFE5D" w14:textId="77777777" w:rsidR="00AD1E17" w:rsidRPr="00397DCA" w:rsidRDefault="00AD1E17" w:rsidP="00AD1E17">
      <w:pPr>
        <w:jc w:val="center"/>
      </w:pPr>
    </w:p>
    <w:p w14:paraId="433CE7B0" w14:textId="2F533A95" w:rsidR="00AD1E17" w:rsidRPr="00397DCA" w:rsidRDefault="00AD1E17" w:rsidP="00AD1E17">
      <w:r w:rsidRPr="00397DCA">
        <w:t xml:space="preserve">At each level L, </w:t>
      </w:r>
      <w:r w:rsidR="00F04A4E" w:rsidRPr="00397DCA">
        <w:rPr>
          <w:lang w:eastAsia="ja-JP"/>
        </w:rPr>
        <w:t>TMC13</w:t>
      </w:r>
      <w:r w:rsidRPr="00397DCA">
        <w:t xml:space="preserve"> encode</w:t>
      </w:r>
      <w:r w:rsidR="00F04A4E" w:rsidRPr="00397DCA">
        <w:rPr>
          <w:lang w:eastAsia="ja-JP"/>
        </w:rPr>
        <w:t>s</w:t>
      </w:r>
      <w:r w:rsidRPr="00397DCA">
        <w:t xml:space="preserve"> the cubes contained in each look-ahead cube without referencing cubes in other look-ahead cubes. This later constraint makes it possible to use a look-up table with a pre-defined (and limited) size to store neighborhood information of the all the cubes within each look-ahead cube. Such a look-up-table-based approach offers the advantage of avoiding the linear search required in </w:t>
      </w:r>
      <w:r w:rsidR="00E862B0" w:rsidRPr="004823EF">
        <w:rPr>
          <w:lang w:eastAsia="ja-JP"/>
        </w:rPr>
        <w:fldChar w:fldCharType="begin"/>
      </w:r>
      <w:r w:rsidR="00E862B0" w:rsidRPr="00397DCA">
        <w:instrText xml:space="preserve"> REF _Ref530992499 \n \h </w:instrText>
      </w:r>
      <w:r w:rsidR="00397DCA" w:rsidRPr="00397DCA">
        <w:rPr>
          <w:lang w:eastAsia="ja-JP"/>
        </w:rPr>
        <w:instrText xml:space="preserve"> \* MERGEFORMAT </w:instrText>
      </w:r>
      <w:r w:rsidR="00E862B0" w:rsidRPr="004823EF">
        <w:rPr>
          <w:lang w:eastAsia="ja-JP"/>
        </w:rPr>
      </w:r>
      <w:r w:rsidR="00E862B0" w:rsidRPr="004823EF">
        <w:rPr>
          <w:lang w:eastAsia="ja-JP"/>
        </w:rPr>
        <w:fldChar w:fldCharType="separate"/>
      </w:r>
      <w:r w:rsidR="00B049D3" w:rsidRPr="00397DCA">
        <w:t>[8]</w:t>
      </w:r>
      <w:r w:rsidR="00E862B0" w:rsidRPr="004823EF">
        <w:rPr>
          <w:lang w:eastAsia="ja-JP"/>
        </w:rPr>
        <w:fldChar w:fldCharType="end"/>
      </w:r>
      <w:r w:rsidRPr="00397DCA">
        <w:t>, at the cost of slightly higher memory usage (i.e., space to store the LUT) and slightly lower compression efficiency.</w:t>
      </w:r>
    </w:p>
    <w:p w14:paraId="129123BB" w14:textId="77777777" w:rsidR="00AD1E17" w:rsidRPr="00397DCA" w:rsidRDefault="00AD1E17" w:rsidP="00AD1E17"/>
    <w:p w14:paraId="651479C6" w14:textId="0CDD0BEC" w:rsidR="00AD1E17" w:rsidRPr="00397DCA" w:rsidRDefault="00AD1E17" w:rsidP="00AD1E17">
      <w:r w:rsidRPr="00397DCA">
        <w:t>T</w:t>
      </w:r>
      <w:r w:rsidR="00E862B0" w:rsidRPr="00397DCA">
        <w:rPr>
          <w:lang w:eastAsia="ja-JP"/>
        </w:rPr>
        <w:t>MC13</w:t>
      </w:r>
      <w:r w:rsidRPr="00397DCA">
        <w:t xml:space="preserve"> proceeds as follows:</w:t>
      </w:r>
    </w:p>
    <w:p w14:paraId="5D908DA6" w14:textId="77777777" w:rsidR="00AD1E17" w:rsidRPr="00397DCA" w:rsidRDefault="00AD1E17" w:rsidP="00807349">
      <w:pPr>
        <w:pStyle w:val="a8"/>
        <w:numPr>
          <w:ilvl w:val="0"/>
          <w:numId w:val="13"/>
        </w:numPr>
        <w:ind w:leftChars="0" w:left="1320"/>
        <w:contextualSpacing/>
      </w:pPr>
      <w:r w:rsidRPr="00397DCA">
        <w:lastRenderedPageBreak/>
        <w:t>During the look-ahead phase, the cubes of dimension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in the current look-ahead cube are extracted from the FIFO and a look-up table that describes for each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region of the current look-ahead cube whether it is occupied or empty is filled.</w:t>
      </w:r>
    </w:p>
    <w:p w14:paraId="0D9708A7" w14:textId="77777777" w:rsidR="00AD1E17" w:rsidRPr="00397DCA" w:rsidRDefault="00AD1E17" w:rsidP="00807349">
      <w:pPr>
        <w:pStyle w:val="a8"/>
        <w:numPr>
          <w:ilvl w:val="0"/>
          <w:numId w:val="13"/>
        </w:numPr>
        <w:ind w:leftChars="0" w:left="1320"/>
        <w:contextualSpacing/>
      </w:pPr>
      <w:r w:rsidRPr="00397DCA">
        <w:t>Once, the look-up table was filled, the encode phase for the extracted cubes begins. Here, the occupancy information for the 6 neighbors is obtained by fetching the information directly from the look up table.</w:t>
      </w:r>
    </w:p>
    <w:p w14:paraId="76339EFE" w14:textId="77777777" w:rsidR="00AD1E17" w:rsidRPr="00397DCA" w:rsidRDefault="00AD1E17" w:rsidP="00807349">
      <w:pPr>
        <w:pStyle w:val="a8"/>
        <w:numPr>
          <w:ilvl w:val="0"/>
          <w:numId w:val="13"/>
        </w:numPr>
        <w:ind w:leftChars="0" w:left="1320"/>
        <w:contextualSpacing/>
      </w:pPr>
      <w:r w:rsidRPr="00397DCA">
        <w:t>For cubes on the boundary of the look-ahead cube, the neighbors located outside are assumed to be empty.</w:t>
      </w:r>
    </w:p>
    <w:p w14:paraId="35677C8C" w14:textId="77777777" w:rsidR="00AD1E17" w:rsidRPr="00397DCA" w:rsidRDefault="00AD1E17" w:rsidP="00807349">
      <w:pPr>
        <w:pStyle w:val="a8"/>
        <w:numPr>
          <w:ilvl w:val="0"/>
          <w:numId w:val="13"/>
        </w:numPr>
        <w:ind w:leftChars="0" w:left="1320"/>
        <w:contextualSpacing/>
      </w:pPr>
      <w:r w:rsidRPr="00397DCA">
        <w:t>Efficient implementation could be achieved by</w:t>
      </w:r>
    </w:p>
    <w:p w14:paraId="5E21CD84" w14:textId="77777777" w:rsidR="00AD1E17" w:rsidRPr="00397DCA" w:rsidRDefault="00AD1E17" w:rsidP="00807349">
      <w:pPr>
        <w:pStyle w:val="a8"/>
        <w:numPr>
          <w:ilvl w:val="1"/>
          <w:numId w:val="13"/>
        </w:numPr>
        <w:ind w:leftChars="0" w:left="1320"/>
        <w:contextualSpacing/>
      </w:pPr>
      <w:r w:rsidRPr="00397DCA">
        <w:t>Storing the occupancy information of each group of 8 neighboring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regions on one byte</w:t>
      </w:r>
    </w:p>
    <w:p w14:paraId="51D625CE" w14:textId="77777777" w:rsidR="00AD1E17" w:rsidRPr="00397DCA" w:rsidRDefault="00AD1E17" w:rsidP="00807349">
      <w:pPr>
        <w:pStyle w:val="a8"/>
        <w:numPr>
          <w:ilvl w:val="1"/>
          <w:numId w:val="13"/>
        </w:numPr>
        <w:ind w:leftChars="0" w:left="1320"/>
        <w:contextualSpacing/>
      </w:pPr>
      <w:r w:rsidRPr="00397DCA">
        <w:t>Store the occupancy bytes in a Z-order to maximize memory cache hits</w:t>
      </w:r>
    </w:p>
    <w:p w14:paraId="58F45561" w14:textId="77777777" w:rsidR="00AD1E17" w:rsidRPr="00397DCA" w:rsidRDefault="00AD1E17" w:rsidP="00EE48E2">
      <w:pPr>
        <w:rPr>
          <w:lang w:eastAsia="ja-JP"/>
        </w:rPr>
      </w:pPr>
    </w:p>
    <w:p w14:paraId="1D9B32AD" w14:textId="26FB38C7" w:rsidR="005220D1" w:rsidRPr="004823EF" w:rsidRDefault="005220D1">
      <w:pPr>
        <w:pStyle w:val="4"/>
        <w:rPr>
          <w:lang w:eastAsia="ja-JP"/>
        </w:rPr>
      </w:pPr>
      <w:r w:rsidRPr="004823EF">
        <w:rPr>
          <w:rFonts w:eastAsiaTheme="minorEastAsia" w:hint="eastAsia"/>
          <w:lang w:eastAsia="ja-JP"/>
        </w:rPr>
        <w:t>Sibling</w:t>
      </w:r>
      <w:r w:rsidRPr="004823EF">
        <w:rPr>
          <w:lang w:eastAsia="ja-JP"/>
        </w:rPr>
        <w:t xml:space="preserve"> dependent coding</w:t>
      </w:r>
      <w:r w:rsidR="00603D49" w:rsidRPr="004823EF">
        <w:rPr>
          <w:rFonts w:eastAsiaTheme="minorEastAsia" w:hint="eastAsia"/>
          <w:lang w:eastAsia="ja-JP"/>
        </w:rPr>
        <w:t xml:space="preserve"> </w:t>
      </w:r>
      <w:r w:rsidR="00603D49" w:rsidRPr="004823EF">
        <w:rPr>
          <w:rFonts w:eastAsiaTheme="minorEastAsia"/>
          <w:lang w:eastAsia="ja-JP"/>
        </w:rPr>
        <w:fldChar w:fldCharType="begin"/>
      </w:r>
      <w:r w:rsidR="00603D49" w:rsidRPr="004823EF">
        <w:rPr>
          <w:rFonts w:eastAsiaTheme="minorEastAsia" w:hint="eastAsia"/>
          <w:lang w:eastAsia="ja-JP"/>
        </w:rPr>
        <w:instrText xml:space="preserve"> REF _Ref530995599 \n \h </w:instrText>
      </w:r>
      <w:r w:rsidR="00397DCA" w:rsidRPr="004823EF">
        <w:rPr>
          <w:rFonts w:eastAsiaTheme="minorEastAsia"/>
          <w:lang w:eastAsia="ja-JP"/>
        </w:rPr>
        <w:instrText xml:space="preserve"> \* MERGEFORMAT </w:instrText>
      </w:r>
      <w:r w:rsidR="00603D49" w:rsidRPr="004823EF">
        <w:rPr>
          <w:rFonts w:eastAsiaTheme="minorEastAsia"/>
          <w:lang w:eastAsia="ja-JP"/>
        </w:rPr>
      </w:r>
      <w:r w:rsidR="00603D49" w:rsidRPr="004823EF">
        <w:rPr>
          <w:rFonts w:eastAsiaTheme="minorEastAsia"/>
          <w:lang w:eastAsia="ja-JP"/>
        </w:rPr>
        <w:fldChar w:fldCharType="separate"/>
      </w:r>
      <w:r w:rsidR="00B049D3" w:rsidRPr="004823EF">
        <w:rPr>
          <w:rFonts w:eastAsiaTheme="minorEastAsia" w:hint="eastAsia"/>
          <w:lang w:eastAsia="ja-JP"/>
        </w:rPr>
        <w:t>[10]</w:t>
      </w:r>
      <w:r w:rsidR="00603D49" w:rsidRPr="004823EF">
        <w:rPr>
          <w:rFonts w:eastAsiaTheme="minorEastAsia"/>
          <w:lang w:eastAsia="ja-JP"/>
        </w:rPr>
        <w:fldChar w:fldCharType="end"/>
      </w:r>
    </w:p>
    <w:p w14:paraId="5E9B45F6" w14:textId="47FFC972" w:rsidR="00445B7F" w:rsidRPr="00397DCA" w:rsidRDefault="00445B7F" w:rsidP="00445B7F">
      <w:pPr>
        <w:rPr>
          <w:lang w:eastAsia="ja-JP"/>
        </w:rPr>
      </w:pPr>
      <w:r w:rsidRPr="00397DCA">
        <w:t>In TMC13, 10 coding tables are used in arithmetic coding</w:t>
      </w:r>
      <w:r w:rsidR="00603D49" w:rsidRPr="00397DCA">
        <w:rPr>
          <w:lang w:eastAsia="ja-JP"/>
        </w:rPr>
        <w:t xml:space="preserve">. </w:t>
      </w:r>
      <w:r w:rsidRPr="00397DCA">
        <w:t xml:space="preserve">The switching between the coding tables </w:t>
      </w:r>
      <w:r w:rsidRPr="00397DCA">
        <w:rPr>
          <w:noProof/>
        </w:rPr>
        <w:t>is</w:t>
      </w:r>
      <w:r w:rsidRPr="00397DCA">
        <w:t xml:space="preserve"> controlled by the six </w:t>
      </w:r>
      <w:r w:rsidRPr="00397DCA">
        <w:rPr>
          <w:noProof/>
        </w:rPr>
        <w:t>neighbours</w:t>
      </w:r>
      <w:r w:rsidRPr="00397DCA">
        <w:t xml:space="preserve"> of the current parent node, shown in</w:t>
      </w:r>
      <w:r w:rsidR="002E0736" w:rsidRPr="00397DCA">
        <w:rPr>
          <w:lang w:eastAsia="ja-JP"/>
        </w:rPr>
        <w:t xml:space="preserve"> </w:t>
      </w:r>
      <w:r w:rsidR="002E0736" w:rsidRPr="004823EF">
        <w:rPr>
          <w:lang w:eastAsia="ja-JP"/>
        </w:rPr>
        <w:fldChar w:fldCharType="begin"/>
      </w:r>
      <w:r w:rsidR="002E0736" w:rsidRPr="00397DCA">
        <w:rPr>
          <w:lang w:eastAsia="ja-JP"/>
        </w:rPr>
        <w:instrText xml:space="preserve"> REF _Ref531000035 \h </w:instrText>
      </w:r>
      <w:r w:rsidR="00397DCA" w:rsidRPr="00397DCA">
        <w:rPr>
          <w:lang w:eastAsia="ja-JP"/>
        </w:rPr>
        <w:instrText xml:space="preserve"> \* MERGEFORMAT </w:instrText>
      </w:r>
      <w:r w:rsidR="002E0736" w:rsidRPr="004823EF">
        <w:rPr>
          <w:lang w:eastAsia="ja-JP"/>
        </w:rPr>
      </w:r>
      <w:r w:rsidR="002E0736" w:rsidRPr="004823EF">
        <w:rPr>
          <w:lang w:eastAsia="ja-JP"/>
        </w:rPr>
        <w:fldChar w:fldCharType="separate"/>
      </w:r>
      <w:r w:rsidR="00DA451A" w:rsidRPr="00397DCA">
        <w:t xml:space="preserve">Figure </w:t>
      </w:r>
      <w:r w:rsidR="00DA451A">
        <w:rPr>
          <w:noProof/>
        </w:rPr>
        <w:t>23</w:t>
      </w:r>
      <w:r w:rsidR="002E0736" w:rsidRPr="004823EF">
        <w:rPr>
          <w:lang w:eastAsia="ja-JP"/>
        </w:rPr>
        <w:fldChar w:fldCharType="end"/>
      </w:r>
      <w:r w:rsidR="002E0736" w:rsidRPr="00397DCA">
        <w:rPr>
          <w:lang w:eastAsia="ja-JP"/>
        </w:rPr>
        <w:t>.</w:t>
      </w:r>
    </w:p>
    <w:p w14:paraId="05D7DF70" w14:textId="77777777" w:rsidR="00445B7F" w:rsidRPr="00397DCA" w:rsidRDefault="00445B7F" w:rsidP="00445B7F">
      <w:pPr>
        <w:jc w:val="center"/>
      </w:pPr>
      <w:r w:rsidRPr="004823EF">
        <w:rPr>
          <w:noProof/>
          <w:lang w:eastAsia="ja-JP"/>
        </w:rPr>
        <w:drawing>
          <wp:inline distT="0" distB="0" distL="0" distR="0" wp14:anchorId="4FF5E765" wp14:editId="27BADB52">
            <wp:extent cx="1980945" cy="1651000"/>
            <wp:effectExtent l="0" t="0" r="0" b="0"/>
            <wp:docPr id="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87315" cy="1656309"/>
                    </a:xfrm>
                    <a:prstGeom prst="rect">
                      <a:avLst/>
                    </a:prstGeom>
                    <a:noFill/>
                  </pic:spPr>
                </pic:pic>
              </a:graphicData>
            </a:graphic>
          </wp:inline>
        </w:drawing>
      </w:r>
    </w:p>
    <w:p w14:paraId="45A382D6" w14:textId="7E1199F8" w:rsidR="00445B7F" w:rsidRPr="00397DCA" w:rsidRDefault="002E0736">
      <w:pPr>
        <w:pStyle w:val="ae"/>
        <w:jc w:val="center"/>
      </w:pPr>
      <w:bookmarkStart w:id="22" w:name="_Ref531000035"/>
      <w:bookmarkStart w:id="23" w:name="_Ref511227218"/>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23</w:t>
      </w:r>
      <w:r w:rsidR="00B57EE3" w:rsidRPr="004823EF">
        <w:rPr>
          <w:noProof/>
        </w:rPr>
        <w:fldChar w:fldCharType="end"/>
      </w:r>
      <w:bookmarkEnd w:id="22"/>
      <w:r w:rsidRPr="00397DCA">
        <w:t xml:space="preserve">: Six </w:t>
      </w:r>
      <w:r w:rsidRPr="00397DCA">
        <w:rPr>
          <w:noProof/>
        </w:rPr>
        <w:t>neighbours</w:t>
      </w:r>
      <w:r w:rsidRPr="00397DCA">
        <w:t xml:space="preserve"> used to decide the switching of the coding table</w:t>
      </w:r>
      <w:bookmarkEnd w:id="23"/>
    </w:p>
    <w:p w14:paraId="2CDF1998" w14:textId="77777777" w:rsidR="00445B7F" w:rsidRPr="00397DCA" w:rsidRDefault="00445B7F" w:rsidP="00445B7F"/>
    <w:p w14:paraId="05E5AB7F" w14:textId="77777777" w:rsidR="00445B7F" w:rsidRPr="00397DCA" w:rsidRDefault="00445B7F" w:rsidP="00445B7F">
      <w:r w:rsidRPr="00397DCA">
        <w:t xml:space="preserve">During encoding/decoding, the </w:t>
      </w:r>
      <w:r w:rsidRPr="00397DCA">
        <w:rPr>
          <w:noProof/>
        </w:rPr>
        <w:t>neighbour</w:t>
      </w:r>
      <w:r w:rsidRPr="00397DCA">
        <w:t xml:space="preserve"> information for the child node is obtained by searching the encoded/decoded nodes. Information of the encoded/decoded node is also updated by the newly encoded/decoded one. In this way, the </w:t>
      </w:r>
      <w:r w:rsidRPr="00397DCA">
        <w:rPr>
          <w:noProof/>
        </w:rPr>
        <w:t>six-neighbour</w:t>
      </w:r>
      <w:r w:rsidRPr="00397DCA">
        <w:t xml:space="preserve"> information of each child node could be fully obtained by the searching and updating. The same process </w:t>
      </w:r>
      <w:r w:rsidRPr="00397DCA">
        <w:rPr>
          <w:noProof/>
        </w:rPr>
        <w:t>exists</w:t>
      </w:r>
      <w:r w:rsidRPr="00397DCA">
        <w:t xml:space="preserve"> in each level of the octree (except for the last one). </w:t>
      </w:r>
    </w:p>
    <w:p w14:paraId="56F0E15B" w14:textId="77777777" w:rsidR="00445B7F" w:rsidRPr="00397DCA" w:rsidRDefault="00445B7F" w:rsidP="00445B7F"/>
    <w:p w14:paraId="67E75AFD" w14:textId="3D176E5F" w:rsidR="00445B7F" w:rsidRPr="00397DCA" w:rsidRDefault="00445B7F" w:rsidP="00445B7F">
      <w:r w:rsidRPr="00397DCA">
        <w:t xml:space="preserve">Among the 6 </w:t>
      </w:r>
      <w:r w:rsidRPr="00397DCA">
        <w:rPr>
          <w:noProof/>
        </w:rPr>
        <w:t>neighbours</w:t>
      </w:r>
      <w:r w:rsidRPr="00397DCA">
        <w:t xml:space="preserve">, three of them are easy to be obtained without any searching. They are </w:t>
      </w:r>
      <w:r w:rsidRPr="00397DCA">
        <w:rPr>
          <w:noProof/>
        </w:rPr>
        <w:t>shown</w:t>
      </w:r>
      <w:r w:rsidRPr="00397DCA">
        <w:t xml:space="preserve"> in</w:t>
      </w:r>
      <w:r w:rsidR="00DA451A">
        <w:t xml:space="preserve"> </w:t>
      </w:r>
      <w:r w:rsidR="00DA451A">
        <w:fldChar w:fldCharType="begin"/>
      </w:r>
      <w:r w:rsidR="00DA451A">
        <w:instrText xml:space="preserve"> REF _Ref531000021 \h </w:instrText>
      </w:r>
      <w:r w:rsidR="00DA451A">
        <w:fldChar w:fldCharType="separate"/>
      </w:r>
      <w:r w:rsidR="00DA451A" w:rsidRPr="00397DCA">
        <w:t xml:space="preserve">Figure </w:t>
      </w:r>
      <w:r w:rsidR="00DA451A">
        <w:rPr>
          <w:noProof/>
        </w:rPr>
        <w:t>24</w:t>
      </w:r>
      <w:r w:rsidR="00DA451A">
        <w:fldChar w:fldCharType="end"/>
      </w:r>
      <w:r w:rsidRPr="00397DCA">
        <w:t>.</w:t>
      </w:r>
    </w:p>
    <w:p w14:paraId="319A8AF5" w14:textId="77777777" w:rsidR="00445B7F" w:rsidRPr="00397DCA" w:rsidRDefault="00445B7F" w:rsidP="00445B7F">
      <w:r w:rsidRPr="004823EF">
        <w:rPr>
          <w:noProof/>
          <w:lang w:eastAsia="ja-JP"/>
        </w:rPr>
        <w:drawing>
          <wp:anchor distT="0" distB="0" distL="114300" distR="114300" simplePos="0" relativeHeight="251667968" behindDoc="0" locked="0" layoutInCell="1" allowOverlap="1" wp14:anchorId="467C9328" wp14:editId="3426527A">
            <wp:simplePos x="0" y="0"/>
            <wp:positionH relativeFrom="column">
              <wp:posOffset>3924994</wp:posOffset>
            </wp:positionH>
            <wp:positionV relativeFrom="paragraph">
              <wp:posOffset>178435</wp:posOffset>
            </wp:positionV>
            <wp:extent cx="1259457" cy="1259457"/>
            <wp:effectExtent l="0" t="0" r="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59457" cy="1259457"/>
                    </a:xfrm>
                    <a:prstGeom prst="rect">
                      <a:avLst/>
                    </a:prstGeom>
                    <a:noFill/>
                  </pic:spPr>
                </pic:pic>
              </a:graphicData>
            </a:graphic>
            <wp14:sizeRelH relativeFrom="margin">
              <wp14:pctWidth>0</wp14:pctWidth>
            </wp14:sizeRelH>
            <wp14:sizeRelV relativeFrom="margin">
              <wp14:pctHeight>0</wp14:pctHeight>
            </wp14:sizeRelV>
          </wp:anchor>
        </w:drawing>
      </w:r>
      <w:r w:rsidRPr="004823EF">
        <w:rPr>
          <w:noProof/>
          <w:lang w:eastAsia="ja-JP"/>
        </w:rPr>
        <w:drawing>
          <wp:anchor distT="0" distB="0" distL="114300" distR="114300" simplePos="0" relativeHeight="251656704" behindDoc="0" locked="0" layoutInCell="1" allowOverlap="1" wp14:anchorId="3D36F035" wp14:editId="7FA9EB94">
            <wp:simplePos x="0" y="0"/>
            <wp:positionH relativeFrom="column">
              <wp:posOffset>2251028</wp:posOffset>
            </wp:positionH>
            <wp:positionV relativeFrom="paragraph">
              <wp:posOffset>202085</wp:posOffset>
            </wp:positionV>
            <wp:extent cx="1352103" cy="1236163"/>
            <wp:effectExtent l="0" t="0" r="635" b="2540"/>
            <wp:wrapTopAndBottom/>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52103" cy="1236163"/>
                    </a:xfrm>
                    <a:prstGeom prst="rect">
                      <a:avLst/>
                    </a:prstGeom>
                    <a:noFill/>
                  </pic:spPr>
                </pic:pic>
              </a:graphicData>
            </a:graphic>
            <wp14:sizeRelH relativeFrom="margin">
              <wp14:pctWidth>0</wp14:pctWidth>
            </wp14:sizeRelH>
            <wp14:sizeRelV relativeFrom="margin">
              <wp14:pctHeight>0</wp14:pctHeight>
            </wp14:sizeRelV>
          </wp:anchor>
        </w:drawing>
      </w:r>
      <w:r w:rsidRPr="004823EF">
        <w:rPr>
          <w:noProof/>
          <w:lang w:eastAsia="ja-JP"/>
        </w:rPr>
        <w:drawing>
          <wp:anchor distT="0" distB="0" distL="114300" distR="114300" simplePos="0" relativeHeight="251645440" behindDoc="0" locked="0" layoutInCell="1" allowOverlap="1" wp14:anchorId="34BF9429" wp14:editId="34A3CB6D">
            <wp:simplePos x="0" y="0"/>
            <wp:positionH relativeFrom="column">
              <wp:posOffset>724259</wp:posOffset>
            </wp:positionH>
            <wp:positionV relativeFrom="paragraph">
              <wp:posOffset>184996</wp:posOffset>
            </wp:positionV>
            <wp:extent cx="1238810" cy="1246222"/>
            <wp:effectExtent l="0" t="0" r="0" b="0"/>
            <wp:wrapTopAndBottom/>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38810" cy="1246222"/>
                    </a:xfrm>
                    <a:prstGeom prst="rect">
                      <a:avLst/>
                    </a:prstGeom>
                    <a:noFill/>
                  </pic:spPr>
                </pic:pic>
              </a:graphicData>
            </a:graphic>
            <wp14:sizeRelH relativeFrom="margin">
              <wp14:pctWidth>0</wp14:pctWidth>
            </wp14:sizeRelH>
            <wp14:sizeRelV relativeFrom="margin">
              <wp14:pctHeight>0</wp14:pctHeight>
            </wp14:sizeRelV>
          </wp:anchor>
        </w:drawing>
      </w:r>
      <w:r w:rsidRPr="00397DCA">
        <w:t xml:space="preserve"> </w:t>
      </w:r>
    </w:p>
    <w:p w14:paraId="10D193D3" w14:textId="41103509" w:rsidR="00445B7F" w:rsidRPr="00397DCA" w:rsidRDefault="00603D49" w:rsidP="00445B7F">
      <w:pPr>
        <w:pStyle w:val="ae"/>
        <w:jc w:val="center"/>
      </w:pPr>
      <w:bookmarkStart w:id="24" w:name="_Ref531000021"/>
      <w:bookmarkStart w:id="25" w:name="_Ref511227250"/>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24</w:t>
      </w:r>
      <w:r w:rsidR="00B57EE3" w:rsidRPr="004823EF">
        <w:rPr>
          <w:noProof/>
        </w:rPr>
        <w:fldChar w:fldCharType="end"/>
      </w:r>
      <w:bookmarkEnd w:id="24"/>
      <w:r w:rsidRPr="00397DCA">
        <w:t xml:space="preserve">: </w:t>
      </w:r>
      <w:r w:rsidR="00040B3A" w:rsidRPr="00397DCA">
        <w:rPr>
          <w:lang w:eastAsia="ja-JP"/>
        </w:rPr>
        <w:t>T</w:t>
      </w:r>
      <w:bookmarkEnd w:id="25"/>
      <w:r w:rsidR="00445B7F" w:rsidRPr="00397DCA">
        <w:t xml:space="preserve">hree of the six </w:t>
      </w:r>
      <w:r w:rsidR="00445B7F" w:rsidRPr="00397DCA">
        <w:rPr>
          <w:noProof/>
        </w:rPr>
        <w:t>neighbours</w:t>
      </w:r>
      <w:r w:rsidR="00445B7F" w:rsidRPr="00397DCA">
        <w:t xml:space="preserve"> are </w:t>
      </w:r>
      <w:r w:rsidR="00445B7F" w:rsidRPr="00397DCA">
        <w:rPr>
          <w:noProof/>
        </w:rPr>
        <w:t>in</w:t>
      </w:r>
      <w:r w:rsidR="00445B7F" w:rsidRPr="00397DCA">
        <w:t xml:space="preserve"> the same node in the </w:t>
      </w:r>
      <w:r w:rsidR="00445B7F" w:rsidRPr="00397DCA">
        <w:rPr>
          <w:noProof/>
        </w:rPr>
        <w:t>grand parent</w:t>
      </w:r>
      <w:r w:rsidR="00445B7F" w:rsidRPr="00397DCA">
        <w:t xml:space="preserve"> point of view. Pink nodes are in the same 2x2x2 node, while the other 3 (blue) are outside of the node.</w:t>
      </w:r>
    </w:p>
    <w:p w14:paraId="5320CFAE" w14:textId="77777777" w:rsidR="00445B7F" w:rsidRPr="00397DCA" w:rsidRDefault="00445B7F" w:rsidP="00445B7F"/>
    <w:p w14:paraId="2CCC31BC" w14:textId="77777777" w:rsidR="00445B7F" w:rsidRPr="00397DCA" w:rsidRDefault="00445B7F" w:rsidP="00445B7F">
      <w:r w:rsidRPr="00397DCA">
        <w:t xml:space="preserve">The occupancy of three children that outside of </w:t>
      </w:r>
      <w:r w:rsidRPr="00397DCA">
        <w:rPr>
          <w:noProof/>
        </w:rPr>
        <w:t>volume</w:t>
      </w:r>
      <w:r w:rsidRPr="00397DCA">
        <w:t xml:space="preserve"> of the current parent node is more difficult to be checked. The searching is needed for these three outside children. The other half of the </w:t>
      </w:r>
      <w:r w:rsidRPr="00397DCA">
        <w:rPr>
          <w:noProof/>
        </w:rPr>
        <w:lastRenderedPageBreak/>
        <w:t>neighbour</w:t>
      </w:r>
      <w:r w:rsidRPr="00397DCA">
        <w:t xml:space="preserve"> information could be obtained by checking the occupancy code of the </w:t>
      </w:r>
      <w:r w:rsidRPr="00397DCA">
        <w:rPr>
          <w:noProof/>
        </w:rPr>
        <w:t>parent</w:t>
      </w:r>
      <w:r w:rsidRPr="00397DCA">
        <w:t xml:space="preserve"> node. The efficiency could be improved if the searching process is skipped, since checking current occupancy code would be simpler than searching in the coded node.</w:t>
      </w:r>
    </w:p>
    <w:p w14:paraId="309CC5E0" w14:textId="77777777" w:rsidR="00445B7F" w:rsidRPr="00397DCA" w:rsidRDefault="00445B7F" w:rsidP="00445B7F"/>
    <w:p w14:paraId="095FEE48" w14:textId="4E46B093" w:rsidR="00445B7F" w:rsidRPr="00397DCA" w:rsidRDefault="00445B7F" w:rsidP="00445B7F">
      <w:r w:rsidRPr="00397DCA">
        <w:t xml:space="preserve">The </w:t>
      </w:r>
      <w:r w:rsidRPr="00397DCA">
        <w:rPr>
          <w:noProof/>
        </w:rPr>
        <w:t>neighbour</w:t>
      </w:r>
      <w:r w:rsidRPr="00397DCA">
        <w:t xml:space="preserve"> information retrieval method only considers the three sibling </w:t>
      </w:r>
      <w:r w:rsidRPr="00397DCA">
        <w:rPr>
          <w:noProof/>
        </w:rPr>
        <w:t>neighbours</w:t>
      </w:r>
      <w:r w:rsidR="002E0736" w:rsidRPr="00397DCA">
        <w:rPr>
          <w:noProof/>
          <w:lang w:eastAsia="ja-JP"/>
        </w:rPr>
        <w:t xml:space="preserve"> in case of the parameter neighbour_context_restriction_flag equal to 1 in TMC13 software</w:t>
      </w:r>
      <w:r w:rsidRPr="00397DCA">
        <w:t xml:space="preserve">. For all the child locations, local </w:t>
      </w:r>
      <w:r w:rsidRPr="00397DCA">
        <w:rPr>
          <w:noProof/>
        </w:rPr>
        <w:t>neighbours</w:t>
      </w:r>
      <w:r w:rsidRPr="00397DCA">
        <w:t xml:space="preserve"> are shown in</w:t>
      </w:r>
      <w:r w:rsidR="002E0736" w:rsidRPr="00397DCA">
        <w:rPr>
          <w:lang w:eastAsia="ja-JP"/>
        </w:rPr>
        <w:t xml:space="preserve"> </w:t>
      </w:r>
      <w:r w:rsidR="002E0736" w:rsidRPr="004823EF">
        <w:rPr>
          <w:lang w:eastAsia="ja-JP"/>
        </w:rPr>
        <w:fldChar w:fldCharType="begin"/>
      </w:r>
      <w:r w:rsidR="002E0736" w:rsidRPr="00397DCA">
        <w:rPr>
          <w:lang w:eastAsia="ja-JP"/>
        </w:rPr>
        <w:instrText xml:space="preserve"> REF _Ref531000151 \h </w:instrText>
      </w:r>
      <w:r w:rsidR="00397DCA" w:rsidRPr="00397DCA">
        <w:rPr>
          <w:lang w:eastAsia="ja-JP"/>
        </w:rPr>
        <w:instrText xml:space="preserve"> \* MERGEFORMAT </w:instrText>
      </w:r>
      <w:r w:rsidR="002E0736" w:rsidRPr="004823EF">
        <w:rPr>
          <w:lang w:eastAsia="ja-JP"/>
        </w:rPr>
      </w:r>
      <w:r w:rsidR="002E0736" w:rsidRPr="004823EF">
        <w:rPr>
          <w:lang w:eastAsia="ja-JP"/>
        </w:rPr>
        <w:fldChar w:fldCharType="separate"/>
      </w:r>
      <w:r w:rsidR="00DA451A" w:rsidRPr="00397DCA">
        <w:t xml:space="preserve">Figure </w:t>
      </w:r>
      <w:r w:rsidR="00DA451A">
        <w:rPr>
          <w:noProof/>
        </w:rPr>
        <w:t>25</w:t>
      </w:r>
      <w:r w:rsidR="002E0736" w:rsidRPr="004823EF">
        <w:rPr>
          <w:lang w:eastAsia="ja-JP"/>
        </w:rPr>
        <w:fldChar w:fldCharType="end"/>
      </w:r>
      <w:r w:rsidRPr="00397DCA">
        <w:t>.</w:t>
      </w:r>
    </w:p>
    <w:p w14:paraId="4044F3B5" w14:textId="77777777" w:rsidR="00445B7F" w:rsidRPr="00397DCA" w:rsidRDefault="00445B7F" w:rsidP="00445B7F"/>
    <w:p w14:paraId="30463F65" w14:textId="77777777" w:rsidR="00445B7F" w:rsidRPr="00397DCA" w:rsidRDefault="00445B7F" w:rsidP="00445B7F">
      <w:pPr>
        <w:jc w:val="center"/>
      </w:pPr>
      <w:r w:rsidRPr="004823EF">
        <w:rPr>
          <w:noProof/>
          <w:lang w:eastAsia="ja-JP"/>
        </w:rPr>
        <w:drawing>
          <wp:inline distT="0" distB="0" distL="0" distR="0" wp14:anchorId="0ABFE8F8" wp14:editId="7F5939CC">
            <wp:extent cx="3470011" cy="1574358"/>
            <wp:effectExtent l="0" t="0" r="0" b="698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501659" cy="1588717"/>
                    </a:xfrm>
                    <a:prstGeom prst="rect">
                      <a:avLst/>
                    </a:prstGeom>
                    <a:noFill/>
                  </pic:spPr>
                </pic:pic>
              </a:graphicData>
            </a:graphic>
          </wp:inline>
        </w:drawing>
      </w:r>
    </w:p>
    <w:p w14:paraId="11FADAF7" w14:textId="401A9191" w:rsidR="00445B7F" w:rsidRPr="00397DCA" w:rsidRDefault="002E0736">
      <w:pPr>
        <w:pStyle w:val="ae"/>
        <w:jc w:val="center"/>
      </w:pPr>
      <w:bookmarkStart w:id="26" w:name="_Ref531000151"/>
      <w:bookmarkStart w:id="27" w:name="_Ref511227259"/>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25</w:t>
      </w:r>
      <w:r w:rsidR="00B57EE3" w:rsidRPr="004823EF">
        <w:rPr>
          <w:noProof/>
        </w:rPr>
        <w:fldChar w:fldCharType="end"/>
      </w:r>
      <w:bookmarkEnd w:id="26"/>
      <w:r w:rsidRPr="00397DCA">
        <w:t xml:space="preserve">: </w:t>
      </w:r>
      <w:bookmarkEnd w:id="27"/>
      <w:r w:rsidR="00445B7F" w:rsidRPr="00397DCA">
        <w:t xml:space="preserve">Possible </w:t>
      </w:r>
      <w:r w:rsidR="00445B7F" w:rsidRPr="00397DCA">
        <w:rPr>
          <w:noProof/>
        </w:rPr>
        <w:t xml:space="preserve">neighbours </w:t>
      </w:r>
      <w:r w:rsidR="00445B7F" w:rsidRPr="00397DCA">
        <w:t>(pink) in eight cases</w:t>
      </w:r>
    </w:p>
    <w:p w14:paraId="5FAEDDF7" w14:textId="77777777" w:rsidR="00445B7F" w:rsidRPr="00397DCA" w:rsidRDefault="00445B7F" w:rsidP="00445B7F"/>
    <w:p w14:paraId="52863B53" w14:textId="443156C1" w:rsidR="00445B7F" w:rsidRPr="00397DCA" w:rsidRDefault="00445B7F" w:rsidP="00445B7F">
      <w:r w:rsidRPr="00397DCA">
        <w:t xml:space="preserve">In the reduction, the three non-sibling </w:t>
      </w:r>
      <w:r w:rsidRPr="00397DCA">
        <w:rPr>
          <w:noProof/>
        </w:rPr>
        <w:t>neighbours</w:t>
      </w:r>
      <w:r w:rsidRPr="00397DCA">
        <w:t xml:space="preserve"> are considered non-exist. The 64 </w:t>
      </w:r>
      <w:r w:rsidRPr="00397DCA">
        <w:rPr>
          <w:noProof/>
        </w:rPr>
        <w:t xml:space="preserve">neighbour </w:t>
      </w:r>
      <w:r w:rsidRPr="00397DCA">
        <w:t xml:space="preserve">configurations are reduced to </w:t>
      </w:r>
      <w:r w:rsidR="002E0736" w:rsidRPr="00397DCA">
        <w:rPr>
          <w:lang w:eastAsia="ja-JP"/>
        </w:rPr>
        <w:t>6</w:t>
      </w:r>
      <w:r w:rsidRPr="00397DCA">
        <w:t>:</w:t>
      </w:r>
    </w:p>
    <w:p w14:paraId="34A390D5" w14:textId="77777777" w:rsidR="002E0736" w:rsidRPr="00397DCA" w:rsidRDefault="002E0736" w:rsidP="00807349">
      <w:pPr>
        <w:numPr>
          <w:ilvl w:val="0"/>
          <w:numId w:val="17"/>
        </w:numPr>
      </w:pPr>
      <w:r w:rsidRPr="00397DCA">
        <w:t>0 occupied neighbor.</w:t>
      </w:r>
    </w:p>
    <w:p w14:paraId="01F802CA" w14:textId="77777777" w:rsidR="002E0736" w:rsidRPr="00397DCA" w:rsidRDefault="002E0736" w:rsidP="00807349">
      <w:pPr>
        <w:numPr>
          <w:ilvl w:val="0"/>
          <w:numId w:val="17"/>
        </w:numPr>
      </w:pPr>
      <w:r w:rsidRPr="00397DCA">
        <w:t>1 occupied neighbor, with target node they are horizontal to the x-y plane.</w:t>
      </w:r>
    </w:p>
    <w:p w14:paraId="228FB6D5" w14:textId="77777777" w:rsidR="002E0736" w:rsidRPr="00397DCA" w:rsidRDefault="002E0736" w:rsidP="00807349">
      <w:pPr>
        <w:numPr>
          <w:ilvl w:val="0"/>
          <w:numId w:val="17"/>
        </w:numPr>
      </w:pPr>
      <w:r w:rsidRPr="00397DCA">
        <w:t>1 occupied neighbor, with target node they are vertical to the x-y plane.</w:t>
      </w:r>
    </w:p>
    <w:p w14:paraId="7E65CCBD" w14:textId="77777777" w:rsidR="002E0736" w:rsidRPr="00397DCA" w:rsidRDefault="002E0736" w:rsidP="00807349">
      <w:pPr>
        <w:numPr>
          <w:ilvl w:val="0"/>
          <w:numId w:val="17"/>
        </w:numPr>
      </w:pPr>
      <w:r w:rsidRPr="00397DCA">
        <w:t>2 occupied neighbors, with target node they are horizontal to the x-y plane.</w:t>
      </w:r>
    </w:p>
    <w:p w14:paraId="226C6AD2" w14:textId="77777777" w:rsidR="002E0736" w:rsidRPr="00397DCA" w:rsidRDefault="002E0736" w:rsidP="00807349">
      <w:pPr>
        <w:numPr>
          <w:ilvl w:val="0"/>
          <w:numId w:val="17"/>
        </w:numPr>
      </w:pPr>
      <w:r w:rsidRPr="00397DCA">
        <w:t>2 occupied neighbors, with target node they are vertical to the x-y plane.</w:t>
      </w:r>
    </w:p>
    <w:p w14:paraId="344AAD04" w14:textId="77777777" w:rsidR="002E0736" w:rsidRPr="00397DCA" w:rsidRDefault="002E0736" w:rsidP="00807349">
      <w:pPr>
        <w:numPr>
          <w:ilvl w:val="0"/>
          <w:numId w:val="17"/>
        </w:numPr>
      </w:pPr>
      <w:r w:rsidRPr="00397DCA">
        <w:t>3 occupied neighbors.</w:t>
      </w:r>
    </w:p>
    <w:p w14:paraId="2FDC4B2B" w14:textId="77777777" w:rsidR="002E0736" w:rsidRPr="00397DCA" w:rsidRDefault="002E0736" w:rsidP="002E0736">
      <w:pPr>
        <w:rPr>
          <w:lang w:val="en-GB"/>
        </w:rPr>
      </w:pPr>
    </w:p>
    <w:p w14:paraId="7E0A6A8D" w14:textId="77777777" w:rsidR="00237279" w:rsidRPr="00397DCA" w:rsidRDefault="002E0736" w:rsidP="00EE48E2">
      <w:pPr>
        <w:keepNext/>
        <w:ind w:firstLine="120"/>
        <w:jc w:val="center"/>
      </w:pPr>
      <w:r w:rsidRPr="004823EF">
        <w:rPr>
          <w:noProof/>
          <w:lang w:eastAsia="ja-JP"/>
        </w:rPr>
        <w:drawing>
          <wp:inline distT="0" distB="0" distL="0" distR="0" wp14:anchorId="77027731" wp14:editId="75599324">
            <wp:extent cx="4942840" cy="1587500"/>
            <wp:effectExtent l="0" t="0" r="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42840" cy="1587500"/>
                    </a:xfrm>
                    <a:prstGeom prst="rect">
                      <a:avLst/>
                    </a:prstGeom>
                    <a:noFill/>
                    <a:ln>
                      <a:noFill/>
                    </a:ln>
                  </pic:spPr>
                </pic:pic>
              </a:graphicData>
            </a:graphic>
          </wp:inline>
        </w:drawing>
      </w:r>
    </w:p>
    <w:p w14:paraId="5CB2BC7D" w14:textId="1037122B" w:rsidR="00445B7F" w:rsidRPr="00397DCA" w:rsidRDefault="00237279">
      <w:pPr>
        <w:pStyle w:val="ae"/>
        <w:jc w:val="center"/>
      </w:pPr>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26</w:t>
      </w:r>
      <w:r w:rsidR="00B57EE3" w:rsidRPr="004823EF">
        <w:rPr>
          <w:noProof/>
        </w:rPr>
        <w:fldChar w:fldCharType="end"/>
      </w:r>
      <w:r w:rsidRPr="00397DCA">
        <w:rPr>
          <w:lang w:eastAsia="ja-JP"/>
        </w:rPr>
        <w:t>: 6</w:t>
      </w:r>
      <w:r w:rsidRPr="00397DCA">
        <w:t xml:space="preserve"> configurations used in selecting coding tables</w:t>
      </w:r>
    </w:p>
    <w:p w14:paraId="3C8893CF" w14:textId="77777777" w:rsidR="00445B7F" w:rsidRPr="00397DCA" w:rsidRDefault="00445B7F" w:rsidP="00EE48E2">
      <w:pPr>
        <w:rPr>
          <w:lang w:eastAsia="ja-JP"/>
        </w:rPr>
      </w:pPr>
    </w:p>
    <w:p w14:paraId="6FF38953" w14:textId="48DF8CBE" w:rsidR="001B504B" w:rsidRPr="00397DCA" w:rsidRDefault="001B504B" w:rsidP="004823EF">
      <w:pPr>
        <w:pStyle w:val="3"/>
        <w:ind w:left="720"/>
        <w:rPr>
          <w:rFonts w:eastAsiaTheme="minorEastAsia"/>
          <w:lang w:val="en-CA"/>
        </w:rPr>
      </w:pPr>
      <w:bookmarkStart w:id="28" w:name="_Ref531004706"/>
      <w:r w:rsidRPr="004823EF">
        <w:rPr>
          <w:rFonts w:eastAsiaTheme="minorEastAsia"/>
          <w:lang w:val="en-CA"/>
        </w:rPr>
        <w:t>Intra prediction</w:t>
      </w:r>
      <w:r w:rsidR="002324E3" w:rsidRPr="004823EF">
        <w:rPr>
          <w:rFonts w:eastAsiaTheme="minorEastAsia"/>
          <w:lang w:val="en-CA"/>
        </w:rPr>
        <w:t xml:space="preserve"> </w:t>
      </w:r>
      <w:r w:rsidR="002324E3" w:rsidRPr="004823EF">
        <w:rPr>
          <w:rFonts w:eastAsiaTheme="minorEastAsia"/>
          <w:lang w:val="en-CA"/>
        </w:rPr>
        <w:fldChar w:fldCharType="begin"/>
      </w:r>
      <w:r w:rsidR="002324E3" w:rsidRPr="004823EF">
        <w:rPr>
          <w:rFonts w:eastAsiaTheme="minorEastAsia"/>
          <w:lang w:val="en-CA"/>
        </w:rPr>
        <w:instrText xml:space="preserve"> REF _Ref531002833 \n \h </w:instrText>
      </w:r>
      <w:r w:rsidR="00397DCA" w:rsidRPr="004823EF">
        <w:rPr>
          <w:rFonts w:eastAsiaTheme="minorEastAsia"/>
          <w:lang w:val="en-CA"/>
        </w:rPr>
        <w:instrText xml:space="preserve"> \* MERGEFORMAT </w:instrText>
      </w:r>
      <w:r w:rsidR="002324E3" w:rsidRPr="004823EF">
        <w:rPr>
          <w:rFonts w:eastAsiaTheme="minorEastAsia"/>
          <w:lang w:val="en-CA"/>
        </w:rPr>
      </w:r>
      <w:r w:rsidR="002324E3" w:rsidRPr="004823EF">
        <w:rPr>
          <w:rFonts w:eastAsiaTheme="minorEastAsia"/>
          <w:lang w:val="en-CA"/>
        </w:rPr>
        <w:fldChar w:fldCharType="separate"/>
      </w:r>
      <w:r w:rsidR="00B049D3" w:rsidRPr="004823EF">
        <w:rPr>
          <w:rFonts w:eastAsiaTheme="minorEastAsia"/>
          <w:lang w:val="en-CA"/>
        </w:rPr>
        <w:t>[11]</w:t>
      </w:r>
      <w:r w:rsidR="002324E3" w:rsidRPr="004823EF">
        <w:rPr>
          <w:rFonts w:eastAsiaTheme="minorEastAsia"/>
          <w:lang w:val="en-CA"/>
        </w:rPr>
        <w:fldChar w:fldCharType="end"/>
      </w:r>
      <w:bookmarkEnd w:id="28"/>
    </w:p>
    <w:p w14:paraId="215BD1B2"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Using the six neighbours of the same depth and sharing a face with a current node does not provide all possible information about the local geometry. Ideally, one would like to use at least the 26 neighbours that share a face, an edge or a vertex with the current node. Obviously, the number of possible patterns of occupancy for the 26 neighbours is by far too high to be directly used in the sets Ɗ</w:t>
      </w:r>
      <w:r w:rsidRPr="004823EF">
        <w:rPr>
          <w:rFonts w:eastAsia="Calibri"/>
          <w:szCs w:val="22"/>
          <w:vertAlign w:val="subscript"/>
          <w:lang w:val="en-GB" w:eastAsia="it-IT"/>
        </w:rPr>
        <w:t>j</w:t>
      </w:r>
      <w:r w:rsidRPr="00397DCA">
        <w:rPr>
          <w:rFonts w:eastAsia="Calibri"/>
          <w:szCs w:val="22"/>
          <w:lang w:val="en-GB" w:eastAsia="it-IT"/>
        </w:rPr>
        <w:t xml:space="preserve"> of states, even trying complex and tricky direct state reductions</w:t>
      </w:r>
      <w:r w:rsidRPr="004823EF">
        <w:rPr>
          <w:rFonts w:eastAsia="Calibri"/>
          <w:szCs w:val="22"/>
          <w:lang w:val="en-GB" w:eastAsia="it-IT"/>
        </w:rPr>
        <w:t>. In this section, it is proposed to reduce the 26-neighbour pattern to a ternary information that predicts the value of the occupancy bits b</w:t>
      </w:r>
      <w:r w:rsidRPr="004823EF">
        <w:rPr>
          <w:rFonts w:eastAsia="Calibri"/>
          <w:szCs w:val="22"/>
          <w:vertAlign w:val="subscript"/>
          <w:lang w:val="en-GB" w:eastAsia="it-IT"/>
        </w:rPr>
        <w:t>j</w:t>
      </w:r>
      <w:r w:rsidRPr="004823EF">
        <w:rPr>
          <w:rFonts w:eastAsia="Calibri"/>
          <w:szCs w:val="22"/>
          <w:lang w:val="en-GB" w:eastAsia="it-IT"/>
        </w:rPr>
        <w:t xml:space="preserve">. This process will be called intra prediction. The practical feasibility of using as </w:t>
      </w:r>
      <w:r w:rsidRPr="004823EF">
        <w:rPr>
          <w:rFonts w:eastAsia="Calibri"/>
          <w:szCs w:val="22"/>
          <w:lang w:val="en-GB" w:eastAsia="it-IT"/>
        </w:rPr>
        <w:lastRenderedPageBreak/>
        <w:t xml:space="preserve">many as 26 neighbours has been made possible by a fast and efficient search of neighbours introduced in [23].        </w:t>
      </w:r>
    </w:p>
    <w:p w14:paraId="5A8852D5" w14:textId="5501B55A" w:rsidR="00957622" w:rsidRPr="004823EF" w:rsidRDefault="00957622" w:rsidP="004823EF">
      <w:pPr>
        <w:pStyle w:val="4"/>
        <w:numPr>
          <w:ilvl w:val="3"/>
          <w:numId w:val="6"/>
        </w:numPr>
        <w:rPr>
          <w:b w:val="0"/>
        </w:rPr>
      </w:pPr>
      <w:r w:rsidRPr="004823EF">
        <w:t>The occupanc</w:t>
      </w:r>
      <w:r w:rsidR="00727F29" w:rsidRPr="004823EF">
        <w:t xml:space="preserve">y score from the 26 neighbours </w:t>
      </w:r>
    </w:p>
    <w:p w14:paraId="3ADEA5EC"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Firstly, before applying the geometrical transform that reduces the neighbour configurations from NC to NC</w:t>
      </w:r>
      <w:r w:rsidRPr="004823EF">
        <w:rPr>
          <w:rFonts w:eastAsia="Calibri"/>
          <w:szCs w:val="22"/>
          <w:vertAlign w:val="subscript"/>
          <w:lang w:val="en-GB" w:eastAsia="it-IT"/>
        </w:rPr>
        <w:t>10</w:t>
      </w:r>
      <w:r w:rsidRPr="004823EF">
        <w:rPr>
          <w:rFonts w:eastAsia="Calibri"/>
          <w:szCs w:val="22"/>
          <w:lang w:val="en-GB" w:eastAsia="it-IT"/>
        </w:rPr>
        <w:t>, an occupancy score score</w:t>
      </w:r>
      <w:r w:rsidRPr="004823EF">
        <w:rPr>
          <w:rFonts w:eastAsia="Calibri"/>
          <w:szCs w:val="22"/>
          <w:vertAlign w:val="subscript"/>
          <w:lang w:val="en-GB" w:eastAsia="it-IT"/>
        </w:rPr>
        <w:t>m</w:t>
      </w:r>
      <w:r w:rsidRPr="004823EF">
        <w:rPr>
          <w:rFonts w:eastAsia="Calibri"/>
          <w:szCs w:val="22"/>
          <w:lang w:val="en-GB" w:eastAsia="it-IT"/>
        </w:rPr>
        <w:t xml:space="preserve"> is computed for each of the eight sub-nodes SN</w:t>
      </w:r>
      <w:r w:rsidRPr="004823EF">
        <w:rPr>
          <w:rFonts w:eastAsia="Calibri"/>
          <w:szCs w:val="22"/>
          <w:vertAlign w:val="subscript"/>
          <w:lang w:val="en-GB" w:eastAsia="it-IT"/>
        </w:rPr>
        <w:t>m</w:t>
      </w:r>
      <w:r w:rsidRPr="004823EF">
        <w:rPr>
          <w:rFonts w:eastAsia="Calibri"/>
          <w:szCs w:val="22"/>
          <w:lang w:val="en-GB" w:eastAsia="it-IT"/>
        </w:rPr>
        <w:t xml:space="preserve"> (m=0,…,7) of a current node by using a weighted sum over the 26 neighbours  </w:t>
      </w:r>
    </w:p>
    <w:p w14:paraId="0A9021D5" w14:textId="77777777" w:rsidR="00957622" w:rsidRPr="004823EF" w:rsidRDefault="00957622" w:rsidP="00957622">
      <w:pPr>
        <w:spacing w:line="264" w:lineRule="auto"/>
        <w:rPr>
          <w:rFonts w:eastAsia="Calibri"/>
          <w:szCs w:val="22"/>
          <w:lang w:val="en-GB" w:eastAsia="it-IT"/>
        </w:rPr>
      </w:pPr>
    </w:p>
    <w:p w14:paraId="566EACB6" w14:textId="48D9357C" w:rsidR="00957622" w:rsidRPr="004823EF" w:rsidRDefault="000A3AAE" w:rsidP="00957622">
      <w:pPr>
        <w:spacing w:line="264" w:lineRule="auto"/>
        <w:rPr>
          <w:szCs w:val="22"/>
          <w:lang w:val="en-GB" w:eastAsia="it-IT"/>
        </w:rPr>
      </w:pPr>
      <m:oMathPara>
        <m:oMath>
          <m:sSub>
            <m:sSubPr>
              <m:ctrlPr>
                <w:rPr>
                  <w:rFonts w:ascii="Cambria Math" w:eastAsia="Calibri" w:hAnsi="Cambria Math"/>
                  <w:szCs w:val="22"/>
                  <w:lang w:val="en-GB" w:eastAsia="it-IT"/>
                </w:rPr>
              </m:ctrlPr>
            </m:sSubPr>
            <m:e>
              <m:r>
                <m:rPr>
                  <m:nor/>
                </m:rPr>
                <w:rPr>
                  <w:rFonts w:eastAsia="Calibri"/>
                  <w:szCs w:val="22"/>
                  <w:lang w:val="en-GB" w:eastAsia="it-IT"/>
                </w:rPr>
                <m:t>score</m:t>
              </m:r>
            </m:e>
            <m:sub>
              <m:r>
                <m:rPr>
                  <m:nor/>
                </m:rPr>
                <w:rPr>
                  <w:rFonts w:eastAsia="Calibri"/>
                  <w:szCs w:val="22"/>
                  <w:lang w:val="en-GB" w:eastAsia="it-IT"/>
                </w:rPr>
                <m:t>m</m:t>
              </m:r>
            </m:sub>
          </m:sSub>
          <m:r>
            <m:rPr>
              <m:sty m:val="p"/>
            </m:rPr>
            <w:rPr>
              <w:rFonts w:ascii="Cambria Math" w:eastAsia="Calibri" w:hAnsi="Cambria Math"/>
              <w:szCs w:val="22"/>
              <w:lang w:val="en-GB" w:eastAsia="it-IT"/>
            </w:rPr>
            <m:t> =  </m:t>
          </m:r>
          <m:f>
            <m:fPr>
              <m:ctrlPr>
                <w:rPr>
                  <w:rFonts w:ascii="Cambria Math" w:eastAsia="Calibri" w:hAnsi="Cambria Math"/>
                  <w:szCs w:val="22"/>
                  <w:lang w:val="en-GB" w:eastAsia="it-IT"/>
                </w:rPr>
              </m:ctrlPr>
            </m:fPr>
            <m:num>
              <m:r>
                <m:rPr>
                  <m:sty m:val="p"/>
                </m:rPr>
                <w:rPr>
                  <w:rFonts w:ascii="Cambria Math" w:eastAsia="Calibri" w:hAnsi="Cambria Math"/>
                  <w:szCs w:val="22"/>
                  <w:lang w:val="en-GB" w:eastAsia="it-IT"/>
                </w:rPr>
                <m:t>1</m:t>
              </m:r>
            </m:num>
            <m:den>
              <m:r>
                <m:rPr>
                  <m:sty m:val="p"/>
                </m:rPr>
                <w:rPr>
                  <w:rFonts w:ascii="Cambria Math" w:eastAsia="Calibri" w:hAnsi="Cambria Math"/>
                  <w:szCs w:val="22"/>
                  <w:lang w:val="en-GB" w:eastAsia="it-IT"/>
                </w:rPr>
                <m:t>26</m:t>
              </m:r>
            </m:den>
          </m:f>
          <m:r>
            <m:rPr>
              <m:sty m:val="p"/>
            </m:rPr>
            <w:rPr>
              <w:rFonts w:ascii="Cambria Math" w:eastAsia="Calibri" w:hAnsi="Cambria Math"/>
              <w:szCs w:val="22"/>
              <w:lang w:val="en-GB" w:eastAsia="it-IT"/>
            </w:rPr>
            <m:t>  </m:t>
          </m:r>
          <m:nary>
            <m:naryPr>
              <m:chr m:val="∑"/>
              <m:ctrlPr>
                <w:rPr>
                  <w:rFonts w:ascii="Cambria Math" w:eastAsia="Calibri" w:hAnsi="Cambria Math"/>
                  <w:szCs w:val="22"/>
                  <w:lang w:val="en-GB" w:eastAsia="it-IT"/>
                </w:rPr>
              </m:ctrlPr>
            </m:naryPr>
            <m:sub>
              <m:r>
                <w:rPr>
                  <w:rFonts w:ascii="Cambria Math" w:eastAsia="Calibri" w:hAnsi="Cambria Math"/>
                  <w:szCs w:val="22"/>
                  <w:lang w:val="en-GB" w:eastAsia="it-IT"/>
                </w:rPr>
                <m:t>k</m:t>
              </m:r>
              <m:r>
                <m:rPr>
                  <m:sty m:val="p"/>
                </m:rPr>
                <w:rPr>
                  <w:rFonts w:ascii="Cambria Math" w:eastAsia="Calibri" w:hAnsi="Cambria Math"/>
                  <w:szCs w:val="22"/>
                  <w:lang w:val="en-GB" w:eastAsia="it-IT"/>
                </w:rPr>
                <m:t>=1</m:t>
              </m:r>
            </m:sub>
            <m:sup>
              <m:r>
                <m:rPr>
                  <m:sty m:val="p"/>
                </m:rPr>
                <w:rPr>
                  <w:rFonts w:ascii="Cambria Math" w:eastAsia="Calibri" w:hAnsi="Cambria Math"/>
                  <w:szCs w:val="22"/>
                  <w:lang w:val="en-GB" w:eastAsia="it-IT"/>
                </w:rPr>
                <m:t>26</m:t>
              </m:r>
            </m:sup>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w</m:t>
                  </m:r>
                </m:e>
                <m:sub>
                  <m:r>
                    <w:rPr>
                      <w:rFonts w:ascii="Cambria Math" w:eastAsia="Calibri" w:hAnsi="Cambria Math"/>
                      <w:szCs w:val="22"/>
                      <w:lang w:val="en-GB" w:eastAsia="it-IT"/>
                    </w:rPr>
                    <m:t>k</m:t>
                  </m:r>
                  <m:r>
                    <m:rPr>
                      <m:sty m:val="p"/>
                    </m:rPr>
                    <w:rPr>
                      <w:rFonts w:ascii="Cambria Math" w:eastAsia="Calibri" w:hAnsi="Cambria Math"/>
                      <w:szCs w:val="22"/>
                      <w:lang w:val="en-GB" w:eastAsia="it-IT"/>
                    </w:rPr>
                    <m:t>,</m:t>
                  </m:r>
                  <m:r>
                    <w:rPr>
                      <w:rFonts w:ascii="Cambria Math" w:eastAsia="Calibri" w:hAnsi="Cambria Math"/>
                      <w:szCs w:val="22"/>
                      <w:lang w:val="en-GB" w:eastAsia="it-IT"/>
                    </w:rPr>
                    <m:t>m</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δ</m:t>
                  </m:r>
                </m:e>
                <m:sub>
                  <m:r>
                    <w:rPr>
                      <w:rFonts w:ascii="Cambria Math" w:eastAsia="Calibri" w:hAnsi="Cambria Math"/>
                      <w:szCs w:val="22"/>
                      <w:lang w:val="en-GB" w:eastAsia="it-IT"/>
                    </w:rPr>
                    <m:t>k</m:t>
                  </m:r>
                </m:sub>
              </m:sSub>
              <m:r>
                <m:rPr>
                  <m:sty m:val="p"/>
                </m:rPr>
                <w:rPr>
                  <w:rFonts w:ascii="Cambria Math" w:eastAsia="Calibri" w:hAnsi="Cambria Math"/>
                  <w:szCs w:val="22"/>
                  <w:lang w:val="en-GB" w:eastAsia="it-IT"/>
                </w:rPr>
                <m:t>)</m:t>
              </m:r>
            </m:e>
          </m:nary>
        </m:oMath>
      </m:oMathPara>
    </w:p>
    <w:p w14:paraId="6EE4B521" w14:textId="77777777" w:rsidR="00957622" w:rsidRPr="004823EF" w:rsidRDefault="00957622" w:rsidP="00957622">
      <w:pPr>
        <w:spacing w:line="264" w:lineRule="auto"/>
        <w:rPr>
          <w:rFonts w:eastAsia="Calibri"/>
          <w:szCs w:val="22"/>
          <w:lang w:val="en-GB" w:eastAsia="it-IT"/>
        </w:rPr>
      </w:pPr>
    </w:p>
    <w:p w14:paraId="5705AC39" w14:textId="1A6CBFA1"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where m is the sub-node index, k is a neighbour index, w</w:t>
      </w:r>
      <w:r w:rsidRPr="004823EF">
        <w:rPr>
          <w:rFonts w:eastAsia="Calibri"/>
          <w:szCs w:val="22"/>
          <w:vertAlign w:val="subscript"/>
          <w:lang w:val="en-GB" w:eastAsia="it-IT"/>
        </w:rPr>
        <w:t>k,m</w:t>
      </w:r>
      <w:r w:rsidRPr="004823EF">
        <w:rPr>
          <w:rFonts w:eastAsia="Calibri"/>
          <w:szCs w:val="22"/>
          <w:lang w:val="en-GB" w:eastAsia="it-IT"/>
        </w:rPr>
        <w:t xml:space="preserve"> is the contribution (weight) from neighbour k to sub-node m, and δ</w:t>
      </w:r>
      <w:r w:rsidRPr="004823EF">
        <w:rPr>
          <w:rFonts w:eastAsia="Calibri"/>
          <w:szCs w:val="22"/>
          <w:vertAlign w:val="subscript"/>
          <w:lang w:val="en-GB" w:eastAsia="it-IT"/>
        </w:rPr>
        <w:t>k</w:t>
      </w:r>
      <w:r w:rsidRPr="00397DCA">
        <w:rPr>
          <w:rFonts w:eastAsia="Calibri"/>
          <w:szCs w:val="22"/>
          <w:lang w:val="en-GB" w:eastAsia="it-IT"/>
        </w:rPr>
        <w:t xml:space="preserve"> is the occupancy status (0 for non-occupied, 1 for occupied) of the neighbour </w:t>
      </w:r>
      <w:r w:rsidRPr="004823EF">
        <w:rPr>
          <w:rFonts w:eastAsia="Calibri"/>
          <w:szCs w:val="22"/>
          <w:lang w:val="en-GB" w:eastAsia="it-IT"/>
        </w:rPr>
        <w:t>k</w:t>
      </w:r>
      <w:r w:rsidRPr="00397DCA">
        <w:rPr>
          <w:rFonts w:eastAsia="Calibri"/>
          <w:szCs w:val="22"/>
          <w:lang w:val="en-GB" w:eastAsia="it-IT"/>
        </w:rPr>
        <w:t>, as depicted on</w:t>
      </w:r>
      <w:r w:rsidR="007F172F">
        <w:rPr>
          <w:rFonts w:eastAsia="Calibri"/>
          <w:szCs w:val="22"/>
          <w:lang w:val="en-GB" w:eastAsia="it-IT"/>
        </w:rPr>
        <w:t xml:space="preserve"> </w:t>
      </w:r>
      <w:r w:rsidR="007F172F">
        <w:rPr>
          <w:rFonts w:eastAsia="Calibri"/>
          <w:szCs w:val="22"/>
          <w:lang w:val="en-GB" w:eastAsia="it-IT"/>
        </w:rPr>
        <w:fldChar w:fldCharType="begin"/>
      </w:r>
      <w:r w:rsidR="007F172F">
        <w:rPr>
          <w:rFonts w:eastAsia="Calibri"/>
          <w:szCs w:val="22"/>
          <w:lang w:val="en-GB" w:eastAsia="it-IT"/>
        </w:rPr>
        <w:instrText xml:space="preserve"> REF _Ref18086308 \h </w:instrText>
      </w:r>
      <w:r w:rsidR="007F172F">
        <w:rPr>
          <w:rFonts w:eastAsia="Calibri"/>
          <w:szCs w:val="22"/>
          <w:lang w:val="en-GB" w:eastAsia="it-IT"/>
        </w:rPr>
      </w:r>
      <w:r w:rsidR="007F172F">
        <w:rPr>
          <w:rFonts w:eastAsia="Calibri"/>
          <w:szCs w:val="22"/>
          <w:lang w:val="en-GB" w:eastAsia="it-IT"/>
        </w:rPr>
        <w:fldChar w:fldCharType="separate"/>
      </w:r>
      <w:r w:rsidR="007F172F">
        <w:t xml:space="preserve">Figure </w:t>
      </w:r>
      <w:r w:rsidR="007F172F">
        <w:rPr>
          <w:noProof/>
        </w:rPr>
        <w:t>27</w:t>
      </w:r>
      <w:r w:rsidR="007F172F">
        <w:rPr>
          <w:rFonts w:eastAsia="Calibri"/>
          <w:szCs w:val="22"/>
          <w:lang w:val="en-GB" w:eastAsia="it-IT"/>
        </w:rPr>
        <w:fldChar w:fldCharType="end"/>
      </w:r>
      <w:r w:rsidRPr="00397DCA">
        <w:rPr>
          <w:rFonts w:eastAsia="Calibri"/>
          <w:szCs w:val="22"/>
          <w:lang w:val="en-GB" w:eastAsia="it-IT"/>
        </w:rPr>
        <w:t xml:space="preserve">.   </w:t>
      </w:r>
      <w:r w:rsidRPr="004823EF">
        <w:rPr>
          <w:rFonts w:eastAsia="Calibri"/>
          <w:szCs w:val="22"/>
          <w:lang w:val="en-GB" w:eastAsia="it-IT"/>
        </w:rPr>
        <w:t xml:space="preserve">    </w:t>
      </w:r>
    </w:p>
    <w:p w14:paraId="0FACDC81" w14:textId="77777777" w:rsidR="00957622" w:rsidRPr="004823EF" w:rsidRDefault="00957622" w:rsidP="00957622">
      <w:pPr>
        <w:spacing w:line="264" w:lineRule="auto"/>
        <w:rPr>
          <w:rFonts w:eastAsia="Calibri"/>
          <w:szCs w:val="22"/>
          <w:lang w:val="en-GB" w:eastAsia="it-IT"/>
        </w:rPr>
      </w:pPr>
    </w:p>
    <w:p w14:paraId="333AEA7D" w14:textId="77777777" w:rsidR="00333656" w:rsidRDefault="00957622" w:rsidP="004823EF">
      <w:pPr>
        <w:keepNext/>
        <w:spacing w:line="264" w:lineRule="auto"/>
        <w:jc w:val="center"/>
      </w:pPr>
      <w:r w:rsidRPr="004823EF">
        <w:rPr>
          <w:rFonts w:eastAsia="Calibri"/>
          <w:noProof/>
          <w:szCs w:val="22"/>
          <w:lang w:eastAsia="ja-JP"/>
        </w:rPr>
        <w:drawing>
          <wp:inline distT="0" distB="0" distL="0" distR="0" wp14:anchorId="4D1E5EF8" wp14:editId="212E1C39">
            <wp:extent cx="3007251" cy="1026348"/>
            <wp:effectExtent l="0" t="0" r="3175" b="2540"/>
            <wp:docPr id="4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075912" cy="1049781"/>
                    </a:xfrm>
                    <a:prstGeom prst="rect">
                      <a:avLst/>
                    </a:prstGeom>
                    <a:noFill/>
                  </pic:spPr>
                </pic:pic>
              </a:graphicData>
            </a:graphic>
          </wp:inline>
        </w:drawing>
      </w:r>
    </w:p>
    <w:p w14:paraId="76427BE6" w14:textId="55A638D2" w:rsidR="00333656" w:rsidRDefault="00333656" w:rsidP="004823EF">
      <w:pPr>
        <w:pStyle w:val="ae"/>
        <w:jc w:val="center"/>
      </w:pPr>
      <w:bookmarkStart w:id="29" w:name="_Ref18086308"/>
      <w:r>
        <w:t xml:space="preserve">Figure </w:t>
      </w:r>
      <w:r w:rsidR="000A3AAE">
        <w:fldChar w:fldCharType="begin"/>
      </w:r>
      <w:r w:rsidR="000A3AAE">
        <w:instrText xml:space="preserve"> SEQ Figure \* ARABIC </w:instrText>
      </w:r>
      <w:r w:rsidR="000A3AAE">
        <w:fldChar w:fldCharType="separate"/>
      </w:r>
      <w:r w:rsidR="004E288B">
        <w:rPr>
          <w:noProof/>
        </w:rPr>
        <w:t>27</w:t>
      </w:r>
      <w:r w:rsidR="000A3AAE">
        <w:rPr>
          <w:noProof/>
        </w:rPr>
        <w:fldChar w:fldCharType="end"/>
      </w:r>
      <w:bookmarkEnd w:id="29"/>
      <w:r>
        <w:t xml:space="preserve">: </w:t>
      </w:r>
      <w:r w:rsidRPr="00333656">
        <w:t>weights between neighbours and sub-nodes of a current node</w:t>
      </w:r>
    </w:p>
    <w:p w14:paraId="47F1E0B3" w14:textId="0405277C" w:rsidR="00957622" w:rsidRPr="004823EF" w:rsidRDefault="00957622" w:rsidP="004823EF">
      <w:pPr>
        <w:spacing w:line="264" w:lineRule="auto"/>
        <w:jc w:val="center"/>
        <w:rPr>
          <w:rFonts w:eastAsia="Calibri"/>
          <w:b/>
          <w:szCs w:val="22"/>
          <w:lang w:val="en-GB" w:eastAsia="ja-JP"/>
          <w14:ligatures w14:val="standard"/>
        </w:rPr>
      </w:pPr>
      <w:r w:rsidRPr="004823EF">
        <w:rPr>
          <w:rFonts w:eastAsia="Calibri"/>
          <w:szCs w:val="22"/>
          <w:lang w:val="en-GB"/>
          <w14:ligatures w14:val="standard"/>
        </w:rPr>
        <w:t xml:space="preserve"> </w:t>
      </w:r>
    </w:p>
    <w:p w14:paraId="25461376" w14:textId="77777777" w:rsidR="00957622" w:rsidRPr="004823EF" w:rsidRDefault="00957622" w:rsidP="00957622">
      <w:pPr>
        <w:spacing w:before="220" w:after="240"/>
        <w:rPr>
          <w:rFonts w:eastAsia="Calibri"/>
          <w:szCs w:val="22"/>
          <w:lang w:val="en-GB" w:eastAsia="ja-JP"/>
          <w14:ligatures w14:val="standard"/>
        </w:rPr>
      </w:pPr>
      <w:r w:rsidRPr="004823EF">
        <w:rPr>
          <w:rFonts w:eastAsia="Calibri"/>
          <w:szCs w:val="22"/>
          <w:lang w:val="en-GB" w:eastAsia="ja-JP"/>
          <w14:ligatures w14:val="standard"/>
        </w:rPr>
        <w:t>Using the usual anisotropy argument, the weights are considered as a function W of the Euclidian distance d</w:t>
      </w:r>
      <w:r w:rsidRPr="004823EF">
        <w:rPr>
          <w:rFonts w:eastAsia="Calibri"/>
          <w:szCs w:val="22"/>
          <w:vertAlign w:val="subscript"/>
          <w:lang w:val="en-GB" w:eastAsia="ja-JP"/>
          <w14:ligatures w14:val="standard"/>
        </w:rPr>
        <w:t>k,m</w:t>
      </w:r>
      <w:r w:rsidRPr="004823EF">
        <w:rPr>
          <w:rFonts w:eastAsia="Calibri"/>
          <w:szCs w:val="22"/>
          <w:lang w:val="en-GB" w:eastAsia="ja-JP"/>
          <w14:ligatures w14:val="standard"/>
        </w:rPr>
        <w:t xml:space="preserve">, between the neighbour k and the sub-node m, and the occupancy status </w:t>
      </w:r>
      <w:r w:rsidRPr="004823EF">
        <w:rPr>
          <w:rFonts w:eastAsia="Calibri"/>
          <w:szCs w:val="22"/>
          <w:lang w:val="en-GB"/>
        </w:rPr>
        <w:t>δ</w:t>
      </w:r>
      <w:r w:rsidRPr="004823EF">
        <w:rPr>
          <w:rFonts w:eastAsia="Calibri"/>
          <w:szCs w:val="22"/>
          <w:vertAlign w:val="subscript"/>
          <w:lang w:val="en-GB"/>
        </w:rPr>
        <w:t>k</w:t>
      </w:r>
      <w:r w:rsidRPr="004823EF">
        <w:rPr>
          <w:rFonts w:eastAsia="Calibri"/>
          <w:szCs w:val="22"/>
          <w:lang w:val="en-GB" w:eastAsia="ja-JP"/>
          <w14:ligatures w14:val="standard"/>
        </w:rPr>
        <w:t xml:space="preserve">. </w:t>
      </w:r>
    </w:p>
    <w:p w14:paraId="0C6566F1" w14:textId="69081BBD" w:rsidR="00957622" w:rsidRPr="004823EF" w:rsidRDefault="000A3AAE" w:rsidP="00957622">
      <w:pPr>
        <w:spacing w:before="220" w:after="240"/>
        <w:rPr>
          <w:iCs/>
          <w:szCs w:val="22"/>
          <w:lang w:val="en-GB"/>
        </w:rPr>
      </w:pPr>
      <m:oMathPara>
        <m:oMath>
          <m:sSub>
            <m:sSubPr>
              <m:ctrlPr>
                <w:rPr>
                  <w:rFonts w:ascii="Cambria Math" w:eastAsia="Calibri" w:hAnsi="Cambria Math"/>
                  <w:b/>
                  <w:iCs/>
                  <w:szCs w:val="22"/>
                  <w:lang w:val="en-GB"/>
                </w:rPr>
              </m:ctrlPr>
            </m:sSubPr>
            <m:e>
              <m:r>
                <m:rPr>
                  <m:sty m:val="bi"/>
                </m:rPr>
                <w:rPr>
                  <w:rFonts w:ascii="Cambria Math" w:eastAsia="Calibri" w:hAnsi="Cambria Math"/>
                  <w:szCs w:val="22"/>
                  <w:lang w:val="en-GB"/>
                </w:rPr>
                <m:t>w</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d>
            <m:dPr>
              <m:ctrlPr>
                <w:rPr>
                  <w:rFonts w:ascii="Cambria Math" w:eastAsia="Calibri" w:hAnsi="Cambria Math"/>
                  <w:b/>
                  <w:iCs/>
                  <w:szCs w:val="22"/>
                  <w:lang w:val="en-GB"/>
                </w:rPr>
              </m:ctrlPr>
            </m:dPr>
            <m:e>
              <m:sSub>
                <m:sSubPr>
                  <m:ctrlPr>
                    <w:rPr>
                      <w:rFonts w:ascii="Cambria Math" w:eastAsia="Calibri" w:hAnsi="Cambria Math"/>
                      <w:b/>
                      <w:iCs/>
                      <w:szCs w:val="22"/>
                      <w:lang w:val="en-GB"/>
                    </w:rPr>
                  </m:ctrlPr>
                </m:sSubPr>
                <m:e>
                  <m:r>
                    <m:rPr>
                      <m:sty m:val="bi"/>
                    </m:rPr>
                    <w:rPr>
                      <w:rFonts w:ascii="Cambria Math" w:eastAsia="Calibri" w:hAnsi="Cambria Math"/>
                      <w:szCs w:val="22"/>
                      <w:lang w:val="en-GB"/>
                    </w:rPr>
                    <m:t>δ</m:t>
                  </m:r>
                </m:e>
                <m:sub>
                  <m:r>
                    <m:rPr>
                      <m:sty m:val="bi"/>
                    </m:rPr>
                    <w:rPr>
                      <w:rFonts w:ascii="Cambria Math" w:eastAsia="Calibri" w:hAnsi="Cambria Math"/>
                      <w:szCs w:val="22"/>
                      <w:lang w:val="en-GB"/>
                    </w:rPr>
                    <m:t>k</m:t>
                  </m:r>
                </m:sub>
              </m:sSub>
            </m:e>
          </m:d>
          <m:r>
            <m:rPr>
              <m:sty m:val="b"/>
            </m:rPr>
            <w:rPr>
              <w:rFonts w:ascii="Cambria Math" w:eastAsia="Calibri" w:hAnsi="Cambria Math"/>
              <w:szCs w:val="22"/>
              <w:lang w:val="en-GB"/>
            </w:rPr>
            <m:t>=</m:t>
          </m:r>
          <m:r>
            <m:rPr>
              <m:sty m:val="bi"/>
            </m:rPr>
            <w:rPr>
              <w:rFonts w:ascii="Cambria Math" w:eastAsia="Calibri" w:hAnsi="Cambria Math"/>
              <w:szCs w:val="22"/>
              <w:lang w:val="en-GB"/>
            </w:rPr>
            <m:t>W</m:t>
          </m:r>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δ</m:t>
              </m:r>
            </m:e>
            <m:sub>
              <m:r>
                <m:rPr>
                  <m:sty m:val="bi"/>
                </m:rPr>
                <w:rPr>
                  <w:rFonts w:ascii="Cambria Math" w:eastAsia="Calibri" w:hAnsi="Cambria Math"/>
                  <w:szCs w:val="22"/>
                  <w:lang w:val="en-GB"/>
                </w:rPr>
                <m:t>k</m:t>
              </m:r>
            </m:sub>
          </m:sSub>
          <m:r>
            <m:rPr>
              <m:sty m:val="b"/>
            </m:rPr>
            <w:rPr>
              <w:rFonts w:ascii="Cambria Math" w:eastAsia="Calibri" w:hAnsi="Cambria Math"/>
              <w:szCs w:val="22"/>
              <w:lang w:val="en-GB"/>
            </w:rPr>
            <m:t>)</m:t>
          </m:r>
        </m:oMath>
      </m:oMathPara>
    </w:p>
    <w:p w14:paraId="292AF38F" w14:textId="77777777" w:rsidR="00957622" w:rsidRPr="004823EF" w:rsidRDefault="00957622" w:rsidP="00957622">
      <w:pPr>
        <w:spacing w:before="220" w:after="240"/>
        <w:rPr>
          <w:iCs/>
          <w:szCs w:val="22"/>
          <w:lang w:val="en-GB"/>
        </w:rPr>
      </w:pPr>
      <w:r w:rsidRPr="004823EF">
        <w:rPr>
          <w:iCs/>
          <w:szCs w:val="22"/>
          <w:lang w:val="en-GB"/>
        </w:rPr>
        <w:t>This function W is found empirically. The distance</w:t>
      </w:r>
      <w:r w:rsidRPr="004823EF">
        <w:rPr>
          <w:rFonts w:eastAsia="Calibri"/>
          <w:szCs w:val="22"/>
          <w:lang w:val="en-GB" w:eastAsia="ja-JP"/>
          <w14:ligatures w14:val="standard"/>
        </w:rPr>
        <w:t xml:space="preserve"> d</w:t>
      </w:r>
      <w:r w:rsidRPr="004823EF">
        <w:rPr>
          <w:rFonts w:eastAsia="Calibri"/>
          <w:szCs w:val="22"/>
          <w:vertAlign w:val="subscript"/>
          <w:lang w:val="en-GB" w:eastAsia="ja-JP"/>
          <w14:ligatures w14:val="standard"/>
        </w:rPr>
        <w:t>k,m</w:t>
      </w:r>
      <w:r w:rsidRPr="004823EF">
        <w:rPr>
          <w:iCs/>
          <w:szCs w:val="22"/>
          <w:lang w:val="en-GB"/>
        </w:rPr>
        <w:t xml:space="preserve"> can take only eight different values and one gets </w:t>
      </w:r>
    </w:p>
    <w:p w14:paraId="6FCE7DC7" w14:textId="007A9B12" w:rsidR="00957622" w:rsidRPr="004823EF" w:rsidRDefault="00397DCA" w:rsidP="00957622">
      <w:pPr>
        <w:spacing w:before="220" w:after="240"/>
        <w:jc w:val="center"/>
        <w:rPr>
          <w:rFonts w:eastAsia="Calibri"/>
          <w:szCs w:val="22"/>
          <w:lang w:val="en-GB" w:eastAsia="ja-JP"/>
          <w14:ligatures w14:val="standard"/>
        </w:rPr>
      </w:pPr>
      <m:oMathPara>
        <m:oMath>
          <m:r>
            <m:rPr>
              <m:sty m:val="bi"/>
            </m:rPr>
            <w:rPr>
              <w:rFonts w:ascii="Cambria Math" w:eastAsia="Calibri" w:hAnsi="Cambria Math"/>
              <w:szCs w:val="22"/>
              <w:lang w:val="en-GB"/>
            </w:rPr>
            <m:t>W</m:t>
          </m:r>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δ</m:t>
              </m:r>
            </m:e>
            <m:sub>
              <m:r>
                <m:rPr>
                  <m:sty m:val="bi"/>
                </m:rPr>
                <w:rPr>
                  <w:rFonts w:ascii="Cambria Math" w:eastAsia="Calibri" w:hAnsi="Cambria Math"/>
                  <w:szCs w:val="22"/>
                  <w:lang w:val="en-GB"/>
                </w:rPr>
                <m:t>k</m:t>
              </m:r>
            </m:sub>
          </m:sSub>
          <m:r>
            <m:rPr>
              <m:sty m:val="b"/>
            </m:rPr>
            <w:rPr>
              <w:rFonts w:ascii="Cambria Math" w:eastAsia="Calibri" w:hAnsi="Cambria Math"/>
              <w:szCs w:val="22"/>
              <w:lang w:val="en-GB"/>
            </w:rPr>
            <m:t>)</m:t>
          </m:r>
          <m:r>
            <m:rPr>
              <m:sty m:val="b"/>
            </m:rPr>
            <w:rPr>
              <w:rFonts w:ascii="Cambria Math" w:hAnsi="Cambria Math"/>
              <w:szCs w:val="22"/>
              <w:lang w:val="en-GB"/>
            </w:rPr>
            <m:t>= </m:t>
          </m:r>
          <m:d>
            <m:dPr>
              <m:begChr m:val="{"/>
              <m:endChr m:val=""/>
              <m:ctrlPr>
                <w:rPr>
                  <w:rFonts w:ascii="Cambria Math" w:hAnsi="Cambria Math"/>
                  <w:iCs/>
                  <w:szCs w:val="22"/>
                  <w:lang w:val="en-GB"/>
                </w:rPr>
              </m:ctrlPr>
            </m:dPr>
            <m:e>
              <m:m>
                <m:mPr>
                  <m:mcs>
                    <m:mc>
                      <m:mcPr>
                        <m:count m:val="1"/>
                        <m:mcJc m:val="center"/>
                      </m:mcPr>
                    </m:mc>
                  </m:mcs>
                  <m:ctrlPr>
                    <w:rPr>
                      <w:rFonts w:ascii="Cambria Math" w:hAnsi="Cambria Math"/>
                      <w:iCs/>
                      <w:szCs w:val="22"/>
                      <w:lang w:val="en-GB"/>
                    </w:rPr>
                  </m:ctrlPr>
                </m:mPr>
                <m:mr>
                  <m:e>
                    <m:r>
                      <m:rPr>
                        <m:nor/>
                      </m:rPr>
                      <w:rPr>
                        <w:iCs/>
                        <w:szCs w:val="22"/>
                        <w:lang w:val="en-GB"/>
                      </w:rPr>
                      <m:t>W0</m:t>
                    </m:r>
                    <m:d>
                      <m:dPr>
                        <m:ctrlPr>
                          <w:rPr>
                            <w:rFonts w:ascii="Cambria Math" w:hAnsi="Cambria Math"/>
                            <w:iCs/>
                            <w:szCs w:val="22"/>
                            <w:lang w:val="en-GB"/>
                          </w:rPr>
                        </m:ctrlPr>
                      </m:dPr>
                      <m:e>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e>
                    </m:d>
                    <m:r>
                      <m:rPr>
                        <m:sty m:val="b"/>
                      </m:rPr>
                      <w:rPr>
                        <w:rFonts w:ascii="Cambria Math" w:hAnsi="Cambria Math"/>
                        <w:szCs w:val="22"/>
                        <w:lang w:val="en-GB"/>
                      </w:rPr>
                      <m:t>  </m:t>
                    </m:r>
                    <m:r>
                      <m:rPr>
                        <m:nor/>
                      </m:rPr>
                      <w:rPr>
                        <w:iCs/>
                        <w:szCs w:val="22"/>
                        <w:lang w:val="en-GB"/>
                      </w:rPr>
                      <m:t>if</m:t>
                    </m:r>
                    <m:sSub>
                      <m:sSubPr>
                        <m:ctrlPr>
                          <w:rPr>
                            <w:rFonts w:ascii="Cambria Math" w:hAnsi="Cambria Math"/>
                            <w:iCs/>
                            <w:szCs w:val="22"/>
                            <w:lang w:val="en-GB"/>
                          </w:rPr>
                        </m:ctrlPr>
                      </m:sSubPr>
                      <m:e>
                        <m:r>
                          <m:rPr>
                            <m:sty m:val="b"/>
                          </m:rPr>
                          <w:rPr>
                            <w:rFonts w:ascii="Cambria Math" w:hAnsi="Cambria Math"/>
                            <w:szCs w:val="22"/>
                            <w:lang w:val="en-GB"/>
                          </w:rPr>
                          <m:t>   </m:t>
                        </m:r>
                        <m:r>
                          <m:rPr>
                            <m:sty m:val="bi"/>
                          </m:rPr>
                          <w:rPr>
                            <w:rFonts w:ascii="Cambria Math" w:hAnsi="Cambria Math"/>
                            <w:szCs w:val="22"/>
                            <w:lang w:val="en-GB"/>
                          </w:rPr>
                          <m:t>δ</m:t>
                        </m:r>
                      </m:e>
                      <m:sub>
                        <m:r>
                          <m:rPr>
                            <m:sty m:val="bi"/>
                          </m:rPr>
                          <w:rPr>
                            <w:rFonts w:ascii="Cambria Math" w:hAnsi="Cambria Math"/>
                            <w:szCs w:val="22"/>
                            <w:lang w:val="en-GB"/>
                          </w:rPr>
                          <m:t>k</m:t>
                        </m:r>
                      </m:sub>
                    </m:sSub>
                    <m:r>
                      <m:rPr>
                        <m:sty m:val="b"/>
                      </m:rPr>
                      <w:rPr>
                        <w:rFonts w:ascii="Cambria Math" w:hAnsi="Cambria Math"/>
                        <w:szCs w:val="22"/>
                        <w:lang w:val="en-GB"/>
                      </w:rPr>
                      <m:t>=0</m:t>
                    </m:r>
                  </m:e>
                </m:mr>
                <m:mr>
                  <m:e>
                    <m:r>
                      <m:rPr>
                        <m:nor/>
                      </m:rPr>
                      <w:rPr>
                        <w:iCs/>
                        <w:szCs w:val="22"/>
                        <w:lang w:val="en-GB"/>
                      </w:rPr>
                      <m:t>W1</m:t>
                    </m:r>
                    <m:d>
                      <m:dPr>
                        <m:ctrlPr>
                          <w:rPr>
                            <w:rFonts w:ascii="Cambria Math" w:hAnsi="Cambria Math"/>
                            <w:iCs/>
                            <w:szCs w:val="22"/>
                            <w:lang w:val="en-GB"/>
                          </w:rPr>
                        </m:ctrlPr>
                      </m:dPr>
                      <m:e>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e>
                    </m:d>
                    <m:r>
                      <m:rPr>
                        <m:sty m:val="b"/>
                      </m:rPr>
                      <w:rPr>
                        <w:rFonts w:ascii="Cambria Math" w:hAnsi="Cambria Math"/>
                        <w:szCs w:val="22"/>
                        <w:lang w:val="en-GB"/>
                      </w:rPr>
                      <m:t>  </m:t>
                    </m:r>
                    <m:r>
                      <m:rPr>
                        <m:nor/>
                      </m:rPr>
                      <w:rPr>
                        <w:iCs/>
                        <w:szCs w:val="22"/>
                        <w:lang w:val="en-GB"/>
                      </w:rPr>
                      <m:t>if</m:t>
                    </m:r>
                    <m:sSub>
                      <m:sSubPr>
                        <m:ctrlPr>
                          <w:rPr>
                            <w:rFonts w:ascii="Cambria Math" w:hAnsi="Cambria Math"/>
                            <w:iCs/>
                            <w:szCs w:val="22"/>
                            <w:lang w:val="en-GB"/>
                          </w:rPr>
                        </m:ctrlPr>
                      </m:sSubPr>
                      <m:e>
                        <m:r>
                          <m:rPr>
                            <m:sty m:val="b"/>
                          </m:rPr>
                          <w:rPr>
                            <w:rFonts w:ascii="Cambria Math" w:hAnsi="Cambria Math"/>
                            <w:szCs w:val="22"/>
                            <w:lang w:val="en-GB"/>
                          </w:rPr>
                          <m:t>   </m:t>
                        </m:r>
                        <m:r>
                          <m:rPr>
                            <m:sty m:val="bi"/>
                          </m:rPr>
                          <w:rPr>
                            <w:rFonts w:ascii="Cambria Math" w:hAnsi="Cambria Math"/>
                            <w:szCs w:val="22"/>
                            <w:lang w:val="en-GB"/>
                          </w:rPr>
                          <m:t>δ</m:t>
                        </m:r>
                      </m:e>
                      <m:sub>
                        <m:r>
                          <m:rPr>
                            <m:sty m:val="bi"/>
                          </m:rPr>
                          <w:rPr>
                            <w:rFonts w:ascii="Cambria Math" w:hAnsi="Cambria Math"/>
                            <w:szCs w:val="22"/>
                            <w:lang w:val="en-GB"/>
                          </w:rPr>
                          <m:t>k</m:t>
                        </m:r>
                      </m:sub>
                    </m:sSub>
                    <m:r>
                      <m:rPr>
                        <m:sty m:val="b"/>
                      </m:rPr>
                      <w:rPr>
                        <w:rFonts w:ascii="Cambria Math" w:hAnsi="Cambria Math"/>
                        <w:szCs w:val="22"/>
                        <w:lang w:val="en-GB"/>
                      </w:rPr>
                      <m:t>=1</m:t>
                    </m:r>
                  </m:e>
                </m:mr>
              </m:m>
            </m:e>
          </m:d>
        </m:oMath>
      </m:oMathPara>
    </w:p>
    <w:p w14:paraId="5FBC2A69"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where W1 and W2 are two LUTs having eight entries (ordered from the shortest to the longest distance) each and are as follows</w:t>
      </w:r>
    </w:p>
    <w:p w14:paraId="50B3E65E" w14:textId="77777777" w:rsidR="00957622" w:rsidRPr="004823EF" w:rsidRDefault="00957622" w:rsidP="00957622">
      <w:pPr>
        <w:spacing w:line="264" w:lineRule="auto"/>
        <w:rPr>
          <w:rFonts w:eastAsia="Calibri"/>
          <w:szCs w:val="22"/>
          <w:lang w:val="en-GB" w:eastAsia="it-IT"/>
        </w:rPr>
      </w:pPr>
    </w:p>
    <w:p w14:paraId="20999764" w14:textId="77777777" w:rsidR="00957622" w:rsidRPr="004823EF" w:rsidRDefault="00957622" w:rsidP="00957622">
      <w:pPr>
        <w:spacing w:line="264" w:lineRule="auto"/>
        <w:ind w:firstLine="708"/>
        <w:rPr>
          <w:rFonts w:eastAsia="Calibri"/>
          <w:szCs w:val="22"/>
          <w:lang w:val="en-GB" w:eastAsia="it-IT"/>
        </w:rPr>
      </w:pPr>
      <w:r w:rsidRPr="004823EF">
        <w:rPr>
          <w:rFonts w:eastAsia="Calibri"/>
          <w:szCs w:val="22"/>
          <w:lang w:val="en-GB" w:eastAsia="it-IT"/>
        </w:rPr>
        <w:t>W0 = {-1, -6, 12, 20, 14, 28, 22, 12},</w:t>
      </w:r>
    </w:p>
    <w:p w14:paraId="3F5198BE" w14:textId="77777777" w:rsidR="00957622" w:rsidRPr="004823EF" w:rsidRDefault="00957622" w:rsidP="00957622">
      <w:pPr>
        <w:spacing w:line="264" w:lineRule="auto"/>
        <w:ind w:firstLine="708"/>
        <w:rPr>
          <w:rFonts w:eastAsia="Calibri"/>
          <w:szCs w:val="22"/>
          <w:lang w:val="en-GB" w:eastAsia="it-IT"/>
        </w:rPr>
      </w:pPr>
      <w:r w:rsidRPr="004823EF">
        <w:rPr>
          <w:rFonts w:eastAsia="Calibri"/>
          <w:szCs w:val="22"/>
          <w:lang w:val="en-GB" w:eastAsia="it-IT"/>
        </w:rPr>
        <w:t xml:space="preserve">W1 = {27, 39, 20, 8, 18, 4, 11, 18}. </w:t>
      </w:r>
    </w:p>
    <w:p w14:paraId="385D7A74" w14:textId="77777777" w:rsidR="00957622" w:rsidRPr="004823EF" w:rsidRDefault="00957622" w:rsidP="00957622">
      <w:pPr>
        <w:spacing w:line="264" w:lineRule="auto"/>
        <w:rPr>
          <w:rFonts w:eastAsia="Calibri"/>
          <w:szCs w:val="22"/>
          <w:lang w:val="en-GB" w:eastAsia="it-IT"/>
        </w:rPr>
      </w:pPr>
    </w:p>
    <w:p w14:paraId="752F8E47"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The LUTs have been constructed such that a higher score score</w:t>
      </w:r>
      <w:r w:rsidRPr="004823EF">
        <w:rPr>
          <w:rFonts w:eastAsia="Calibri"/>
          <w:szCs w:val="22"/>
          <w:vertAlign w:val="subscript"/>
          <w:lang w:val="en-GB" w:eastAsia="it-IT"/>
        </w:rPr>
        <w:t>m</w:t>
      </w:r>
      <w:r w:rsidRPr="004823EF">
        <w:rPr>
          <w:rFonts w:eastAsia="Calibri"/>
          <w:szCs w:val="22"/>
          <w:lang w:val="en-GB" w:eastAsia="it-IT"/>
        </w:rPr>
        <w:t xml:space="preserve"> indicates a higher probability of the sub-node SN</w:t>
      </w:r>
      <w:r w:rsidRPr="004823EF">
        <w:rPr>
          <w:rFonts w:eastAsia="Calibri"/>
          <w:szCs w:val="22"/>
          <w:vertAlign w:val="subscript"/>
          <w:lang w:val="en-GB" w:eastAsia="it-IT"/>
        </w:rPr>
        <w:t>m</w:t>
      </w:r>
      <w:r w:rsidRPr="004823EF">
        <w:rPr>
          <w:rFonts w:eastAsia="Calibri"/>
          <w:szCs w:val="22"/>
          <w:lang w:val="en-GB" w:eastAsia="it-IT"/>
        </w:rPr>
        <w:t xml:space="preserve"> to be occupied, and such that the transition between low and high probability of occupancy is the sharpest possible as a function of the score.       </w:t>
      </w:r>
    </w:p>
    <w:p w14:paraId="3C722757" w14:textId="30FA9587" w:rsidR="00957622" w:rsidRPr="004823EF" w:rsidRDefault="00957622" w:rsidP="004823EF">
      <w:pPr>
        <w:pStyle w:val="4"/>
        <w:numPr>
          <w:ilvl w:val="3"/>
          <w:numId w:val="6"/>
        </w:numPr>
        <w:rPr>
          <w:b w:val="0"/>
        </w:rPr>
      </w:pPr>
      <w:r w:rsidRPr="004823EF">
        <w:lastRenderedPageBreak/>
        <w:t xml:space="preserve">Score-driven entropy coding </w:t>
      </w:r>
    </w:p>
    <w:p w14:paraId="025BFD84" w14:textId="77777777"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The score can take too many different values to be usable as is in the sets of states. Furthermore, it has been observed that the probability of a sub-node to be occupied depends not only on the score but also on the number No of occupied neighbours among the 26 neighbours.</w:t>
      </w:r>
    </w:p>
    <w:p w14:paraId="1E195A51" w14:textId="77777777"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The score is transformed into a ternary information Pred</w:t>
      </w:r>
      <w:r w:rsidRPr="004823EF">
        <w:rPr>
          <w:rFonts w:eastAsia="Calibri"/>
          <w:szCs w:val="22"/>
          <w:vertAlign w:val="subscript"/>
          <w:lang w:val="en-GB"/>
        </w:rPr>
        <w:t>m</w:t>
      </w:r>
      <w:r w:rsidRPr="004823EF">
        <w:rPr>
          <w:rFonts w:eastAsia="Calibri"/>
          <w:szCs w:val="22"/>
          <w:lang w:val="en-GB"/>
        </w:rPr>
        <w:t xml:space="preserve"> belonging to the set {“predicted non-occupied”, “predicted occupied”, “not predicted”} of three prediction states by using two thresholds th</w:t>
      </w:r>
      <w:r w:rsidRPr="004823EF">
        <w:rPr>
          <w:rFonts w:eastAsia="Calibri"/>
          <w:szCs w:val="22"/>
          <w:vertAlign w:val="subscript"/>
          <w:lang w:val="en-GB"/>
        </w:rPr>
        <w:t>0</w:t>
      </w:r>
      <w:r w:rsidRPr="004823EF">
        <w:rPr>
          <w:rFonts w:eastAsia="Calibri"/>
          <w:szCs w:val="22"/>
          <w:lang w:val="en-GB"/>
        </w:rPr>
        <w:t>(No) and th</w:t>
      </w:r>
      <w:r w:rsidRPr="004823EF">
        <w:rPr>
          <w:rFonts w:eastAsia="Calibri"/>
          <w:szCs w:val="22"/>
          <w:vertAlign w:val="subscript"/>
          <w:lang w:val="en-GB"/>
        </w:rPr>
        <w:t>1</w:t>
      </w:r>
      <w:r w:rsidRPr="004823EF">
        <w:rPr>
          <w:rFonts w:eastAsia="Calibri"/>
          <w:szCs w:val="22"/>
          <w:lang w:val="en-GB"/>
        </w:rPr>
        <w:t>(No) that depend on the number No of occupied neighbours. If the score score</w:t>
      </w:r>
      <w:r w:rsidRPr="004823EF">
        <w:rPr>
          <w:rFonts w:eastAsia="Calibri"/>
          <w:szCs w:val="22"/>
          <w:vertAlign w:val="subscript"/>
          <w:lang w:val="en-GB"/>
        </w:rPr>
        <w:t>m</w:t>
      </w:r>
      <w:r w:rsidRPr="004823EF">
        <w:rPr>
          <w:rFonts w:eastAsia="Calibri"/>
          <w:szCs w:val="22"/>
          <w:lang w:val="en-GB"/>
        </w:rPr>
        <w:t xml:space="preserve"> is lower than th</w:t>
      </w:r>
      <w:r w:rsidRPr="004823EF">
        <w:rPr>
          <w:rFonts w:eastAsia="Calibri"/>
          <w:szCs w:val="22"/>
          <w:vertAlign w:val="subscript"/>
          <w:lang w:val="en-GB"/>
        </w:rPr>
        <w:t>0</w:t>
      </w:r>
      <w:r w:rsidRPr="004823EF">
        <w:rPr>
          <w:rFonts w:eastAsia="Calibri"/>
          <w:szCs w:val="22"/>
          <w:lang w:val="en-GB"/>
        </w:rPr>
        <w:t>(No), then Pred</w:t>
      </w:r>
      <w:r w:rsidRPr="004823EF">
        <w:rPr>
          <w:rFonts w:eastAsia="Calibri"/>
          <w:szCs w:val="22"/>
          <w:vertAlign w:val="subscript"/>
          <w:lang w:val="en-GB"/>
        </w:rPr>
        <w:t>m</w:t>
      </w:r>
      <w:r w:rsidRPr="004823EF">
        <w:rPr>
          <w:rFonts w:eastAsia="Calibri"/>
          <w:szCs w:val="22"/>
          <w:lang w:val="en-GB"/>
        </w:rPr>
        <w:t xml:space="preserve"> is set to “predicted non-occupied”; if the score score</w:t>
      </w:r>
      <w:r w:rsidRPr="004823EF">
        <w:rPr>
          <w:rFonts w:eastAsia="Calibri"/>
          <w:szCs w:val="22"/>
          <w:vertAlign w:val="subscript"/>
          <w:lang w:val="en-GB"/>
        </w:rPr>
        <w:t>m</w:t>
      </w:r>
      <w:r w:rsidRPr="004823EF">
        <w:rPr>
          <w:rFonts w:eastAsia="Calibri"/>
          <w:szCs w:val="22"/>
          <w:lang w:val="en-GB"/>
        </w:rPr>
        <w:t xml:space="preserve"> is higher than th</w:t>
      </w:r>
      <w:r w:rsidRPr="004823EF">
        <w:rPr>
          <w:rFonts w:eastAsia="Calibri"/>
          <w:szCs w:val="22"/>
          <w:vertAlign w:val="subscript"/>
          <w:lang w:val="en-GB"/>
        </w:rPr>
        <w:t>1</w:t>
      </w:r>
      <w:r w:rsidRPr="004823EF">
        <w:rPr>
          <w:rFonts w:eastAsia="Calibri"/>
          <w:szCs w:val="22"/>
          <w:lang w:val="en-GB"/>
        </w:rPr>
        <w:t>(No), then Pred</w:t>
      </w:r>
      <w:r w:rsidRPr="004823EF">
        <w:rPr>
          <w:rFonts w:eastAsia="Calibri"/>
          <w:szCs w:val="22"/>
          <w:vertAlign w:val="subscript"/>
          <w:lang w:val="en-GB"/>
        </w:rPr>
        <w:t>m</w:t>
      </w:r>
      <w:r w:rsidRPr="004823EF">
        <w:rPr>
          <w:rFonts w:eastAsia="Calibri"/>
          <w:szCs w:val="22"/>
          <w:lang w:val="en-GB"/>
        </w:rPr>
        <w:t xml:space="preserve"> is set to “predicted occupied”; otherwise the score is between the two thresholds and Pred</w:t>
      </w:r>
      <w:r w:rsidRPr="004823EF">
        <w:rPr>
          <w:rFonts w:eastAsia="Calibri"/>
          <w:szCs w:val="22"/>
          <w:vertAlign w:val="subscript"/>
          <w:lang w:val="en-GB"/>
        </w:rPr>
        <w:t>m</w:t>
      </w:r>
      <w:r w:rsidRPr="004823EF">
        <w:rPr>
          <w:rFonts w:eastAsia="Calibri"/>
          <w:szCs w:val="22"/>
          <w:lang w:val="en-GB"/>
        </w:rPr>
        <w:t xml:space="preserve"> is set to “not predicted”</w:t>
      </w:r>
      <w:r w:rsidRPr="004823EF">
        <w:rPr>
          <w:rFonts w:eastAsia="Verdana"/>
          <w:szCs w:val="22"/>
          <w:lang w:val="en-GB"/>
          <w14:ligatures w14:val="standard"/>
        </w:rPr>
        <w:t>.</w:t>
      </w:r>
    </w:p>
    <w:p w14:paraId="4DAA9318"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After applying the geometrical transform to reduce the neighbouring configuration from NC to NC</w:t>
      </w:r>
      <w:r w:rsidRPr="004823EF">
        <w:rPr>
          <w:rFonts w:eastAsia="Calibri"/>
          <w:szCs w:val="22"/>
          <w:vertAlign w:val="subscript"/>
          <w:lang w:val="en-GB" w:eastAsia="it-IT"/>
        </w:rPr>
        <w:t>10</w:t>
      </w:r>
      <w:r w:rsidRPr="004823EF">
        <w:rPr>
          <w:rFonts w:eastAsia="Calibri"/>
          <w:szCs w:val="22"/>
          <w:lang w:val="en-GB" w:eastAsia="it-IT"/>
        </w:rPr>
        <w:t>, each of the child node CC</w:t>
      </w:r>
      <w:r w:rsidRPr="004823EF">
        <w:rPr>
          <w:rFonts w:eastAsia="Calibri"/>
          <w:szCs w:val="22"/>
          <w:vertAlign w:val="subscript"/>
          <w:lang w:val="en-GB" w:eastAsia="it-IT"/>
        </w:rPr>
        <w:t>j</w:t>
      </w:r>
      <w:r w:rsidRPr="004823EF">
        <w:rPr>
          <w:rFonts w:eastAsia="Calibri"/>
          <w:szCs w:val="22"/>
          <w:lang w:val="en-GB" w:eastAsia="it-IT"/>
        </w:rPr>
        <w:t xml:space="preserve"> inherits a prediction value Pred[j] and the set of states becomes:  </w:t>
      </w:r>
    </w:p>
    <w:p w14:paraId="23D9DD02" w14:textId="77777777" w:rsidR="00957622" w:rsidRPr="004823EF" w:rsidRDefault="00957622" w:rsidP="00957622">
      <w:pPr>
        <w:spacing w:line="264" w:lineRule="auto"/>
        <w:rPr>
          <w:rFonts w:eastAsia="Calibri"/>
          <w:szCs w:val="22"/>
          <w:lang w:val="en-GB" w:eastAsia="it-IT"/>
        </w:rPr>
      </w:pPr>
    </w:p>
    <w:p w14:paraId="78004EAB" w14:textId="437EA841" w:rsidR="00957622" w:rsidRPr="004823EF" w:rsidRDefault="000A3AAE" w:rsidP="00957622">
      <w:pPr>
        <w:spacing w:line="264" w:lineRule="auto"/>
        <w:rPr>
          <w:szCs w:val="22"/>
          <w:lang w:val="en-GB" w:eastAsia="it-IT"/>
        </w:rPr>
      </w:pPr>
      <m:oMathPara>
        <m:oMath>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Ɗ</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NC</m:t>
                  </m:r>
                </m:e>
                <m:sub>
                  <m:r>
                    <m:rPr>
                      <m:sty m:val="p"/>
                    </m:rPr>
                    <w:rPr>
                      <w:rFonts w:ascii="Cambria Math" w:eastAsia="Calibri" w:hAnsi="Cambria Math"/>
                      <w:szCs w:val="22"/>
                      <w:lang w:val="en-GB" w:eastAsia="it-IT"/>
                    </w:rPr>
                    <m:t>10</m:t>
                  </m:r>
                </m:sub>
              </m:sSub>
              <m:r>
                <m:rPr>
                  <m:sty m:val="p"/>
                </m:rPr>
                <w:rPr>
                  <w:rFonts w:ascii="Cambria Math" w:eastAsia="Calibri" w:hAnsi="Cambria Math"/>
                  <w:szCs w:val="22"/>
                  <w:lang w:val="en-GB" w:eastAsia="it-IT"/>
                </w:rPr>
                <m:t xml:space="preserve">, </m:t>
              </m:r>
              <m:r>
                <w:rPr>
                  <w:rFonts w:ascii="Cambria Math" w:eastAsia="Calibri" w:hAnsi="Cambria Math"/>
                  <w:szCs w:val="22"/>
                  <w:lang w:val="en-GB" w:eastAsia="it-IT"/>
                </w:rPr>
                <m:t>C</m:t>
              </m:r>
              <m:d>
                <m:dPr>
                  <m:begChr m:val="["/>
                  <m:endChr m:val="]"/>
                  <m:ctrlPr>
                    <w:rPr>
                      <w:rFonts w:ascii="Cambria Math" w:eastAsia="Calibri" w:hAnsi="Cambria Math"/>
                      <w:szCs w:val="22"/>
                      <w:lang w:val="en-GB" w:eastAsia="it-IT"/>
                    </w:rPr>
                  </m:ctrlPr>
                </m:dPr>
                <m:e>
                  <m:r>
                    <w:rPr>
                      <w:rFonts w:ascii="Cambria Math" w:eastAsia="Calibri" w:hAnsi="Cambria Math"/>
                      <w:szCs w:val="22"/>
                      <w:lang w:val="en-GB" w:eastAsia="it-IT"/>
                    </w:rPr>
                    <m:t>j</m:t>
                  </m:r>
                </m:e>
              </m:d>
              <m:r>
                <m:rPr>
                  <m:sty m:val="p"/>
                </m:rPr>
                <w:rPr>
                  <w:rFonts w:ascii="Cambria Math" w:eastAsia="Calibri" w:hAnsi="Cambria Math"/>
                  <w:szCs w:val="22"/>
                  <w:lang w:val="en-GB" w:eastAsia="it-IT"/>
                </w:rPr>
                <m:t xml:space="preserve">, </m:t>
              </m:r>
              <m:r>
                <m:rPr>
                  <m:nor/>
                </m:rPr>
                <w:rPr>
                  <w:rFonts w:eastAsia="Calibri"/>
                  <w:szCs w:val="22"/>
                  <w:lang w:val="en-GB" w:eastAsia="it-IT"/>
                </w:rPr>
                <m:t>Pred</m:t>
              </m:r>
              <m:r>
                <m:rPr>
                  <m:sty m:val="p"/>
                </m:rPr>
                <w:rPr>
                  <w:rFonts w:ascii="Cambria Math" w:eastAsia="Calibri" w:hAnsi="Cambria Math"/>
                  <w:szCs w:val="22"/>
                  <w:lang w:val="en-GB" w:eastAsia="it-IT"/>
                </w:rPr>
                <m:t>[</m:t>
              </m:r>
              <m:r>
                <w:rPr>
                  <w:rFonts w:ascii="Cambria Math" w:eastAsia="Calibri" w:hAnsi="Cambria Math"/>
                  <w:szCs w:val="22"/>
                  <w:lang w:val="en-GB" w:eastAsia="it-IT"/>
                </w:rPr>
                <m:t>j</m:t>
              </m:r>
              <m:r>
                <m:rPr>
                  <m:sty m:val="p"/>
                </m:rPr>
                <w:rPr>
                  <w:rFonts w:ascii="Cambria Math" w:eastAsia="Calibri" w:hAnsi="Cambria Math"/>
                  <w:szCs w:val="22"/>
                  <w:lang w:val="en-GB" w:eastAsia="it-IT"/>
                </w:rPr>
                <m:t>]</m:t>
              </m:r>
            </m:e>
          </m:d>
          <m:r>
            <m:rPr>
              <m:sty m:val="p"/>
            </m:rPr>
            <w:rPr>
              <w:rFonts w:ascii="Cambria Math" w:hAnsi="Cambria Math"/>
              <w:szCs w:val="22"/>
              <w:lang w:val="en-GB" w:eastAsia="it-IT"/>
            </w:rPr>
            <m:t>.</m:t>
          </m:r>
        </m:oMath>
      </m:oMathPara>
    </w:p>
    <w:p w14:paraId="3ED6F81F" w14:textId="77777777" w:rsidR="00957622" w:rsidRPr="004823EF" w:rsidRDefault="00957622" w:rsidP="00957622">
      <w:pPr>
        <w:spacing w:line="264" w:lineRule="auto"/>
        <w:rPr>
          <w:rFonts w:eastAsia="Calibri"/>
          <w:szCs w:val="22"/>
          <w:lang w:val="en-GB" w:eastAsia="it-IT"/>
        </w:rPr>
      </w:pPr>
    </w:p>
    <w:p w14:paraId="57F99CCB"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This leads to sizes of the eight sets Ɗ</w:t>
      </w:r>
      <w:r w:rsidRPr="004823EF">
        <w:rPr>
          <w:rFonts w:eastAsia="Calibri"/>
          <w:szCs w:val="22"/>
          <w:vertAlign w:val="subscript"/>
          <w:lang w:val="en-GB" w:eastAsia="it-IT"/>
        </w:rPr>
        <w:t>j</w:t>
      </w:r>
      <w:r w:rsidRPr="004823EF">
        <w:rPr>
          <w:rFonts w:eastAsia="Calibri"/>
          <w:szCs w:val="22"/>
          <w:lang w:val="en-GB" w:eastAsia="it-IT"/>
        </w:rPr>
        <w:t xml:space="preserve"> of states multiplied by a factor three because the intra prediction is taken independent on other neighbouring techniques. Basically, this means that the set of states is three copies of the sub-set without prediction, i.e. </w:t>
      </w:r>
    </w:p>
    <w:p w14:paraId="1E01084A" w14:textId="77777777" w:rsidR="00957622" w:rsidRPr="004823EF" w:rsidRDefault="00957622" w:rsidP="00957622">
      <w:pPr>
        <w:spacing w:line="264" w:lineRule="auto"/>
        <w:rPr>
          <w:rFonts w:eastAsia="Calibri"/>
          <w:szCs w:val="22"/>
          <w:lang w:val="en-GB" w:eastAsia="it-IT"/>
        </w:rPr>
      </w:pPr>
    </w:p>
    <w:p w14:paraId="28A7D1FB" w14:textId="1AB6D55D" w:rsidR="00957622" w:rsidRPr="004823EF" w:rsidRDefault="000A3AAE" w:rsidP="00957622">
      <w:pPr>
        <w:spacing w:line="264" w:lineRule="auto"/>
        <w:rPr>
          <w:szCs w:val="22"/>
          <w:lang w:val="en-GB" w:eastAsia="it-IT"/>
        </w:rPr>
      </w:pPr>
      <m:oMathPara>
        <m:oMath>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Ɗ</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NC</m:t>
                  </m:r>
                </m:e>
                <m:sub>
                  <m:r>
                    <m:rPr>
                      <m:sty m:val="p"/>
                    </m:rPr>
                    <w:rPr>
                      <w:rFonts w:ascii="Cambria Math" w:eastAsia="Calibri" w:hAnsi="Cambria Math"/>
                      <w:szCs w:val="22"/>
                      <w:lang w:val="en-GB" w:eastAsia="it-IT"/>
                    </w:rPr>
                    <m:t>10</m:t>
                  </m:r>
                </m:sub>
              </m:sSub>
              <m:r>
                <m:rPr>
                  <m:sty m:val="p"/>
                </m:rPr>
                <w:rPr>
                  <w:rFonts w:ascii="Cambria Math" w:eastAsia="Calibri" w:hAnsi="Cambria Math"/>
                  <w:szCs w:val="22"/>
                  <w:lang w:val="en-GB" w:eastAsia="it-IT"/>
                </w:rPr>
                <m:t xml:space="preserve">, </m:t>
              </m:r>
              <m:r>
                <w:rPr>
                  <w:rFonts w:ascii="Cambria Math" w:eastAsia="Calibri" w:hAnsi="Cambria Math"/>
                  <w:szCs w:val="22"/>
                  <w:lang w:val="en-GB" w:eastAsia="it-IT"/>
                </w:rPr>
                <m:t>C</m:t>
              </m:r>
              <m:d>
                <m:dPr>
                  <m:begChr m:val="["/>
                  <m:endChr m:val="]"/>
                  <m:ctrlPr>
                    <w:rPr>
                      <w:rFonts w:ascii="Cambria Math" w:eastAsia="Calibri" w:hAnsi="Cambria Math"/>
                      <w:szCs w:val="22"/>
                      <w:lang w:val="en-GB" w:eastAsia="it-IT"/>
                    </w:rPr>
                  </m:ctrlPr>
                </m:dPr>
                <m:e>
                  <m:r>
                    <w:rPr>
                      <w:rFonts w:ascii="Cambria Math" w:eastAsia="Calibri" w:hAnsi="Cambria Math"/>
                      <w:szCs w:val="22"/>
                      <w:lang w:val="en-GB" w:eastAsia="it-IT"/>
                    </w:rPr>
                    <m:t>j</m:t>
                  </m:r>
                </m:e>
              </m:d>
              <m:r>
                <m:rPr>
                  <m:sty m:val="p"/>
                </m:rPr>
                <w:rPr>
                  <w:rFonts w:ascii="Cambria Math" w:eastAsia="Calibri" w:hAnsi="Cambria Math"/>
                  <w:szCs w:val="22"/>
                  <w:lang w:val="en-GB" w:eastAsia="it-IT"/>
                </w:rPr>
                <m:t xml:space="preserve"> </m:t>
              </m:r>
            </m:e>
          </m:d>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r>
                <m:rPr>
                  <m:nor/>
                </m:rPr>
                <w:rPr>
                  <w:rFonts w:eastAsia="Calibri"/>
                  <w:szCs w:val="22"/>
                  <w:lang w:val="en-GB" w:eastAsia="it-IT"/>
                </w:rPr>
                <m:t>Pred</m:t>
              </m:r>
              <m:r>
                <m:rPr>
                  <m:sty m:val="p"/>
                </m:rPr>
                <w:rPr>
                  <w:rFonts w:ascii="Cambria Math" w:eastAsia="Calibri" w:hAnsi="Cambria Math"/>
                  <w:szCs w:val="22"/>
                  <w:lang w:val="en-GB" w:eastAsia="it-IT"/>
                </w:rPr>
                <m:t>[</m:t>
              </m:r>
              <m:r>
                <w:rPr>
                  <w:rFonts w:ascii="Cambria Math" w:eastAsia="Calibri" w:hAnsi="Cambria Math"/>
                  <w:szCs w:val="22"/>
                  <w:lang w:val="en-GB" w:eastAsia="it-IT"/>
                </w:rPr>
                <m:t>j</m:t>
              </m:r>
              <m:r>
                <m:rPr>
                  <m:sty m:val="p"/>
                </m:rPr>
                <w:rPr>
                  <w:rFonts w:ascii="Cambria Math" w:eastAsia="Calibri" w:hAnsi="Cambria Math"/>
                  <w:szCs w:val="22"/>
                  <w:lang w:val="en-GB" w:eastAsia="it-IT"/>
                </w:rPr>
                <m:t>]</m:t>
              </m:r>
            </m:e>
          </m:d>
          <m:r>
            <m:rPr>
              <m:sty m:val="p"/>
            </m:rPr>
            <w:rPr>
              <w:rFonts w:ascii="Cambria Math" w:hAnsi="Cambria Math"/>
              <w:szCs w:val="22"/>
              <w:lang w:val="en-GB" w:eastAsia="it-IT"/>
            </w:rPr>
            <m:t>.</m:t>
          </m:r>
        </m:oMath>
      </m:oMathPara>
    </w:p>
    <w:p w14:paraId="492F4E85" w14:textId="77777777" w:rsidR="00957622" w:rsidRPr="004823EF" w:rsidRDefault="00957622" w:rsidP="00957622">
      <w:pPr>
        <w:spacing w:line="264" w:lineRule="auto"/>
        <w:rPr>
          <w:rFonts w:eastAsia="Calibri"/>
          <w:szCs w:val="22"/>
          <w:lang w:val="en-GB" w:eastAsia="it-IT"/>
        </w:rPr>
      </w:pPr>
    </w:p>
    <w:p w14:paraId="36E410F8"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The two thresholds are determined empirically for the five cases of occupied neighbours No≤9, No=10, No=11, No=12 and No≥13, and practically obtained from the following two LUTs: </w:t>
      </w:r>
    </w:p>
    <w:p w14:paraId="666BCCF6" w14:textId="77777777" w:rsidR="00957622" w:rsidRPr="004823EF" w:rsidRDefault="00957622" w:rsidP="00957622">
      <w:pPr>
        <w:spacing w:line="264" w:lineRule="auto"/>
        <w:rPr>
          <w:rFonts w:eastAsia="Calibri"/>
          <w:szCs w:val="22"/>
          <w:lang w:val="en-GB" w:eastAsia="it-IT"/>
        </w:rPr>
      </w:pPr>
    </w:p>
    <w:p w14:paraId="50A2F586"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 </w:t>
      </w:r>
      <w:r w:rsidRPr="004823EF">
        <w:rPr>
          <w:rFonts w:eastAsia="Calibri"/>
          <w:szCs w:val="22"/>
          <w:lang w:val="en-GB" w:eastAsia="it-IT"/>
        </w:rPr>
        <w:tab/>
        <w:t>TH0 = {62, 60, 61, 59, 59},</w:t>
      </w:r>
    </w:p>
    <w:p w14:paraId="5CFB2FA7" w14:textId="5CA71F06" w:rsidR="00AC0779" w:rsidRDefault="00957622" w:rsidP="004823EF">
      <w:pPr>
        <w:spacing w:line="264" w:lineRule="auto"/>
        <w:ind w:firstLine="708"/>
        <w:rPr>
          <w:rFonts w:eastAsia="Calibri"/>
          <w:szCs w:val="22"/>
          <w:lang w:val="en-GB" w:eastAsia="it-IT"/>
        </w:rPr>
      </w:pPr>
      <w:r w:rsidRPr="004823EF">
        <w:rPr>
          <w:rFonts w:eastAsia="Calibri"/>
          <w:szCs w:val="22"/>
          <w:lang w:val="en-GB" w:eastAsia="it-IT"/>
        </w:rPr>
        <w:t xml:space="preserve">TH1 = {67, 66, 65, 66, 64}. </w:t>
      </w:r>
    </w:p>
    <w:p w14:paraId="125E099E" w14:textId="77777777" w:rsidR="007F172F" w:rsidRPr="00397DCA" w:rsidRDefault="007F172F" w:rsidP="004823EF">
      <w:pPr>
        <w:spacing w:line="264" w:lineRule="auto"/>
        <w:ind w:firstLine="708"/>
        <w:rPr>
          <w:lang w:val="en-CA" w:eastAsia="ja-JP"/>
        </w:rPr>
      </w:pPr>
    </w:p>
    <w:p w14:paraId="0D48929F" w14:textId="78E141A0" w:rsidR="00B83002" w:rsidRPr="004823EF" w:rsidRDefault="00B83002" w:rsidP="00807349">
      <w:pPr>
        <w:pStyle w:val="2"/>
        <w:numPr>
          <w:ilvl w:val="1"/>
          <w:numId w:val="6"/>
        </w:numPr>
        <w:rPr>
          <w:rFonts w:hAnsi="Times New Roman"/>
          <w:i w:val="0"/>
          <w:lang w:val="en-CA"/>
        </w:rPr>
      </w:pPr>
      <w:bookmarkStart w:id="30" w:name="_Ref165012"/>
      <w:r w:rsidRPr="004823EF">
        <w:rPr>
          <w:rFonts w:hAnsi="Times New Roman"/>
          <w:bCs w:val="0"/>
          <w:i w:val="0"/>
          <w:lang w:val="en-CA"/>
        </w:rPr>
        <w:t>Tri</w:t>
      </w:r>
      <w:r w:rsidR="00821319" w:rsidRPr="004823EF">
        <w:rPr>
          <w:rFonts w:hAnsi="Times New Roman"/>
          <w:bCs w:val="0"/>
          <w:i w:val="0"/>
          <w:lang w:val="en-CA"/>
        </w:rPr>
        <w:t>s</w:t>
      </w:r>
      <w:r w:rsidRPr="004823EF">
        <w:rPr>
          <w:rFonts w:hAnsi="Times New Roman"/>
          <w:bCs w:val="0"/>
          <w:i w:val="0"/>
          <w:lang w:val="en-CA"/>
        </w:rPr>
        <w:t>oup geometry encoding/decoding</w:t>
      </w:r>
      <w:bookmarkEnd w:id="30"/>
    </w:p>
    <w:p w14:paraId="1B4715F3" w14:textId="7EB26B84" w:rsidR="00827A9C" w:rsidRDefault="00234659" w:rsidP="003816C9">
      <w:pPr>
        <w:widowControl w:val="0"/>
        <w:autoSpaceDE w:val="0"/>
        <w:autoSpaceDN w:val="0"/>
        <w:adjustRightInd w:val="0"/>
        <w:jc w:val="left"/>
        <w:rPr>
          <w:lang w:val="en-CA" w:eastAsia="ja-JP"/>
        </w:rPr>
      </w:pPr>
      <w:r w:rsidRPr="00397DCA">
        <w:rPr>
          <w:lang w:val="en-CA"/>
        </w:rPr>
        <w:t xml:space="preserve">Trisoup </w:t>
      </w:r>
      <w:r w:rsidR="00424436">
        <w:rPr>
          <w:rFonts w:hint="eastAsia"/>
          <w:lang w:val="en-CA" w:eastAsia="ja-JP"/>
        </w:rPr>
        <w:t xml:space="preserve">codec </w:t>
      </w:r>
      <w:r w:rsidR="00827A9C">
        <w:rPr>
          <w:rFonts w:hint="eastAsia"/>
          <w:lang w:val="en-CA" w:eastAsia="ja-JP"/>
        </w:rPr>
        <w:t>is a geometry coding option that represents the</w:t>
      </w:r>
      <w:r>
        <w:rPr>
          <w:rFonts w:hint="eastAsia"/>
          <w:lang w:val="en-CA" w:eastAsia="ja-JP"/>
        </w:rPr>
        <w:t xml:space="preserve"> </w:t>
      </w:r>
      <w:r w:rsidR="00827A9C">
        <w:rPr>
          <w:rFonts w:hint="eastAsia"/>
          <w:lang w:val="en-CA" w:eastAsia="ja-JP"/>
        </w:rPr>
        <w:t xml:space="preserve">object surface as a series of triangle mesh. </w:t>
      </w:r>
      <w:r w:rsidR="00C42A96">
        <w:rPr>
          <w:rFonts w:hint="eastAsia"/>
          <w:lang w:val="en-CA" w:eastAsia="ja-JP"/>
        </w:rPr>
        <w:t xml:space="preserve">It is applicable for a dense surface point cloud. </w:t>
      </w:r>
      <w:r w:rsidR="00827A9C">
        <w:rPr>
          <w:rFonts w:hint="eastAsia"/>
          <w:lang w:val="en-CA" w:eastAsia="ja-JP"/>
        </w:rPr>
        <w:t xml:space="preserve">The decoder generates point cloud from the mesh surface in the specified voxel </w:t>
      </w:r>
      <w:r w:rsidR="00827A9C">
        <w:rPr>
          <w:lang w:val="en-CA" w:eastAsia="ja-JP"/>
        </w:rPr>
        <w:t>granularity</w:t>
      </w:r>
      <w:r w:rsidR="00C42A96">
        <w:rPr>
          <w:rFonts w:hint="eastAsia"/>
          <w:lang w:val="en-CA" w:eastAsia="ja-JP"/>
        </w:rPr>
        <w:t xml:space="preserve"> so that it assures the density of the reconstructed point cloud</w:t>
      </w:r>
      <w:r w:rsidR="00827A9C">
        <w:rPr>
          <w:rFonts w:hint="eastAsia"/>
          <w:lang w:val="en-CA" w:eastAsia="ja-JP"/>
        </w:rPr>
        <w:t>.</w:t>
      </w:r>
    </w:p>
    <w:p w14:paraId="342D8EC4" w14:textId="7C991453" w:rsidR="00B83002" w:rsidRPr="00397DCA" w:rsidRDefault="00B83002" w:rsidP="003816C9">
      <w:pPr>
        <w:widowControl w:val="0"/>
        <w:autoSpaceDE w:val="0"/>
        <w:autoSpaceDN w:val="0"/>
        <w:adjustRightInd w:val="0"/>
        <w:jc w:val="left"/>
        <w:rPr>
          <w:lang w:val="en-CA"/>
        </w:rPr>
      </w:pPr>
      <w:r w:rsidRPr="00397DCA">
        <w:rPr>
          <w:lang w:val="en-CA"/>
        </w:rPr>
        <w:t xml:space="preserve">If the Trisoup geometry codec is used, then the parameter </w:t>
      </w:r>
      <w:r w:rsidR="00AC2060" w:rsidRPr="003816C9">
        <w:rPr>
          <w:i/>
          <w:lang w:val="en-GB"/>
        </w:rPr>
        <w:t>trisoup_node_size</w:t>
      </w:r>
      <w:r w:rsidR="00AC2060">
        <w:rPr>
          <w:rFonts w:hint="eastAsia"/>
          <w:lang w:val="en-GB" w:eastAsia="ja-JP"/>
        </w:rPr>
        <w:t xml:space="preserve"> </w:t>
      </w:r>
      <w:r w:rsidR="00AC2060" w:rsidRPr="003816C9">
        <w:t>defines the size of the triangle nodes</w:t>
      </w:r>
      <w:r w:rsidR="00827A9C">
        <w:rPr>
          <w:rFonts w:ascii="TimesNewRomanPSMT" w:hAnsi="TimesNewRomanPSMT" w:cs="TimesNewRomanPSMT" w:hint="eastAsia"/>
          <w:sz w:val="22"/>
          <w:szCs w:val="22"/>
          <w:lang w:eastAsia="ja-JP"/>
        </w:rPr>
        <w:t xml:space="preserve"> </w:t>
      </w:r>
      <w:r w:rsidR="00234659">
        <w:rPr>
          <w:rFonts w:ascii="TimesNewRomanPSMT" w:hAnsi="TimesNewRomanPSMT" w:cs="TimesNewRomanPSMT" w:hint="eastAsia"/>
          <w:sz w:val="22"/>
          <w:szCs w:val="22"/>
          <w:lang w:eastAsia="ja-JP"/>
        </w:rPr>
        <w:t>in unit of voxel</w:t>
      </w:r>
      <w:r w:rsidR="00C42A96">
        <w:rPr>
          <w:rFonts w:ascii="TimesNewRomanPSMT" w:hAnsi="TimesNewRomanPSMT" w:cs="TimesNewRomanPSMT" w:hint="eastAsia"/>
          <w:sz w:val="22"/>
          <w:szCs w:val="22"/>
          <w:lang w:eastAsia="ja-JP"/>
        </w:rPr>
        <w:t>.</w:t>
      </w:r>
      <w:r w:rsidRPr="00397DCA">
        <w:rPr>
          <w:lang w:val="en-CA"/>
        </w:rPr>
        <w:t xml:space="preserve"> </w:t>
      </w:r>
      <w:r w:rsidR="00C42A96">
        <w:rPr>
          <w:rFonts w:hint="eastAsia"/>
          <w:lang w:val="en-CA" w:eastAsia="ja-JP"/>
        </w:rPr>
        <w:t>T</w:t>
      </w:r>
      <w:r w:rsidRPr="00397DCA">
        <w:rPr>
          <w:lang w:val="en-CA"/>
        </w:rPr>
        <w:t xml:space="preserve">he octree encoding and decoding stop at leaf level </w:t>
      </w:r>
      <m:oMath>
        <m:r>
          <m:rPr>
            <m:scr m:val="script"/>
            <m:sty m:val="p"/>
          </m:rPr>
          <w:rPr>
            <w:rFonts w:ascii="Cambria Math" w:hAnsi="Cambria Math"/>
            <w:lang w:val="en-CA"/>
          </w:rPr>
          <m:t>l</m:t>
        </m:r>
      </m:oMath>
      <w:r w:rsidRPr="00397DCA">
        <w:rPr>
          <w:lang w:val="en-CA"/>
        </w:rPr>
        <w:t xml:space="preserve">, in which case the leaf </w:t>
      </w:r>
      <w:r w:rsidR="00C42A96">
        <w:rPr>
          <w:rFonts w:hint="eastAsia"/>
          <w:lang w:val="en-CA" w:eastAsia="ja-JP"/>
        </w:rPr>
        <w:t>nodes</w:t>
      </w:r>
      <w:r w:rsidRPr="00397DCA">
        <w:rPr>
          <w:lang w:val="en-CA"/>
        </w:rPr>
        <w:t xml:space="preserve"> of the octree represent cubes of width </w:t>
      </w:r>
      <m:oMath>
        <m:r>
          <w:rPr>
            <w:rFonts w:ascii="Cambria Math" w:hAnsi="Cambria Math"/>
            <w:lang w:val="en-CA"/>
          </w:rPr>
          <m:t>W</m:t>
        </m:r>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cs="TimesNewRomanPSMT"/>
                <w:sz w:val="22"/>
                <w:szCs w:val="22"/>
                <w:lang w:eastAsia="ja-JP"/>
              </w:rPr>
              <m:t>max_node_size_log2,</m:t>
            </m:r>
            <m:r>
              <m:rPr>
                <m:scr m:val="script"/>
                <m:sty m:val="p"/>
              </m:rPr>
              <w:rPr>
                <w:rFonts w:ascii="Cambria Math" w:hAnsi="Cambria Math"/>
                <w:lang w:val="en-CA"/>
              </w:rPr>
              <m:t>-l</m:t>
            </m:r>
          </m:sup>
        </m:sSup>
      </m:oMath>
      <w:r w:rsidRPr="00397DCA">
        <w:rPr>
          <w:lang w:val="en-CA"/>
        </w:rPr>
        <w:t xml:space="preserve">, or </w:t>
      </w:r>
      <w:r w:rsidRPr="004823EF">
        <w:rPr>
          <w:lang w:val="en-CA"/>
        </w:rPr>
        <w:t>blocks</w:t>
      </w:r>
      <w:r w:rsidRPr="00397DCA">
        <w:rPr>
          <w:lang w:val="en-CA"/>
        </w:rPr>
        <w:t xml:space="preserve">, and the octree is said to be </w:t>
      </w:r>
      <w:r w:rsidRPr="004823EF">
        <w:rPr>
          <w:lang w:val="en-CA"/>
        </w:rPr>
        <w:t>pruned</w:t>
      </w:r>
      <w:r w:rsidRPr="00397DCA">
        <w:rPr>
          <w:lang w:val="en-CA"/>
        </w:rPr>
        <w:t>. In the latter case, Inferred Direct Coding Mode is not allowed.</w:t>
      </w:r>
    </w:p>
    <w:p w14:paraId="52CAC719" w14:textId="77777777" w:rsidR="00B83002" w:rsidRPr="00397DCA" w:rsidRDefault="00B83002" w:rsidP="004823EF">
      <w:pPr>
        <w:pStyle w:val="3"/>
        <w:ind w:left="720"/>
        <w:rPr>
          <w:lang w:val="en-CA"/>
        </w:rPr>
      </w:pPr>
      <w:r w:rsidRPr="004823EF">
        <w:rPr>
          <w:lang w:val="en-CA"/>
        </w:rPr>
        <w:t>Determining vertices</w:t>
      </w:r>
    </w:p>
    <w:p w14:paraId="4844F860" w14:textId="743B4C1A" w:rsidR="00B83002" w:rsidRPr="00397DCA" w:rsidRDefault="00B83002" w:rsidP="00B83002">
      <w:pPr>
        <w:spacing w:after="120"/>
        <w:rPr>
          <w:lang w:val="en-CA"/>
        </w:rPr>
      </w:pPr>
      <w:r w:rsidRPr="00397DCA">
        <w:rPr>
          <w:lang w:val="en-CA"/>
        </w:rPr>
        <w:t xml:space="preserve">If </w:t>
      </w:r>
      <m:oMath>
        <m:r>
          <w:rPr>
            <w:rFonts w:ascii="Cambria Math" w:hAnsi="Cambria Math"/>
            <w:lang w:val="en-GB"/>
          </w:rPr>
          <m:t>trisoup_node_size</m:t>
        </m:r>
        <m:r>
          <m:rPr>
            <m:sty m:val="p"/>
          </m:rPr>
          <w:rPr>
            <w:rFonts w:ascii="Cambria Math"/>
            <w:lang w:val="en-GB"/>
          </w:rPr>
          <m:t>&gt;0</m:t>
        </m:r>
      </m:oMath>
      <w:r w:rsidRPr="00397DCA">
        <w:rPr>
          <w:lang w:val="en-CA"/>
        </w:rPr>
        <w:t>, then the blocks are 2</w:t>
      </w:r>
      <w:r w:rsidR="003B121C" w:rsidRPr="00397DCA">
        <w:rPr>
          <w:lang w:val="en-CA"/>
        </w:rPr>
        <w:t xml:space="preserve"> </w:t>
      </w:r>
      <w:r w:rsidRPr="00397DCA">
        <w:rPr>
          <w:lang w:val="en-CA"/>
        </w:rPr>
        <w:t>x</w:t>
      </w:r>
      <w:r w:rsidR="003B121C" w:rsidRPr="00397DCA">
        <w:rPr>
          <w:lang w:val="en-CA"/>
        </w:rPr>
        <w:t xml:space="preserve"> </w:t>
      </w:r>
      <w:r w:rsidRPr="00397DCA">
        <w:rPr>
          <w:lang w:val="en-CA"/>
        </w:rPr>
        <w:t>2</w:t>
      </w:r>
      <w:r w:rsidR="003B121C" w:rsidRPr="00397DCA">
        <w:rPr>
          <w:lang w:val="en-CA"/>
        </w:rPr>
        <w:t xml:space="preserve"> </w:t>
      </w:r>
      <w:r w:rsidRPr="00397DCA">
        <w:rPr>
          <w:lang w:val="en-CA"/>
        </w:rPr>
        <w:t>x</w:t>
      </w:r>
      <w:r w:rsidR="003B121C" w:rsidRPr="00397DCA">
        <w:rPr>
          <w:lang w:val="en-CA"/>
        </w:rPr>
        <w:t xml:space="preserve"> </w:t>
      </w:r>
      <w:r w:rsidRPr="00397DCA">
        <w:rPr>
          <w:lang w:val="en-CA"/>
        </w:rPr>
        <w:t>2 or larger</w:t>
      </w:r>
      <w:r w:rsidR="003B121C" w:rsidRPr="00397DCA">
        <w:rPr>
          <w:lang w:val="en-CA"/>
        </w:rPr>
        <w:t>,</w:t>
      </w:r>
      <w:r w:rsidRPr="00397DCA">
        <w:rPr>
          <w:lang w:val="en-CA"/>
        </w:rPr>
        <w:t xml:space="preserve"> and it is necessary to represent the collection of voxels within the block by some model.  Geometry is represented within each block as a surface that intersects each edge of the block at most once.  Since there</w:t>
      </w:r>
      <w:r w:rsidR="00FE2621" w:rsidRPr="00397DCA">
        <w:rPr>
          <w:lang w:val="en-CA" w:eastAsia="ja-JP"/>
        </w:rPr>
        <w:t xml:space="preserve"> are</w:t>
      </w:r>
      <w:r w:rsidRPr="00397DCA">
        <w:rPr>
          <w:lang w:val="en-CA"/>
        </w:rPr>
        <w:t xml:space="preserve"> 12 edges of a block, there can be at most 12 such intersections</w:t>
      </w:r>
      <w:r w:rsidR="00FA6AC6" w:rsidRPr="00397DCA">
        <w:rPr>
          <w:lang w:val="en-CA"/>
        </w:rPr>
        <w:t xml:space="preserve"> within a block</w:t>
      </w:r>
      <w:r w:rsidRPr="00397DCA">
        <w:rPr>
          <w:lang w:val="en-CA"/>
        </w:rPr>
        <w:t xml:space="preserve">.  Each such intersection is called a </w:t>
      </w:r>
      <w:r w:rsidRPr="004823EF">
        <w:rPr>
          <w:lang w:val="en-CA"/>
        </w:rPr>
        <w:t>vertex</w:t>
      </w:r>
      <w:r w:rsidRPr="00397DCA">
        <w:rPr>
          <w:lang w:val="en-CA"/>
        </w:rPr>
        <w:t>.  A vertex along an edge is detected if and only if there is at least one occupied voxel adjacent to the edge among all blocks that share the edge</w:t>
      </w:r>
      <w:r w:rsidR="0091618B" w:rsidRPr="00397DCA">
        <w:rPr>
          <w:lang w:val="en-CA"/>
        </w:rPr>
        <w:t>.  T</w:t>
      </w:r>
      <w:r w:rsidRPr="00397DCA">
        <w:rPr>
          <w:lang w:val="en-CA"/>
        </w:rPr>
        <w:t xml:space="preserve">he position of a detected vertex along </w:t>
      </w:r>
      <w:r w:rsidRPr="00397DCA">
        <w:rPr>
          <w:lang w:val="en-CA"/>
        </w:rPr>
        <w:lastRenderedPageBreak/>
        <w:t>an edge is the average position along the edge of all such voxels adjacent to the edge among all blocks that share the edge.</w:t>
      </w:r>
    </w:p>
    <w:p w14:paraId="18F9631A" w14:textId="77777777" w:rsidR="00B83002" w:rsidRPr="00397DCA" w:rsidRDefault="00B83002" w:rsidP="004823EF">
      <w:pPr>
        <w:pStyle w:val="3"/>
        <w:ind w:left="720"/>
        <w:rPr>
          <w:lang w:val="en-CA"/>
        </w:rPr>
      </w:pPr>
      <w:r w:rsidRPr="004823EF">
        <w:rPr>
          <w:lang w:val="en-CA"/>
        </w:rPr>
        <w:t>Entropy encoding of vertices</w:t>
      </w:r>
    </w:p>
    <w:p w14:paraId="325BA953" w14:textId="0009AC72" w:rsidR="00B83002" w:rsidRPr="00397DCA" w:rsidRDefault="00B83002" w:rsidP="00B83002">
      <w:pPr>
        <w:spacing w:after="120"/>
        <w:rPr>
          <w:lang w:val="en-CA"/>
        </w:rPr>
      </w:pPr>
      <w:r w:rsidRPr="00397DCA">
        <w:rPr>
          <w:lang w:val="en-CA"/>
        </w:rPr>
        <w:t>Vertices, nominally being intersections of a surface with edges of a block, are shared across neighbo</w:t>
      </w:r>
      <w:r w:rsidR="00254FA6" w:rsidRPr="00397DCA">
        <w:rPr>
          <w:lang w:val="en-CA"/>
        </w:rPr>
        <w:t>u</w:t>
      </w:r>
      <w:r w:rsidRPr="00397DCA">
        <w:rPr>
          <w:lang w:val="en-CA"/>
        </w:rPr>
        <w:t>ring blocks, not only guaranteeing continuity across blocks of the reconstructed surface, but also reducing the number of bits required to code the collection of vertices.  The set of vertices is coded in two steps.  In a first step, the set of all</w:t>
      </w:r>
      <w:r w:rsidR="00254FA6" w:rsidRPr="00397DCA">
        <w:rPr>
          <w:lang w:val="en-CA"/>
        </w:rPr>
        <w:t xml:space="preserve"> the</w:t>
      </w:r>
      <w:r w:rsidRPr="00397DCA">
        <w:rPr>
          <w:lang w:val="en-CA"/>
        </w:rPr>
        <w:t xml:space="preserve"> unique edges (or segments) of occupied blocks is computed, and a bit vector (or segment indicator) determines which segments contain a vertex and which do not.  In a second step, for each segment that contains a vertex, the position of the vertex along the segment is uniformly scalar quantized to a small number of levels, typically equal to the block width if the geometric spatial resolution is desired to approximate the voxel resolution, but it could be any number of levels.  The segment indicators and the vertex positions are entropy coded by an arithmetic coder.  The geometry bitstream becomes a compound bitstream comprising octree, segment indicator, and vertex position bitstreams.</w:t>
      </w:r>
    </w:p>
    <w:p w14:paraId="017B9692" w14:textId="77777777" w:rsidR="00B83002" w:rsidRPr="00397DCA" w:rsidRDefault="00B83002" w:rsidP="004823EF">
      <w:pPr>
        <w:pStyle w:val="3"/>
        <w:ind w:left="720"/>
        <w:rPr>
          <w:lang w:val="en-CA"/>
        </w:rPr>
      </w:pPr>
      <w:r w:rsidRPr="004823EF">
        <w:rPr>
          <w:lang w:val="en-CA"/>
        </w:rPr>
        <w:t>Triangle reconstruction</w:t>
      </w:r>
    </w:p>
    <w:p w14:paraId="7D4C021A" w14:textId="40087ED8" w:rsidR="00B83002" w:rsidRPr="00397DCA" w:rsidRDefault="00B83002" w:rsidP="00B83002">
      <w:r w:rsidRPr="00397DCA">
        <w:t xml:space="preserve">The vertices on the edges of a block determine a surface through the block. </w:t>
      </w:r>
      <w:r w:rsidRPr="00397DCA">
        <w:rPr>
          <w:lang w:eastAsia="ja-JP"/>
        </w:rPr>
        <w:t>T</w:t>
      </w:r>
      <w:r w:rsidRPr="00397DCA">
        <w:t xml:space="preserve">he surface is a non-planar polygon, triangulated as follows.  Let </w:t>
      </w:r>
      <m:oMath>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e>
        </m:d>
        <m:r>
          <m:rPr>
            <m:sty m:val="p"/>
          </m:rPr>
          <w:rPr>
            <w:rFonts w:ascii="Cambria Math" w:hAnsi="Cambria Math"/>
          </w:rPr>
          <m:t xml:space="preserve">, </m:t>
        </m:r>
        <m:r>
          <w:rPr>
            <w:rFonts w:ascii="Cambria Math" w:hAnsi="Cambria Math"/>
          </w:rPr>
          <m:t>i</m:t>
        </m:r>
        <m:r>
          <m:rPr>
            <m:sty m:val="p"/>
          </m:rPr>
          <w:rPr>
            <w:rFonts w:ascii="Cambria Math" w:hAnsi="Cambria Math"/>
          </w:rPr>
          <m:t xml:space="preserve">=1,…, </m:t>
        </m:r>
        <m:r>
          <w:rPr>
            <w:rFonts w:ascii="Cambria Math" w:hAnsi="Cambria Math"/>
          </w:rPr>
          <m:t>n</m:t>
        </m:r>
      </m:oMath>
      <w:r w:rsidRPr="00397DCA">
        <w:t>, be the coordinates of the vertices on the edges of the block, in any order.  Compute the centroid</w:t>
      </w:r>
    </w:p>
    <w:p w14:paraId="325B21B0" w14:textId="77777777" w:rsidR="007C096B" w:rsidRPr="00397DCA" w:rsidRDefault="007C096B" w:rsidP="00B83002"/>
    <w:p w14:paraId="67F99FF2" w14:textId="5F79AD9C" w:rsidR="00B83002" w:rsidRPr="00397DCA" w:rsidRDefault="000A3AAE" w:rsidP="00B83002">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μ</m:t>
                        </m:r>
                      </m:e>
                      <m:sub>
                        <m:r>
                          <w:rPr>
                            <w:rFonts w:ascii="Cambria Math" w:hAnsi="Cambria Math"/>
                          </w:rPr>
                          <m:t>x</m:t>
                        </m:r>
                      </m:sub>
                    </m:sSub>
                  </m:e>
                </m:mr>
                <m:mr>
                  <m:e>
                    <m:sSub>
                      <m:sSubPr>
                        <m:ctrlPr>
                          <w:rPr>
                            <w:rFonts w:ascii="Cambria Math" w:hAnsi="Cambria Math"/>
                          </w:rPr>
                        </m:ctrlPr>
                      </m:sSubPr>
                      <m:e>
                        <m:r>
                          <w:rPr>
                            <w:rFonts w:ascii="Cambria Math" w:hAnsi="Cambria Math"/>
                          </w:rPr>
                          <m:t>μ</m:t>
                        </m:r>
                      </m:e>
                      <m:sub>
                        <m:r>
                          <w:rPr>
                            <w:rFonts w:ascii="Cambria Math" w:hAnsi="Cambria Math"/>
                          </w:rPr>
                          <m:t>y</m:t>
                        </m:r>
                      </m:sub>
                    </m:sSub>
                  </m:e>
                </m:mr>
                <m:mr>
                  <m:e>
                    <m:sSub>
                      <m:sSubPr>
                        <m:ctrlPr>
                          <w:rPr>
                            <w:rFonts w:ascii="Cambria Math" w:hAnsi="Cambria Math"/>
                          </w:rPr>
                        </m:ctrlPr>
                      </m:sSubPr>
                      <m:e>
                        <m:r>
                          <w:rPr>
                            <w:rFonts w:ascii="Cambria Math" w:hAnsi="Cambria Math"/>
                          </w:rPr>
                          <m:t>μ</m:t>
                        </m:r>
                      </m:e>
                      <m:sub>
                        <m:r>
                          <w:rPr>
                            <w:rFonts w:ascii="Cambria Math" w:hAnsi="Cambria Math"/>
                          </w:rPr>
                          <m:t>z</m:t>
                        </m:r>
                      </m:sub>
                    </m:sSub>
                  </m:e>
                </m:mr>
              </m:m>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n</m:t>
              </m:r>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w:rPr>
                                <w:rFonts w:ascii="Cambria Math" w:hAnsi="Cambria Math"/>
                              </w:rPr>
                              <m:t>i</m:t>
                            </m:r>
                          </m:sub>
                        </m:sSub>
                      </m:e>
                    </m:mr>
                    <m:mr>
                      <m:e>
                        <m:sSub>
                          <m:sSubPr>
                            <m:ctrlPr>
                              <w:rPr>
                                <w:rFonts w:ascii="Cambria Math" w:hAnsi="Cambria Math"/>
                              </w:rPr>
                            </m:ctrlPr>
                          </m:sSubPr>
                          <m:e>
                            <m:r>
                              <w:rPr>
                                <w:rFonts w:ascii="Cambria Math" w:hAnsi="Cambria Math"/>
                              </w:rPr>
                              <m:t>y</m:t>
                            </m:r>
                          </m:e>
                          <m:sub>
                            <m:r>
                              <w:rPr>
                                <w:rFonts w:ascii="Cambria Math" w:hAnsi="Cambria Math"/>
                              </w:rPr>
                              <m:t>i</m:t>
                            </m:r>
                          </m:sub>
                        </m:sSub>
                      </m:e>
                    </m:mr>
                    <m:mr>
                      <m:e>
                        <m:sSub>
                          <m:sSubPr>
                            <m:ctrlPr>
                              <w:rPr>
                                <w:rFonts w:ascii="Cambria Math" w:hAnsi="Cambria Math"/>
                              </w:rPr>
                            </m:ctrlPr>
                          </m:sSubPr>
                          <m:e>
                            <m:r>
                              <w:rPr>
                                <w:rFonts w:ascii="Cambria Math" w:hAnsi="Cambria Math"/>
                              </w:rPr>
                              <m:t>z</m:t>
                            </m:r>
                          </m:e>
                          <m:sub>
                            <m:r>
                              <w:rPr>
                                <w:rFonts w:ascii="Cambria Math" w:hAnsi="Cambria Math"/>
                              </w:rPr>
                              <m:t>i</m:t>
                            </m:r>
                          </m:sub>
                        </m:sSub>
                      </m:e>
                    </m:mr>
                  </m:m>
                </m:e>
              </m:d>
              <m:r>
                <m:rPr>
                  <m:sty m:val="p"/>
                </m:rPr>
                <w:rPr>
                  <w:rFonts w:ascii="Cambria Math" w:hAnsi="Cambria Math"/>
                </w:rPr>
                <m:t>,</m:t>
              </m:r>
            </m:e>
          </m:nary>
        </m:oMath>
      </m:oMathPara>
    </w:p>
    <w:p w14:paraId="6E7A0012" w14:textId="77777777" w:rsidR="00B83002" w:rsidRPr="00397DCA" w:rsidRDefault="00B83002" w:rsidP="00B83002">
      <w:r w:rsidRPr="00397DCA">
        <w:t>the mean-removed coordinates</w:t>
      </w:r>
    </w:p>
    <w:p w14:paraId="5961A7BA" w14:textId="46CE37A3" w:rsidR="00B83002" w:rsidRPr="00397DCA" w:rsidRDefault="000A3AAE" w:rsidP="00B83002">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acc>
                          <m:accPr>
                            <m:chr m:val="̅"/>
                            <m:ctrlPr>
                              <w:rPr>
                                <w:rFonts w:ascii="Cambria Math" w:hAnsi="Cambria Math"/>
                              </w:rPr>
                            </m:ctrlPr>
                          </m:accPr>
                          <m:e>
                            <m:r>
                              <w:rPr>
                                <w:rFonts w:ascii="Cambria Math" w:hAnsi="Cambria Math"/>
                              </w:rPr>
                              <m:t>x</m:t>
                            </m:r>
                          </m:e>
                        </m:acc>
                      </m:e>
                      <m:sub>
                        <m:r>
                          <w:rPr>
                            <w:rFonts w:ascii="Cambria Math" w:hAnsi="Cambria Math"/>
                          </w:rPr>
                          <m:t>i</m:t>
                        </m:r>
                      </m:sub>
                    </m:sSub>
                  </m:e>
                </m:mr>
                <m:mr>
                  <m:e>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i</m:t>
                        </m:r>
                      </m:sub>
                    </m:sSub>
                  </m:e>
                </m:mr>
                <m:mr>
                  <m:e>
                    <m:sSub>
                      <m:sSubPr>
                        <m:ctrlPr>
                          <w:rPr>
                            <w:rFonts w:ascii="Cambria Math" w:hAnsi="Cambria Math"/>
                          </w:rPr>
                        </m:ctrlPr>
                      </m:sSubPr>
                      <m:e>
                        <m:acc>
                          <m:accPr>
                            <m:chr m:val="̅"/>
                            <m:ctrlPr>
                              <w:rPr>
                                <w:rFonts w:ascii="Cambria Math" w:hAnsi="Cambria Math"/>
                              </w:rPr>
                            </m:ctrlPr>
                          </m:accPr>
                          <m:e>
                            <m:r>
                              <w:rPr>
                                <w:rFonts w:ascii="Cambria Math" w:hAnsi="Cambria Math"/>
                              </w:rPr>
                              <m:t>z</m:t>
                            </m:r>
                          </m:e>
                        </m:acc>
                      </m:e>
                      <m:sub>
                        <m:r>
                          <w:rPr>
                            <w:rFonts w:ascii="Cambria Math" w:hAnsi="Cambria Math"/>
                          </w:rPr>
                          <m:t>i</m:t>
                        </m:r>
                      </m:sub>
                    </m:sSub>
                  </m:e>
                </m:mr>
              </m:m>
            </m:e>
          </m:d>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w:rPr>
                            <w:rFonts w:ascii="Cambria Math" w:hAnsi="Cambria Math"/>
                          </w:rPr>
                          <m:t>i</m:t>
                        </m:r>
                      </m:sub>
                    </m:sSub>
                  </m:e>
                </m:mr>
                <m:mr>
                  <m:e>
                    <m:sSub>
                      <m:sSubPr>
                        <m:ctrlPr>
                          <w:rPr>
                            <w:rFonts w:ascii="Cambria Math" w:hAnsi="Cambria Math"/>
                          </w:rPr>
                        </m:ctrlPr>
                      </m:sSubPr>
                      <m:e>
                        <m:r>
                          <w:rPr>
                            <w:rFonts w:ascii="Cambria Math" w:hAnsi="Cambria Math"/>
                          </w:rPr>
                          <m:t>y</m:t>
                        </m:r>
                      </m:e>
                      <m:sub>
                        <m:r>
                          <w:rPr>
                            <w:rFonts w:ascii="Cambria Math" w:hAnsi="Cambria Math"/>
                          </w:rPr>
                          <m:t>i</m:t>
                        </m:r>
                      </m:sub>
                    </m:sSub>
                  </m:e>
                </m:mr>
                <m:mr>
                  <m:e>
                    <m:sSub>
                      <m:sSubPr>
                        <m:ctrlPr>
                          <w:rPr>
                            <w:rFonts w:ascii="Cambria Math" w:hAnsi="Cambria Math"/>
                          </w:rPr>
                        </m:ctrlPr>
                      </m:sSubPr>
                      <m:e>
                        <m:r>
                          <w:rPr>
                            <w:rFonts w:ascii="Cambria Math" w:hAnsi="Cambria Math"/>
                          </w:rPr>
                          <m:t>z</m:t>
                        </m:r>
                      </m:e>
                      <m:sub>
                        <m:r>
                          <w:rPr>
                            <w:rFonts w:ascii="Cambria Math" w:hAnsi="Cambria Math"/>
                          </w:rPr>
                          <m:t>i</m:t>
                        </m:r>
                      </m:sub>
                    </m:sSub>
                  </m:e>
                </m:mr>
              </m:m>
            </m:e>
          </m:d>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μ</m:t>
                        </m:r>
                      </m:e>
                      <m:sub>
                        <m:r>
                          <w:rPr>
                            <w:rFonts w:ascii="Cambria Math" w:hAnsi="Cambria Math"/>
                          </w:rPr>
                          <m:t>x</m:t>
                        </m:r>
                      </m:sub>
                    </m:sSub>
                  </m:e>
                </m:mr>
                <m:mr>
                  <m:e>
                    <m:sSub>
                      <m:sSubPr>
                        <m:ctrlPr>
                          <w:rPr>
                            <w:rFonts w:ascii="Cambria Math" w:hAnsi="Cambria Math"/>
                          </w:rPr>
                        </m:ctrlPr>
                      </m:sSubPr>
                      <m:e>
                        <m:r>
                          <w:rPr>
                            <w:rFonts w:ascii="Cambria Math" w:hAnsi="Cambria Math"/>
                          </w:rPr>
                          <m:t>μ</m:t>
                        </m:r>
                      </m:e>
                      <m:sub>
                        <m:r>
                          <w:rPr>
                            <w:rFonts w:ascii="Cambria Math" w:hAnsi="Cambria Math"/>
                          </w:rPr>
                          <m:t>y</m:t>
                        </m:r>
                      </m:sub>
                    </m:sSub>
                  </m:e>
                </m:mr>
                <m:mr>
                  <m:e>
                    <m:sSub>
                      <m:sSubPr>
                        <m:ctrlPr>
                          <w:rPr>
                            <w:rFonts w:ascii="Cambria Math" w:hAnsi="Cambria Math"/>
                          </w:rPr>
                        </m:ctrlPr>
                      </m:sSubPr>
                      <m:e>
                        <m:r>
                          <w:rPr>
                            <w:rFonts w:ascii="Cambria Math" w:hAnsi="Cambria Math"/>
                          </w:rPr>
                          <m:t>μ</m:t>
                        </m:r>
                      </m:e>
                      <m:sub>
                        <m:r>
                          <w:rPr>
                            <w:rFonts w:ascii="Cambria Math" w:hAnsi="Cambria Math"/>
                          </w:rPr>
                          <m:t>z</m:t>
                        </m:r>
                      </m:sub>
                    </m:sSub>
                  </m:e>
                </m:mr>
              </m:m>
            </m:e>
          </m:d>
          <m:r>
            <m:rPr>
              <m:sty m:val="p"/>
            </m:rPr>
            <w:rPr>
              <w:rFonts w:ascii="Cambria Math" w:hAnsi="Cambria Math"/>
            </w:rPr>
            <m:t>,</m:t>
          </m:r>
        </m:oMath>
      </m:oMathPara>
    </w:p>
    <w:p w14:paraId="126C67B6" w14:textId="77777777" w:rsidR="00B83002" w:rsidRPr="00397DCA" w:rsidRDefault="00B83002" w:rsidP="00B83002">
      <w:r w:rsidRPr="00397DCA">
        <w:t>and the (scaled) variances</w:t>
      </w:r>
    </w:p>
    <w:p w14:paraId="4A4313D4" w14:textId="33414CBF" w:rsidR="007C096B" w:rsidRPr="00397DCA" w:rsidRDefault="000A3AAE" w:rsidP="00B83002">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σ</m:t>
                        </m:r>
                      </m:e>
                      <m:sub>
                        <m:r>
                          <w:rPr>
                            <w:rFonts w:ascii="Cambria Math" w:hAnsi="Cambria Math"/>
                          </w:rPr>
                          <m:t>x</m:t>
                        </m:r>
                      </m:sub>
                      <m:sup>
                        <m:r>
                          <m:rPr>
                            <m:sty m:val="p"/>
                          </m:rPr>
                          <w:rPr>
                            <w:rFonts w:ascii="Cambria Math" w:hAnsi="Cambria Math"/>
                          </w:rPr>
                          <m:t>2</m:t>
                        </m:r>
                      </m:sup>
                    </m:sSubSup>
                  </m:e>
                </m:mr>
                <m:mr>
                  <m:e>
                    <m:sSubSup>
                      <m:sSubSupPr>
                        <m:ctrlPr>
                          <w:rPr>
                            <w:rFonts w:ascii="Cambria Math" w:hAnsi="Cambria Math"/>
                          </w:rPr>
                        </m:ctrlPr>
                      </m:sSubSupPr>
                      <m:e>
                        <m:r>
                          <w:rPr>
                            <w:rFonts w:ascii="Cambria Math" w:hAnsi="Cambria Math"/>
                          </w:rPr>
                          <m:t>σ</m:t>
                        </m:r>
                      </m:e>
                      <m:sub>
                        <m:r>
                          <w:rPr>
                            <w:rFonts w:ascii="Cambria Math" w:hAnsi="Cambria Math"/>
                          </w:rPr>
                          <m:t>y</m:t>
                        </m:r>
                      </m:sub>
                      <m:sup>
                        <m:r>
                          <m:rPr>
                            <m:sty m:val="p"/>
                          </m:rPr>
                          <w:rPr>
                            <w:rFonts w:ascii="Cambria Math" w:hAnsi="Cambria Math"/>
                          </w:rPr>
                          <m:t>2</m:t>
                        </m:r>
                      </m:sup>
                    </m:sSubSup>
                  </m:e>
                </m:mr>
                <m:mr>
                  <m:e>
                    <m:sSubSup>
                      <m:sSubSupPr>
                        <m:ctrlPr>
                          <w:rPr>
                            <w:rFonts w:ascii="Cambria Math" w:hAnsi="Cambria Math"/>
                          </w:rPr>
                        </m:ctrlPr>
                      </m:sSubSupPr>
                      <m:e>
                        <m:r>
                          <w:rPr>
                            <w:rFonts w:ascii="Cambria Math" w:hAnsi="Cambria Math"/>
                          </w:rPr>
                          <m:t>σ</m:t>
                        </m:r>
                      </m:e>
                      <m:sub>
                        <m:r>
                          <w:rPr>
                            <w:rFonts w:ascii="Cambria Math" w:hAnsi="Cambria Math"/>
                          </w:rPr>
                          <m:t>z</m:t>
                        </m:r>
                      </m:sub>
                      <m:sup>
                        <m:r>
                          <m:rPr>
                            <m:sty m:val="p"/>
                          </m:rPr>
                          <w:rPr>
                            <w:rFonts w:ascii="Cambria Math" w:hAnsi="Cambria Math"/>
                          </w:rPr>
                          <m:t>2</m:t>
                        </m:r>
                      </m:sup>
                    </m:sSubSup>
                  </m:e>
                </m:mr>
              </m:m>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acc>
                              <m:accPr>
                                <m:chr m:val="̅"/>
                                <m:ctrlPr>
                                  <w:rPr>
                                    <w:rFonts w:ascii="Cambria Math" w:hAnsi="Cambria Math"/>
                                  </w:rPr>
                                </m:ctrlPr>
                              </m:accPr>
                              <m:e>
                                <m:r>
                                  <w:rPr>
                                    <w:rFonts w:ascii="Cambria Math" w:hAnsi="Cambria Math"/>
                                  </w:rPr>
                                  <m:t>x</m:t>
                                </m:r>
                              </m:e>
                            </m:acc>
                          </m:e>
                          <m:sub>
                            <m:r>
                              <w:rPr>
                                <w:rFonts w:ascii="Cambria Math" w:hAnsi="Cambria Math"/>
                              </w:rPr>
                              <m:t>i</m:t>
                            </m:r>
                          </m:sub>
                          <m:sup>
                            <m:r>
                              <m:rPr>
                                <m:sty m:val="p"/>
                              </m:rPr>
                              <w:rPr>
                                <w:rFonts w:ascii="Cambria Math" w:hAnsi="Cambria Math"/>
                              </w:rPr>
                              <m:t>2</m:t>
                            </m:r>
                          </m:sup>
                        </m:sSubSup>
                      </m:e>
                    </m:mr>
                    <m:mr>
                      <m:e>
                        <m:sSubSup>
                          <m:sSubSupPr>
                            <m:ctrlPr>
                              <w:rPr>
                                <w:rFonts w:ascii="Cambria Math" w:hAnsi="Cambria Math"/>
                              </w:rPr>
                            </m:ctrlPr>
                          </m:sSubSupPr>
                          <m:e>
                            <m:acc>
                              <m:accPr>
                                <m:chr m:val="̅"/>
                                <m:ctrlPr>
                                  <w:rPr>
                                    <w:rFonts w:ascii="Cambria Math" w:hAnsi="Cambria Math"/>
                                  </w:rPr>
                                </m:ctrlPr>
                              </m:accPr>
                              <m:e>
                                <m:r>
                                  <w:rPr>
                                    <w:rFonts w:ascii="Cambria Math" w:hAnsi="Cambria Math"/>
                                  </w:rPr>
                                  <m:t>y</m:t>
                                </m:r>
                              </m:e>
                            </m:acc>
                          </m:e>
                          <m:sub>
                            <m:r>
                              <w:rPr>
                                <w:rFonts w:ascii="Cambria Math" w:hAnsi="Cambria Math"/>
                              </w:rPr>
                              <m:t>i</m:t>
                            </m:r>
                          </m:sub>
                          <m:sup>
                            <m:r>
                              <m:rPr>
                                <m:sty m:val="p"/>
                              </m:rPr>
                              <w:rPr>
                                <w:rFonts w:ascii="Cambria Math" w:hAnsi="Cambria Math"/>
                              </w:rPr>
                              <m:t>2</m:t>
                            </m:r>
                          </m:sup>
                        </m:sSubSup>
                      </m:e>
                    </m:mr>
                    <m:mr>
                      <m:e>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i</m:t>
                            </m:r>
                          </m:sub>
                          <m:sup>
                            <m:r>
                              <m:rPr>
                                <m:sty m:val="p"/>
                              </m:rPr>
                              <w:rPr>
                                <w:rFonts w:ascii="Cambria Math" w:hAnsi="Cambria Math"/>
                              </w:rPr>
                              <m:t>2</m:t>
                            </m:r>
                          </m:sup>
                        </m:sSubSup>
                      </m:e>
                    </m:mr>
                  </m:m>
                </m:e>
              </m:d>
            </m:e>
          </m:nary>
          <m:r>
            <m:rPr>
              <m:sty m:val="p"/>
            </m:rPr>
            <w:rPr>
              <w:rFonts w:ascii="Cambria Math" w:hAnsi="Cambria Math"/>
            </w:rPr>
            <m:t>.</m:t>
          </m:r>
        </m:oMath>
      </m:oMathPara>
    </w:p>
    <w:p w14:paraId="3E821B81" w14:textId="12B152C6" w:rsidR="00B83002" w:rsidRPr="00397DCA" w:rsidRDefault="00B83002" w:rsidP="00B83002">
      <w:r w:rsidRPr="00397DCA">
        <w:t xml:space="preserve">Find the minimum </w:t>
      </w:r>
      <m:oMath>
        <m:func>
          <m:funcPr>
            <m:ctrlPr>
              <w:rPr>
                <w:rFonts w:ascii="Cambria Math" w:hAnsi="Cambria Math"/>
              </w:rPr>
            </m:ctrlPr>
          </m:funcPr>
          <m:fName>
            <m:r>
              <w:rPr>
                <w:rFonts w:ascii="Cambria Math" w:hAnsi="Cambria Math"/>
              </w:rPr>
              <m:t>Min</m:t>
            </m:r>
          </m:fName>
          <m:e>
            <m:r>
              <m:rPr>
                <m:sty m:val="p"/>
              </m:rPr>
              <w:rPr>
                <w:rFonts w:ascii="Cambria Math" w:hAnsi="Cambria Math"/>
              </w:rPr>
              <m:t>(</m:t>
            </m:r>
          </m:e>
        </m:func>
        <m:sSubSup>
          <m:sSubSupPr>
            <m:ctrlPr>
              <w:rPr>
                <w:rFonts w:ascii="Cambria Math" w:hAnsi="Cambria Math"/>
              </w:rPr>
            </m:ctrlPr>
          </m:sSubSupPr>
          <m:e>
            <m:r>
              <w:rPr>
                <w:rFonts w:ascii="Cambria Math" w:hAnsi="Cambria Math"/>
              </w:rPr>
              <m:t>σ</m:t>
            </m:r>
          </m:e>
          <m:sub>
            <m:r>
              <w:rPr>
                <w:rFonts w:ascii="Cambria Math" w:hAnsi="Cambria Math"/>
              </w:rPr>
              <m:t>x</m:t>
            </m:r>
          </m:sub>
          <m:sup>
            <m:r>
              <m:rPr>
                <m:sty m:val="p"/>
              </m:rPr>
              <w:rPr>
                <w:rFonts w:ascii="Cambria Math" w:hAnsi="Cambria Math"/>
              </w:rPr>
              <m:t>2</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σ</m:t>
            </m:r>
          </m:e>
          <m:sub>
            <m:r>
              <w:rPr>
                <w:rFonts w:ascii="Cambria Math" w:hAnsi="Cambria Math"/>
              </w:rPr>
              <m:t>y</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w:rPr>
                <w:rFonts w:ascii="Cambria Math" w:hAnsi="Cambria Math"/>
              </w:rPr>
              <m:t>σ</m:t>
            </m:r>
          </m:e>
          <m:sub>
            <m:r>
              <w:rPr>
                <w:rFonts w:ascii="Cambria Math" w:hAnsi="Cambria Math"/>
              </w:rPr>
              <m:t>z</m:t>
            </m:r>
          </m:sub>
          <m:sup>
            <m:r>
              <m:rPr>
                <m:sty m:val="p"/>
              </m:rPr>
              <w:rPr>
                <w:rFonts w:ascii="Cambria Math" w:hAnsi="Cambria Math"/>
              </w:rPr>
              <m:t>2</m:t>
            </m:r>
          </m:sup>
        </m:sSubSup>
        <m:r>
          <m:rPr>
            <m:sty m:val="p"/>
          </m:rPr>
          <w:rPr>
            <w:rFonts w:ascii="Cambria Math" w:hAnsi="Cambria Math"/>
          </w:rPr>
          <m:t>)</m:t>
        </m:r>
      </m:oMath>
      <w:r w:rsidRPr="00397DCA">
        <w:t xml:space="preserve">.  If </w:t>
      </w:r>
      <m:oMath>
        <m:sSubSup>
          <m:sSubSupPr>
            <m:ctrlPr>
              <w:rPr>
                <w:rFonts w:ascii="Cambria Math" w:hAnsi="Cambria Math"/>
              </w:rPr>
            </m:ctrlPr>
          </m:sSubSupPr>
          <m:e>
            <m:r>
              <w:rPr>
                <w:rFonts w:ascii="Cambria Math" w:hAnsi="Cambria Math"/>
              </w:rPr>
              <m:t>σ</m:t>
            </m:r>
          </m:e>
          <m:sub>
            <m:r>
              <w:rPr>
                <w:rFonts w:ascii="Cambria Math" w:hAnsi="Cambria Math"/>
              </w:rPr>
              <m:t>x</m:t>
            </m:r>
          </m:sub>
          <m:sup>
            <m:r>
              <m:rPr>
                <m:sty m:val="p"/>
              </m:rPr>
              <w:rPr>
                <w:rFonts w:ascii="Cambria Math" w:hAnsi="Cambria Math"/>
              </w:rPr>
              <m:t>2</m:t>
            </m:r>
          </m:sup>
        </m:sSubSup>
      </m:oMath>
      <w:r w:rsidRPr="00397DCA">
        <w:t xml:space="preserve"> achieves the minimum, then project each vertex onto the x axis (the “dominant” axis) as </w:t>
      </w:r>
      <m:oMath>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x</m:t>
            </m:r>
          </m:sub>
        </m:sSub>
      </m:oMath>
      <w:r w:rsidR="00254278" w:rsidRPr="00397DCA">
        <w:t>,</w:t>
      </w:r>
      <w:r w:rsidRPr="00397DCA">
        <w:t xml:space="preserve"> and onto the (y,z) plane as </w:t>
      </w:r>
      <m:oMath>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e>
        </m:d>
      </m:oMath>
      <w:r w:rsidRPr="00397DCA">
        <w:t xml:space="preserve">, where </w:t>
      </w:r>
      <m:oMath>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r>
          <m:rPr>
            <m:sty m:val="p"/>
          </m:rPr>
          <w:rPr>
            <w:rFonts w:ascii="Cambria Math" w:hAnsi="Cambria Math"/>
          </w:rPr>
          <m:t>)</m:t>
        </m:r>
      </m:oMath>
      <w:r w:rsidRPr="00397DCA">
        <w:t xml:space="preserve"> is the center of the block. </w:t>
      </w:r>
      <w:r w:rsidR="00254278" w:rsidRPr="00397DCA">
        <w:t xml:space="preserve"> </w:t>
      </w:r>
      <w:r w:rsidRPr="00397DCA">
        <w:t xml:space="preserve">Otherwise, if </w:t>
      </w:r>
      <m:oMath>
        <m:sSubSup>
          <m:sSubSupPr>
            <m:ctrlPr>
              <w:rPr>
                <w:rFonts w:ascii="Cambria Math" w:hAnsi="Cambria Math"/>
              </w:rPr>
            </m:ctrlPr>
          </m:sSubSupPr>
          <m:e>
            <m:r>
              <w:rPr>
                <w:rFonts w:ascii="Cambria Math" w:hAnsi="Cambria Math"/>
              </w:rPr>
              <m:t>σ</m:t>
            </m:r>
          </m:e>
          <m:sub>
            <m:r>
              <w:rPr>
                <w:rFonts w:ascii="Cambria Math" w:hAnsi="Cambria Math"/>
              </w:rPr>
              <m:t>y</m:t>
            </m:r>
          </m:sub>
          <m:sup>
            <m:r>
              <m:rPr>
                <m:sty m:val="p"/>
              </m:rPr>
              <w:rPr>
                <w:rFonts w:ascii="Cambria Math" w:hAnsi="Cambria Math"/>
              </w:rPr>
              <m:t>2</m:t>
            </m:r>
          </m:sup>
        </m:sSubSup>
      </m:oMath>
      <w:r w:rsidRPr="00397DCA">
        <w:t xml:space="preserve"> achieves the minimum, then project each vertex onto the y axis as </w:t>
      </w:r>
      <m:oMath>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y</m:t>
            </m:r>
          </m:sub>
        </m:sSub>
      </m:oMath>
      <w:r w:rsidR="00254278" w:rsidRPr="00397DCA">
        <w:t>,</w:t>
      </w:r>
      <w:r w:rsidRPr="00397DCA">
        <w:t xml:space="preserve"> and onto the (x,z) plane as </w:t>
      </w:r>
      <m:oMath>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e>
        </m:d>
        <m:r>
          <m:rPr>
            <m:sty m:val="p"/>
          </m:rPr>
          <w:rPr>
            <w:rFonts w:ascii="Cambria Math" w:hAnsi="Cambria Math"/>
          </w:rPr>
          <m:t>.</m:t>
        </m:r>
      </m:oMath>
      <w:r w:rsidR="00254278" w:rsidRPr="00397DCA">
        <w:t xml:space="preserve"> </w:t>
      </w:r>
      <w:r w:rsidRPr="00397DCA">
        <w:t xml:space="preserve"> Otherwise, project each vertex onto the z axis as </w:t>
      </w:r>
      <m:oMath>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oMath>
      <w:r w:rsidR="00254278" w:rsidRPr="00397DCA">
        <w:t>,</w:t>
      </w:r>
      <w:r w:rsidRPr="00397DCA">
        <w:t xml:space="preserve"> and onto the (x,y) plane as </w:t>
      </w:r>
      <m:oMath>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r>
              <w:rPr>
                <w:rFonts w:ascii="Cambria Math" w:hAnsi="Cambria Math"/>
              </w:rPr>
              <m:t>m</m:t>
            </m:r>
          </m:e>
        </m:d>
        <m:r>
          <m:rPr>
            <m:sty m:val="p"/>
          </m:rPr>
          <w:rPr>
            <w:rFonts w:ascii="Cambria Math" w:hAnsi="Cambria Math"/>
          </w:rPr>
          <m:t>.</m:t>
        </m:r>
      </m:oMath>
    </w:p>
    <w:p w14:paraId="20660293" w14:textId="77777777" w:rsidR="00B83002" w:rsidRPr="00397DCA" w:rsidRDefault="00B83002" w:rsidP="00B83002"/>
    <w:p w14:paraId="047D8BA9" w14:textId="5CC5F5C3" w:rsidR="00B83002" w:rsidRPr="00397DCA" w:rsidRDefault="00B83002" w:rsidP="00B83002">
      <w:r w:rsidRPr="00397DCA">
        <w:t xml:space="preserve">Compute the arctangent </w:t>
      </w:r>
      <m:oMath>
        <m:sSub>
          <m:sSubPr>
            <m:ctrlPr>
              <w:rPr>
                <w:rFonts w:ascii="Cambria Math" w:hAnsi="Cambria Math"/>
              </w:rPr>
            </m:ctrlPr>
          </m:sSubPr>
          <m:e>
            <m:r>
              <w:rPr>
                <w:rFonts w:ascii="Cambria Math" w:hAnsi="Cambria Math"/>
              </w:rPr>
              <m:t>θ</m:t>
            </m:r>
          </m:e>
          <m:sub>
            <m:r>
              <w:rPr>
                <w:rFonts w:ascii="Cambria Math" w:hAnsi="Cambria Math"/>
              </w:rPr>
              <m:t>i</m:t>
            </m:r>
          </m:sub>
        </m:sSub>
        <m:r>
          <m:rPr>
            <m:sty m:val="p"/>
          </m:rPr>
          <w:rPr>
            <w:rFonts w:ascii="Cambria Math" w:hAnsi="Cambria Math"/>
          </w:rPr>
          <m:t>=</m:t>
        </m:r>
        <m:r>
          <w:rPr>
            <w:rFonts w:ascii="Cambria Math" w:hAnsi="Cambria Math"/>
          </w:rPr>
          <m:t>Atan</m:t>
        </m:r>
        <m:r>
          <m:rPr>
            <m:sty m:val="p"/>
          </m:rPr>
          <w:rPr>
            <w:rFonts w:ascii="Cambria Math" w:hAnsi="Cambria Math"/>
          </w:rPr>
          <m:t>2(</m:t>
        </m:r>
        <m:sSub>
          <m:sSubPr>
            <m:ctrlPr>
              <w:rPr>
                <w:rFonts w:ascii="Cambria Math" w:hAnsi="Cambria Math"/>
              </w:rPr>
            </m:ctrlPr>
          </m:sSubPr>
          <m:e>
            <m:r>
              <w:rPr>
                <w:rFonts w:ascii="Cambria Math" w:hAnsi="Cambria Math"/>
              </w:rPr>
              <m:t>b</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oMath>
      <w:r w:rsidRPr="00397DCA">
        <w:t xml:space="preserve">, and sort the angles </w:t>
      </w:r>
      <m:oMath>
        <m:sSub>
          <m:sSubPr>
            <m:ctrlPr>
              <w:rPr>
                <w:rFonts w:ascii="Cambria Math" w:hAnsi="Cambria Math"/>
              </w:rPr>
            </m:ctrlPr>
          </m:sSubPr>
          <m:e>
            <m:r>
              <w:rPr>
                <w:rFonts w:ascii="Cambria Math" w:hAnsi="Cambria Math"/>
              </w:rPr>
              <m:t>θ</m:t>
            </m:r>
          </m:e>
          <m:sub>
            <m:r>
              <w:rPr>
                <w:rFonts w:ascii="Cambria Math" w:hAnsi="Cambria Math"/>
              </w:rPr>
              <m:t>i</m:t>
            </m:r>
          </m:sub>
        </m:sSub>
      </m:oMath>
      <w:r w:rsidRPr="00397DCA">
        <w:t xml:space="preserve"> in increasing order, breaking ties in order of increasing </w:t>
      </w:r>
      <m:oMath>
        <m:sSub>
          <m:sSubPr>
            <m:ctrlPr>
              <w:rPr>
                <w:rFonts w:ascii="Cambria Math" w:hAnsi="Cambria Math"/>
              </w:rPr>
            </m:ctrlPr>
          </m:sSubPr>
          <m:e>
            <m:r>
              <w:rPr>
                <w:rFonts w:ascii="Cambria Math" w:hAnsi="Cambria Math"/>
              </w:rPr>
              <m:t>c</m:t>
            </m:r>
          </m:e>
          <m:sub>
            <m:r>
              <w:rPr>
                <w:rFonts w:ascii="Cambria Math" w:hAnsi="Cambria Math"/>
              </w:rPr>
              <m:t>i</m:t>
            </m:r>
          </m:sub>
        </m:sSub>
      </m:oMath>
      <w:r w:rsidRPr="00397DCA">
        <w:t xml:space="preserve">.  For this order of the vertices, form </w:t>
      </w:r>
      <m:oMath>
        <m:r>
          <w:rPr>
            <w:rFonts w:ascii="Cambria Math" w:hAnsi="Cambria Math"/>
          </w:rPr>
          <m:t>n</m:t>
        </m:r>
        <m:r>
          <m:rPr>
            <m:sty m:val="p"/>
          </m:rPr>
          <w:rPr>
            <w:rFonts w:ascii="Cambria Math" w:hAnsi="Cambria Math"/>
          </w:rPr>
          <m:t>-2</m:t>
        </m:r>
      </m:oMath>
      <w:r w:rsidRPr="00397DCA">
        <w:t xml:space="preserve"> triangles according to</w:t>
      </w:r>
      <w:r w:rsidR="00797731" w:rsidRPr="00397DCA">
        <w:t xml:space="preserve"> Table 1</w:t>
      </w:r>
      <w:r w:rsidRPr="00397DCA">
        <w:t>.</w:t>
      </w:r>
    </w:p>
    <w:p w14:paraId="5F638618" w14:textId="77777777" w:rsidR="00B83002" w:rsidRPr="00397DCA" w:rsidRDefault="00B83002" w:rsidP="00B83002"/>
    <w:p w14:paraId="081C2D4D" w14:textId="625CBB6F" w:rsidR="00B83002" w:rsidRPr="00397DCA" w:rsidRDefault="00B83002" w:rsidP="00594CBB">
      <w:pPr>
        <w:pStyle w:val="ae"/>
        <w:jc w:val="center"/>
        <w:rPr>
          <w:noProof/>
          <w:lang w:val="en-GB"/>
        </w:rPr>
      </w:pPr>
      <w:bookmarkStart w:id="31" w:name="_Ref505763028"/>
      <w:bookmarkStart w:id="32" w:name="_Toc516233851"/>
      <w:bookmarkStart w:id="33" w:name="_Toc505790539"/>
      <w:r w:rsidRPr="00397DCA">
        <w:rPr>
          <w:noProof/>
          <w:lang w:val="en-GB"/>
        </w:rPr>
        <w:t xml:space="preserve">Table </w:t>
      </w:r>
      <w:r w:rsidRPr="004823EF">
        <w:fldChar w:fldCharType="begin"/>
      </w:r>
      <w:r w:rsidRPr="00397DCA">
        <w:rPr>
          <w:noProof/>
          <w:lang w:val="en-GB"/>
        </w:rPr>
        <w:instrText xml:space="preserve"> SEQ Table \* ARABIC \s 1 </w:instrText>
      </w:r>
      <w:r w:rsidRPr="004823EF">
        <w:fldChar w:fldCharType="separate"/>
      </w:r>
      <w:r w:rsidR="00B049D3" w:rsidRPr="00397DCA">
        <w:rPr>
          <w:noProof/>
          <w:lang w:val="en-GB"/>
        </w:rPr>
        <w:t>1</w:t>
      </w:r>
      <w:r w:rsidRPr="004823EF">
        <w:fldChar w:fldCharType="end"/>
      </w:r>
      <w:bookmarkEnd w:id="31"/>
      <w:r w:rsidR="00AD2DCC" w:rsidRPr="00397DCA">
        <w:rPr>
          <w:noProof/>
          <w:lang w:val="en-GB"/>
        </w:rPr>
        <w:t xml:space="preserve">: </w:t>
      </w:r>
      <w:r w:rsidRPr="00397DCA">
        <w:rPr>
          <w:noProof/>
          <w:lang w:val="en-GB"/>
        </w:rPr>
        <w:t>Triangles formed from vertices ordered 1,</w:t>
      </w:r>
      <w:r w:rsidR="00AD2DCC" w:rsidRPr="00397DCA">
        <w:rPr>
          <w:noProof/>
          <w:lang w:val="en-GB"/>
        </w:rPr>
        <w:t xml:space="preserve"> </w:t>
      </w:r>
      <w:r w:rsidRPr="00397DCA">
        <w:rPr>
          <w:noProof/>
          <w:lang w:val="en-GB"/>
        </w:rPr>
        <w:t>…,</w:t>
      </w:r>
      <w:r w:rsidR="00AD2DCC" w:rsidRPr="00397DCA">
        <w:rPr>
          <w:noProof/>
          <w:lang w:val="en-GB"/>
        </w:rPr>
        <w:t xml:space="preserve"> </w:t>
      </w:r>
      <w:r w:rsidRPr="00397DCA">
        <w:rPr>
          <w:noProof/>
          <w:lang w:val="en-GB"/>
        </w:rPr>
        <w:t>n</w:t>
      </w:r>
      <w:bookmarkEnd w:id="32"/>
      <w:bookmarkEnd w:id="33"/>
      <w:r w:rsidR="00016878" w:rsidRPr="00397DCA">
        <w:rPr>
          <w:noProof/>
          <w:lang w:val="en-GB"/>
        </w:rPr>
        <w:t>.</w:t>
      </w:r>
    </w:p>
    <w:tbl>
      <w:tblPr>
        <w:tblStyle w:val="GridTable1Light1"/>
        <w:tblW w:w="0" w:type="auto"/>
        <w:tblInd w:w="0" w:type="dxa"/>
        <w:tblLook w:val="04A0" w:firstRow="1" w:lastRow="0" w:firstColumn="1" w:lastColumn="0" w:noHBand="0" w:noVBand="1"/>
      </w:tblPr>
      <w:tblGrid>
        <w:gridCol w:w="531"/>
        <w:gridCol w:w="8814"/>
      </w:tblGrid>
      <w:tr w:rsidR="00B83002" w:rsidRPr="00397DCA" w14:paraId="32B3D8DD" w14:textId="77777777" w:rsidTr="00B830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right w:val="single" w:sz="4" w:space="0" w:color="999999" w:themeColor="text1" w:themeTint="66"/>
            </w:tcBorders>
            <w:hideMark/>
          </w:tcPr>
          <w:p w14:paraId="3C0289A3" w14:textId="02A8B206" w:rsidR="00B83002" w:rsidRPr="004823EF" w:rsidRDefault="00397DCA">
            <m:oMathPara>
              <m:oMath>
                <m:r>
                  <m:rPr>
                    <m:sty m:val="bi"/>
                  </m:rPr>
                  <w:rPr>
                    <w:rFonts w:ascii="Cambria Math" w:hAnsi="Cambria Math"/>
                  </w:rPr>
                  <m:t>n</m:t>
                </m:r>
              </m:oMath>
            </m:oMathPara>
          </w:p>
        </w:tc>
        <w:tc>
          <w:tcPr>
            <w:tcW w:w="9184" w:type="dxa"/>
            <w:tcBorders>
              <w:top w:val="single" w:sz="4" w:space="0" w:color="999999" w:themeColor="text1" w:themeTint="66"/>
              <w:left w:val="single" w:sz="4" w:space="0" w:color="999999" w:themeColor="text1" w:themeTint="66"/>
              <w:right w:val="single" w:sz="4" w:space="0" w:color="999999" w:themeColor="text1" w:themeTint="66"/>
            </w:tcBorders>
            <w:hideMark/>
          </w:tcPr>
          <w:p w14:paraId="48670190" w14:textId="77777777" w:rsidR="00B83002" w:rsidRPr="004823EF" w:rsidRDefault="00B83002">
            <w:pPr>
              <w:cnfStyle w:val="100000000000" w:firstRow="1" w:lastRow="0" w:firstColumn="0" w:lastColumn="0" w:oddVBand="0" w:evenVBand="0" w:oddHBand="0" w:evenHBand="0" w:firstRowFirstColumn="0" w:firstRowLastColumn="0" w:lastRowFirstColumn="0" w:lastRowLastColumn="0"/>
            </w:pPr>
            <w:r w:rsidRPr="00397DCA">
              <w:t>triangles</w:t>
            </w:r>
          </w:p>
        </w:tc>
      </w:tr>
      <w:tr w:rsidR="00B83002" w:rsidRPr="00397DCA" w14:paraId="6B190077"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893712D" w14:textId="77777777" w:rsidR="00B83002" w:rsidRPr="004823EF" w:rsidRDefault="00B83002">
            <w:pPr>
              <w:jc w:val="center"/>
            </w:pPr>
            <w:r w:rsidRPr="00397DCA">
              <w:t>3</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0B698B7D"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t>(1,2,3)</w:t>
            </w:r>
          </w:p>
        </w:tc>
      </w:tr>
      <w:tr w:rsidR="00B83002" w:rsidRPr="00397DCA" w14:paraId="4F8FAB0F"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933CF11" w14:textId="77777777" w:rsidR="00B83002" w:rsidRPr="004823EF" w:rsidRDefault="00B83002">
            <w:pPr>
              <w:jc w:val="center"/>
            </w:pPr>
            <w:r w:rsidRPr="00397DCA">
              <w:t>4</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39B8024"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(3,4,1)</w:t>
            </w:r>
          </w:p>
        </w:tc>
      </w:tr>
      <w:tr w:rsidR="00B83002" w:rsidRPr="00397DCA" w14:paraId="26D58875"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55A25150" w14:textId="77777777" w:rsidR="00B83002" w:rsidRPr="004823EF" w:rsidRDefault="00B83002">
            <w:pPr>
              <w:jc w:val="center"/>
            </w:pPr>
            <w:r w:rsidRPr="00397DCA">
              <w:t>5</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4F16555C"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(5,1,3)</w:t>
            </w:r>
          </w:p>
        </w:tc>
      </w:tr>
      <w:tr w:rsidR="00B83002" w:rsidRPr="00397DCA" w14:paraId="4797B443"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68E0C8C4" w14:textId="77777777" w:rsidR="00B83002" w:rsidRPr="004823EF" w:rsidRDefault="00B83002">
            <w:pPr>
              <w:jc w:val="center"/>
            </w:pPr>
            <w:r w:rsidRPr="00397DCA">
              <w:t>6</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283065C"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(5,6,1), (1,3,5)</w:t>
            </w:r>
          </w:p>
        </w:tc>
      </w:tr>
      <w:tr w:rsidR="00B83002" w:rsidRPr="00397DCA" w14:paraId="797C6B6F"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21EB5B10" w14:textId="77777777" w:rsidR="00B83002" w:rsidRPr="004823EF" w:rsidRDefault="00B83002">
            <w:pPr>
              <w:jc w:val="center"/>
            </w:pPr>
            <w:r w:rsidRPr="00397DCA">
              <w:lastRenderedPageBreak/>
              <w:t>7</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5D113DCB"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(5,6,7), (7,1,3), (3,5,7)</w:t>
            </w:r>
          </w:p>
        </w:tc>
      </w:tr>
      <w:tr w:rsidR="00B83002" w:rsidRPr="00397DCA" w14:paraId="0F1D6C04"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5328799" w14:textId="77777777" w:rsidR="00B83002" w:rsidRPr="004823EF" w:rsidRDefault="00B83002">
            <w:pPr>
              <w:jc w:val="center"/>
            </w:pPr>
            <w:r w:rsidRPr="00397DCA">
              <w:t>8</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6E88BF3D"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(5,6,7), (7,8,1), (1,3,5), (5,7,1)</w:t>
            </w:r>
          </w:p>
        </w:tc>
      </w:tr>
      <w:tr w:rsidR="00B83002" w:rsidRPr="00397DCA" w14:paraId="49E70256"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76C59BCF" w14:textId="77777777" w:rsidR="00B83002" w:rsidRPr="004823EF" w:rsidRDefault="00B83002">
            <w:pPr>
              <w:jc w:val="center"/>
            </w:pPr>
            <w:r w:rsidRPr="00397DCA">
              <w:t>9</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5F7438C"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(5,6,7), (7,8,9), (9,1,3), (3,5,7), (7,9,3)</w:t>
            </w:r>
          </w:p>
        </w:tc>
      </w:tr>
      <w:tr w:rsidR="00B83002" w:rsidRPr="00397DCA" w14:paraId="2DD0FE2C"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E518B16" w14:textId="77777777" w:rsidR="00B83002" w:rsidRPr="004823EF" w:rsidRDefault="00B83002">
            <w:pPr>
              <w:jc w:val="center"/>
            </w:pPr>
            <w:r w:rsidRPr="00397DCA">
              <w:t>10</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5951AFC5"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(5,6,7), (7,8,9), (9,10,1), (1,3,5), (5,7,9), (9,1,5)</w:t>
            </w:r>
          </w:p>
        </w:tc>
      </w:tr>
      <w:tr w:rsidR="00B83002" w:rsidRPr="00397DCA" w14:paraId="2A286778"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45B39D26" w14:textId="77777777" w:rsidR="00B83002" w:rsidRPr="004823EF" w:rsidRDefault="00B83002">
            <w:pPr>
              <w:jc w:val="center"/>
            </w:pPr>
            <w:r w:rsidRPr="00397DCA">
              <w:t>11</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6A0995E"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(5,6,7), (7,8,9), (9,10,11), (11,1,3), (3,5,7), (7,9,11), (11,3,7)</w:t>
            </w:r>
          </w:p>
        </w:tc>
      </w:tr>
      <w:tr w:rsidR="00B83002" w:rsidRPr="00397DCA" w14:paraId="35F10CBA"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6B162289" w14:textId="77777777" w:rsidR="00B83002" w:rsidRPr="004823EF" w:rsidRDefault="00B83002">
            <w:pPr>
              <w:jc w:val="center"/>
            </w:pPr>
            <w:r w:rsidRPr="00397DCA">
              <w:t>12</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4B37C799"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pPr>
            <w:r w:rsidRPr="00397DCA">
              <w:rPr>
                <w:color w:val="000000"/>
              </w:rPr>
              <w:t>(1,2,3), (3,4,5), (5,6,7), (7,8,9), (9,10,11), (11,12,1), (1,3,5), (5,7,9), (9,11,1), (1,5,9)</w:t>
            </w:r>
          </w:p>
        </w:tc>
      </w:tr>
    </w:tbl>
    <w:p w14:paraId="7B8214BB" w14:textId="77777777" w:rsidR="00B83002" w:rsidRPr="00397DCA" w:rsidRDefault="00B83002" w:rsidP="004823EF">
      <w:pPr>
        <w:pStyle w:val="3"/>
        <w:ind w:left="720"/>
        <w:rPr>
          <w:lang w:val="en-CA"/>
        </w:rPr>
      </w:pPr>
      <w:r w:rsidRPr="004823EF">
        <w:rPr>
          <w:lang w:val="en-CA"/>
        </w:rPr>
        <w:t>Triangle rasterization</w:t>
      </w:r>
    </w:p>
    <w:p w14:paraId="73CCFBD8" w14:textId="21E37F41" w:rsidR="00C635BA" w:rsidRPr="00397DCA" w:rsidRDefault="00C635BA" w:rsidP="00C635BA">
      <w:pPr>
        <w:rPr>
          <w:lang w:eastAsia="ja-JP"/>
        </w:rPr>
      </w:pPr>
      <w:r w:rsidRPr="00397DCA">
        <w:rPr>
          <w:lang w:eastAsia="ja-JP"/>
        </w:rPr>
        <w:t xml:space="preserve">To </w:t>
      </w:r>
      <w:r w:rsidR="00827A9C" w:rsidRPr="00397DCA">
        <w:rPr>
          <w:lang w:eastAsia="ja-JP"/>
        </w:rPr>
        <w:t>derive</w:t>
      </w:r>
      <w:r w:rsidRPr="00397DCA">
        <w:rPr>
          <w:lang w:eastAsia="ja-JP"/>
        </w:rPr>
        <w:t xml:space="preserve"> a decoded geometry point cloud from the trisoup in the specified voxel resolution, it is checked if each voxel in the bounding box intersects with the triangles. </w:t>
      </w:r>
    </w:p>
    <w:p w14:paraId="6F7C51AA" w14:textId="77777777" w:rsidR="00C635BA" w:rsidRPr="00397DCA" w:rsidRDefault="00C635BA" w:rsidP="00C635BA">
      <w:pPr>
        <w:rPr>
          <w:lang w:eastAsia="ja-JP"/>
        </w:rPr>
      </w:pPr>
      <w:r w:rsidRPr="00397DCA">
        <w:rPr>
          <w:lang w:eastAsia="ja-JP"/>
        </w:rPr>
        <w:t>More precisely, following steps are conducted.</w:t>
      </w:r>
    </w:p>
    <w:p w14:paraId="0F55D2CF" w14:textId="77777777" w:rsidR="00C635BA" w:rsidRPr="00397DCA" w:rsidRDefault="00C635BA" w:rsidP="00807349">
      <w:pPr>
        <w:numPr>
          <w:ilvl w:val="0"/>
          <w:numId w:val="22"/>
        </w:numPr>
        <w:rPr>
          <w:lang w:eastAsia="ja-JP"/>
        </w:rPr>
      </w:pPr>
      <w:r w:rsidRPr="00397DCA">
        <w:rPr>
          <w:lang w:eastAsia="ja-JP"/>
        </w:rPr>
        <w:t>To prepare 6 unit vectors (±1, 0 ,0), (0, ±1, 0), (0, 0, ±1) around each triangles.</w:t>
      </w:r>
    </w:p>
    <w:p w14:paraId="6A84FFD3" w14:textId="77777777" w:rsidR="00C635BA" w:rsidRPr="00397DCA" w:rsidRDefault="00C635BA" w:rsidP="00807349">
      <w:pPr>
        <w:numPr>
          <w:ilvl w:val="0"/>
          <w:numId w:val="22"/>
        </w:numPr>
        <w:rPr>
          <w:lang w:eastAsia="ja-JP"/>
        </w:rPr>
      </w:pPr>
      <w:r w:rsidRPr="00397DCA">
        <w:rPr>
          <w:lang w:eastAsia="ja-JP"/>
        </w:rPr>
        <w:t>To check if the unit vector and the triangle intersect, and if yes, the intersection is calculated and output as decoded voxel.</w:t>
      </w:r>
    </w:p>
    <w:p w14:paraId="28208947" w14:textId="278A1F3E" w:rsidR="00C635BA" w:rsidRPr="00397DCA" w:rsidRDefault="00C635BA" w:rsidP="00C635BA">
      <w:pPr>
        <w:rPr>
          <w:lang w:eastAsia="ja-JP"/>
        </w:rPr>
      </w:pPr>
      <w:r w:rsidRPr="00397DCA">
        <w:rPr>
          <w:lang w:eastAsia="ja-JP"/>
        </w:rPr>
        <w:t>The intersection check is independent among the vectors, thus the point generation process can be done in parallel.</w:t>
      </w:r>
    </w:p>
    <w:p w14:paraId="033F20EB" w14:textId="77777777" w:rsidR="00C635BA" w:rsidRPr="00397DCA" w:rsidRDefault="00C635BA" w:rsidP="00C635BA">
      <w:pPr>
        <w:rPr>
          <w:lang w:eastAsia="ja-JP"/>
        </w:rPr>
      </w:pPr>
    </w:p>
    <w:p w14:paraId="19335B0B" w14:textId="77777777" w:rsidR="00B54015" w:rsidRPr="00397DCA" w:rsidRDefault="00C635BA">
      <w:pPr>
        <w:keepNext/>
        <w:jc w:val="center"/>
      </w:pPr>
      <w:r w:rsidRPr="004823EF">
        <w:rPr>
          <w:noProof/>
          <w:lang w:eastAsia="ja-JP"/>
        </w:rPr>
        <w:drawing>
          <wp:inline distT="0" distB="0" distL="0" distR="0" wp14:anchorId="09D93487" wp14:editId="6CC0C734">
            <wp:extent cx="2065300" cy="1990578"/>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063082" cy="1988440"/>
                    </a:xfrm>
                    <a:prstGeom prst="rect">
                      <a:avLst/>
                    </a:prstGeom>
                    <a:noFill/>
                    <a:ln>
                      <a:noFill/>
                    </a:ln>
                  </pic:spPr>
                </pic:pic>
              </a:graphicData>
            </a:graphic>
          </wp:inline>
        </w:drawing>
      </w:r>
    </w:p>
    <w:p w14:paraId="1FC95546" w14:textId="0737ADC5" w:rsidR="00C635BA" w:rsidRPr="00397DCA" w:rsidRDefault="00B54015">
      <w:pPr>
        <w:pStyle w:val="ae"/>
        <w:jc w:val="center"/>
        <w:rPr>
          <w:lang w:eastAsia="ja-JP"/>
        </w:rPr>
      </w:pPr>
      <w:bookmarkStart w:id="34" w:name="_Ref166021"/>
      <w:r w:rsidRPr="004823EF">
        <w:t xml:space="preserve">Figure </w:t>
      </w:r>
      <w:r w:rsidR="000A3AAE">
        <w:fldChar w:fldCharType="begin"/>
      </w:r>
      <w:r w:rsidR="000A3AAE">
        <w:instrText xml:space="preserve"> SEQ Figure \* ARABIC </w:instrText>
      </w:r>
      <w:r w:rsidR="000A3AAE">
        <w:fldChar w:fldCharType="separate"/>
      </w:r>
      <w:r w:rsidR="004E288B">
        <w:rPr>
          <w:noProof/>
        </w:rPr>
        <w:t>28</w:t>
      </w:r>
      <w:r w:rsidR="000A3AAE">
        <w:rPr>
          <w:noProof/>
        </w:rPr>
        <w:fldChar w:fldCharType="end"/>
      </w:r>
      <w:bookmarkEnd w:id="34"/>
      <w:r w:rsidRPr="004823EF">
        <w:rPr>
          <w:lang w:eastAsia="ja-JP"/>
        </w:rPr>
        <w:t>: intersection check on voxel grid</w:t>
      </w:r>
    </w:p>
    <w:p w14:paraId="7EA3285F" w14:textId="77777777" w:rsidR="00B83002" w:rsidRPr="00397DCA" w:rsidRDefault="00B83002" w:rsidP="00B83002">
      <w:pPr>
        <w:rPr>
          <w:lang w:eastAsia="ja-JP"/>
        </w:rPr>
      </w:pPr>
    </w:p>
    <w:p w14:paraId="2C13FBC2" w14:textId="77777777" w:rsidR="007B6205" w:rsidRPr="004823EF" w:rsidRDefault="007B6205" w:rsidP="007B6205">
      <w:pPr>
        <w:pStyle w:val="2"/>
        <w:numPr>
          <w:ilvl w:val="1"/>
          <w:numId w:val="6"/>
        </w:numPr>
        <w:rPr>
          <w:rFonts w:eastAsiaTheme="minorEastAsia" w:hAnsi="Times New Roman"/>
          <w:bCs w:val="0"/>
          <w:i w:val="0"/>
          <w:lang w:val="en-CA" w:eastAsia="ja-JP"/>
        </w:rPr>
      </w:pPr>
      <w:bookmarkStart w:id="35" w:name="_Ref165021"/>
      <w:r w:rsidRPr="004823EF">
        <w:rPr>
          <w:rFonts w:eastAsiaTheme="minorEastAsia" w:hAnsi="Times New Roman"/>
          <w:i w:val="0"/>
          <w:lang w:val="en-CA" w:eastAsia="ja-JP"/>
        </w:rPr>
        <w:t xml:space="preserve">Geometry </w:t>
      </w:r>
      <w:r w:rsidRPr="004823EF">
        <w:rPr>
          <w:rFonts w:hAnsi="Times New Roman"/>
          <w:i w:val="0"/>
          <w:lang w:val="en-CA"/>
        </w:rPr>
        <w:t>Entropy encoding</w:t>
      </w:r>
      <w:bookmarkEnd w:id="35"/>
    </w:p>
    <w:p w14:paraId="15AE0BA9" w14:textId="77777777" w:rsidR="007B6205" w:rsidRPr="004823EF" w:rsidRDefault="007B6205" w:rsidP="004823EF">
      <w:pPr>
        <w:pStyle w:val="3"/>
        <w:ind w:left="720"/>
        <w:rPr>
          <w:rFonts w:eastAsiaTheme="minorEastAsia"/>
          <w:lang w:val="en-CA"/>
        </w:rPr>
      </w:pPr>
      <w:r w:rsidRPr="004823EF">
        <w:rPr>
          <w:lang w:val="en-CA"/>
        </w:rPr>
        <w:t>Binary</w:t>
      </w:r>
      <w:r w:rsidRPr="004823EF">
        <w:rPr>
          <w:rFonts w:eastAsiaTheme="minorEastAsia"/>
          <w:lang w:val="en-CA"/>
        </w:rPr>
        <w:t xml:space="preserve"> coding of occupancy code</w:t>
      </w:r>
    </w:p>
    <w:p w14:paraId="5101FF20" w14:textId="77777777" w:rsidR="007B6205" w:rsidRPr="00397DCA" w:rsidRDefault="007B6205" w:rsidP="007B6205">
      <w:pPr>
        <w:rPr>
          <w:bCs/>
          <w:lang w:val="en-CA" w:eastAsia="ja-JP"/>
        </w:rPr>
      </w:pPr>
      <w:r w:rsidRPr="00397DCA">
        <w:rPr>
          <w:lang w:val="en-CA" w:eastAsia="ja-JP"/>
        </w:rPr>
        <w:t>TMC13 supports two binary coding mode of occupancy code. In this section, both methods are described in order.</w:t>
      </w:r>
    </w:p>
    <w:p w14:paraId="54A55952" w14:textId="075E394B" w:rsidR="007B6205" w:rsidRPr="004823EF" w:rsidRDefault="007B6205">
      <w:pPr>
        <w:pStyle w:val="4"/>
        <w:rPr>
          <w:rFonts w:eastAsiaTheme="minorEastAsia" w:hint="eastAsia"/>
          <w:lang w:eastAsia="ja-JP"/>
        </w:rPr>
      </w:pPr>
      <w:r w:rsidRPr="004823EF">
        <w:rPr>
          <w:rFonts w:eastAsiaTheme="minorEastAsia" w:hint="eastAsia"/>
          <w:lang w:eastAsia="ja-JP"/>
        </w:rPr>
        <w:t xml:space="preserve">Bitwise based binary coding of occupancy code </w:t>
      </w:r>
      <w:r w:rsidRPr="004823EF">
        <w:rPr>
          <w:rFonts w:eastAsiaTheme="minorEastAsia"/>
          <w:lang w:eastAsia="ja-JP"/>
        </w:rPr>
        <w:fldChar w:fldCharType="begin"/>
      </w:r>
      <w:r w:rsidRPr="004823EF">
        <w:rPr>
          <w:rFonts w:eastAsiaTheme="minorEastAsia" w:hint="eastAsia"/>
          <w:lang w:eastAsia="ja-JP"/>
        </w:rPr>
        <w:instrText xml:space="preserve"> REF _Ref531004328 \n \h </w:instrText>
      </w:r>
      <w:r w:rsidR="00397DCA" w:rsidRPr="004823EF">
        <w:rPr>
          <w:rFonts w:eastAsiaTheme="minorEastAsia"/>
          <w:lang w:eastAsia="ja-JP"/>
        </w:rPr>
        <w:instrText xml:space="preserve"> \* MERGEFORMAT </w:instrText>
      </w:r>
      <w:r w:rsidRPr="004823EF">
        <w:rPr>
          <w:rFonts w:eastAsiaTheme="minorEastAsia"/>
          <w:lang w:eastAsia="ja-JP"/>
        </w:rPr>
      </w:r>
      <w:r w:rsidRPr="004823EF">
        <w:rPr>
          <w:rFonts w:eastAsiaTheme="minorEastAsia"/>
          <w:lang w:eastAsia="ja-JP"/>
        </w:rPr>
        <w:fldChar w:fldCharType="separate"/>
      </w:r>
      <w:r w:rsidR="00B049D3" w:rsidRPr="004823EF">
        <w:rPr>
          <w:rFonts w:eastAsiaTheme="minorEastAsia" w:hint="eastAsia"/>
          <w:lang w:eastAsia="ja-JP"/>
        </w:rPr>
        <w:t>[12]</w:t>
      </w:r>
      <w:r w:rsidRPr="004823EF">
        <w:rPr>
          <w:rFonts w:eastAsiaTheme="minorEastAsia"/>
          <w:lang w:eastAsia="ja-JP"/>
        </w:rPr>
        <w:fldChar w:fldCharType="end"/>
      </w:r>
    </w:p>
    <w:p w14:paraId="666091CD" w14:textId="77777777" w:rsidR="007B6205" w:rsidRPr="00397DCA" w:rsidRDefault="007B6205" w:rsidP="007B6205">
      <w:pPr>
        <w:rPr>
          <w:lang w:val="en-GB"/>
        </w:rPr>
      </w:pPr>
      <w:r w:rsidRPr="00397DCA">
        <w:rPr>
          <w:lang w:val="en-GB"/>
        </w:rPr>
        <w:t>TMC</w:t>
      </w:r>
      <w:r w:rsidRPr="00397DCA">
        <w:rPr>
          <w:lang w:val="en-GB" w:eastAsia="ja-JP"/>
        </w:rPr>
        <w:t>13</w:t>
      </w:r>
      <w:r w:rsidRPr="00397DCA">
        <w:rPr>
          <w:lang w:val="en-GB"/>
        </w:rPr>
        <w:t xml:space="preserve"> has </w:t>
      </w:r>
      <w:r w:rsidRPr="00397DCA">
        <w:rPr>
          <w:lang w:val="en-GB" w:eastAsia="ja-JP"/>
        </w:rPr>
        <w:t>supported</w:t>
      </w:r>
      <w:r w:rsidRPr="00397DCA">
        <w:rPr>
          <w:lang w:val="en-GB"/>
        </w:rPr>
        <w:t xml:space="preserve"> a binarization of the entropy coder that codes the occupancy information of the octree. Therefore, a cascade of binary coders is used together with dependency reduction when using ten neighbour configurations in order to obtain a “reasonable” number of entropy coders, with no compression loss.</w:t>
      </w:r>
    </w:p>
    <w:p w14:paraId="21C65EB5" w14:textId="77777777" w:rsidR="007B6205" w:rsidRPr="00397DCA" w:rsidRDefault="007B6205" w:rsidP="007B6205">
      <w:pPr>
        <w:rPr>
          <w:lang w:val="en-GB"/>
        </w:rPr>
      </w:pPr>
    </w:p>
    <w:p w14:paraId="522C1B8C" w14:textId="44C89B3B" w:rsidR="007B6205" w:rsidRPr="00397DCA" w:rsidRDefault="007B6205" w:rsidP="007B6205">
      <w:pPr>
        <w:rPr>
          <w:lang w:val="en-GB"/>
        </w:rPr>
      </w:pPr>
      <w:r w:rsidRPr="00397DCA">
        <w:rPr>
          <w:lang w:val="en-GB"/>
        </w:rPr>
        <w:t xml:space="preserve">An improvement of this method has been </w:t>
      </w:r>
      <w:r w:rsidRPr="00397DCA">
        <w:rPr>
          <w:lang w:val="en-GB" w:eastAsia="ja-JP"/>
        </w:rPr>
        <w:t xml:space="preserve">introduced </w:t>
      </w:r>
      <w:r w:rsidRPr="00397DCA">
        <w:rPr>
          <w:lang w:val="en-GB"/>
        </w:rPr>
        <w:t>to obtain a tunable number of binary coders at the price of a slight compression loss with a “more reasonable” number of coders. This method is compatible with intra</w:t>
      </w:r>
      <w:r w:rsidRPr="00397DCA">
        <w:rPr>
          <w:lang w:val="en-GB" w:eastAsia="ja-JP"/>
        </w:rPr>
        <w:t xml:space="preserve"> </w:t>
      </w:r>
      <w:r w:rsidRPr="00397DCA">
        <w:rPr>
          <w:lang w:val="en-GB"/>
        </w:rPr>
        <w:t xml:space="preserve">schemes as </w:t>
      </w:r>
      <w:r w:rsidRPr="00397DCA">
        <w:rPr>
          <w:lang w:val="en-GB" w:eastAsia="ja-JP"/>
        </w:rPr>
        <w:t xml:space="preserve">described in section </w:t>
      </w:r>
      <w:r w:rsidRPr="004823EF">
        <w:rPr>
          <w:lang w:val="en-GB" w:eastAsia="ja-JP"/>
        </w:rPr>
        <w:fldChar w:fldCharType="begin"/>
      </w:r>
      <w:r w:rsidRPr="00397DCA">
        <w:rPr>
          <w:lang w:val="en-GB" w:eastAsia="ja-JP"/>
        </w:rPr>
        <w:instrText xml:space="preserve"> REF _Ref531004706 \n \h </w:instrText>
      </w:r>
      <w:r w:rsidR="00397DCA" w:rsidRPr="00397DCA">
        <w:rPr>
          <w:lang w:val="en-GB" w:eastAsia="ja-JP"/>
        </w:rPr>
        <w:instrText xml:space="preserve"> \* MERGEFORMAT </w:instrText>
      </w:r>
      <w:r w:rsidRPr="004823EF">
        <w:rPr>
          <w:lang w:val="en-GB" w:eastAsia="ja-JP"/>
        </w:rPr>
      </w:r>
      <w:r w:rsidRPr="004823EF">
        <w:rPr>
          <w:lang w:val="en-GB" w:eastAsia="ja-JP"/>
        </w:rPr>
        <w:fldChar w:fldCharType="separate"/>
      </w:r>
      <w:r w:rsidR="00B049D3" w:rsidRPr="00397DCA">
        <w:rPr>
          <w:lang w:val="en-GB" w:eastAsia="ja-JP"/>
        </w:rPr>
        <w:t>3.2.3</w:t>
      </w:r>
      <w:r w:rsidRPr="004823EF">
        <w:rPr>
          <w:lang w:val="en-GB" w:eastAsia="ja-JP"/>
        </w:rPr>
        <w:fldChar w:fldCharType="end"/>
      </w:r>
      <w:r w:rsidRPr="00397DCA">
        <w:rPr>
          <w:lang w:val="en-GB"/>
        </w:rPr>
        <w:t xml:space="preserve"> for instance. </w:t>
      </w:r>
    </w:p>
    <w:p w14:paraId="0129A2E1" w14:textId="77777777" w:rsidR="007B6205" w:rsidRPr="00397DCA" w:rsidRDefault="007B6205" w:rsidP="007B6205">
      <w:pPr>
        <w:rPr>
          <w:lang w:val="en-GB"/>
        </w:rPr>
      </w:pPr>
    </w:p>
    <w:p w14:paraId="355A3D1F" w14:textId="6D3D576F" w:rsidR="007B6205" w:rsidRPr="00397DCA" w:rsidRDefault="007B6205" w:rsidP="007B6205">
      <w:pPr>
        <w:rPr>
          <w:rFonts w:eastAsia="Malgun Gothic"/>
          <w:lang w:eastAsia="ko-KR"/>
        </w:rPr>
      </w:pPr>
      <w:r w:rsidRPr="00397DCA">
        <w:rPr>
          <w:rFonts w:eastAsiaTheme="minorEastAsia"/>
          <w:lang w:eastAsia="ja-JP"/>
        </w:rPr>
        <w:t>The bitwise based binary coder</w:t>
      </w:r>
      <w:r w:rsidRPr="00397DCA">
        <w:rPr>
          <w:rFonts w:eastAsia="Malgun Gothic"/>
          <w:lang w:eastAsia="ko-KR"/>
        </w:rPr>
        <w:t xml:space="preserve"> is depicted in yellow and orange as additional blocks in the flowchart of </w:t>
      </w:r>
      <w:r w:rsidRPr="004823EF">
        <w:rPr>
          <w:rFonts w:eastAsia="Malgun Gothic"/>
          <w:lang w:eastAsia="ko-KR"/>
        </w:rPr>
        <w:fldChar w:fldCharType="begin"/>
      </w:r>
      <w:r w:rsidRPr="00397DCA">
        <w:rPr>
          <w:rFonts w:eastAsia="Malgun Gothic"/>
          <w:lang w:eastAsia="ko-KR"/>
        </w:rPr>
        <w:instrText xml:space="preserve"> REF _Ref531005023 \h </w:instrText>
      </w:r>
      <w:r w:rsidR="00397DCA" w:rsidRPr="00397DCA">
        <w:rPr>
          <w:rFonts w:eastAsia="Malgun Gothic"/>
          <w:lang w:eastAsia="ko-KR"/>
        </w:rPr>
        <w:instrText xml:space="preserve"> \* MERGEFORMAT </w:instrText>
      </w:r>
      <w:r w:rsidRPr="004823EF">
        <w:rPr>
          <w:rFonts w:eastAsia="Malgun Gothic"/>
          <w:lang w:eastAsia="ko-KR"/>
        </w:rPr>
      </w:r>
      <w:r w:rsidRPr="004823EF">
        <w:rPr>
          <w:rFonts w:eastAsia="Malgun Gothic"/>
          <w:lang w:eastAsia="ko-KR"/>
        </w:rPr>
        <w:fldChar w:fldCharType="end"/>
      </w:r>
      <w:r w:rsidRPr="00397DCA">
        <w:rPr>
          <w:rFonts w:eastAsia="Malgun Gothic"/>
          <w:lang w:eastAsia="ko-KR"/>
        </w:rPr>
        <w:t xml:space="preserve"> (encoder) and </w:t>
      </w:r>
      <w:r w:rsidRPr="004823EF">
        <w:rPr>
          <w:rFonts w:eastAsia="Malgun Gothic"/>
          <w:lang w:eastAsia="ko-KR"/>
        </w:rPr>
        <w:fldChar w:fldCharType="begin"/>
      </w:r>
      <w:r w:rsidRPr="00397DCA">
        <w:rPr>
          <w:rFonts w:eastAsia="Malgun Gothic"/>
          <w:lang w:eastAsia="ko-KR"/>
        </w:rPr>
        <w:instrText xml:space="preserve"> REF _Ref524545839 \h </w:instrText>
      </w:r>
      <w:r w:rsidR="00397DCA" w:rsidRPr="00397DCA">
        <w:rPr>
          <w:rFonts w:eastAsia="Malgun Gothic"/>
          <w:lang w:eastAsia="ko-KR"/>
        </w:rPr>
        <w:instrText xml:space="preserve"> \* MERGEFORMAT </w:instrText>
      </w:r>
      <w:r w:rsidRPr="004823EF">
        <w:rPr>
          <w:rFonts w:eastAsia="Malgun Gothic"/>
          <w:lang w:eastAsia="ko-KR"/>
        </w:rPr>
      </w:r>
      <w:r w:rsidRPr="004823EF">
        <w:rPr>
          <w:rFonts w:eastAsia="Malgun Gothic"/>
          <w:lang w:eastAsia="ko-KR"/>
        </w:rPr>
        <w:fldChar w:fldCharType="end"/>
      </w:r>
      <w:r w:rsidRPr="00397DCA">
        <w:rPr>
          <w:rFonts w:eastAsia="Malgun Gothic"/>
          <w:lang w:eastAsia="ko-KR"/>
        </w:rPr>
        <w:t xml:space="preserve">(decoder). </w:t>
      </w:r>
    </w:p>
    <w:p w14:paraId="61E7AE9E" w14:textId="77777777" w:rsidR="007B6205" w:rsidRPr="00397DCA" w:rsidRDefault="007B6205" w:rsidP="007B6205">
      <w:pPr>
        <w:rPr>
          <w:rFonts w:eastAsia="Malgun Gothic"/>
          <w:sz w:val="20"/>
          <w:lang w:eastAsia="ko-KR"/>
        </w:rPr>
      </w:pPr>
    </w:p>
    <w:p w14:paraId="1022DF5F" w14:textId="77777777" w:rsidR="007B6205" w:rsidRPr="00397DCA" w:rsidRDefault="007B6205" w:rsidP="007B6205">
      <w:pPr>
        <w:jc w:val="center"/>
        <w:rPr>
          <w:sz w:val="20"/>
        </w:rPr>
      </w:pPr>
      <w:r w:rsidRPr="004823EF">
        <w:rPr>
          <w:noProof/>
          <w:sz w:val="20"/>
          <w:lang w:eastAsia="ja-JP"/>
        </w:rPr>
        <w:drawing>
          <wp:inline distT="0" distB="0" distL="0" distR="0" wp14:anchorId="324B8B03" wp14:editId="1720D286">
            <wp:extent cx="5981129" cy="3276600"/>
            <wp:effectExtent l="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92655" cy="3282914"/>
                    </a:xfrm>
                    <a:prstGeom prst="rect">
                      <a:avLst/>
                    </a:prstGeom>
                    <a:noFill/>
                  </pic:spPr>
                </pic:pic>
              </a:graphicData>
            </a:graphic>
          </wp:inline>
        </w:drawing>
      </w:r>
    </w:p>
    <w:p w14:paraId="24DFF3F7" w14:textId="33546BEF" w:rsidR="007B6205" w:rsidRPr="00397DCA" w:rsidRDefault="007B6205" w:rsidP="007B6205">
      <w:pPr>
        <w:pStyle w:val="ae"/>
        <w:jc w:val="center"/>
      </w:pPr>
      <w:r w:rsidRPr="00397DCA">
        <w:t xml:space="preserve">Figure </w:t>
      </w:r>
      <w:r w:rsidRPr="004823EF">
        <w:fldChar w:fldCharType="begin"/>
      </w:r>
      <w:r w:rsidRPr="00397DCA">
        <w:instrText xml:space="preserve"> SEQ Figure \* ARABIC </w:instrText>
      </w:r>
      <w:r w:rsidRPr="004823EF">
        <w:fldChar w:fldCharType="separate"/>
      </w:r>
      <w:r w:rsidR="004E288B">
        <w:rPr>
          <w:noProof/>
        </w:rPr>
        <w:t>29</w:t>
      </w:r>
      <w:r w:rsidRPr="004823EF">
        <w:rPr>
          <w:noProof/>
        </w:rPr>
        <w:fldChar w:fldCharType="end"/>
      </w:r>
      <w:r w:rsidRPr="00397DCA">
        <w:t>: flowchart of the proposed encoder for the new binarization scheme</w:t>
      </w:r>
    </w:p>
    <w:p w14:paraId="3E9F03E7" w14:textId="77777777" w:rsidR="007B6205" w:rsidRPr="00397DCA" w:rsidRDefault="007B6205" w:rsidP="007B6205"/>
    <w:p w14:paraId="75657F18" w14:textId="77777777" w:rsidR="007B6205" w:rsidRPr="00397DCA" w:rsidRDefault="007B6205" w:rsidP="007B6205"/>
    <w:p w14:paraId="51C9B52D" w14:textId="77777777" w:rsidR="007B6205" w:rsidRPr="00397DCA" w:rsidRDefault="007B6205" w:rsidP="007B6205">
      <w:r w:rsidRPr="004823EF">
        <w:rPr>
          <w:noProof/>
          <w:lang w:eastAsia="ja-JP"/>
        </w:rPr>
        <w:drawing>
          <wp:inline distT="0" distB="0" distL="0" distR="0" wp14:anchorId="61392FC0" wp14:editId="69E9C71E">
            <wp:extent cx="5967378" cy="3190875"/>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87816" cy="3201804"/>
                    </a:xfrm>
                    <a:prstGeom prst="rect">
                      <a:avLst/>
                    </a:prstGeom>
                    <a:noFill/>
                  </pic:spPr>
                </pic:pic>
              </a:graphicData>
            </a:graphic>
          </wp:inline>
        </w:drawing>
      </w:r>
    </w:p>
    <w:p w14:paraId="42386A1F" w14:textId="77777777" w:rsidR="007B6205" w:rsidRPr="00397DCA" w:rsidRDefault="007B6205" w:rsidP="007B6205">
      <w:pPr>
        <w:jc w:val="center"/>
        <w:rPr>
          <w:sz w:val="20"/>
        </w:rPr>
      </w:pPr>
    </w:p>
    <w:p w14:paraId="094BFAE3" w14:textId="45CC2BBC" w:rsidR="007B6205" w:rsidRPr="00397DCA" w:rsidRDefault="007B6205" w:rsidP="007B6205">
      <w:pPr>
        <w:pStyle w:val="ae"/>
        <w:jc w:val="center"/>
        <w:rPr>
          <w:sz w:val="20"/>
        </w:rPr>
      </w:pPr>
      <w:r w:rsidRPr="00397DCA">
        <w:t xml:space="preserve">Figure </w:t>
      </w:r>
      <w:r w:rsidRPr="004823EF">
        <w:fldChar w:fldCharType="begin"/>
      </w:r>
      <w:r w:rsidRPr="00397DCA">
        <w:instrText xml:space="preserve"> SEQ Figure \* ARABIC </w:instrText>
      </w:r>
      <w:r w:rsidRPr="004823EF">
        <w:fldChar w:fldCharType="separate"/>
      </w:r>
      <w:r w:rsidR="004E288B">
        <w:rPr>
          <w:noProof/>
        </w:rPr>
        <w:t>30</w:t>
      </w:r>
      <w:r w:rsidRPr="004823EF">
        <w:rPr>
          <w:noProof/>
        </w:rPr>
        <w:fldChar w:fldCharType="end"/>
      </w:r>
      <w:r w:rsidRPr="00397DCA">
        <w:t>: flowchart of the proposed encoder for the new binarization scheme</w:t>
      </w:r>
    </w:p>
    <w:p w14:paraId="42E47EDA" w14:textId="77777777" w:rsidR="007B6205" w:rsidRPr="00397DCA" w:rsidRDefault="007B6205" w:rsidP="007B6205">
      <w:pPr>
        <w:rPr>
          <w:lang w:eastAsia="ja-JP"/>
        </w:rPr>
      </w:pPr>
    </w:p>
    <w:p w14:paraId="52E3475D" w14:textId="77777777" w:rsidR="007B6205" w:rsidRPr="004823EF" w:rsidRDefault="007B6205" w:rsidP="007B6205">
      <w:pPr>
        <w:pStyle w:val="5"/>
        <w:rPr>
          <w:rFonts w:ascii="Times New Roman" w:hAnsi="Times New Roman"/>
          <w:lang w:val="en-GB"/>
        </w:rPr>
      </w:pPr>
      <w:r w:rsidRPr="004823EF">
        <w:rPr>
          <w:rFonts w:ascii="Times New Roman" w:hAnsi="Times New Roman"/>
          <w:lang w:val="en-GB"/>
        </w:rPr>
        <w:t>Binarization</w:t>
      </w:r>
    </w:p>
    <w:p w14:paraId="74359047" w14:textId="77777777" w:rsidR="007B6205" w:rsidRPr="004823EF" w:rsidRDefault="007B6205" w:rsidP="007B6205">
      <w:pPr>
        <w:spacing w:before="20" w:after="120" w:line="264" w:lineRule="auto"/>
        <w:rPr>
          <w:rFonts w:eastAsiaTheme="minorEastAsia"/>
          <w:szCs w:val="22"/>
          <w:lang w:val="en-GB" w:eastAsia="ja-JP"/>
          <w14:ligatures w14:val="standard"/>
        </w:rPr>
      </w:pPr>
      <w:r w:rsidRPr="004823EF">
        <w:rPr>
          <w:rFonts w:eastAsia="Calibri"/>
          <w:szCs w:val="22"/>
          <w:lang w:val="en-GB" w:eastAsia="it-IT"/>
          <w14:ligatures w14:val="standard"/>
        </w:rPr>
        <w:t>A current cube has eight child cubes that may or may not be occupied by at least one point of the point cloud. To each child cube CC</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is attached an occupancy bit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representative of the occupancy state of the child CC</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being occupied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=1) or non-occupied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=0). The concatenation of the eight </w:t>
      </w:r>
      <w:r w:rsidRPr="004823EF">
        <w:rPr>
          <w:rFonts w:eastAsia="Calibri"/>
          <w:szCs w:val="22"/>
          <w:lang w:val="en-GB" w:eastAsia="it-IT"/>
          <w14:ligatures w14:val="standard"/>
        </w:rPr>
        <w:lastRenderedPageBreak/>
        <w:t>bits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forms an eight-bit integer b between 1 and 255; the value 0 being forbidden because at least one child is occupied by construction of the octree</w:t>
      </w:r>
      <w:r w:rsidRPr="004823EF">
        <w:rPr>
          <w:rFonts w:eastAsia="Verdana"/>
          <w:szCs w:val="22"/>
          <w:lang w:val="en-GB"/>
          <w14:ligatures w14:val="standard"/>
        </w:rPr>
        <w:t>.</w:t>
      </w:r>
    </w:p>
    <w:p w14:paraId="45ECD74C"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In order to profit from local geometry correlation, the bits b</w:t>
      </w:r>
      <w:r w:rsidRPr="004823EF">
        <w:rPr>
          <w:rFonts w:eastAsia="Calibri"/>
          <w:szCs w:val="22"/>
          <w:vertAlign w:val="subscript"/>
          <w:lang w:val="en-GB" w:eastAsia="it-IT"/>
        </w:rPr>
        <w:t>i</w:t>
      </w:r>
      <w:r w:rsidRPr="004823EF">
        <w:rPr>
          <w:rFonts w:eastAsia="Calibri"/>
          <w:szCs w:val="22"/>
          <w:lang w:val="en-GB" w:eastAsia="it-IT"/>
        </w:rPr>
        <w:t xml:space="preserve"> should not be coded independently, and an ideal binarization can be obtained based on the well-known conditional entropy formula: </w:t>
      </w:r>
    </w:p>
    <w:p w14:paraId="2A0C60D8" w14:textId="77777777" w:rsidR="007B6205" w:rsidRPr="004823EF" w:rsidRDefault="007B6205" w:rsidP="007B6205">
      <w:pPr>
        <w:spacing w:line="264" w:lineRule="auto"/>
        <w:rPr>
          <w:rFonts w:eastAsia="Calibri"/>
          <w:szCs w:val="22"/>
          <w:lang w:val="en-GB" w:eastAsia="it-IT"/>
        </w:rPr>
      </w:pPr>
    </w:p>
    <w:p w14:paraId="37EBF6F7" w14:textId="7E888291" w:rsidR="007B6205" w:rsidRPr="004823EF" w:rsidRDefault="00397DCA" w:rsidP="007B6205">
      <w:pPr>
        <w:spacing w:line="264" w:lineRule="auto"/>
        <w:rPr>
          <w:szCs w:val="22"/>
          <w:lang w:val="en-GB" w:eastAsia="it-IT"/>
        </w:rPr>
      </w:pPr>
      <m:oMathPara>
        <m:oMath>
          <m:r>
            <w:rPr>
              <w:rFonts w:ascii="Cambria Math" w:eastAsia="Calibri" w:hAnsi="Cambria Math"/>
              <w:szCs w:val="22"/>
              <w:lang w:val="en-GB" w:eastAsia="it-IT"/>
            </w:rPr>
            <m:t>H</m:t>
          </m:r>
          <m:d>
            <m:dPr>
              <m:ctrlPr>
                <w:rPr>
                  <w:rFonts w:ascii="Cambria Math" w:eastAsia="Calibri" w:hAnsi="Cambria Math"/>
                  <w:szCs w:val="22"/>
                  <w:lang w:val="en-GB" w:eastAsia="it-IT"/>
                </w:rPr>
              </m:ctrlPr>
            </m:dPr>
            <m:e>
              <m:r>
                <w:rPr>
                  <w:rFonts w:ascii="Cambria Math" w:eastAsia="Calibri" w:hAnsi="Cambria Math"/>
                  <w:szCs w:val="22"/>
                  <w:lang w:val="en-GB" w:eastAsia="it-IT"/>
                </w:rPr>
                <m:t>b</m:t>
              </m:r>
            </m:e>
          </m:d>
          <m:r>
            <m:rPr>
              <m:sty m:val="p"/>
            </m:rPr>
            <w:rPr>
              <w:rFonts w:ascii="Cambria Math" w:eastAsia="Calibri" w:hAnsi="Cambria Math"/>
              <w:szCs w:val="22"/>
              <w:lang w:val="en-GB" w:eastAsia="it-IT"/>
            </w:rPr>
            <m:t>=</m:t>
          </m:r>
          <m:r>
            <w:rPr>
              <w:rFonts w:ascii="Cambria Math" w:eastAsia="Calibri" w:hAnsi="Cambria Math"/>
              <w:szCs w:val="22"/>
              <w:lang w:val="en-GB" w:eastAsia="it-IT"/>
            </w:rPr>
            <m:t>H</m:t>
          </m:r>
          <m:d>
            <m:dPr>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e>
          </m:d>
          <m:r>
            <m:rPr>
              <m:sty m:val="p"/>
            </m:rPr>
            <w:rPr>
              <w:rFonts w:ascii="Cambria Math" w:eastAsia="Calibri" w:hAnsi="Cambria Math"/>
              <w:szCs w:val="22"/>
              <w:lang w:val="en-GB" w:eastAsia="it-IT"/>
            </w:rPr>
            <m:t>+</m:t>
          </m:r>
          <m:r>
            <w:rPr>
              <w:rFonts w:ascii="Cambria Math" w:eastAsia="Calibri" w:hAnsi="Cambria Math"/>
              <w:szCs w:val="22"/>
              <w:lang w:val="en-GB" w:eastAsia="it-IT"/>
            </w:rPr>
            <m:t>H</m:t>
          </m:r>
          <m:d>
            <m:dPr>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e>
          </m:d>
          <m:r>
            <m:rPr>
              <m:sty m:val="p"/>
            </m:rPr>
            <w:rPr>
              <w:rFonts w:ascii="Cambria Math" w:eastAsia="Calibri" w:hAnsi="Cambria Math"/>
              <w:szCs w:val="22"/>
              <w:lang w:val="en-GB" w:eastAsia="it-IT"/>
            </w:rPr>
            <m:t xml:space="preserve">+…+ </m:t>
          </m:r>
          <m:r>
            <w:rPr>
              <w:rFonts w:ascii="Cambria Math" w:eastAsia="Calibri" w:hAnsi="Cambria Math"/>
              <w:szCs w:val="22"/>
              <w:lang w:val="en-GB" w:eastAsia="it-IT"/>
            </w:rPr>
            <m:t>H</m:t>
          </m:r>
          <m:d>
            <m:dPr>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7</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6</m:t>
                  </m:r>
                </m:sub>
              </m:sSub>
            </m:e>
          </m:d>
          <m:r>
            <m:rPr>
              <m:sty m:val="p"/>
            </m:rPr>
            <w:rPr>
              <w:rFonts w:ascii="Cambria Math" w:hAnsi="Cambria Math"/>
              <w:szCs w:val="22"/>
              <w:lang w:val="en-GB" w:eastAsia="it-IT"/>
            </w:rPr>
            <m:t>.</m:t>
          </m:r>
        </m:oMath>
      </m:oMathPara>
    </w:p>
    <w:p w14:paraId="726E39EB" w14:textId="77777777" w:rsidR="007B6205" w:rsidRPr="004823EF" w:rsidRDefault="007B6205" w:rsidP="007B6205">
      <w:pPr>
        <w:spacing w:line="264" w:lineRule="auto"/>
        <w:rPr>
          <w:rFonts w:eastAsia="Calibri"/>
          <w:szCs w:val="22"/>
          <w:lang w:val="en-GB" w:eastAsia="it-IT"/>
        </w:rPr>
      </w:pPr>
    </w:p>
    <w:p w14:paraId="09B0E48F"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rPr>
        <w:t>The first bit b</w:t>
      </w:r>
      <w:r w:rsidRPr="004823EF">
        <w:rPr>
          <w:rFonts w:eastAsia="Calibri"/>
          <w:szCs w:val="22"/>
          <w:vertAlign w:val="subscript"/>
          <w:lang w:val="en-GB"/>
        </w:rPr>
        <w:t>0</w:t>
      </w:r>
      <w:r w:rsidRPr="004823EF">
        <w:rPr>
          <w:rFonts w:eastAsia="Calibri"/>
          <w:szCs w:val="22"/>
          <w:lang w:val="en-GB"/>
        </w:rPr>
        <w:t xml:space="preserve"> is coded directly by a binary coder, the second bit b</w:t>
      </w:r>
      <w:r w:rsidRPr="004823EF">
        <w:rPr>
          <w:rFonts w:eastAsia="Calibri"/>
          <w:szCs w:val="22"/>
          <w:vertAlign w:val="subscript"/>
          <w:lang w:val="en-GB"/>
        </w:rPr>
        <w:t>1</w:t>
      </w:r>
      <w:r w:rsidRPr="004823EF">
        <w:rPr>
          <w:rFonts w:eastAsia="Calibri"/>
          <w:szCs w:val="22"/>
          <w:lang w:val="en-GB"/>
        </w:rPr>
        <w:t xml:space="preserve"> is coded by a binary coder depending on the value of b</w:t>
      </w:r>
      <w:r w:rsidRPr="004823EF">
        <w:rPr>
          <w:rFonts w:eastAsia="Calibri"/>
          <w:szCs w:val="22"/>
          <w:vertAlign w:val="subscript"/>
          <w:lang w:val="en-GB"/>
        </w:rPr>
        <w:t>0</w:t>
      </w:r>
      <w:r w:rsidRPr="004823EF">
        <w:rPr>
          <w:rFonts w:eastAsia="Calibri"/>
          <w:szCs w:val="22"/>
          <w:lang w:val="en-GB"/>
        </w:rPr>
        <w:t>, etc. The last bit b</w:t>
      </w:r>
      <w:r w:rsidRPr="004823EF">
        <w:rPr>
          <w:rFonts w:eastAsia="Calibri"/>
          <w:szCs w:val="22"/>
          <w:vertAlign w:val="subscript"/>
          <w:lang w:val="en-GB"/>
        </w:rPr>
        <w:t>7</w:t>
      </w:r>
      <w:r w:rsidRPr="004823EF">
        <w:rPr>
          <w:rFonts w:eastAsia="Calibri"/>
          <w:szCs w:val="22"/>
          <w:lang w:val="en-GB"/>
        </w:rPr>
        <w:t xml:space="preserve"> is coded depending on the 128 possible values of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6</w:t>
      </w:r>
      <w:r w:rsidRPr="004823EF">
        <w:rPr>
          <w:rFonts w:eastAsia="Calibri"/>
          <w:szCs w:val="22"/>
          <w:lang w:val="en-GB"/>
        </w:rPr>
        <w:t>. A practical implementation to solve these binary coders dependencies is desirable. A straightforward answer may be to introduce contexts as done for CABAC in video coding. For example, one may have 128 contexts to code b</w:t>
      </w:r>
      <w:r w:rsidRPr="004823EF">
        <w:rPr>
          <w:rFonts w:eastAsia="Calibri"/>
          <w:szCs w:val="22"/>
          <w:vertAlign w:val="subscript"/>
          <w:lang w:val="en-GB"/>
        </w:rPr>
        <w:t>7</w:t>
      </w:r>
      <w:r w:rsidRPr="004823EF">
        <w:rPr>
          <w:rFonts w:eastAsia="Calibri"/>
          <w:szCs w:val="22"/>
          <w:lang w:val="en-GB"/>
        </w:rPr>
        <w:t xml:space="preserve"> and the context is chosen based on the value of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6</w:t>
      </w:r>
      <w:r w:rsidRPr="004823EF">
        <w:rPr>
          <w:rFonts w:eastAsia="Calibri"/>
          <w:szCs w:val="22"/>
          <w:lang w:val="en-GB"/>
        </w:rPr>
        <w:t>. This would lead to 1+2+4+…+128=255 contexts for the eight bits b</w:t>
      </w:r>
      <w:r w:rsidRPr="004823EF">
        <w:rPr>
          <w:rFonts w:eastAsia="Calibri"/>
          <w:szCs w:val="22"/>
          <w:vertAlign w:val="subscript"/>
          <w:lang w:val="en-GB"/>
        </w:rPr>
        <w:t>j</w:t>
      </w:r>
      <w:r w:rsidRPr="004823EF">
        <w:rPr>
          <w:rFonts w:eastAsia="Calibri"/>
          <w:szCs w:val="22"/>
          <w:lang w:val="en-GB"/>
        </w:rPr>
        <w:t xml:space="preserve"> to code. This is still manageable, however when introducing several prediction tools, the number of contexts may easily increase drastically to more than a few thousands, and HW implementations become difficult or impractical</w:t>
      </w:r>
      <w:r w:rsidRPr="004823EF">
        <w:rPr>
          <w:rFonts w:eastAsia="Verdana"/>
          <w:szCs w:val="22"/>
          <w:lang w:val="en-GB"/>
          <w14:ligatures w14:val="standard"/>
        </w:rPr>
        <w:t>.</w:t>
      </w:r>
    </w:p>
    <w:p w14:paraId="623D02E9"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 xml:space="preserve">In the next section, a novel binarization scheme is described which reduces the number of needed contexts and allows for the use and development of additional occupancy prediction tools that will drive the binary entropy coders. </w:t>
      </w:r>
    </w:p>
    <w:p w14:paraId="59A590FD" w14:textId="77777777" w:rsidR="007B6205" w:rsidRPr="004823EF" w:rsidRDefault="007B6205" w:rsidP="007B6205">
      <w:pPr>
        <w:pStyle w:val="5"/>
        <w:rPr>
          <w:rFonts w:ascii="Times New Roman" w:hAnsi="Times New Roman"/>
          <w:b w:val="0"/>
          <w:lang w:val="en-GB"/>
          <w14:ligatures w14:val="standard"/>
        </w:rPr>
      </w:pPr>
      <w:r w:rsidRPr="004823EF">
        <w:rPr>
          <w:rFonts w:ascii="Times New Roman" w:hAnsi="Times New Roman"/>
          <w:lang w:val="en-GB"/>
          <w14:ligatures w14:val="standard"/>
        </w:rPr>
        <w:t xml:space="preserve">Optimal Binarization with Update On-the-fly </w:t>
      </w:r>
    </w:p>
    <w:p w14:paraId="3FB82CC7" w14:textId="7882F0D0" w:rsidR="007B6205" w:rsidRPr="004823EF" w:rsidRDefault="007B6205" w:rsidP="007B6205">
      <w:pPr>
        <w:spacing w:line="264" w:lineRule="auto"/>
        <w:rPr>
          <w:rFonts w:eastAsiaTheme="minorEastAsia"/>
          <w:szCs w:val="22"/>
          <w:lang w:val="en-GB" w:eastAsia="ja-JP"/>
        </w:rPr>
      </w:pPr>
      <w:r w:rsidRPr="004823EF">
        <w:rPr>
          <w:rFonts w:eastAsia="Calibri"/>
          <w:szCs w:val="22"/>
          <w:lang w:val="en-GB" w:eastAsia="it-IT"/>
        </w:rPr>
        <w:t xml:space="preserve">The binarization process has a fixed (small) number N of binary coders that are ideally arithmetic coders with an evolving internal probability, like CABAC or Dirac </w:t>
      </w:r>
      <w:r w:rsidRPr="004823EF">
        <w:rPr>
          <w:rFonts w:eastAsia="Calibri"/>
          <w:szCs w:val="22"/>
          <w:lang w:val="en-GB" w:eastAsia="it-IT"/>
        </w:rPr>
        <w:fldChar w:fldCharType="begin"/>
      </w:r>
      <w:r w:rsidRPr="004823EF">
        <w:rPr>
          <w:rFonts w:eastAsia="Calibri"/>
          <w:szCs w:val="22"/>
          <w:lang w:val="en-GB" w:eastAsia="it-IT"/>
        </w:rPr>
        <w:instrText xml:space="preserve"> REF _Ref531005641 \n \h </w:instrText>
      </w:r>
      <w:r w:rsidR="00397DCA" w:rsidRPr="00397DCA">
        <w:rPr>
          <w:rFonts w:eastAsia="Calibri"/>
          <w:szCs w:val="22"/>
          <w:lang w:val="en-GB" w:eastAsia="it-IT"/>
        </w:rPr>
        <w:instrText xml:space="preserve"> \* MERGEFORMAT </w:instrText>
      </w:r>
      <w:r w:rsidRPr="004823EF">
        <w:rPr>
          <w:rFonts w:eastAsia="Calibri"/>
          <w:szCs w:val="22"/>
          <w:lang w:val="en-GB" w:eastAsia="it-IT"/>
        </w:rPr>
      </w:r>
      <w:r w:rsidRPr="004823EF">
        <w:rPr>
          <w:rFonts w:eastAsia="Calibri"/>
          <w:szCs w:val="22"/>
          <w:lang w:val="en-GB" w:eastAsia="it-IT"/>
        </w:rPr>
        <w:fldChar w:fldCharType="separate"/>
      </w:r>
      <w:r w:rsidR="00B049D3" w:rsidRPr="004823EF">
        <w:rPr>
          <w:rFonts w:eastAsia="Calibri"/>
          <w:szCs w:val="22"/>
          <w:lang w:val="en-GB" w:eastAsia="it-IT"/>
        </w:rPr>
        <w:t>[15]</w:t>
      </w:r>
      <w:r w:rsidRPr="004823EF">
        <w:rPr>
          <w:rFonts w:eastAsia="Calibri"/>
          <w:szCs w:val="22"/>
          <w:lang w:val="en-GB" w:eastAsia="it-IT"/>
        </w:rPr>
        <w:fldChar w:fldCharType="end"/>
      </w:r>
      <w:r w:rsidRPr="004823EF">
        <w:rPr>
          <w:rFonts w:eastAsia="Calibri"/>
          <w:szCs w:val="22"/>
          <w:lang w:val="en-GB" w:eastAsia="it-IT"/>
        </w:rPr>
        <w:t xml:space="preserve"> coders. A bit b</w:t>
      </w:r>
      <w:r w:rsidRPr="004823EF">
        <w:rPr>
          <w:rFonts w:eastAsia="Calibri"/>
          <w:szCs w:val="22"/>
          <w:vertAlign w:val="subscript"/>
          <w:lang w:val="en-GB" w:eastAsia="it-IT"/>
        </w:rPr>
        <w:t>j</w:t>
      </w:r>
      <w:r w:rsidRPr="004823EF">
        <w:rPr>
          <w:rFonts w:eastAsia="Calibri"/>
          <w:szCs w:val="22"/>
          <w:lang w:val="en-GB" w:eastAsia="it-IT"/>
        </w:rPr>
        <w:t xml:space="preserve"> representing the occupancy of a child node is coded using a binary coder C</w:t>
      </w:r>
      <w:r w:rsidRPr="004823EF">
        <w:rPr>
          <w:rFonts w:eastAsia="Calibri"/>
          <w:szCs w:val="22"/>
          <w:vertAlign w:val="subscript"/>
          <w:lang w:val="en-GB" w:eastAsia="it-IT"/>
        </w:rPr>
        <w:t>i</w:t>
      </w:r>
      <w:r w:rsidRPr="004823EF">
        <w:rPr>
          <w:rFonts w:eastAsia="Calibri"/>
          <w:szCs w:val="22"/>
          <w:lang w:val="en-GB" w:eastAsia="it-IT"/>
        </w:rPr>
        <w:t xml:space="preserve"> chosen among the coders C</w:t>
      </w:r>
      <w:r w:rsidRPr="004823EF">
        <w:rPr>
          <w:rFonts w:eastAsia="Calibri"/>
          <w:szCs w:val="22"/>
          <w:vertAlign w:val="subscript"/>
          <w:lang w:val="en-GB" w:eastAsia="it-IT"/>
        </w:rPr>
        <w:t>1</w:t>
      </w:r>
      <w:r w:rsidRPr="004823EF">
        <w:rPr>
          <w:rFonts w:eastAsia="Calibri"/>
          <w:szCs w:val="22"/>
          <w:lang w:val="en-GB" w:eastAsia="it-IT"/>
        </w:rPr>
        <w:t xml:space="preserve"> to C</w:t>
      </w:r>
      <w:r w:rsidRPr="004823EF">
        <w:rPr>
          <w:rFonts w:eastAsia="Calibri"/>
          <w:szCs w:val="22"/>
          <w:vertAlign w:val="subscript"/>
          <w:lang w:val="en-GB" w:eastAsia="it-IT"/>
        </w:rPr>
        <w:t>n</w:t>
      </w:r>
      <w:r w:rsidRPr="004823EF">
        <w:rPr>
          <w:rFonts w:eastAsia="Calibri"/>
          <w:szCs w:val="22"/>
          <w:lang w:val="en-GB" w:eastAsia="it-IT"/>
        </w:rPr>
        <w:t xml:space="preserve">. The choice of the coder index i is performed depending on a dependency state D as depicted on </w:t>
      </w:r>
      <w:r w:rsidRPr="004823EF">
        <w:rPr>
          <w:rFonts w:eastAsia="Calibri"/>
          <w:szCs w:val="22"/>
          <w:lang w:val="en-GB" w:eastAsia="it-IT"/>
        </w:rPr>
        <w:fldChar w:fldCharType="begin"/>
      </w:r>
      <w:r w:rsidRPr="004823EF">
        <w:rPr>
          <w:rFonts w:eastAsia="Calibri"/>
          <w:szCs w:val="22"/>
          <w:lang w:val="en-GB" w:eastAsia="it-IT"/>
        </w:rPr>
        <w:instrText xml:space="preserve"> REF _Ref536776630 \h </w:instrText>
      </w:r>
      <w:r w:rsidR="00397DCA" w:rsidRPr="00397DCA">
        <w:rPr>
          <w:rFonts w:eastAsia="Calibri"/>
          <w:szCs w:val="22"/>
          <w:lang w:val="en-GB" w:eastAsia="it-IT"/>
        </w:rPr>
        <w:instrText xml:space="preserve"> \* MERGEFORMAT </w:instrText>
      </w:r>
      <w:r w:rsidRPr="004823EF">
        <w:rPr>
          <w:rFonts w:eastAsia="Calibri"/>
          <w:szCs w:val="22"/>
          <w:lang w:val="en-GB" w:eastAsia="it-IT"/>
        </w:rPr>
      </w:r>
      <w:r w:rsidRPr="004823EF">
        <w:rPr>
          <w:rFonts w:eastAsia="Calibri"/>
          <w:szCs w:val="22"/>
          <w:lang w:val="en-GB" w:eastAsia="it-IT"/>
        </w:rPr>
        <w:fldChar w:fldCharType="separate"/>
      </w:r>
      <w:r w:rsidR="00474F30" w:rsidRPr="00397DCA">
        <w:t xml:space="preserve">Figure </w:t>
      </w:r>
      <w:r w:rsidR="00474F30">
        <w:rPr>
          <w:noProof/>
        </w:rPr>
        <w:t>31</w:t>
      </w:r>
      <w:r w:rsidRPr="004823EF">
        <w:rPr>
          <w:rFonts w:eastAsia="Calibri"/>
          <w:szCs w:val="22"/>
          <w:lang w:val="en-GB" w:eastAsia="it-IT"/>
        </w:rPr>
        <w:fldChar w:fldCharType="end"/>
      </w:r>
      <w:r w:rsidRPr="004823EF">
        <w:rPr>
          <w:rFonts w:eastAsiaTheme="minorEastAsia"/>
          <w:szCs w:val="22"/>
          <w:lang w:val="en-GB" w:eastAsia="ja-JP"/>
        </w:rPr>
        <w:t>.</w:t>
      </w:r>
    </w:p>
    <w:p w14:paraId="179A933B" w14:textId="77777777" w:rsidR="007B6205" w:rsidRPr="004823EF" w:rsidRDefault="007B6205" w:rsidP="007B6205">
      <w:pPr>
        <w:spacing w:line="264" w:lineRule="auto"/>
        <w:rPr>
          <w:rFonts w:eastAsia="Calibri"/>
          <w:szCs w:val="22"/>
          <w:lang w:val="en-GB" w:eastAsia="it-IT"/>
        </w:rPr>
      </w:pPr>
    </w:p>
    <w:p w14:paraId="200EF61C" w14:textId="77777777" w:rsidR="007B6205" w:rsidRPr="00397DCA" w:rsidRDefault="007B6205" w:rsidP="007B6205">
      <w:pPr>
        <w:keepNext/>
        <w:spacing w:line="264" w:lineRule="auto"/>
        <w:jc w:val="center"/>
      </w:pPr>
      <w:r w:rsidRPr="004823EF">
        <w:rPr>
          <w:rFonts w:eastAsia="Calibri"/>
          <w:noProof/>
          <w:szCs w:val="22"/>
          <w:lang w:eastAsia="ja-JP"/>
          <w14:ligatures w14:val="standard"/>
        </w:rPr>
        <w:drawing>
          <wp:inline distT="0" distB="0" distL="0" distR="0" wp14:anchorId="4888B918" wp14:editId="40319679">
            <wp:extent cx="3433055" cy="1314450"/>
            <wp:effectExtent l="0" t="0" r="0" b="0"/>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b="2941"/>
                    <a:stretch/>
                  </pic:blipFill>
                  <pic:spPr bwMode="auto">
                    <a:xfrm>
                      <a:off x="0" y="0"/>
                      <a:ext cx="3433055" cy="1314450"/>
                    </a:xfrm>
                    <a:prstGeom prst="rect">
                      <a:avLst/>
                    </a:prstGeom>
                    <a:noFill/>
                    <a:ln>
                      <a:noFill/>
                    </a:ln>
                    <a:extLst>
                      <a:ext uri="{53640926-AAD7-44D8-BBD7-CCE9431645EC}">
                        <a14:shadowObscured xmlns:a14="http://schemas.microsoft.com/office/drawing/2010/main"/>
                      </a:ext>
                    </a:extLst>
                  </pic:spPr>
                </pic:pic>
              </a:graphicData>
            </a:graphic>
          </wp:inline>
        </w:drawing>
      </w:r>
    </w:p>
    <w:p w14:paraId="79044212" w14:textId="7B2F9AC9" w:rsidR="007B6205" w:rsidRPr="00397DCA" w:rsidRDefault="007B6205" w:rsidP="007B6205">
      <w:pPr>
        <w:pStyle w:val="ae"/>
        <w:jc w:val="center"/>
        <w:rPr>
          <w:lang w:eastAsia="ja-JP"/>
        </w:rPr>
      </w:pPr>
      <w:bookmarkStart w:id="36" w:name="_Ref536776630"/>
      <w:r w:rsidRPr="00397DCA">
        <w:t xml:space="preserve">Figure </w:t>
      </w:r>
      <w:r w:rsidRPr="004823EF">
        <w:fldChar w:fldCharType="begin"/>
      </w:r>
      <w:r w:rsidRPr="00397DCA">
        <w:instrText xml:space="preserve"> SEQ Figure \* ARABIC </w:instrText>
      </w:r>
      <w:r w:rsidRPr="004823EF">
        <w:fldChar w:fldCharType="separate"/>
      </w:r>
      <w:r w:rsidR="004E288B">
        <w:rPr>
          <w:noProof/>
        </w:rPr>
        <w:t>31</w:t>
      </w:r>
      <w:r w:rsidRPr="004823EF">
        <w:fldChar w:fldCharType="end"/>
      </w:r>
      <w:bookmarkEnd w:id="36"/>
      <w:r w:rsidRPr="00397DCA">
        <w:rPr>
          <w:lang w:eastAsia="ja-JP"/>
        </w:rPr>
        <w:t>: on choosing a binary coder to code an occupancy bit bj depending on a dependency state D</w:t>
      </w:r>
    </w:p>
    <w:p w14:paraId="3367ABB2" w14:textId="77777777" w:rsidR="007B6205" w:rsidRPr="00397DCA" w:rsidRDefault="007B6205" w:rsidP="007B6205">
      <w:pPr>
        <w:rPr>
          <w:lang w:eastAsia="ja-JP"/>
        </w:rPr>
      </w:pPr>
    </w:p>
    <w:p w14:paraId="2B328895"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In general, the state D is an element of a set Ɗ</w:t>
      </w:r>
      <w:r w:rsidRPr="004823EF">
        <w:rPr>
          <w:rFonts w:eastAsia="Calibri"/>
          <w:szCs w:val="22"/>
          <w:vertAlign w:val="subscript"/>
          <w:lang w:val="en-GB" w:eastAsia="it-IT"/>
        </w:rPr>
        <w:t>j</w:t>
      </w:r>
      <w:r w:rsidRPr="004823EF">
        <w:rPr>
          <w:rFonts w:eastAsia="Calibri"/>
          <w:szCs w:val="22"/>
          <w:lang w:val="en-GB" w:eastAsia="it-IT"/>
        </w:rPr>
        <w:t>, indexed by j from the child node CC</w:t>
      </w:r>
      <w:r w:rsidRPr="004823EF">
        <w:rPr>
          <w:rFonts w:eastAsia="Calibri"/>
          <w:szCs w:val="22"/>
          <w:vertAlign w:val="subscript"/>
          <w:lang w:val="en-GB" w:eastAsia="it-IT"/>
        </w:rPr>
        <w:t>j</w:t>
      </w:r>
      <w:r w:rsidRPr="004823EF">
        <w:rPr>
          <w:rFonts w:eastAsia="Calibri"/>
          <w:szCs w:val="22"/>
          <w:lang w:val="en-GB" w:eastAsia="it-IT"/>
        </w:rPr>
        <w:t>, of states. For example, the sets Ɗ</w:t>
      </w:r>
      <w:r w:rsidRPr="004823EF">
        <w:rPr>
          <w:rFonts w:eastAsia="Calibri"/>
          <w:szCs w:val="22"/>
          <w:vertAlign w:val="subscript"/>
          <w:lang w:val="en-GB" w:eastAsia="it-IT"/>
        </w:rPr>
        <w:t>j</w:t>
      </w:r>
      <w:r w:rsidRPr="004823EF">
        <w:rPr>
          <w:rFonts w:eastAsia="Calibri"/>
          <w:szCs w:val="22"/>
          <w:lang w:val="en-GB" w:eastAsia="it-IT"/>
        </w:rPr>
        <w:t xml:space="preserve"> can contain {b</w:t>
      </w:r>
      <w:r w:rsidRPr="004823EF">
        <w:rPr>
          <w:rFonts w:eastAsia="Calibri"/>
          <w:szCs w:val="22"/>
          <w:vertAlign w:val="subscript"/>
          <w:lang w:val="en-GB" w:eastAsia="it-IT"/>
        </w:rPr>
        <w:t>0</w:t>
      </w:r>
      <w:r w:rsidRPr="004823EF">
        <w:rPr>
          <w:rFonts w:eastAsia="Calibri"/>
          <w:szCs w:val="22"/>
          <w:lang w:val="en-GB" w:eastAsia="it-IT"/>
        </w:rPr>
        <w:t>...b</w:t>
      </w:r>
      <w:r w:rsidRPr="004823EF">
        <w:rPr>
          <w:rFonts w:eastAsia="Calibri"/>
          <w:szCs w:val="22"/>
          <w:vertAlign w:val="subscript"/>
          <w:lang w:val="en-GB" w:eastAsia="it-IT"/>
        </w:rPr>
        <w:t>j-1</w:t>
      </w:r>
      <w:r w:rsidRPr="004823EF">
        <w:rPr>
          <w:rFonts w:eastAsia="Calibri"/>
          <w:szCs w:val="22"/>
          <w:lang w:val="en-GB" w:eastAsia="it-IT"/>
        </w:rPr>
        <w:t>, NC, P</w:t>
      </w:r>
      <w:r w:rsidRPr="004823EF">
        <w:rPr>
          <w:rFonts w:eastAsia="Calibri"/>
          <w:szCs w:val="22"/>
          <w:vertAlign w:val="subscript"/>
          <w:lang w:val="en-GB" w:eastAsia="it-IT"/>
        </w:rPr>
        <w:t>1</w:t>
      </w:r>
      <w:r w:rsidRPr="004823EF">
        <w:rPr>
          <w:rFonts w:eastAsia="Calibri"/>
          <w:szCs w:val="22"/>
          <w:lang w:val="en-GB" w:eastAsia="it-IT"/>
        </w:rPr>
        <w:t>,…,P</w:t>
      </w:r>
      <w:r w:rsidRPr="004823EF">
        <w:rPr>
          <w:rFonts w:eastAsia="Calibri"/>
          <w:szCs w:val="22"/>
          <w:vertAlign w:val="subscript"/>
          <w:lang w:val="en-GB" w:eastAsia="it-IT"/>
        </w:rPr>
        <w:t>K</w:t>
      </w:r>
      <w:r w:rsidRPr="004823EF">
        <w:rPr>
          <w:rFonts w:eastAsia="Calibri"/>
          <w:szCs w:val="22"/>
          <w:lang w:val="en-GB" w:eastAsia="it-IT"/>
        </w:rPr>
        <w:t>} where</w:t>
      </w:r>
    </w:p>
    <w:p w14:paraId="4CAE8974" w14:textId="77777777" w:rsidR="007B6205" w:rsidRPr="004823EF" w:rsidRDefault="007B6205" w:rsidP="007B6205">
      <w:pPr>
        <w:spacing w:line="264" w:lineRule="auto"/>
        <w:rPr>
          <w:rFonts w:eastAsia="Calibri"/>
          <w:szCs w:val="22"/>
          <w:lang w:val="en-GB" w:eastAsia="it-IT"/>
        </w:rPr>
      </w:pPr>
    </w:p>
    <w:p w14:paraId="5EDC125D" w14:textId="77777777" w:rsidR="007B6205" w:rsidRPr="004823EF" w:rsidRDefault="007B6205" w:rsidP="007B6205">
      <w:pPr>
        <w:numPr>
          <w:ilvl w:val="0"/>
          <w:numId w:val="47"/>
        </w:numPr>
        <w:spacing w:line="264" w:lineRule="auto"/>
        <w:rPr>
          <w:rFonts w:eastAsia="Calibri"/>
          <w:szCs w:val="22"/>
          <w:lang w:val="en-GB" w:eastAsia="it-IT"/>
        </w:rPr>
      </w:pPr>
      <w:r w:rsidRPr="004823EF">
        <w:rPr>
          <w:rFonts w:eastAsia="Calibri"/>
          <w:szCs w:val="22"/>
          <w:lang w:val="en-GB" w:eastAsia="it-IT"/>
        </w:rPr>
        <w:t>NC is a neighbouring configuration that can take 10 different values, and</w:t>
      </w:r>
    </w:p>
    <w:p w14:paraId="3BB950DA" w14:textId="77777777" w:rsidR="007B6205" w:rsidRPr="004823EF" w:rsidRDefault="007B6205" w:rsidP="007B6205">
      <w:pPr>
        <w:numPr>
          <w:ilvl w:val="0"/>
          <w:numId w:val="47"/>
        </w:numPr>
        <w:spacing w:line="264" w:lineRule="auto"/>
        <w:rPr>
          <w:rFonts w:eastAsia="Calibri"/>
          <w:szCs w:val="22"/>
          <w:lang w:val="en-GB" w:eastAsia="it-IT"/>
        </w:rPr>
      </w:pPr>
      <w:r w:rsidRPr="004823EF">
        <w:rPr>
          <w:rFonts w:eastAsia="Calibri"/>
          <w:szCs w:val="22"/>
          <w:lang w:val="en-GB" w:eastAsia="it-IT"/>
        </w:rPr>
        <w:t>the P</w:t>
      </w:r>
      <w:r w:rsidRPr="004823EF">
        <w:rPr>
          <w:rFonts w:eastAsia="Calibri"/>
          <w:szCs w:val="22"/>
          <w:vertAlign w:val="subscript"/>
          <w:lang w:val="en-GB" w:eastAsia="it-IT"/>
        </w:rPr>
        <w:t>k</w:t>
      </w:r>
      <w:r w:rsidRPr="004823EF">
        <w:rPr>
          <w:rFonts w:eastAsia="Calibri"/>
          <w:szCs w:val="22"/>
          <w:lang w:val="en-GB" w:eastAsia="it-IT"/>
        </w:rPr>
        <w:t>’s</w:t>
      </w:r>
      <w:r w:rsidRPr="004823EF">
        <w:rPr>
          <w:rFonts w:eastAsia="Calibri"/>
          <w:szCs w:val="22"/>
          <w:vertAlign w:val="subscript"/>
          <w:lang w:val="en-GB" w:eastAsia="it-IT"/>
        </w:rPr>
        <w:t xml:space="preserve"> </w:t>
      </w:r>
      <w:r w:rsidRPr="004823EF">
        <w:rPr>
          <w:rFonts w:eastAsia="Calibri"/>
          <w:szCs w:val="22"/>
          <w:lang w:val="en-GB" w:eastAsia="it-IT"/>
        </w:rPr>
        <w:t>are predictors for the occupancy of the cube associated with the bit b</w:t>
      </w:r>
      <w:r w:rsidRPr="004823EF">
        <w:rPr>
          <w:rFonts w:eastAsia="Calibri"/>
          <w:szCs w:val="22"/>
          <w:vertAlign w:val="subscript"/>
          <w:lang w:val="en-GB" w:eastAsia="it-IT"/>
        </w:rPr>
        <w:t>j</w:t>
      </w:r>
      <w:r w:rsidRPr="004823EF">
        <w:rPr>
          <w:rFonts w:eastAsia="Calibri"/>
          <w:szCs w:val="22"/>
          <w:lang w:val="en-GB" w:eastAsia="it-IT"/>
        </w:rPr>
        <w:t xml:space="preserve">. A predictor can typically take three values, namely “predicted occupied”, “predicted non-occupied” or “not predicted”. </w:t>
      </w:r>
    </w:p>
    <w:p w14:paraId="4F5F9795" w14:textId="77777777" w:rsidR="007B6205" w:rsidRPr="004823EF" w:rsidRDefault="007B6205" w:rsidP="007B6205">
      <w:pPr>
        <w:spacing w:line="264" w:lineRule="auto"/>
        <w:ind w:left="766"/>
        <w:rPr>
          <w:rFonts w:eastAsia="Calibri"/>
          <w:szCs w:val="22"/>
          <w:lang w:val="en-GB" w:eastAsia="it-IT"/>
        </w:rPr>
      </w:pPr>
    </w:p>
    <w:p w14:paraId="2147078C"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eastAsia="it-IT"/>
        </w:rPr>
        <w:lastRenderedPageBreak/>
        <w:t>Consequently, the state D can take 10.2</w:t>
      </w:r>
      <w:r w:rsidRPr="004823EF">
        <w:rPr>
          <w:rFonts w:eastAsia="Calibri"/>
          <w:szCs w:val="22"/>
          <w:vertAlign w:val="superscript"/>
          <w:lang w:val="en-GB" w:eastAsia="it-IT"/>
        </w:rPr>
        <w:t>j</w:t>
      </w:r>
      <w:r w:rsidRPr="004823EF">
        <w:rPr>
          <w:rFonts w:eastAsia="Calibri"/>
          <w:szCs w:val="22"/>
          <w:lang w:val="en-GB" w:eastAsia="it-IT"/>
        </w:rPr>
        <w:t>.3</w:t>
      </w:r>
      <w:r w:rsidRPr="004823EF">
        <w:rPr>
          <w:rFonts w:eastAsia="Calibri"/>
          <w:szCs w:val="22"/>
          <w:vertAlign w:val="superscript"/>
          <w:lang w:val="en-GB" w:eastAsia="it-IT"/>
        </w:rPr>
        <w:t>K</w:t>
      </w:r>
      <w:r w:rsidRPr="004823EF">
        <w:rPr>
          <w:rFonts w:eastAsia="Calibri"/>
          <w:szCs w:val="22"/>
          <w:lang w:val="en-GB" w:eastAsia="it-IT"/>
        </w:rPr>
        <w:t xml:space="preserve"> different values, and the size of the set </w:t>
      </w:r>
      <w:r w:rsidRPr="004823EF">
        <w:rPr>
          <w:rFonts w:eastAsia="Calibri"/>
          <w:szCs w:val="22"/>
          <w:lang w:val="en-GB"/>
        </w:rPr>
        <w:t>Ɗ</w:t>
      </w:r>
      <w:r w:rsidRPr="004823EF">
        <w:rPr>
          <w:rFonts w:eastAsia="Calibri"/>
          <w:szCs w:val="22"/>
          <w:vertAlign w:val="subscript"/>
          <w:lang w:val="en-GB"/>
        </w:rPr>
        <w:t>j</w:t>
      </w:r>
      <w:r w:rsidRPr="004823EF">
        <w:rPr>
          <w:rFonts w:eastAsia="Calibri"/>
          <w:szCs w:val="22"/>
          <w:lang w:val="en-GB" w:eastAsia="it-IT"/>
        </w:rPr>
        <w:t xml:space="preserve"> of states can easily reach thousands of elements or even more. Example of construction of NC and P</w:t>
      </w:r>
      <w:r w:rsidRPr="004823EF">
        <w:rPr>
          <w:rFonts w:eastAsia="Calibri"/>
          <w:szCs w:val="22"/>
          <w:vertAlign w:val="subscript"/>
          <w:lang w:val="en-GB" w:eastAsia="it-IT"/>
        </w:rPr>
        <w:t>k</w:t>
      </w:r>
      <w:r w:rsidRPr="004823EF">
        <w:rPr>
          <w:rFonts w:eastAsia="Calibri"/>
          <w:szCs w:val="22"/>
          <w:lang w:val="en-GB" w:eastAsia="it-IT"/>
        </w:rPr>
        <w:t xml:space="preserve"> are explicated later in this paper</w:t>
      </w:r>
      <w:r w:rsidRPr="004823EF">
        <w:rPr>
          <w:rFonts w:eastAsia="Verdana"/>
          <w:szCs w:val="22"/>
          <w:lang w:val="en-GB"/>
          <w14:ligatures w14:val="standard"/>
        </w:rPr>
        <w:t>.</w:t>
      </w:r>
    </w:p>
    <w:p w14:paraId="3CF94639" w14:textId="77777777" w:rsidR="007B6205" w:rsidRPr="00397DCA" w:rsidRDefault="007B6205" w:rsidP="007B6205">
      <w:pPr>
        <w:keepNext/>
        <w:spacing w:line="264" w:lineRule="auto"/>
        <w:jc w:val="center"/>
      </w:pPr>
      <w:r w:rsidRPr="004823EF">
        <w:rPr>
          <w:rFonts w:eastAsia="Calibri"/>
          <w:noProof/>
          <w:szCs w:val="22"/>
          <w:lang w:eastAsia="ja-JP"/>
          <w14:ligatures w14:val="standard"/>
        </w:rPr>
        <w:drawing>
          <wp:inline distT="0" distB="0" distL="0" distR="0" wp14:anchorId="4966881B" wp14:editId="7D806014">
            <wp:extent cx="2692066" cy="1163388"/>
            <wp:effectExtent l="0" t="0" r="0" b="0"/>
            <wp:docPr id="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b="3683"/>
                    <a:stretch/>
                  </pic:blipFill>
                  <pic:spPr bwMode="auto">
                    <a:xfrm>
                      <a:off x="0" y="0"/>
                      <a:ext cx="2702085" cy="1167718"/>
                    </a:xfrm>
                    <a:prstGeom prst="rect">
                      <a:avLst/>
                    </a:prstGeom>
                    <a:noFill/>
                    <a:ln>
                      <a:noFill/>
                    </a:ln>
                    <a:extLst>
                      <a:ext uri="{53640926-AAD7-44D8-BBD7-CCE9431645EC}">
                        <a14:shadowObscured xmlns:a14="http://schemas.microsoft.com/office/drawing/2010/main"/>
                      </a:ext>
                    </a:extLst>
                  </pic:spPr>
                </pic:pic>
              </a:graphicData>
            </a:graphic>
          </wp:inline>
        </w:drawing>
      </w:r>
    </w:p>
    <w:p w14:paraId="4207D3AC" w14:textId="15184CF6" w:rsidR="007B6205" w:rsidRPr="004823EF" w:rsidRDefault="007B6205" w:rsidP="007B6205">
      <w:pPr>
        <w:pStyle w:val="ae"/>
        <w:jc w:val="center"/>
        <w:rPr>
          <w:rFonts w:eastAsia="Calibri"/>
          <w:szCs w:val="22"/>
          <w:lang w:val="en-GB" w:eastAsia="ja-JP"/>
          <w14:ligatures w14:val="standard"/>
        </w:rPr>
      </w:pPr>
      <w:bookmarkStart w:id="37" w:name="_Ref536776690"/>
      <w:r w:rsidRPr="00397DCA">
        <w:t xml:space="preserve">Figure </w:t>
      </w:r>
      <w:r w:rsidRPr="004823EF">
        <w:fldChar w:fldCharType="begin"/>
      </w:r>
      <w:r w:rsidRPr="00397DCA">
        <w:instrText xml:space="preserve"> SEQ Figure \* ARABIC </w:instrText>
      </w:r>
      <w:r w:rsidRPr="004823EF">
        <w:fldChar w:fldCharType="separate"/>
      </w:r>
      <w:r w:rsidR="004E288B">
        <w:rPr>
          <w:noProof/>
        </w:rPr>
        <w:t>32</w:t>
      </w:r>
      <w:r w:rsidRPr="004823EF">
        <w:fldChar w:fldCharType="end"/>
      </w:r>
      <w:bookmarkEnd w:id="37"/>
      <w:r w:rsidRPr="00397DCA">
        <w:rPr>
          <w:lang w:eastAsia="ja-JP"/>
        </w:rPr>
        <w:t>: update process of the coder index i(D)</w:t>
      </w:r>
    </w:p>
    <w:p w14:paraId="41503497" w14:textId="77777777" w:rsidR="007B6205" w:rsidRPr="004823EF" w:rsidRDefault="007B6205" w:rsidP="007B6205">
      <w:pPr>
        <w:spacing w:line="264" w:lineRule="auto"/>
        <w:rPr>
          <w:rFonts w:eastAsiaTheme="minorEastAsia"/>
          <w:szCs w:val="22"/>
          <w:lang w:val="en-GB" w:eastAsia="ja-JP"/>
        </w:rPr>
      </w:pPr>
    </w:p>
    <w:p w14:paraId="3CFE6D28" w14:textId="61AA8A8E"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 xml:space="preserve">The coder selection consists of two processes. Firstly, a coder mapping provides a coder index i(D) obtained from the dependency state D, see </w:t>
      </w:r>
      <w:r w:rsidRPr="004823EF">
        <w:rPr>
          <w:rFonts w:eastAsia="Calibri"/>
          <w:szCs w:val="22"/>
          <w:lang w:val="en-GB" w:eastAsia="it-IT"/>
        </w:rPr>
        <w:fldChar w:fldCharType="begin"/>
      </w:r>
      <w:r w:rsidRPr="004823EF">
        <w:rPr>
          <w:rFonts w:eastAsia="Calibri"/>
          <w:szCs w:val="22"/>
          <w:lang w:val="en-GB" w:eastAsia="it-IT"/>
        </w:rPr>
        <w:instrText xml:space="preserve"> REF _Ref536776690 \h </w:instrText>
      </w:r>
      <w:r w:rsidR="00397DCA" w:rsidRPr="00397DCA">
        <w:rPr>
          <w:rFonts w:eastAsia="Calibri"/>
          <w:szCs w:val="22"/>
          <w:lang w:val="en-GB" w:eastAsia="it-IT"/>
        </w:rPr>
        <w:instrText xml:space="preserve"> \* MERGEFORMAT </w:instrText>
      </w:r>
      <w:r w:rsidRPr="004823EF">
        <w:rPr>
          <w:rFonts w:eastAsia="Calibri"/>
          <w:szCs w:val="22"/>
          <w:lang w:val="en-GB" w:eastAsia="it-IT"/>
        </w:rPr>
      </w:r>
      <w:r w:rsidRPr="004823EF">
        <w:rPr>
          <w:rFonts w:eastAsia="Calibri"/>
          <w:szCs w:val="22"/>
          <w:lang w:val="en-GB" w:eastAsia="it-IT"/>
        </w:rPr>
        <w:fldChar w:fldCharType="separate"/>
      </w:r>
      <w:r w:rsidR="00474F30" w:rsidRPr="00397DCA">
        <w:t xml:space="preserve">Figure </w:t>
      </w:r>
      <w:r w:rsidR="00474F30">
        <w:rPr>
          <w:noProof/>
        </w:rPr>
        <w:t>32</w:t>
      </w:r>
      <w:r w:rsidRPr="004823EF">
        <w:rPr>
          <w:rFonts w:eastAsia="Calibri"/>
          <w:szCs w:val="22"/>
          <w:lang w:val="en-GB" w:eastAsia="it-IT"/>
        </w:rPr>
        <w:fldChar w:fldCharType="end"/>
      </w:r>
      <w:r w:rsidRPr="004823EF">
        <w:rPr>
          <w:rFonts w:eastAsia="Calibri"/>
          <w:szCs w:val="22"/>
          <w:lang w:val="en-GB" w:eastAsia="it-IT"/>
        </w:rPr>
        <w:t>. Practically the mapping is a LUT having as many entries as elements in the set Ɗ</w:t>
      </w:r>
      <w:r w:rsidRPr="004823EF">
        <w:rPr>
          <w:rFonts w:eastAsia="Calibri"/>
          <w:szCs w:val="22"/>
          <w:vertAlign w:val="subscript"/>
          <w:lang w:val="en-GB" w:eastAsia="it-IT"/>
        </w:rPr>
        <w:t>j</w:t>
      </w:r>
      <w:r w:rsidRPr="00397DCA">
        <w:rPr>
          <w:rFonts w:eastAsia="Calibri"/>
          <w:szCs w:val="22"/>
          <w:lang w:val="en-GB" w:eastAsia="it-IT"/>
        </w:rPr>
        <w:t xml:space="preserve"> of states. T</w:t>
      </w:r>
      <w:r w:rsidRPr="004823EF">
        <w:rPr>
          <w:rFonts w:eastAsia="Calibri"/>
          <w:szCs w:val="22"/>
          <w:lang w:val="en-GB" w:eastAsia="it-IT"/>
        </w:rPr>
        <w:t>he LUT obviously depends on the index j of the child cube, thus one has eight LUTs that map D to i(D). Secondly, once the bit b</w:t>
      </w:r>
      <w:r w:rsidRPr="004823EF">
        <w:rPr>
          <w:rFonts w:eastAsia="Calibri"/>
          <w:szCs w:val="22"/>
          <w:vertAlign w:val="subscript"/>
          <w:lang w:val="en-GB" w:eastAsia="it-IT"/>
        </w:rPr>
        <w:t>j</w:t>
      </w:r>
      <w:r w:rsidRPr="004823EF">
        <w:rPr>
          <w:rFonts w:eastAsia="Calibri"/>
          <w:szCs w:val="22"/>
          <w:lang w:val="en-GB" w:eastAsia="it-IT"/>
        </w:rPr>
        <w:t xml:space="preserve"> is (de)coded, the D-th entry of the mapping is updated from i(D) to a new value i</w:t>
      </w:r>
      <w:r w:rsidRPr="004823EF">
        <w:rPr>
          <w:rFonts w:eastAsia="Calibri"/>
          <w:szCs w:val="22"/>
          <w:vertAlign w:val="subscript"/>
          <w:lang w:val="en-GB" w:eastAsia="it-IT"/>
        </w:rPr>
        <w:t>update</w:t>
      </w:r>
      <w:r w:rsidRPr="004823EF">
        <w:rPr>
          <w:rFonts w:eastAsia="Calibri"/>
          <w:szCs w:val="22"/>
          <w:lang w:val="en-GB" w:eastAsia="it-IT"/>
        </w:rPr>
        <w:t xml:space="preserve">.      </w:t>
      </w:r>
    </w:p>
    <w:p w14:paraId="07AE6B61" w14:textId="77777777" w:rsidR="007B6205" w:rsidRPr="004823EF" w:rsidRDefault="007B6205" w:rsidP="007B6205">
      <w:pPr>
        <w:spacing w:line="264" w:lineRule="auto"/>
        <w:jc w:val="center"/>
        <w:rPr>
          <w:rFonts w:eastAsia="Calibri"/>
          <w:b/>
          <w:szCs w:val="22"/>
          <w:lang w:val="en-GB" w:eastAsia="ja-JP"/>
          <w14:ligatures w14:val="standard"/>
        </w:rPr>
      </w:pPr>
      <w:r w:rsidRPr="004823EF">
        <w:rPr>
          <w:rFonts w:eastAsia="Calibri"/>
          <w:szCs w:val="22"/>
          <w:lang w:val="en-GB"/>
          <w14:ligatures w14:val="standard"/>
        </w:rPr>
        <w:t xml:space="preserve"> </w:t>
      </w:r>
    </w:p>
    <w:p w14:paraId="495A2588"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The mapping is based on a simple model of a channel with memory of L=10 symbols. A fixed theoretical probability p</w:t>
      </w:r>
      <w:r w:rsidRPr="004823EF">
        <w:rPr>
          <w:rFonts w:eastAsia="Calibri"/>
          <w:szCs w:val="22"/>
          <w:vertAlign w:val="subscript"/>
          <w:lang w:val="en-GB" w:eastAsia="it-IT"/>
        </w:rPr>
        <w:t>i</w:t>
      </w:r>
      <w:r w:rsidRPr="004823EF">
        <w:rPr>
          <w:rFonts w:eastAsia="Calibri"/>
          <w:szCs w:val="22"/>
          <w:lang w:val="en-GB" w:eastAsia="it-IT"/>
        </w:rPr>
        <w:t xml:space="preserve"> (not to be confused with the internal evolving probability of the coder). of coding the symbol 1 is associated with each binary coder C</w:t>
      </w:r>
      <w:r w:rsidRPr="004823EF">
        <w:rPr>
          <w:rFonts w:eastAsia="Calibri"/>
          <w:szCs w:val="22"/>
          <w:vertAlign w:val="subscript"/>
          <w:lang w:val="en-GB" w:eastAsia="it-IT"/>
        </w:rPr>
        <w:t>i</w:t>
      </w:r>
      <w:r w:rsidRPr="004823EF">
        <w:rPr>
          <w:rFonts w:eastAsia="Calibri"/>
          <w:szCs w:val="22"/>
          <w:lang w:val="en-GB" w:eastAsia="it-IT"/>
        </w:rPr>
        <w:t>. Consequently, in theory, the probability of getting b</w:t>
      </w:r>
      <w:r w:rsidRPr="004823EF">
        <w:rPr>
          <w:rFonts w:eastAsia="Calibri"/>
          <w:szCs w:val="22"/>
          <w:vertAlign w:val="subscript"/>
          <w:lang w:val="en-GB" w:eastAsia="it-IT"/>
        </w:rPr>
        <w:t>j</w:t>
      </w:r>
      <w:r w:rsidRPr="004823EF">
        <w:rPr>
          <w:rFonts w:eastAsia="Calibri"/>
          <w:szCs w:val="22"/>
          <w:lang w:val="en-GB" w:eastAsia="it-IT"/>
        </w:rPr>
        <w:t>=1 for the dependency state D is p</w:t>
      </w:r>
      <w:r w:rsidRPr="004823EF">
        <w:rPr>
          <w:rFonts w:eastAsia="Calibri"/>
          <w:szCs w:val="22"/>
          <w:vertAlign w:val="subscript"/>
          <w:lang w:val="en-GB" w:eastAsia="it-IT"/>
        </w:rPr>
        <w:t>i(D)</w:t>
      </w:r>
      <w:r w:rsidRPr="004823EF">
        <w:rPr>
          <w:rFonts w:eastAsia="Calibri"/>
          <w:szCs w:val="22"/>
          <w:lang w:val="en-GB" w:eastAsia="it-IT"/>
        </w:rPr>
        <w:t>. After coding the bit b</w:t>
      </w:r>
      <w:r w:rsidRPr="004823EF">
        <w:rPr>
          <w:rFonts w:eastAsia="Calibri"/>
          <w:szCs w:val="22"/>
          <w:vertAlign w:val="subscript"/>
          <w:lang w:val="en-GB" w:eastAsia="it-IT"/>
        </w:rPr>
        <w:t>j</w:t>
      </w:r>
      <w:r w:rsidRPr="004823EF">
        <w:rPr>
          <w:rFonts w:eastAsia="Calibri"/>
          <w:szCs w:val="22"/>
          <w:lang w:val="en-GB" w:eastAsia="it-IT"/>
        </w:rPr>
        <w:t>, this theoretical probability is modified depending on the value of b</w:t>
      </w:r>
      <w:r w:rsidRPr="004823EF">
        <w:rPr>
          <w:rFonts w:eastAsia="Calibri"/>
          <w:szCs w:val="22"/>
          <w:vertAlign w:val="subscript"/>
          <w:lang w:val="en-GB" w:eastAsia="it-IT"/>
        </w:rPr>
        <w:t>j</w:t>
      </w:r>
      <w:r w:rsidRPr="004823EF">
        <w:rPr>
          <w:rFonts w:eastAsia="Calibri"/>
          <w:szCs w:val="22"/>
          <w:lang w:val="en-GB" w:eastAsia="it-IT"/>
        </w:rPr>
        <w:t xml:space="preserve"> leading to a new probability p</w:t>
      </w:r>
      <w:r w:rsidRPr="004823EF">
        <w:rPr>
          <w:rFonts w:eastAsia="Calibri"/>
          <w:szCs w:val="22"/>
          <w:vertAlign w:val="subscript"/>
          <w:lang w:val="en-GB" w:eastAsia="it-IT"/>
        </w:rPr>
        <w:t>new</w:t>
      </w:r>
      <w:r w:rsidRPr="004823EF">
        <w:rPr>
          <w:rFonts w:eastAsia="Calibri"/>
          <w:szCs w:val="22"/>
          <w:lang w:val="en-GB" w:eastAsia="it-IT"/>
        </w:rPr>
        <w:t xml:space="preserve"> obtained by the relation, assuming a memory of L symbols:</w:t>
      </w:r>
    </w:p>
    <w:p w14:paraId="225E9C36" w14:textId="3DDFF3B0" w:rsidR="007B6205" w:rsidRPr="004823EF" w:rsidRDefault="000A3AAE" w:rsidP="007B6205">
      <w:pPr>
        <w:spacing w:line="264" w:lineRule="auto"/>
        <w:rPr>
          <w:rFonts w:eastAsia="Calibri"/>
          <w:szCs w:val="22"/>
          <w:lang w:val="en-GB" w:eastAsia="it-IT"/>
        </w:rPr>
      </w:pPr>
      <m:oMathPara>
        <m:oMath>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new</m:t>
              </m:r>
            </m:sub>
          </m:sSub>
          <m:r>
            <m:rPr>
              <m:sty m:val="p"/>
            </m:rPr>
            <w:rPr>
              <w:rFonts w:ascii="Cambria Math" w:eastAsia="Calibri" w:hAnsi="Cambria Math"/>
              <w:szCs w:val="22"/>
              <w:lang w:val="en-GB" w:eastAsia="it-IT"/>
            </w:rPr>
            <m:t>=</m:t>
          </m:r>
          <m:d>
            <m:dPr>
              <m:ctrlPr>
                <w:rPr>
                  <w:rFonts w:ascii="Cambria Math" w:eastAsia="Calibri" w:hAnsi="Cambria Math"/>
                  <w:szCs w:val="22"/>
                  <w:lang w:val="en-GB" w:eastAsia="it-IT"/>
                </w:rPr>
              </m:ctrlPr>
            </m:dPr>
            <m:e>
              <m:r>
                <w:rPr>
                  <w:rFonts w:ascii="Cambria Math" w:eastAsia="Calibri" w:hAnsi="Cambria Math"/>
                  <w:szCs w:val="22"/>
                  <w:lang w:val="en-GB" w:eastAsia="it-IT"/>
                </w:rPr>
                <m:t>L</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r>
                    <m:rPr>
                      <m:sty m:val="p"/>
                    </m:rPr>
                    <w:rPr>
                      <w:rFonts w:ascii="Cambria Math" w:eastAsia="Calibri" w:hAnsi="Cambria Math"/>
                      <w:szCs w:val="22"/>
                      <w:lang w:val="en-GB" w:eastAsia="it-IT"/>
                    </w:rPr>
                    <m:t>(</m:t>
                  </m:r>
                  <m:r>
                    <w:rPr>
                      <w:rFonts w:ascii="Cambria Math" w:eastAsia="Calibri" w:hAnsi="Cambria Math"/>
                      <w:szCs w:val="22"/>
                      <w:lang w:val="en-GB" w:eastAsia="it-IT"/>
                    </w:rPr>
                    <m:t>D</m:t>
                  </m:r>
                  <m:r>
                    <m:rPr>
                      <m:sty m:val="p"/>
                    </m:rPr>
                    <w:rPr>
                      <w:rFonts w:ascii="Cambria Math" w:eastAsia="Calibri" w:hAnsi="Cambria Math"/>
                      <w:szCs w:val="22"/>
                      <w:lang w:val="en-GB" w:eastAsia="it-IT"/>
                    </w:rPr>
                    <m:t>)</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sub>
              </m:sSub>
            </m:e>
          </m:d>
          <m:r>
            <m:rPr>
              <m:sty m:val="p"/>
            </m:rPr>
            <w:rPr>
              <w:rFonts w:ascii="Cambria Math" w:eastAsia="Calibri" w:hAnsi="Cambria Math"/>
              <w:szCs w:val="22"/>
              <w:lang w:val="en-GB" w:eastAsia="it-IT"/>
            </w:rPr>
            <m:t>/(</m:t>
          </m:r>
          <m:r>
            <w:rPr>
              <w:rFonts w:ascii="Cambria Math" w:eastAsia="Calibri" w:hAnsi="Cambria Math"/>
              <w:szCs w:val="22"/>
              <w:lang w:val="en-GB" w:eastAsia="it-IT"/>
            </w:rPr>
            <m:t>L</m:t>
          </m:r>
          <m:r>
            <m:rPr>
              <m:sty m:val="p"/>
            </m:rPr>
            <w:rPr>
              <w:rFonts w:ascii="Cambria Math" w:eastAsia="Calibri" w:hAnsi="Cambria Math"/>
              <w:szCs w:val="22"/>
              <w:lang w:val="en-GB" w:eastAsia="it-IT"/>
            </w:rPr>
            <m:t xml:space="preserve">+1). </m:t>
          </m:r>
        </m:oMath>
      </m:oMathPara>
    </w:p>
    <w:p w14:paraId="229B9A3D" w14:textId="77777777" w:rsidR="007B6205" w:rsidRPr="004823EF" w:rsidRDefault="007B6205" w:rsidP="007B6205">
      <w:pPr>
        <w:spacing w:line="264" w:lineRule="auto"/>
        <w:rPr>
          <w:rFonts w:eastAsia="Calibri"/>
          <w:szCs w:val="22"/>
          <w:lang w:val="en-GB" w:eastAsia="it-IT"/>
        </w:rPr>
      </w:pPr>
    </w:p>
    <w:p w14:paraId="4678C8BD" w14:textId="77777777" w:rsidR="007B6205" w:rsidRPr="004823EF" w:rsidRDefault="007B6205" w:rsidP="007B6205">
      <w:pPr>
        <w:spacing w:line="264" w:lineRule="auto"/>
        <w:rPr>
          <w:rFonts w:eastAsia="Calibri"/>
          <w:szCs w:val="22"/>
          <w:vertAlign w:val="subscript"/>
          <w:lang w:val="en-GB" w:eastAsia="it-IT"/>
        </w:rPr>
      </w:pPr>
      <w:r w:rsidRPr="004823EF">
        <w:rPr>
          <w:rFonts w:eastAsia="Calibri"/>
          <w:szCs w:val="22"/>
          <w:lang w:val="en-GB" w:eastAsia="it-IT"/>
        </w:rPr>
        <w:t>The coder index is then updated to point to the coder whose probability p</w:t>
      </w:r>
      <w:r w:rsidRPr="004823EF">
        <w:rPr>
          <w:rFonts w:eastAsia="Calibri"/>
          <w:szCs w:val="22"/>
          <w:vertAlign w:val="subscript"/>
          <w:lang w:val="en-GB" w:eastAsia="it-IT"/>
        </w:rPr>
        <w:t xml:space="preserve">iupdate </w:t>
      </w:r>
      <w:r w:rsidRPr="004823EF">
        <w:rPr>
          <w:rFonts w:eastAsia="Calibri"/>
          <w:szCs w:val="22"/>
          <w:lang w:val="en-GB" w:eastAsia="it-IT"/>
        </w:rPr>
        <w:t>is the closest to p</w:t>
      </w:r>
      <w:r w:rsidRPr="004823EF">
        <w:rPr>
          <w:rFonts w:eastAsia="Calibri"/>
          <w:szCs w:val="22"/>
          <w:vertAlign w:val="subscript"/>
          <w:lang w:val="en-GB" w:eastAsia="it-IT"/>
        </w:rPr>
        <w:t>new</w:t>
      </w:r>
      <w:r w:rsidRPr="004823EF">
        <w:rPr>
          <w:rFonts w:eastAsia="Calibri"/>
          <w:szCs w:val="22"/>
          <w:lang w:val="en-GB" w:eastAsia="it-IT"/>
        </w:rPr>
        <w:t>, i.e.</w:t>
      </w:r>
      <w:r w:rsidRPr="004823EF">
        <w:rPr>
          <w:rFonts w:eastAsia="Calibri"/>
          <w:szCs w:val="22"/>
          <w:vertAlign w:val="subscript"/>
          <w:lang w:val="en-GB" w:eastAsia="it-IT"/>
        </w:rPr>
        <w:t xml:space="preserve"> </w:t>
      </w:r>
    </w:p>
    <w:p w14:paraId="22B9C571" w14:textId="77777777" w:rsidR="007B6205" w:rsidRPr="004823EF" w:rsidRDefault="007B6205" w:rsidP="007B6205">
      <w:pPr>
        <w:spacing w:line="264" w:lineRule="auto"/>
        <w:rPr>
          <w:rFonts w:eastAsia="Calibri"/>
          <w:szCs w:val="22"/>
          <w:vertAlign w:val="subscript"/>
          <w:lang w:val="en-GB" w:eastAsia="it-IT"/>
        </w:rPr>
      </w:pPr>
    </w:p>
    <w:p w14:paraId="4BD83E2A" w14:textId="0C14847C" w:rsidR="007B6205" w:rsidRPr="004823EF" w:rsidRDefault="000A3AAE" w:rsidP="007B6205">
      <w:pPr>
        <w:spacing w:line="264" w:lineRule="auto"/>
        <w:rPr>
          <w:szCs w:val="22"/>
          <w:lang w:val="en-GB" w:eastAsia="it-IT"/>
        </w:rPr>
      </w:pPr>
      <m:oMathPara>
        <m:oMath>
          <m:sSub>
            <m:sSubPr>
              <m:ctrlPr>
                <w:rPr>
                  <w:rFonts w:ascii="Cambria Math" w:eastAsia="Calibri" w:hAnsi="Cambria Math"/>
                  <w:szCs w:val="22"/>
                  <w:lang w:val="en-GB" w:eastAsia="it-IT"/>
                </w:rPr>
              </m:ctrlPr>
            </m:sSubPr>
            <m:e>
              <m:r>
                <w:rPr>
                  <w:rFonts w:ascii="Cambria Math" w:eastAsia="Calibri" w:hAnsi="Cambria Math"/>
                  <w:szCs w:val="22"/>
                  <w:lang w:val="en-GB" w:eastAsia="it-IT"/>
                </w:rPr>
                <m:t>i</m:t>
              </m:r>
            </m:e>
            <m:sub>
              <m:r>
                <m:rPr>
                  <m:nor/>
                </m:rPr>
                <w:rPr>
                  <w:rFonts w:eastAsia="Calibri"/>
                  <w:szCs w:val="22"/>
                  <w:lang w:val="en-GB" w:eastAsia="it-IT"/>
                </w:rPr>
                <m:t>update</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argmin</m:t>
              </m:r>
            </m:e>
            <m:sub>
              <m:r>
                <w:rPr>
                  <w:rFonts w:ascii="Cambria Math" w:eastAsia="Calibri" w:hAnsi="Cambria Math"/>
                  <w:szCs w:val="22"/>
                  <w:lang w:val="en-GB" w:eastAsia="it-IT"/>
                </w:rPr>
                <m:t>i</m:t>
              </m:r>
              <m:r>
                <m:rPr>
                  <m:sty m:val="p"/>
                </m:rPr>
                <w:rPr>
                  <w:rFonts w:ascii="Cambria Math" w:eastAsia="Calibri" w:hAnsi="Cambria Math" w:hint="eastAsia"/>
                  <w:szCs w:val="22"/>
                  <w:lang w:val="en-GB" w:eastAsia="it-IT"/>
                </w:rPr>
                <m:t>'</m:t>
              </m:r>
            </m:sub>
          </m:sSub>
          <m:r>
            <m:rPr>
              <m:sty m:val="p"/>
            </m:rPr>
            <w:rPr>
              <w:rFonts w:ascii="Cambria Math" w:eastAsia="Calibri" w:hAnsi="Cambria Math"/>
              <w:szCs w:val="22"/>
              <w:lang w:val="en-GB" w:eastAsia="it-IT"/>
            </w:rPr>
            <m:t>  |</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r>
                <m:rPr>
                  <m:sty m:val="p"/>
                </m:rPr>
                <w:rPr>
                  <w:rFonts w:ascii="Cambria Math" w:eastAsia="Calibri" w:hAnsi="Cambria Math" w:hint="eastAsia"/>
                  <w:szCs w:val="22"/>
                  <w:lang w:val="en-GB" w:eastAsia="it-IT"/>
                </w:rPr>
                <m:t>'</m:t>
              </m:r>
            </m:sub>
          </m:sSub>
          <m:r>
            <m:rPr>
              <m:sty m:val="p"/>
            </m:rPr>
            <w:rPr>
              <w:rFonts w:ascii="Cambria Math" w:eastAsia="Calibri" w:hAnsi="Cambria Math"/>
              <w:szCs w:val="22"/>
              <w:lang w:val="en-GB" w:eastAsia="it-IT"/>
            </w:rPr>
            <m:t> -</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m:rPr>
                  <m:nor/>
                </m:rPr>
                <w:rPr>
                  <w:rFonts w:eastAsia="Calibri"/>
                  <w:szCs w:val="22"/>
                  <w:lang w:val="en-GB" w:eastAsia="it-IT"/>
                </w:rPr>
                <m:t>new</m:t>
              </m:r>
            </m:sub>
          </m:sSub>
          <m:r>
            <m:rPr>
              <m:sty m:val="p"/>
            </m:rPr>
            <w:rPr>
              <w:rFonts w:ascii="Cambria Math" w:eastAsia="Calibri" w:hAnsi="Cambria Math"/>
              <w:szCs w:val="22"/>
              <w:lang w:val="en-GB" w:eastAsia="it-IT"/>
            </w:rPr>
            <m:t>|.</m:t>
          </m:r>
        </m:oMath>
      </m:oMathPara>
    </w:p>
    <w:p w14:paraId="41D5C15A" w14:textId="77777777" w:rsidR="007B6205" w:rsidRPr="004823EF" w:rsidRDefault="007B6205" w:rsidP="007B6205">
      <w:pPr>
        <w:spacing w:line="264" w:lineRule="auto"/>
        <w:rPr>
          <w:rFonts w:eastAsia="Calibri"/>
          <w:szCs w:val="22"/>
          <w:lang w:val="en-GB" w:eastAsia="it-IT"/>
        </w:rPr>
      </w:pPr>
    </w:p>
    <w:p w14:paraId="40676958"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Practically, the values i</w:t>
      </w:r>
      <w:r w:rsidRPr="004823EF">
        <w:rPr>
          <w:rFonts w:eastAsia="Calibri"/>
          <w:szCs w:val="22"/>
          <w:vertAlign w:val="subscript"/>
          <w:lang w:val="en-GB" w:eastAsia="it-IT"/>
        </w:rPr>
        <w:t>update</w:t>
      </w:r>
      <w:r w:rsidRPr="004823EF">
        <w:rPr>
          <w:rFonts w:eastAsia="Calibri"/>
          <w:szCs w:val="22"/>
          <w:lang w:val="en-GB" w:eastAsia="it-IT"/>
        </w:rPr>
        <w:t xml:space="preserve"> obtained from the couple i and b</w:t>
      </w:r>
      <w:r w:rsidRPr="004823EF">
        <w:rPr>
          <w:rFonts w:eastAsia="Calibri"/>
          <w:szCs w:val="22"/>
          <w:vertAlign w:val="subscript"/>
          <w:lang w:val="en-GB" w:eastAsia="it-IT"/>
        </w:rPr>
        <w:t xml:space="preserve">j </w:t>
      </w:r>
      <w:r w:rsidRPr="004823EF">
        <w:rPr>
          <w:rFonts w:eastAsia="Calibri"/>
          <w:szCs w:val="22"/>
          <w:lang w:val="en-GB" w:eastAsia="it-IT"/>
        </w:rPr>
        <w:t>are precomputed into two LUTs, independent on j and D, such as to get a very compact update step by:</w:t>
      </w:r>
    </w:p>
    <w:p w14:paraId="5A413207" w14:textId="77777777" w:rsidR="007B6205" w:rsidRPr="004823EF" w:rsidRDefault="007B6205" w:rsidP="007B6205">
      <w:pPr>
        <w:spacing w:line="264" w:lineRule="auto"/>
        <w:rPr>
          <w:rFonts w:eastAsia="Calibri"/>
          <w:szCs w:val="22"/>
          <w:lang w:val="en-GB" w:eastAsia="it-IT"/>
        </w:rPr>
      </w:pPr>
    </w:p>
    <w:p w14:paraId="12292750" w14:textId="0502EE7F" w:rsidR="007B6205" w:rsidRPr="004823EF" w:rsidRDefault="000A3AAE" w:rsidP="007B6205">
      <w:pPr>
        <w:spacing w:before="20" w:after="120" w:line="264" w:lineRule="auto"/>
        <w:rPr>
          <w:rFonts w:eastAsia="Verdana"/>
          <w:szCs w:val="22"/>
          <w:lang w:val="en-GB"/>
          <w14:ligatures w14:val="standard"/>
        </w:rPr>
      </w:pPr>
      <m:oMathPara>
        <m:oMath>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i</m:t>
              </m:r>
            </m:e>
            <m:sub>
              <m:r>
                <m:rPr>
                  <m:nor/>
                </m:rPr>
                <w:rPr>
                  <w:rFonts w:eastAsia="Calibri"/>
                  <w:szCs w:val="22"/>
                  <w:lang w:val="en-GB" w:eastAsia="it-IT"/>
                </w:rPr>
                <m:t>update</m:t>
              </m:r>
            </m:sub>
          </m:sSub>
          <m:r>
            <m:rPr>
              <m:sty m:val="p"/>
            </m:rPr>
            <w:rPr>
              <w:rFonts w:ascii="Cambria Math" w:eastAsia="Calibri" w:hAnsi="Cambria Math"/>
              <w:szCs w:val="22"/>
              <w:lang w:val="en-GB" w:eastAsia="it-IT"/>
            </w:rPr>
            <m:t>=</m:t>
          </m:r>
          <m:d>
            <m:dPr>
              <m:begChr m:val="{"/>
              <m:endChr m:val=""/>
              <m:ctrlPr>
                <w:rPr>
                  <w:rFonts w:ascii="Cambria Math" w:eastAsia="Calibri" w:hAnsi="Cambria Math"/>
                  <w:iCs/>
                  <w:szCs w:val="22"/>
                  <w:lang w:val="en-GB" w:eastAsia="it-IT"/>
                </w:rPr>
              </m:ctrlPr>
            </m:dPr>
            <m:e>
              <m:m>
                <m:mPr>
                  <m:mcs>
                    <m:mc>
                      <m:mcPr>
                        <m:count m:val="1"/>
                        <m:mcJc m:val="center"/>
                      </m:mcPr>
                    </m:mc>
                  </m:mcs>
                  <m:ctrlPr>
                    <w:rPr>
                      <w:rFonts w:ascii="Cambria Math" w:eastAsia="Calibri" w:hAnsi="Cambria Math"/>
                      <w:iCs/>
                      <w:szCs w:val="22"/>
                      <w:lang w:val="en-GB" w:eastAsia="it-IT"/>
                    </w:rPr>
                  </m:ctrlPr>
                </m:mPr>
                <m:mr>
                  <m:e>
                    <m:r>
                      <m:rPr>
                        <m:nor/>
                      </m:rPr>
                      <w:rPr>
                        <w:rFonts w:eastAsia="Calibri"/>
                        <w:szCs w:val="22"/>
                        <w:lang w:val="en-GB" w:eastAsia="it-IT"/>
                      </w:rPr>
                      <m:t>LUT0</m:t>
                    </m:r>
                    <m:d>
                      <m:dPr>
                        <m:begChr m:val="["/>
                        <m:endChr m:val="]"/>
                        <m:ctrlPr>
                          <w:rPr>
                            <w:rFonts w:ascii="Cambria Math" w:eastAsia="Calibri" w:hAnsi="Cambria Math"/>
                            <w:iCs/>
                            <w:szCs w:val="22"/>
                            <w:lang w:val="en-GB" w:eastAsia="it-IT"/>
                          </w:rPr>
                        </m:ctrlPr>
                      </m:dPr>
                      <m:e>
                        <m:r>
                          <w:rPr>
                            <w:rFonts w:ascii="Cambria Math" w:eastAsia="Calibri" w:hAnsi="Cambria Math"/>
                            <w:szCs w:val="22"/>
                            <w:lang w:val="en-GB" w:eastAsia="it-IT"/>
                          </w:rPr>
                          <m:t>i</m:t>
                        </m:r>
                      </m:e>
                    </m:d>
                    <m:r>
                      <m:rPr>
                        <m:sty m:val="p"/>
                      </m:rPr>
                      <w:rPr>
                        <w:rFonts w:ascii="Cambria Math" w:eastAsia="Calibri" w:hAnsi="Cambria Math"/>
                        <w:szCs w:val="22"/>
                        <w:lang w:val="en-GB" w:eastAsia="it-IT"/>
                      </w:rPr>
                      <m:t>    </m:t>
                    </m:r>
                    <m:r>
                      <m:rPr>
                        <m:nor/>
                      </m:rPr>
                      <w:rPr>
                        <w:rFonts w:eastAsia="Calibri"/>
                        <w:szCs w:val="22"/>
                        <w:lang w:val="en-GB" w:eastAsia="it-IT"/>
                      </w:rPr>
                      <m:t>if</m:t>
                    </m:r>
                    <m:r>
                      <m:rPr>
                        <m:nor/>
                      </m:rPr>
                      <w:rPr>
                        <w:rFonts w:eastAsia="Calibri"/>
                        <w:iCs/>
                        <w:szCs w:val="22"/>
                        <w:lang w:val="en-GB" w:eastAsia="it-IT"/>
                      </w:rPr>
                      <m:t> </m:t>
                    </m:r>
                    <m:r>
                      <m:rPr>
                        <m:sty m:val="p"/>
                      </m:rPr>
                      <w:rPr>
                        <w:rFonts w:ascii="Cambria Math" w:eastAsia="Calibri" w:hAnsi="Cambria Math"/>
                        <w:szCs w:val="22"/>
                        <w:lang w:val="en-GB" w:eastAsia="it-IT"/>
                      </w:rPr>
                      <m:t xml:space="preserve"> </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=0</m:t>
                    </m:r>
                  </m:e>
                </m:mr>
                <m:mr>
                  <m:e>
                    <m:r>
                      <m:rPr>
                        <m:nor/>
                      </m:rPr>
                      <w:rPr>
                        <w:rFonts w:eastAsia="Calibri"/>
                        <w:szCs w:val="22"/>
                        <w:lang w:val="en-GB" w:eastAsia="it-IT"/>
                      </w:rPr>
                      <m:t>LUT</m:t>
                    </m:r>
                    <m:r>
                      <m:rPr>
                        <m:nor/>
                      </m:rPr>
                      <w:rPr>
                        <w:rFonts w:eastAsia="Calibri"/>
                        <w:iCs/>
                        <w:szCs w:val="22"/>
                        <w:lang w:val="en-GB" w:eastAsia="it-IT"/>
                      </w:rPr>
                      <m:t>1</m:t>
                    </m:r>
                    <m:d>
                      <m:dPr>
                        <m:begChr m:val="["/>
                        <m:endChr m:val="]"/>
                        <m:ctrlPr>
                          <w:rPr>
                            <w:rFonts w:ascii="Cambria Math" w:eastAsia="Calibri" w:hAnsi="Cambria Math"/>
                            <w:iCs/>
                            <w:szCs w:val="22"/>
                            <w:lang w:val="en-GB" w:eastAsia="it-IT"/>
                          </w:rPr>
                        </m:ctrlPr>
                      </m:dPr>
                      <m:e>
                        <m:r>
                          <w:rPr>
                            <w:rFonts w:ascii="Cambria Math" w:eastAsia="Calibri" w:hAnsi="Cambria Math"/>
                            <w:szCs w:val="22"/>
                            <w:lang w:val="en-GB" w:eastAsia="it-IT"/>
                          </w:rPr>
                          <m:t>i</m:t>
                        </m:r>
                      </m:e>
                    </m:d>
                    <m:r>
                      <m:rPr>
                        <m:sty m:val="p"/>
                      </m:rPr>
                      <w:rPr>
                        <w:rFonts w:ascii="Cambria Math" w:eastAsia="Calibri" w:hAnsi="Cambria Math"/>
                        <w:szCs w:val="22"/>
                        <w:lang w:val="en-GB" w:eastAsia="it-IT"/>
                      </w:rPr>
                      <m:t>    </m:t>
                    </m:r>
                    <m:r>
                      <m:rPr>
                        <m:nor/>
                      </m:rPr>
                      <w:rPr>
                        <w:rFonts w:eastAsia="Calibri"/>
                        <w:szCs w:val="22"/>
                        <w:lang w:val="en-GB" w:eastAsia="it-IT"/>
                      </w:rPr>
                      <m:t>if</m:t>
                    </m:r>
                    <m:r>
                      <m:rPr>
                        <m:nor/>
                      </m:rPr>
                      <w:rPr>
                        <w:rFonts w:eastAsia="Calibri"/>
                        <w:iCs/>
                        <w:szCs w:val="22"/>
                        <w:lang w:val="en-GB" w:eastAsia="it-IT"/>
                      </w:rPr>
                      <m:t> </m:t>
                    </m:r>
                    <m:r>
                      <m:rPr>
                        <m:sty m:val="p"/>
                      </m:rPr>
                      <w:rPr>
                        <w:rFonts w:ascii="Cambria Math" w:eastAsia="Calibri" w:hAnsi="Cambria Math"/>
                        <w:szCs w:val="22"/>
                        <w:lang w:val="en-GB" w:eastAsia="it-IT"/>
                      </w:rPr>
                      <m:t xml:space="preserve"> </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=1</m:t>
                    </m:r>
                  </m:e>
                </m:mr>
              </m:m>
            </m:e>
          </m:d>
        </m:oMath>
      </m:oMathPara>
    </w:p>
    <w:p w14:paraId="4FD5E9B3" w14:textId="77777777" w:rsidR="007B6205" w:rsidRPr="00397DCA" w:rsidRDefault="007B6205" w:rsidP="007B6205">
      <w:pPr>
        <w:spacing w:line="264" w:lineRule="auto"/>
        <w:rPr>
          <w:rFonts w:eastAsia="Calibri"/>
          <w:szCs w:val="22"/>
          <w:lang w:val="en-GB" w:eastAsia="it-IT"/>
        </w:rPr>
      </w:pPr>
      <w:r w:rsidRPr="004823EF">
        <w:rPr>
          <w:rFonts w:eastAsia="Calibri"/>
          <w:szCs w:val="22"/>
          <w:lang w:val="en-GB" w:eastAsia="it-IT"/>
        </w:rPr>
        <w:t>The fixed theoretical probabilities p</w:t>
      </w:r>
      <w:r w:rsidRPr="004823EF">
        <w:rPr>
          <w:rFonts w:eastAsia="Calibri"/>
          <w:szCs w:val="22"/>
          <w:vertAlign w:val="subscript"/>
          <w:lang w:val="en-GB" w:eastAsia="it-IT"/>
        </w:rPr>
        <w:t>i</w:t>
      </w:r>
      <w:r w:rsidRPr="004823EF">
        <w:rPr>
          <w:rFonts w:eastAsia="Calibri"/>
          <w:szCs w:val="22"/>
          <w:lang w:val="en-GB" w:eastAsia="it-IT"/>
        </w:rPr>
        <w:t xml:space="preserve"> are determined such as to cover the interval [0,1] in some optimal way as follows. Let ε&gt;0</w:t>
      </w:r>
      <w:r w:rsidRPr="00397DCA">
        <w:rPr>
          <w:rFonts w:eastAsia="Calibri"/>
          <w:szCs w:val="22"/>
          <w:lang w:val="en-GB" w:eastAsia="it-IT"/>
        </w:rPr>
        <w:t xml:space="preserve"> </w:t>
      </w:r>
      <w:r w:rsidRPr="004823EF">
        <w:rPr>
          <w:rFonts w:eastAsia="Calibri"/>
          <w:szCs w:val="22"/>
          <w:lang w:val="en-GB" w:eastAsia="it-IT"/>
        </w:rPr>
        <w:t>be a positive real number. The set of coders {C</w:t>
      </w:r>
      <w:r w:rsidRPr="004823EF">
        <w:rPr>
          <w:rFonts w:eastAsia="Calibri"/>
          <w:szCs w:val="22"/>
          <w:vertAlign w:val="subscript"/>
          <w:lang w:val="en-GB" w:eastAsia="it-IT"/>
        </w:rPr>
        <w:t>i</w:t>
      </w:r>
      <w:r w:rsidRPr="004823EF">
        <w:rPr>
          <w:rFonts w:eastAsia="Calibri"/>
          <w:szCs w:val="22"/>
          <w:lang w:val="en-GB" w:eastAsia="it-IT"/>
        </w:rPr>
        <w:t>} is said to be a set of ε</w:t>
      </w:r>
      <w:r w:rsidRPr="00397DCA">
        <w:rPr>
          <w:rFonts w:eastAsia="Calibri"/>
          <w:szCs w:val="22"/>
          <w:lang w:val="en-GB" w:eastAsia="it-IT"/>
        </w:rPr>
        <w:t>-coders if</w:t>
      </w:r>
    </w:p>
    <w:p w14:paraId="5C73565C" w14:textId="77777777" w:rsidR="007B6205" w:rsidRPr="00397DCA" w:rsidRDefault="007B6205" w:rsidP="007B6205">
      <w:pPr>
        <w:spacing w:line="264" w:lineRule="auto"/>
        <w:rPr>
          <w:rFonts w:eastAsia="Calibri"/>
          <w:szCs w:val="22"/>
          <w:lang w:val="en-GB" w:eastAsia="it-IT"/>
        </w:rPr>
      </w:pPr>
    </w:p>
    <w:p w14:paraId="4FC4FB8F" w14:textId="77777777" w:rsidR="007B6205" w:rsidRPr="004823EF" w:rsidRDefault="007B6205" w:rsidP="007B6205">
      <w:pPr>
        <w:numPr>
          <w:ilvl w:val="0"/>
          <w:numId w:val="48"/>
        </w:numPr>
        <w:spacing w:line="264" w:lineRule="auto"/>
        <w:rPr>
          <w:rFonts w:eastAsia="Calibri"/>
          <w:szCs w:val="22"/>
          <w:lang w:val="en-GB" w:eastAsia="it-IT"/>
        </w:rPr>
      </w:pPr>
      <w:r w:rsidRPr="004823EF">
        <w:rPr>
          <w:rFonts w:eastAsia="Calibri"/>
          <w:szCs w:val="22"/>
          <w:lang w:val="en-GB" w:eastAsia="it-IT"/>
        </w:rPr>
        <w:t>the fixed probabilities p</w:t>
      </w:r>
      <w:r w:rsidRPr="004823EF">
        <w:rPr>
          <w:rFonts w:eastAsia="Calibri"/>
          <w:szCs w:val="22"/>
          <w:vertAlign w:val="subscript"/>
          <w:lang w:val="en-GB" w:eastAsia="it-IT"/>
        </w:rPr>
        <w:t>i</w:t>
      </w:r>
      <w:r w:rsidRPr="004823EF">
        <w:rPr>
          <w:rFonts w:eastAsia="Calibri"/>
          <w:szCs w:val="22"/>
          <w:lang w:val="en-GB" w:eastAsia="it-IT"/>
        </w:rPr>
        <w:t xml:space="preserve"> are an increasing sequence relative to the index i and cover the interval (0,1) </w:t>
      </w:r>
    </w:p>
    <w:p w14:paraId="52F38B9E" w14:textId="77777777" w:rsidR="007B6205" w:rsidRPr="004823EF" w:rsidRDefault="007B6205" w:rsidP="007B6205">
      <w:pPr>
        <w:numPr>
          <w:ilvl w:val="0"/>
          <w:numId w:val="48"/>
        </w:numPr>
        <w:spacing w:line="264" w:lineRule="auto"/>
        <w:rPr>
          <w:rFonts w:eastAsia="Calibri"/>
          <w:szCs w:val="22"/>
          <w:lang w:val="en-GB" w:eastAsia="it-IT"/>
        </w:rPr>
      </w:pPr>
      <w:r w:rsidRPr="004823EF">
        <w:rPr>
          <w:rFonts w:eastAsia="Calibri"/>
          <w:szCs w:val="22"/>
          <w:lang w:val="en-GB" w:eastAsia="it-IT"/>
        </w:rPr>
        <w:t>coding the symbols of a binary channel B, with associated probability p</w:t>
      </w:r>
      <w:r w:rsidRPr="004823EF">
        <w:rPr>
          <w:rFonts w:eastAsia="Calibri"/>
          <w:szCs w:val="22"/>
          <w:vertAlign w:val="subscript"/>
          <w:lang w:val="en-GB" w:eastAsia="it-IT"/>
        </w:rPr>
        <w:t xml:space="preserve">B </w:t>
      </w:r>
      <w:r w:rsidRPr="00397DCA">
        <w:rPr>
          <w:rFonts w:eastAsia="Calibri"/>
          <w:szCs w:val="22"/>
          <w:lang w:val="en-GB" w:eastAsia="it-IT"/>
        </w:rPr>
        <w:t>in</w:t>
      </w:r>
      <w:r w:rsidRPr="004823EF">
        <w:rPr>
          <w:rFonts w:eastAsia="Calibri"/>
          <w:szCs w:val="22"/>
          <w:lang w:val="en-GB" w:eastAsia="it-IT"/>
        </w:rPr>
        <w:t xml:space="preserve"> [p</w:t>
      </w:r>
      <w:r w:rsidRPr="004823EF">
        <w:rPr>
          <w:rFonts w:eastAsia="Calibri"/>
          <w:szCs w:val="22"/>
          <w:vertAlign w:val="subscript"/>
          <w:lang w:val="en-GB" w:eastAsia="it-IT"/>
        </w:rPr>
        <w:t>i-1</w:t>
      </w:r>
      <w:r w:rsidRPr="004823EF">
        <w:rPr>
          <w:rFonts w:eastAsia="Calibri"/>
          <w:szCs w:val="22"/>
          <w:lang w:val="en-GB" w:eastAsia="it-IT"/>
        </w:rPr>
        <w:t>, p</w:t>
      </w:r>
      <w:r w:rsidRPr="004823EF">
        <w:rPr>
          <w:rFonts w:eastAsia="Calibri"/>
          <w:szCs w:val="22"/>
          <w:vertAlign w:val="subscript"/>
          <w:lang w:val="en-GB" w:eastAsia="it-IT"/>
        </w:rPr>
        <w:t>i+1</w:t>
      </w:r>
      <w:r w:rsidRPr="004823EF">
        <w:rPr>
          <w:rFonts w:eastAsia="Calibri"/>
          <w:szCs w:val="22"/>
          <w:lang w:val="en-GB" w:eastAsia="it-IT"/>
        </w:rPr>
        <w:t>] of the symbols to be 1, using the coder C</w:t>
      </w:r>
      <w:r w:rsidRPr="004823EF">
        <w:rPr>
          <w:rFonts w:eastAsia="Calibri"/>
          <w:szCs w:val="22"/>
          <w:vertAlign w:val="subscript"/>
          <w:lang w:val="en-GB" w:eastAsia="it-IT"/>
        </w:rPr>
        <w:t>i</w:t>
      </w:r>
      <w:r w:rsidRPr="004823EF">
        <w:rPr>
          <w:rFonts w:eastAsia="Calibri"/>
          <w:szCs w:val="22"/>
          <w:lang w:val="en-GB" w:eastAsia="it-IT"/>
        </w:rPr>
        <w:t xml:space="preserve"> leads to an extra per-symbol entropy of at most ε relative to the coding with an optimal coder with associated probability p</w:t>
      </w:r>
      <w:r w:rsidRPr="004823EF">
        <w:rPr>
          <w:rFonts w:eastAsia="Calibri"/>
          <w:szCs w:val="22"/>
          <w:vertAlign w:val="subscript"/>
          <w:lang w:val="en-GB" w:eastAsia="it-IT"/>
        </w:rPr>
        <w:t>B</w:t>
      </w:r>
      <w:r w:rsidRPr="004823EF">
        <w:rPr>
          <w:rFonts w:eastAsia="Calibri"/>
          <w:szCs w:val="22"/>
          <w:lang w:val="en-GB" w:eastAsia="it-IT"/>
        </w:rPr>
        <w:t xml:space="preserve">.   </w:t>
      </w:r>
    </w:p>
    <w:p w14:paraId="6440111A" w14:textId="77777777" w:rsidR="007B6205" w:rsidRPr="004823EF" w:rsidRDefault="007B6205" w:rsidP="007B6205">
      <w:pPr>
        <w:spacing w:line="264" w:lineRule="auto"/>
        <w:ind w:left="812"/>
        <w:rPr>
          <w:rFonts w:eastAsia="Calibri"/>
          <w:szCs w:val="22"/>
          <w:lang w:val="en-GB" w:eastAsia="it-IT"/>
        </w:rPr>
      </w:pPr>
    </w:p>
    <w:p w14:paraId="08DCF115"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eastAsia="it-IT"/>
        </w:rPr>
        <w:t>In other words, one has an ordered set of coders, and coding a symbol with a marginally sub-optimal coder (C</w:t>
      </w:r>
      <w:r w:rsidRPr="004823EF">
        <w:rPr>
          <w:rFonts w:eastAsia="Calibri"/>
          <w:szCs w:val="22"/>
          <w:vertAlign w:val="subscript"/>
          <w:lang w:val="en-GB" w:eastAsia="it-IT"/>
        </w:rPr>
        <w:t>i±1</w:t>
      </w:r>
      <w:r w:rsidRPr="004823EF">
        <w:rPr>
          <w:rFonts w:eastAsia="Calibri"/>
          <w:szCs w:val="22"/>
          <w:lang w:val="en-GB" w:eastAsia="it-IT"/>
        </w:rPr>
        <w:t xml:space="preserve"> instead of C</w:t>
      </w:r>
      <w:r w:rsidRPr="004823EF">
        <w:rPr>
          <w:rFonts w:eastAsia="Calibri"/>
          <w:szCs w:val="22"/>
          <w:vertAlign w:val="subscript"/>
          <w:lang w:val="en-GB" w:eastAsia="it-IT"/>
        </w:rPr>
        <w:t>i</w:t>
      </w:r>
      <w:r w:rsidRPr="004823EF">
        <w:rPr>
          <w:rFonts w:eastAsia="Calibri"/>
          <w:szCs w:val="22"/>
          <w:lang w:val="en-GB" w:eastAsia="it-IT"/>
        </w:rPr>
        <w:t>) leads to at most ε extra bit per symbol. Therefore, an inaccuracy Δ in the coder index relative to the optimal coder index leads to an extra entropy bounded by Δε</w:t>
      </w:r>
      <w:r w:rsidRPr="004823EF">
        <w:rPr>
          <w:rFonts w:eastAsia="Verdana"/>
          <w:szCs w:val="22"/>
          <w:lang w:val="en-GB"/>
          <w14:ligatures w14:val="standard"/>
        </w:rPr>
        <w:t>.</w:t>
      </w:r>
    </w:p>
    <w:p w14:paraId="1F1975EB" w14:textId="77777777" w:rsidR="007B6205" w:rsidRPr="00397DCA" w:rsidRDefault="007B6205" w:rsidP="007B6205">
      <w:pPr>
        <w:spacing w:line="264" w:lineRule="auto"/>
        <w:rPr>
          <w:rFonts w:eastAsia="Calibri"/>
          <w:szCs w:val="22"/>
          <w:lang w:val="en-GB" w:eastAsia="it-IT"/>
        </w:rPr>
      </w:pPr>
      <w:r w:rsidRPr="004823EF">
        <w:rPr>
          <w:rFonts w:eastAsia="Calibri"/>
          <w:szCs w:val="22"/>
          <w:lang w:val="en-GB" w:eastAsia="it-IT"/>
        </w:rPr>
        <w:t>A set of ε</w:t>
      </w:r>
      <w:r w:rsidRPr="00397DCA">
        <w:rPr>
          <w:rFonts w:eastAsia="Calibri"/>
          <w:szCs w:val="22"/>
          <w:lang w:val="en-GB" w:eastAsia="it-IT"/>
        </w:rPr>
        <w:t xml:space="preserve">-coders is said to be optimal if its number of coders is minimum among all possible sets of </w:t>
      </w:r>
      <w:r w:rsidRPr="004823EF">
        <w:rPr>
          <w:rFonts w:eastAsia="Calibri"/>
          <w:szCs w:val="22"/>
          <w:lang w:val="en-GB" w:eastAsia="it-IT"/>
        </w:rPr>
        <w:t>ε</w:t>
      </w:r>
      <w:r w:rsidRPr="00397DCA">
        <w:rPr>
          <w:rFonts w:eastAsia="Calibri"/>
          <w:szCs w:val="22"/>
          <w:lang w:val="en-GB" w:eastAsia="it-IT"/>
        </w:rPr>
        <w:t xml:space="preserve">-coders. Covering the interval </w:t>
      </w:r>
      <w:r w:rsidRPr="004823EF">
        <w:rPr>
          <w:rFonts w:eastAsia="Calibri"/>
          <w:szCs w:val="22"/>
          <w:lang w:val="en-GB" w:eastAsia="it-IT"/>
        </w:rPr>
        <w:t>(0,1) is understood loosely as p</w:t>
      </w:r>
      <w:r w:rsidRPr="004823EF">
        <w:rPr>
          <w:rFonts w:eastAsia="Calibri"/>
          <w:szCs w:val="22"/>
          <w:vertAlign w:val="subscript"/>
          <w:lang w:val="en-GB" w:eastAsia="it-IT"/>
        </w:rPr>
        <w:t>1</w:t>
      </w:r>
      <w:r w:rsidRPr="004823EF">
        <w:rPr>
          <w:rFonts w:eastAsia="Calibri"/>
          <w:szCs w:val="22"/>
          <w:lang w:val="en-GB" w:eastAsia="it-IT"/>
        </w:rPr>
        <w:t xml:space="preserve"> being arbitrarily close to 0 and p</w:t>
      </w:r>
      <w:r w:rsidRPr="004823EF">
        <w:rPr>
          <w:rFonts w:eastAsia="Calibri"/>
          <w:szCs w:val="22"/>
          <w:vertAlign w:val="subscript"/>
          <w:lang w:val="en-GB" w:eastAsia="it-IT"/>
        </w:rPr>
        <w:t>N</w:t>
      </w:r>
      <w:r w:rsidRPr="004823EF">
        <w:rPr>
          <w:rFonts w:eastAsia="Calibri"/>
          <w:szCs w:val="22"/>
          <w:lang w:val="en-GB" w:eastAsia="it-IT"/>
        </w:rPr>
        <w:t xml:space="preserve"> arbitrarily close to 1. Practically, one chooses ε</w:t>
      </w:r>
      <w:r w:rsidRPr="00397DCA">
        <w:rPr>
          <w:rFonts w:eastAsia="Calibri"/>
          <w:szCs w:val="22"/>
          <w:lang w:val="en-GB" w:eastAsia="it-IT"/>
        </w:rPr>
        <w:t xml:space="preserve"> such as to obtain a desired number </w:t>
      </w:r>
      <w:r w:rsidRPr="004823EF">
        <w:rPr>
          <w:rFonts w:eastAsia="Calibri"/>
          <w:szCs w:val="22"/>
          <w:lang w:val="en-GB" w:eastAsia="it-IT"/>
        </w:rPr>
        <w:t>N(ε)</w:t>
      </w:r>
      <w:r w:rsidRPr="00397DCA">
        <w:rPr>
          <w:rFonts w:eastAsia="Calibri"/>
          <w:szCs w:val="22"/>
          <w:lang w:val="en-GB" w:eastAsia="it-IT"/>
        </w:rPr>
        <w:t xml:space="preserve"> of coders. The probabilities </w:t>
      </w:r>
      <w:r w:rsidRPr="004823EF">
        <w:rPr>
          <w:rFonts w:eastAsia="Calibri"/>
          <w:szCs w:val="22"/>
          <w:lang w:val="en-GB" w:eastAsia="it-IT"/>
        </w:rPr>
        <w:t>p</w:t>
      </w:r>
      <w:r w:rsidRPr="004823EF">
        <w:rPr>
          <w:rFonts w:eastAsia="Calibri"/>
          <w:szCs w:val="22"/>
          <w:vertAlign w:val="subscript"/>
          <w:lang w:val="en-GB" w:eastAsia="it-IT"/>
        </w:rPr>
        <w:t>i</w:t>
      </w:r>
      <w:r w:rsidRPr="00397DCA">
        <w:rPr>
          <w:rFonts w:eastAsia="Calibri"/>
          <w:szCs w:val="22"/>
          <w:lang w:val="en-GB" w:eastAsia="it-IT"/>
        </w:rPr>
        <w:t xml:space="preserve"> can be determined using the following algorithm:</w:t>
      </w:r>
    </w:p>
    <w:p w14:paraId="2ECD7032" w14:textId="77777777" w:rsidR="007B6205" w:rsidRPr="004823EF" w:rsidRDefault="007B6205" w:rsidP="007B6205">
      <w:pPr>
        <w:numPr>
          <w:ilvl w:val="0"/>
          <w:numId w:val="49"/>
        </w:numPr>
        <w:spacing w:line="264" w:lineRule="auto"/>
        <w:rPr>
          <w:rFonts w:eastAsia="Calibri"/>
          <w:szCs w:val="22"/>
          <w:lang w:val="en-GB" w:eastAsia="it-IT"/>
        </w:rPr>
      </w:pPr>
      <w:r w:rsidRPr="004823EF">
        <w:rPr>
          <w:rFonts w:eastAsia="Calibri"/>
          <w:szCs w:val="22"/>
          <w:lang w:val="en-GB" w:eastAsia="it-IT"/>
        </w:rPr>
        <w:t>start with p</w:t>
      </w:r>
      <w:r w:rsidRPr="004823EF">
        <w:rPr>
          <w:rFonts w:eastAsia="Calibri"/>
          <w:szCs w:val="22"/>
          <w:vertAlign w:val="subscript"/>
          <w:lang w:val="en-GB" w:eastAsia="it-IT"/>
        </w:rPr>
        <w:t>1</w:t>
      </w:r>
      <w:r w:rsidRPr="004823EF">
        <w:rPr>
          <w:rFonts w:eastAsia="Calibri"/>
          <w:szCs w:val="22"/>
          <w:lang w:val="en-GB" w:eastAsia="it-IT"/>
        </w:rPr>
        <w:t xml:space="preserve"> arbitrary small</w:t>
      </w:r>
    </w:p>
    <w:p w14:paraId="1A55EE01" w14:textId="77777777" w:rsidR="007B6205" w:rsidRPr="004823EF" w:rsidRDefault="007B6205" w:rsidP="007B6205">
      <w:pPr>
        <w:numPr>
          <w:ilvl w:val="0"/>
          <w:numId w:val="49"/>
        </w:numPr>
        <w:spacing w:line="264" w:lineRule="auto"/>
        <w:rPr>
          <w:rFonts w:eastAsia="Calibri"/>
          <w:szCs w:val="22"/>
          <w:lang w:val="en-GB" w:eastAsia="it-IT"/>
        </w:rPr>
      </w:pPr>
      <w:r w:rsidRPr="004823EF">
        <w:rPr>
          <w:rFonts w:eastAsia="Calibri"/>
          <w:szCs w:val="22"/>
          <w:lang w:val="en-GB" w:eastAsia="it-IT"/>
        </w:rPr>
        <w:t>determine iteratively p</w:t>
      </w:r>
      <w:r w:rsidRPr="004823EF">
        <w:rPr>
          <w:rFonts w:eastAsia="Calibri"/>
          <w:szCs w:val="22"/>
          <w:vertAlign w:val="subscript"/>
          <w:lang w:val="en-GB" w:eastAsia="it-IT"/>
        </w:rPr>
        <w:t>i+1</w:t>
      </w:r>
      <w:r w:rsidRPr="004823EF">
        <w:rPr>
          <w:rFonts w:eastAsia="Calibri"/>
          <w:szCs w:val="22"/>
          <w:lang w:val="en-GB" w:eastAsia="it-IT"/>
        </w:rPr>
        <w:t xml:space="preserve"> from p</w:t>
      </w:r>
      <w:r w:rsidRPr="004823EF">
        <w:rPr>
          <w:rFonts w:eastAsia="Calibri"/>
          <w:szCs w:val="22"/>
          <w:vertAlign w:val="subscript"/>
          <w:lang w:val="en-GB" w:eastAsia="it-IT"/>
        </w:rPr>
        <w:t>i</w:t>
      </w:r>
      <w:r w:rsidRPr="004823EF">
        <w:rPr>
          <w:rFonts w:eastAsia="Calibri"/>
          <w:szCs w:val="22"/>
          <w:lang w:val="en-GB" w:eastAsia="it-IT"/>
        </w:rPr>
        <w:t>, until p</w:t>
      </w:r>
      <w:r w:rsidRPr="004823EF">
        <w:rPr>
          <w:rFonts w:eastAsia="Calibri"/>
          <w:szCs w:val="22"/>
          <w:vertAlign w:val="subscript"/>
          <w:lang w:val="en-GB" w:eastAsia="it-IT"/>
        </w:rPr>
        <w:t>i+1</w:t>
      </w:r>
      <w:r w:rsidRPr="004823EF">
        <w:rPr>
          <w:rFonts w:eastAsia="Calibri"/>
          <w:szCs w:val="22"/>
          <w:lang w:val="en-GB" w:eastAsia="it-IT"/>
        </w:rPr>
        <w:t xml:space="preserve"> is arbitrary close to 1, as follows</w:t>
      </w:r>
    </w:p>
    <w:p w14:paraId="6D986CE9" w14:textId="2E4B6135" w:rsidR="007B6205" w:rsidRPr="004823EF" w:rsidRDefault="007B6205" w:rsidP="007B6205">
      <w:pPr>
        <w:numPr>
          <w:ilvl w:val="1"/>
          <w:numId w:val="49"/>
        </w:numPr>
        <w:spacing w:line="264" w:lineRule="auto"/>
        <w:rPr>
          <w:rFonts w:eastAsia="Calibri"/>
          <w:szCs w:val="22"/>
          <w:lang w:val="en-GB" w:eastAsia="it-IT"/>
        </w:rPr>
      </w:pPr>
      <w:r w:rsidRPr="004823EF">
        <w:rPr>
          <w:rFonts w:eastAsia="Calibri"/>
          <w:szCs w:val="22"/>
          <w:lang w:val="en-GB" w:eastAsia="it-IT"/>
        </w:rPr>
        <w:t>for a probability p, define an entropy error E relatively to p</w:t>
      </w:r>
      <w:r w:rsidRPr="004823EF">
        <w:rPr>
          <w:rFonts w:eastAsia="Calibri"/>
          <w:szCs w:val="22"/>
          <w:vertAlign w:val="subscript"/>
          <w:lang w:val="en-GB" w:eastAsia="it-IT"/>
        </w:rPr>
        <w:t>i</w:t>
      </w:r>
      <w:r w:rsidRPr="004823EF">
        <w:rPr>
          <w:rFonts w:eastAsia="Calibri"/>
          <w:szCs w:val="22"/>
          <w:lang w:val="en-GB" w:eastAsia="it-IT"/>
        </w:rPr>
        <w:t xml:space="preserve"> by </w:t>
      </w:r>
      <m:oMath>
        <m:r>
          <w:rPr>
            <w:rFonts w:ascii="Cambria Math" w:eastAsia="Calibri" w:hAnsi="Cambria Math"/>
            <w:szCs w:val="22"/>
            <w:lang w:val="en-GB" w:eastAsia="it-IT"/>
          </w:rPr>
          <m:t>E</m:t>
        </m:r>
        <m:d>
          <m:dPr>
            <m:ctrlPr>
              <w:rPr>
                <w:rFonts w:ascii="Cambria Math" w:eastAsia="Calibri" w:hAnsi="Cambria Math"/>
                <w:szCs w:val="22"/>
                <w:lang w:val="en-GB" w:eastAsia="it-IT"/>
              </w:rPr>
            </m:ctrlPr>
          </m:dPr>
          <m:e>
            <m:r>
              <w:rPr>
                <w:rFonts w:ascii="Cambria Math" w:eastAsia="Calibri" w:hAnsi="Cambria Math"/>
                <w:szCs w:val="22"/>
                <w:lang w:val="en-GB" w:eastAsia="it-IT"/>
              </w:rPr>
              <m:t>p</m:t>
            </m:r>
            <m:r>
              <m:rPr>
                <m:sty m:val="p"/>
              </m:rPr>
              <w:rPr>
                <w:rFonts w:ascii="Cambria Math" w:eastAsia="Calibri" w:hAnsi="Cambria Math"/>
                <w:szCs w:val="22"/>
                <w:lang w:val="en-GB" w:eastAsia="it-IT"/>
              </w:rPr>
              <m:t>, </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e>
        </m:d>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d>
          <m:dPr>
            <m:ctrlPr>
              <w:rPr>
                <w:rFonts w:ascii="Cambria Math" w:eastAsia="Calibri" w:hAnsi="Cambria Math"/>
                <w:szCs w:val="22"/>
                <w:lang w:val="en-GB" w:eastAsia="it-IT"/>
              </w:rPr>
            </m:ctrlPr>
          </m:dPr>
          <m:e>
            <m:r>
              <w:rPr>
                <w:rFonts w:ascii="Cambria Math" w:eastAsia="Calibri" w:hAnsi="Cambria Math"/>
                <w:szCs w:val="22"/>
                <w:lang w:val="en-GB" w:eastAsia="it-IT"/>
              </w:rPr>
              <m:t>p</m:t>
            </m:r>
          </m:e>
        </m:d>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m:t>
            </m:r>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 +(1-</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d>
          <m:dPr>
            <m:ctrlPr>
              <w:rPr>
                <w:rFonts w:ascii="Cambria Math" w:eastAsia="Calibri" w:hAnsi="Cambria Math"/>
                <w:szCs w:val="22"/>
                <w:lang w:val="en-GB" w:eastAsia="it-IT"/>
              </w:rPr>
            </m:ctrlPr>
          </m:dPr>
          <m:e>
            <m:r>
              <m:rPr>
                <m:sty m:val="p"/>
              </m:rPr>
              <w:rPr>
                <w:rFonts w:ascii="Cambria Math" w:eastAsia="Calibri" w:hAnsi="Cambria Math"/>
                <w:szCs w:val="22"/>
                <w:lang w:val="en-GB" w:eastAsia="it-IT"/>
              </w:rPr>
              <m:t>1-</m:t>
            </m:r>
            <m:r>
              <w:rPr>
                <w:rFonts w:ascii="Cambria Math" w:eastAsia="Calibri" w:hAnsi="Cambria Math"/>
                <w:szCs w:val="22"/>
                <w:lang w:val="en-GB" w:eastAsia="it-IT"/>
              </w:rPr>
              <m:t>p</m:t>
            </m:r>
          </m:e>
        </m:d>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(1-</m:t>
            </m:r>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oMath>
    </w:p>
    <w:p w14:paraId="0B970A9A" w14:textId="076D29FF" w:rsidR="007B6205" w:rsidRPr="004823EF" w:rsidRDefault="007B6205" w:rsidP="007B6205">
      <w:pPr>
        <w:numPr>
          <w:ilvl w:val="1"/>
          <w:numId w:val="49"/>
        </w:numPr>
        <w:spacing w:line="264" w:lineRule="auto"/>
        <w:rPr>
          <w:rFonts w:eastAsia="Calibri"/>
          <w:szCs w:val="22"/>
          <w:lang w:val="en-GB" w:eastAsia="it-IT"/>
        </w:rPr>
      </w:pPr>
      <w:r w:rsidRPr="004823EF">
        <w:rPr>
          <w:rFonts w:eastAsia="Calibri"/>
          <w:szCs w:val="22"/>
          <w:lang w:val="en-GB" w:eastAsia="it-IT"/>
        </w:rPr>
        <w:t>take p</w:t>
      </w:r>
      <w:r w:rsidRPr="004823EF">
        <w:rPr>
          <w:rFonts w:eastAsia="Calibri"/>
          <w:szCs w:val="22"/>
          <w:vertAlign w:val="subscript"/>
          <w:lang w:val="en-GB" w:eastAsia="it-IT"/>
        </w:rPr>
        <w:t>i+1</w:t>
      </w:r>
      <w:r w:rsidRPr="004823EF">
        <w:rPr>
          <w:rFonts w:eastAsia="Calibri"/>
          <w:szCs w:val="22"/>
          <w:lang w:val="en-GB" w:eastAsia="it-IT"/>
        </w:rPr>
        <w:t xml:space="preserve"> as the lowest probability that guarantees the error to be bounded by ε, i.e. </w:t>
      </w:r>
      <m:oMath>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func>
          <m:funcPr>
            <m:ctrlPr>
              <w:rPr>
                <w:rFonts w:ascii="Cambria Math" w:eastAsia="Calibri" w:hAnsi="Cambria Math"/>
                <w:iCs/>
                <w:szCs w:val="22"/>
                <w:lang w:val="en-GB" w:eastAsia="it-IT"/>
              </w:rPr>
            </m:ctrlPr>
          </m:funcPr>
          <m:fName>
            <m:r>
              <w:rPr>
                <w:rFonts w:ascii="Cambria Math" w:eastAsia="Calibri" w:hAnsi="Cambria Math"/>
                <w:szCs w:val="22"/>
                <w:lang w:val="en-GB" w:eastAsia="it-IT"/>
              </w:rPr>
              <m:t>min</m:t>
            </m:r>
          </m:fName>
          <m:e>
            <m:d>
              <m:dPr>
                <m:begChr m:val="{"/>
                <m:endChr m:val="|"/>
                <m:ctrlPr>
                  <w:rPr>
                    <w:rFonts w:ascii="Cambria Math" w:eastAsia="Calibri" w:hAnsi="Cambria Math"/>
                    <w:iCs/>
                    <w:szCs w:val="22"/>
                    <w:lang w:val="en-GB" w:eastAsia="it-IT"/>
                  </w:rPr>
                </m:ctrlPr>
              </m:dPr>
              <m:e>
                <m:r>
                  <w:rPr>
                    <w:rFonts w:ascii="Cambria Math" w:eastAsia="Calibri" w:hAnsi="Cambria Math"/>
                    <w:szCs w:val="22"/>
                    <w:lang w:val="en-GB" w:eastAsia="it-IT"/>
                  </w:rPr>
                  <m:t>p</m:t>
                </m:r>
              </m:e>
            </m:d>
            <m:r>
              <w:rPr>
                <w:rFonts w:ascii="Cambria Math" w:eastAsia="Calibri" w:hAnsi="Cambria Math"/>
                <w:szCs w:val="22"/>
                <w:lang w:val="en-GB" w:eastAsia="it-IT"/>
              </w:rPr>
              <m:t>E</m:t>
            </m:r>
            <m:d>
              <m:dPr>
                <m:ctrlPr>
                  <w:rPr>
                    <w:rFonts w:ascii="Cambria Math" w:eastAsia="Calibri" w:hAnsi="Cambria Math"/>
                    <w:iCs/>
                    <w:szCs w:val="22"/>
                    <w:lang w:val="en-GB" w:eastAsia="it-IT"/>
                  </w:rPr>
                </m:ctrlPr>
              </m:dPr>
              <m:e>
                <m:r>
                  <w:rPr>
                    <w:rFonts w:ascii="Cambria Math" w:eastAsia="Calibri" w:hAnsi="Cambria Math"/>
                    <w:szCs w:val="22"/>
                    <w:lang w:val="en-GB" w:eastAsia="it-IT"/>
                  </w:rPr>
                  <m:t>p</m:t>
                </m:r>
                <m:r>
                  <m:rPr>
                    <m:sty m:val="p"/>
                  </m:rPr>
                  <w:rPr>
                    <w:rFonts w:ascii="Cambria Math" w:eastAsia="Calibri" w:hAnsi="Cambria Math"/>
                    <w:szCs w:val="22"/>
                    <w:lang w:val="en-GB" w:eastAsia="it-IT"/>
                  </w:rPr>
                  <m:t>, </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e>
            </m:d>
            <m:r>
              <m:rPr>
                <m:sty m:val="p"/>
              </m:rPr>
              <w:rPr>
                <w:rFonts w:ascii="Cambria Math" w:eastAsia="Calibri" w:hAnsi="Cambria Math"/>
                <w:szCs w:val="22"/>
                <w:lang w:val="en-GB" w:eastAsia="it-IT"/>
              </w:rPr>
              <m:t>≤ </m:t>
            </m:r>
            <m:r>
              <w:rPr>
                <w:rFonts w:ascii="Cambria Math" w:eastAsia="Calibri" w:hAnsi="Cambria Math"/>
                <w:szCs w:val="22"/>
                <w:lang w:val="en-GB" w:eastAsia="it-IT"/>
              </w:rPr>
              <m:t>ε</m:t>
            </m:r>
            <m:r>
              <m:rPr>
                <m:sty m:val="p"/>
              </m:rPr>
              <w:rPr>
                <w:rFonts w:ascii="Cambria Math" w:eastAsia="Calibri" w:hAnsi="Cambria Math"/>
                <w:szCs w:val="22"/>
                <w:lang w:val="en-GB" w:eastAsia="it-IT"/>
              </w:rPr>
              <m:t>  &amp;  </m:t>
            </m:r>
            <m:r>
              <w:rPr>
                <w:rFonts w:ascii="Cambria Math" w:eastAsia="Calibri" w:hAnsi="Cambria Math"/>
                <w:szCs w:val="22"/>
                <w:lang w:val="en-GB" w:eastAsia="it-IT"/>
              </w:rPr>
              <m:t>p</m:t>
            </m:r>
            <m:r>
              <m:rPr>
                <m:sty m:val="p"/>
              </m:rPr>
              <w:rPr>
                <w:rFonts w:ascii="Cambria Math" w:eastAsia="Calibri" w:hAnsi="Cambria Math"/>
                <w:szCs w:val="22"/>
                <w:lang w:val="en-GB" w:eastAsia="it-IT"/>
              </w:rPr>
              <m:t>&gt;</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e>
        </m:func>
      </m:oMath>
      <w:r w:rsidRPr="004823EF">
        <w:rPr>
          <w:iCs/>
          <w:szCs w:val="22"/>
          <w:lang w:val="en-GB" w:eastAsia="it-IT"/>
        </w:rPr>
        <w:t>.</w:t>
      </w:r>
    </w:p>
    <w:p w14:paraId="3C7E7543" w14:textId="77777777" w:rsidR="007B6205" w:rsidRPr="004823EF" w:rsidRDefault="007B6205" w:rsidP="007B6205">
      <w:pPr>
        <w:spacing w:line="264" w:lineRule="auto"/>
        <w:ind w:left="1486"/>
        <w:rPr>
          <w:iCs/>
          <w:szCs w:val="22"/>
          <w:lang w:val="en-GB" w:eastAsia="it-IT"/>
        </w:rPr>
      </w:pPr>
    </w:p>
    <w:p w14:paraId="5A655179"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rPr>
        <w:t>The value ε = 1.0870e-04 provides an optimal set of N(ε)=256 ε</w:t>
      </w:r>
      <w:r w:rsidRPr="00397DCA">
        <w:rPr>
          <w:rFonts w:eastAsia="Calibri"/>
          <w:szCs w:val="22"/>
          <w:lang w:val="en-GB"/>
        </w:rPr>
        <w:t>-coders</w:t>
      </w:r>
      <w:r w:rsidRPr="004823EF">
        <w:rPr>
          <w:rFonts w:eastAsia="Verdana"/>
          <w:szCs w:val="22"/>
          <w:lang w:val="en-GB"/>
          <w14:ligatures w14:val="standard"/>
        </w:rPr>
        <w:t>.</w:t>
      </w:r>
    </w:p>
    <w:p w14:paraId="7BF36964" w14:textId="36924678" w:rsidR="007B6205" w:rsidRPr="004823EF" w:rsidRDefault="007B6205" w:rsidP="007B6205">
      <w:pPr>
        <w:spacing w:before="20" w:after="120" w:line="264" w:lineRule="auto"/>
        <w:rPr>
          <w:rFonts w:eastAsiaTheme="minorEastAsia"/>
          <w:szCs w:val="22"/>
          <w:lang w:val="en-GB" w:eastAsia="ja-JP"/>
          <w14:ligatures w14:val="standard"/>
        </w:rPr>
      </w:pPr>
      <w:r w:rsidRPr="004823EF">
        <w:rPr>
          <w:rFonts w:eastAsia="Calibri"/>
          <w:szCs w:val="22"/>
          <w:lang w:val="en-GB"/>
        </w:rPr>
        <w:t>It has been observed that the update step requires a fine granularity in term of probabilities p</w:t>
      </w:r>
      <w:r w:rsidRPr="004823EF">
        <w:rPr>
          <w:rFonts w:eastAsia="Calibri"/>
          <w:szCs w:val="22"/>
          <w:vertAlign w:val="subscript"/>
          <w:lang w:val="en-GB"/>
        </w:rPr>
        <w:t>i</w:t>
      </w:r>
      <w:r w:rsidRPr="004823EF">
        <w:rPr>
          <w:rFonts w:eastAsia="Calibri"/>
          <w:szCs w:val="22"/>
          <w:lang w:val="en-GB"/>
        </w:rPr>
        <w:t xml:space="preserve">, but the actual number of coders can be reduced without impacting noticeably the compression performance. Therefore, a coder correspondence (see </w:t>
      </w:r>
      <w:r w:rsidRPr="004823EF">
        <w:rPr>
          <w:rFonts w:eastAsia="Calibri"/>
          <w:szCs w:val="22"/>
          <w:lang w:val="en-GB"/>
        </w:rPr>
        <w:fldChar w:fldCharType="begin"/>
      </w:r>
      <w:r w:rsidRPr="004823EF">
        <w:rPr>
          <w:rFonts w:eastAsia="Calibri"/>
          <w:szCs w:val="22"/>
          <w:lang w:val="en-GB"/>
        </w:rPr>
        <w:instrText xml:space="preserve"> REF _Ref536776690 \h </w:instrText>
      </w:r>
      <w:r w:rsidR="00397DCA" w:rsidRPr="00397DCA">
        <w:rPr>
          <w:rFonts w:eastAsia="Calibri"/>
          <w:szCs w:val="22"/>
          <w:lang w:val="en-GB"/>
        </w:rPr>
        <w:instrText xml:space="preserve"> \* MERGEFORMAT </w:instrText>
      </w:r>
      <w:r w:rsidRPr="004823EF">
        <w:rPr>
          <w:rFonts w:eastAsia="Calibri"/>
          <w:szCs w:val="22"/>
          <w:lang w:val="en-GB"/>
        </w:rPr>
      </w:r>
      <w:r w:rsidRPr="004823EF">
        <w:rPr>
          <w:rFonts w:eastAsia="Calibri"/>
          <w:szCs w:val="22"/>
          <w:lang w:val="en-GB"/>
        </w:rPr>
        <w:fldChar w:fldCharType="separate"/>
      </w:r>
      <w:r w:rsidR="00333656" w:rsidRPr="00397DCA">
        <w:t xml:space="preserve">Figure </w:t>
      </w:r>
      <w:r w:rsidR="00333656">
        <w:rPr>
          <w:noProof/>
        </w:rPr>
        <w:t>23</w:t>
      </w:r>
      <w:r w:rsidRPr="004823EF">
        <w:rPr>
          <w:rFonts w:eastAsia="Calibri"/>
          <w:szCs w:val="22"/>
          <w:lang w:val="en-GB"/>
        </w:rPr>
        <w:fldChar w:fldCharType="end"/>
      </w:r>
      <w:r w:rsidRPr="004823EF">
        <w:rPr>
          <w:rFonts w:eastAsia="Calibri"/>
          <w:szCs w:val="22"/>
          <w:lang w:val="en-GB"/>
        </w:rPr>
        <w:t>) has been added to map the coder index i(D) in [1,256] to an actual coder index i’(D) in [1,32]. The correspondence is simply a division by 8, and only 32 binary coders are used while maintaining an update working on 256 values. The binary coders C</w:t>
      </w:r>
      <w:r w:rsidRPr="004823EF">
        <w:rPr>
          <w:rFonts w:eastAsia="Calibri"/>
          <w:szCs w:val="22"/>
          <w:vertAlign w:val="subscript"/>
          <w:lang w:val="en-GB"/>
        </w:rPr>
        <w:t>i</w:t>
      </w:r>
      <w:r w:rsidRPr="004823EF">
        <w:rPr>
          <w:rFonts w:eastAsia="Calibri"/>
          <w:szCs w:val="22"/>
          <w:lang w:val="en-GB"/>
        </w:rPr>
        <w:t xml:space="preserve"> are initialized to their fixed theoretical probabilities p</w:t>
      </w:r>
      <w:r w:rsidRPr="004823EF">
        <w:rPr>
          <w:rFonts w:eastAsia="Calibri"/>
          <w:szCs w:val="22"/>
          <w:vertAlign w:val="subscript"/>
          <w:lang w:val="en-GB"/>
        </w:rPr>
        <w:t>i</w:t>
      </w:r>
      <w:r w:rsidRPr="004823EF">
        <w:rPr>
          <w:rFonts w:eastAsia="Calibri"/>
          <w:szCs w:val="22"/>
          <w:lang w:val="en-GB"/>
        </w:rPr>
        <w:t xml:space="preserve"> before starting coding the octree</w:t>
      </w:r>
      <w:r w:rsidRPr="004823EF">
        <w:rPr>
          <w:rFonts w:eastAsia="Verdana"/>
          <w:szCs w:val="22"/>
          <w:lang w:val="en-GB"/>
          <w14:ligatures w14:val="standard"/>
        </w:rPr>
        <w:t>.</w:t>
      </w:r>
    </w:p>
    <w:p w14:paraId="441F2ABF" w14:textId="5A774B59" w:rsidR="007B6205" w:rsidRPr="004823EF" w:rsidRDefault="007B6205">
      <w:pPr>
        <w:pStyle w:val="4"/>
        <w:rPr>
          <w:rFonts w:eastAsiaTheme="minorEastAsia" w:hint="eastAsia"/>
          <w:lang w:eastAsia="ja-JP"/>
        </w:rPr>
      </w:pPr>
      <w:r w:rsidRPr="004823EF">
        <w:rPr>
          <w:rFonts w:eastAsiaTheme="minorEastAsia" w:hint="eastAsia"/>
          <w:lang w:eastAsia="ja-JP"/>
        </w:rPr>
        <w:t xml:space="preserve">Bytewise based binary coding for occupancy code </w:t>
      </w:r>
      <w:r w:rsidRPr="004823EF">
        <w:rPr>
          <w:rFonts w:eastAsiaTheme="minorEastAsia"/>
          <w:lang w:eastAsia="ja-JP"/>
        </w:rPr>
        <w:fldChar w:fldCharType="begin"/>
      </w:r>
      <w:r w:rsidRPr="004823EF">
        <w:rPr>
          <w:rFonts w:eastAsiaTheme="minorEastAsia" w:hint="eastAsia"/>
          <w:lang w:eastAsia="ja-JP"/>
        </w:rPr>
        <w:instrText xml:space="preserve"> REF _Ref531005230 \n \h </w:instrText>
      </w:r>
      <w:r w:rsidR="00397DCA" w:rsidRPr="004823EF">
        <w:rPr>
          <w:rFonts w:eastAsiaTheme="minorEastAsia"/>
          <w:lang w:eastAsia="ja-JP"/>
        </w:rPr>
        <w:instrText xml:space="preserve"> \* MERGEFORMAT </w:instrText>
      </w:r>
      <w:r w:rsidRPr="004823EF">
        <w:rPr>
          <w:rFonts w:eastAsiaTheme="minorEastAsia"/>
          <w:lang w:eastAsia="ja-JP"/>
        </w:rPr>
      </w:r>
      <w:r w:rsidRPr="004823EF">
        <w:rPr>
          <w:rFonts w:eastAsiaTheme="minorEastAsia"/>
          <w:lang w:eastAsia="ja-JP"/>
        </w:rPr>
        <w:fldChar w:fldCharType="separate"/>
      </w:r>
      <w:r w:rsidR="00B049D3" w:rsidRPr="004823EF">
        <w:rPr>
          <w:rFonts w:eastAsiaTheme="minorEastAsia" w:hint="eastAsia"/>
          <w:lang w:eastAsia="ja-JP"/>
        </w:rPr>
        <w:t>[13]</w:t>
      </w:r>
      <w:r w:rsidRPr="004823EF">
        <w:rPr>
          <w:rFonts w:eastAsiaTheme="minorEastAsia"/>
          <w:lang w:eastAsia="ja-JP"/>
        </w:rPr>
        <w:fldChar w:fldCharType="end"/>
      </w:r>
    </w:p>
    <w:p w14:paraId="7AB7C02B" w14:textId="77777777" w:rsidR="007B6205" w:rsidRPr="00397DCA" w:rsidRDefault="007B6205" w:rsidP="007B6205">
      <w:r w:rsidRPr="00397DCA">
        <w:t>In order</w:t>
      </w:r>
      <w:r w:rsidRPr="00397DCA">
        <w:rPr>
          <w:lang w:eastAsia="ja-JP"/>
        </w:rPr>
        <w:t xml:space="preserve"> </w:t>
      </w:r>
      <w:r w:rsidRPr="00397DCA">
        <w:t xml:space="preserve">to efficiently encode the non-binary occupancy values with a binary arithmetic encoder </w:t>
      </w:r>
      <w:r w:rsidRPr="00397DCA">
        <w:rPr>
          <w:lang w:eastAsia="ja-JP"/>
        </w:rPr>
        <w:t>TMC13</w:t>
      </w:r>
      <w:r w:rsidRPr="00397DCA">
        <w:t xml:space="preserve"> introduce:</w:t>
      </w:r>
    </w:p>
    <w:p w14:paraId="76542934" w14:textId="77777777" w:rsidR="007B6205" w:rsidRPr="00397DCA" w:rsidRDefault="007B6205" w:rsidP="007B6205">
      <w:pPr>
        <w:pStyle w:val="a8"/>
        <w:numPr>
          <w:ilvl w:val="0"/>
          <w:numId w:val="14"/>
        </w:numPr>
        <w:ind w:leftChars="0" w:left="1320"/>
        <w:contextualSpacing/>
        <w:jc w:val="left"/>
      </w:pPr>
      <w:r w:rsidRPr="00397DCA">
        <w:t xml:space="preserve">an adaptive look up table (A-LUT), which keeps track of the N (e.g., 32) most frequent occupancy symbols, </w:t>
      </w:r>
    </w:p>
    <w:p w14:paraId="15BDAC33" w14:textId="77777777" w:rsidR="007B6205" w:rsidRPr="00397DCA" w:rsidRDefault="007B6205" w:rsidP="007B6205">
      <w:pPr>
        <w:pStyle w:val="a8"/>
        <w:numPr>
          <w:ilvl w:val="0"/>
          <w:numId w:val="14"/>
        </w:numPr>
        <w:ind w:leftChars="0" w:left="1320"/>
        <w:contextualSpacing/>
        <w:jc w:val="left"/>
      </w:pPr>
      <w:r w:rsidRPr="00397DCA">
        <w:t>a cache which keeps track of the last different observed M (e.g., 16) occupancy symbols.</w:t>
      </w:r>
    </w:p>
    <w:p w14:paraId="2883E131" w14:textId="77777777" w:rsidR="007B6205" w:rsidRPr="00397DCA" w:rsidRDefault="007B6205" w:rsidP="007B6205">
      <w:pPr>
        <w:pStyle w:val="a8"/>
        <w:ind w:left="960"/>
        <w:jc w:val="left"/>
      </w:pPr>
    </w:p>
    <w:p w14:paraId="6662E546" w14:textId="77777777" w:rsidR="007B6205" w:rsidRPr="00397DCA" w:rsidRDefault="007B6205" w:rsidP="007B6205">
      <w:r w:rsidRPr="00397DCA">
        <w:t>The algorithm proceeds as follows:</w:t>
      </w:r>
    </w:p>
    <w:p w14:paraId="7B028B6A" w14:textId="77777777" w:rsidR="007B6205" w:rsidRPr="00397DCA" w:rsidRDefault="007B6205" w:rsidP="007B6205">
      <w:pPr>
        <w:pStyle w:val="a8"/>
        <w:numPr>
          <w:ilvl w:val="1"/>
          <w:numId w:val="14"/>
        </w:numPr>
        <w:ind w:leftChars="0" w:left="1320"/>
        <w:contextualSpacing/>
        <w:jc w:val="left"/>
      </w:pPr>
      <w:r w:rsidRPr="00397DCA">
        <w:t>The A-LUT is initialized with N symbols provided by the user or computed offline based on the statistics of a similar class of point clouds.</w:t>
      </w:r>
    </w:p>
    <w:p w14:paraId="2BAB4B4F" w14:textId="77777777" w:rsidR="007B6205" w:rsidRPr="00397DCA" w:rsidRDefault="007B6205" w:rsidP="007B6205">
      <w:pPr>
        <w:pStyle w:val="a8"/>
        <w:numPr>
          <w:ilvl w:val="1"/>
          <w:numId w:val="14"/>
        </w:numPr>
        <w:ind w:leftChars="0" w:left="1320"/>
        <w:contextualSpacing/>
        <w:jc w:val="left"/>
      </w:pPr>
      <w:r w:rsidRPr="00397DCA">
        <w:t>The cache is initialized with M symbols provided by the user or computed offline based on the statistics of a similar class of point clouds.</w:t>
      </w:r>
    </w:p>
    <w:p w14:paraId="6574DB75" w14:textId="77777777" w:rsidR="007B6205" w:rsidRPr="00397DCA" w:rsidRDefault="007B6205" w:rsidP="007B6205">
      <w:pPr>
        <w:pStyle w:val="a8"/>
        <w:numPr>
          <w:ilvl w:val="1"/>
          <w:numId w:val="14"/>
        </w:numPr>
        <w:ind w:leftChars="0" w:left="1320"/>
        <w:contextualSpacing/>
        <w:jc w:val="left"/>
      </w:pPr>
      <w:r w:rsidRPr="00397DCA">
        <w:t>Every time a symbol S is encoded the following steps are applied</w:t>
      </w:r>
    </w:p>
    <w:p w14:paraId="4F13F577" w14:textId="77777777" w:rsidR="007B6205" w:rsidRPr="00397DCA" w:rsidRDefault="007B6205" w:rsidP="007B6205">
      <w:pPr>
        <w:pStyle w:val="a8"/>
        <w:numPr>
          <w:ilvl w:val="2"/>
          <w:numId w:val="14"/>
        </w:numPr>
        <w:ind w:leftChars="0" w:left="1320"/>
        <w:contextualSpacing/>
        <w:jc w:val="left"/>
      </w:pPr>
      <w:r w:rsidRPr="00397DCA">
        <w:t>A binary information indicating whether S is the A-LUT or not is encoded.</w:t>
      </w:r>
    </w:p>
    <w:p w14:paraId="4BBCA787" w14:textId="77777777" w:rsidR="007B6205" w:rsidRPr="00397DCA" w:rsidRDefault="007B6205" w:rsidP="007B6205">
      <w:pPr>
        <w:pStyle w:val="a8"/>
        <w:numPr>
          <w:ilvl w:val="2"/>
          <w:numId w:val="14"/>
        </w:numPr>
        <w:ind w:leftChars="0" w:left="1320"/>
        <w:contextualSpacing/>
        <w:jc w:val="left"/>
      </w:pPr>
      <w:r w:rsidRPr="00397DCA">
        <w:t>If S is in the A-LUT, the index of S in the A-LUT is encoded by using a binary arithmetic encoder</w:t>
      </w:r>
    </w:p>
    <w:p w14:paraId="1F73C2F5" w14:textId="77777777" w:rsidR="007B6205" w:rsidRPr="00397DCA" w:rsidRDefault="007B6205" w:rsidP="007B6205">
      <w:pPr>
        <w:pStyle w:val="a8"/>
        <w:numPr>
          <w:ilvl w:val="3"/>
          <w:numId w:val="14"/>
        </w:numPr>
        <w:ind w:leftChars="0" w:left="1320"/>
        <w:contextualSpacing/>
        <w:jc w:val="left"/>
      </w:pPr>
      <w:r w:rsidRPr="00397DCA">
        <w:t xml:space="preserve">Let (b1, b2, b3, b4, b5) be the five bits of the binary representation of the index of S in the A-LUT. Let b1 be the less significant bit and b5 the most significant bit. </w:t>
      </w:r>
    </w:p>
    <w:p w14:paraId="370AED79" w14:textId="77777777" w:rsidR="007B6205" w:rsidRPr="00397DCA" w:rsidRDefault="007B6205" w:rsidP="007B6205">
      <w:pPr>
        <w:pStyle w:val="a8"/>
        <w:numPr>
          <w:ilvl w:val="3"/>
          <w:numId w:val="14"/>
        </w:numPr>
        <w:ind w:leftChars="0" w:left="1320"/>
        <w:contextualSpacing/>
        <w:jc w:val="left"/>
      </w:pPr>
      <w:r w:rsidRPr="00397DCA">
        <w:t xml:space="preserve">We propose two approaches to encode the index by using either 31 or 5 adaptive binary arithmetic contexts as shown in the pseudo-codes below (Note: </w:t>
      </w:r>
      <w:r w:rsidRPr="00397DCA">
        <w:lastRenderedPageBreak/>
        <w:t>_binaryModel0 is a static binary arithmetic context, and _binaryModelIndexInLUT[] is an array of adaptive binary arithmetic contexts)</w:t>
      </w:r>
    </w:p>
    <w:p w14:paraId="394504D6" w14:textId="77777777" w:rsidR="007B6205" w:rsidRPr="00397DCA" w:rsidRDefault="007B6205" w:rsidP="007B6205">
      <w:pPr>
        <w:pStyle w:val="a8"/>
        <w:numPr>
          <w:ilvl w:val="4"/>
          <w:numId w:val="14"/>
        </w:numPr>
        <w:ind w:leftChars="0" w:left="1320"/>
        <w:contextualSpacing/>
        <w:jc w:val="left"/>
      </w:pPr>
      <w:r w:rsidRPr="00397DCA">
        <w:t>31  Contexts</w:t>
      </w:r>
    </w:p>
    <w:p w14:paraId="27D76354" w14:textId="77777777" w:rsidR="007B6205" w:rsidRPr="00397DCA" w:rsidRDefault="007B6205" w:rsidP="007B6205">
      <w:pPr>
        <w:ind w:leftChars="300" w:left="720"/>
        <w:jc w:val="center"/>
      </w:pPr>
      <w:r w:rsidRPr="004823EF">
        <w:rPr>
          <w:noProof/>
          <w:lang w:eastAsia="ja-JP"/>
        </w:rPr>
        <w:drawing>
          <wp:inline distT="0" distB="0" distL="0" distR="0" wp14:anchorId="40F2CB2A" wp14:editId="3D68D350">
            <wp:extent cx="4615593" cy="766866"/>
            <wp:effectExtent l="0" t="0" r="0" b="0"/>
            <wp:docPr id="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18-06-17 at 6.50.37 PM.png"/>
                    <pic:cNvPicPr/>
                  </pic:nvPicPr>
                  <pic:blipFill rotWithShape="1">
                    <a:blip r:embed="rId46" cstate="print">
                      <a:extLst>
                        <a:ext uri="{28A0092B-C50C-407E-A947-70E740481C1C}">
                          <a14:useLocalDpi xmlns:a14="http://schemas.microsoft.com/office/drawing/2010/main" val="0"/>
                        </a:ext>
                      </a:extLst>
                    </a:blip>
                    <a:srcRect t="-1" b="-13513"/>
                    <a:stretch/>
                  </pic:blipFill>
                  <pic:spPr bwMode="auto">
                    <a:xfrm>
                      <a:off x="0" y="0"/>
                      <a:ext cx="4628273" cy="768973"/>
                    </a:xfrm>
                    <a:prstGeom prst="rect">
                      <a:avLst/>
                    </a:prstGeom>
                    <a:ln>
                      <a:noFill/>
                    </a:ln>
                    <a:extLst>
                      <a:ext uri="{53640926-AAD7-44D8-BBD7-CCE9431645EC}">
                        <a14:shadowObscured xmlns:a14="http://schemas.microsoft.com/office/drawing/2010/main"/>
                      </a:ext>
                    </a:extLst>
                  </pic:spPr>
                </pic:pic>
              </a:graphicData>
            </a:graphic>
          </wp:inline>
        </w:drawing>
      </w:r>
    </w:p>
    <w:p w14:paraId="0D0A6256" w14:textId="77777777" w:rsidR="007B6205" w:rsidRPr="00397DCA" w:rsidRDefault="007B6205" w:rsidP="007B6205"/>
    <w:p w14:paraId="626B4865" w14:textId="77777777" w:rsidR="007B6205" w:rsidRPr="00397DCA" w:rsidRDefault="007B6205" w:rsidP="007B6205">
      <w:pPr>
        <w:pStyle w:val="a8"/>
        <w:numPr>
          <w:ilvl w:val="4"/>
          <w:numId w:val="14"/>
        </w:numPr>
        <w:ind w:leftChars="0" w:left="1320"/>
        <w:contextualSpacing/>
        <w:jc w:val="left"/>
      </w:pPr>
      <w:r w:rsidRPr="00397DCA">
        <w:t>5 contexts</w:t>
      </w:r>
    </w:p>
    <w:p w14:paraId="48C52BA6" w14:textId="77777777" w:rsidR="007B6205" w:rsidRPr="00397DCA" w:rsidRDefault="007B6205" w:rsidP="007B6205">
      <w:pPr>
        <w:ind w:leftChars="950" w:left="2280"/>
      </w:pPr>
      <w:r w:rsidRPr="004823EF">
        <w:rPr>
          <w:noProof/>
          <w:lang w:eastAsia="ja-JP"/>
        </w:rPr>
        <w:drawing>
          <wp:inline distT="0" distB="0" distL="0" distR="0" wp14:anchorId="797F81B8" wp14:editId="2BA071FF">
            <wp:extent cx="3453024" cy="3127644"/>
            <wp:effectExtent l="0" t="0" r="0" b="0"/>
            <wp:docPr id="5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8-06-13 at 3.47.30 PM.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455626" cy="3130001"/>
                    </a:xfrm>
                    <a:prstGeom prst="rect">
                      <a:avLst/>
                    </a:prstGeom>
                  </pic:spPr>
                </pic:pic>
              </a:graphicData>
            </a:graphic>
          </wp:inline>
        </w:drawing>
      </w:r>
    </w:p>
    <w:p w14:paraId="4F285ACB" w14:textId="77777777" w:rsidR="007B6205" w:rsidRPr="00397DCA" w:rsidRDefault="007B6205" w:rsidP="007B6205">
      <w:pPr>
        <w:pStyle w:val="a8"/>
        <w:numPr>
          <w:ilvl w:val="2"/>
          <w:numId w:val="14"/>
        </w:numPr>
        <w:ind w:leftChars="0" w:left="1320"/>
        <w:contextualSpacing/>
        <w:jc w:val="left"/>
      </w:pPr>
      <w:r w:rsidRPr="00397DCA">
        <w:t xml:space="preserve">If S is not the A-LUT, then </w:t>
      </w:r>
    </w:p>
    <w:p w14:paraId="5A2FEF44" w14:textId="77777777" w:rsidR="007B6205" w:rsidRPr="00397DCA" w:rsidRDefault="007B6205" w:rsidP="007B6205">
      <w:pPr>
        <w:pStyle w:val="a8"/>
        <w:numPr>
          <w:ilvl w:val="3"/>
          <w:numId w:val="14"/>
        </w:numPr>
        <w:ind w:leftChars="0" w:left="1320"/>
        <w:contextualSpacing/>
        <w:jc w:val="left"/>
      </w:pPr>
      <w:r w:rsidRPr="00397DCA">
        <w:t>A binary information indicating whether S is in the cache or not is encoded.</w:t>
      </w:r>
    </w:p>
    <w:p w14:paraId="7BFAF584" w14:textId="77777777" w:rsidR="007B6205" w:rsidRPr="00397DCA" w:rsidRDefault="007B6205" w:rsidP="007B6205">
      <w:pPr>
        <w:pStyle w:val="a8"/>
        <w:numPr>
          <w:ilvl w:val="3"/>
          <w:numId w:val="14"/>
        </w:numPr>
        <w:ind w:leftChars="0" w:left="1320"/>
        <w:contextualSpacing/>
        <w:jc w:val="left"/>
      </w:pPr>
      <w:r w:rsidRPr="00397DCA">
        <w:t>If S is in the cache, then the binary representation of its index is encoded by using a binary arithmetic encoder</w:t>
      </w:r>
    </w:p>
    <w:p w14:paraId="65A9C5C8" w14:textId="77777777" w:rsidR="007B6205" w:rsidRPr="00397DCA" w:rsidRDefault="007B6205" w:rsidP="007B6205">
      <w:pPr>
        <w:pStyle w:val="a8"/>
        <w:numPr>
          <w:ilvl w:val="4"/>
          <w:numId w:val="14"/>
        </w:numPr>
        <w:ind w:leftChars="0" w:left="1320"/>
        <w:contextualSpacing/>
        <w:jc w:val="left"/>
      </w:pPr>
      <w:r w:rsidRPr="00397DCA">
        <w:t>In the current implementation, the binary representation of the index is encoded by using a single static binary context as described in the pseudo-code below</w:t>
      </w:r>
    </w:p>
    <w:p w14:paraId="3D157B06" w14:textId="77777777" w:rsidR="007B6205" w:rsidRPr="00397DCA" w:rsidRDefault="007B6205" w:rsidP="007B6205">
      <w:pPr>
        <w:pStyle w:val="a8"/>
        <w:ind w:left="960"/>
        <w:jc w:val="center"/>
      </w:pPr>
      <w:r w:rsidRPr="004823EF">
        <w:rPr>
          <w:noProof/>
          <w:lang w:eastAsia="ja-JP"/>
        </w:rPr>
        <w:drawing>
          <wp:inline distT="0" distB="0" distL="0" distR="0" wp14:anchorId="45420ABE" wp14:editId="11A30354">
            <wp:extent cx="3423946" cy="806603"/>
            <wp:effectExtent l="0" t="0" r="5080" b="0"/>
            <wp:docPr id="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8-06-13 at 3.55.01 PM.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514173" cy="827858"/>
                    </a:xfrm>
                    <a:prstGeom prst="rect">
                      <a:avLst/>
                    </a:prstGeom>
                  </pic:spPr>
                </pic:pic>
              </a:graphicData>
            </a:graphic>
          </wp:inline>
        </w:drawing>
      </w:r>
    </w:p>
    <w:p w14:paraId="7C1D6832" w14:textId="77777777" w:rsidR="007B6205" w:rsidRPr="00397DCA" w:rsidRDefault="007B6205" w:rsidP="007B6205">
      <w:pPr>
        <w:pStyle w:val="a8"/>
        <w:numPr>
          <w:ilvl w:val="3"/>
          <w:numId w:val="14"/>
        </w:numPr>
        <w:ind w:leftChars="0" w:left="1320"/>
        <w:contextualSpacing/>
        <w:jc w:val="left"/>
      </w:pPr>
      <w:r w:rsidRPr="00397DCA">
        <w:t xml:space="preserve">Otherwise, if S is not in the cache, then the binary representation of </w:t>
      </w:r>
      <w:r w:rsidRPr="00397DCA">
        <w:rPr>
          <w:b/>
        </w:rPr>
        <w:t>S</w:t>
      </w:r>
      <w:r w:rsidRPr="00397DCA">
        <w:t xml:space="preserve"> is encoded by using a binary arithmetic encoder</w:t>
      </w:r>
    </w:p>
    <w:p w14:paraId="0F335043" w14:textId="77777777" w:rsidR="007B6205" w:rsidRPr="00397DCA" w:rsidRDefault="007B6205" w:rsidP="007B6205">
      <w:pPr>
        <w:pStyle w:val="a8"/>
        <w:numPr>
          <w:ilvl w:val="4"/>
          <w:numId w:val="14"/>
        </w:numPr>
        <w:ind w:leftChars="0" w:left="1320"/>
        <w:contextualSpacing/>
        <w:jc w:val="left"/>
      </w:pPr>
      <w:r w:rsidRPr="00397DCA">
        <w:t>In the current implementation, the binary representation of S is encoded by using a single adaptive binary context as described in the pseudo code below</w:t>
      </w:r>
    </w:p>
    <w:p w14:paraId="3E9AC4D3" w14:textId="77777777" w:rsidR="007B6205" w:rsidRPr="00397DCA" w:rsidRDefault="007B6205" w:rsidP="007B6205">
      <w:pPr>
        <w:pStyle w:val="a8"/>
        <w:ind w:left="960"/>
        <w:jc w:val="center"/>
      </w:pPr>
      <w:r w:rsidRPr="004823EF">
        <w:rPr>
          <w:noProof/>
          <w:lang w:eastAsia="ja-JP"/>
        </w:rPr>
        <w:drawing>
          <wp:inline distT="0" distB="0" distL="0" distR="0" wp14:anchorId="35C35B00" wp14:editId="2286CC4B">
            <wp:extent cx="3440278" cy="546890"/>
            <wp:effectExtent l="0" t="0" r="1905" b="0"/>
            <wp:docPr id="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8-06-13 at 3.56.06 PM.png"/>
                    <pic:cNvPicPr/>
                  </pic:nvPicPr>
                  <pic:blipFill rotWithShape="1">
                    <a:blip r:embed="rId49" cstate="print">
                      <a:extLst>
                        <a:ext uri="{28A0092B-C50C-407E-A947-70E740481C1C}">
                          <a14:useLocalDpi xmlns:a14="http://schemas.microsoft.com/office/drawing/2010/main" val="0"/>
                        </a:ext>
                      </a:extLst>
                    </a:blip>
                    <a:srcRect l="-254" t="16395" r="254" b="17446"/>
                    <a:stretch/>
                  </pic:blipFill>
                  <pic:spPr bwMode="auto">
                    <a:xfrm>
                      <a:off x="0" y="0"/>
                      <a:ext cx="3517275" cy="559130"/>
                    </a:xfrm>
                    <a:prstGeom prst="rect">
                      <a:avLst/>
                    </a:prstGeom>
                    <a:ln>
                      <a:noFill/>
                    </a:ln>
                    <a:extLst>
                      <a:ext uri="{53640926-AAD7-44D8-BBD7-CCE9431645EC}">
                        <a14:shadowObscured xmlns:a14="http://schemas.microsoft.com/office/drawing/2010/main"/>
                      </a:ext>
                    </a:extLst>
                  </pic:spPr>
                </pic:pic>
              </a:graphicData>
            </a:graphic>
          </wp:inline>
        </w:drawing>
      </w:r>
    </w:p>
    <w:p w14:paraId="527DAC1E" w14:textId="77777777" w:rsidR="007B6205" w:rsidRPr="00397DCA" w:rsidRDefault="007B6205" w:rsidP="007B6205">
      <w:pPr>
        <w:pStyle w:val="a8"/>
        <w:numPr>
          <w:ilvl w:val="3"/>
          <w:numId w:val="14"/>
        </w:numPr>
        <w:ind w:leftChars="0" w:left="1320"/>
        <w:contextualSpacing/>
        <w:jc w:val="left"/>
      </w:pPr>
      <w:r w:rsidRPr="00397DCA">
        <w:t>The symbol S is added to the cache and the oldest symbol in the cache is evicted.</w:t>
      </w:r>
    </w:p>
    <w:p w14:paraId="3A40D018" w14:textId="77777777" w:rsidR="007B6205" w:rsidRPr="00397DCA" w:rsidRDefault="007B6205" w:rsidP="007B6205">
      <w:pPr>
        <w:pStyle w:val="a8"/>
        <w:numPr>
          <w:ilvl w:val="2"/>
          <w:numId w:val="14"/>
        </w:numPr>
        <w:ind w:leftChars="0" w:left="1320"/>
        <w:contextualSpacing/>
        <w:jc w:val="left"/>
      </w:pPr>
      <w:r w:rsidRPr="00397DCA">
        <w:t>The number of occurrences of the symbol S in A-LUT is incremented by one.</w:t>
      </w:r>
    </w:p>
    <w:p w14:paraId="637BF059" w14:textId="77777777" w:rsidR="007B6205" w:rsidRPr="00397DCA" w:rsidRDefault="007B6205" w:rsidP="007B6205">
      <w:pPr>
        <w:pStyle w:val="a8"/>
        <w:numPr>
          <w:ilvl w:val="2"/>
          <w:numId w:val="14"/>
        </w:numPr>
        <w:ind w:leftChars="0" w:left="1320"/>
        <w:contextualSpacing/>
        <w:jc w:val="left"/>
      </w:pPr>
      <w:r w:rsidRPr="00397DCA">
        <w:t xml:space="preserve">The list of the N most frequent symbols in the A-LUT is re-computed periodically (Note: the update period increases exponentially). </w:t>
      </w:r>
    </w:p>
    <w:p w14:paraId="24C0790D" w14:textId="77777777" w:rsidR="007B6205" w:rsidRPr="00397DCA" w:rsidRDefault="007B6205" w:rsidP="007B6205">
      <w:pPr>
        <w:pStyle w:val="a8"/>
        <w:numPr>
          <w:ilvl w:val="2"/>
          <w:numId w:val="14"/>
        </w:numPr>
        <w:ind w:leftChars="0" w:left="1320"/>
        <w:contextualSpacing/>
        <w:jc w:val="left"/>
      </w:pPr>
      <w:r w:rsidRPr="00397DCA">
        <w:lastRenderedPageBreak/>
        <w:t>At the start of each level of the octree subdivision, the occurrences of all symbols are reset to zero. The occurrences of the N most frequent symbols are set to 1.</w:t>
      </w:r>
    </w:p>
    <w:p w14:paraId="06F09EB9" w14:textId="77777777" w:rsidR="007B6205" w:rsidRPr="00397DCA" w:rsidRDefault="007B6205" w:rsidP="007B6205">
      <w:pPr>
        <w:pStyle w:val="a8"/>
        <w:numPr>
          <w:ilvl w:val="2"/>
          <w:numId w:val="14"/>
        </w:numPr>
        <w:ind w:leftChars="0" w:left="1320"/>
        <w:contextualSpacing/>
        <w:jc w:val="left"/>
      </w:pPr>
      <w:r w:rsidRPr="00397DCA">
        <w:t>When the occurrence of a symbol reaches a user-defined maximum number (e.g., 1024), the occurrences of the all the symbols are divided by 2 to keep the occurrences within a user-defined range.</w:t>
      </w:r>
    </w:p>
    <w:p w14:paraId="5805DF1F" w14:textId="77777777" w:rsidR="007B6205" w:rsidRPr="00397DCA" w:rsidRDefault="007B6205" w:rsidP="007B6205"/>
    <w:p w14:paraId="744D7FC6" w14:textId="77777777" w:rsidR="007B6205" w:rsidRPr="00397DCA" w:rsidRDefault="007B6205" w:rsidP="007B6205">
      <w:r w:rsidRPr="00397DCA">
        <w:t>The approach described above makes it possible to reduce the number of adaptive binary contexts to 340 or 80, depending on the number of binary contexts used to encode the index in the adaptive LUT (i.e., 31 or 5).</w:t>
      </w:r>
    </w:p>
    <w:p w14:paraId="5C2BD520" w14:textId="77777777" w:rsidR="007B6205" w:rsidRPr="00397DCA" w:rsidRDefault="007B6205" w:rsidP="007B6205"/>
    <w:p w14:paraId="189C12C1" w14:textId="77777777" w:rsidR="007B6205" w:rsidRPr="00397DCA" w:rsidRDefault="007B6205" w:rsidP="007B6205">
      <w:r w:rsidRPr="00397DCA">
        <w:t>This number could be further reduced by applying the adaptive neighborhood context selection described below. The idea is to reduce the number of neighborhood contexts from 10 to a lower number NC (e.g., 6), by assigning a separate context to the (NC-1) most probable neighborhood configurations, and making the neighborhood contexts corresponding to the least probably neighborhood configurations share the same context. The algorithm proceeds as follows:</w:t>
      </w:r>
    </w:p>
    <w:p w14:paraId="36883FB2" w14:textId="77777777" w:rsidR="007B6205" w:rsidRPr="00397DCA" w:rsidRDefault="007B6205" w:rsidP="007B6205">
      <w:pPr>
        <w:numPr>
          <w:ilvl w:val="0"/>
          <w:numId w:val="15"/>
        </w:numPr>
        <w:jc w:val="left"/>
      </w:pPr>
      <w:r w:rsidRPr="00397DCA">
        <w:t>Before starting the encode, initialize the occurrences of the 10 neighborhood configurations:</w:t>
      </w:r>
    </w:p>
    <w:p w14:paraId="24005161" w14:textId="77777777" w:rsidR="007B6205" w:rsidRPr="00397DCA" w:rsidRDefault="007B6205" w:rsidP="007B6205">
      <w:pPr>
        <w:numPr>
          <w:ilvl w:val="1"/>
          <w:numId w:val="15"/>
        </w:numPr>
        <w:jc w:val="left"/>
      </w:pPr>
      <w:r w:rsidRPr="00397DCA">
        <w:t>Set all occurrences to 0</w:t>
      </w:r>
    </w:p>
    <w:p w14:paraId="3B3EB52E" w14:textId="77777777" w:rsidR="007B6205" w:rsidRPr="00397DCA" w:rsidRDefault="007B6205" w:rsidP="007B6205">
      <w:pPr>
        <w:numPr>
          <w:ilvl w:val="1"/>
          <w:numId w:val="15"/>
        </w:numPr>
        <w:jc w:val="left"/>
      </w:pPr>
      <w:r w:rsidRPr="00397DCA">
        <w:t xml:space="preserve">Set the occurrences based on offline/online statistics or based on user-provided information </w:t>
      </w:r>
    </w:p>
    <w:p w14:paraId="6FB96F5D" w14:textId="77777777" w:rsidR="007B6205" w:rsidRPr="00397DCA" w:rsidRDefault="007B6205" w:rsidP="007B6205">
      <w:pPr>
        <w:numPr>
          <w:ilvl w:val="0"/>
          <w:numId w:val="15"/>
        </w:numPr>
        <w:jc w:val="left"/>
      </w:pPr>
      <w:r w:rsidRPr="00397DCA">
        <w:t>At the beginning of each subdivision level of the octree</w:t>
      </w:r>
    </w:p>
    <w:p w14:paraId="37F231D4" w14:textId="77777777" w:rsidR="007B6205" w:rsidRPr="00397DCA" w:rsidRDefault="007B6205" w:rsidP="007B6205">
      <w:pPr>
        <w:numPr>
          <w:ilvl w:val="1"/>
          <w:numId w:val="15"/>
        </w:numPr>
        <w:jc w:val="left"/>
      </w:pPr>
      <w:r w:rsidRPr="00397DCA">
        <w:t>Determine the (NC-1) most probable neighborhood configurations based on the statistics collected during the encoding of previous subdivision level</w:t>
      </w:r>
    </w:p>
    <w:p w14:paraId="616E7332" w14:textId="77777777" w:rsidR="007B6205" w:rsidRPr="00397DCA" w:rsidRDefault="007B6205" w:rsidP="007B6205">
      <w:pPr>
        <w:numPr>
          <w:ilvl w:val="1"/>
          <w:numId w:val="15"/>
        </w:numPr>
        <w:jc w:val="left"/>
      </w:pPr>
      <w:r w:rsidRPr="00397DCA">
        <w:t>Compute a look-up table NLUT, which maps the indexes of the (NC-1) most probable neighborhood configurations to the numbers 0, 1, …, (NC-2) and maps the indexes of the remaining configurations to NC-1</w:t>
      </w:r>
    </w:p>
    <w:p w14:paraId="6546358E" w14:textId="77777777" w:rsidR="007B6205" w:rsidRPr="00397DCA" w:rsidRDefault="007B6205" w:rsidP="007B6205">
      <w:pPr>
        <w:numPr>
          <w:ilvl w:val="1"/>
          <w:numId w:val="15"/>
        </w:numPr>
        <w:jc w:val="left"/>
      </w:pPr>
      <w:r w:rsidRPr="00397DCA">
        <w:t xml:space="preserve"> Initialize the occurrences of the 10 neighborhood configurations to 0</w:t>
      </w:r>
    </w:p>
    <w:p w14:paraId="5181741B" w14:textId="77777777" w:rsidR="007B6205" w:rsidRPr="00397DCA" w:rsidRDefault="007B6205" w:rsidP="007B6205">
      <w:pPr>
        <w:numPr>
          <w:ilvl w:val="0"/>
          <w:numId w:val="15"/>
        </w:numPr>
        <w:jc w:val="left"/>
      </w:pPr>
      <w:r w:rsidRPr="00397DCA">
        <w:t>During the encoding</w:t>
      </w:r>
    </w:p>
    <w:p w14:paraId="6E5022BF" w14:textId="77777777" w:rsidR="007B6205" w:rsidRPr="00397DCA" w:rsidRDefault="007B6205" w:rsidP="007B6205">
      <w:pPr>
        <w:numPr>
          <w:ilvl w:val="1"/>
          <w:numId w:val="15"/>
        </w:numPr>
        <w:jc w:val="left"/>
      </w:pPr>
      <w:r w:rsidRPr="00397DCA">
        <w:t>increment the occurrence of a neighborhood configuration by one each time such a configuration is encountered</w:t>
      </w:r>
    </w:p>
    <w:p w14:paraId="1351EBA8" w14:textId="77777777" w:rsidR="007B6205" w:rsidRPr="00397DCA" w:rsidRDefault="007B6205" w:rsidP="007B6205">
      <w:pPr>
        <w:numPr>
          <w:ilvl w:val="1"/>
          <w:numId w:val="15"/>
        </w:numPr>
        <w:jc w:val="left"/>
      </w:pPr>
      <w:r w:rsidRPr="00397DCA">
        <w:t>use the look-up table NLUT[] to determine the context to use to encode the current occupancy values based on the neighborhood configuration index</w:t>
      </w:r>
    </w:p>
    <w:p w14:paraId="48CA3FA8" w14:textId="77777777" w:rsidR="007B6205" w:rsidRPr="00397DCA" w:rsidRDefault="007B6205" w:rsidP="007B6205"/>
    <w:p w14:paraId="11F8EFA5" w14:textId="77777777" w:rsidR="007B6205" w:rsidRPr="00397DCA" w:rsidRDefault="007B6205" w:rsidP="007B6205">
      <w:r w:rsidRPr="00397DCA">
        <w:t>If NC is set to 6, the variation described above makes it possible to use 48 adaptive binary contexts.</w:t>
      </w:r>
    </w:p>
    <w:p w14:paraId="160E37BA" w14:textId="77777777" w:rsidR="007B6205" w:rsidRPr="00397DCA" w:rsidRDefault="007B6205" w:rsidP="007B6205"/>
    <w:p w14:paraId="3A7CA98C" w14:textId="77777777" w:rsidR="007B6205" w:rsidRPr="00397DCA" w:rsidRDefault="007B6205" w:rsidP="007B6205">
      <w:r w:rsidRPr="00397DCA">
        <w:t>A high throughput version of the scheme described above could be achieved by encoding/decoding the occupancy symbols as a set of separate/independent streams, which could be processed in parallel. The idea is to encode/decode each P (e.g., 4, 8, or 16) consecutive occupancy symbols by using independent, which write to P independent binary sub-streams. The final bistream is obtained by concatenating the P sub-bitstreams. A header information describing the offset to each sub-stream is also included.</w:t>
      </w:r>
    </w:p>
    <w:p w14:paraId="5B812491" w14:textId="77777777" w:rsidR="007B6205" w:rsidRPr="00397DCA" w:rsidRDefault="007B6205" w:rsidP="007B6205">
      <w:pPr>
        <w:pStyle w:val="a8"/>
        <w:numPr>
          <w:ilvl w:val="1"/>
          <w:numId w:val="16"/>
        </w:numPr>
        <w:ind w:leftChars="0" w:left="1320"/>
        <w:contextualSpacing/>
        <w:jc w:val="left"/>
      </w:pPr>
      <w:r w:rsidRPr="00397DCA">
        <w:t>The occupancy symbols are accumulated in a fifo</w:t>
      </w:r>
    </w:p>
    <w:p w14:paraId="0464BE2C" w14:textId="77777777" w:rsidR="007B6205" w:rsidRPr="00397DCA" w:rsidRDefault="007B6205" w:rsidP="007B6205">
      <w:pPr>
        <w:pStyle w:val="a8"/>
        <w:numPr>
          <w:ilvl w:val="1"/>
          <w:numId w:val="16"/>
        </w:numPr>
        <w:ind w:leftChars="0" w:left="1320"/>
        <w:contextualSpacing/>
        <w:jc w:val="left"/>
      </w:pPr>
      <w:r w:rsidRPr="00397DCA">
        <w:t>If the fifo has at least P symbols</w:t>
      </w:r>
    </w:p>
    <w:p w14:paraId="27E05C40" w14:textId="77777777" w:rsidR="007B6205" w:rsidRPr="00397DCA" w:rsidRDefault="007B6205" w:rsidP="007B6205">
      <w:pPr>
        <w:pStyle w:val="a8"/>
        <w:numPr>
          <w:ilvl w:val="2"/>
          <w:numId w:val="16"/>
        </w:numPr>
        <w:ind w:leftChars="0" w:left="1140"/>
        <w:contextualSpacing/>
        <w:jc w:val="left"/>
      </w:pPr>
      <w:r w:rsidRPr="00397DCA">
        <w:t>P symbols are extracted from fifo and encoded as described above by using P separate arithmetic encoders and with independent arithmetic contexts</w:t>
      </w:r>
    </w:p>
    <w:p w14:paraId="653FDAEA" w14:textId="77777777" w:rsidR="007B6205" w:rsidRPr="00397DCA" w:rsidRDefault="007B6205" w:rsidP="007B6205">
      <w:pPr>
        <w:pStyle w:val="a8"/>
        <w:numPr>
          <w:ilvl w:val="2"/>
          <w:numId w:val="16"/>
        </w:numPr>
        <w:ind w:leftChars="0" w:left="1140"/>
        <w:contextualSpacing/>
        <w:jc w:val="left"/>
      </w:pPr>
      <w:r w:rsidRPr="00397DCA">
        <w:t>The P symbols are pushed to the LUT or to the cache only after all symbols were arithmetically encoded.</w:t>
      </w:r>
    </w:p>
    <w:p w14:paraId="6462201A" w14:textId="66924299" w:rsidR="007B6205" w:rsidRPr="00474F30" w:rsidRDefault="007B6205" w:rsidP="00594CBB">
      <w:pPr>
        <w:pStyle w:val="a8"/>
        <w:numPr>
          <w:ilvl w:val="1"/>
          <w:numId w:val="16"/>
        </w:numPr>
        <w:ind w:leftChars="0" w:left="1320"/>
        <w:contextualSpacing/>
        <w:jc w:val="left"/>
        <w:rPr>
          <w:lang w:val="en-CA" w:eastAsia="ja-JP"/>
        </w:rPr>
      </w:pPr>
      <w:r w:rsidRPr="00397DCA">
        <w:t>If we reach the end of the encode process and less than P symbols are in the fifo, the fifo is padded with the last observed symbol until it has a size of P, then the P symbols are encoded as described above.</w:t>
      </w:r>
    </w:p>
    <w:p w14:paraId="23766F2C" w14:textId="2D926A14" w:rsidR="007B6205" w:rsidRPr="00397DCA" w:rsidRDefault="007B6205" w:rsidP="004823EF">
      <w:pPr>
        <w:pStyle w:val="3"/>
        <w:ind w:left="720"/>
        <w:rPr>
          <w:lang w:val="en-CA"/>
        </w:rPr>
      </w:pPr>
      <w:r w:rsidRPr="00397DCA">
        <w:rPr>
          <w:lang w:val="en-CA"/>
        </w:rPr>
        <w:lastRenderedPageBreak/>
        <w:t>Dirac / SMPTE VC-2</w:t>
      </w:r>
      <w:r w:rsidRPr="00397DCA">
        <w:rPr>
          <w:rFonts w:eastAsiaTheme="minorEastAsia"/>
          <w:lang w:val="en-CA"/>
        </w:rPr>
        <w:t xml:space="preserve"> </w:t>
      </w:r>
      <w:r w:rsidRPr="004823EF">
        <w:rPr>
          <w:rFonts w:eastAsiaTheme="minorEastAsia"/>
          <w:lang w:val="en-CA"/>
        </w:rPr>
        <w:fldChar w:fldCharType="begin"/>
      </w:r>
      <w:r w:rsidRPr="00397DCA">
        <w:rPr>
          <w:rFonts w:eastAsiaTheme="minorEastAsia"/>
          <w:lang w:val="en-CA"/>
        </w:rPr>
        <w:instrText xml:space="preserve"> REF _Ref531005763 \n \h </w:instrText>
      </w:r>
      <w:r w:rsidR="00397DCA" w:rsidRPr="00397DCA">
        <w:rPr>
          <w:rFonts w:eastAsiaTheme="minorEastAsia"/>
          <w:lang w:val="en-CA"/>
        </w:rPr>
        <w:instrText xml:space="preserve"> \* MERGEFORMAT </w:instrText>
      </w:r>
      <w:r w:rsidRPr="004823EF">
        <w:rPr>
          <w:rFonts w:eastAsiaTheme="minorEastAsia"/>
          <w:lang w:val="en-CA"/>
        </w:rPr>
      </w:r>
      <w:r w:rsidRPr="004823EF">
        <w:rPr>
          <w:rFonts w:eastAsiaTheme="minorEastAsia"/>
          <w:lang w:val="en-CA"/>
        </w:rPr>
        <w:fldChar w:fldCharType="separate"/>
      </w:r>
      <w:r w:rsidR="00B049D3" w:rsidRPr="00397DCA">
        <w:rPr>
          <w:rFonts w:eastAsiaTheme="minorEastAsia"/>
          <w:lang w:val="en-CA"/>
        </w:rPr>
        <w:t>[14]</w:t>
      </w:r>
      <w:r w:rsidRPr="004823EF">
        <w:rPr>
          <w:rFonts w:eastAsiaTheme="minorEastAsia"/>
          <w:lang w:val="en-CA"/>
        </w:rPr>
        <w:fldChar w:fldCharType="end"/>
      </w:r>
    </w:p>
    <w:p w14:paraId="1193A9C7" w14:textId="3D0131DB" w:rsidR="007B6205" w:rsidRPr="00397DCA" w:rsidRDefault="007B6205" w:rsidP="007B6205">
      <w:pPr>
        <w:rPr>
          <w:lang w:val="en-CA"/>
        </w:rPr>
      </w:pPr>
      <w:r w:rsidRPr="00397DCA">
        <w:rPr>
          <w:lang w:val="en-CA"/>
        </w:rPr>
        <w:t>The Dirac video codec</w:t>
      </w:r>
      <w:r w:rsidRPr="00397DCA">
        <w:rPr>
          <w:lang w:val="en-CA" w:eastAsia="ja-JP"/>
        </w:rPr>
        <w:t xml:space="preserve"> </w:t>
      </w:r>
      <w:r w:rsidRPr="004823EF">
        <w:rPr>
          <w:lang w:val="en-CA" w:eastAsia="ja-JP"/>
        </w:rPr>
        <w:fldChar w:fldCharType="begin"/>
      </w:r>
      <w:r w:rsidRPr="00397DCA">
        <w:rPr>
          <w:lang w:val="en-CA" w:eastAsia="ja-JP"/>
        </w:rPr>
        <w:instrText xml:space="preserve"> REF _Ref531005641 \n \h </w:instrText>
      </w:r>
      <w:r w:rsidR="00397DCA" w:rsidRPr="00397DCA">
        <w:rPr>
          <w:lang w:val="en-CA" w:eastAsia="ja-JP"/>
        </w:rPr>
        <w:instrText xml:space="preserve"> \* MERGEFORMAT </w:instrText>
      </w:r>
      <w:r w:rsidRPr="004823EF">
        <w:rPr>
          <w:lang w:val="en-CA" w:eastAsia="ja-JP"/>
        </w:rPr>
      </w:r>
      <w:r w:rsidRPr="004823EF">
        <w:rPr>
          <w:lang w:val="en-CA" w:eastAsia="ja-JP"/>
        </w:rPr>
        <w:fldChar w:fldCharType="separate"/>
      </w:r>
      <w:r w:rsidR="00B049D3" w:rsidRPr="00397DCA">
        <w:rPr>
          <w:lang w:val="en-CA" w:eastAsia="ja-JP"/>
        </w:rPr>
        <w:t>[15]</w:t>
      </w:r>
      <w:r w:rsidRPr="004823EF">
        <w:rPr>
          <w:lang w:val="en-CA" w:eastAsia="ja-JP"/>
        </w:rPr>
        <w:fldChar w:fldCharType="end"/>
      </w:r>
      <w:r w:rsidRPr="00397DCA">
        <w:rPr>
          <w:lang w:val="en-CA"/>
        </w:rPr>
        <w:t xml:space="preserve"> was developed by the BBC with intra profiles being standardised by the SMPTE</w:t>
      </w:r>
      <w:r w:rsidRPr="00397DCA">
        <w:rPr>
          <w:lang w:val="en-CA" w:eastAsia="ja-JP"/>
        </w:rPr>
        <w:t xml:space="preserve"> </w:t>
      </w:r>
      <w:r w:rsidRPr="00397DCA">
        <w:rPr>
          <w:lang w:val="en-CA"/>
        </w:rPr>
        <w:t>as VC2</w:t>
      </w:r>
      <w:r w:rsidRPr="004823EF">
        <w:rPr>
          <w:lang w:val="en-CA" w:eastAsia="ja-JP"/>
        </w:rPr>
        <w:fldChar w:fldCharType="begin"/>
      </w:r>
      <w:r w:rsidRPr="00397DCA">
        <w:rPr>
          <w:lang w:val="en-CA"/>
        </w:rPr>
        <w:instrText xml:space="preserve"> REF _Ref531005779 \n \h </w:instrText>
      </w:r>
      <w:r w:rsidR="00397DCA" w:rsidRPr="00397DCA">
        <w:rPr>
          <w:lang w:val="en-CA" w:eastAsia="ja-JP"/>
        </w:rPr>
        <w:instrText xml:space="preserve"> \* MERGEFORMAT </w:instrText>
      </w:r>
      <w:r w:rsidRPr="004823EF">
        <w:rPr>
          <w:lang w:val="en-CA" w:eastAsia="ja-JP"/>
        </w:rPr>
      </w:r>
      <w:r w:rsidRPr="004823EF">
        <w:rPr>
          <w:lang w:val="en-CA" w:eastAsia="ja-JP"/>
        </w:rPr>
        <w:fldChar w:fldCharType="separate"/>
      </w:r>
      <w:r w:rsidR="00B049D3" w:rsidRPr="00397DCA">
        <w:rPr>
          <w:lang w:val="en-CA"/>
        </w:rPr>
        <w:t>[16]</w:t>
      </w:r>
      <w:r w:rsidRPr="004823EF">
        <w:rPr>
          <w:lang w:val="en-CA" w:eastAsia="ja-JP"/>
        </w:rPr>
        <w:fldChar w:fldCharType="end"/>
      </w:r>
      <w:r w:rsidRPr="00397DCA">
        <w:rPr>
          <w:lang w:val="en-CA"/>
        </w:rPr>
        <w:t>. One of the principal objectives of the Dirac project was to produce a royalty free video codec.</w:t>
      </w:r>
    </w:p>
    <w:p w14:paraId="3844378D" w14:textId="03D80F8D" w:rsidR="007B6205" w:rsidRDefault="007B6205" w:rsidP="007B6205">
      <w:pPr>
        <w:rPr>
          <w:lang w:val="en-CA"/>
        </w:rPr>
      </w:pPr>
      <w:r w:rsidRPr="00397DCA">
        <w:rPr>
          <w:lang w:val="en-CA"/>
        </w:rPr>
        <w:t>For entropy coding, Dirac|VC-2 defines a context adaptive binary arithmetic codec using 32bit arithmetic</w:t>
      </w:r>
      <w:r w:rsidRPr="00397DCA">
        <w:rPr>
          <w:lang w:val="en-CA" w:eastAsia="ja-JP"/>
        </w:rPr>
        <w:t xml:space="preserve"> </w:t>
      </w:r>
      <w:r w:rsidRPr="00397DCA">
        <w:rPr>
          <w:lang w:val="en-CA"/>
        </w:rPr>
        <w:t>and 16bit probabilities. Probabilities are updated on the basis that the current probability is an estimate for</w:t>
      </w:r>
      <w:r w:rsidRPr="00397DCA">
        <w:rPr>
          <w:lang w:val="en-CA" w:eastAsia="ja-JP"/>
        </w:rPr>
        <w:t xml:space="preserve"> </w:t>
      </w:r>
      <w:r w:rsidRPr="00397DCA">
        <w:rPr>
          <w:lang w:val="en-CA"/>
        </w:rPr>
        <w:t>the number of symbols coded.</w:t>
      </w:r>
    </w:p>
    <w:p w14:paraId="12D9466D" w14:textId="346F91E6" w:rsidR="00824E4D" w:rsidRDefault="00824E4D" w:rsidP="007B6205">
      <w:pPr>
        <w:rPr>
          <w:lang w:val="en-CA"/>
        </w:rPr>
      </w:pPr>
    </w:p>
    <w:p w14:paraId="0BB3FD4D" w14:textId="7B227B4A" w:rsidR="00824E4D" w:rsidRDefault="00824E4D" w:rsidP="00594CBB">
      <w:pPr>
        <w:pStyle w:val="3"/>
        <w:ind w:left="720"/>
      </w:pPr>
      <w:r>
        <w:t>Bypass coding of bypass bins</w:t>
      </w:r>
      <w:r w:rsidR="00311536">
        <w:t xml:space="preserve"> </w:t>
      </w:r>
      <w:r w:rsidR="00311536">
        <w:fldChar w:fldCharType="begin"/>
      </w:r>
      <w:r w:rsidR="00311536">
        <w:instrText xml:space="preserve"> REF _Ref17995519 \n \h </w:instrText>
      </w:r>
      <w:r w:rsidR="00311536">
        <w:fldChar w:fldCharType="separate"/>
      </w:r>
      <w:r w:rsidR="00311536">
        <w:t>[45]</w:t>
      </w:r>
      <w:r w:rsidR="00311536">
        <w:fldChar w:fldCharType="end"/>
      </w:r>
    </w:p>
    <w:p w14:paraId="18ED4F84" w14:textId="5A542102" w:rsidR="004C29F2" w:rsidRDefault="004C29F2">
      <w:pPr>
        <w:rPr>
          <w:lang w:eastAsia="ja-JP"/>
        </w:rPr>
      </w:pPr>
      <w:r>
        <w:rPr>
          <w:lang w:eastAsia="ja-JP"/>
        </w:rPr>
        <w:t xml:space="preserve">G-PCC </w:t>
      </w:r>
      <w:r w:rsidR="00474F30">
        <w:rPr>
          <w:lang w:eastAsia="ja-JP"/>
        </w:rPr>
        <w:t>introduces</w:t>
      </w:r>
      <w:r w:rsidR="00824E4D">
        <w:rPr>
          <w:lang w:eastAsia="ja-JP"/>
        </w:rPr>
        <w:t xml:space="preserve"> an alternative to using an arithmetic entropy codec to code incompressible</w:t>
      </w:r>
      <w:r>
        <w:rPr>
          <w:lang w:eastAsia="ja-JP"/>
        </w:rPr>
        <w:t xml:space="preserve"> bypass symbols, </w:t>
      </w:r>
      <w:r w:rsidR="00824E4D">
        <w:rPr>
          <w:lang w:eastAsia="ja-JP"/>
        </w:rPr>
        <w:t>using instead an approach to so-called bypass coding that bypasses the arithmetic codec</w:t>
      </w:r>
      <w:r>
        <w:rPr>
          <w:lang w:eastAsia="ja-JP"/>
        </w:rPr>
        <w:t xml:space="preserve"> </w:t>
      </w:r>
      <w:r w:rsidR="00824E4D">
        <w:rPr>
          <w:lang w:eastAsia="ja-JP"/>
        </w:rPr>
        <w:t>completely with</w:t>
      </w:r>
      <w:r>
        <w:rPr>
          <w:lang w:eastAsia="ja-JP"/>
        </w:rPr>
        <w:t>out incurring additional signal</w:t>
      </w:r>
      <w:r w:rsidR="00824E4D">
        <w:rPr>
          <w:lang w:eastAsia="ja-JP"/>
        </w:rPr>
        <w:t xml:space="preserve">ing overheads. </w:t>
      </w:r>
    </w:p>
    <w:p w14:paraId="1A05D168" w14:textId="280CF22D" w:rsidR="00824E4D" w:rsidRDefault="004C29F2" w:rsidP="00824E4D">
      <w:pPr>
        <w:rPr>
          <w:lang w:eastAsia="ja-JP"/>
        </w:rPr>
      </w:pPr>
      <w:r>
        <w:rPr>
          <w:lang w:eastAsia="ja-JP"/>
        </w:rPr>
        <w:t>It</w:t>
      </w:r>
      <w:r w:rsidR="00824E4D">
        <w:rPr>
          <w:lang w:eastAsia="ja-JP"/>
        </w:rPr>
        <w:t xml:space="preserve"> involves partitioning the symbol stream into two sub-streams: an arithmetically coded</w:t>
      </w:r>
      <w:r>
        <w:rPr>
          <w:lang w:eastAsia="ja-JP"/>
        </w:rPr>
        <w:t xml:space="preserve"> </w:t>
      </w:r>
      <w:r w:rsidR="00824E4D">
        <w:rPr>
          <w:lang w:eastAsia="ja-JP"/>
        </w:rPr>
        <w:t xml:space="preserve">sub-stream and a bypass sub-stream. A data unit is constructed as per </w:t>
      </w:r>
      <w:r>
        <w:rPr>
          <w:lang w:eastAsia="ja-JP"/>
        </w:rPr>
        <w:fldChar w:fldCharType="begin"/>
      </w:r>
      <w:r>
        <w:rPr>
          <w:lang w:eastAsia="ja-JP"/>
        </w:rPr>
        <w:instrText xml:space="preserve"> REF _Ref17996039 \h </w:instrText>
      </w:r>
      <w:r>
        <w:rPr>
          <w:lang w:eastAsia="ja-JP"/>
        </w:rPr>
      </w:r>
      <w:r>
        <w:rPr>
          <w:lang w:eastAsia="ja-JP"/>
        </w:rPr>
        <w:fldChar w:fldCharType="separate"/>
      </w:r>
      <w:r>
        <w:t xml:space="preserve">Figure </w:t>
      </w:r>
      <w:r>
        <w:rPr>
          <w:noProof/>
        </w:rPr>
        <w:t>33</w:t>
      </w:r>
      <w:r>
        <w:rPr>
          <w:lang w:eastAsia="ja-JP"/>
        </w:rPr>
        <w:fldChar w:fldCharType="end"/>
      </w:r>
      <w:r>
        <w:rPr>
          <w:lang w:eastAsia="ja-JP"/>
        </w:rPr>
        <w:t xml:space="preserve"> </w:t>
      </w:r>
      <w:r w:rsidR="00824E4D">
        <w:rPr>
          <w:lang w:eastAsia="ja-JP"/>
        </w:rPr>
        <w:t>as the concatenation of the</w:t>
      </w:r>
      <w:r>
        <w:rPr>
          <w:lang w:eastAsia="ja-JP"/>
        </w:rPr>
        <w:t xml:space="preserve"> </w:t>
      </w:r>
      <w:r w:rsidR="00824E4D">
        <w:rPr>
          <w:lang w:eastAsia="ja-JP"/>
        </w:rPr>
        <w:t>existing data unit header and (forward) AEC sub-stream with the byte reversed bypass sub-stream. Since</w:t>
      </w:r>
      <w:r>
        <w:rPr>
          <w:lang w:eastAsia="ja-JP"/>
        </w:rPr>
        <w:t xml:space="preserve"> </w:t>
      </w:r>
      <w:r w:rsidR="00824E4D">
        <w:rPr>
          <w:lang w:eastAsia="ja-JP"/>
        </w:rPr>
        <w:t>the length of the entire data unit is known, using this construction it is not necessary to signal the length of</w:t>
      </w:r>
      <w:r>
        <w:rPr>
          <w:lang w:eastAsia="ja-JP"/>
        </w:rPr>
        <w:t xml:space="preserve"> </w:t>
      </w:r>
      <w:r w:rsidR="00824E4D">
        <w:rPr>
          <w:lang w:eastAsia="ja-JP"/>
        </w:rPr>
        <w:t>either sub-stream.</w:t>
      </w:r>
    </w:p>
    <w:p w14:paraId="469BF1A2" w14:textId="67919FD4" w:rsidR="004C29F2" w:rsidRDefault="004C29F2" w:rsidP="00824E4D">
      <w:pPr>
        <w:rPr>
          <w:lang w:eastAsia="ja-JP"/>
        </w:rPr>
      </w:pPr>
    </w:p>
    <w:p w14:paraId="600ED623" w14:textId="77777777" w:rsidR="004C29F2" w:rsidRDefault="004C29F2" w:rsidP="00594CBB">
      <w:pPr>
        <w:keepNext/>
        <w:jc w:val="center"/>
      </w:pPr>
      <w:r>
        <w:rPr>
          <w:noProof/>
          <w:lang w:eastAsia="ja-JP"/>
        </w:rPr>
        <w:drawing>
          <wp:inline distT="0" distB="0" distL="0" distR="0" wp14:anchorId="51934992" wp14:editId="43BB99BA">
            <wp:extent cx="2628720" cy="1011240"/>
            <wp:effectExtent l="0" t="0" r="635"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28720" cy="1011240"/>
                    </a:xfrm>
                    <a:prstGeom prst="rect">
                      <a:avLst/>
                    </a:prstGeom>
                    <a:noFill/>
                    <a:ln>
                      <a:noFill/>
                    </a:ln>
                  </pic:spPr>
                </pic:pic>
              </a:graphicData>
            </a:graphic>
          </wp:inline>
        </w:drawing>
      </w:r>
    </w:p>
    <w:p w14:paraId="58AD745C" w14:textId="6A9378FA" w:rsidR="004C29F2" w:rsidRDefault="004C29F2" w:rsidP="00594CBB">
      <w:pPr>
        <w:pStyle w:val="ae"/>
        <w:jc w:val="center"/>
      </w:pPr>
      <w:bookmarkStart w:id="38" w:name="_Ref17996039"/>
      <w:r>
        <w:t xml:space="preserve">Figure </w:t>
      </w:r>
      <w:fldSimple w:instr=" SEQ Figure \* ARABIC ">
        <w:r w:rsidR="004E288B">
          <w:rPr>
            <w:noProof/>
          </w:rPr>
          <w:t>33</w:t>
        </w:r>
      </w:fldSimple>
      <w:bookmarkEnd w:id="38"/>
      <w:r>
        <w:t xml:space="preserve">: </w:t>
      </w:r>
      <w:r w:rsidRPr="004C29F2">
        <w:t>Construction of a data unit payload</w:t>
      </w:r>
    </w:p>
    <w:p w14:paraId="3AD542B3" w14:textId="77777777" w:rsidR="004C29F2" w:rsidRDefault="004C29F2" w:rsidP="004C29F2"/>
    <w:p w14:paraId="04BD657C" w14:textId="7AFDBED1" w:rsidR="004C29F2" w:rsidRDefault="004C29F2">
      <w:r>
        <w:t>From the point of view of a decoder, two read pointers are maintained, one for the payload and forward AEC sub-stream, the other for the reversed sub-stream. At the start of parsing a data unit, the read pointers are initialized to the first and last bytes of the data unit. For each byte read from each sub-stream the associated read pointer is respectively incremented or decremented.</w:t>
      </w:r>
    </w:p>
    <w:p w14:paraId="738E5FC5" w14:textId="37FCEE8B" w:rsidR="004C29F2" w:rsidRDefault="004C29F2"/>
    <w:p w14:paraId="307DD57D" w14:textId="77777777" w:rsidR="007843AE" w:rsidRDefault="004C29F2" w:rsidP="00594CBB">
      <w:pPr>
        <w:keepNext/>
        <w:jc w:val="center"/>
      </w:pPr>
      <w:r>
        <w:rPr>
          <w:noProof/>
        </w:rPr>
        <w:drawing>
          <wp:inline distT="0" distB="0" distL="0" distR="0" wp14:anchorId="2D935640" wp14:editId="1DC5CED6">
            <wp:extent cx="5936615" cy="1351280"/>
            <wp:effectExtent l="0" t="0" r="6985" b="1270"/>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6615" cy="1351280"/>
                    </a:xfrm>
                    <a:prstGeom prst="rect">
                      <a:avLst/>
                    </a:prstGeom>
                    <a:noFill/>
                    <a:ln>
                      <a:noFill/>
                    </a:ln>
                  </pic:spPr>
                </pic:pic>
              </a:graphicData>
            </a:graphic>
          </wp:inline>
        </w:drawing>
      </w:r>
    </w:p>
    <w:p w14:paraId="7D582C93" w14:textId="7A400E33" w:rsidR="004C29F2" w:rsidRDefault="007843AE" w:rsidP="00594CBB">
      <w:pPr>
        <w:pStyle w:val="ae"/>
        <w:jc w:val="center"/>
      </w:pPr>
      <w:r>
        <w:t xml:space="preserve">Figure </w:t>
      </w:r>
      <w:fldSimple w:instr=" SEQ Figure \* ARABIC ">
        <w:r w:rsidR="004E288B">
          <w:rPr>
            <w:noProof/>
          </w:rPr>
          <w:t>34</w:t>
        </w:r>
      </w:fldSimple>
      <w:r>
        <w:t xml:space="preserve">: </w:t>
      </w:r>
      <w:r w:rsidRPr="007843AE">
        <w:t>Conceptual semantics</w:t>
      </w:r>
    </w:p>
    <w:p w14:paraId="1AA8AC5A" w14:textId="61A5349C" w:rsidR="007843AE" w:rsidRDefault="007843AE"/>
    <w:p w14:paraId="19E028A1" w14:textId="77777777" w:rsidR="00CA4049" w:rsidRPr="00594CBB" w:rsidRDefault="00CA4049"/>
    <w:p w14:paraId="582ECEDC" w14:textId="3349A93B" w:rsidR="00A1467E" w:rsidRPr="004823EF" w:rsidRDefault="00A1467E" w:rsidP="00A1467E">
      <w:pPr>
        <w:pStyle w:val="2"/>
        <w:rPr>
          <w:rFonts w:hAnsi="Times New Roman"/>
          <w:i w:val="0"/>
          <w:lang w:val="en-CA"/>
        </w:rPr>
      </w:pPr>
      <w:bookmarkStart w:id="39" w:name="_Ref502913854"/>
      <w:bookmarkStart w:id="40" w:name="_Ref165060"/>
      <w:r w:rsidRPr="004823EF">
        <w:rPr>
          <w:rFonts w:hAnsi="Times New Roman"/>
          <w:i w:val="0"/>
          <w:lang w:val="en-CA"/>
        </w:rPr>
        <w:t xml:space="preserve">Attributes </w:t>
      </w:r>
      <w:bookmarkEnd w:id="39"/>
      <w:r w:rsidR="00793311" w:rsidRPr="004823EF">
        <w:rPr>
          <w:rFonts w:hAnsi="Times New Roman"/>
          <w:i w:val="0"/>
          <w:lang w:val="en-CA"/>
        </w:rPr>
        <w:t>t</w:t>
      </w:r>
      <w:r w:rsidR="00555768" w:rsidRPr="004823EF">
        <w:rPr>
          <w:rFonts w:hAnsi="Times New Roman"/>
          <w:i w:val="0"/>
          <w:lang w:val="en-CA"/>
        </w:rPr>
        <w:t xml:space="preserve">ransfer </w:t>
      </w:r>
      <w:r w:rsidR="00893B3A" w:rsidRPr="004823EF">
        <w:rPr>
          <w:rFonts w:hAnsi="Times New Roman"/>
          <w:i w:val="0"/>
          <w:lang w:val="en-CA"/>
        </w:rPr>
        <w:t>(</w:t>
      </w:r>
      <w:r w:rsidR="00793311" w:rsidRPr="004823EF">
        <w:rPr>
          <w:rFonts w:hAnsi="Times New Roman"/>
          <w:i w:val="0"/>
          <w:lang w:val="en-CA"/>
        </w:rPr>
        <w:t>r</w:t>
      </w:r>
      <w:r w:rsidR="00555768" w:rsidRPr="004823EF">
        <w:rPr>
          <w:rFonts w:hAnsi="Times New Roman"/>
          <w:i w:val="0"/>
          <w:lang w:val="en-CA"/>
        </w:rPr>
        <w:t>ecolouring</w:t>
      </w:r>
      <w:r w:rsidR="00893B3A" w:rsidRPr="004823EF">
        <w:rPr>
          <w:rFonts w:hAnsi="Times New Roman"/>
          <w:i w:val="0"/>
          <w:lang w:val="en-CA"/>
        </w:rPr>
        <w:t>)</w:t>
      </w:r>
      <w:bookmarkEnd w:id="40"/>
    </w:p>
    <w:p w14:paraId="41528128" w14:textId="77777777" w:rsidR="00F733E9" w:rsidRPr="00E34D5B" w:rsidRDefault="00F733E9" w:rsidP="00F733E9">
      <w:pPr>
        <w:rPr>
          <w:lang w:val="en-CA"/>
        </w:rPr>
      </w:pPr>
      <w:r w:rsidRPr="00E34D5B">
        <w:rPr>
          <w:lang w:val="en-CA"/>
        </w:rPr>
        <w:t xml:space="preserve">Given the input point cloud positions/attributes and the reconstructed positions </w:t>
      </w:r>
      <m:oMath>
        <m:sSub>
          <m:sSubPr>
            <m:ctrlPr>
              <w:rPr>
                <w:rFonts w:ascii="Cambria Math" w:hAnsi="Cambria Math"/>
                <w:i/>
                <w:lang w:val="en-CA"/>
              </w:rPr>
            </m:ctrlPr>
          </m:sSubPr>
          <m:e>
            <m:r>
              <w:rPr>
                <w:rFonts w:ascii="Cambria Math" w:hAnsi="Cambria Math"/>
                <w:lang w:val="en-CA"/>
              </w:rPr>
              <m:t>(</m:t>
            </m:r>
            <m:sSub>
              <m:sSubPr>
                <m:ctrlPr>
                  <w:rPr>
                    <w:rFonts w:ascii="Cambria Math" w:hAnsi="Cambria Math"/>
                    <w:i/>
                    <w:lang w:val="en-CA"/>
                  </w:rPr>
                </m:ctrlPr>
              </m:sSubPr>
              <m:e>
                <m:acc>
                  <m:accPr>
                    <m:chr m:val="̃"/>
                    <m:ctrlPr>
                      <w:rPr>
                        <w:rFonts w:ascii="Cambria Math" w:hAnsi="Cambria Math"/>
                        <w:i/>
                        <w:lang w:val="en-CA"/>
                      </w:rPr>
                    </m:ctrlPr>
                  </m:accPr>
                  <m:e>
                    <m:r>
                      <w:rPr>
                        <w:rFonts w:ascii="Cambria Math" w:hAnsi="Cambria Math"/>
                        <w:lang w:val="en-CA"/>
                      </w:rPr>
                      <m:t>X</m:t>
                    </m:r>
                  </m:e>
                </m:acc>
              </m:e>
              <m:sub>
                <m:r>
                  <w:rPr>
                    <w:rFonts w:ascii="Cambria Math" w:hAnsi="Cambria Math"/>
                    <w:lang w:val="en-CA"/>
                  </w:rPr>
                  <m:t>i</m:t>
                </m:r>
              </m:sub>
            </m:sSub>
            <m:r>
              <w:rPr>
                <w:rFonts w:ascii="Cambria Math" w:hAnsi="Cambria Math"/>
                <w:lang w:val="en-CA"/>
              </w:rPr>
              <m:t>)</m:t>
            </m:r>
          </m:e>
          <m:sub>
            <m:r>
              <w:rPr>
                <w:rFonts w:ascii="Cambria Math" w:hAnsi="Cambria Math"/>
                <w:lang w:val="en-CA"/>
              </w:rPr>
              <m:t>i=0…</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rec</m:t>
                </m:r>
              </m:sub>
            </m:sSub>
            <m:r>
              <w:rPr>
                <w:rFonts w:ascii="Cambria Math" w:hAnsi="Cambria Math"/>
                <w:lang w:val="en-CA"/>
              </w:rPr>
              <m:t>-1</m:t>
            </m:r>
          </m:sub>
        </m:sSub>
      </m:oMath>
      <w:r w:rsidRPr="00A30E86">
        <w:rPr>
          <w:lang w:val="en-CA"/>
        </w:rPr>
        <w:t>, th</w:t>
      </w:r>
      <w:r w:rsidRPr="00E34D5B">
        <w:rPr>
          <w:lang w:val="en-CA"/>
        </w:rPr>
        <w:t>e objective of the attributes transfer procedure is to determine the attribute values that minimize the attribute distortions.</w:t>
      </w:r>
    </w:p>
    <w:p w14:paraId="1531B9CB" w14:textId="77777777" w:rsidR="00F733E9" w:rsidRPr="00E34D5B" w:rsidRDefault="00F733E9" w:rsidP="00F733E9">
      <w:pPr>
        <w:rPr>
          <w:lang w:val="en-CA"/>
        </w:rPr>
      </w:pPr>
      <w:r w:rsidRPr="00E34D5B">
        <w:rPr>
          <w:lang w:val="en-CA"/>
        </w:rPr>
        <w:t>The implemented approach proceeds as follows:</w:t>
      </w:r>
    </w:p>
    <w:p w14:paraId="2FB1678E"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lastRenderedPageBreak/>
        <w:t>Let</w:t>
      </w:r>
      <m:oMath>
        <m:sSub>
          <m:sSubPr>
            <m:ctrlPr>
              <w:rPr>
                <w:rFonts w:ascii="Cambria Math" w:hAnsi="Cambria Math"/>
                <w:lang w:val="en-CA"/>
              </w:rPr>
            </m:ctrlPr>
          </m:sSubPr>
          <m:e>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X</m:t>
                </m:r>
              </m:e>
              <m:sub>
                <m:r>
                  <w:rPr>
                    <w:rFonts w:ascii="Cambria Math" w:hAnsi="Cambria Math"/>
                    <w:lang w:val="en-CA"/>
                  </w:rPr>
                  <m:t>i</m:t>
                </m:r>
              </m:sub>
            </m:sSub>
            <m:r>
              <m:rPr>
                <m:sty m:val="p"/>
              </m:rPr>
              <w:rPr>
                <w:rFonts w:ascii="Cambria Math" w:hAnsi="Cambria Math"/>
                <w:lang w:val="en-CA"/>
              </w:rPr>
              <m:t>)</m:t>
            </m:r>
          </m:e>
          <m:sub>
            <m:r>
              <w:rPr>
                <w:rFonts w:ascii="Cambria Math" w:hAnsi="Cambria Math"/>
                <w:lang w:val="en-CA"/>
              </w:rPr>
              <m:t>i</m:t>
            </m:r>
            <m:r>
              <m:rPr>
                <m:sty m:val="p"/>
              </m:rPr>
              <w:rPr>
                <w:rFonts w:ascii="Cambria Math" w:hAnsi="Cambria Math"/>
                <w:lang w:val="en-CA"/>
              </w:rPr>
              <m:t>=0…</m:t>
            </m:r>
            <m:r>
              <w:rPr>
                <w:rFonts w:ascii="Cambria Math" w:hAnsi="Cambria Math"/>
                <w:lang w:val="en-CA"/>
              </w:rPr>
              <m:t>N</m:t>
            </m:r>
            <m:r>
              <m:rPr>
                <m:sty m:val="p"/>
              </m:rPr>
              <w:rPr>
                <w:rFonts w:ascii="Cambria Math" w:hAnsi="Cambria Math"/>
                <w:lang w:val="en-CA"/>
              </w:rPr>
              <m:t>-1</m:t>
            </m:r>
          </m:sub>
        </m:sSub>
      </m:oMath>
      <w:r w:rsidRPr="00E34D5B">
        <w:rPr>
          <w:lang w:val="en-CA"/>
        </w:rPr>
        <w:t xml:space="preserve">and </w:t>
      </w:r>
      <m:oMath>
        <m:sSub>
          <m:sSubPr>
            <m:ctrlPr>
              <w:rPr>
                <w:rFonts w:ascii="Cambria Math" w:hAnsi="Cambria Math"/>
                <w:lang w:val="en-CA"/>
              </w:rPr>
            </m:ctrlPr>
          </m:sSubPr>
          <m:e>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r>
              <m:rPr>
                <m:sty m:val="p"/>
              </m:rPr>
              <w:rPr>
                <w:rFonts w:ascii="Cambria Math" w:hAnsi="Cambria Math"/>
                <w:lang w:val="en-CA"/>
              </w:rPr>
              <m:t>)</m:t>
            </m:r>
          </m:e>
          <m:sub>
            <m:r>
              <w:rPr>
                <w:rFonts w:ascii="Cambria Math" w:hAnsi="Cambria Math"/>
                <w:lang w:val="en-CA"/>
              </w:rPr>
              <m:t>i</m:t>
            </m:r>
            <m:r>
              <m:rPr>
                <m:sty m:val="p"/>
              </m:rPr>
              <w:rPr>
                <w:rFonts w:ascii="Cambria Math" w:hAnsi="Cambria Math"/>
                <w:lang w:val="en-CA"/>
              </w:rPr>
              <m:t>=0…</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-1</m:t>
            </m:r>
          </m:sub>
        </m:sSub>
      </m:oMath>
      <w:r w:rsidRPr="00E34D5B">
        <w:rPr>
          <w:lang w:val="en-CA"/>
        </w:rPr>
        <w:t xml:space="preserve">  be the input and the reconstructed positions, respectively. </w:t>
      </w:r>
    </w:p>
    <w:p w14:paraId="43DE7F03"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Let </w:t>
      </w:r>
      <m:oMath>
        <m:r>
          <w:rPr>
            <w:rFonts w:ascii="Cambria Math" w:hAnsi="Cambria Math"/>
            <w:lang w:val="en-CA"/>
          </w:rPr>
          <m:t>N</m:t>
        </m:r>
      </m:oMath>
      <w:r w:rsidRPr="00E34D5B">
        <w:rPr>
          <w:lang w:val="en-CA"/>
        </w:rPr>
        <w:t xml:space="preserve"> and </w:t>
      </w:r>
      <m:oMath>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 xml:space="preserve"> </m:t>
        </m:r>
      </m:oMath>
      <w:r w:rsidRPr="00E34D5B">
        <w:rPr>
          <w:lang w:val="en-CA"/>
        </w:rPr>
        <w:t xml:space="preserve">be the number of points in the original and the reconstructed point clouds, respectively.  </w:t>
      </w:r>
    </w:p>
    <w:p w14:paraId="49BB7A6B" w14:textId="77777777" w:rsidR="00F733E9" w:rsidRPr="00E34D5B" w:rsidRDefault="00F733E9" w:rsidP="00F733E9">
      <w:pPr>
        <w:pStyle w:val="a8"/>
        <w:autoSpaceDN w:val="0"/>
        <w:spacing w:after="200" w:line="276" w:lineRule="auto"/>
        <w:ind w:left="960"/>
        <w:textAlignment w:val="baseline"/>
        <w:rPr>
          <w:lang w:val="en-CA"/>
        </w:rPr>
      </w:pPr>
      <w:r w:rsidRPr="00E34D5B">
        <w:rPr>
          <w:lang w:val="en-CA"/>
        </w:rPr>
        <w:t xml:space="preserve">If duplicated point are merged, then </w:t>
      </w:r>
      <m:oMath>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 xml:space="preserve">&lt; </m:t>
        </m:r>
        <m:r>
          <w:rPr>
            <w:rFonts w:ascii="Cambria Math" w:hAnsi="Cambria Math"/>
            <w:lang w:val="en-CA"/>
          </w:rPr>
          <m:t>N</m:t>
        </m:r>
      </m:oMath>
      <w:r w:rsidRPr="00E34D5B">
        <w:rPr>
          <w:lang w:val="en-CA"/>
        </w:rPr>
        <w:t xml:space="preserve">, otherwise </w:t>
      </w:r>
      <m:oMath>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 xml:space="preserve">= </m:t>
        </m:r>
        <m:r>
          <w:rPr>
            <w:rFonts w:ascii="Cambria Math" w:hAnsi="Cambria Math"/>
            <w:lang w:val="en-CA"/>
          </w:rPr>
          <m:t>N</m:t>
        </m:r>
      </m:oMath>
      <w:r w:rsidRPr="00E34D5B">
        <w:rPr>
          <w:lang w:val="en-CA"/>
        </w:rPr>
        <w:t>.</w:t>
      </w:r>
    </w:p>
    <w:p w14:paraId="38543D07"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For each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in the reconstructed point cloud, let </w:t>
      </w:r>
      <m:oMath>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oMath>
      <w:r w:rsidRPr="00E34D5B">
        <w:rPr>
          <w:lang w:val="en-CA"/>
        </w:rPr>
        <w:t xml:space="preserve"> be its nearest neighbo</w:t>
      </w:r>
      <w:r>
        <w:rPr>
          <w:lang w:val="en-CA"/>
        </w:rPr>
        <w:t>u</w:t>
      </w:r>
      <w:r w:rsidRPr="00E34D5B">
        <w:rPr>
          <w:lang w:val="en-CA"/>
        </w:rPr>
        <w:t xml:space="preserve">r in the original point cloud and </w:t>
      </w:r>
      <m:oMath>
        <m:sSubSup>
          <m:sSubSupPr>
            <m:ctrlPr>
              <w:rPr>
                <w:rFonts w:ascii="Cambria Math" w:hAnsi="Cambria Math"/>
                <w:lang w:val="en-CA"/>
              </w:rPr>
            </m:ctrlPr>
          </m:sSubSupPr>
          <m:e>
            <m:r>
              <w:rPr>
                <w:rFonts w:ascii="Cambria Math" w:hAnsi="Cambria Math"/>
                <w:lang w:val="en-CA"/>
              </w:rPr>
              <m:t>a</m:t>
            </m:r>
          </m:e>
          <m:sub>
            <m:r>
              <w:rPr>
                <w:rFonts w:ascii="Cambria Math" w:hAnsi="Cambria Math"/>
                <w:lang w:val="en-CA"/>
              </w:rPr>
              <m:t>i</m:t>
            </m:r>
          </m:sub>
          <m:sup>
            <m:r>
              <m:rPr>
                <m:sty m:val="p"/>
              </m:rPr>
              <w:rPr>
                <w:rFonts w:ascii="Cambria Math" w:hAnsi="Cambria Math"/>
                <w:lang w:val="en-CA"/>
              </w:rPr>
              <m:t>*</m:t>
            </m:r>
          </m:sup>
        </m:sSubSup>
      </m:oMath>
      <w:r w:rsidRPr="00E34D5B">
        <w:rPr>
          <w:lang w:val="en-CA"/>
        </w:rPr>
        <w:t xml:space="preserve"> the attribute value associated with </w:t>
      </w:r>
      <m:oMath>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oMath>
      <w:r w:rsidRPr="00E34D5B">
        <w:rPr>
          <w:lang w:val="en-CA"/>
        </w:rPr>
        <w:t>.</w:t>
      </w:r>
    </w:p>
    <w:p w14:paraId="12B60D70"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For each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in the reconstructed point cloud, let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sSub>
          <m:sSubPr>
            <m:ctrlPr>
              <w:rPr>
                <w:rFonts w:ascii="Cambria Math" w:hAnsi="Cambria Math"/>
                <w:lang w:val="en-CA"/>
              </w:rPr>
            </m:ctrlPr>
          </m:sSubPr>
          <m:e>
            <m:d>
              <m:dPr>
                <m:ctrlPr>
                  <w:rPr>
                    <w:rFonts w:ascii="Cambria Math" w:hAnsi="Cambria Math"/>
                    <w:lang w:val="en-CA"/>
                  </w:rPr>
                </m:ctrlPr>
              </m:dPr>
              <m:e>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r>
                  <m:rPr>
                    <m:sty m:val="p"/>
                  </m:rPr>
                  <w:rPr>
                    <w:rFonts w:ascii="Cambria Math" w:hAnsi="Cambria Math"/>
                    <w:lang w:val="en-CA"/>
                  </w:rPr>
                  <m:t xml:space="preserve">( </m:t>
                </m:r>
                <m:r>
                  <w:rPr>
                    <w:rFonts w:ascii="Cambria Math" w:hAnsi="Cambria Math"/>
                    <w:lang w:val="en-CA"/>
                  </w:rPr>
                  <m:t>h</m:t>
                </m:r>
                <m:r>
                  <m:rPr>
                    <m:sty m:val="p"/>
                  </m:rPr>
                  <w:rPr>
                    <w:rFonts w:ascii="Cambria Math" w:hAnsi="Cambria Math"/>
                    <w:lang w:val="en-CA"/>
                  </w:rPr>
                  <m:t>)</m:t>
                </m:r>
              </m:e>
            </m:d>
          </m:e>
          <m:sub>
            <m:r>
              <w:rPr>
                <w:rFonts w:ascii="Cambria Math" w:hAnsi="Cambria Math"/>
                <w:lang w:val="en-CA"/>
              </w:rPr>
              <m:t>h</m:t>
            </m:r>
            <m:r>
              <m:rPr>
                <m:sty m:val="p"/>
              </m:rPr>
              <w:rPr>
                <w:rFonts w:ascii="Cambria Math" w:hAnsi="Cambria Math"/>
                <w:lang w:val="en-CA"/>
              </w:rPr>
              <m:t>∈</m:t>
            </m:r>
            <m:d>
              <m:dPr>
                <m:begChr m:val="{"/>
                <m:endChr m:val="}"/>
                <m:ctrlPr>
                  <w:rPr>
                    <w:rFonts w:ascii="Cambria Math" w:hAnsi="Cambria Math"/>
                    <w:lang w:val="en-CA"/>
                  </w:rPr>
                </m:ctrlPr>
              </m:dPr>
              <m:e>
                <m:r>
                  <m:rPr>
                    <m:sty m:val="p"/>
                  </m:rPr>
                  <w:rPr>
                    <w:rFonts w:ascii="Cambria Math" w:hAnsi="Cambria Math"/>
                    <w:lang w:val="en-CA"/>
                  </w:rPr>
                  <m:t>1,…,</m:t>
                </m:r>
                <m:r>
                  <w:rPr>
                    <w:rFonts w:ascii="Cambria Math" w:hAnsi="Cambria Math"/>
                    <w:lang w:val="en-CA"/>
                  </w:rPr>
                  <m:t>H</m:t>
                </m:r>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e>
            </m:d>
          </m:sub>
        </m:sSub>
      </m:oMath>
      <w:r w:rsidRPr="00E34D5B">
        <w:rPr>
          <w:lang w:val="en-CA"/>
        </w:rPr>
        <w:t xml:space="preserve"> be the set of points in the original point cloud that share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as their nearest neighbo</w:t>
      </w:r>
      <w:r>
        <w:rPr>
          <w:lang w:val="en-CA"/>
        </w:rPr>
        <w:t>u</w:t>
      </w:r>
      <w:r w:rsidRPr="00E34D5B">
        <w:rPr>
          <w:lang w:val="en-CA"/>
        </w:rPr>
        <w:t xml:space="preserve">r in the reconstructed point cloud, </w:t>
      </w:r>
      <m:oMath>
        <m:r>
          <w:rPr>
            <w:rFonts w:ascii="Cambria Math" w:hAnsi="Cambria Math"/>
            <w:lang w:val="en-CA"/>
          </w:rPr>
          <m:t>H</m:t>
        </m:r>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is the number of elements in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and </w:t>
      </w:r>
      <m:oMath>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r>
          <m:rPr>
            <m:sty m:val="p"/>
          </m:rPr>
          <w:rPr>
            <w:rFonts w:ascii="Cambria Math" w:hAnsi="Cambria Math"/>
            <w:lang w:val="en-CA"/>
          </w:rPr>
          <m:t xml:space="preserve">( </m:t>
        </m:r>
        <m:r>
          <w:rPr>
            <w:rFonts w:ascii="Cambria Math" w:hAnsi="Cambria Math"/>
            <w:lang w:val="en-CA"/>
          </w:rPr>
          <m:t>h</m:t>
        </m:r>
        <m:r>
          <m:rPr>
            <m:sty m:val="p"/>
          </m:rPr>
          <w:rPr>
            <w:rFonts w:ascii="Cambria Math" w:hAnsi="Cambria Math"/>
            <w:lang w:val="en-CA"/>
          </w:rPr>
          <m:t>)</m:t>
        </m:r>
      </m:oMath>
      <w:r w:rsidRPr="00E34D5B">
        <w:rPr>
          <w:lang w:val="en-CA"/>
        </w:rPr>
        <w:t xml:space="preserve"> is one of the elements of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d>
          <m:dPr>
            <m:ctrlPr>
              <w:rPr>
                <w:rFonts w:ascii="Cambria Math" w:hAnsi="Cambria Math"/>
                <w:lang w:val="en-CA"/>
              </w:rPr>
            </m:ctrlPr>
          </m:dPr>
          <m:e>
            <m:r>
              <w:rPr>
                <w:rFonts w:ascii="Cambria Math" w:hAnsi="Cambria Math"/>
                <w:lang w:val="en-CA"/>
              </w:rPr>
              <m:t>i</m:t>
            </m:r>
          </m:e>
        </m:d>
        <m:r>
          <m:rPr>
            <m:sty m:val="p"/>
          </m:rPr>
          <w:rPr>
            <w:rFonts w:ascii="Cambria Math" w:hAnsi="Cambria Math"/>
            <w:lang w:val="en-CA"/>
          </w:rPr>
          <m:t>.</m:t>
        </m:r>
      </m:oMath>
      <w:r w:rsidRPr="00E34D5B">
        <w:rPr>
          <w:lang w:val="en-CA"/>
        </w:rPr>
        <w:t xml:space="preserve"> Note that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could be empty or could have one or multiple elements.</w:t>
      </w:r>
    </w:p>
    <w:p w14:paraId="6D2E37A2"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If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is empty, then the attribute value </w:t>
      </w:r>
      <m:oMath>
        <m:sSubSup>
          <m:sSubSupPr>
            <m:ctrlPr>
              <w:rPr>
                <w:rFonts w:ascii="Cambria Math" w:hAnsi="Cambria Math"/>
                <w:lang w:val="en-CA"/>
              </w:rPr>
            </m:ctrlPr>
          </m:sSubSupPr>
          <m:e>
            <m:r>
              <w:rPr>
                <w:rFonts w:ascii="Cambria Math" w:hAnsi="Cambria Math"/>
                <w:lang w:val="en-CA"/>
              </w:rPr>
              <m:t>a</m:t>
            </m:r>
          </m:e>
          <m:sub>
            <m:r>
              <w:rPr>
                <w:rFonts w:ascii="Cambria Math" w:hAnsi="Cambria Math"/>
                <w:lang w:val="en-CA"/>
              </w:rPr>
              <m:t>i</m:t>
            </m:r>
          </m:sub>
          <m:sup>
            <m:r>
              <m:rPr>
                <m:sty m:val="p"/>
              </m:rPr>
              <w:rPr>
                <w:rFonts w:ascii="Cambria Math" w:hAnsi="Cambria Math"/>
                <w:lang w:val="en-CA"/>
              </w:rPr>
              <m:t>*</m:t>
            </m:r>
          </m:sup>
        </m:sSubSup>
      </m:oMath>
      <w:r w:rsidRPr="00E34D5B">
        <w:rPr>
          <w:lang w:val="en-CA"/>
        </w:rPr>
        <w:t xml:space="preserve"> is associated with the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w:t>
      </w:r>
    </w:p>
    <w:p w14:paraId="211939AA"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If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is not empty, then we proceed as follows:</w:t>
      </w:r>
    </w:p>
    <w:p w14:paraId="5FC5F351"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The attribute value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r>
          <m:rPr>
            <m:sty m:val="p"/>
          </m:rPr>
          <w:rPr>
            <w:rFonts w:ascii="Cambria Math" w:hAnsi="Cambria Math"/>
            <w:lang w:val="en-CA"/>
          </w:rPr>
          <m:t xml:space="preserve"> </m:t>
        </m:r>
      </m:oMath>
      <w:r w:rsidRPr="00E34D5B">
        <w:rPr>
          <w:lang w:val="en-CA"/>
        </w:rPr>
        <w:t xml:space="preserve">associated with the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is obtained by Eq.1.</w:t>
      </w:r>
    </w:p>
    <w:p w14:paraId="48144BFB" w14:textId="77777777" w:rsidR="00F733E9" w:rsidRPr="00E34D5B" w:rsidRDefault="00F733E9" w:rsidP="00F733E9">
      <w:pPr>
        <w:spacing w:before="120"/>
        <w:ind w:firstLineChars="300" w:firstLine="720"/>
        <w:contextualSpacing/>
        <w:rPr>
          <w:lang w:val="en-CA" w:eastAsia="ja-JP"/>
        </w:rPr>
      </w:pPr>
    </w:p>
    <w:p w14:paraId="4DB3C90E" w14:textId="77777777" w:rsidR="00F733E9" w:rsidRPr="00A30E86" w:rsidRDefault="000A3AAE" w:rsidP="00F733E9">
      <w:pPr>
        <w:spacing w:before="120"/>
        <w:ind w:leftChars="200" w:left="480" w:firstLineChars="300" w:firstLine="720"/>
        <w:contextualSpacing/>
        <w:jc w:val="left"/>
        <w:rPr>
          <w:lang w:val="en-CA" w:eastAsia="ja-JP"/>
        </w:rPr>
      </w:pPr>
      <m:oMathPara>
        <m:oMath>
          <m:sSub>
            <m:sSubPr>
              <m:ctrlPr>
                <w:rPr>
                  <w:rFonts w:ascii="Cambria Math" w:hAnsi="Cambria Math"/>
                  <w:i/>
                  <w:lang w:val="en-CA"/>
                </w:rPr>
              </m:ctrlPr>
            </m:sSubPr>
            <m:e>
              <m:acc>
                <m:accPr>
                  <m:chr m:val="̃"/>
                  <m:ctrlPr>
                    <w:rPr>
                      <w:rFonts w:ascii="Cambria Math" w:hAnsi="Cambria Math"/>
                      <w:i/>
                      <w:lang w:val="en-CA"/>
                    </w:rPr>
                  </m:ctrlPr>
                </m:accPr>
                <m:e>
                  <m:r>
                    <w:rPr>
                      <w:rFonts w:ascii="Cambria Math" w:hAnsi="Cambria Math"/>
                      <w:lang w:val="en-CA"/>
                    </w:rPr>
                    <m:t>a</m:t>
                  </m:r>
                </m:e>
              </m:acc>
            </m:e>
            <m:sub>
              <m:r>
                <w:rPr>
                  <w:rFonts w:ascii="Cambria Math" w:hAnsi="Cambria Math"/>
                  <w:lang w:val="en-CA"/>
                </w:rPr>
                <m:t>i</m:t>
              </m:r>
            </m:sub>
          </m:sSub>
          <m:r>
            <w:rPr>
              <w:rFonts w:ascii="Cambria Math" w:hAnsi="Cambria Math"/>
              <w:lang w:val="en-CA"/>
            </w:rPr>
            <m:t>=</m:t>
          </m:r>
          <m:f>
            <m:fPr>
              <m:ctrlPr>
                <w:rPr>
                  <w:rFonts w:ascii="Cambria Math" w:hAnsi="Cambria Math"/>
                  <w:i/>
                  <w:lang w:val="en-CA"/>
                </w:rPr>
              </m:ctrlPr>
            </m:fPr>
            <m:num>
              <m:r>
                <w:rPr>
                  <w:rFonts w:ascii="Cambria Math" w:hAnsi="Cambria Math"/>
                  <w:lang w:val="en-CA"/>
                </w:rPr>
                <m:t>1</m:t>
              </m:r>
            </m:num>
            <m:den>
              <m:r>
                <w:rPr>
                  <w:rFonts w:ascii="Cambria Math" w:hAnsi="Cambria Math"/>
                  <w:lang w:val="en-CA"/>
                </w:rPr>
                <m:t>H</m:t>
              </m:r>
              <m:d>
                <m:dPr>
                  <m:ctrlPr>
                    <w:rPr>
                      <w:rFonts w:ascii="Cambria Math" w:hAnsi="Cambria Math"/>
                      <w:i/>
                      <w:lang w:val="en-CA"/>
                    </w:rPr>
                  </m:ctrlPr>
                </m:dPr>
                <m:e>
                  <m:r>
                    <w:rPr>
                      <w:rFonts w:ascii="Cambria Math" w:hAnsi="Cambria Math"/>
                      <w:lang w:val="en-CA"/>
                    </w:rPr>
                    <m:t>i</m:t>
                  </m:r>
                </m:e>
              </m:d>
            </m:den>
          </m:f>
          <m:nary>
            <m:naryPr>
              <m:chr m:val="∑"/>
              <m:limLoc m:val="undOvr"/>
              <m:ctrlPr>
                <w:rPr>
                  <w:rFonts w:ascii="Cambria Math" w:hAnsi="Cambria Math"/>
                  <w:i/>
                  <w:lang w:val="en-CA"/>
                </w:rPr>
              </m:ctrlPr>
            </m:naryPr>
            <m:sub>
              <m:r>
                <w:rPr>
                  <w:rFonts w:ascii="Cambria Math" w:hAnsi="Cambria Math"/>
                  <w:lang w:val="en-CA"/>
                </w:rPr>
                <m:t>h=1</m:t>
              </m:r>
            </m:sub>
            <m:sup>
              <m:r>
                <w:rPr>
                  <w:rFonts w:ascii="Cambria Math" w:hAnsi="Cambria Math"/>
                  <w:lang w:val="en-CA"/>
                </w:rPr>
                <m:t>H</m:t>
              </m:r>
              <m:d>
                <m:dPr>
                  <m:ctrlPr>
                    <w:rPr>
                      <w:rFonts w:ascii="Cambria Math" w:hAnsi="Cambria Math"/>
                      <w:i/>
                      <w:lang w:val="en-CA"/>
                    </w:rPr>
                  </m:ctrlPr>
                </m:dPr>
                <m:e>
                  <m:r>
                    <w:rPr>
                      <w:rFonts w:ascii="Cambria Math" w:hAnsi="Cambria Math"/>
                      <w:lang w:val="en-CA"/>
                    </w:rPr>
                    <m:t>i</m:t>
                  </m:r>
                </m:e>
              </m:d>
            </m:sup>
            <m:e>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i</m:t>
                  </m:r>
                </m:sub>
                <m:sup>
                  <m:r>
                    <w:rPr>
                      <w:rFonts w:ascii="Cambria Math" w:hAnsi="Cambria Math"/>
                      <w:lang w:val="en-CA"/>
                    </w:rPr>
                    <m:t>+</m:t>
                  </m:r>
                </m:sup>
              </m:sSubSup>
              <m:d>
                <m:dPr>
                  <m:ctrlPr>
                    <w:rPr>
                      <w:rFonts w:ascii="Cambria Math" w:hAnsi="Cambria Math"/>
                      <w:i/>
                      <w:lang w:val="en-CA"/>
                    </w:rPr>
                  </m:ctrlPr>
                </m:dPr>
                <m:e>
                  <m:r>
                    <w:rPr>
                      <w:rFonts w:ascii="Cambria Math" w:hAnsi="Cambria Math"/>
                      <w:lang w:val="en-CA"/>
                    </w:rPr>
                    <m:t>h</m:t>
                  </m:r>
                </m:e>
              </m:d>
            </m:e>
          </m:nary>
        </m:oMath>
      </m:oMathPara>
    </w:p>
    <w:p w14:paraId="0534F502" w14:textId="77777777" w:rsidR="00F733E9" w:rsidRPr="00E34D5B" w:rsidRDefault="00F733E9" w:rsidP="00F733E9">
      <w:pPr>
        <w:rPr>
          <w:lang w:val="en-CA"/>
        </w:rPr>
      </w:pPr>
    </w:p>
    <w:p w14:paraId="5BA7F5D0" w14:textId="77777777" w:rsidR="00F733E9" w:rsidRPr="00E34D5B" w:rsidRDefault="00F733E9" w:rsidP="00F733E9">
      <w:pPr>
        <w:rPr>
          <w:lang w:val="en-CA"/>
        </w:rPr>
      </w:pPr>
    </w:p>
    <w:p w14:paraId="6832FBBF" w14:textId="77777777" w:rsidR="00F733E9" w:rsidRDefault="00F733E9" w:rsidP="00F733E9">
      <w:pPr>
        <w:rPr>
          <w:lang w:val="en-CA" w:eastAsia="ja-JP"/>
        </w:rPr>
      </w:pPr>
      <w:r w:rsidRPr="00E34D5B">
        <w:rPr>
          <w:lang w:val="en-CA"/>
        </w:rPr>
        <w:t xml:space="preserve">Note: currently </w:t>
      </w:r>
      <w:r w:rsidRPr="00E34D5B">
        <w:rPr>
          <w:lang w:val="en-CA" w:eastAsia="ja-JP"/>
        </w:rPr>
        <w:t>--</w:t>
      </w:r>
      <w:r w:rsidRPr="00A30E86">
        <w:rPr>
          <w:lang w:val="en-CA" w:eastAsia="ja-JP"/>
        </w:rPr>
        <w:t>searchRange</w:t>
      </w:r>
      <w:r w:rsidRPr="00E34D5B">
        <w:rPr>
          <w:lang w:val="en-CA" w:eastAsia="ja-JP"/>
        </w:rPr>
        <w:t xml:space="preserve"> = 0 shall be used for coding in TMC</w:t>
      </w:r>
      <w:r>
        <w:rPr>
          <w:rFonts w:hint="eastAsia"/>
          <w:lang w:val="en-CA" w:eastAsia="ja-JP"/>
        </w:rPr>
        <w:t>13.</w:t>
      </w:r>
    </w:p>
    <w:p w14:paraId="558E0D38" w14:textId="510D4DF9" w:rsidR="00F733E9" w:rsidRDefault="00F733E9" w:rsidP="00F733E9">
      <w:pPr>
        <w:rPr>
          <w:lang w:val="en-CA"/>
        </w:rPr>
      </w:pPr>
    </w:p>
    <w:p w14:paraId="067539EE" w14:textId="0EC4D3A0" w:rsidR="006B5459" w:rsidRDefault="006B5459" w:rsidP="00594CBB">
      <w:pPr>
        <w:pStyle w:val="3"/>
        <w:ind w:left="720"/>
        <w:rPr>
          <w:lang w:val="en-CA"/>
        </w:rPr>
      </w:pPr>
      <w:r w:rsidRPr="006B5459">
        <w:rPr>
          <w:lang w:val="en-CA"/>
        </w:rPr>
        <w:t>Distance-weighted color transfer</w:t>
      </w:r>
      <w:r w:rsidR="00BF57C3">
        <w:rPr>
          <w:lang w:val="en-CA"/>
        </w:rPr>
        <w:t xml:space="preserve"> </w:t>
      </w:r>
      <w:r w:rsidR="00BF57C3">
        <w:rPr>
          <w:lang w:val="en-CA"/>
        </w:rPr>
        <w:fldChar w:fldCharType="begin"/>
      </w:r>
      <w:r w:rsidR="00BF57C3">
        <w:rPr>
          <w:lang w:val="en-CA"/>
        </w:rPr>
        <w:instrText xml:space="preserve"> REF _Ref17999412 \n \h </w:instrText>
      </w:r>
      <w:r w:rsidR="00BF57C3">
        <w:rPr>
          <w:lang w:val="en-CA"/>
        </w:rPr>
      </w:r>
      <w:r w:rsidR="00BF57C3">
        <w:rPr>
          <w:lang w:val="en-CA"/>
        </w:rPr>
        <w:fldChar w:fldCharType="separate"/>
      </w:r>
      <w:r w:rsidR="00BF57C3">
        <w:rPr>
          <w:lang w:val="en-CA"/>
        </w:rPr>
        <w:t>[48]</w:t>
      </w:r>
      <w:r w:rsidR="00BF57C3">
        <w:rPr>
          <w:lang w:val="en-CA"/>
        </w:rPr>
        <w:fldChar w:fldCharType="end"/>
      </w:r>
    </w:p>
    <w:p w14:paraId="20512506" w14:textId="179D0FF2" w:rsidR="006B5459" w:rsidRDefault="006B5459" w:rsidP="006B5459">
      <w:pPr>
        <w:rPr>
          <w:lang w:eastAsia="ja-JP"/>
        </w:rPr>
      </w:pPr>
      <w:r>
        <w:rPr>
          <w:lang w:eastAsia="ja-JP"/>
        </w:rPr>
        <w:t>The improved color t</w:t>
      </w:r>
      <w:r w:rsidR="00A0219A">
        <w:rPr>
          <w:lang w:eastAsia="ja-JP"/>
        </w:rPr>
        <w:t>ransfer algorithm i</w:t>
      </w:r>
      <w:r w:rsidR="00D52F3D">
        <w:rPr>
          <w:lang w:eastAsia="ja-JP"/>
        </w:rPr>
        <w:t>s</w:t>
      </w:r>
      <w:r>
        <w:rPr>
          <w:lang w:eastAsia="ja-JP"/>
        </w:rPr>
        <w:t xml:space="preserve"> </w:t>
      </w:r>
      <w:r w:rsidR="00D52F3D">
        <w:rPr>
          <w:lang w:eastAsia="ja-JP"/>
        </w:rPr>
        <w:t>introduc</w:t>
      </w:r>
      <w:r>
        <w:rPr>
          <w:lang w:eastAsia="ja-JP"/>
        </w:rPr>
        <w:t xml:space="preserve">ed in the following. For each point of the target </w:t>
      </w:r>
      <m:oMath>
        <m:sSub>
          <m:sSubPr>
            <m:ctrlPr>
              <w:rPr>
                <w:rFonts w:ascii="Cambria Math" w:hAnsi="Cambria Math"/>
                <w:i/>
              </w:rPr>
            </m:ctrlPr>
          </m:sSubPr>
          <m:e>
            <m:r>
              <w:rPr>
                <w:rFonts w:ascii="Cambria Math" w:hAnsi="Cambria Math"/>
              </w:rPr>
              <m:t>p</m:t>
            </m:r>
          </m:e>
          <m:sub>
            <m:r>
              <w:rPr>
                <w:rFonts w:ascii="Cambria Math" w:hAnsi="Cambria Math"/>
              </w:rPr>
              <m:t>t</m:t>
            </m:r>
          </m:sub>
        </m:sSub>
      </m:oMath>
      <w:r>
        <w:rPr>
          <w:lang w:eastAsia="ja-JP"/>
        </w:rPr>
        <w:t>:</w:t>
      </w:r>
    </w:p>
    <w:p w14:paraId="640621E2" w14:textId="77777777" w:rsidR="006B5459" w:rsidRDefault="006B5459" w:rsidP="006B5459">
      <w:pPr>
        <w:pStyle w:val="a8"/>
        <w:numPr>
          <w:ilvl w:val="0"/>
          <w:numId w:val="152"/>
        </w:numPr>
        <w:ind w:leftChars="0"/>
        <w:rPr>
          <w:lang w:eastAsia="ja-JP"/>
        </w:rPr>
      </w:pPr>
      <w:r>
        <w:rPr>
          <w:lang w:eastAsia="ja-JP"/>
        </w:rPr>
        <w:t xml:space="preserve">Find the </w:t>
      </w:r>
      <m:oMath>
        <m:sSub>
          <m:sSubPr>
            <m:ctrlPr>
              <w:rPr>
                <w:rFonts w:ascii="Cambria Math" w:hAnsi="Cambria Math"/>
                <w:i/>
                <w:lang w:eastAsia="ja-JP"/>
              </w:rPr>
            </m:ctrlPr>
          </m:sSubPr>
          <m:e>
            <m:r>
              <w:rPr>
                <w:rFonts w:ascii="Cambria Math" w:hAnsi="Cambria Math"/>
                <w:lang w:eastAsia="ja-JP"/>
              </w:rPr>
              <m:t>N</m:t>
            </m:r>
          </m:e>
          <m:sub>
            <m:r>
              <w:rPr>
                <w:rFonts w:ascii="Cambria Math" w:hAnsi="Cambria Math"/>
                <w:lang w:eastAsia="ja-JP"/>
              </w:rPr>
              <m:t>1</m:t>
            </m:r>
          </m:sub>
        </m:sSub>
      </m:oMath>
      <w:r>
        <w:rPr>
          <w:lang w:eastAsia="ja-JP"/>
        </w:rPr>
        <w:t xml:space="preserve"> (1 &lt; </w:t>
      </w:r>
      <m:oMath>
        <m:sSub>
          <m:sSubPr>
            <m:ctrlPr>
              <w:rPr>
                <w:rFonts w:ascii="Cambria Math" w:hAnsi="Cambria Math"/>
                <w:i/>
                <w:lang w:eastAsia="ja-JP"/>
              </w:rPr>
            </m:ctrlPr>
          </m:sSubPr>
          <m:e>
            <m:r>
              <w:rPr>
                <w:rFonts w:ascii="Cambria Math" w:hAnsi="Cambria Math"/>
                <w:lang w:eastAsia="ja-JP"/>
              </w:rPr>
              <m:t>N</m:t>
            </m:r>
          </m:e>
          <m:sub>
            <m:r>
              <w:rPr>
                <w:rFonts w:ascii="Cambria Math" w:hAnsi="Cambria Math"/>
                <w:lang w:eastAsia="ja-JP"/>
              </w:rPr>
              <m:t>1</m:t>
            </m:r>
          </m:sub>
        </m:sSub>
      </m:oMath>
      <w:r>
        <w:rPr>
          <w:lang w:eastAsia="ja-JP"/>
        </w:rPr>
        <w:t xml:space="preserve">) nearest neighbors in source to </w:t>
      </w:r>
      <m:oMath>
        <m:sSub>
          <m:sSubPr>
            <m:ctrlPr>
              <w:rPr>
                <w:rFonts w:ascii="Cambria Math" w:hAnsi="Cambria Math"/>
                <w:i/>
              </w:rPr>
            </m:ctrlPr>
          </m:sSubPr>
          <m:e>
            <m:r>
              <w:rPr>
                <w:rFonts w:ascii="Cambria Math" w:hAnsi="Cambria Math"/>
              </w:rPr>
              <m:t>p</m:t>
            </m:r>
          </m:e>
          <m:sub>
            <m:r>
              <w:rPr>
                <w:rFonts w:ascii="Cambria Math" w:hAnsi="Cambria Math"/>
              </w:rPr>
              <m:t>t</m:t>
            </m:r>
          </m:sub>
        </m:sSub>
      </m:oMath>
      <w:r>
        <w:t xml:space="preserve"> and create a set of points denoted by </w:t>
      </w:r>
      <m:oMath>
        <m:sSub>
          <m:sSubPr>
            <m:ctrlPr>
              <w:rPr>
                <w:rFonts w:ascii="Cambria Math" w:eastAsia="Microsoft YaHei UI" w:hAnsi="Cambria Math"/>
                <w:color w:val="000000"/>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1</m:t>
            </m:r>
          </m:sub>
        </m:sSub>
      </m:oMath>
      <w:r>
        <w:t>.</w:t>
      </w:r>
    </w:p>
    <w:p w14:paraId="5A4EB89C" w14:textId="77777777" w:rsidR="006B5459" w:rsidRDefault="006B5459" w:rsidP="006B5459">
      <w:pPr>
        <w:pStyle w:val="a8"/>
        <w:numPr>
          <w:ilvl w:val="0"/>
          <w:numId w:val="152"/>
        </w:numPr>
        <w:ind w:leftChars="0"/>
        <w:rPr>
          <w:lang w:eastAsia="ja-JP"/>
        </w:rPr>
      </w:pPr>
      <w:r>
        <w:rPr>
          <w:lang w:eastAsia="ja-JP"/>
        </w:rPr>
        <w:t xml:space="preserve">Find the set of source points that </w:t>
      </w:r>
      <m:oMath>
        <m:sSub>
          <m:sSubPr>
            <m:ctrlPr>
              <w:rPr>
                <w:rFonts w:ascii="Cambria Math" w:hAnsi="Cambria Math"/>
                <w:i/>
              </w:rPr>
            </m:ctrlPr>
          </m:sSubPr>
          <m:e>
            <m:r>
              <w:rPr>
                <w:rFonts w:ascii="Cambria Math" w:hAnsi="Cambria Math"/>
              </w:rPr>
              <m:t>p</m:t>
            </m:r>
          </m:e>
          <m:sub>
            <m:r>
              <w:rPr>
                <w:rFonts w:ascii="Cambria Math" w:hAnsi="Cambria Math"/>
              </w:rPr>
              <m:t>t</m:t>
            </m:r>
          </m:sub>
        </m:sSub>
      </m:oMath>
      <w:r>
        <w:t xml:space="preserve"> belongs to their set of </w:t>
      </w:r>
      <m:oMath>
        <m:sSub>
          <m:sSubPr>
            <m:ctrlPr>
              <w:rPr>
                <w:rFonts w:ascii="Cambria Math" w:hAnsi="Cambria Math"/>
                <w:i/>
                <w:lang w:eastAsia="ja-JP"/>
              </w:rPr>
            </m:ctrlPr>
          </m:sSubPr>
          <m:e>
            <m:r>
              <w:rPr>
                <w:rFonts w:ascii="Cambria Math" w:hAnsi="Cambria Math"/>
                <w:lang w:eastAsia="ja-JP"/>
              </w:rPr>
              <m:t>N</m:t>
            </m:r>
          </m:e>
          <m:sub>
            <m:r>
              <w:rPr>
                <w:rFonts w:ascii="Cambria Math" w:hAnsi="Cambria Math"/>
                <w:lang w:eastAsia="ja-JP"/>
              </w:rPr>
              <m:t>2</m:t>
            </m:r>
          </m:sub>
        </m:sSub>
      </m:oMath>
      <w:r>
        <w:t xml:space="preserve"> nearest neighbors. Denote this set of points by </w:t>
      </w:r>
      <m:oMath>
        <m:sSub>
          <m:sSubPr>
            <m:ctrlPr>
              <w:rPr>
                <w:rFonts w:ascii="Cambria Math" w:eastAsia="Microsoft YaHei UI" w:hAnsi="Cambria Math"/>
                <w:color w:val="000000"/>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2</m:t>
            </m:r>
          </m:sub>
        </m:sSub>
      </m:oMath>
      <w:r>
        <w:t>.</w:t>
      </w:r>
    </w:p>
    <w:p w14:paraId="190D2CE3" w14:textId="77777777" w:rsidR="006B5459" w:rsidRDefault="006B5459" w:rsidP="006B5459">
      <w:pPr>
        <w:pStyle w:val="a8"/>
        <w:numPr>
          <w:ilvl w:val="0"/>
          <w:numId w:val="152"/>
        </w:numPr>
        <w:ind w:leftChars="0"/>
        <w:rPr>
          <w:lang w:eastAsia="ja-JP"/>
        </w:rPr>
      </w:pPr>
      <w:r>
        <w:rPr>
          <w:lang w:eastAsia="ja-JP"/>
        </w:rPr>
        <w:t xml:space="preserve">Compute the distance-weighted average of points in </w:t>
      </w:r>
      <m:oMath>
        <m:sSub>
          <m:sSubPr>
            <m:ctrlPr>
              <w:rPr>
                <w:rFonts w:ascii="Cambria Math" w:eastAsia="Microsoft YaHei UI" w:hAnsi="Cambria Math"/>
                <w:color w:val="000000"/>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1</m:t>
            </m:r>
          </m:sub>
        </m:sSub>
      </m:oMath>
      <w:r>
        <w:rPr>
          <w:lang w:eastAsia="ja-JP"/>
        </w:rPr>
        <w:t xml:space="preserve"> and </w:t>
      </w:r>
      <m:oMath>
        <m:sSub>
          <m:sSubPr>
            <m:ctrlPr>
              <w:rPr>
                <w:rFonts w:ascii="Cambria Math" w:eastAsia="Microsoft YaHei UI" w:hAnsi="Cambria Math"/>
                <w:color w:val="000000"/>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2</m:t>
            </m:r>
          </m:sub>
        </m:sSub>
      </m:oMath>
      <w:r>
        <w:rPr>
          <w:color w:val="000000"/>
          <w:szCs w:val="21"/>
        </w:rPr>
        <w:t xml:space="preserve"> by</w:t>
      </w:r>
      <w:r>
        <w:rPr>
          <w:lang w:eastAsia="ja-JP"/>
        </w:rPr>
        <w:t>:</w:t>
      </w:r>
    </w:p>
    <w:p w14:paraId="297FCFBE" w14:textId="77777777" w:rsidR="006B5459" w:rsidRDefault="006B5459" w:rsidP="006B5459">
      <w:pPr>
        <w:rPr>
          <w:lang w:eastAsia="ja-JP"/>
        </w:rPr>
      </w:pPr>
    </w:p>
    <w:p w14:paraId="2751663F" w14:textId="77777777" w:rsidR="006B5459" w:rsidRDefault="000A3AAE" w:rsidP="006B5459">
      <w:pPr>
        <w:rPr>
          <w:rFonts w:eastAsia="Microsoft YaHei UI"/>
          <w:color w:val="000000"/>
          <w:szCs w:val="21"/>
        </w:rPr>
      </w:pPr>
      <m:oMathPara>
        <m:oMath>
          <m:sSub>
            <m:sSubPr>
              <m:ctrlPr>
                <w:rPr>
                  <w:rFonts w:ascii="Cambria Math" w:eastAsia="Microsoft YaHei UI" w:hAnsi="Cambria Math"/>
                  <w:color w:val="000000"/>
                  <w:szCs w:val="21"/>
                </w:rPr>
              </m:ctrlPr>
            </m:sSubPr>
            <m:e>
              <m:acc>
                <m:accPr>
                  <m:chr m:val="̅"/>
                  <m:ctrlPr>
                    <w:rPr>
                      <w:rFonts w:ascii="Cambria Math" w:eastAsia="Microsoft YaHei UI" w:hAnsi="Cambria Math"/>
                      <w:color w:val="000000"/>
                      <w:szCs w:val="21"/>
                    </w:rPr>
                  </m:ctrlPr>
                </m:accPr>
                <m:e>
                  <m:r>
                    <m:rPr>
                      <m:sty m:val="p"/>
                    </m:rPr>
                    <w:rPr>
                      <w:rFonts w:ascii="Cambria Math" w:eastAsia="Microsoft YaHei UI" w:hAnsi="Cambria Math"/>
                      <w:color w:val="000000"/>
                      <w:szCs w:val="21"/>
                    </w:rPr>
                    <m:t>Ψ</m:t>
                  </m:r>
                </m:e>
              </m:acc>
            </m:e>
            <m:sub>
              <m:r>
                <w:rPr>
                  <w:rFonts w:ascii="Cambria Math" w:eastAsia="Microsoft YaHei UI" w:hAnsi="Cambria Math"/>
                  <w:color w:val="000000"/>
                  <w:szCs w:val="21"/>
                </w:rPr>
                <m:t>k</m:t>
              </m:r>
            </m:sub>
          </m:sSub>
          <m:r>
            <w:rPr>
              <w:rFonts w:ascii="Cambria Math" w:eastAsia="Microsoft YaHei UI" w:hAnsi="Cambria Math"/>
              <w:color w:val="000000"/>
              <w:szCs w:val="21"/>
            </w:rPr>
            <m:t>=</m:t>
          </m:r>
          <m:f>
            <m:fPr>
              <m:ctrlPr>
                <w:rPr>
                  <w:rFonts w:ascii="Cambria Math" w:eastAsia="Microsoft YaHei UI" w:hAnsi="Cambria Math"/>
                  <w:i/>
                  <w:color w:val="000000"/>
                  <w:szCs w:val="21"/>
                </w:rPr>
              </m:ctrlPr>
            </m:fPr>
            <m:num>
              <m:nary>
                <m:naryPr>
                  <m:chr m:val="∑"/>
                  <m:limLoc m:val="undOvr"/>
                  <m:supHide m:val="1"/>
                  <m:ctrlPr>
                    <w:rPr>
                      <w:rFonts w:ascii="Cambria Math" w:eastAsia="Microsoft YaHei UI" w:hAnsi="Cambria Math"/>
                      <w:i/>
                      <w:color w:val="000000"/>
                      <w:szCs w:val="21"/>
                    </w:rPr>
                  </m:ctrlPr>
                </m:naryPr>
                <m:sub>
                  <m:r>
                    <w:rPr>
                      <w:rFonts w:ascii="Cambria Math" w:eastAsia="Microsoft YaHei UI" w:hAnsi="Cambria Math"/>
                      <w:color w:val="000000"/>
                      <w:szCs w:val="21"/>
                    </w:rPr>
                    <m:t>q∈</m:t>
                  </m:r>
                  <m:sSub>
                    <m:sSubPr>
                      <m:ctrlPr>
                        <w:rPr>
                          <w:rFonts w:ascii="Cambria Math" w:eastAsia="Microsoft YaHei UI" w:hAnsi="Cambria Math"/>
                          <w:i/>
                          <w:color w:val="000000"/>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k</m:t>
                      </m:r>
                    </m:sub>
                  </m:sSub>
                </m:sub>
                <m:sup/>
                <m:e>
                  <m:f>
                    <m:fPr>
                      <m:ctrlPr>
                        <w:rPr>
                          <w:rFonts w:ascii="Cambria Math" w:eastAsia="Microsoft YaHei UI" w:hAnsi="Cambria Math"/>
                          <w:i/>
                          <w:color w:val="000000"/>
                          <w:szCs w:val="21"/>
                        </w:rPr>
                      </m:ctrlPr>
                    </m:fPr>
                    <m:num>
                      <m:r>
                        <w:rPr>
                          <w:rFonts w:ascii="Cambria Math" w:eastAsia="Microsoft YaHei UI" w:hAnsi="Cambria Math"/>
                          <w:color w:val="000000"/>
                          <w:szCs w:val="21"/>
                        </w:rPr>
                        <m:t>c(q)</m:t>
                      </m:r>
                    </m:num>
                    <m:den>
                      <m:r>
                        <m:rPr>
                          <m:sty m:val="p"/>
                        </m:rPr>
                        <w:rPr>
                          <w:rFonts w:ascii="Cambria Math" w:eastAsia="Microsoft YaHei UI" w:hAnsi="Cambria Math"/>
                          <w:color w:val="000000"/>
                          <w:szCs w:val="21"/>
                        </w:rPr>
                        <m:t>Δ</m:t>
                      </m:r>
                      <m:r>
                        <w:rPr>
                          <w:rFonts w:ascii="Cambria Math" w:eastAsia="Microsoft YaHei UI" w:hAnsi="Cambria Math"/>
                          <w:color w:val="000000"/>
                          <w:szCs w:val="21"/>
                        </w:rPr>
                        <m:t>(q,</m:t>
                      </m:r>
                      <m:sSub>
                        <m:sSubPr>
                          <m:ctrlPr>
                            <w:rPr>
                              <w:rFonts w:ascii="Cambria Math" w:hAnsi="Cambria Math"/>
                              <w:i/>
                            </w:rPr>
                          </m:ctrlPr>
                        </m:sSubPr>
                        <m:e>
                          <m:r>
                            <w:rPr>
                              <w:rFonts w:ascii="Cambria Math" w:hAnsi="Cambria Math"/>
                            </w:rPr>
                            <m:t>p</m:t>
                          </m:r>
                        </m:e>
                        <m:sub>
                          <m:r>
                            <w:rPr>
                              <w:rFonts w:ascii="Cambria Math" w:hAnsi="Cambria Math"/>
                            </w:rPr>
                            <m:t>t</m:t>
                          </m:r>
                        </m:sub>
                      </m:sSub>
                      <m:r>
                        <w:rPr>
                          <w:rFonts w:ascii="Cambria Math" w:eastAsia="Microsoft YaHei UI" w:hAnsi="Cambria Math"/>
                          <w:color w:val="000000"/>
                          <w:szCs w:val="21"/>
                        </w:rPr>
                        <m:t>)</m:t>
                      </m:r>
                    </m:den>
                  </m:f>
                </m:e>
              </m:nary>
            </m:num>
            <m:den>
              <m:nary>
                <m:naryPr>
                  <m:chr m:val="∑"/>
                  <m:limLoc m:val="undOvr"/>
                  <m:supHide m:val="1"/>
                  <m:ctrlPr>
                    <w:rPr>
                      <w:rFonts w:ascii="Cambria Math" w:eastAsia="Microsoft YaHei UI" w:hAnsi="Cambria Math"/>
                      <w:i/>
                      <w:color w:val="000000"/>
                      <w:szCs w:val="21"/>
                    </w:rPr>
                  </m:ctrlPr>
                </m:naryPr>
                <m:sub>
                  <m:r>
                    <w:rPr>
                      <w:rFonts w:ascii="Cambria Math" w:eastAsia="Microsoft YaHei UI" w:hAnsi="Cambria Math"/>
                      <w:color w:val="000000"/>
                      <w:szCs w:val="21"/>
                    </w:rPr>
                    <m:t>q∈</m:t>
                  </m:r>
                  <m:sSub>
                    <m:sSubPr>
                      <m:ctrlPr>
                        <w:rPr>
                          <w:rFonts w:ascii="Cambria Math" w:eastAsia="Microsoft YaHei UI" w:hAnsi="Cambria Math"/>
                          <w:i/>
                          <w:color w:val="000000"/>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k</m:t>
                      </m:r>
                    </m:sub>
                  </m:sSub>
                </m:sub>
                <m:sup/>
                <m:e>
                  <m:f>
                    <m:fPr>
                      <m:ctrlPr>
                        <w:rPr>
                          <w:rFonts w:ascii="Cambria Math" w:eastAsia="Microsoft YaHei UI" w:hAnsi="Cambria Math"/>
                          <w:i/>
                          <w:color w:val="000000"/>
                          <w:szCs w:val="21"/>
                        </w:rPr>
                      </m:ctrlPr>
                    </m:fPr>
                    <m:num>
                      <m:r>
                        <w:rPr>
                          <w:rFonts w:ascii="Cambria Math" w:eastAsia="Microsoft YaHei UI" w:hAnsi="Cambria Math"/>
                          <w:color w:val="000000"/>
                          <w:szCs w:val="21"/>
                        </w:rPr>
                        <m:t>1</m:t>
                      </m:r>
                    </m:num>
                    <m:den>
                      <m:r>
                        <m:rPr>
                          <m:sty m:val="p"/>
                        </m:rPr>
                        <w:rPr>
                          <w:rFonts w:ascii="Cambria Math" w:eastAsia="Microsoft YaHei UI" w:hAnsi="Cambria Math"/>
                          <w:color w:val="000000"/>
                          <w:szCs w:val="21"/>
                        </w:rPr>
                        <m:t>Δ</m:t>
                      </m:r>
                      <m:r>
                        <w:rPr>
                          <w:rFonts w:ascii="Cambria Math" w:eastAsia="Microsoft YaHei UI" w:hAnsi="Cambria Math"/>
                          <w:color w:val="000000"/>
                          <w:szCs w:val="21"/>
                        </w:rPr>
                        <m:t>(q,</m:t>
                      </m:r>
                      <m:sSub>
                        <m:sSubPr>
                          <m:ctrlPr>
                            <w:rPr>
                              <w:rFonts w:ascii="Cambria Math" w:hAnsi="Cambria Math"/>
                              <w:i/>
                            </w:rPr>
                          </m:ctrlPr>
                        </m:sSubPr>
                        <m:e>
                          <m:r>
                            <w:rPr>
                              <w:rFonts w:ascii="Cambria Math" w:hAnsi="Cambria Math"/>
                            </w:rPr>
                            <m:t>p</m:t>
                          </m:r>
                        </m:e>
                        <m:sub>
                          <m:r>
                            <w:rPr>
                              <w:rFonts w:ascii="Cambria Math" w:hAnsi="Cambria Math"/>
                            </w:rPr>
                            <m:t>t</m:t>
                          </m:r>
                        </m:sub>
                      </m:sSub>
                      <m:r>
                        <w:rPr>
                          <w:rFonts w:ascii="Cambria Math" w:eastAsia="Microsoft YaHei UI" w:hAnsi="Cambria Math"/>
                          <w:color w:val="000000"/>
                          <w:szCs w:val="21"/>
                        </w:rPr>
                        <m:t>)</m:t>
                      </m:r>
                    </m:den>
                  </m:f>
                </m:e>
              </m:nary>
            </m:den>
          </m:f>
          <m:r>
            <m:rPr>
              <m:sty m:val="p"/>
            </m:rPr>
            <w:rPr>
              <w:color w:val="000000"/>
              <w:szCs w:val="21"/>
            </w:rPr>
            <w:br/>
          </m:r>
        </m:oMath>
      </m:oMathPara>
    </w:p>
    <w:p w14:paraId="78CC3788" w14:textId="77777777" w:rsidR="006B5459" w:rsidRDefault="006B5459" w:rsidP="006B5459">
      <w:pPr>
        <w:ind w:left="360"/>
        <w:rPr>
          <w:lang w:eastAsia="ja-JP"/>
        </w:rPr>
      </w:pPr>
      <w:r>
        <w:rPr>
          <w:rFonts w:eastAsia="Microsoft YaHei UI"/>
          <w:color w:val="000000"/>
          <w:szCs w:val="21"/>
        </w:rPr>
        <w:t xml:space="preserve">where </w:t>
      </w:r>
      <m:oMath>
        <m:r>
          <m:rPr>
            <m:sty m:val="p"/>
          </m:rPr>
          <w:rPr>
            <w:rFonts w:ascii="Cambria Math" w:eastAsia="Microsoft YaHei UI" w:hAnsi="Cambria Math"/>
            <w:color w:val="000000"/>
            <w:szCs w:val="21"/>
          </w:rPr>
          <m:t>Δ</m:t>
        </m:r>
        <m:r>
          <w:rPr>
            <w:rFonts w:ascii="Cambria Math" w:eastAsia="Microsoft YaHei UI" w:hAnsi="Cambria Math"/>
            <w:color w:val="000000"/>
            <w:szCs w:val="21"/>
          </w:rPr>
          <m:t>(a,b)</m:t>
        </m:r>
      </m:oMath>
      <w:r>
        <w:rPr>
          <w:rFonts w:eastAsia="Microsoft YaHei UI"/>
          <w:color w:val="000000"/>
          <w:szCs w:val="21"/>
        </w:rPr>
        <w:t xml:space="preserve"> denotes the Euclidian distance between the points </w:t>
      </w:r>
      <m:oMath>
        <m:r>
          <w:rPr>
            <w:rFonts w:ascii="Cambria Math" w:eastAsia="Microsoft YaHei UI" w:hAnsi="Cambria Math"/>
            <w:color w:val="000000"/>
            <w:szCs w:val="21"/>
          </w:rPr>
          <m:t>a</m:t>
        </m:r>
      </m:oMath>
      <w:r>
        <w:rPr>
          <w:rFonts w:eastAsia="Microsoft YaHei UI"/>
          <w:color w:val="000000"/>
          <w:szCs w:val="21"/>
        </w:rPr>
        <w:t xml:space="preserve"> and </w:t>
      </w:r>
      <m:oMath>
        <m:r>
          <w:rPr>
            <w:rFonts w:ascii="Cambria Math" w:eastAsia="Microsoft YaHei UI" w:hAnsi="Cambria Math"/>
            <w:color w:val="000000"/>
            <w:szCs w:val="21"/>
          </w:rPr>
          <m:t>b</m:t>
        </m:r>
      </m:oMath>
      <w:r>
        <w:rPr>
          <w:rFonts w:eastAsia="Microsoft YaHei UI"/>
          <w:color w:val="000000"/>
          <w:szCs w:val="21"/>
        </w:rPr>
        <w:t xml:space="preserve">, and </w:t>
      </w:r>
      <m:oMath>
        <m:r>
          <w:rPr>
            <w:rFonts w:ascii="Cambria Math" w:eastAsia="Microsoft YaHei UI" w:hAnsi="Cambria Math"/>
            <w:color w:val="000000"/>
            <w:szCs w:val="21"/>
          </w:rPr>
          <m:t>c(q)</m:t>
        </m:r>
      </m:oMath>
      <w:r>
        <w:rPr>
          <w:rFonts w:eastAsia="Microsoft YaHei UI"/>
          <w:color w:val="000000"/>
          <w:szCs w:val="21"/>
        </w:rPr>
        <w:t xml:space="preserve"> denotes the color of point </w:t>
      </w:r>
      <m:oMath>
        <m:r>
          <w:rPr>
            <w:rFonts w:ascii="Cambria Math" w:eastAsia="Microsoft YaHei UI" w:hAnsi="Cambria Math"/>
            <w:color w:val="000000"/>
            <w:szCs w:val="21"/>
          </w:rPr>
          <m:t>q</m:t>
        </m:r>
      </m:oMath>
      <w:r>
        <w:rPr>
          <w:rFonts w:eastAsia="Microsoft YaHei UI"/>
          <w:color w:val="000000"/>
          <w:szCs w:val="21"/>
        </w:rPr>
        <w:t>.</w:t>
      </w:r>
    </w:p>
    <w:p w14:paraId="4D7B4288" w14:textId="77777777" w:rsidR="006B5459" w:rsidRDefault="006B5459" w:rsidP="006B5459">
      <w:pPr>
        <w:rPr>
          <w:lang w:eastAsia="ja-JP"/>
        </w:rPr>
      </w:pPr>
    </w:p>
    <w:p w14:paraId="0CB44B6D" w14:textId="77777777" w:rsidR="006B5459" w:rsidRPr="001B3565" w:rsidRDefault="006B5459" w:rsidP="006B5459">
      <w:pPr>
        <w:pStyle w:val="a8"/>
        <w:numPr>
          <w:ilvl w:val="0"/>
          <w:numId w:val="152"/>
        </w:numPr>
        <w:ind w:leftChars="0"/>
        <w:rPr>
          <w:lang w:eastAsia="ja-JP"/>
        </w:rPr>
      </w:pPr>
      <w:r>
        <w:rPr>
          <w:lang w:eastAsia="ja-JP"/>
        </w:rPr>
        <w:t xml:space="preserve">Compute the average (or the weighted average with the number of points of each set as the weights) of </w:t>
      </w:r>
      <m:oMath>
        <m:sSub>
          <m:sSubPr>
            <m:ctrlPr>
              <w:rPr>
                <w:rFonts w:ascii="Cambria Math" w:eastAsia="Microsoft YaHei UI" w:hAnsi="Cambria Math"/>
                <w:color w:val="000000"/>
                <w:szCs w:val="21"/>
              </w:rPr>
            </m:ctrlPr>
          </m:sSubPr>
          <m:e>
            <m:acc>
              <m:accPr>
                <m:chr m:val="̅"/>
                <m:ctrlPr>
                  <w:rPr>
                    <w:rFonts w:ascii="Cambria Math" w:eastAsia="Microsoft YaHei UI" w:hAnsi="Cambria Math"/>
                    <w:color w:val="000000"/>
                    <w:szCs w:val="21"/>
                  </w:rPr>
                </m:ctrlPr>
              </m:accPr>
              <m:e>
                <m:r>
                  <m:rPr>
                    <m:sty m:val="p"/>
                  </m:rPr>
                  <w:rPr>
                    <w:rFonts w:ascii="Cambria Math" w:eastAsia="Microsoft YaHei UI" w:hAnsi="Cambria Math"/>
                    <w:color w:val="000000"/>
                    <w:szCs w:val="21"/>
                  </w:rPr>
                  <m:t>Ψ</m:t>
                </m:r>
              </m:e>
            </m:acc>
          </m:e>
          <m:sub>
            <m:r>
              <w:rPr>
                <w:rFonts w:ascii="Cambria Math" w:eastAsia="Microsoft YaHei UI" w:hAnsi="Cambria Math"/>
                <w:color w:val="000000"/>
                <w:szCs w:val="21"/>
              </w:rPr>
              <m:t>1</m:t>
            </m:r>
          </m:sub>
        </m:sSub>
      </m:oMath>
      <w:r>
        <w:rPr>
          <w:color w:val="000000"/>
          <w:szCs w:val="21"/>
        </w:rPr>
        <w:t xml:space="preserve"> and </w:t>
      </w:r>
      <m:oMath>
        <m:sSub>
          <m:sSubPr>
            <m:ctrlPr>
              <w:rPr>
                <w:rFonts w:ascii="Cambria Math" w:eastAsia="Microsoft YaHei UI" w:hAnsi="Cambria Math"/>
                <w:color w:val="000000"/>
                <w:szCs w:val="21"/>
              </w:rPr>
            </m:ctrlPr>
          </m:sSubPr>
          <m:e>
            <m:acc>
              <m:accPr>
                <m:chr m:val="̅"/>
                <m:ctrlPr>
                  <w:rPr>
                    <w:rFonts w:ascii="Cambria Math" w:eastAsia="Microsoft YaHei UI" w:hAnsi="Cambria Math"/>
                    <w:color w:val="000000"/>
                    <w:szCs w:val="21"/>
                  </w:rPr>
                </m:ctrlPr>
              </m:accPr>
              <m:e>
                <m:r>
                  <m:rPr>
                    <m:sty m:val="p"/>
                  </m:rPr>
                  <w:rPr>
                    <w:rFonts w:ascii="Cambria Math" w:eastAsia="Microsoft YaHei UI" w:hAnsi="Cambria Math"/>
                    <w:color w:val="000000"/>
                    <w:szCs w:val="21"/>
                  </w:rPr>
                  <m:t>Ψ</m:t>
                </m:r>
              </m:e>
            </m:acc>
          </m:e>
          <m:sub>
            <m:r>
              <w:rPr>
                <w:rFonts w:ascii="Cambria Math" w:eastAsia="Microsoft YaHei UI" w:hAnsi="Cambria Math"/>
                <w:color w:val="000000"/>
                <w:szCs w:val="21"/>
              </w:rPr>
              <m:t>2</m:t>
            </m:r>
          </m:sub>
        </m:sSub>
      </m:oMath>
      <w:r>
        <w:rPr>
          <w:lang w:eastAsia="ja-JP"/>
        </w:rPr>
        <w:t xml:space="preserve"> and transfer it to </w:t>
      </w:r>
      <m:oMath>
        <m:sSub>
          <m:sSubPr>
            <m:ctrlPr>
              <w:rPr>
                <w:rFonts w:ascii="Cambria Math" w:hAnsi="Cambria Math"/>
                <w:i/>
              </w:rPr>
            </m:ctrlPr>
          </m:sSubPr>
          <m:e>
            <m:r>
              <w:rPr>
                <w:rFonts w:ascii="Cambria Math" w:hAnsi="Cambria Math"/>
              </w:rPr>
              <m:t>p</m:t>
            </m:r>
          </m:e>
          <m:sub>
            <m:r>
              <w:rPr>
                <w:rFonts w:ascii="Cambria Math" w:hAnsi="Cambria Math"/>
              </w:rPr>
              <m:t>t</m:t>
            </m:r>
          </m:sub>
        </m:sSub>
      </m:oMath>
      <w:r>
        <w:t>.</w:t>
      </w:r>
    </w:p>
    <w:p w14:paraId="0A56002B" w14:textId="77777777" w:rsidR="006B5459" w:rsidRPr="00A30E86" w:rsidRDefault="006B5459" w:rsidP="00F733E9">
      <w:pPr>
        <w:rPr>
          <w:lang w:val="en-CA"/>
        </w:rPr>
      </w:pPr>
    </w:p>
    <w:p w14:paraId="3627F156" w14:textId="50AEA57A" w:rsidR="00A1467E" w:rsidRPr="004823EF" w:rsidRDefault="00893B3A" w:rsidP="000C4B3D">
      <w:pPr>
        <w:pStyle w:val="2"/>
        <w:rPr>
          <w:rFonts w:hAnsi="Times New Roman"/>
          <w:i w:val="0"/>
          <w:lang w:val="en-CA"/>
        </w:rPr>
      </w:pPr>
      <w:bookmarkStart w:id="41" w:name="_Ref165071"/>
      <w:r w:rsidRPr="004823EF">
        <w:rPr>
          <w:rFonts w:hAnsi="Times New Roman"/>
          <w:i w:val="0"/>
          <w:lang w:val="en-CA"/>
        </w:rPr>
        <w:lastRenderedPageBreak/>
        <w:t xml:space="preserve">Attribute </w:t>
      </w:r>
      <w:r w:rsidR="00DD78EF" w:rsidRPr="004823EF">
        <w:rPr>
          <w:rFonts w:hAnsi="Times New Roman"/>
          <w:i w:val="0"/>
          <w:lang w:val="en-CA"/>
        </w:rPr>
        <w:t>c</w:t>
      </w:r>
      <w:r w:rsidR="00555768" w:rsidRPr="004823EF">
        <w:rPr>
          <w:rFonts w:hAnsi="Times New Roman"/>
          <w:i w:val="0"/>
          <w:lang w:val="en-CA"/>
        </w:rPr>
        <w:t xml:space="preserve">oding </w:t>
      </w:r>
      <w:r w:rsidR="004B02CE" w:rsidRPr="004823EF">
        <w:rPr>
          <w:rFonts w:hAnsi="Times New Roman"/>
          <w:i w:val="0"/>
          <w:lang w:val="en-CA"/>
        </w:rPr>
        <w:t>(Predicting Transform</w:t>
      </w:r>
      <w:r w:rsidRPr="004823EF">
        <w:rPr>
          <w:rFonts w:hAnsi="Times New Roman"/>
          <w:i w:val="0"/>
          <w:lang w:val="en-CA"/>
        </w:rPr>
        <w:t>)</w:t>
      </w:r>
      <w:bookmarkEnd w:id="41"/>
    </w:p>
    <w:p w14:paraId="35622EF5" w14:textId="1B4B62B7" w:rsidR="00A1467E" w:rsidRPr="00397DCA" w:rsidRDefault="00A1467E" w:rsidP="004823EF">
      <w:pPr>
        <w:pStyle w:val="3"/>
        <w:ind w:left="720"/>
        <w:rPr>
          <w:lang w:val="en-CA"/>
        </w:rPr>
      </w:pPr>
      <w:bookmarkStart w:id="42" w:name="_Ref502915814"/>
      <w:r w:rsidRPr="00397DCA">
        <w:rPr>
          <w:lang w:val="en-CA"/>
        </w:rPr>
        <w:t xml:space="preserve">Level of </w:t>
      </w:r>
      <w:r w:rsidR="00785835" w:rsidRPr="00397DCA">
        <w:rPr>
          <w:lang w:val="en-CA"/>
        </w:rPr>
        <w:t>d</w:t>
      </w:r>
      <w:r w:rsidRPr="00397DCA">
        <w:rPr>
          <w:lang w:val="en-CA"/>
        </w:rPr>
        <w:t xml:space="preserve">etail </w:t>
      </w:r>
      <w:r w:rsidR="00DD78EF" w:rsidRPr="00397DCA">
        <w:rPr>
          <w:lang w:val="en-CA"/>
        </w:rPr>
        <w:t>g</w:t>
      </w:r>
      <w:r w:rsidRPr="00397DCA">
        <w:rPr>
          <w:lang w:val="en-CA"/>
        </w:rPr>
        <w:t>eneration</w:t>
      </w:r>
      <w:bookmarkEnd w:id="42"/>
    </w:p>
    <w:p w14:paraId="0FCB7BF2" w14:textId="117B70EA" w:rsidR="00A1467E" w:rsidRPr="00397DCA" w:rsidRDefault="00A1467E" w:rsidP="00A1467E">
      <w:pPr>
        <w:rPr>
          <w:lang w:val="en-CA"/>
        </w:rPr>
      </w:pPr>
      <w:r w:rsidRPr="00397DCA">
        <w:rPr>
          <w:lang w:val="en-CA"/>
        </w:rPr>
        <w:t>The level of detail (LOD) generation process (see</w:t>
      </w:r>
      <w:r w:rsidR="00C77886" w:rsidRPr="00397DCA">
        <w:rPr>
          <w:lang w:val="en-CA" w:eastAsia="ja-JP"/>
        </w:rPr>
        <w:t xml:space="preserve"> </w:t>
      </w:r>
      <w:r w:rsidR="00C77886" w:rsidRPr="004823EF">
        <w:rPr>
          <w:lang w:val="en-CA" w:eastAsia="ja-JP"/>
        </w:rPr>
        <w:fldChar w:fldCharType="begin"/>
      </w:r>
      <w:r w:rsidR="00C77886" w:rsidRPr="00397DCA">
        <w:rPr>
          <w:lang w:val="en-CA" w:eastAsia="ja-JP"/>
        </w:rPr>
        <w:instrText xml:space="preserve"> REF _Ref531007498 \h </w:instrText>
      </w:r>
      <w:r w:rsidR="00397DCA" w:rsidRPr="00397DCA">
        <w:rPr>
          <w:lang w:val="en-CA" w:eastAsia="ja-JP"/>
        </w:rPr>
        <w:instrText xml:space="preserve"> \* MERGEFORMAT </w:instrText>
      </w:r>
      <w:r w:rsidR="00C77886" w:rsidRPr="004823EF">
        <w:rPr>
          <w:lang w:val="en-CA" w:eastAsia="ja-JP"/>
        </w:rPr>
      </w:r>
      <w:r w:rsidR="00C77886" w:rsidRPr="004823EF">
        <w:rPr>
          <w:lang w:val="en-CA" w:eastAsia="ja-JP"/>
        </w:rPr>
        <w:fldChar w:fldCharType="separate"/>
      </w:r>
      <w:r w:rsidR="00A0219A" w:rsidRPr="00397DCA">
        <w:t xml:space="preserve">Figure </w:t>
      </w:r>
      <w:r w:rsidR="00A0219A">
        <w:rPr>
          <w:noProof/>
        </w:rPr>
        <w:t>35</w:t>
      </w:r>
      <w:r w:rsidR="00C77886" w:rsidRPr="004823EF">
        <w:rPr>
          <w:lang w:val="en-CA" w:eastAsia="ja-JP"/>
        </w:rPr>
        <w:fldChar w:fldCharType="end"/>
      </w:r>
      <w:r w:rsidR="00C80497" w:rsidRPr="00397DCA">
        <w:rPr>
          <w:lang w:val="en-CA"/>
        </w:rPr>
        <w:t xml:space="preserve">) </w:t>
      </w:r>
      <w:r w:rsidRPr="00397DCA">
        <w:rPr>
          <w:lang w:val="en-CA"/>
        </w:rPr>
        <w:t xml:space="preserve">re-organizes the points into a set of refinement levels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e>
            </m:d>
          </m:e>
          <m:sub>
            <m:r>
              <w:rPr>
                <w:rFonts w:ascii="Cambria Math" w:hAnsi="Cambria Math"/>
                <w:lang w:val="en-CA"/>
              </w:rPr>
              <m:t>l</m:t>
            </m:r>
            <m:r>
              <m:rPr>
                <m:sty m:val="p"/>
              </m:rPr>
              <w:rPr>
                <w:rFonts w:ascii="Cambria Math" w:hAnsi="Cambria Math"/>
                <w:lang w:val="en-CA"/>
              </w:rPr>
              <m:t>=0…</m:t>
            </m:r>
            <m:r>
              <w:rPr>
                <w:rFonts w:ascii="Cambria Math" w:hAnsi="Cambria Math"/>
                <w:lang w:val="en-CA"/>
              </w:rPr>
              <m:t>L</m:t>
            </m:r>
            <m:r>
              <m:rPr>
                <m:sty m:val="p"/>
              </m:rPr>
              <w:rPr>
                <w:rFonts w:ascii="Cambria Math" w:hAnsi="Cambria Math"/>
                <w:lang w:val="en-CA"/>
              </w:rPr>
              <m:t>-1</m:t>
            </m:r>
          </m:sub>
        </m:sSub>
      </m:oMath>
      <w:r w:rsidRPr="00397DCA">
        <w:rPr>
          <w:lang w:val="en-CA"/>
        </w:rPr>
        <w:t>, according to a set of</w:t>
      </w:r>
      <w:r w:rsidR="00557DF3" w:rsidRPr="00397DCA">
        <w:rPr>
          <w:lang w:val="en-CA"/>
        </w:rPr>
        <w:t xml:space="preserve"> Euclid</w:t>
      </w:r>
      <w:r w:rsidR="000A5AD9" w:rsidRPr="00397DCA">
        <w:rPr>
          <w:lang w:val="en-CA"/>
        </w:rPr>
        <w:t>e</w:t>
      </w:r>
      <w:r w:rsidR="00557DF3" w:rsidRPr="00397DCA">
        <w:rPr>
          <w:lang w:val="en-CA"/>
        </w:rPr>
        <w:t xml:space="preserve">an </w:t>
      </w:r>
      <w:r w:rsidRPr="00397DCA">
        <w:rPr>
          <w:lang w:val="en-CA"/>
        </w:rPr>
        <w:t xml:space="preserve">distances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e>
            </m:d>
          </m:e>
          <m:sub>
            <m:r>
              <w:rPr>
                <w:rFonts w:ascii="Cambria Math" w:hAnsi="Cambria Math"/>
                <w:lang w:val="en-CA"/>
              </w:rPr>
              <m:t>l</m:t>
            </m:r>
            <m:r>
              <m:rPr>
                <m:sty m:val="p"/>
              </m:rPr>
              <w:rPr>
                <w:rFonts w:ascii="Cambria Math" w:hAnsi="Cambria Math"/>
                <w:lang w:val="en-CA"/>
              </w:rPr>
              <m:t>=0…</m:t>
            </m:r>
            <m:r>
              <w:rPr>
                <w:rFonts w:ascii="Cambria Math" w:hAnsi="Cambria Math"/>
                <w:lang w:val="en-CA"/>
              </w:rPr>
              <m:t>L</m:t>
            </m:r>
            <m:r>
              <m:rPr>
                <m:sty m:val="p"/>
              </m:rPr>
              <w:rPr>
                <w:rFonts w:ascii="Cambria Math" w:hAnsi="Cambria Math"/>
                <w:lang w:val="en-CA"/>
              </w:rPr>
              <m:t>-1</m:t>
            </m:r>
          </m:sub>
        </m:sSub>
      </m:oMath>
      <w:r w:rsidRPr="00397DCA">
        <w:rPr>
          <w:lang w:val="en-CA"/>
        </w:rPr>
        <w:t xml:space="preserve"> specified by the user. </w:t>
      </w:r>
      <w:r w:rsidR="007A1BC8" w:rsidRPr="00397DCA">
        <w:rPr>
          <w:lang w:val="en-CA"/>
        </w:rPr>
        <w:t xml:space="preserve"> </w:t>
      </w:r>
      <w:r w:rsidRPr="00397DCA">
        <w:rPr>
          <w:lang w:val="en-CA"/>
        </w:rPr>
        <w:t xml:space="preserve">Note that the distances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e>
            </m:d>
          </m:e>
          <m:sub>
            <m:r>
              <w:rPr>
                <w:rFonts w:ascii="Cambria Math" w:hAnsi="Cambria Math"/>
                <w:lang w:val="en-CA"/>
              </w:rPr>
              <m:t>l</m:t>
            </m:r>
            <m:r>
              <m:rPr>
                <m:sty m:val="p"/>
              </m:rPr>
              <w:rPr>
                <w:rFonts w:ascii="Cambria Math" w:hAnsi="Cambria Math"/>
                <w:lang w:val="en-CA"/>
              </w:rPr>
              <m:t>=0…</m:t>
            </m:r>
            <m:r>
              <w:rPr>
                <w:rFonts w:ascii="Cambria Math" w:hAnsi="Cambria Math"/>
                <w:lang w:val="en-CA"/>
              </w:rPr>
              <m:t>L</m:t>
            </m:r>
            <m:r>
              <m:rPr>
                <m:sty m:val="p"/>
              </m:rPr>
              <w:rPr>
                <w:rFonts w:ascii="Cambria Math" w:hAnsi="Cambria Math"/>
                <w:lang w:val="en-CA"/>
              </w:rPr>
              <m:t>-1</m:t>
            </m:r>
          </m:sub>
        </m:sSub>
      </m:oMath>
      <w:r w:rsidR="007A1BC8" w:rsidRPr="00397DCA">
        <w:rPr>
          <w:lang w:val="en-CA"/>
        </w:rPr>
        <w:t xml:space="preserve"> </w:t>
      </w:r>
      <w:r w:rsidRPr="00397DCA">
        <w:rPr>
          <w:lang w:val="en-CA"/>
        </w:rPr>
        <w:t>need to satisfy the following two conditions:</w:t>
      </w:r>
    </w:p>
    <w:p w14:paraId="0C5EAC9D" w14:textId="5CB83FCE" w:rsidR="00A1467E" w:rsidRPr="00397DCA" w:rsidRDefault="000A3AAE" w:rsidP="00807349">
      <w:pPr>
        <w:pStyle w:val="a8"/>
        <w:numPr>
          <w:ilvl w:val="0"/>
          <w:numId w:val="3"/>
        </w:numPr>
        <w:spacing w:before="120" w:after="120"/>
        <w:ind w:leftChars="0"/>
        <w:rPr>
          <w:lang w:val="en-CA"/>
        </w:rPr>
      </w:pP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r>
          <m:rPr>
            <m:sty m:val="p"/>
          </m:rPr>
          <w:rPr>
            <w:rFonts w:ascii="Cambria Math" w:hAnsi="Cambria Math"/>
            <w:lang w:val="en-CA"/>
          </w:rPr>
          <m:t>&lt;</m:t>
        </m:r>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r>
              <m:rPr>
                <m:sty m:val="p"/>
              </m:rPr>
              <w:rPr>
                <w:rFonts w:ascii="Cambria Math" w:hAnsi="Cambria Math"/>
                <w:lang w:val="en-CA"/>
              </w:rPr>
              <m:t>-1</m:t>
            </m:r>
          </m:sub>
        </m:sSub>
      </m:oMath>
      <w:r w:rsidR="00A1467E" w:rsidRPr="00397DCA">
        <w:rPr>
          <w:lang w:val="en-CA"/>
        </w:rPr>
        <w:t>, and</w:t>
      </w:r>
    </w:p>
    <w:p w14:paraId="2710B145" w14:textId="1F048A45" w:rsidR="00A1467E" w:rsidRPr="00397DCA" w:rsidRDefault="000A3AAE" w:rsidP="00807349">
      <w:pPr>
        <w:pStyle w:val="a8"/>
        <w:numPr>
          <w:ilvl w:val="0"/>
          <w:numId w:val="3"/>
        </w:numPr>
        <w:spacing w:before="120" w:after="120"/>
        <w:ind w:leftChars="0"/>
        <w:rPr>
          <w:lang w:val="en-CA"/>
        </w:rPr>
      </w:pP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r>
              <m:rPr>
                <m:sty m:val="p"/>
              </m:rPr>
              <w:rPr>
                <w:rFonts w:ascii="Cambria Math" w:hAnsi="Cambria Math"/>
                <w:lang w:val="en-CA"/>
              </w:rPr>
              <m:t>-1</m:t>
            </m:r>
          </m:sub>
        </m:sSub>
        <m:r>
          <m:rPr>
            <m:sty m:val="p"/>
          </m:rPr>
          <w:rPr>
            <w:rFonts w:ascii="Cambria Math" w:hAnsi="Cambria Math"/>
            <w:lang w:val="en-CA"/>
          </w:rPr>
          <m:t>=0</m:t>
        </m:r>
      </m:oMath>
      <w:r w:rsidR="00A1467E" w:rsidRPr="00397DCA">
        <w:rPr>
          <w:lang w:val="en-CA"/>
        </w:rPr>
        <w:t>.</w:t>
      </w:r>
    </w:p>
    <w:p w14:paraId="466D5A50" w14:textId="13348BC8" w:rsidR="00A1467E" w:rsidRPr="00397DCA" w:rsidRDefault="00A1467E" w:rsidP="00A1467E">
      <w:pPr>
        <w:rPr>
          <w:lang w:val="en-CA"/>
        </w:rPr>
      </w:pPr>
      <w:r w:rsidRPr="00397DCA">
        <w:rPr>
          <w:lang w:val="en-CA"/>
        </w:rPr>
        <w:t xml:space="preserve">The re-ordering process is deterministic and operates on the quantized positions ordered according to the octree decoding process. </w:t>
      </w:r>
      <w:r w:rsidR="007A1BC8" w:rsidRPr="00397DCA">
        <w:rPr>
          <w:lang w:val="en-CA"/>
        </w:rPr>
        <w:t xml:space="preserve"> </w:t>
      </w:r>
      <w:r w:rsidRPr="00397DCA">
        <w:rPr>
          <w:lang w:val="en-CA"/>
        </w:rPr>
        <w:t xml:space="preserve">It is applied at both the encoder and the decoder side. </w:t>
      </w:r>
      <w:r w:rsidR="007A1BC8" w:rsidRPr="00397DCA">
        <w:rPr>
          <w:lang w:val="en-CA"/>
        </w:rPr>
        <w:t xml:space="preserve"> </w:t>
      </w:r>
      <w:r w:rsidRPr="00397DCA">
        <w:rPr>
          <w:lang w:val="en-CA"/>
        </w:rPr>
        <w:t>It proceeds as follows:</w:t>
      </w:r>
    </w:p>
    <w:p w14:paraId="6C2E9C61" w14:textId="0CCFAFBC" w:rsidR="00A1467E" w:rsidRPr="00397DCA" w:rsidRDefault="00A1467E" w:rsidP="00807349">
      <w:pPr>
        <w:pStyle w:val="a8"/>
        <w:numPr>
          <w:ilvl w:val="0"/>
          <w:numId w:val="4"/>
        </w:numPr>
        <w:ind w:leftChars="0"/>
        <w:rPr>
          <w:lang w:val="en-CA"/>
        </w:rPr>
      </w:pPr>
      <w:r w:rsidRPr="00397DCA">
        <w:rPr>
          <w:lang w:val="en-CA"/>
        </w:rPr>
        <w:t xml:space="preserve">First, all the points are marked as non-visited and the set of visited points, denoted as </w:t>
      </w:r>
      <m:oMath>
        <m:r>
          <w:rPr>
            <w:rFonts w:ascii="Cambria Math" w:hAnsi="Cambria Math"/>
            <w:lang w:val="en-CA"/>
          </w:rPr>
          <m:t>V</m:t>
        </m:r>
      </m:oMath>
      <w:r w:rsidRPr="00397DCA">
        <w:rPr>
          <w:lang w:val="en-CA"/>
        </w:rPr>
        <w:t xml:space="preserve">, is </w:t>
      </w:r>
      <w:r w:rsidR="00C75B6C" w:rsidRPr="00397DCA">
        <w:rPr>
          <w:lang w:val="en-CA"/>
        </w:rPr>
        <w:t xml:space="preserve">set as </w:t>
      </w:r>
      <w:r w:rsidRPr="00397DCA">
        <w:rPr>
          <w:lang w:val="en-CA"/>
        </w:rPr>
        <w:t>empty.</w:t>
      </w:r>
    </w:p>
    <w:p w14:paraId="533235F7" w14:textId="500793B5" w:rsidR="00A1467E" w:rsidRPr="00397DCA" w:rsidRDefault="00A1467E" w:rsidP="00807349">
      <w:pPr>
        <w:pStyle w:val="a8"/>
        <w:numPr>
          <w:ilvl w:val="0"/>
          <w:numId w:val="4"/>
        </w:numPr>
        <w:ind w:leftChars="0"/>
        <w:rPr>
          <w:lang w:val="en-CA"/>
        </w:rPr>
      </w:pPr>
      <w:r w:rsidRPr="00397DCA">
        <w:rPr>
          <w:lang w:val="en-CA"/>
        </w:rPr>
        <w:t xml:space="preserve">The algorithm proceeds iteratively. </w:t>
      </w:r>
      <w:r w:rsidR="007A1BC8" w:rsidRPr="00397DCA">
        <w:rPr>
          <w:lang w:val="en-CA"/>
        </w:rPr>
        <w:t xml:space="preserve"> </w:t>
      </w:r>
      <w:r w:rsidRPr="00397DCA">
        <w:rPr>
          <w:lang w:val="en-CA"/>
        </w:rPr>
        <w:t xml:space="preserve">At each iteration </w:t>
      </w:r>
      <m:oMath>
        <m:r>
          <w:rPr>
            <w:rFonts w:ascii="Cambria Math" w:hAnsi="Cambria Math"/>
            <w:lang w:val="en-CA"/>
          </w:rPr>
          <m:t>l</m:t>
        </m:r>
      </m:oMath>
      <w:r w:rsidRPr="00397DCA">
        <w:rPr>
          <w:lang w:val="en-CA"/>
        </w:rPr>
        <w:t xml:space="preserve">, the refinement level </w:t>
      </w:r>
      <m:oMath>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oMath>
      <w:r w:rsidRPr="00397DCA">
        <w:rPr>
          <w:lang w:val="en-CA"/>
        </w:rPr>
        <w:t xml:space="preserve"> is generated as follows:</w:t>
      </w:r>
    </w:p>
    <w:p w14:paraId="484D20F8" w14:textId="77777777" w:rsidR="00A1467E" w:rsidRPr="00397DCA" w:rsidRDefault="00A1467E" w:rsidP="00807349">
      <w:pPr>
        <w:pStyle w:val="a8"/>
        <w:numPr>
          <w:ilvl w:val="1"/>
          <w:numId w:val="4"/>
        </w:numPr>
        <w:ind w:leftChars="0"/>
        <w:rPr>
          <w:lang w:val="en-CA"/>
        </w:rPr>
      </w:pPr>
      <w:r w:rsidRPr="00397DCA">
        <w:rPr>
          <w:lang w:val="en-CA"/>
        </w:rPr>
        <w:t>The algorithm iterates over all the points.</w:t>
      </w:r>
    </w:p>
    <w:p w14:paraId="51F69492" w14:textId="77777777" w:rsidR="00A1467E" w:rsidRPr="00397DCA" w:rsidRDefault="00A1467E" w:rsidP="00807349">
      <w:pPr>
        <w:pStyle w:val="a8"/>
        <w:numPr>
          <w:ilvl w:val="1"/>
          <w:numId w:val="4"/>
        </w:numPr>
        <w:ind w:leftChars="0"/>
        <w:rPr>
          <w:lang w:val="en-CA"/>
        </w:rPr>
      </w:pPr>
      <w:r w:rsidRPr="00397DCA">
        <w:rPr>
          <w:lang w:val="en-CA"/>
        </w:rPr>
        <w:t>If the current point has been visited, then it is ignored.</w:t>
      </w:r>
    </w:p>
    <w:p w14:paraId="7BAE9401" w14:textId="052EF554" w:rsidR="00A1467E" w:rsidRPr="00397DCA" w:rsidRDefault="00A1467E" w:rsidP="00807349">
      <w:pPr>
        <w:pStyle w:val="a8"/>
        <w:numPr>
          <w:ilvl w:val="1"/>
          <w:numId w:val="4"/>
        </w:numPr>
        <w:ind w:leftChars="0"/>
        <w:rPr>
          <w:lang w:val="en-CA"/>
        </w:rPr>
      </w:pPr>
      <w:r w:rsidRPr="00397DCA">
        <w:rPr>
          <w:lang w:val="en-CA"/>
        </w:rPr>
        <w:t xml:space="preserve">Otherwise, the minimum distance D of the current point to the set </w:t>
      </w:r>
      <m:oMath>
        <m:r>
          <w:rPr>
            <w:rFonts w:ascii="Cambria Math" w:hAnsi="Cambria Math"/>
            <w:lang w:val="en-CA"/>
          </w:rPr>
          <m:t>V</m:t>
        </m:r>
      </m:oMath>
      <w:r w:rsidRPr="00397DCA">
        <w:rPr>
          <w:lang w:val="en-CA"/>
        </w:rPr>
        <w:t xml:space="preserve"> is computed.</w:t>
      </w:r>
    </w:p>
    <w:p w14:paraId="7370EAF0" w14:textId="3703C0DE" w:rsidR="00A1467E" w:rsidRPr="00397DCA" w:rsidRDefault="00A1467E" w:rsidP="00807349">
      <w:pPr>
        <w:pStyle w:val="a8"/>
        <w:numPr>
          <w:ilvl w:val="1"/>
          <w:numId w:val="4"/>
        </w:numPr>
        <w:ind w:leftChars="0"/>
        <w:rPr>
          <w:lang w:val="en-CA"/>
        </w:rPr>
      </w:pPr>
      <w:r w:rsidRPr="00397DCA">
        <w:rPr>
          <w:lang w:val="en-CA"/>
        </w:rPr>
        <w:t xml:space="preserve">If D is strictly lower than </w:t>
      </w: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oMath>
      <w:r w:rsidRPr="00397DCA">
        <w:rPr>
          <w:lang w:val="en-CA"/>
        </w:rPr>
        <w:t>, then the current point is ignored,</w:t>
      </w:r>
    </w:p>
    <w:p w14:paraId="4DF1EDB3" w14:textId="63914EF4" w:rsidR="00A1467E" w:rsidRPr="00397DCA" w:rsidRDefault="00A1467E" w:rsidP="00807349">
      <w:pPr>
        <w:pStyle w:val="a8"/>
        <w:numPr>
          <w:ilvl w:val="1"/>
          <w:numId w:val="4"/>
        </w:numPr>
        <w:ind w:leftChars="0"/>
        <w:rPr>
          <w:lang w:val="en-CA"/>
        </w:rPr>
      </w:pPr>
      <w:r w:rsidRPr="00397DCA">
        <w:rPr>
          <w:lang w:val="en-CA"/>
        </w:rPr>
        <w:t xml:space="preserve">If D is higher or equal than </w:t>
      </w: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oMath>
      <w:r w:rsidRPr="00397DCA">
        <w:rPr>
          <w:lang w:val="en-CA"/>
        </w:rPr>
        <w:t xml:space="preserve">, then the current point is marked as visited and added to both </w:t>
      </w:r>
      <m:oMath>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oMath>
      <w:r w:rsidRPr="00397DCA">
        <w:rPr>
          <w:lang w:val="en-CA"/>
        </w:rPr>
        <w:t xml:space="preserve"> and </w:t>
      </w:r>
      <m:oMath>
        <m:r>
          <w:rPr>
            <w:rFonts w:ascii="Cambria Math" w:hAnsi="Cambria Math"/>
            <w:lang w:val="en-CA"/>
          </w:rPr>
          <m:t>V</m:t>
        </m:r>
      </m:oMath>
      <w:r w:rsidRPr="00397DCA">
        <w:rPr>
          <w:lang w:val="en-CA"/>
        </w:rPr>
        <w:t>.</w:t>
      </w:r>
    </w:p>
    <w:p w14:paraId="5538D740" w14:textId="521DBBCE" w:rsidR="00A1467E" w:rsidRPr="00397DCA" w:rsidRDefault="00A1467E" w:rsidP="00807349">
      <w:pPr>
        <w:pStyle w:val="a8"/>
        <w:numPr>
          <w:ilvl w:val="1"/>
          <w:numId w:val="4"/>
        </w:numPr>
        <w:ind w:leftChars="0"/>
        <w:rPr>
          <w:lang w:val="en-CA"/>
        </w:rPr>
      </w:pPr>
      <w:r w:rsidRPr="00397DCA">
        <w:rPr>
          <w:lang w:val="en-CA"/>
        </w:rPr>
        <w:t>This process is repeated until all the points are traversed.</w:t>
      </w:r>
    </w:p>
    <w:p w14:paraId="00A68952" w14:textId="2A588365" w:rsidR="00A1467E" w:rsidRPr="00397DCA" w:rsidRDefault="00A1467E" w:rsidP="00807349">
      <w:pPr>
        <w:pStyle w:val="a8"/>
        <w:numPr>
          <w:ilvl w:val="0"/>
          <w:numId w:val="4"/>
        </w:numPr>
        <w:ind w:leftChars="0"/>
        <w:rPr>
          <w:lang w:val="en-CA"/>
        </w:rPr>
      </w:pPr>
      <w:r w:rsidRPr="00397DCA">
        <w:rPr>
          <w:lang w:val="en-CA"/>
        </w:rPr>
        <w:t xml:space="preserve">The level of detail </w:t>
      </w:r>
      <w:r w:rsidRPr="004823EF">
        <w:rPr>
          <w:lang w:val="en-CA"/>
        </w:rPr>
        <w:t>l</w:t>
      </w:r>
      <w:r w:rsidRPr="00397DCA">
        <w:rPr>
          <w:lang w:val="en-CA"/>
        </w:rPr>
        <w:t xml:space="preserve">, </w:t>
      </w:r>
      <m:oMath>
        <m:sSub>
          <m:sSubPr>
            <m:ctrlPr>
              <w:rPr>
                <w:rFonts w:ascii="Cambria Math" w:hAnsi="Cambria Math"/>
                <w:lang w:val="en-CA"/>
              </w:rPr>
            </m:ctrlPr>
          </m:sSubPr>
          <m:e>
            <m:r>
              <w:rPr>
                <w:rFonts w:ascii="Cambria Math" w:hAnsi="Cambria Math"/>
                <w:lang w:val="en-CA"/>
              </w:rPr>
              <m:t>LOD</m:t>
            </m:r>
          </m:e>
          <m:sub>
            <m:r>
              <w:rPr>
                <w:rFonts w:ascii="Cambria Math" w:hAnsi="Cambria Math"/>
                <w:lang w:val="en-CA"/>
              </w:rPr>
              <m:t>l</m:t>
            </m:r>
          </m:sub>
        </m:sSub>
      </m:oMath>
      <w:r w:rsidRPr="00397DCA">
        <w:rPr>
          <w:lang w:val="en-CA"/>
        </w:rPr>
        <w:t xml:space="preserve">, is obtained by taking the union of the refinement levels </w:t>
      </w:r>
      <m:oMath>
        <m:sSub>
          <m:sSubPr>
            <m:ctrlPr>
              <w:rPr>
                <w:rFonts w:ascii="Cambria Math" w:hAnsi="Cambria Math"/>
                <w:lang w:val="en-CA"/>
              </w:rPr>
            </m:ctrlPr>
          </m:sSubPr>
          <m:e>
            <m:r>
              <w:rPr>
                <w:rFonts w:ascii="Cambria Math" w:hAnsi="Cambria Math"/>
                <w:lang w:val="en-CA"/>
              </w:rPr>
              <m:t>R</m:t>
            </m:r>
          </m:e>
          <m:sub>
            <m:r>
              <m:rPr>
                <m:sty m:val="p"/>
              </m:rPr>
              <w:rPr>
                <w:rFonts w:ascii="Cambria Math" w:hAnsi="Cambria Math"/>
                <w:lang w:val="en-CA"/>
              </w:rPr>
              <m:t>0</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R</m:t>
            </m:r>
          </m:e>
          <m:sub>
            <m:r>
              <m:rPr>
                <m:sty m:val="p"/>
              </m:rPr>
              <w:rPr>
                <w:rFonts w:ascii="Cambria Math" w:hAnsi="Cambria Math"/>
                <w:lang w:val="en-CA"/>
              </w:rPr>
              <m:t>1</m:t>
            </m:r>
          </m:sub>
        </m:sSub>
        <m:r>
          <m:rPr>
            <m:sty m:val="p"/>
          </m:rPr>
          <w:rPr>
            <w:rFonts w:ascii="Cambria Math" w:hAnsi="Cambria Math"/>
            <w:lang w:val="en-CA"/>
          </w:rPr>
          <m:t xml:space="preserve">, …, </m:t>
        </m:r>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oMath>
      <w:r w:rsidR="007A1BC8" w:rsidRPr="00397DCA">
        <w:rPr>
          <w:lang w:val="en-CA"/>
        </w:rPr>
        <w:t>.</w:t>
      </w:r>
    </w:p>
    <w:p w14:paraId="560137FA" w14:textId="53D9EBBE" w:rsidR="00A1467E" w:rsidRPr="00397DCA" w:rsidRDefault="00A1467E" w:rsidP="00807349">
      <w:pPr>
        <w:pStyle w:val="a8"/>
        <w:numPr>
          <w:ilvl w:val="0"/>
          <w:numId w:val="4"/>
        </w:numPr>
        <w:ind w:leftChars="0"/>
        <w:rPr>
          <w:lang w:val="en-CA" w:eastAsia="ja-JP"/>
        </w:rPr>
      </w:pPr>
      <w:r w:rsidRPr="00397DCA">
        <w:rPr>
          <w:lang w:val="en-CA"/>
        </w:rPr>
        <w:t>This process is repeated until all the LODs are generated or until all the vertices have been visited.</w:t>
      </w:r>
    </w:p>
    <w:p w14:paraId="0C191C9D" w14:textId="77777777" w:rsidR="00A9772D" w:rsidRPr="00397DCA" w:rsidRDefault="00A1467E">
      <w:pPr>
        <w:keepNext/>
        <w:jc w:val="center"/>
      </w:pPr>
      <w:r w:rsidRPr="004823EF">
        <w:rPr>
          <w:noProof/>
          <w:lang w:eastAsia="ja-JP"/>
        </w:rPr>
        <w:drawing>
          <wp:inline distT="0" distB="0" distL="0" distR="0" wp14:anchorId="7BA6152A" wp14:editId="6F3BC236">
            <wp:extent cx="4148392" cy="3019245"/>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47168" cy="3018355"/>
                    </a:xfrm>
                    <a:prstGeom prst="rect">
                      <a:avLst/>
                    </a:prstGeom>
                    <a:noFill/>
                    <a:ln>
                      <a:noFill/>
                    </a:ln>
                  </pic:spPr>
                </pic:pic>
              </a:graphicData>
            </a:graphic>
          </wp:inline>
        </w:drawing>
      </w:r>
    </w:p>
    <w:p w14:paraId="7D80CCE8" w14:textId="47A78019" w:rsidR="00A1467E" w:rsidRPr="00397DCA" w:rsidRDefault="00A9772D">
      <w:pPr>
        <w:pStyle w:val="ae"/>
        <w:jc w:val="center"/>
        <w:rPr>
          <w:lang w:val="en-CA"/>
        </w:rPr>
      </w:pPr>
      <w:bookmarkStart w:id="43" w:name="_Ref531007498"/>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35</w:t>
      </w:r>
      <w:r w:rsidR="00B57EE3" w:rsidRPr="004823EF">
        <w:rPr>
          <w:noProof/>
        </w:rPr>
        <w:fldChar w:fldCharType="end"/>
      </w:r>
      <w:bookmarkEnd w:id="43"/>
      <w:r w:rsidRPr="00397DCA">
        <w:rPr>
          <w:lang w:eastAsia="ja-JP"/>
        </w:rPr>
        <w:t xml:space="preserve">: </w:t>
      </w:r>
      <w:r w:rsidRPr="00397DCA">
        <w:t>Level of detail generation process</w:t>
      </w:r>
    </w:p>
    <w:p w14:paraId="7D0D1605" w14:textId="39CF78E9" w:rsidR="007409E3" w:rsidRPr="00397DCA" w:rsidRDefault="007409E3" w:rsidP="004823EF">
      <w:pPr>
        <w:pStyle w:val="3"/>
        <w:ind w:left="720"/>
        <w:rPr>
          <w:rFonts w:eastAsiaTheme="minorEastAsia"/>
          <w:lang w:val="en-CA"/>
        </w:rPr>
      </w:pPr>
      <w:bookmarkStart w:id="44" w:name="_Ref502915834"/>
      <w:r w:rsidRPr="00397DCA">
        <w:rPr>
          <w:rFonts w:eastAsiaTheme="minorEastAsia"/>
        </w:rPr>
        <w:t>S</w:t>
      </w:r>
      <w:r w:rsidRPr="00397DCA">
        <w:t xml:space="preserve">calable complexity implementation of </w:t>
      </w:r>
      <w:r w:rsidRPr="00397DCA">
        <w:rPr>
          <w:rFonts w:eastAsiaTheme="minorEastAsia"/>
        </w:rPr>
        <w:t xml:space="preserve">LOD generation </w:t>
      </w:r>
      <w:r w:rsidRPr="004823EF">
        <w:rPr>
          <w:rFonts w:eastAsiaTheme="minorEastAsia"/>
        </w:rPr>
        <w:fldChar w:fldCharType="begin"/>
      </w:r>
      <w:r w:rsidRPr="00397DCA">
        <w:rPr>
          <w:rFonts w:eastAsiaTheme="minorEastAsia"/>
        </w:rPr>
        <w:instrText xml:space="preserve"> REF _Ref531022159 \n \h </w:instrText>
      </w:r>
      <w:r w:rsidR="00397DCA" w:rsidRPr="00397DCA">
        <w:rPr>
          <w:rFonts w:eastAsiaTheme="minorEastAsia"/>
        </w:rPr>
        <w:instrText xml:space="preserve"> \* MERGEFORMAT </w:instrText>
      </w:r>
      <w:r w:rsidRPr="004823EF">
        <w:rPr>
          <w:rFonts w:eastAsiaTheme="minorEastAsia"/>
        </w:rPr>
      </w:r>
      <w:r w:rsidRPr="004823EF">
        <w:rPr>
          <w:rFonts w:eastAsiaTheme="minorEastAsia"/>
        </w:rPr>
        <w:fldChar w:fldCharType="separate"/>
      </w:r>
      <w:r w:rsidR="00B049D3" w:rsidRPr="00397DCA">
        <w:rPr>
          <w:rFonts w:eastAsiaTheme="minorEastAsia"/>
        </w:rPr>
        <w:t>[19]</w:t>
      </w:r>
      <w:r w:rsidRPr="004823EF">
        <w:rPr>
          <w:rFonts w:eastAsiaTheme="minorEastAsia"/>
        </w:rPr>
        <w:fldChar w:fldCharType="end"/>
      </w:r>
    </w:p>
    <w:p w14:paraId="3AC88F34" w14:textId="3C14AD83" w:rsidR="007409E3" w:rsidRPr="00397DCA" w:rsidRDefault="007409E3" w:rsidP="007409E3">
      <w:pPr>
        <w:rPr>
          <w:rFonts w:eastAsia="Times New Roman"/>
          <w:lang w:val="en-CA"/>
        </w:rPr>
      </w:pPr>
      <w:r w:rsidRPr="00397DCA">
        <w:rPr>
          <w:rFonts w:eastAsia="Times New Roman"/>
          <w:lang w:val="en-CA"/>
        </w:rPr>
        <w:t xml:space="preserve">In order to provide a scalable complexity implementation of the lifting scheme, </w:t>
      </w:r>
      <w:r w:rsidRPr="00397DCA">
        <w:rPr>
          <w:rFonts w:eastAsiaTheme="minorEastAsia"/>
          <w:lang w:val="en-CA" w:eastAsia="ja-JP"/>
        </w:rPr>
        <w:t>G-PCC introduces to</w:t>
      </w:r>
      <w:r w:rsidRPr="00397DCA">
        <w:rPr>
          <w:rFonts w:eastAsia="Times New Roman"/>
          <w:lang w:val="en-CA"/>
        </w:rPr>
        <w:t>:</w:t>
      </w:r>
    </w:p>
    <w:p w14:paraId="3B2A8898" w14:textId="4AE7FFF2" w:rsidR="007409E3" w:rsidRPr="00397DCA" w:rsidRDefault="007409E3" w:rsidP="00807349">
      <w:pPr>
        <w:numPr>
          <w:ilvl w:val="0"/>
          <w:numId w:val="19"/>
        </w:numPr>
        <w:contextualSpacing/>
      </w:pPr>
      <w:r w:rsidRPr="00397DCA">
        <w:lastRenderedPageBreak/>
        <w:t>Use a bottom-up approach to build the LODs instead of the top-down technique</w:t>
      </w:r>
    </w:p>
    <w:p w14:paraId="69C70CBA" w14:textId="77777777" w:rsidR="007409E3" w:rsidRPr="00397DCA" w:rsidRDefault="007409E3" w:rsidP="00807349">
      <w:pPr>
        <w:numPr>
          <w:ilvl w:val="0"/>
          <w:numId w:val="19"/>
        </w:numPr>
        <w:contextualSpacing/>
      </w:pPr>
      <w:r w:rsidRPr="00397DCA">
        <w:t>Use an approximate nearest neighbor search instead of an exact nearest neighbor search to accelerate LOD and predictor creation.</w:t>
      </w:r>
    </w:p>
    <w:p w14:paraId="14402FC9" w14:textId="77777777" w:rsidR="007409E3" w:rsidRPr="00397DCA" w:rsidRDefault="007409E3" w:rsidP="007409E3">
      <w:pPr>
        <w:rPr>
          <w:lang w:val="en-CA"/>
        </w:rPr>
      </w:pPr>
    </w:p>
    <w:p w14:paraId="7D76014A" w14:textId="704569C3" w:rsidR="007409E3" w:rsidRPr="00397DCA" w:rsidRDefault="007409E3" w:rsidP="007409E3">
      <w:pPr>
        <w:jc w:val="left"/>
        <w:rPr>
          <w:lang w:val="en-CA"/>
        </w:rPr>
      </w:pPr>
      <w:r w:rsidRPr="00397DCA">
        <w:rPr>
          <w:lang w:val="en-CA"/>
        </w:rPr>
        <w:t xml:space="preserve">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P</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lang w:val="en-CA"/>
              </w:rPr>
              <m:t>=1…</m:t>
            </m:r>
            <m:r>
              <w:rPr>
                <w:rFonts w:ascii="Cambria Math" w:hAnsi="Cambria Math"/>
                <w:lang w:val="en-CA"/>
              </w:rPr>
              <m:t>N</m:t>
            </m:r>
          </m:sub>
        </m:sSub>
      </m:oMath>
      <w:r w:rsidRPr="00397DCA">
        <w:rPr>
          <w:rFonts w:eastAsiaTheme="minorEastAsia"/>
          <w:lang w:val="en-CA"/>
        </w:rPr>
        <w:t xml:space="preserve"> be the set of positions associated with the point cloud points and 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M</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lang w:val="en-CA"/>
              </w:rPr>
              <m:t>=1…</m:t>
            </m:r>
            <m:r>
              <w:rPr>
                <w:rFonts w:ascii="Cambria Math" w:hAnsi="Cambria Math"/>
                <w:lang w:val="en-CA"/>
              </w:rPr>
              <m:t>N</m:t>
            </m:r>
          </m:sub>
        </m:sSub>
      </m:oMath>
      <w:r w:rsidRPr="00397DCA">
        <w:rPr>
          <w:rFonts w:eastAsiaTheme="minorEastAsia"/>
          <w:lang w:val="en-CA"/>
        </w:rPr>
        <w:t xml:space="preserve"> be the Morton codes associated with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P</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lang w:val="en-CA"/>
              </w:rPr>
              <m:t>=1…</m:t>
            </m:r>
            <m:r>
              <w:rPr>
                <w:rFonts w:ascii="Cambria Math" w:hAnsi="Cambria Math"/>
                <w:lang w:val="en-CA"/>
              </w:rPr>
              <m:t>N</m:t>
            </m:r>
          </m:sub>
        </m:sSub>
      </m:oMath>
      <w:r w:rsidRPr="00397DCA">
        <w:rPr>
          <w:rFonts w:eastAsiaTheme="minorEastAsia"/>
          <w:lang w:val="en-CA"/>
        </w:rPr>
        <w:t xml:space="preserve">. Let </w:t>
      </w:r>
      <m:oMath>
        <m:sSub>
          <m:sSubPr>
            <m:ctrlPr>
              <w:rPr>
                <w:rFonts w:ascii="Cambria Math" w:eastAsiaTheme="minorEastAsia" w:hAnsi="Cambria Math"/>
                <w:lang w:val="en-CA"/>
              </w:rPr>
            </m:ctrlPr>
          </m:sSubPr>
          <m:e>
            <m:r>
              <w:rPr>
                <w:rFonts w:ascii="Cambria Math" w:eastAsiaTheme="minorEastAsia" w:hAnsi="Cambria Math"/>
                <w:lang w:val="en-CA"/>
              </w:rPr>
              <m:t>D</m:t>
            </m:r>
          </m:e>
          <m:sub>
            <m:r>
              <m:rPr>
                <m:sty m:val="p"/>
              </m:rPr>
              <w:rPr>
                <w:rFonts w:ascii="Cambria Math" w:eastAsiaTheme="minorEastAsia" w:hAnsi="Cambria Math"/>
                <w:lang w:val="en-CA"/>
              </w:rPr>
              <m:t>0</m:t>
            </m:r>
          </m:sub>
        </m:sSub>
      </m:oMath>
      <w:r w:rsidRPr="00397DCA">
        <w:rPr>
          <w:rFonts w:eastAsiaTheme="minorEastAsia"/>
          <w:lang w:val="en-CA"/>
        </w:rPr>
        <w:t xml:space="preserve"> and </w:t>
      </w:r>
      <m:oMath>
        <m:r>
          <w:rPr>
            <w:rFonts w:ascii="Cambria Math" w:eastAsiaTheme="minorEastAsia" w:hAnsi="Cambria Math"/>
            <w:lang w:val="en-CA"/>
          </w:rPr>
          <m:t>ρ</m:t>
        </m:r>
      </m:oMath>
      <w:r w:rsidRPr="00397DCA">
        <w:rPr>
          <w:rFonts w:eastAsiaTheme="minorEastAsia"/>
          <w:lang w:val="en-CA"/>
        </w:rPr>
        <w:t xml:space="preserve"> be the two user-defined parameters specifying the initial sampling distance and the distance ratio between LODs, respectively. Note that </w:t>
      </w:r>
      <m:oMath>
        <m:r>
          <w:rPr>
            <w:rFonts w:ascii="Cambria Math" w:eastAsiaTheme="minorEastAsia" w:hAnsi="Cambria Math"/>
            <w:lang w:val="en-CA"/>
          </w:rPr>
          <m:t>ρ</m:t>
        </m:r>
        <m:r>
          <m:rPr>
            <m:sty m:val="p"/>
          </m:rPr>
          <w:rPr>
            <w:rFonts w:ascii="Cambria Math" w:eastAsiaTheme="minorEastAsia" w:hAnsi="Cambria Math"/>
            <w:lang w:val="en-CA"/>
          </w:rPr>
          <m:t>&gt; 1</m:t>
        </m:r>
      </m:oMath>
      <w:r w:rsidRPr="00397DCA">
        <w:rPr>
          <w:rFonts w:eastAsiaTheme="minorEastAsia"/>
          <w:lang w:val="en-CA"/>
        </w:rPr>
        <w:t>.</w:t>
      </w:r>
    </w:p>
    <w:p w14:paraId="331C7AD4" w14:textId="77777777" w:rsidR="007409E3" w:rsidRPr="00397DCA" w:rsidRDefault="007409E3" w:rsidP="007409E3">
      <w:pPr>
        <w:jc w:val="left"/>
        <w:rPr>
          <w:lang w:val="en-CA"/>
        </w:rPr>
      </w:pPr>
    </w:p>
    <w:p w14:paraId="66A0F619" w14:textId="6F0A1267" w:rsidR="007409E3" w:rsidRPr="00397DCA" w:rsidRDefault="007409E3" w:rsidP="007409E3">
      <w:pPr>
        <w:jc w:val="left"/>
        <w:rPr>
          <w:rFonts w:eastAsiaTheme="minorEastAsia"/>
          <w:lang w:val="en-CA"/>
        </w:rPr>
      </w:pPr>
      <w:r w:rsidRPr="00397DCA">
        <w:rPr>
          <w:lang w:val="en-CA"/>
        </w:rPr>
        <w:t xml:space="preserve">First the points are sorted according to their associated Morton codes in an ascending order. Let </w:t>
      </w:r>
      <m:oMath>
        <m:r>
          <w:rPr>
            <w:rFonts w:ascii="Cambria Math" w:hAnsi="Cambria Math"/>
            <w:lang w:val="en-CA"/>
          </w:rPr>
          <m:t>I</m:t>
        </m:r>
      </m:oMath>
      <w:r w:rsidRPr="00397DCA">
        <w:rPr>
          <w:rFonts w:eastAsiaTheme="minorEastAsia"/>
          <w:lang w:val="en-CA"/>
        </w:rPr>
        <w:t xml:space="preserve"> be the array of point indexes ordered according to this process.</w:t>
      </w:r>
      <w:r w:rsidRPr="00397DCA">
        <w:rPr>
          <w:lang w:val="en-CA"/>
        </w:rPr>
        <w:t xml:space="preserve"> The algorithm proceeds iteratively.  At each iteration </w:t>
      </w:r>
      <m:oMath>
        <m:r>
          <w:rPr>
            <w:rFonts w:ascii="Cambria Math" w:hAnsi="Cambria Math"/>
            <w:lang w:val="en-CA"/>
          </w:rPr>
          <m:t>k</m:t>
        </m:r>
      </m:oMath>
      <w:r w:rsidRPr="00397DCA">
        <w:rPr>
          <w:lang w:val="en-CA"/>
        </w:rPr>
        <w:t xml:space="preserve">, the points belonging to the LOD </w:t>
      </w:r>
      <m:oMath>
        <m:r>
          <w:rPr>
            <w:rFonts w:ascii="Cambria Math" w:hAnsi="Cambria Math"/>
            <w:lang w:val="en-CA"/>
          </w:rPr>
          <m:t>k</m:t>
        </m:r>
      </m:oMath>
      <w:r w:rsidRPr="00397DCA">
        <w:rPr>
          <w:lang w:val="en-CA"/>
        </w:rPr>
        <w:t xml:space="preserve"> are extracted and their</w:t>
      </w:r>
      <w:r w:rsidRPr="00397DCA">
        <w:rPr>
          <w:lang w:val="en-CA" w:eastAsia="ja-JP"/>
        </w:rPr>
        <w:t xml:space="preserve"> </w:t>
      </w:r>
      <w:r w:rsidRPr="00397DCA">
        <w:rPr>
          <w:lang w:val="en-CA"/>
        </w:rPr>
        <w:t xml:space="preserve">predictors are build starting from </w:t>
      </w:r>
      <m:oMath>
        <m:r>
          <w:rPr>
            <w:rFonts w:ascii="Cambria Math" w:hAnsi="Cambria Math"/>
            <w:lang w:val="en-CA"/>
          </w:rPr>
          <m:t>k</m:t>
        </m:r>
        <m:r>
          <m:rPr>
            <m:sty m:val="p"/>
          </m:rPr>
          <w:rPr>
            <w:rFonts w:ascii="Cambria Math" w:hAnsi="Cambria Math"/>
            <w:lang w:val="en-CA"/>
          </w:rPr>
          <m:t>=0</m:t>
        </m:r>
      </m:oMath>
      <w:r w:rsidRPr="00397DCA">
        <w:rPr>
          <w:rFonts w:eastAsiaTheme="minorEastAsia"/>
          <w:lang w:val="en-CA"/>
        </w:rPr>
        <w:t xml:space="preserve"> until all the points are assigned to an LOD. More precisely, the algorithm proceeds as follows:</w:t>
      </w:r>
    </w:p>
    <w:p w14:paraId="480E0A2D" w14:textId="4E7F4713" w:rsidR="007409E3" w:rsidRPr="00397DCA" w:rsidRDefault="007409E3" w:rsidP="00807349">
      <w:pPr>
        <w:numPr>
          <w:ilvl w:val="0"/>
          <w:numId w:val="20"/>
        </w:numPr>
        <w:contextualSpacing/>
        <w:jc w:val="left"/>
      </w:pPr>
      <w:r w:rsidRPr="00397DCA">
        <w:rPr>
          <w:rFonts w:eastAsiaTheme="minorEastAsia"/>
        </w:rPr>
        <w:t xml:space="preserve">The sampling distance </w:t>
      </w:r>
      <m:oMath>
        <m:r>
          <w:rPr>
            <w:rFonts w:ascii="Cambria Math" w:eastAsiaTheme="minorEastAsia" w:hAnsi="Cambria Math"/>
          </w:rPr>
          <m:t>D</m:t>
        </m:r>
      </m:oMath>
      <w:r w:rsidRPr="00397DCA">
        <w:rPr>
          <w:rFonts w:eastAsiaTheme="minorEastAsia"/>
        </w:rPr>
        <w:t xml:space="preserve"> is initialized with </w:t>
      </w:r>
      <m:oMath>
        <m:r>
          <w:rPr>
            <w:rFonts w:ascii="Cambria Math" w:eastAsiaTheme="minorEastAsia" w:hAnsi="Cambria Math"/>
          </w:rPr>
          <m:t>D</m:t>
        </m:r>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D</m:t>
            </m:r>
          </m:e>
          <m:sub>
            <m:r>
              <m:rPr>
                <m:sty m:val="p"/>
              </m:rPr>
              <w:rPr>
                <w:rFonts w:ascii="Cambria Math" w:eastAsiaTheme="minorEastAsia" w:hAnsi="Cambria Math"/>
              </w:rPr>
              <m:t>0</m:t>
            </m:r>
          </m:sub>
        </m:sSub>
      </m:oMath>
    </w:p>
    <w:p w14:paraId="5DA94C2B" w14:textId="512ED0F6" w:rsidR="007409E3" w:rsidRPr="00397DCA" w:rsidRDefault="007409E3" w:rsidP="00807349">
      <w:pPr>
        <w:numPr>
          <w:ilvl w:val="0"/>
          <w:numId w:val="20"/>
        </w:numPr>
        <w:contextualSpacing/>
        <w:jc w:val="left"/>
      </w:pPr>
      <w:r w:rsidRPr="00397DCA">
        <w:t>For each iteration</w:t>
      </w:r>
      <m:oMath>
        <m:r>
          <m:rPr>
            <m:sty m:val="p"/>
          </m:rPr>
          <w:rPr>
            <w:rFonts w:ascii="Cambria Math" w:hAnsi="Cambria Math"/>
          </w:rPr>
          <m:t xml:space="preserve"> </m:t>
        </m:r>
        <m:r>
          <w:rPr>
            <w:rFonts w:ascii="Cambria Math" w:hAnsi="Cambria Math"/>
          </w:rPr>
          <m:t>k</m:t>
        </m:r>
      </m:oMath>
      <w:r w:rsidRPr="00397DCA">
        <w:rPr>
          <w:rFonts w:eastAsiaTheme="minorEastAsia"/>
        </w:rPr>
        <w:t>, where</w:t>
      </w:r>
      <w:r w:rsidRPr="00397DCA">
        <w:t xml:space="preserve"> </w:t>
      </w:r>
      <m:oMath>
        <m:r>
          <w:rPr>
            <w:rFonts w:ascii="Cambria Math" w:hAnsi="Cambria Math"/>
          </w:rPr>
          <m:t>k</m:t>
        </m:r>
        <m:r>
          <m:rPr>
            <m:sty m:val="p"/>
          </m:rPr>
          <w:rPr>
            <w:rFonts w:ascii="Cambria Math" w:hAnsi="Cambria Math"/>
          </w:rPr>
          <m:t>=0…</m:t>
        </m:r>
        <m:r>
          <w:rPr>
            <w:rFonts w:ascii="Cambria Math" w:hAnsi="Cambria Math"/>
          </w:rPr>
          <m:t>Number</m:t>
        </m:r>
        <m:r>
          <m:rPr>
            <m:sty m:val="p"/>
          </m:rPr>
          <w:rPr>
            <w:rFonts w:ascii="Cambria Math" w:hAnsi="Cambria Math"/>
          </w:rPr>
          <m:t xml:space="preserve"> </m:t>
        </m:r>
        <m:r>
          <w:rPr>
            <w:rFonts w:ascii="Cambria Math" w:hAnsi="Cambria Math"/>
          </w:rPr>
          <m:t>of</m:t>
        </m:r>
        <m:r>
          <m:rPr>
            <m:sty m:val="p"/>
          </m:rPr>
          <w:rPr>
            <w:rFonts w:ascii="Cambria Math" w:hAnsi="Cambria Math"/>
          </w:rPr>
          <m:t xml:space="preserve"> </m:t>
        </m:r>
        <m:r>
          <w:rPr>
            <w:rFonts w:ascii="Cambria Math" w:hAnsi="Cambria Math"/>
          </w:rPr>
          <m:t>LODs</m:t>
        </m:r>
        <m:r>
          <m:rPr>
            <m:sty m:val="p"/>
          </m:rPr>
          <w:rPr>
            <w:rFonts w:ascii="Cambria Math" w:hAnsi="Cambria Math"/>
          </w:rPr>
          <m:t xml:space="preserve">. </m:t>
        </m:r>
      </m:oMath>
      <w:r w:rsidRPr="00397DCA">
        <w:t xml:space="preserve">Let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be the set of indexes of the points belonging to </w:t>
      </w:r>
      <m:oMath>
        <m:r>
          <w:rPr>
            <w:rFonts w:ascii="Cambria Math" w:eastAsiaTheme="minorEastAsia" w:hAnsi="Cambria Math"/>
          </w:rPr>
          <m:t>k</m:t>
        </m:r>
      </m:oMath>
      <w:r w:rsidRPr="00397DCA">
        <w:rPr>
          <w:rFonts w:eastAsiaTheme="minorEastAsia"/>
        </w:rPr>
        <w:t xml:space="preserve">-th LOD and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the set of points belonging to LODs higher than </w:t>
      </w:r>
      <m:oMath>
        <m:r>
          <w:rPr>
            <w:rFonts w:ascii="Cambria Math" w:eastAsiaTheme="minorEastAsia" w:hAnsi="Cambria Math"/>
          </w:rPr>
          <m:t>k</m:t>
        </m:r>
      </m:oMath>
      <w:r w:rsidRPr="00397DCA">
        <w:rPr>
          <w:rFonts w:eastAsiaTheme="minorEastAsia"/>
        </w:rPr>
        <w:t xml:space="preserve">.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and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are computed as follows.</w:t>
      </w:r>
    </w:p>
    <w:p w14:paraId="42DBF612" w14:textId="369AD54A" w:rsidR="007409E3" w:rsidRPr="00397DCA" w:rsidRDefault="007409E3">
      <w:pPr>
        <w:numPr>
          <w:ilvl w:val="1"/>
          <w:numId w:val="20"/>
        </w:numPr>
        <w:contextualSpacing/>
        <w:jc w:val="left"/>
      </w:pPr>
      <w:r w:rsidRPr="00397DCA">
        <w:rPr>
          <w:rFonts w:eastAsiaTheme="minorEastAsia"/>
        </w:rPr>
        <w:t xml:space="preserve">First,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 xml:space="preserve"> and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 xml:space="preserve"> are initialized</w:t>
      </w:r>
    </w:p>
    <w:p w14:paraId="0B7BF253" w14:textId="2C2A901B" w:rsidR="007409E3" w:rsidRPr="00397DCA" w:rsidRDefault="00397DCA" w:rsidP="00807349">
      <w:pPr>
        <w:numPr>
          <w:ilvl w:val="2"/>
          <w:numId w:val="20"/>
        </w:numPr>
        <w:contextualSpacing/>
        <w:jc w:val="left"/>
      </w:pPr>
      <m:oMath>
        <m:r>
          <w:rPr>
            <w:rFonts w:ascii="Cambria Math" w:hAnsi="Cambria Math"/>
          </w:rPr>
          <m:t>if</m:t>
        </m:r>
        <m:r>
          <m:rPr>
            <m:sty m:val="p"/>
          </m:rPr>
          <w:rPr>
            <w:rFonts w:ascii="Cambria Math" w:hAnsi="Cambria Math"/>
          </w:rPr>
          <m:t xml:space="preserve"> </m:t>
        </m:r>
        <m:r>
          <w:rPr>
            <w:rFonts w:ascii="Cambria Math" w:hAnsi="Cambria Math"/>
          </w:rPr>
          <m:t>k</m:t>
        </m:r>
        <m:r>
          <m:rPr>
            <m:sty m:val="p"/>
          </m:rPr>
          <w:rPr>
            <w:rFonts w:ascii="Cambria Math" w:hAnsi="Cambria Math"/>
          </w:rPr>
          <m:t xml:space="preserve">=0, </m:t>
        </m:r>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hAnsi="Cambria Math" w:hint="eastAsia"/>
          </w:rPr>
          <m:t>←</m:t>
        </m:r>
        <m:r>
          <m:rPr>
            <m:sty m:val="p"/>
          </m:rPr>
          <w:rPr>
            <w:rFonts w:ascii="Cambria Math" w:hAnsi="Cambria Math" w:hint="eastAsia"/>
          </w:rPr>
          <m:t>{}</m:t>
        </m:r>
      </m:oMath>
      <w:r w:rsidR="007409E3" w:rsidRPr="00397DCA">
        <w:rPr>
          <w:rFonts w:eastAsiaTheme="minorEastAsia"/>
        </w:rPr>
        <w:t xml:space="preserve">. Otherwise,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hAnsi="Cambria Math" w:hint="eastAsia"/>
          </w:rPr>
          <m:t>←</m:t>
        </m:r>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r>
              <m:rPr>
                <m:sty m:val="p"/>
              </m:rPr>
              <w:rPr>
                <w:rFonts w:ascii="Cambria Math" w:eastAsiaTheme="minorEastAsia" w:hAnsi="Cambria Math"/>
              </w:rPr>
              <m:t>-1</m:t>
            </m:r>
          </m:e>
        </m:d>
      </m:oMath>
    </w:p>
    <w:p w14:paraId="2D0C0F34" w14:textId="4EBCE07B" w:rsidR="007409E3" w:rsidRPr="00397DCA" w:rsidRDefault="00397DCA" w:rsidP="00807349">
      <w:pPr>
        <w:numPr>
          <w:ilvl w:val="2"/>
          <w:numId w:val="20"/>
        </w:numPr>
        <w:contextualSpacing/>
        <w:jc w:val="left"/>
      </w:pP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hAnsi="Cambria Math" w:hint="eastAsia"/>
          </w:rPr>
          <m:t>←</m:t>
        </m:r>
        <m:r>
          <m:rPr>
            <m:sty m:val="p"/>
          </m:rPr>
          <w:rPr>
            <w:rFonts w:ascii="Cambria Math" w:eastAsiaTheme="minorEastAsia" w:hAnsi="Cambria Math"/>
          </w:rPr>
          <m:t>{}</m:t>
        </m:r>
      </m:oMath>
    </w:p>
    <w:p w14:paraId="42B00872" w14:textId="42916A6C" w:rsidR="007409E3" w:rsidRPr="00397DCA" w:rsidRDefault="007409E3" w:rsidP="00807349">
      <w:pPr>
        <w:numPr>
          <w:ilvl w:val="1"/>
          <w:numId w:val="20"/>
        </w:numPr>
        <w:contextualSpacing/>
        <w:jc w:val="left"/>
      </w:pPr>
      <w:r w:rsidRPr="00397DCA">
        <w:rPr>
          <w:rFonts w:eastAsiaTheme="minorEastAsia"/>
        </w:rPr>
        <w:t xml:space="preserve">The point indexes stored in the array </w:t>
      </w:r>
      <m:oMath>
        <m:r>
          <w:rPr>
            <w:rFonts w:ascii="Cambria Math" w:hAnsi="Cambria Math"/>
          </w:rPr>
          <m:t>I</m:t>
        </m:r>
      </m:oMath>
      <w:r w:rsidRPr="00397DCA">
        <w:rPr>
          <w:rFonts w:eastAsiaTheme="minorEastAsia"/>
        </w:rPr>
        <w:t xml:space="preserve"> are traversed in order. Each time an index </w:t>
      </w:r>
      <m:oMath>
        <m:r>
          <w:rPr>
            <w:rFonts w:ascii="Cambria Math" w:eastAsiaTheme="minorEastAsia" w:hAnsi="Cambria Math"/>
          </w:rPr>
          <m:t>i</m:t>
        </m:r>
      </m:oMath>
      <w:r w:rsidRPr="00397DCA">
        <w:rPr>
          <w:rFonts w:eastAsiaTheme="minorEastAsia"/>
        </w:rPr>
        <w:t xml:space="preserve"> is selected and its distance to the most recent SR1 points added to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is computed. SR1 is a user-defined parameter that controls the accuracy of the nearest neighbor search. For instance, SR1 could be chosen as 8 or 16 or 64. The smaller the value of SR1 the lower the computational complexity and the accuracy of the nearest neighbor search. The parameter SR1 is included in the bitstream. If any of the SR1 distances is lower than </w:t>
      </w:r>
      <m:oMath>
        <m:r>
          <w:rPr>
            <w:rFonts w:ascii="Cambria Math" w:eastAsiaTheme="minorEastAsia" w:hAnsi="Cambria Math"/>
          </w:rPr>
          <m:t>D</m:t>
        </m:r>
      </m:oMath>
      <w:r w:rsidRPr="00397DCA">
        <w:rPr>
          <w:rFonts w:eastAsiaTheme="minorEastAsia"/>
        </w:rPr>
        <w:t xml:space="preserve">, then </w:t>
      </w:r>
      <m:oMath>
        <m:r>
          <w:rPr>
            <w:rFonts w:ascii="Cambria Math" w:eastAsiaTheme="minorEastAsia" w:hAnsi="Cambria Math"/>
          </w:rPr>
          <m:t>i</m:t>
        </m:r>
      </m:oMath>
      <w:r w:rsidRPr="00397DCA">
        <w:rPr>
          <w:rFonts w:eastAsiaTheme="minorEastAsia"/>
        </w:rPr>
        <w:t xml:space="preserve"> is appended to the array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eastAsiaTheme="minorEastAsia" w:hAnsi="Cambria Math"/>
          </w:rPr>
          <m:t>.</m:t>
        </m:r>
      </m:oMath>
      <w:r w:rsidRPr="00397DCA">
        <w:rPr>
          <w:rFonts w:eastAsiaTheme="minorEastAsia"/>
        </w:rPr>
        <w:t xml:space="preserve"> Otherwise, </w:t>
      </w:r>
      <m:oMath>
        <m:r>
          <w:rPr>
            <w:rFonts w:ascii="Cambria Math" w:eastAsiaTheme="minorEastAsia" w:hAnsi="Cambria Math"/>
          </w:rPr>
          <m:t>i</m:t>
        </m:r>
      </m:oMath>
      <w:r w:rsidRPr="00397DCA">
        <w:rPr>
          <w:rFonts w:eastAsiaTheme="minorEastAsia"/>
        </w:rPr>
        <w:t xml:space="preserve"> is appended to the array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w:t>
      </w:r>
      <w:r w:rsidRPr="00397DCA">
        <w:t xml:space="preserve"> </w:t>
      </w:r>
    </w:p>
    <w:p w14:paraId="7640CCFC" w14:textId="77777777" w:rsidR="007409E3" w:rsidRPr="00397DCA" w:rsidRDefault="007409E3" w:rsidP="007409E3">
      <w:pPr>
        <w:ind w:left="1440"/>
        <w:contextualSpacing/>
        <w:jc w:val="left"/>
      </w:pPr>
    </w:p>
    <w:p w14:paraId="2F04DC01" w14:textId="3B5658C0" w:rsidR="007409E3" w:rsidRPr="00397DCA" w:rsidRDefault="007409E3" w:rsidP="00807349">
      <w:pPr>
        <w:numPr>
          <w:ilvl w:val="0"/>
          <w:numId w:val="21"/>
        </w:numPr>
        <w:contextualSpacing/>
      </w:pPr>
      <w:r w:rsidRPr="00397DCA">
        <w:rPr>
          <w:rFonts w:eastAsiaTheme="minorEastAsia"/>
        </w:rPr>
        <w:t xml:space="preserve">This process is iterated until all the indexes in </w:t>
      </w:r>
      <m:oMath>
        <m:r>
          <w:rPr>
            <w:rFonts w:ascii="Cambria Math" w:hAnsi="Cambria Math"/>
          </w:rPr>
          <m:t>I</m:t>
        </m:r>
      </m:oMath>
      <w:r w:rsidRPr="00397DCA">
        <w:rPr>
          <w:rFonts w:eastAsiaTheme="minorEastAsia"/>
        </w:rPr>
        <w:t xml:space="preserve"> are traversed. At this stage,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and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are computed and will be used in the next steps to build the predictors associated with the points of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w:t>
      </w:r>
      <w:r w:rsidRPr="00397DCA">
        <w:t xml:space="preserve"> </w:t>
      </w:r>
      <w:r w:rsidRPr="00397DCA">
        <w:rPr>
          <w:rFonts w:eastAsiaTheme="minorEastAsia"/>
        </w:rPr>
        <w:t xml:space="preserve">Let </w:t>
      </w:r>
      <m:oMath>
        <m:r>
          <w:rPr>
            <w:rFonts w:ascii="Cambria Math" w:hAnsi="Cambria Math"/>
          </w:rPr>
          <m:t>R</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eastAsiaTheme="minorEastAsia" w:hAnsi="Cambria Math"/>
          </w:rPr>
          <m:t>=</m:t>
        </m:r>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r>
              <m:rPr>
                <m:sty m:val="p"/>
              </m:rPr>
              <w:rPr>
                <w:rFonts w:ascii="Cambria Math" w:eastAsiaTheme="minorEastAsia" w:hAnsi="Cambria Math"/>
              </w:rPr>
              <m:t>-1</m:t>
            </m:r>
          </m:e>
        </m:d>
      </m:oMath>
      <w:r w:rsidRPr="00397DCA">
        <w:rPr>
          <w:rFonts w:eastAsiaTheme="minorEastAsia"/>
        </w:rPr>
        <w:t xml:space="preserve"> (where \ is the difference operator) be the set of points that need to be added to LOD(k-1) to get LOD(k). For each point </w:t>
      </w:r>
      <m:oMath>
        <m:r>
          <w:rPr>
            <w:rFonts w:ascii="Cambria Math" w:eastAsiaTheme="minorEastAsia" w:hAnsi="Cambria Math"/>
          </w:rPr>
          <m:t>i</m:t>
        </m:r>
      </m:oMath>
      <w:r w:rsidRPr="00397DCA">
        <w:rPr>
          <w:rFonts w:eastAsiaTheme="minorEastAsia"/>
        </w:rPr>
        <w:t xml:space="preserve">  in </w:t>
      </w:r>
      <m:oMath>
        <m:r>
          <w:rPr>
            <w:rFonts w:ascii="Cambria Math" w:hAnsi="Cambria Math"/>
          </w:rPr>
          <m:t>R</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we would like to find the </w:t>
      </w:r>
      <m:oMath>
        <m:r>
          <w:rPr>
            <w:rFonts w:ascii="Cambria Math" w:eastAsiaTheme="minorEastAsia" w:hAnsi="Cambria Math"/>
          </w:rPr>
          <m:t>h</m:t>
        </m:r>
      </m:oMath>
      <w:r w:rsidRPr="00397DCA">
        <w:rPr>
          <w:rFonts w:eastAsiaTheme="minorEastAsia"/>
        </w:rPr>
        <w:t>-nearest neighbors (</w:t>
      </w:r>
      <m:oMath>
        <m:r>
          <w:rPr>
            <w:rFonts w:ascii="Cambria Math" w:eastAsiaTheme="minorEastAsia" w:hAnsi="Cambria Math"/>
          </w:rPr>
          <m:t>h</m:t>
        </m:r>
      </m:oMath>
      <w:r w:rsidRPr="00397DCA">
        <w:rPr>
          <w:rFonts w:eastAsiaTheme="minorEastAsia"/>
        </w:rPr>
        <w:t xml:space="preserve"> is user-defined parameters that controls the maximum number of neighbors used for prediction) of </w:t>
      </w:r>
      <m:oMath>
        <m:r>
          <w:rPr>
            <w:rFonts w:ascii="Cambria Math" w:eastAsiaTheme="minorEastAsia" w:hAnsi="Cambria Math"/>
          </w:rPr>
          <m:t>i</m:t>
        </m:r>
      </m:oMath>
      <w:r w:rsidRPr="00397DCA">
        <w:rPr>
          <w:rFonts w:eastAsiaTheme="minorEastAsia"/>
        </w:rPr>
        <w:t xml:space="preserve"> in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and compute the prediction weights </w:t>
      </w:r>
      <m:oMath>
        <m:sSub>
          <m:sSubPr>
            <m:ctrlPr>
              <w:rPr>
                <w:rFonts w:ascii="Cambria Math" w:eastAsiaTheme="minorEastAsia" w:hAnsi="Cambria Math"/>
              </w:rPr>
            </m:ctrlPr>
          </m:sSubPr>
          <m:e>
            <m:d>
              <m:dPr>
                <m:ctrlPr>
                  <w:rPr>
                    <w:rFonts w:ascii="Cambria Math" w:eastAsiaTheme="minorEastAsia" w:hAnsi="Cambria Math"/>
                  </w:rPr>
                </m:ctrlPr>
              </m:dPr>
              <m:e>
                <m:sSub>
                  <m:sSubPr>
                    <m:ctrlPr>
                      <w:rPr>
                        <w:rFonts w:ascii="Cambria Math" w:eastAsiaTheme="minorEastAsia" w:hAnsi="Cambria Math"/>
                      </w:rPr>
                    </m:ctrlPr>
                  </m:sSubPr>
                  <m:e>
                    <m:r>
                      <w:rPr>
                        <w:rFonts w:ascii="Cambria Math" w:hAnsi="Cambria Math"/>
                      </w:rPr>
                      <m:t>α</m:t>
                    </m:r>
                  </m:e>
                  <m:sub>
                    <m:r>
                      <w:rPr>
                        <w:rFonts w:ascii="Cambria Math" w:eastAsiaTheme="minorEastAsia" w:hAnsi="Cambria Math"/>
                      </w:rPr>
                      <m:t>j</m:t>
                    </m:r>
                  </m:sub>
                </m:sSub>
                <m:r>
                  <m:rPr>
                    <m:sty m:val="p"/>
                  </m:rPr>
                  <w:rPr>
                    <w:rFonts w:ascii="Cambria Math" w:eastAsiaTheme="minorEastAsia" w:hAnsi="Cambria Math"/>
                  </w:rPr>
                  <m:t>(</m:t>
                </m:r>
                <m:r>
                  <w:rPr>
                    <w:rFonts w:ascii="Cambria Math" w:eastAsiaTheme="minorEastAsia" w:hAnsi="Cambria Math"/>
                  </w:rPr>
                  <m:t>i</m:t>
                </m:r>
                <m:r>
                  <m:rPr>
                    <m:sty m:val="p"/>
                  </m:rPr>
                  <w:rPr>
                    <w:rFonts w:ascii="Cambria Math" w:eastAsiaTheme="minorEastAsia" w:hAnsi="Cambria Math"/>
                  </w:rPr>
                  <m:t>)</m:t>
                </m:r>
              </m:e>
            </m:d>
          </m:e>
          <m:sub>
            <m:r>
              <w:rPr>
                <w:rFonts w:ascii="Cambria Math" w:eastAsiaTheme="minorEastAsia" w:hAnsi="Cambria Math"/>
              </w:rPr>
              <m:t>j</m:t>
            </m:r>
            <m:r>
              <m:rPr>
                <m:sty m:val="p"/>
              </m:rPr>
              <w:rPr>
                <w:rFonts w:ascii="Cambria Math" w:eastAsiaTheme="minorEastAsia" w:hAnsi="Cambria Math"/>
              </w:rPr>
              <m:t>=1…</m:t>
            </m:r>
            <m:r>
              <w:rPr>
                <w:rFonts w:ascii="Cambria Math" w:eastAsiaTheme="minorEastAsia" w:hAnsi="Cambria Math"/>
              </w:rPr>
              <m:t>h</m:t>
            </m:r>
          </m:sub>
        </m:sSub>
      </m:oMath>
      <w:r w:rsidRPr="00397DCA">
        <w:rPr>
          <w:rFonts w:eastAsiaTheme="minorEastAsia"/>
        </w:rPr>
        <w:t xml:space="preserve"> associated with </w:t>
      </w:r>
      <m:oMath>
        <m:r>
          <w:rPr>
            <w:rFonts w:ascii="Cambria Math" w:eastAsiaTheme="minorEastAsia" w:hAnsi="Cambria Math"/>
          </w:rPr>
          <m:t>i</m:t>
        </m:r>
      </m:oMath>
      <w:r w:rsidRPr="00397DCA">
        <w:rPr>
          <w:rFonts w:eastAsiaTheme="minorEastAsia"/>
        </w:rPr>
        <w:t>. The algorithm proceeds as follows.</w:t>
      </w:r>
    </w:p>
    <w:p w14:paraId="6878E0F6" w14:textId="035AA659" w:rsidR="007409E3" w:rsidRPr="00397DCA" w:rsidRDefault="007409E3" w:rsidP="00807349">
      <w:pPr>
        <w:numPr>
          <w:ilvl w:val="1"/>
          <w:numId w:val="20"/>
        </w:numPr>
        <w:ind w:left="1800"/>
        <w:contextualSpacing/>
        <w:jc w:val="left"/>
      </w:pPr>
      <w:r w:rsidRPr="00397DCA">
        <w:t xml:space="preserve">Initialize a counter </w:t>
      </w:r>
      <m:oMath>
        <m:r>
          <w:rPr>
            <w:rFonts w:ascii="Cambria Math" w:hAnsi="Cambria Math"/>
          </w:rPr>
          <m:t>j</m:t>
        </m:r>
        <m:r>
          <m:rPr>
            <m:sty m:val="p"/>
          </m:rPr>
          <w:rPr>
            <w:rFonts w:ascii="Cambria Math" w:hAnsi="Cambria Math"/>
          </w:rPr>
          <m:t>=0</m:t>
        </m:r>
      </m:oMath>
    </w:p>
    <w:p w14:paraId="005B2BF7" w14:textId="43CD6CEA" w:rsidR="007409E3" w:rsidRPr="00397DCA" w:rsidRDefault="007409E3" w:rsidP="00807349">
      <w:pPr>
        <w:numPr>
          <w:ilvl w:val="1"/>
          <w:numId w:val="20"/>
        </w:numPr>
        <w:ind w:left="1800"/>
        <w:contextualSpacing/>
        <w:jc w:val="left"/>
      </w:pPr>
      <w:r w:rsidRPr="00397DCA">
        <w:rPr>
          <w:rFonts w:eastAsiaTheme="minorEastAsia"/>
        </w:rPr>
        <w:t xml:space="preserve">For each point </w:t>
      </w:r>
      <m:oMath>
        <m:r>
          <w:rPr>
            <w:rFonts w:ascii="Cambria Math" w:eastAsiaTheme="minorEastAsia" w:hAnsi="Cambria Math"/>
          </w:rPr>
          <m:t>i</m:t>
        </m:r>
      </m:oMath>
      <w:r w:rsidRPr="00397DCA">
        <w:rPr>
          <w:rFonts w:eastAsiaTheme="minorEastAsia"/>
        </w:rPr>
        <w:t xml:space="preserve"> in </w:t>
      </w:r>
      <m:oMath>
        <m:r>
          <w:rPr>
            <w:rFonts w:ascii="Cambria Math" w:hAnsi="Cambria Math"/>
          </w:rPr>
          <m:t>R</m:t>
        </m:r>
        <m:d>
          <m:dPr>
            <m:ctrlPr>
              <w:rPr>
                <w:rFonts w:ascii="Cambria Math" w:eastAsiaTheme="minorEastAsia" w:hAnsi="Cambria Math"/>
              </w:rPr>
            </m:ctrlPr>
          </m:dPr>
          <m:e>
            <m:r>
              <w:rPr>
                <w:rFonts w:ascii="Cambria Math" w:eastAsiaTheme="minorEastAsia" w:hAnsi="Cambria Math"/>
              </w:rPr>
              <m:t>k</m:t>
            </m:r>
          </m:e>
        </m:d>
      </m:oMath>
    </w:p>
    <w:p w14:paraId="68FE0CD6" w14:textId="3C76336E" w:rsidR="00C77886" w:rsidRPr="00397DCA" w:rsidRDefault="007409E3" w:rsidP="004823EF">
      <w:pPr>
        <w:numPr>
          <w:ilvl w:val="2"/>
          <w:numId w:val="20"/>
        </w:numPr>
        <w:contextualSpacing/>
        <w:jc w:val="left"/>
        <w:rPr>
          <w:rFonts w:eastAsiaTheme="minorEastAsia"/>
        </w:rPr>
      </w:pPr>
      <w:r w:rsidRPr="00397DCA">
        <w:t xml:space="preserve">Let </w:t>
      </w:r>
      <m:oMath>
        <m:sSub>
          <m:sSubPr>
            <m:ctrlPr>
              <w:rPr>
                <w:rFonts w:ascii="Cambria Math" w:hAnsi="Cambria Math"/>
              </w:rPr>
            </m:ctrlPr>
          </m:sSubPr>
          <m:e>
            <m:r>
              <w:rPr>
                <w:rFonts w:ascii="Cambria Math" w:hAnsi="Cambria Math"/>
              </w:rPr>
              <m:t>M</m:t>
            </m:r>
          </m:e>
          <m:sub>
            <m:r>
              <w:rPr>
                <w:rFonts w:ascii="Cambria Math" w:hAnsi="Cambria Math"/>
              </w:rPr>
              <m:t>i</m:t>
            </m:r>
          </m:sub>
        </m:sSub>
      </m:oMath>
      <w:r w:rsidRPr="00397DCA">
        <w:rPr>
          <w:rFonts w:eastAsiaTheme="minorEastAsia"/>
        </w:rPr>
        <w:t xml:space="preserve"> be the Morton code associated with </w:t>
      </w:r>
      <m:oMath>
        <m:r>
          <w:rPr>
            <w:rFonts w:ascii="Cambria Math" w:eastAsiaTheme="minorEastAsia" w:hAnsi="Cambria Math"/>
          </w:rPr>
          <m:t>i</m:t>
        </m:r>
      </m:oMath>
      <w:r w:rsidRPr="00397DCA">
        <w:rPr>
          <w:rFonts w:eastAsiaTheme="minorEastAsia"/>
        </w:rPr>
        <w:t xml:space="preserve"> and let </w:t>
      </w:r>
      <m:oMath>
        <m:sSub>
          <m:sSubPr>
            <m:ctrlPr>
              <w:rPr>
                <w:rFonts w:ascii="Cambria Math" w:hAnsi="Cambria Math"/>
              </w:rPr>
            </m:ctrlPr>
          </m:sSubPr>
          <m:e>
            <m:r>
              <w:rPr>
                <w:rFonts w:ascii="Cambria Math" w:hAnsi="Cambria Math"/>
              </w:rPr>
              <m:t>M</m:t>
            </m:r>
          </m:e>
          <m:sub>
            <m:r>
              <w:rPr>
                <w:rFonts w:ascii="Cambria Math" w:hAnsi="Cambria Math"/>
              </w:rPr>
              <m:t>j</m:t>
            </m:r>
          </m:sub>
        </m:sSub>
      </m:oMath>
      <w:r w:rsidRPr="00397DCA">
        <w:rPr>
          <w:rFonts w:eastAsiaTheme="minorEastAsia"/>
        </w:rPr>
        <w:t xml:space="preserve"> be the Morton code associated with j-th element of the array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p>
    <w:p w14:paraId="564FD8FA" w14:textId="1D9FE618" w:rsidR="00C77886" w:rsidRPr="00397DCA" w:rsidRDefault="007409E3" w:rsidP="004823EF">
      <w:pPr>
        <w:numPr>
          <w:ilvl w:val="2"/>
          <w:numId w:val="20"/>
        </w:numPr>
        <w:contextualSpacing/>
        <w:jc w:val="left"/>
        <w:rPr>
          <w:rFonts w:eastAsiaTheme="minorEastAsia"/>
        </w:rPr>
      </w:pPr>
      <w:r w:rsidRPr="00397DCA">
        <w:rPr>
          <w:rFonts w:eastAsiaTheme="minorEastAsia"/>
        </w:rPr>
        <w:t>While (</w:t>
      </w:r>
      <m:oMath>
        <m:sSub>
          <m:sSubPr>
            <m:ctrlPr>
              <w:rPr>
                <w:rFonts w:ascii="Cambria Math" w:hAnsi="Cambria Math"/>
              </w:rPr>
            </m:ctrlPr>
          </m:sSubPr>
          <m:e>
            <m:sSub>
              <m:sSubPr>
                <m:ctrlPr>
                  <w:rPr>
                    <w:rFonts w:ascii="Cambria Math" w:hAnsi="Cambria Math"/>
                  </w:rPr>
                </m:ctrlPr>
              </m:sSubPr>
              <m:e>
                <m:r>
                  <w:rPr>
                    <w:rFonts w:ascii="Cambria Math" w:hAnsi="Cambria Math"/>
                  </w:rPr>
                  <m:t>M</m:t>
                </m:r>
              </m:e>
              <m:sub>
                <m:r>
                  <w:rPr>
                    <w:rFonts w:ascii="Cambria Math" w:hAnsi="Cambria Math"/>
                  </w:rPr>
                  <m:t>i</m:t>
                </m:r>
              </m:sub>
            </m:sSub>
            <m:r>
              <m:rPr>
                <m:sty m:val="p"/>
              </m:rPr>
              <w:rPr>
                <w:rFonts w:ascii="Cambria Math" w:hAnsi="Cambria Math"/>
              </w:rPr>
              <m:t xml:space="preserve"> ≥</m:t>
            </m:r>
            <m:r>
              <w:rPr>
                <w:rFonts w:ascii="Cambria Math" w:hAnsi="Cambria Math"/>
              </w:rPr>
              <m:t>M</m:t>
            </m:r>
          </m:e>
          <m:sub>
            <m:r>
              <w:rPr>
                <w:rFonts w:ascii="Cambria Math" w:hAnsi="Cambria Math"/>
              </w:rPr>
              <m:t>j</m:t>
            </m:r>
          </m:sub>
        </m:sSub>
        <m:r>
          <m:rPr>
            <m:sty m:val="p"/>
          </m:rPr>
          <w:rPr>
            <w:rFonts w:ascii="Cambria Math" w:hAnsi="Cambria Math"/>
          </w:rPr>
          <m:t xml:space="preserve"> </m:t>
        </m:r>
        <m:r>
          <w:rPr>
            <w:rFonts w:ascii="Cambria Math" w:hAnsi="Cambria Math"/>
          </w:rPr>
          <m:t>and</m:t>
        </m:r>
        <m:r>
          <m:rPr>
            <m:sty m:val="p"/>
          </m:rPr>
          <w:rPr>
            <w:rFonts w:ascii="Cambria Math" w:hAnsi="Cambria Math"/>
          </w:rPr>
          <m:t xml:space="preserve"> </m:t>
        </m:r>
        <m:r>
          <w:rPr>
            <w:rFonts w:ascii="Cambria Math" w:hAnsi="Cambria Math"/>
          </w:rPr>
          <m:t>j</m:t>
        </m:r>
        <m:r>
          <m:rPr>
            <m:sty m:val="p"/>
          </m:rPr>
          <w:rPr>
            <w:rFonts w:ascii="Cambria Math" w:hAnsi="Cambria Math"/>
          </w:rPr>
          <m:t>&lt;</m:t>
        </m:r>
        <m:r>
          <w:rPr>
            <w:rFonts w:ascii="Cambria Math" w:hAnsi="Cambria Math"/>
          </w:rPr>
          <m:t>SizeOf</m:t>
        </m:r>
        <m:r>
          <m:rPr>
            <m:sty m:val="p"/>
          </m:rPr>
          <w:rPr>
            <w:rFonts w:ascii="Cambria Math" w:hAnsi="Cambria Math"/>
          </w:rPr>
          <m:t>(</m:t>
        </m:r>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eastAsiaTheme="minorEastAsia" w:hAnsi="Cambria Math"/>
          </w:rPr>
          <m:t>))</m:t>
        </m:r>
      </m:oMath>
      <w:r w:rsidRPr="00397DCA">
        <w:rPr>
          <w:rFonts w:eastAsiaTheme="minorEastAsia"/>
        </w:rPr>
        <w:t>, incrementing the counter j by one (</w:t>
      </w:r>
      <m:oMath>
        <m:r>
          <w:rPr>
            <w:rFonts w:ascii="Cambria Math" w:eastAsiaTheme="minorEastAsia" w:hAnsi="Cambria Math"/>
          </w:rPr>
          <m:t>j</m:t>
        </m:r>
        <m:r>
          <m:rPr>
            <m:sty m:val="p"/>
          </m:rPr>
          <w:rPr>
            <w:rFonts w:ascii="Cambria Math" w:eastAsiaTheme="minorEastAsia" w:hAnsi="Cambria Math" w:hint="eastAsia"/>
          </w:rPr>
          <m:t>←</m:t>
        </m:r>
        <m:r>
          <w:rPr>
            <w:rFonts w:ascii="Cambria Math" w:eastAsiaTheme="minorEastAsia" w:hAnsi="Cambria Math"/>
          </w:rPr>
          <m:t>j</m:t>
        </m:r>
        <m:r>
          <m:rPr>
            <m:sty m:val="p"/>
          </m:rPr>
          <w:rPr>
            <w:rFonts w:ascii="Cambria Math" w:eastAsiaTheme="minorEastAsia" w:hAnsi="Cambria Math"/>
          </w:rPr>
          <m:t>+1)</m:t>
        </m:r>
      </m:oMath>
    </w:p>
    <w:p w14:paraId="3057EE30" w14:textId="157F46A6" w:rsidR="007409E3" w:rsidRPr="00397DCA" w:rsidRDefault="007409E3" w:rsidP="004823EF">
      <w:pPr>
        <w:numPr>
          <w:ilvl w:val="2"/>
          <w:numId w:val="20"/>
        </w:numPr>
        <w:contextualSpacing/>
        <w:jc w:val="left"/>
        <w:rPr>
          <w:rFonts w:eastAsiaTheme="minorEastAsia"/>
        </w:rPr>
      </w:pPr>
      <w:r w:rsidRPr="00397DCA">
        <w:rPr>
          <w:rFonts w:eastAsiaTheme="minorEastAsia"/>
        </w:rPr>
        <w:t xml:space="preserve">Compute the distances of </w:t>
      </w:r>
      <m:oMath>
        <m:sSub>
          <m:sSubPr>
            <m:ctrlPr>
              <w:rPr>
                <w:rFonts w:ascii="Cambria Math" w:hAnsi="Cambria Math"/>
              </w:rPr>
            </m:ctrlPr>
          </m:sSubPr>
          <m:e>
            <m:r>
              <w:rPr>
                <w:rFonts w:ascii="Cambria Math" w:hAnsi="Cambria Math"/>
              </w:rPr>
              <m:t>M</m:t>
            </m:r>
          </m:e>
          <m:sub>
            <m:r>
              <w:rPr>
                <w:rFonts w:ascii="Cambria Math" w:hAnsi="Cambria Math"/>
              </w:rPr>
              <m:t>i</m:t>
            </m:r>
          </m:sub>
        </m:sSub>
      </m:oMath>
      <w:r w:rsidRPr="00397DCA">
        <w:rPr>
          <w:rFonts w:eastAsiaTheme="minorEastAsia"/>
        </w:rPr>
        <w:t xml:space="preserve"> to the points associated with the indexes of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 xml:space="preserve"> that are in the range [j-SR2, j+SR2] of the array and keep track of the </w:t>
      </w:r>
      <m:oMath>
        <m:r>
          <w:rPr>
            <w:rFonts w:ascii="Cambria Math" w:eastAsiaTheme="minorEastAsia" w:hAnsi="Cambria Math"/>
          </w:rPr>
          <m:t>h</m:t>
        </m:r>
      </m:oMath>
      <w:r w:rsidRPr="00397DCA">
        <w:rPr>
          <w:rFonts w:eastAsiaTheme="minorEastAsia"/>
        </w:rPr>
        <w:t xml:space="preserve">-nearest neighbors </w:t>
      </w:r>
      <m:oMath>
        <m:d>
          <m:dPr>
            <m:ctrlPr>
              <w:rPr>
                <w:rFonts w:ascii="Cambria Math" w:eastAsiaTheme="minorEastAsia" w:hAnsi="Cambria Math"/>
              </w:rPr>
            </m:ctrlPr>
          </m:dPr>
          <m:e>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1</m:t>
                </m:r>
              </m:sub>
            </m:sSub>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2</m:t>
                </m:r>
              </m:sub>
            </m:sSub>
            <m:r>
              <m:rPr>
                <m:sty m:val="p"/>
              </m:rPr>
              <w:rPr>
                <w:rFonts w:ascii="Cambria Math" w:eastAsiaTheme="minorEastAsia" w:hAnsi="Cambria Math"/>
              </w:rPr>
              <m:t>, ..</m:t>
            </m:r>
            <m:sSub>
              <m:sSubPr>
                <m:ctrlPr>
                  <w:rPr>
                    <w:rFonts w:ascii="Cambria Math" w:eastAsiaTheme="minorEastAsia" w:hAnsi="Cambria Math"/>
                  </w:rPr>
                </m:ctrlPr>
              </m:sSubPr>
              <m:e>
                <m:r>
                  <m:rPr>
                    <m:sty m:val="p"/>
                  </m:rPr>
                  <w:rPr>
                    <w:rFonts w:ascii="Cambria Math" w:eastAsiaTheme="minorEastAsia" w:hAnsi="Cambria Math"/>
                  </w:rPr>
                  <m:t>.,</m:t>
                </m:r>
                <m:r>
                  <w:rPr>
                    <w:rFonts w:ascii="Cambria Math" w:eastAsiaTheme="minorEastAsia" w:hAnsi="Cambria Math"/>
                  </w:rPr>
                  <m:t>n</m:t>
                </m:r>
              </m:e>
              <m:sub>
                <m:r>
                  <w:rPr>
                    <w:rFonts w:ascii="Cambria Math" w:eastAsiaTheme="minorEastAsia" w:hAnsi="Cambria Math"/>
                  </w:rPr>
                  <m:t>h</m:t>
                </m:r>
              </m:sub>
            </m:sSub>
          </m:e>
        </m:d>
      </m:oMath>
      <w:r w:rsidRPr="00397DCA">
        <w:rPr>
          <w:rFonts w:eastAsiaTheme="minorEastAsia"/>
        </w:rPr>
        <w:t xml:space="preserve"> and their associated squared distances </w:t>
      </w:r>
      <m:oMath>
        <m:d>
          <m:dPr>
            <m:ctrlPr>
              <w:rPr>
                <w:rFonts w:ascii="Cambria Math" w:eastAsiaTheme="minorEastAsia" w:hAnsi="Cambria Math"/>
              </w:rPr>
            </m:ctrlPr>
          </m:dPr>
          <m:e>
            <m:sSubSup>
              <m:sSubSupPr>
                <m:ctrlPr>
                  <w:rPr>
                    <w:rFonts w:ascii="Cambria Math" w:eastAsiaTheme="minorEastAsia" w:hAnsi="Cambria Math"/>
                  </w:rPr>
                </m:ctrlPr>
              </m:sSubSupPr>
              <m:e>
                <m:r>
                  <w:rPr>
                    <w:rFonts w:ascii="Cambria Math" w:eastAsiaTheme="minorEastAsia" w:hAnsi="Cambria Math"/>
                  </w:rPr>
                  <m:t>d</m:t>
                </m:r>
              </m:e>
              <m:sub>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1</m:t>
                    </m:r>
                  </m:sub>
                </m:sSub>
              </m:sub>
              <m:sup>
                <m:r>
                  <m:rPr>
                    <m:sty m:val="p"/>
                  </m:rPr>
                  <w:rPr>
                    <w:rFonts w:ascii="Cambria Math" w:eastAsiaTheme="minorEastAsia" w:hAnsi="Cambria Math"/>
                  </w:rPr>
                  <m:t>2</m:t>
                </m:r>
              </m:sup>
            </m:sSubSup>
            <m:d>
              <m:dPr>
                <m:ctrlPr>
                  <w:rPr>
                    <w:rFonts w:ascii="Cambria Math" w:eastAsiaTheme="minorEastAsia" w:hAnsi="Cambria Math"/>
                  </w:rPr>
                </m:ctrlPr>
              </m:dPr>
              <m:e>
                <m:r>
                  <w:rPr>
                    <w:rFonts w:ascii="Cambria Math" w:eastAsiaTheme="minorEastAsia" w:hAnsi="Cambria Math"/>
                  </w:rPr>
                  <m:t>i</m:t>
                </m:r>
              </m:e>
            </m:d>
            <m:r>
              <m:rPr>
                <m:sty m:val="p"/>
              </m:rPr>
              <w:rPr>
                <w:rFonts w:ascii="Cambria Math" w:eastAsiaTheme="minorEastAsia" w:hAnsi="Cambria Math"/>
              </w:rPr>
              <m:t xml:space="preserve">, </m:t>
            </m:r>
            <m:sSubSup>
              <m:sSubSupPr>
                <m:ctrlPr>
                  <w:rPr>
                    <w:rFonts w:ascii="Cambria Math" w:eastAsiaTheme="minorEastAsia" w:hAnsi="Cambria Math"/>
                  </w:rPr>
                </m:ctrlPr>
              </m:sSubSupPr>
              <m:e>
                <m:r>
                  <w:rPr>
                    <w:rFonts w:ascii="Cambria Math" w:eastAsiaTheme="minorEastAsia" w:hAnsi="Cambria Math"/>
                  </w:rPr>
                  <m:t>d</m:t>
                </m:r>
              </m:e>
              <m:sub>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2</m:t>
                    </m:r>
                  </m:sub>
                </m:sSub>
              </m:sub>
              <m:sup>
                <m:r>
                  <m:rPr>
                    <m:sty m:val="p"/>
                  </m:rPr>
                  <w:rPr>
                    <w:rFonts w:ascii="Cambria Math" w:eastAsiaTheme="minorEastAsia" w:hAnsi="Cambria Math"/>
                  </w:rPr>
                  <m:t>2</m:t>
                </m:r>
              </m:sup>
            </m:sSubSup>
            <m:d>
              <m:dPr>
                <m:ctrlPr>
                  <w:rPr>
                    <w:rFonts w:ascii="Cambria Math" w:eastAsiaTheme="minorEastAsia" w:hAnsi="Cambria Math"/>
                  </w:rPr>
                </m:ctrlPr>
              </m:dPr>
              <m:e>
                <m:r>
                  <w:rPr>
                    <w:rFonts w:ascii="Cambria Math" w:eastAsiaTheme="minorEastAsia" w:hAnsi="Cambria Math"/>
                  </w:rPr>
                  <m:t>i</m:t>
                </m:r>
              </m:e>
            </m:d>
            <m:r>
              <m:rPr>
                <m:sty m:val="p"/>
              </m:rPr>
              <w:rPr>
                <w:rFonts w:ascii="Cambria Math" w:eastAsiaTheme="minorEastAsia" w:hAnsi="Cambria Math"/>
              </w:rPr>
              <m:t>…,</m:t>
            </m:r>
            <m:sSubSup>
              <m:sSubSupPr>
                <m:ctrlPr>
                  <w:rPr>
                    <w:rFonts w:ascii="Cambria Math" w:eastAsiaTheme="minorEastAsia" w:hAnsi="Cambria Math"/>
                  </w:rPr>
                </m:ctrlPr>
              </m:sSubSupPr>
              <m:e>
                <m:r>
                  <w:rPr>
                    <w:rFonts w:ascii="Cambria Math" w:eastAsiaTheme="minorEastAsia" w:hAnsi="Cambria Math"/>
                  </w:rPr>
                  <m:t>d</m:t>
                </m:r>
              </m:e>
              <m:sub>
                <m:sSub>
                  <m:sSubPr>
                    <m:ctrlPr>
                      <w:rPr>
                        <w:rFonts w:ascii="Cambria Math" w:eastAsiaTheme="minorEastAsia" w:hAnsi="Cambria Math"/>
                      </w:rPr>
                    </m:ctrlPr>
                  </m:sSubPr>
                  <m:e>
                    <m:r>
                      <w:rPr>
                        <w:rFonts w:ascii="Cambria Math" w:eastAsiaTheme="minorEastAsia" w:hAnsi="Cambria Math"/>
                      </w:rPr>
                      <m:t>n</m:t>
                    </m:r>
                  </m:e>
                  <m:sub>
                    <m:r>
                      <w:rPr>
                        <w:rFonts w:ascii="Cambria Math" w:eastAsiaTheme="minorEastAsia" w:hAnsi="Cambria Math"/>
                      </w:rPr>
                      <m:t>h</m:t>
                    </m:r>
                  </m:sub>
                </m:sSub>
              </m:sub>
              <m:sup>
                <m:r>
                  <m:rPr>
                    <m:sty m:val="p"/>
                  </m:rPr>
                  <w:rPr>
                    <w:rFonts w:ascii="Cambria Math" w:eastAsiaTheme="minorEastAsia" w:hAnsi="Cambria Math"/>
                  </w:rPr>
                  <m:t>2</m:t>
                </m:r>
              </m:sup>
            </m:sSubSup>
            <m:d>
              <m:dPr>
                <m:ctrlPr>
                  <w:rPr>
                    <w:rFonts w:ascii="Cambria Math" w:eastAsiaTheme="minorEastAsia" w:hAnsi="Cambria Math"/>
                  </w:rPr>
                </m:ctrlPr>
              </m:dPr>
              <m:e>
                <m:r>
                  <w:rPr>
                    <w:rFonts w:ascii="Cambria Math" w:eastAsiaTheme="minorEastAsia" w:hAnsi="Cambria Math"/>
                  </w:rPr>
                  <m:t>i</m:t>
                </m:r>
              </m:e>
            </m:d>
          </m:e>
        </m:d>
      </m:oMath>
      <w:r w:rsidRPr="00397DCA">
        <w:rPr>
          <w:rFonts w:eastAsiaTheme="minorEastAsia"/>
        </w:rPr>
        <w:t xml:space="preserve">.  SR2 is a user-defined parameter that controls the accuracy of the nearest neighbor search. Possible values </w:t>
      </w:r>
      <w:r w:rsidRPr="00397DCA">
        <w:rPr>
          <w:rFonts w:eastAsiaTheme="minorEastAsia"/>
        </w:rPr>
        <w:lastRenderedPageBreak/>
        <w:t>for SR2 are 8, 16, 32, and 64. The smaller the value of SR2 the lower the computational complexity and the accuracy of the nearest neighbor search.  The parameter SR2 is included in the bitstream. The computation of the prediction weights  used for attribute prediction remains unchanged compared to [4].</w:t>
      </w:r>
    </w:p>
    <w:p w14:paraId="38598459" w14:textId="77777777" w:rsidR="007409E3" w:rsidRPr="00397DCA" w:rsidRDefault="007409E3" w:rsidP="00807349">
      <w:pPr>
        <w:numPr>
          <w:ilvl w:val="4"/>
          <w:numId w:val="20"/>
        </w:numPr>
        <w:contextualSpacing/>
        <w:jc w:val="left"/>
      </w:pPr>
      <w:r w:rsidRPr="00397DCA">
        <w:rPr>
          <w:rFonts w:eastAsiaTheme="minorEastAsia"/>
        </w:rPr>
        <w:t xml:space="preserve">If the distance between the current point and the last processed point is lower than a threshold, use the neighbors of the last point as an initial guess and search around them. </w:t>
      </w:r>
    </w:p>
    <w:p w14:paraId="5D372D29" w14:textId="77777777" w:rsidR="007409E3" w:rsidRPr="00397DCA" w:rsidRDefault="007409E3" w:rsidP="00807349">
      <w:pPr>
        <w:numPr>
          <w:ilvl w:val="4"/>
          <w:numId w:val="20"/>
        </w:numPr>
        <w:contextualSpacing/>
        <w:jc w:val="left"/>
      </w:pPr>
      <w:r w:rsidRPr="00397DCA">
        <w:rPr>
          <w:rFonts w:eastAsiaTheme="minorEastAsia"/>
        </w:rPr>
        <w:t>The previous idea could be generalized to n=1,2,3,4… last points</w:t>
      </w:r>
    </w:p>
    <w:p w14:paraId="28CC6E24" w14:textId="77777777" w:rsidR="007409E3" w:rsidRPr="00397DCA" w:rsidRDefault="007409E3" w:rsidP="00807349">
      <w:pPr>
        <w:numPr>
          <w:ilvl w:val="4"/>
          <w:numId w:val="20"/>
        </w:numPr>
        <w:contextualSpacing/>
        <w:jc w:val="left"/>
      </w:pPr>
      <w:r w:rsidRPr="00397DCA">
        <w:t xml:space="preserve">Exclude points with a distance higher that a user-defined threshold. </w:t>
      </w:r>
    </w:p>
    <w:p w14:paraId="45AA124D" w14:textId="77777777" w:rsidR="007409E3" w:rsidRPr="00397DCA" w:rsidRDefault="007409E3" w:rsidP="007409E3">
      <w:pPr>
        <w:ind w:left="2880"/>
        <w:contextualSpacing/>
        <w:rPr>
          <w:rFonts w:eastAsiaTheme="minorEastAsia"/>
        </w:rPr>
      </w:pPr>
    </w:p>
    <w:p w14:paraId="288CE8CB" w14:textId="6F25ECD2" w:rsidR="007409E3" w:rsidRPr="00397DCA" w:rsidRDefault="00397DCA" w:rsidP="00807349">
      <w:pPr>
        <w:numPr>
          <w:ilvl w:val="1"/>
          <w:numId w:val="20"/>
        </w:numPr>
        <w:contextualSpacing/>
        <w:jc w:val="left"/>
        <w:rPr>
          <w:rFonts w:eastAsiaTheme="minorEastAsia"/>
        </w:rPr>
      </w:pPr>
      <m:oMath>
        <m:r>
          <w:rPr>
            <w:rFonts w:ascii="Cambria Math" w:hAnsi="Cambria Math"/>
          </w:rPr>
          <m:t>I</m:t>
        </m:r>
        <m:r>
          <m:rPr>
            <m:sty m:val="p"/>
          </m:rPr>
          <w:rPr>
            <w:rFonts w:ascii="Cambria Math" w:hAnsi="Cambria Math" w:hint="eastAsia"/>
          </w:rPr>
          <m:t>←</m:t>
        </m:r>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007409E3" w:rsidRPr="00397DCA">
        <w:rPr>
          <w:rFonts w:eastAsiaTheme="minorEastAsia"/>
        </w:rPr>
        <w:t xml:space="preserve"> </w:t>
      </w:r>
    </w:p>
    <w:p w14:paraId="40CB7EE6" w14:textId="2AB600E9" w:rsidR="007409E3" w:rsidRPr="00397DCA" w:rsidRDefault="00397DCA" w:rsidP="00807349">
      <w:pPr>
        <w:numPr>
          <w:ilvl w:val="1"/>
          <w:numId w:val="20"/>
        </w:numPr>
        <w:contextualSpacing/>
        <w:jc w:val="left"/>
        <w:rPr>
          <w:rFonts w:eastAsiaTheme="minorEastAsia"/>
        </w:rPr>
      </w:pPr>
      <m:oMath>
        <m:r>
          <w:rPr>
            <w:rFonts w:ascii="Cambria Math" w:hAnsi="Cambria Math"/>
          </w:rPr>
          <m:t>D</m:t>
        </m:r>
        <m:r>
          <m:rPr>
            <m:sty m:val="p"/>
          </m:rPr>
          <w:rPr>
            <w:rFonts w:ascii="Cambria Math" w:hAnsi="Cambria Math" w:hint="eastAsia"/>
          </w:rPr>
          <m:t>←</m:t>
        </m:r>
        <m:r>
          <w:rPr>
            <w:rFonts w:ascii="Cambria Math" w:hAnsi="Cambria Math"/>
          </w:rPr>
          <m:t>D</m:t>
        </m:r>
        <m:r>
          <m:rPr>
            <m:sty m:val="p"/>
          </m:rPr>
          <w:rPr>
            <w:rFonts w:ascii="Cambria Math" w:hAnsi="Cambria Math"/>
          </w:rPr>
          <m:t xml:space="preserve"> × </m:t>
        </m:r>
        <m:r>
          <w:rPr>
            <w:rFonts w:ascii="Cambria Math" w:eastAsiaTheme="minorEastAsia" w:hAnsi="Cambria Math"/>
          </w:rPr>
          <m:t>ρ</m:t>
        </m:r>
      </m:oMath>
      <w:r w:rsidR="007409E3" w:rsidRPr="00397DCA">
        <w:rPr>
          <w:rFonts w:eastAsiaTheme="minorEastAsia"/>
        </w:rPr>
        <w:t xml:space="preserve"> </w:t>
      </w:r>
    </w:p>
    <w:p w14:paraId="1FDD18D6" w14:textId="77777777" w:rsidR="00071B28" w:rsidRPr="00397DCA" w:rsidRDefault="00071B28" w:rsidP="00071B28">
      <w:pPr>
        <w:rPr>
          <w:lang w:val="en-CA" w:eastAsia="ja-JP"/>
        </w:rPr>
      </w:pPr>
    </w:p>
    <w:p w14:paraId="000E9520" w14:textId="2E94F55F" w:rsidR="00071B28" w:rsidRPr="004823EF" w:rsidRDefault="005957EE" w:rsidP="00071B28">
      <w:pPr>
        <w:pStyle w:val="3"/>
        <w:ind w:left="720"/>
        <w:rPr>
          <w:lang w:val="en-CA"/>
        </w:rPr>
      </w:pPr>
      <w:r>
        <w:rPr>
          <w:rFonts w:eastAsiaTheme="minorEastAsia"/>
        </w:rPr>
        <w:t xml:space="preserve">Regular sampling based </w:t>
      </w:r>
      <w:r w:rsidR="00071B28" w:rsidRPr="004823EF">
        <w:rPr>
          <w:rFonts w:eastAsiaTheme="minorEastAsia"/>
          <w:lang w:val="en-CA"/>
        </w:rPr>
        <w:t xml:space="preserve">LoD </w:t>
      </w:r>
      <w:r>
        <w:rPr>
          <w:rFonts w:eastAsiaTheme="minorEastAsia"/>
          <w:lang w:val="en-CA"/>
        </w:rPr>
        <w:t>generation</w:t>
      </w:r>
      <w:r w:rsidR="00B62BA0">
        <w:rPr>
          <w:rFonts w:eastAsiaTheme="minorEastAsia"/>
          <w:lang w:val="en-CA"/>
        </w:rPr>
        <w:t xml:space="preserve"> </w:t>
      </w:r>
      <w:r w:rsidR="00B62BA0">
        <w:rPr>
          <w:rFonts w:eastAsiaTheme="minorEastAsia"/>
          <w:lang w:val="en-CA"/>
        </w:rPr>
        <w:fldChar w:fldCharType="begin"/>
      </w:r>
      <w:r w:rsidR="00B62BA0">
        <w:rPr>
          <w:rFonts w:eastAsiaTheme="minorEastAsia"/>
          <w:lang w:val="en-CA"/>
        </w:rPr>
        <w:instrText xml:space="preserve"> REF _Ref9857632 \n \h </w:instrText>
      </w:r>
      <w:r w:rsidR="00B62BA0">
        <w:rPr>
          <w:rFonts w:eastAsiaTheme="minorEastAsia"/>
          <w:lang w:val="en-CA"/>
        </w:rPr>
      </w:r>
      <w:r w:rsidR="00B62BA0">
        <w:rPr>
          <w:rFonts w:eastAsiaTheme="minorEastAsia"/>
          <w:lang w:val="en-CA"/>
        </w:rPr>
        <w:fldChar w:fldCharType="separate"/>
      </w:r>
      <w:r w:rsidR="00B62BA0">
        <w:rPr>
          <w:rFonts w:eastAsiaTheme="minorEastAsia"/>
          <w:lang w:val="en-CA"/>
        </w:rPr>
        <w:t>[33]</w:t>
      </w:r>
      <w:r w:rsidR="00B62BA0">
        <w:rPr>
          <w:rFonts w:eastAsiaTheme="minorEastAsia"/>
          <w:lang w:val="en-CA"/>
        </w:rPr>
        <w:fldChar w:fldCharType="end"/>
      </w:r>
    </w:p>
    <w:p w14:paraId="2B74F830" w14:textId="77777777" w:rsidR="005957EE" w:rsidRPr="00594CBB" w:rsidRDefault="005957EE" w:rsidP="00071B28">
      <w:pPr>
        <w:rPr>
          <w:rStyle w:val="af0"/>
          <w:color w:val="000000" w:themeColor="text1"/>
          <w:u w:val="none"/>
        </w:rPr>
      </w:pPr>
      <w:r w:rsidRPr="00594CBB">
        <w:rPr>
          <w:rStyle w:val="af0"/>
          <w:color w:val="000000" w:themeColor="text1"/>
          <w:u w:val="none"/>
          <w:lang w:val="en-CA"/>
        </w:rPr>
        <w:t>A</w:t>
      </w:r>
      <w:r w:rsidR="00071B28" w:rsidRPr="00594CBB">
        <w:rPr>
          <w:rStyle w:val="af0"/>
          <w:color w:val="000000" w:themeColor="text1"/>
          <w:u w:val="none"/>
        </w:rPr>
        <w:t xml:space="preserve"> low-complexity LOD generation procedure, which better captures the initial point distribution and can enable a more efficient prediction for </w:t>
      </w:r>
      <w:r w:rsidR="00071B28" w:rsidRPr="00A0219A">
        <w:rPr>
          <w:color w:val="000000" w:themeColor="text1"/>
        </w:rPr>
        <w:t>non-smooth attribute signals defined over irregularly sampled point clouds</w:t>
      </w:r>
      <w:r w:rsidRPr="00A0219A">
        <w:rPr>
          <w:color w:val="000000" w:themeColor="text1"/>
        </w:rPr>
        <w:t xml:space="preserve"> was introduced</w:t>
      </w:r>
      <w:r w:rsidR="00071B28" w:rsidRPr="00A0219A">
        <w:rPr>
          <w:color w:val="000000" w:themeColor="text1"/>
        </w:rPr>
        <w:t xml:space="preserve">. </w:t>
      </w:r>
      <w:r w:rsidRPr="00594CBB">
        <w:rPr>
          <w:rStyle w:val="af0"/>
          <w:color w:val="000000" w:themeColor="text1"/>
          <w:u w:val="none"/>
        </w:rPr>
        <w:t>It</w:t>
      </w:r>
      <w:r w:rsidR="00071B28" w:rsidRPr="00594CBB">
        <w:rPr>
          <w:rStyle w:val="af0"/>
          <w:color w:val="000000" w:themeColor="text1"/>
          <w:u w:val="none"/>
        </w:rPr>
        <w:t xml:space="preserve"> has a linear complexity and does not requires a second reordering of the points. Instead, it directly leverages the Morton-based ordering of the points that is used to determine prediction neighbors. </w:t>
      </w:r>
    </w:p>
    <w:p w14:paraId="48019897" w14:textId="2F765A88" w:rsidR="00071B28" w:rsidRPr="000B5192" w:rsidRDefault="00071B28" w:rsidP="005B5FBE">
      <w:pPr>
        <w:ind w:firstLineChars="50" w:firstLine="120"/>
        <w:rPr>
          <w:rStyle w:val="af0"/>
          <w:color w:val="000000" w:themeColor="text1"/>
        </w:rPr>
      </w:pPr>
      <w:r w:rsidRPr="00594CBB">
        <w:rPr>
          <w:rStyle w:val="af0"/>
          <w:color w:val="000000" w:themeColor="text1"/>
          <w:u w:val="none"/>
        </w:rPr>
        <w:t xml:space="preserve">Let </w:t>
      </w:r>
      <m:oMath>
        <m:sSub>
          <m:sSubPr>
            <m:ctrlPr>
              <w:rPr>
                <w:rFonts w:ascii="Cambria Math" w:hAnsi="Cambria Math"/>
                <w:i/>
              </w:rPr>
            </m:ctrlPr>
          </m:sSubPr>
          <m:e>
            <m:r>
              <w:rPr>
                <w:rFonts w:ascii="Cambria Math" w:hAnsi="Cambria Math"/>
              </w:rPr>
              <m:t>I</m:t>
            </m:r>
          </m:e>
          <m:sub>
            <m:r>
              <w:rPr>
                <w:rFonts w:ascii="Cambria Math" w:hAnsi="Cambria Math"/>
              </w:rPr>
              <m:t>L-1</m:t>
            </m:r>
          </m:sub>
        </m:sSub>
      </m:oMath>
      <w:r w:rsidRPr="00A0219A">
        <w:t xml:space="preserve"> be the set of ordered indexes and </w:t>
      </w:r>
      <m:oMath>
        <m:r>
          <w:rPr>
            <w:rFonts w:ascii="Cambria Math" w:hAnsi="Cambria Math"/>
          </w:rPr>
          <m:t>LO</m:t>
        </m:r>
        <m:sSub>
          <m:sSubPr>
            <m:ctrlPr>
              <w:rPr>
                <w:rFonts w:ascii="Cambria Math" w:hAnsi="Cambria Math"/>
                <w:i/>
              </w:rPr>
            </m:ctrlPr>
          </m:sSubPr>
          <m:e>
            <m:r>
              <w:rPr>
                <w:rFonts w:ascii="Cambria Math" w:hAnsi="Cambria Math"/>
              </w:rPr>
              <m:t>D</m:t>
            </m:r>
          </m:e>
          <m:sub>
            <m:r>
              <w:rPr>
                <w:rFonts w:ascii="Cambria Math" w:hAnsi="Cambria Math"/>
              </w:rPr>
              <m:t>L-1</m:t>
            </m:r>
          </m:sub>
        </m:sSub>
      </m:oMath>
      <w:r w:rsidRPr="00A0219A">
        <w:rPr>
          <w:i/>
          <w:iCs/>
        </w:rPr>
        <w:t xml:space="preserve"> </w:t>
      </w:r>
      <w:r w:rsidRPr="00A0219A">
        <w:rPr>
          <w:iCs/>
        </w:rPr>
        <w:t xml:space="preserve">the associated LOD that represents the entire point cloud. </w:t>
      </w:r>
      <w:r w:rsidRPr="00594CBB">
        <w:rPr>
          <w:rStyle w:val="af0"/>
          <w:color w:val="000000" w:themeColor="text1"/>
          <w:u w:val="none"/>
        </w:rPr>
        <w:t>Instead of defining</w:t>
      </w:r>
      <w:r w:rsidR="005957EE" w:rsidRPr="00594CBB">
        <w:rPr>
          <w:rStyle w:val="af0"/>
          <w:color w:val="000000" w:themeColor="text1"/>
          <w:u w:val="none"/>
        </w:rPr>
        <w:t xml:space="preserve"> a set of sampling distances, it</w:t>
      </w:r>
      <w:r w:rsidRPr="00594CBB">
        <w:rPr>
          <w:rStyle w:val="af0"/>
          <w:color w:val="000000" w:themeColor="text1"/>
          <w:u w:val="none"/>
        </w:rPr>
        <w:t xml:space="preserve"> define</w:t>
      </w:r>
      <w:r w:rsidR="005957EE" w:rsidRPr="00594CBB">
        <w:rPr>
          <w:rStyle w:val="af0"/>
          <w:color w:val="000000" w:themeColor="text1"/>
          <w:u w:val="none"/>
        </w:rPr>
        <w:t>s</w:t>
      </w:r>
      <w:r w:rsidRPr="00594CBB">
        <w:rPr>
          <w:rStyle w:val="af0"/>
          <w:color w:val="000000" w:themeColor="text1"/>
          <w:u w:val="none"/>
        </w:rPr>
        <w:t xml:space="preserve"> a set of sampling rates denoted </w:t>
      </w:r>
      <m:oMath>
        <m:sSub>
          <m:sSubPr>
            <m:ctrlPr>
              <w:rPr>
                <w:rFonts w:ascii="Cambria Math" w:hAnsi="Cambria Math"/>
                <w:i/>
                <w:color w:val="000000" w:themeColor="text1"/>
              </w:rPr>
            </m:ctrlPr>
          </m:sSubPr>
          <m:e>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l</m:t>
                    </m:r>
                  </m:sub>
                </m:sSub>
              </m:e>
            </m:d>
          </m:e>
          <m:sub>
            <m:r>
              <w:rPr>
                <w:rFonts w:ascii="Cambria Math" w:hAnsi="Cambria Math"/>
                <w:color w:val="000000" w:themeColor="text1"/>
              </w:rPr>
              <m:t>l=0</m:t>
            </m:r>
            <m:r>
              <w:rPr>
                <w:rFonts w:ascii="Cambria Math" w:hAnsi="Cambria Math" w:hint="eastAsia"/>
                <w:color w:val="000000" w:themeColor="text1"/>
              </w:rPr>
              <m:t>…</m:t>
            </m:r>
            <m:r>
              <w:rPr>
                <w:rFonts w:ascii="Cambria Math" w:hAnsi="Cambria Math"/>
                <w:color w:val="000000" w:themeColor="text1"/>
              </w:rPr>
              <m:t>L-1</m:t>
            </m:r>
          </m:sub>
        </m:sSub>
      </m:oMath>
      <w:r w:rsidRPr="00A0219A">
        <w:rPr>
          <w:color w:val="000000" w:themeColor="text1"/>
        </w:rPr>
        <w:t xml:space="preserve">, where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l</m:t>
            </m:r>
          </m:sub>
        </m:sSub>
      </m:oMath>
      <w:r w:rsidRPr="00A0219A">
        <w:rPr>
          <w:color w:val="000000" w:themeColor="text1"/>
        </w:rPr>
        <w:t xml:space="preserve"> is an integer describing the sampling rate for the LOD </w:t>
      </w:r>
      <m:oMath>
        <m:r>
          <w:rPr>
            <w:rFonts w:ascii="Cambria Math" w:hAnsi="Cambria Math"/>
            <w:color w:val="000000" w:themeColor="text1"/>
          </w:rPr>
          <m:t>l</m:t>
        </m:r>
      </m:oMath>
      <w:r w:rsidRPr="00A0219A">
        <w:rPr>
          <w:color w:val="000000" w:themeColor="text1"/>
        </w:rPr>
        <w:t xml:space="preserve"> (e.g.,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l</m:t>
            </m:r>
          </m:sub>
        </m:sSub>
        <m:r>
          <w:rPr>
            <w:rFonts w:ascii="Cambria Math" w:hAnsi="Cambria Math"/>
            <w:color w:val="000000" w:themeColor="text1"/>
          </w:rPr>
          <m:t>=4</m:t>
        </m:r>
      </m:oMath>
      <w:r w:rsidRPr="00A0219A">
        <w:rPr>
          <w:color w:val="000000" w:themeColor="text1"/>
        </w:rPr>
        <w:t xml:space="preserve">). </w:t>
      </w:r>
      <w:r w:rsidRPr="00594CBB">
        <w:rPr>
          <w:rStyle w:val="af0"/>
          <w:color w:val="000000" w:themeColor="text1"/>
          <w:u w:val="none"/>
        </w:rPr>
        <w:t xml:space="preserve">The </w:t>
      </w:r>
      <w:r w:rsidRPr="00A0219A">
        <w:rPr>
          <w:color w:val="000000" w:themeColor="text1"/>
        </w:rPr>
        <w:t xml:space="preserve">ordered array of indexes associated with LOD </w:t>
      </w:r>
      <m:oMath>
        <m:r>
          <w:rPr>
            <w:rFonts w:ascii="Cambria Math" w:hAnsi="Cambria Math"/>
            <w:color w:val="000000" w:themeColor="text1"/>
          </w:rPr>
          <m:t>l=L-2, L-3, …,0</m:t>
        </m:r>
      </m:oMath>
      <w:r w:rsidRPr="00A0219A">
        <w:rPr>
          <w:color w:val="000000" w:themeColor="text1"/>
        </w:rPr>
        <w:t xml:space="preserve">, denoted as </w:t>
      </w:r>
      <m:oMath>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m:t>
            </m:r>
          </m:sub>
        </m:sSub>
      </m:oMath>
      <w:r w:rsidRPr="00A0219A">
        <w:rPr>
          <w:color w:val="000000" w:themeColor="text1"/>
        </w:rPr>
        <w:t xml:space="preserve">, is computed by subsampling </w:t>
      </w:r>
      <m:oMath>
        <m:sSub>
          <m:sSubPr>
            <m:ctrlPr>
              <w:rPr>
                <w:rFonts w:ascii="Cambria Math" w:hAnsi="Cambria Math"/>
                <w:i/>
                <w:color w:val="000000" w:themeColor="text1"/>
              </w:rPr>
            </m:ctrlPr>
          </m:sSubPr>
          <m:e>
            <m:r>
              <w:rPr>
                <w:rFonts w:ascii="Cambria Math" w:hAnsi="Cambria Math"/>
                <w:color w:val="000000" w:themeColor="text1"/>
              </w:rPr>
              <m:t>I</m:t>
            </m:r>
          </m:e>
          <m:sub>
            <m:r>
              <w:rPr>
                <w:rFonts w:ascii="Cambria Math" w:hAnsi="Cambria Math"/>
                <w:color w:val="000000" w:themeColor="text1"/>
              </w:rPr>
              <m:t>l+1</m:t>
            </m:r>
          </m:sub>
        </m:sSub>
      </m:oMath>
      <w:r w:rsidRPr="00A0219A">
        <w:rPr>
          <w:color w:val="000000" w:themeColor="text1"/>
        </w:rPr>
        <w:t xml:space="preserve">, while keeping one index out of every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l</m:t>
            </m:r>
          </m:sub>
        </m:sSub>
      </m:oMath>
      <w:r w:rsidRPr="00A0219A">
        <w:rPr>
          <w:color w:val="000000" w:themeColor="text1"/>
        </w:rPr>
        <w:t xml:space="preserve"> indexes.</w:t>
      </w:r>
      <w:r w:rsidRPr="00594CBB">
        <w:rPr>
          <w:rStyle w:val="af0"/>
          <w:color w:val="000000" w:themeColor="text1"/>
          <w:u w:val="none"/>
        </w:rPr>
        <w:t xml:space="preserve"> The sampling rate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l</m:t>
            </m:r>
          </m:sub>
        </m:sSub>
      </m:oMath>
      <w:r w:rsidRPr="00A0219A">
        <w:rPr>
          <w:color w:val="000000" w:themeColor="text1"/>
        </w:rPr>
        <w:t xml:space="preserve">could be further updated with an LOD in order to better adapt to the point cloud distribution. More precisely, the encoder may explicitly encode in the bitstream for a predefined group of points (e.g., each consecutive H=1024 points) different values or updates to be applied to the latest available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l</m:t>
            </m:r>
          </m:sub>
        </m:sSub>
      </m:oMath>
      <w:r w:rsidRPr="00A0219A">
        <w:rPr>
          <w:color w:val="000000" w:themeColor="text1"/>
        </w:rPr>
        <w:t xml:space="preserve"> value.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l</m:t>
            </m:r>
          </m:sub>
        </m:sSub>
        <m:r>
          <w:rPr>
            <w:rFonts w:ascii="Cambria Math" w:hAnsi="Cambria Math"/>
            <w:color w:val="000000" w:themeColor="text1"/>
          </w:rPr>
          <m:t xml:space="preserve"> </m:t>
        </m:r>
      </m:oMath>
      <w:r w:rsidRPr="00594CBB">
        <w:rPr>
          <w:rStyle w:val="af0"/>
          <w:color w:val="000000" w:themeColor="text1"/>
          <w:u w:val="none"/>
        </w:rPr>
        <w:t>can be automatically determined based on the characteristics of the signal and/or the point cloud distribution, previous statistics, or could be fixed. Different subsampling rates may be defined per attributes (e.g., color, reflectance) and per channel (e.g., Y and U/V)</w:t>
      </w:r>
    </w:p>
    <w:p w14:paraId="560909DE" w14:textId="77777777" w:rsidR="00071B28" w:rsidRPr="005B5FBE" w:rsidRDefault="00071B28" w:rsidP="00EE48E2">
      <w:pPr>
        <w:rPr>
          <w:lang w:eastAsia="ja-JP"/>
        </w:rPr>
      </w:pPr>
    </w:p>
    <w:p w14:paraId="5BF48AB2" w14:textId="675E5B22" w:rsidR="00CE6F4F" w:rsidRPr="004823EF" w:rsidRDefault="00CE6F4F" w:rsidP="004823EF">
      <w:pPr>
        <w:pStyle w:val="3"/>
        <w:ind w:left="720"/>
        <w:rPr>
          <w:lang w:val="en-CA"/>
        </w:rPr>
      </w:pPr>
      <w:r w:rsidRPr="004823EF">
        <w:rPr>
          <w:rFonts w:eastAsiaTheme="minorEastAsia"/>
        </w:rPr>
        <w:t>Simplified</w:t>
      </w:r>
      <w:r w:rsidRPr="004823EF">
        <w:rPr>
          <w:rFonts w:eastAsiaTheme="minorEastAsia"/>
          <w:lang w:val="en-CA"/>
        </w:rPr>
        <w:t xml:space="preserve"> predi</w:t>
      </w:r>
      <w:r w:rsidR="007E429F" w:rsidRPr="004823EF">
        <w:rPr>
          <w:rFonts w:eastAsiaTheme="minorEastAsia"/>
          <w:lang w:val="en-CA"/>
        </w:rPr>
        <w:t>ction structure in case of LoD equal one</w:t>
      </w:r>
      <w:r w:rsidRPr="004823EF">
        <w:rPr>
          <w:rFonts w:eastAsiaTheme="minorEastAsia"/>
          <w:lang w:val="en-CA"/>
        </w:rPr>
        <w:t xml:space="preserve"> </w:t>
      </w:r>
      <w:r w:rsidRPr="004823EF">
        <w:rPr>
          <w:rFonts w:eastAsiaTheme="minorEastAsia"/>
          <w:lang w:val="en-CA"/>
        </w:rPr>
        <w:fldChar w:fldCharType="begin"/>
      </w:r>
      <w:r w:rsidRPr="004823EF">
        <w:rPr>
          <w:rFonts w:eastAsiaTheme="minorEastAsia"/>
          <w:lang w:val="en-CA"/>
        </w:rPr>
        <w:instrText xml:space="preserve"> REF _Ref536470813 \n \h </w:instrText>
      </w:r>
      <w:r w:rsidR="00397DCA" w:rsidRPr="004823EF">
        <w:rPr>
          <w:rFonts w:eastAsiaTheme="minorEastAsia"/>
          <w:lang w:val="en-CA"/>
        </w:rPr>
        <w:instrText xml:space="preserve"> \* MERGEFORMAT </w:instrText>
      </w:r>
      <w:r w:rsidRPr="004823EF">
        <w:rPr>
          <w:rFonts w:eastAsiaTheme="minorEastAsia"/>
          <w:lang w:val="en-CA"/>
        </w:rPr>
      </w:r>
      <w:r w:rsidRPr="004823EF">
        <w:rPr>
          <w:rFonts w:eastAsiaTheme="minorEastAsia"/>
          <w:lang w:val="en-CA"/>
        </w:rPr>
        <w:fldChar w:fldCharType="separate"/>
      </w:r>
      <w:r w:rsidR="00B049D3" w:rsidRPr="004823EF">
        <w:rPr>
          <w:rFonts w:eastAsiaTheme="minorEastAsia"/>
          <w:lang w:val="en-CA"/>
        </w:rPr>
        <w:t>[22]</w:t>
      </w:r>
      <w:r w:rsidRPr="004823EF">
        <w:rPr>
          <w:rFonts w:eastAsiaTheme="minorEastAsia"/>
          <w:lang w:val="en-CA"/>
        </w:rPr>
        <w:fldChar w:fldCharType="end"/>
      </w:r>
    </w:p>
    <w:p w14:paraId="451AC44F" w14:textId="264FA327" w:rsidR="00CE6F4F" w:rsidRPr="00397DCA" w:rsidRDefault="00CE6F4F" w:rsidP="00CE6F4F">
      <w:pPr>
        <w:rPr>
          <w:lang w:eastAsia="ko-KR"/>
        </w:rPr>
      </w:pPr>
      <w:r w:rsidRPr="00397DCA">
        <w:rPr>
          <w:lang w:eastAsia="ko-KR"/>
        </w:rPr>
        <w:t xml:space="preserve">Let </w:t>
      </w:r>
      <m:oMath>
        <m:sSub>
          <m:sSubPr>
            <m:ctrlPr>
              <w:rPr>
                <w:rFonts w:ascii="Cambria Math" w:hAnsi="Cambria Math"/>
                <w:lang w:eastAsia="ko-KR"/>
              </w:rPr>
            </m:ctrlPr>
          </m:sSubPr>
          <m:e>
            <m:d>
              <m:dPr>
                <m:ctrlPr>
                  <w:rPr>
                    <w:rFonts w:ascii="Cambria Math" w:hAnsi="Cambria Math"/>
                    <w:lang w:eastAsia="ko-KR"/>
                  </w:rPr>
                </m:ctrlPr>
              </m:dPr>
              <m:e>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e>
            </m:d>
          </m:e>
          <m:sub>
            <m:r>
              <w:rPr>
                <w:rFonts w:ascii="Cambria Math" w:hAnsi="Cambria Math"/>
                <w:lang w:eastAsia="ko-KR"/>
              </w:rPr>
              <m:t>i</m:t>
            </m:r>
            <m:r>
              <m:rPr>
                <m:sty m:val="p"/>
              </m:rPr>
              <w:rPr>
                <w:rFonts w:ascii="Cambria Math" w:hAnsi="Cambria Math"/>
                <w:lang w:eastAsia="ko-KR"/>
              </w:rPr>
              <m:t>=1…</m:t>
            </m:r>
            <m:r>
              <w:rPr>
                <w:rFonts w:ascii="Cambria Math" w:hAnsi="Cambria Math"/>
                <w:lang w:eastAsia="ko-KR"/>
              </w:rPr>
              <m:t>N</m:t>
            </m:r>
          </m:sub>
        </m:sSub>
      </m:oMath>
      <w:r w:rsidRPr="00397DCA">
        <w:rPr>
          <w:lang w:eastAsia="ko-KR"/>
        </w:rPr>
        <w:t xml:space="preserve"> be the set of positions associated with the point cloud points and let </w:t>
      </w:r>
      <m:oMath>
        <m:sSub>
          <m:sSubPr>
            <m:ctrlPr>
              <w:rPr>
                <w:rFonts w:ascii="Cambria Math" w:hAnsi="Cambria Math"/>
                <w:lang w:eastAsia="ko-KR"/>
              </w:rPr>
            </m:ctrlPr>
          </m:sSubPr>
          <m:e>
            <m:d>
              <m:dPr>
                <m:ctrlPr>
                  <w:rPr>
                    <w:rFonts w:ascii="Cambria Math" w:hAnsi="Cambria Math"/>
                    <w:lang w:eastAsia="ko-KR"/>
                  </w:rPr>
                </m:ctrlPr>
              </m:dPr>
              <m:e>
                <m:sSub>
                  <m:sSubPr>
                    <m:ctrlPr>
                      <w:rPr>
                        <w:rFonts w:ascii="Cambria Math" w:hAnsi="Cambria Math"/>
                        <w:lang w:eastAsia="ko-KR"/>
                      </w:rPr>
                    </m:ctrlPr>
                  </m:sSubPr>
                  <m:e>
                    <m:r>
                      <w:rPr>
                        <w:rFonts w:ascii="Cambria Math" w:hAnsi="Cambria Math"/>
                        <w:lang w:eastAsia="ko-KR"/>
                      </w:rPr>
                      <m:t>M</m:t>
                    </m:r>
                  </m:e>
                  <m:sub>
                    <m:r>
                      <w:rPr>
                        <w:rFonts w:ascii="Cambria Math" w:hAnsi="Cambria Math"/>
                        <w:lang w:eastAsia="ko-KR"/>
                      </w:rPr>
                      <m:t>i</m:t>
                    </m:r>
                  </m:sub>
                </m:sSub>
              </m:e>
            </m:d>
          </m:e>
          <m:sub>
            <m:r>
              <w:rPr>
                <w:rFonts w:ascii="Cambria Math" w:hAnsi="Cambria Math"/>
                <w:lang w:eastAsia="ko-KR"/>
              </w:rPr>
              <m:t>i</m:t>
            </m:r>
            <m:r>
              <m:rPr>
                <m:sty m:val="p"/>
              </m:rPr>
              <w:rPr>
                <w:rFonts w:ascii="Cambria Math" w:hAnsi="Cambria Math"/>
                <w:lang w:eastAsia="ko-KR"/>
              </w:rPr>
              <m:t>=1…</m:t>
            </m:r>
            <m:r>
              <w:rPr>
                <w:rFonts w:ascii="Cambria Math" w:hAnsi="Cambria Math"/>
                <w:lang w:eastAsia="ko-KR"/>
              </w:rPr>
              <m:t>N</m:t>
            </m:r>
          </m:sub>
        </m:sSub>
      </m:oMath>
      <w:r w:rsidRPr="00397DCA">
        <w:rPr>
          <w:lang w:eastAsia="ko-KR"/>
        </w:rPr>
        <w:t xml:space="preserve"> be the Morton codes associated with </w:t>
      </w:r>
      <m:oMath>
        <m:sSub>
          <m:sSubPr>
            <m:ctrlPr>
              <w:rPr>
                <w:rFonts w:ascii="Cambria Math" w:hAnsi="Cambria Math"/>
                <w:lang w:eastAsia="ko-KR"/>
              </w:rPr>
            </m:ctrlPr>
          </m:sSubPr>
          <m:e>
            <m:d>
              <m:dPr>
                <m:ctrlPr>
                  <w:rPr>
                    <w:rFonts w:ascii="Cambria Math" w:hAnsi="Cambria Math"/>
                    <w:lang w:eastAsia="ko-KR"/>
                  </w:rPr>
                </m:ctrlPr>
              </m:dPr>
              <m:e>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e>
            </m:d>
          </m:e>
          <m:sub>
            <m:r>
              <w:rPr>
                <w:rFonts w:ascii="Cambria Math" w:hAnsi="Cambria Math"/>
                <w:lang w:eastAsia="ko-KR"/>
              </w:rPr>
              <m:t>i</m:t>
            </m:r>
            <m:r>
              <m:rPr>
                <m:sty m:val="p"/>
              </m:rPr>
              <w:rPr>
                <w:rFonts w:ascii="Cambria Math" w:hAnsi="Cambria Math"/>
                <w:lang w:eastAsia="ko-KR"/>
              </w:rPr>
              <m:t>=1…</m:t>
            </m:r>
            <m:r>
              <w:rPr>
                <w:rFonts w:ascii="Cambria Math" w:hAnsi="Cambria Math"/>
                <w:lang w:eastAsia="ko-KR"/>
              </w:rPr>
              <m:t>N</m:t>
            </m:r>
          </m:sub>
        </m:sSub>
      </m:oMath>
      <w:r w:rsidRPr="00397DCA">
        <w:rPr>
          <w:lang w:eastAsia="ko-KR"/>
        </w:rPr>
        <w:t xml:space="preserve">. First, the points are sorted according to their associated Morton codes in an ascending order. Let </w:t>
      </w:r>
      <m:oMath>
        <m:r>
          <w:rPr>
            <w:rFonts w:ascii="Cambria Math" w:hAnsi="Cambria Math"/>
            <w:lang w:eastAsia="ko-KR"/>
          </w:rPr>
          <m:t>I</m:t>
        </m:r>
      </m:oMath>
      <w:r w:rsidRPr="00397DCA">
        <w:rPr>
          <w:lang w:eastAsia="ko-KR"/>
        </w:rPr>
        <w:t xml:space="preserve"> be the array of point indexes ordered according to this process. The encoder/decoder compresses/decompresses respectively the points according to the order defined by </w:t>
      </w:r>
      <m:oMath>
        <m:r>
          <w:rPr>
            <w:rFonts w:ascii="Cambria Math" w:hAnsi="Cambria Math"/>
            <w:lang w:eastAsia="ko-KR"/>
          </w:rPr>
          <m:t>I</m:t>
        </m:r>
      </m:oMath>
      <w:r w:rsidRPr="00397DCA">
        <w:rPr>
          <w:lang w:eastAsia="ko-KR"/>
        </w:rPr>
        <w:t xml:space="preserve">. At each iteration </w:t>
      </w:r>
      <m:oMath>
        <m:r>
          <w:rPr>
            <w:rFonts w:ascii="Cambria Math" w:hAnsi="Cambria Math"/>
            <w:lang w:eastAsia="ko-KR"/>
          </w:rPr>
          <m:t>i</m:t>
        </m:r>
      </m:oMath>
      <w:r w:rsidRPr="00397DCA">
        <w:rPr>
          <w:lang w:eastAsia="ko-KR"/>
        </w:rPr>
        <w:t xml:space="preserve">, a point </w:t>
      </w:r>
      <m:oMath>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oMath>
      <w:r w:rsidRPr="00397DCA">
        <w:rPr>
          <w:lang w:eastAsia="ko-KR"/>
        </w:rPr>
        <w:t xml:space="preserve"> is selected. The distances of </w:t>
      </w:r>
      <m:oMath>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oMath>
      <w:r w:rsidRPr="00397DCA">
        <w:rPr>
          <w:lang w:eastAsia="ko-KR"/>
        </w:rPr>
        <w:t xml:space="preserve"> to the </w:t>
      </w:r>
      <m:oMath>
        <m:r>
          <w:rPr>
            <w:rFonts w:ascii="Cambria Math" w:hAnsi="Cambria Math"/>
            <w:lang w:eastAsia="ko-KR"/>
          </w:rPr>
          <m:t>s</m:t>
        </m:r>
      </m:oMath>
      <w:r w:rsidRPr="00397DCA">
        <w:rPr>
          <w:lang w:eastAsia="ko-KR"/>
        </w:rPr>
        <w:t xml:space="preserve"> (e.g., </w:t>
      </w:r>
      <m:oMath>
        <m:r>
          <w:rPr>
            <w:rFonts w:ascii="Cambria Math" w:hAnsi="Cambria Math"/>
            <w:lang w:eastAsia="ko-KR"/>
          </w:rPr>
          <m:t>s</m:t>
        </m:r>
      </m:oMath>
      <w:r w:rsidRPr="00397DCA">
        <w:rPr>
          <w:lang w:eastAsia="ko-KR"/>
        </w:rPr>
        <w:t xml:space="preserve">=64) previous points are analyzed and the </w:t>
      </w:r>
      <m:oMath>
        <m:r>
          <w:rPr>
            <w:rFonts w:ascii="Cambria Math" w:hAnsi="Cambria Math"/>
            <w:lang w:eastAsia="ko-KR"/>
          </w:rPr>
          <m:t>k</m:t>
        </m:r>
      </m:oMath>
      <w:r w:rsidRPr="00397DCA">
        <w:rPr>
          <w:lang w:eastAsia="ko-KR"/>
        </w:rPr>
        <w:t xml:space="preserve"> (e.g., </w:t>
      </w:r>
      <m:oMath>
        <m:r>
          <w:rPr>
            <w:rFonts w:ascii="Cambria Math" w:hAnsi="Cambria Math"/>
            <w:lang w:eastAsia="ko-KR"/>
          </w:rPr>
          <m:t>k</m:t>
        </m:r>
      </m:oMath>
      <w:r w:rsidRPr="00397DCA">
        <w:rPr>
          <w:lang w:eastAsia="ko-KR"/>
        </w:rPr>
        <w:t xml:space="preserve"> =3) nearest-neighbors of </w:t>
      </w:r>
      <m:oMath>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oMath>
      <w:r w:rsidRPr="00397DCA">
        <w:rPr>
          <w:lang w:eastAsia="ko-KR"/>
        </w:rPr>
        <w:t xml:space="preserve"> are selected to be used for prediction in the same manner as in the current version of G-PCC.</w:t>
      </w:r>
    </w:p>
    <w:p w14:paraId="26F8D5C8" w14:textId="77777777" w:rsidR="00ED596F" w:rsidRPr="00397DCA" w:rsidRDefault="00ED596F" w:rsidP="00ED596F">
      <w:pPr>
        <w:rPr>
          <w:lang w:val="en-CA" w:eastAsia="ja-JP"/>
        </w:rPr>
      </w:pPr>
    </w:p>
    <w:p w14:paraId="332E1CA5" w14:textId="657C68D4" w:rsidR="00ED596F" w:rsidRPr="004823EF" w:rsidRDefault="008233F5" w:rsidP="00ED596F">
      <w:pPr>
        <w:pStyle w:val="3"/>
        <w:ind w:left="720"/>
        <w:rPr>
          <w:lang w:val="en-CA"/>
        </w:rPr>
      </w:pPr>
      <w:r>
        <w:t xml:space="preserve">Intra LoD prediction </w:t>
      </w:r>
      <w:r w:rsidR="00ED596F" w:rsidRPr="00A65634">
        <w:t>on attribu</w:t>
      </w:r>
      <w:r w:rsidR="00ED596F">
        <w:t>te predicting transform</w:t>
      </w:r>
      <w:r w:rsidR="00E40158">
        <w:t xml:space="preserve"> </w:t>
      </w:r>
      <w:r w:rsidR="0035318B">
        <w:fldChar w:fldCharType="begin"/>
      </w:r>
      <w:r w:rsidR="0035318B">
        <w:instrText xml:space="preserve"> REF _Ref9856078 \n \h </w:instrText>
      </w:r>
      <w:r w:rsidR="0035318B">
        <w:fldChar w:fldCharType="separate"/>
      </w:r>
      <w:r w:rsidR="0035318B">
        <w:t>[31]</w:t>
      </w:r>
      <w:r w:rsidR="0035318B">
        <w:fldChar w:fldCharType="end"/>
      </w:r>
    </w:p>
    <w:p w14:paraId="1AAA3CE6" w14:textId="13CE8060" w:rsidR="00ED596F" w:rsidRDefault="008233F5" w:rsidP="00ED596F">
      <w:pPr>
        <w:rPr>
          <w:lang w:eastAsia="ja-JP"/>
        </w:rPr>
      </w:pPr>
      <w:r>
        <w:rPr>
          <w:lang w:eastAsia="ja-JP"/>
        </w:rPr>
        <w:t xml:space="preserve">An </w:t>
      </w:r>
      <w:r w:rsidR="00ED596F">
        <w:rPr>
          <w:rFonts w:hint="eastAsia"/>
          <w:lang w:eastAsia="ja-JP"/>
        </w:rPr>
        <w:t xml:space="preserve">EnableReferringSameLoD flag </w:t>
      </w:r>
      <w:r w:rsidR="00A0219A">
        <w:rPr>
          <w:lang w:eastAsia="ja-JP"/>
        </w:rPr>
        <w:t xml:space="preserve">is </w:t>
      </w:r>
      <w:r>
        <w:rPr>
          <w:lang w:eastAsia="ja-JP"/>
        </w:rPr>
        <w:t xml:space="preserve">introduced </w:t>
      </w:r>
      <w:r w:rsidR="00ED596F">
        <w:rPr>
          <w:rFonts w:hint="eastAsia"/>
          <w:lang w:eastAsia="ja-JP"/>
        </w:rPr>
        <w:t xml:space="preserve">to </w:t>
      </w:r>
      <w:r w:rsidR="00ED596F">
        <w:rPr>
          <w:lang w:eastAsia="ja-JP"/>
        </w:rPr>
        <w:t>control the refer</w:t>
      </w:r>
      <w:r w:rsidR="00ED596F">
        <w:rPr>
          <w:rFonts w:hint="eastAsia"/>
          <w:lang w:eastAsia="ja-JP"/>
        </w:rPr>
        <w:t>ence</w:t>
      </w:r>
      <w:r w:rsidR="00ED596F">
        <w:rPr>
          <w:lang w:eastAsia="ja-JP"/>
        </w:rPr>
        <w:t xml:space="preserve"> structure </w:t>
      </w:r>
      <w:r w:rsidR="00ED596F">
        <w:rPr>
          <w:rFonts w:hint="eastAsia"/>
          <w:lang w:eastAsia="ja-JP"/>
        </w:rPr>
        <w:t xml:space="preserve">for predicting </w:t>
      </w:r>
      <w:r w:rsidR="00ED596F">
        <w:rPr>
          <w:lang w:eastAsia="ja-JP"/>
        </w:rPr>
        <w:t>transform</w:t>
      </w:r>
      <w:r w:rsidR="00ED596F">
        <w:rPr>
          <w:rFonts w:hint="eastAsia"/>
          <w:lang w:eastAsia="ja-JP"/>
        </w:rPr>
        <w:t xml:space="preserve"> in order to keep tradeoff of coding efficiency and parallel processing. If </w:t>
      </w:r>
      <w:r w:rsidR="00ED596F">
        <w:rPr>
          <w:rFonts w:hint="eastAsia"/>
          <w:lang w:eastAsia="ja-JP"/>
        </w:rPr>
        <w:lastRenderedPageBreak/>
        <w:t>EnableReferringSameLoD flag is set to 1, 3D point in the same LoD could be referred.</w:t>
      </w:r>
      <w:r>
        <w:rPr>
          <w:lang w:eastAsia="ja-JP"/>
        </w:rPr>
        <w:t xml:space="preserve"> </w:t>
      </w:r>
      <w:r w:rsidR="003826FD">
        <w:rPr>
          <w:lang w:eastAsia="ja-JP"/>
        </w:rPr>
        <w:t>Additionally, the function to allow to switch this</w:t>
      </w:r>
      <w:r w:rsidR="003826FD" w:rsidRPr="003826FD">
        <w:rPr>
          <w:lang w:eastAsia="ja-JP"/>
        </w:rPr>
        <w:t xml:space="preserve"> tool on for certain LoD</w:t>
      </w:r>
      <w:r w:rsidR="003826FD">
        <w:rPr>
          <w:lang w:eastAsia="ja-JP"/>
        </w:rPr>
        <w:t xml:space="preserve"> was also introduced. This tool</w:t>
      </w:r>
      <w:r>
        <w:rPr>
          <w:lang w:eastAsia="ja-JP"/>
        </w:rPr>
        <w:t xml:space="preserve"> is called by intra LoD prediction.</w:t>
      </w:r>
    </w:p>
    <w:p w14:paraId="0FEF1036" w14:textId="77777777" w:rsidR="00ED596F" w:rsidRPr="004F51A3" w:rsidRDefault="00ED596F" w:rsidP="00ED596F">
      <w:pPr>
        <w:rPr>
          <w:lang w:eastAsia="ja-JP"/>
        </w:rPr>
      </w:pPr>
    </w:p>
    <w:p w14:paraId="2F96470F" w14:textId="77777777" w:rsidR="008233F5" w:rsidRDefault="00ED596F" w:rsidP="008233F5">
      <w:pPr>
        <w:keepNext/>
      </w:pPr>
      <w:r>
        <w:rPr>
          <w:noProof/>
          <w:lang w:eastAsia="ja-JP"/>
        </w:rPr>
        <w:drawing>
          <wp:inline distT="0" distB="0" distL="0" distR="0" wp14:anchorId="10A857FA" wp14:editId="2543DBED">
            <wp:extent cx="6559550" cy="2969260"/>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559550" cy="2969260"/>
                    </a:xfrm>
                    <a:prstGeom prst="rect">
                      <a:avLst/>
                    </a:prstGeom>
                    <a:noFill/>
                    <a:ln>
                      <a:noFill/>
                    </a:ln>
                  </pic:spPr>
                </pic:pic>
              </a:graphicData>
            </a:graphic>
          </wp:inline>
        </w:drawing>
      </w:r>
    </w:p>
    <w:p w14:paraId="7838656A" w14:textId="741F9287" w:rsidR="00ED596F" w:rsidRDefault="008233F5" w:rsidP="008233F5">
      <w:pPr>
        <w:pStyle w:val="ae"/>
        <w:jc w:val="center"/>
      </w:pPr>
      <w:r>
        <w:t xml:space="preserve">Figure </w:t>
      </w:r>
      <w:r w:rsidR="000A3AAE">
        <w:fldChar w:fldCharType="begin"/>
      </w:r>
      <w:r w:rsidR="000A3AAE">
        <w:instrText xml:space="preserve"> SEQ Figure \* ARABIC </w:instrText>
      </w:r>
      <w:r w:rsidR="000A3AAE">
        <w:fldChar w:fldCharType="separate"/>
      </w:r>
      <w:r w:rsidR="004E288B">
        <w:rPr>
          <w:noProof/>
        </w:rPr>
        <w:t>36</w:t>
      </w:r>
      <w:r w:rsidR="000A3AAE">
        <w:rPr>
          <w:noProof/>
        </w:rPr>
        <w:fldChar w:fldCharType="end"/>
      </w:r>
      <w:r>
        <w:t>: reference structure for intra LoD prediction</w:t>
      </w:r>
    </w:p>
    <w:p w14:paraId="3556E0D5" w14:textId="7A4532F6" w:rsidR="007E429F" w:rsidRPr="00397DCA" w:rsidRDefault="007E429F" w:rsidP="007E429F">
      <w:pPr>
        <w:rPr>
          <w:lang w:val="en-CA" w:eastAsia="ja-JP"/>
        </w:rPr>
      </w:pPr>
    </w:p>
    <w:p w14:paraId="5141ECEC" w14:textId="4EB5616D" w:rsidR="00A1467E" w:rsidRPr="00397DCA" w:rsidRDefault="00A1467E" w:rsidP="004823EF">
      <w:pPr>
        <w:pStyle w:val="3"/>
        <w:ind w:left="720"/>
        <w:rPr>
          <w:lang w:val="en-CA"/>
        </w:rPr>
      </w:pPr>
      <w:r w:rsidRPr="004823EF">
        <w:rPr>
          <w:rFonts w:eastAsiaTheme="minorEastAsia"/>
          <w:lang w:val="en-CA"/>
        </w:rPr>
        <w:t>Interpolation</w:t>
      </w:r>
      <w:r w:rsidRPr="00397DCA">
        <w:rPr>
          <w:lang w:val="en-CA"/>
        </w:rPr>
        <w:t>-</w:t>
      </w:r>
      <w:r w:rsidR="00DD78EF" w:rsidRPr="00397DCA">
        <w:rPr>
          <w:lang w:val="en-CA"/>
        </w:rPr>
        <w:t>b</w:t>
      </w:r>
      <w:r w:rsidRPr="00397DCA">
        <w:rPr>
          <w:lang w:val="en-CA"/>
        </w:rPr>
        <w:t xml:space="preserve">ased </w:t>
      </w:r>
      <w:r w:rsidR="00DD78EF" w:rsidRPr="00397DCA">
        <w:rPr>
          <w:lang w:val="en-CA"/>
        </w:rPr>
        <w:t>p</w:t>
      </w:r>
      <w:r w:rsidRPr="00397DCA">
        <w:rPr>
          <w:lang w:val="en-CA"/>
        </w:rPr>
        <w:t>rediction</w:t>
      </w:r>
      <w:bookmarkEnd w:id="44"/>
    </w:p>
    <w:p w14:paraId="692AF153" w14:textId="131E4866" w:rsidR="00A1467E" w:rsidRPr="00397DCA" w:rsidRDefault="00A1467E" w:rsidP="00A1467E">
      <w:pPr>
        <w:autoSpaceDN w:val="0"/>
        <w:spacing w:after="200" w:line="276" w:lineRule="auto"/>
        <w:contextualSpacing/>
        <w:textAlignment w:val="baseline"/>
        <w:rPr>
          <w:lang w:val="en-CA"/>
        </w:rPr>
      </w:pPr>
      <w:r w:rsidRPr="00397DCA">
        <w:rPr>
          <w:lang w:val="en-CA"/>
        </w:rPr>
        <w:t xml:space="preserve">The attributes associated with the point cloud are encoded/decoded in the order defined by the LOD generation process. </w:t>
      </w:r>
      <w:r w:rsidR="00CD0BA6" w:rsidRPr="00397DCA">
        <w:rPr>
          <w:lang w:val="en-CA"/>
        </w:rPr>
        <w:t xml:space="preserve"> </w:t>
      </w:r>
      <w:r w:rsidRPr="00397DCA">
        <w:rPr>
          <w:lang w:val="en-CA"/>
        </w:rPr>
        <w:t xml:space="preserve">At each step, only the already encoded/decoded points are considered for prediction. </w:t>
      </w:r>
      <w:r w:rsidR="00CD0BA6" w:rsidRPr="00397DCA">
        <w:rPr>
          <w:lang w:val="en-CA"/>
        </w:rPr>
        <w:t xml:space="preserve"> </w:t>
      </w:r>
      <w:r w:rsidRPr="00397DCA">
        <w:rPr>
          <w:lang w:val="en-CA"/>
        </w:rPr>
        <w:t xml:space="preserve">More precisely, the attribute values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a</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 are predicted by using a linear interpolation process based on the distances of the nearest neighbo</w:t>
      </w:r>
      <w:r w:rsidR="00CD0BA6" w:rsidRPr="00397DCA">
        <w:rPr>
          <w:lang w:val="en-CA"/>
        </w:rPr>
        <w:t>u</w:t>
      </w:r>
      <w:r w:rsidRPr="00397DCA">
        <w:rPr>
          <w:lang w:val="en-CA"/>
        </w:rPr>
        <w:t xml:space="preserve">rs of point </w:t>
      </w:r>
      <w:r w:rsidRPr="004823EF">
        <w:rPr>
          <w:lang w:val="en-CA"/>
        </w:rPr>
        <w:t>i</w:t>
      </w:r>
      <w:r w:rsidRPr="00397DCA">
        <w:rPr>
          <w:lang w:val="en-CA"/>
        </w:rPr>
        <w:t xml:space="preserve">. </w:t>
      </w:r>
      <w:r w:rsidR="00CD0BA6" w:rsidRPr="00397DCA">
        <w:rPr>
          <w:lang w:val="en-CA"/>
        </w:rPr>
        <w:t xml:space="preserve"> L</w:t>
      </w:r>
      <w:r w:rsidRPr="00397DCA">
        <w:rPr>
          <w:lang w:val="en-CA"/>
        </w:rPr>
        <w:t xml:space="preserve">et </w:t>
      </w:r>
      <m:oMath>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oMath>
      <w:r w:rsidRPr="00397DCA">
        <w:rPr>
          <w:lang w:val="en-CA"/>
        </w:rPr>
        <w:t xml:space="preserve"> be the set of the </w:t>
      </w:r>
      <w:r w:rsidRPr="004823EF">
        <w:rPr>
          <w:lang w:val="en-CA"/>
        </w:rPr>
        <w:t>k</w:t>
      </w:r>
      <w:r w:rsidRPr="00397DCA">
        <w:rPr>
          <w:lang w:val="en-CA"/>
        </w:rPr>
        <w:t>-nearest neighbo</w:t>
      </w:r>
      <w:r w:rsidR="00CD0BA6" w:rsidRPr="00397DCA">
        <w:rPr>
          <w:lang w:val="en-CA"/>
        </w:rPr>
        <w:t>u</w:t>
      </w:r>
      <w:r w:rsidRPr="00397DCA">
        <w:rPr>
          <w:lang w:val="en-CA"/>
        </w:rPr>
        <w:t xml:space="preserve">rs of the current point </w:t>
      </w:r>
      <w:r w:rsidRPr="004823EF">
        <w:rPr>
          <w:lang w:val="en-CA"/>
        </w:rPr>
        <w:t>i</w:t>
      </w:r>
      <w:r w:rsidR="00CD0BA6" w:rsidRPr="00397DCA">
        <w:rPr>
          <w:lang w:val="en-CA"/>
        </w:rPr>
        <w:t>,</w:t>
      </w:r>
      <w:r w:rsidRPr="00397DCA">
        <w:rPr>
          <w:lang w:val="en-CA"/>
        </w:rPr>
        <w:t xml:space="preserve"> and 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a</m:t>
                        </m:r>
                      </m:e>
                    </m:acc>
                  </m:e>
                  <m:sub>
                    <m:r>
                      <w:rPr>
                        <w:rFonts w:ascii="Cambria Math" w:hAnsi="Cambria Math"/>
                        <w:lang w:val="en-CA"/>
                      </w:rPr>
                      <m:t>j</m:t>
                    </m:r>
                  </m:sub>
                </m:sSub>
              </m:e>
            </m:d>
          </m:e>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Sub>
      </m:oMath>
      <w:r w:rsidRPr="00397DCA">
        <w:rPr>
          <w:lang w:val="en-CA"/>
        </w:rPr>
        <w:t xml:space="preserve"> be their decoded/reconstructed attribute values and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δ</m:t>
                    </m:r>
                  </m:e>
                  <m:sub>
                    <m:r>
                      <w:rPr>
                        <w:rFonts w:ascii="Cambria Math" w:hAnsi="Cambria Math"/>
                        <w:lang w:val="en-CA"/>
                      </w:rPr>
                      <m:t>j</m:t>
                    </m:r>
                  </m:sub>
                </m:sSub>
              </m:e>
            </m:d>
          </m:e>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Sub>
      </m:oMath>
      <w:r w:rsidRPr="00397DCA">
        <w:rPr>
          <w:lang w:val="en-CA"/>
        </w:rPr>
        <w:t xml:space="preserve"> their distances to the current point. </w:t>
      </w:r>
      <w:r w:rsidR="00CD0BA6" w:rsidRPr="00397DCA">
        <w:rPr>
          <w:lang w:val="en-CA"/>
        </w:rPr>
        <w:t xml:space="preserve"> </w:t>
      </w:r>
      <w:r w:rsidRPr="00397DCA">
        <w:rPr>
          <w:lang w:val="en-CA"/>
        </w:rPr>
        <w:t xml:space="preserve">The predicted attribute value </w:t>
      </w:r>
      <m:oMath>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oMath>
      <w:r w:rsidRPr="00397DCA">
        <w:rPr>
          <w:lang w:val="en-CA"/>
        </w:rPr>
        <w:t xml:space="preserve"> is given by:</w:t>
      </w:r>
    </w:p>
    <w:p w14:paraId="2F78E3F5" w14:textId="77777777" w:rsidR="00A1467E" w:rsidRPr="00397DCA" w:rsidRDefault="00A1467E" w:rsidP="00A1467E">
      <w:pPr>
        <w:autoSpaceDN w:val="0"/>
        <w:spacing w:after="200" w:line="276" w:lineRule="auto"/>
        <w:contextualSpacing/>
        <w:textAlignment w:val="baseline"/>
        <w:rPr>
          <w:lang w:val="en-CA"/>
        </w:rPr>
      </w:pPr>
      <w:r w:rsidRPr="00397DCA">
        <w:rPr>
          <w:lang w:val="en-CA"/>
        </w:rPr>
        <w:t xml:space="preserve">  </w:t>
      </w:r>
    </w:p>
    <w:p w14:paraId="4BCDE992" w14:textId="1DA76282" w:rsidR="00A1467E" w:rsidRPr="00397DCA" w:rsidRDefault="000A3AAE" w:rsidP="00EE6895">
      <w:pPr>
        <w:autoSpaceDN w:val="0"/>
        <w:spacing w:after="200" w:line="276" w:lineRule="auto"/>
        <w:contextualSpacing/>
        <w:jc w:val="center"/>
        <w:textAlignment w:val="baseline"/>
        <w:rPr>
          <w:lang w:val="en-CA"/>
        </w:rPr>
      </w:pPr>
      <m:oMath>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r>
          <m:rPr>
            <m:sty m:val="p"/>
          </m:rPr>
          <w:rPr>
            <w:rFonts w:ascii="Cambria Math" w:hAnsi="Cambria Math"/>
            <w:lang w:val="en-CA"/>
          </w:rPr>
          <m:t>=</m:t>
        </m:r>
        <m:r>
          <w:rPr>
            <w:rFonts w:ascii="Cambria Math" w:hAnsi="Cambria Math"/>
            <w:lang w:val="en-CA"/>
          </w:rPr>
          <m:t>Round</m:t>
        </m:r>
        <m:d>
          <m:dPr>
            <m:ctrlPr>
              <w:rPr>
                <w:rFonts w:ascii="Cambria Math" w:hAnsi="Cambria Math"/>
                <w:lang w:val="en-CA"/>
              </w:rPr>
            </m:ctrlPr>
          </m:dPr>
          <m:e>
            <m:f>
              <m:fPr>
                <m:ctrlPr>
                  <w:rPr>
                    <w:rFonts w:ascii="Cambria Math" w:hAnsi="Cambria Math"/>
                    <w:lang w:val="en-CA"/>
                  </w:rPr>
                </m:ctrlPr>
              </m:fPr>
              <m:num>
                <m:r>
                  <m:rPr>
                    <m:sty m:val="p"/>
                  </m:rPr>
                  <w:rPr>
                    <w:rFonts w:ascii="Cambria Math" w:hAnsi="Cambria Math"/>
                    <w:lang w:val="en-CA"/>
                  </w:rPr>
                  <m:t>1</m:t>
                </m:r>
              </m:num>
              <m:den>
                <m:r>
                  <w:rPr>
                    <w:rFonts w:ascii="Cambria Math" w:hAnsi="Cambria Math"/>
                    <w:lang w:val="en-CA"/>
                  </w:rPr>
                  <m:t>k</m:t>
                </m:r>
              </m:den>
            </m:f>
            <m:nary>
              <m:naryPr>
                <m:chr m:val="∑"/>
                <m:limLoc m:val="undOvr"/>
                <m:supHide m:val="1"/>
                <m:ctrlPr>
                  <w:rPr>
                    <w:rFonts w:ascii="Cambria Math" w:hAnsi="Cambria Math"/>
                    <w:lang w:val="en-CA"/>
                  </w:rPr>
                </m:ctrlPr>
              </m:naryPr>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up/>
              <m:e>
                <m:f>
                  <m:fPr>
                    <m:ctrlPr>
                      <w:rPr>
                        <w:rFonts w:ascii="Cambria Math" w:hAnsi="Cambria Math"/>
                        <w:lang w:val="en-CA"/>
                      </w:rPr>
                    </m:ctrlPr>
                  </m:fPr>
                  <m:num>
                    <m:f>
                      <m:fPr>
                        <m:ctrlPr>
                          <w:rPr>
                            <w:rFonts w:ascii="Cambria Math" w:hAnsi="Cambria Math"/>
                            <w:lang w:val="en-CA"/>
                          </w:rPr>
                        </m:ctrlPr>
                      </m:fPr>
                      <m:num>
                        <m:r>
                          <m:rPr>
                            <m:sty m:val="p"/>
                          </m:rPr>
                          <w:rPr>
                            <w:rFonts w:ascii="Cambria Math" w:hAnsi="Cambria Math"/>
                            <w:lang w:val="en-CA"/>
                          </w:rPr>
                          <m:t>1</m:t>
                        </m:r>
                      </m:num>
                      <m:den>
                        <m:sSubSup>
                          <m:sSubSupPr>
                            <m:ctrlPr>
                              <w:rPr>
                                <w:rFonts w:ascii="Cambria Math" w:hAnsi="Cambria Math"/>
                                <w:lang w:val="en-CA"/>
                              </w:rPr>
                            </m:ctrlPr>
                          </m:sSubSupPr>
                          <m:e>
                            <m:r>
                              <w:rPr>
                                <w:rFonts w:ascii="Cambria Math" w:hAnsi="Cambria Math"/>
                                <w:lang w:val="en-CA"/>
                              </w:rPr>
                              <m:t>δ</m:t>
                            </m:r>
                          </m:e>
                          <m:sub>
                            <m:r>
                              <w:rPr>
                                <w:rFonts w:ascii="Cambria Math" w:hAnsi="Cambria Math"/>
                                <w:lang w:val="en-CA"/>
                              </w:rPr>
                              <m:t>j</m:t>
                            </m:r>
                          </m:sub>
                          <m:sup>
                            <m:r>
                              <m:rPr>
                                <m:sty m:val="p"/>
                              </m:rPr>
                              <w:rPr>
                                <w:rFonts w:ascii="Cambria Math" w:hAnsi="Cambria Math"/>
                                <w:lang w:val="en-CA"/>
                              </w:rPr>
                              <m:t>2</m:t>
                            </m:r>
                          </m:sup>
                        </m:sSubSup>
                      </m:den>
                    </m:f>
                  </m:num>
                  <m:den>
                    <m:nary>
                      <m:naryPr>
                        <m:chr m:val="∑"/>
                        <m:limLoc m:val="undOvr"/>
                        <m:supHide m:val="1"/>
                        <m:ctrlPr>
                          <w:rPr>
                            <w:rFonts w:ascii="Cambria Math" w:hAnsi="Cambria Math"/>
                            <w:lang w:val="en-CA"/>
                          </w:rPr>
                        </m:ctrlPr>
                      </m:naryPr>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up/>
                      <m:e>
                        <m:f>
                          <m:fPr>
                            <m:ctrlPr>
                              <w:rPr>
                                <w:rFonts w:ascii="Cambria Math" w:hAnsi="Cambria Math"/>
                                <w:lang w:val="en-CA"/>
                              </w:rPr>
                            </m:ctrlPr>
                          </m:fPr>
                          <m:num>
                            <m:r>
                              <m:rPr>
                                <m:sty m:val="p"/>
                              </m:rPr>
                              <w:rPr>
                                <w:rFonts w:ascii="Cambria Math" w:hAnsi="Cambria Math"/>
                                <w:lang w:val="en-CA"/>
                              </w:rPr>
                              <m:t>1</m:t>
                            </m:r>
                          </m:num>
                          <m:den>
                            <m:sSubSup>
                              <m:sSubSupPr>
                                <m:ctrlPr>
                                  <w:rPr>
                                    <w:rFonts w:ascii="Cambria Math" w:hAnsi="Cambria Math"/>
                                    <w:lang w:val="en-CA"/>
                                  </w:rPr>
                                </m:ctrlPr>
                              </m:sSubSupPr>
                              <m:e>
                                <m:r>
                                  <w:rPr>
                                    <w:rFonts w:ascii="Cambria Math" w:hAnsi="Cambria Math"/>
                                    <w:lang w:val="en-CA"/>
                                  </w:rPr>
                                  <m:t>δ</m:t>
                                </m:r>
                              </m:e>
                              <m:sub>
                                <m:r>
                                  <w:rPr>
                                    <w:rFonts w:ascii="Cambria Math" w:hAnsi="Cambria Math"/>
                                    <w:lang w:val="en-CA"/>
                                  </w:rPr>
                                  <m:t>j</m:t>
                                </m:r>
                              </m:sub>
                              <m:sup>
                                <m:r>
                                  <m:rPr>
                                    <m:sty m:val="p"/>
                                  </m:rPr>
                                  <w:rPr>
                                    <w:rFonts w:ascii="Cambria Math" w:hAnsi="Cambria Math"/>
                                    <w:lang w:val="en-CA"/>
                                  </w:rPr>
                                  <m:t>2</m:t>
                                </m:r>
                              </m:sup>
                            </m:sSubSup>
                          </m:den>
                        </m:f>
                      </m:e>
                    </m:nary>
                  </m:den>
                </m:f>
              </m:e>
            </m:nary>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a</m:t>
                    </m:r>
                  </m:e>
                </m:acc>
              </m:e>
              <m:sub>
                <m:r>
                  <w:rPr>
                    <w:rFonts w:ascii="Cambria Math" w:hAnsi="Cambria Math"/>
                    <w:lang w:val="en-CA"/>
                  </w:rPr>
                  <m:t>j</m:t>
                </m:r>
              </m:sub>
            </m:sSub>
          </m:e>
        </m:d>
      </m:oMath>
      <w:r w:rsidR="00CD0BA6" w:rsidRPr="00397DCA">
        <w:rPr>
          <w:lang w:val="en-CA"/>
        </w:rPr>
        <w:t>.</w:t>
      </w:r>
    </w:p>
    <w:p w14:paraId="35866F64" w14:textId="77777777" w:rsidR="00A1467E" w:rsidRPr="00397DCA" w:rsidRDefault="00A1467E" w:rsidP="00A1467E">
      <w:pPr>
        <w:autoSpaceDN w:val="0"/>
        <w:spacing w:after="200" w:line="276" w:lineRule="auto"/>
        <w:contextualSpacing/>
        <w:textAlignment w:val="baseline"/>
        <w:rPr>
          <w:lang w:val="en-CA"/>
        </w:rPr>
      </w:pPr>
    </w:p>
    <w:p w14:paraId="016C11A5" w14:textId="60CA92EE" w:rsidR="00A1467E" w:rsidRPr="00397DCA" w:rsidRDefault="00A1467E" w:rsidP="00A1467E">
      <w:pPr>
        <w:autoSpaceDN w:val="0"/>
        <w:spacing w:after="200" w:line="276" w:lineRule="auto"/>
        <w:contextualSpacing/>
        <w:textAlignment w:val="baseline"/>
        <w:rPr>
          <w:lang w:val="en-CA"/>
        </w:rPr>
      </w:pPr>
      <w:r w:rsidRPr="00397DCA">
        <w:rPr>
          <w:lang w:val="en-CA"/>
        </w:rPr>
        <w:t>The number of nearest neighbo</w:t>
      </w:r>
      <w:r w:rsidR="0090456C" w:rsidRPr="00397DCA">
        <w:rPr>
          <w:lang w:val="en-CA"/>
        </w:rPr>
        <w:t>u</w:t>
      </w:r>
      <w:r w:rsidRPr="00397DCA">
        <w:rPr>
          <w:lang w:val="en-CA"/>
        </w:rPr>
        <w:t xml:space="preserve">rs, </w:t>
      </w:r>
      <w:r w:rsidRPr="004823EF">
        <w:rPr>
          <w:lang w:val="en-CA"/>
        </w:rPr>
        <w:t>k</w:t>
      </w:r>
      <w:r w:rsidRPr="00397DCA">
        <w:rPr>
          <w:lang w:val="en-CA"/>
        </w:rPr>
        <w:t>, is a parameter that is determined by the encoder for each point</w:t>
      </w:r>
      <w:r w:rsidR="0090456C" w:rsidRPr="00397DCA">
        <w:rPr>
          <w:lang w:val="en-CA"/>
        </w:rPr>
        <w:t>,</w:t>
      </w:r>
      <w:r w:rsidRPr="00397DCA">
        <w:rPr>
          <w:lang w:val="en-CA"/>
        </w:rPr>
        <w:t xml:space="preserve"> and arithmetically encoded.  </w:t>
      </w:r>
    </w:p>
    <w:p w14:paraId="56739BA3" w14:textId="2C269AA0" w:rsidR="003A726C" w:rsidRPr="00397DCA" w:rsidRDefault="003A726C" w:rsidP="00A1467E">
      <w:pPr>
        <w:autoSpaceDN w:val="0"/>
        <w:spacing w:after="200" w:line="276" w:lineRule="auto"/>
        <w:contextualSpacing/>
        <w:textAlignment w:val="baseline"/>
        <w:rPr>
          <w:lang w:val="en-CA"/>
        </w:rPr>
      </w:pPr>
    </w:p>
    <w:p w14:paraId="6006C0DE" w14:textId="54C34433" w:rsidR="003A726C" w:rsidRPr="00397DCA" w:rsidRDefault="00BE5DA7" w:rsidP="004823EF">
      <w:pPr>
        <w:pStyle w:val="3"/>
        <w:ind w:left="720"/>
        <w:rPr>
          <w:rFonts w:eastAsiaTheme="minorEastAsia"/>
          <w:lang w:val="en-CA"/>
        </w:rPr>
      </w:pPr>
      <w:r w:rsidRPr="00397DCA">
        <w:rPr>
          <w:rFonts w:eastAsiaTheme="minorEastAsia"/>
          <w:lang w:val="en-CA"/>
        </w:rPr>
        <w:t>Adaptive predictor selection</w:t>
      </w:r>
      <w:r w:rsidR="00A920EF" w:rsidRPr="00397DCA">
        <w:rPr>
          <w:rFonts w:eastAsiaTheme="minorEastAsia"/>
          <w:lang w:val="en-CA"/>
        </w:rPr>
        <w:t xml:space="preserve"> </w:t>
      </w:r>
      <w:r w:rsidR="00A920EF" w:rsidRPr="004823EF">
        <w:rPr>
          <w:rFonts w:eastAsiaTheme="minorEastAsia"/>
          <w:lang w:val="en-CA"/>
        </w:rPr>
        <w:fldChar w:fldCharType="begin"/>
      </w:r>
      <w:r w:rsidR="00A920EF" w:rsidRPr="00397DCA">
        <w:rPr>
          <w:rFonts w:eastAsiaTheme="minorEastAsia"/>
          <w:lang w:val="en-CA"/>
        </w:rPr>
        <w:instrText xml:space="preserve"> REF _Ref531006100 \n \h </w:instrText>
      </w:r>
      <w:r w:rsidR="00397DCA" w:rsidRPr="00397DCA">
        <w:rPr>
          <w:rFonts w:eastAsiaTheme="minorEastAsia"/>
          <w:lang w:val="en-CA"/>
        </w:rPr>
        <w:instrText xml:space="preserve"> \* MERGEFORMAT </w:instrText>
      </w:r>
      <w:r w:rsidR="00A920EF" w:rsidRPr="004823EF">
        <w:rPr>
          <w:rFonts w:eastAsiaTheme="minorEastAsia"/>
          <w:lang w:val="en-CA"/>
        </w:rPr>
      </w:r>
      <w:r w:rsidR="00A920EF" w:rsidRPr="004823EF">
        <w:rPr>
          <w:rFonts w:eastAsiaTheme="minorEastAsia"/>
          <w:lang w:val="en-CA"/>
        </w:rPr>
        <w:fldChar w:fldCharType="separate"/>
      </w:r>
      <w:r w:rsidR="00B049D3" w:rsidRPr="00397DCA">
        <w:rPr>
          <w:rFonts w:eastAsiaTheme="minorEastAsia"/>
          <w:lang w:val="en-CA"/>
        </w:rPr>
        <w:t>[17]</w:t>
      </w:r>
      <w:r w:rsidR="00A920EF" w:rsidRPr="004823EF">
        <w:rPr>
          <w:rFonts w:eastAsiaTheme="minorEastAsia"/>
          <w:lang w:val="en-CA"/>
        </w:rPr>
        <w:fldChar w:fldCharType="end"/>
      </w:r>
    </w:p>
    <w:p w14:paraId="69B433D2" w14:textId="0788DF75" w:rsidR="00A9772D" w:rsidRPr="00397DCA" w:rsidRDefault="00BE5DA7" w:rsidP="00594CBB">
      <w:r w:rsidRPr="00397DCA">
        <w:rPr>
          <w:lang w:eastAsia="ja-JP"/>
        </w:rPr>
        <w:t>In current TMC13 attributes coding, LoD (Level of Detail) of each 3D points is generated based on the distance of each points, then the attributes value of 3D points in each LoD is encoded by applying prediction in LoD-based order (</w:t>
      </w:r>
      <w:r w:rsidR="00A9772D" w:rsidRPr="004823EF">
        <w:rPr>
          <w:lang w:eastAsia="ja-JP"/>
        </w:rPr>
        <w:fldChar w:fldCharType="begin"/>
      </w:r>
      <w:r w:rsidR="00A9772D" w:rsidRPr="00397DCA">
        <w:rPr>
          <w:lang w:eastAsia="ja-JP"/>
        </w:rPr>
        <w:instrText xml:space="preserve"> REF _Ref531007498 \h </w:instrText>
      </w:r>
      <w:r w:rsidR="00397DCA" w:rsidRPr="00397DCA">
        <w:rPr>
          <w:lang w:eastAsia="ja-JP"/>
        </w:rPr>
        <w:instrText xml:space="preserve"> \* MERGEFORMAT </w:instrText>
      </w:r>
      <w:r w:rsidR="00A9772D" w:rsidRPr="004823EF">
        <w:rPr>
          <w:lang w:eastAsia="ja-JP"/>
        </w:rPr>
      </w:r>
      <w:r w:rsidR="00A9772D" w:rsidRPr="004823EF">
        <w:rPr>
          <w:lang w:eastAsia="ja-JP"/>
        </w:rPr>
        <w:fldChar w:fldCharType="separate"/>
      </w:r>
      <w:r w:rsidR="006A319D" w:rsidRPr="00397DCA">
        <w:t xml:space="preserve">Figure </w:t>
      </w:r>
      <w:r w:rsidR="006A319D">
        <w:rPr>
          <w:noProof/>
        </w:rPr>
        <w:t>35</w:t>
      </w:r>
      <w:r w:rsidR="00A9772D" w:rsidRPr="004823EF">
        <w:rPr>
          <w:lang w:eastAsia="ja-JP"/>
        </w:rPr>
        <w:fldChar w:fldCharType="end"/>
      </w:r>
      <w:r w:rsidRPr="00397DCA">
        <w:rPr>
          <w:lang w:eastAsia="ja-JP"/>
        </w:rPr>
        <w:t xml:space="preserve">). For example, the attributes value of P2 is predicted by calculating the distance based weighted average value of P0, P5 and P4 which were encoded or decoded prior to P2. </w:t>
      </w:r>
      <w:bookmarkStart w:id="45" w:name="_Ref510803328"/>
    </w:p>
    <w:bookmarkEnd w:id="45"/>
    <w:p w14:paraId="1FF1E16A" w14:textId="20C4942A" w:rsidR="00BE5DA7" w:rsidRPr="00397DCA" w:rsidRDefault="00BE5DA7" w:rsidP="00BE5DA7">
      <w:pPr>
        <w:rPr>
          <w:lang w:eastAsia="ja-JP"/>
        </w:rPr>
      </w:pPr>
      <w:r w:rsidRPr="00397DCA">
        <w:rPr>
          <w:lang w:eastAsia="ja-JP"/>
        </w:rPr>
        <w:lastRenderedPageBreak/>
        <w:t xml:space="preserve">In this </w:t>
      </w:r>
      <w:r w:rsidR="006A319D">
        <w:rPr>
          <w:lang w:eastAsia="ja-JP"/>
        </w:rPr>
        <w:t>method</w:t>
      </w:r>
      <w:r w:rsidRPr="00397DCA">
        <w:rPr>
          <w:lang w:eastAsia="ja-JP"/>
        </w:rPr>
        <w:t>, multiple predictor candidates are created based on the result of neighbor point search in generating LoD. For example, when the attributes value of P2 is encoded by using prediction, a distance based weighted average value of P0, P5 and P4 is set to predictor index equal to 0. Then, the value of nearest neighbor point P4 is set to predictor index equal to 1. Moreover, the value of next nearest neighbor point P5 and P0 are set to predictor index equal to 2 and 3 respectively (</w:t>
      </w:r>
      <w:r w:rsidRPr="004823EF">
        <w:rPr>
          <w:lang w:eastAsia="ja-JP"/>
        </w:rPr>
        <w:fldChar w:fldCharType="begin"/>
      </w:r>
      <w:r w:rsidRPr="00397DCA">
        <w:rPr>
          <w:lang w:eastAsia="ja-JP"/>
        </w:rPr>
        <w:instrText xml:space="preserve"> REF _Ref519022177 \h </w:instrText>
      </w:r>
      <w:r w:rsidR="00397DCA" w:rsidRPr="00397DCA">
        <w:rPr>
          <w:lang w:eastAsia="ja-JP"/>
        </w:rPr>
        <w:instrText xml:space="preserve"> \* MERGEFORMAT </w:instrText>
      </w:r>
      <w:r w:rsidRPr="004823EF">
        <w:rPr>
          <w:lang w:eastAsia="ja-JP"/>
        </w:rPr>
      </w:r>
      <w:r w:rsidRPr="004823EF">
        <w:rPr>
          <w:lang w:eastAsia="ja-JP"/>
        </w:rPr>
        <w:fldChar w:fldCharType="separate"/>
      </w:r>
      <w:r w:rsidR="00B049D3" w:rsidRPr="00397DCA">
        <w:t xml:space="preserve">Table </w:t>
      </w:r>
      <w:r w:rsidR="00B049D3" w:rsidRPr="00397DCA">
        <w:rPr>
          <w:noProof/>
        </w:rPr>
        <w:t>2</w:t>
      </w:r>
      <w:r w:rsidRPr="004823EF">
        <w:rPr>
          <w:lang w:eastAsia="ja-JP"/>
        </w:rPr>
        <w:fldChar w:fldCharType="end"/>
      </w:r>
      <w:r w:rsidRPr="00397DCA">
        <w:rPr>
          <w:lang w:eastAsia="ja-JP"/>
        </w:rPr>
        <w:t>). After creating predictor candidates, best predictor is selected by applying a rate-distortion optimization procedure and then, selected predictor index is arithmetically encoded.</w:t>
      </w:r>
    </w:p>
    <w:p w14:paraId="1D615C21" w14:textId="77777777" w:rsidR="00BE5DA7" w:rsidRPr="00397DCA" w:rsidRDefault="00BE5DA7" w:rsidP="00BE5DA7">
      <w:pPr>
        <w:rPr>
          <w:lang w:eastAsia="ja-JP"/>
        </w:rPr>
      </w:pPr>
    </w:p>
    <w:p w14:paraId="3B180F71" w14:textId="7876FEB1" w:rsidR="00BE5DA7" w:rsidRPr="00397DCA" w:rsidRDefault="00BE5DA7" w:rsidP="00BE5DA7">
      <w:pPr>
        <w:pStyle w:val="ae"/>
        <w:keepNext/>
        <w:jc w:val="center"/>
        <w:rPr>
          <w:lang w:eastAsia="ja-JP"/>
        </w:rPr>
      </w:pPr>
      <w:bookmarkStart w:id="46" w:name="_Ref519022177"/>
      <w:r w:rsidRPr="00397DCA">
        <w:t xml:space="preserve">Table </w:t>
      </w:r>
      <w:r w:rsidR="00B57EE3" w:rsidRPr="004823EF">
        <w:fldChar w:fldCharType="begin"/>
      </w:r>
      <w:r w:rsidR="00B57EE3" w:rsidRPr="00397DCA">
        <w:instrText xml:space="preserve"> SEQ Table \* ARABIC </w:instrText>
      </w:r>
      <w:r w:rsidR="00B57EE3" w:rsidRPr="004823EF">
        <w:fldChar w:fldCharType="separate"/>
      </w:r>
      <w:r w:rsidR="00B049D3" w:rsidRPr="00397DCA">
        <w:rPr>
          <w:noProof/>
        </w:rPr>
        <w:t>2</w:t>
      </w:r>
      <w:r w:rsidR="00B57EE3" w:rsidRPr="004823EF">
        <w:rPr>
          <w:noProof/>
        </w:rPr>
        <w:fldChar w:fldCharType="end"/>
      </w:r>
      <w:bookmarkEnd w:id="46"/>
      <w:r w:rsidRPr="00397DCA">
        <w:t xml:space="preserve">: </w:t>
      </w:r>
      <w:r w:rsidRPr="00397DCA">
        <w:rPr>
          <w:lang w:eastAsia="ja-JP"/>
        </w:rPr>
        <w:t>Sample of predictor candidate for attributes coding</w:t>
      </w:r>
    </w:p>
    <w:tbl>
      <w:tblPr>
        <w:tblStyle w:val="a3"/>
        <w:tblW w:w="0" w:type="auto"/>
        <w:tblInd w:w="2518" w:type="dxa"/>
        <w:tblLook w:val="04A0" w:firstRow="1" w:lastRow="0" w:firstColumn="1" w:lastColumn="0" w:noHBand="0" w:noVBand="1"/>
      </w:tblPr>
      <w:tblGrid>
        <w:gridCol w:w="2258"/>
        <w:gridCol w:w="2703"/>
      </w:tblGrid>
      <w:tr w:rsidR="00BE5DA7" w:rsidRPr="00397DCA" w14:paraId="6B531573" w14:textId="77777777" w:rsidTr="00461F51">
        <w:tc>
          <w:tcPr>
            <w:tcW w:w="2258" w:type="dxa"/>
          </w:tcPr>
          <w:p w14:paraId="25153765" w14:textId="77777777" w:rsidR="00BE5DA7" w:rsidRPr="00397DCA" w:rsidRDefault="00BE5DA7" w:rsidP="00461F51">
            <w:pPr>
              <w:jc w:val="center"/>
              <w:rPr>
                <w:lang w:eastAsia="ja-JP"/>
              </w:rPr>
            </w:pPr>
            <w:r w:rsidRPr="00397DCA">
              <w:rPr>
                <w:lang w:eastAsia="ja-JP"/>
              </w:rPr>
              <w:t>Predictor index</w:t>
            </w:r>
          </w:p>
        </w:tc>
        <w:tc>
          <w:tcPr>
            <w:tcW w:w="2703" w:type="dxa"/>
          </w:tcPr>
          <w:p w14:paraId="39FAF343" w14:textId="77777777" w:rsidR="00BE5DA7" w:rsidRPr="00397DCA" w:rsidRDefault="00BE5DA7" w:rsidP="00461F51">
            <w:pPr>
              <w:jc w:val="center"/>
              <w:rPr>
                <w:lang w:eastAsia="ja-JP"/>
              </w:rPr>
            </w:pPr>
            <w:r w:rsidRPr="00397DCA">
              <w:rPr>
                <w:lang w:eastAsia="ja-JP"/>
              </w:rPr>
              <w:t>Predicted value</w:t>
            </w:r>
          </w:p>
        </w:tc>
      </w:tr>
      <w:tr w:rsidR="00BE5DA7" w:rsidRPr="00397DCA" w14:paraId="6B0028C5" w14:textId="77777777" w:rsidTr="00461F51">
        <w:tc>
          <w:tcPr>
            <w:tcW w:w="2258" w:type="dxa"/>
          </w:tcPr>
          <w:p w14:paraId="6D6ABAE3" w14:textId="77777777" w:rsidR="00BE5DA7" w:rsidRPr="00397DCA" w:rsidRDefault="00BE5DA7" w:rsidP="00461F51">
            <w:pPr>
              <w:jc w:val="center"/>
              <w:rPr>
                <w:lang w:eastAsia="ja-JP"/>
              </w:rPr>
            </w:pPr>
            <w:r w:rsidRPr="00397DCA">
              <w:rPr>
                <w:lang w:eastAsia="ja-JP"/>
              </w:rPr>
              <w:t>0</w:t>
            </w:r>
          </w:p>
        </w:tc>
        <w:tc>
          <w:tcPr>
            <w:tcW w:w="2703" w:type="dxa"/>
          </w:tcPr>
          <w:p w14:paraId="329075B3" w14:textId="77777777" w:rsidR="00BE5DA7" w:rsidRPr="00397DCA" w:rsidRDefault="00BE5DA7" w:rsidP="00461F51">
            <w:pPr>
              <w:jc w:val="center"/>
              <w:rPr>
                <w:lang w:eastAsia="ja-JP"/>
              </w:rPr>
            </w:pPr>
            <w:r w:rsidRPr="00397DCA">
              <w:rPr>
                <w:lang w:eastAsia="ja-JP"/>
              </w:rPr>
              <w:t>average</w:t>
            </w:r>
          </w:p>
        </w:tc>
      </w:tr>
      <w:tr w:rsidR="00BE5DA7" w:rsidRPr="00397DCA" w14:paraId="66BE02E4" w14:textId="77777777" w:rsidTr="00461F51">
        <w:tc>
          <w:tcPr>
            <w:tcW w:w="2258" w:type="dxa"/>
          </w:tcPr>
          <w:p w14:paraId="0028F81E" w14:textId="77777777" w:rsidR="00BE5DA7" w:rsidRPr="00397DCA" w:rsidRDefault="00BE5DA7" w:rsidP="00461F51">
            <w:pPr>
              <w:jc w:val="center"/>
              <w:rPr>
                <w:lang w:eastAsia="ja-JP"/>
              </w:rPr>
            </w:pPr>
            <w:r w:rsidRPr="00397DCA">
              <w:rPr>
                <w:lang w:eastAsia="ja-JP"/>
              </w:rPr>
              <w:t>1</w:t>
            </w:r>
          </w:p>
        </w:tc>
        <w:tc>
          <w:tcPr>
            <w:tcW w:w="2703" w:type="dxa"/>
          </w:tcPr>
          <w:p w14:paraId="3EC355C4" w14:textId="77777777" w:rsidR="00BE5DA7" w:rsidRPr="00397DCA" w:rsidRDefault="00BE5DA7" w:rsidP="00461F51">
            <w:pPr>
              <w:jc w:val="center"/>
              <w:rPr>
                <w:lang w:eastAsia="ja-JP"/>
              </w:rPr>
            </w:pPr>
            <w:r w:rsidRPr="00397DCA">
              <w:rPr>
                <w:lang w:eastAsia="ja-JP"/>
              </w:rPr>
              <w:t>P4 (1</w:t>
            </w:r>
            <w:r w:rsidRPr="00397DCA">
              <w:rPr>
                <w:vertAlign w:val="superscript"/>
                <w:lang w:eastAsia="ja-JP"/>
              </w:rPr>
              <w:t>st</w:t>
            </w:r>
            <w:r w:rsidRPr="00397DCA">
              <w:rPr>
                <w:lang w:eastAsia="ja-JP"/>
              </w:rPr>
              <w:t xml:space="preserve"> nearest point)</w:t>
            </w:r>
          </w:p>
        </w:tc>
      </w:tr>
      <w:tr w:rsidR="00BE5DA7" w:rsidRPr="00397DCA" w14:paraId="10FFF22C" w14:textId="77777777" w:rsidTr="00461F51">
        <w:tc>
          <w:tcPr>
            <w:tcW w:w="2258" w:type="dxa"/>
          </w:tcPr>
          <w:p w14:paraId="2281C005" w14:textId="77777777" w:rsidR="00BE5DA7" w:rsidRPr="00397DCA" w:rsidRDefault="00BE5DA7" w:rsidP="00461F51">
            <w:pPr>
              <w:jc w:val="center"/>
              <w:rPr>
                <w:lang w:eastAsia="ja-JP"/>
              </w:rPr>
            </w:pPr>
            <w:r w:rsidRPr="00397DCA">
              <w:rPr>
                <w:lang w:eastAsia="ja-JP"/>
              </w:rPr>
              <w:t>2</w:t>
            </w:r>
          </w:p>
        </w:tc>
        <w:tc>
          <w:tcPr>
            <w:tcW w:w="2703" w:type="dxa"/>
          </w:tcPr>
          <w:p w14:paraId="66B03577" w14:textId="77777777" w:rsidR="00BE5DA7" w:rsidRPr="00397DCA" w:rsidRDefault="00BE5DA7" w:rsidP="00461F51">
            <w:pPr>
              <w:jc w:val="center"/>
              <w:rPr>
                <w:lang w:eastAsia="ja-JP"/>
              </w:rPr>
            </w:pPr>
            <w:r w:rsidRPr="00397DCA">
              <w:rPr>
                <w:lang w:eastAsia="ja-JP"/>
              </w:rPr>
              <w:t>P5 (2</w:t>
            </w:r>
            <w:r w:rsidRPr="00397DCA">
              <w:rPr>
                <w:vertAlign w:val="superscript"/>
                <w:lang w:eastAsia="ja-JP"/>
              </w:rPr>
              <w:t>nd</w:t>
            </w:r>
            <w:r w:rsidRPr="00397DCA">
              <w:rPr>
                <w:lang w:eastAsia="ja-JP"/>
              </w:rPr>
              <w:t xml:space="preserve"> nearest point)</w:t>
            </w:r>
          </w:p>
        </w:tc>
      </w:tr>
      <w:tr w:rsidR="00BE5DA7" w:rsidRPr="00397DCA" w14:paraId="31E9C1A1" w14:textId="77777777" w:rsidTr="00461F51">
        <w:tc>
          <w:tcPr>
            <w:tcW w:w="2258" w:type="dxa"/>
          </w:tcPr>
          <w:p w14:paraId="45FA3097" w14:textId="77777777" w:rsidR="00BE5DA7" w:rsidRPr="00397DCA" w:rsidRDefault="00BE5DA7" w:rsidP="00461F51">
            <w:pPr>
              <w:jc w:val="center"/>
              <w:rPr>
                <w:lang w:eastAsia="ja-JP"/>
              </w:rPr>
            </w:pPr>
            <w:r w:rsidRPr="00397DCA">
              <w:rPr>
                <w:lang w:eastAsia="ja-JP"/>
              </w:rPr>
              <w:t>3</w:t>
            </w:r>
          </w:p>
        </w:tc>
        <w:tc>
          <w:tcPr>
            <w:tcW w:w="2703" w:type="dxa"/>
          </w:tcPr>
          <w:p w14:paraId="2A26E9F2" w14:textId="77777777" w:rsidR="00BE5DA7" w:rsidRPr="00397DCA" w:rsidRDefault="00BE5DA7" w:rsidP="00461F51">
            <w:pPr>
              <w:jc w:val="center"/>
              <w:rPr>
                <w:lang w:eastAsia="ja-JP"/>
              </w:rPr>
            </w:pPr>
            <w:r w:rsidRPr="00397DCA">
              <w:rPr>
                <w:lang w:eastAsia="ja-JP"/>
              </w:rPr>
              <w:t>P0 (3</w:t>
            </w:r>
            <w:r w:rsidRPr="00397DCA">
              <w:rPr>
                <w:vertAlign w:val="superscript"/>
                <w:lang w:eastAsia="ja-JP"/>
              </w:rPr>
              <w:t>rd</w:t>
            </w:r>
            <w:r w:rsidRPr="00397DCA">
              <w:rPr>
                <w:lang w:eastAsia="ja-JP"/>
              </w:rPr>
              <w:t xml:space="preserve"> nearest point)</w:t>
            </w:r>
          </w:p>
        </w:tc>
      </w:tr>
    </w:tbl>
    <w:p w14:paraId="6FB619B9" w14:textId="77777777" w:rsidR="00BE5DA7" w:rsidRPr="00397DCA" w:rsidRDefault="00BE5DA7" w:rsidP="00BE5DA7">
      <w:pPr>
        <w:rPr>
          <w:lang w:eastAsia="ja-JP"/>
        </w:rPr>
      </w:pPr>
    </w:p>
    <w:p w14:paraId="3805BF0D" w14:textId="77777777" w:rsidR="00BE5DA7" w:rsidRPr="00397DCA" w:rsidRDefault="00BE5DA7" w:rsidP="00BE5DA7">
      <w:pPr>
        <w:rPr>
          <w:lang w:eastAsia="ja-JP"/>
        </w:rPr>
      </w:pPr>
      <w:r w:rsidRPr="00397DCA">
        <w:rPr>
          <w:lang w:eastAsia="ja-JP"/>
        </w:rPr>
        <w:t>The maximum number of predictor candidate (MaxNumCand) is defined and it is encoded into attributes header. In the current implementation, MaxNumCand is set to equal to 5 (= numberOfNearestNeighborsInPrediction + 1) and it is used in encoding and decoding predictor index with truncated unary binarization.</w:t>
      </w:r>
    </w:p>
    <w:p w14:paraId="5DC11F14" w14:textId="22FB565A" w:rsidR="00BE5DA7" w:rsidRPr="00397DCA" w:rsidRDefault="00BE5DA7" w:rsidP="00594CBB">
      <w:pPr>
        <w:ind w:firstLineChars="50" w:firstLine="120"/>
        <w:rPr>
          <w:lang w:eastAsia="ja-JP"/>
        </w:rPr>
      </w:pPr>
      <w:r w:rsidRPr="00397DCA">
        <w:rPr>
          <w:lang w:eastAsia="ja-JP"/>
        </w:rPr>
        <w:t xml:space="preserve">This </w:t>
      </w:r>
      <w:r w:rsidR="006A319D">
        <w:rPr>
          <w:lang w:eastAsia="ja-JP"/>
        </w:rPr>
        <w:t>method</w:t>
      </w:r>
      <w:r w:rsidR="006A319D" w:rsidRPr="00397DCA">
        <w:rPr>
          <w:lang w:eastAsia="ja-JP"/>
        </w:rPr>
        <w:t xml:space="preserve"> </w:t>
      </w:r>
      <w:r w:rsidRPr="00397DCA">
        <w:rPr>
          <w:lang w:eastAsia="ja-JP"/>
        </w:rPr>
        <w:t xml:space="preserve">also includes the condition in which the variability of its neighborhood is computed to check how different the neighbor values are and if the variability is higher than a threshold, predictor selection is conducted. </w:t>
      </w:r>
    </w:p>
    <w:p w14:paraId="29ED90E7" w14:textId="22943664" w:rsidR="00A1467E" w:rsidRPr="00397DCA" w:rsidRDefault="00A1467E" w:rsidP="004823EF">
      <w:pPr>
        <w:pStyle w:val="3"/>
        <w:ind w:left="720"/>
        <w:rPr>
          <w:lang w:val="en-CA"/>
        </w:rPr>
      </w:pPr>
      <w:bookmarkStart w:id="47" w:name="_Ref502915852"/>
      <w:r w:rsidRPr="004823EF">
        <w:rPr>
          <w:rFonts w:eastAsiaTheme="minorEastAsia"/>
          <w:lang w:val="en-CA"/>
        </w:rPr>
        <w:t>Quantization</w:t>
      </w:r>
      <w:r w:rsidRPr="00397DCA">
        <w:rPr>
          <w:lang w:val="en-CA"/>
        </w:rPr>
        <w:t xml:space="preserve"> and </w:t>
      </w:r>
      <w:r w:rsidR="003E7CEF" w:rsidRPr="00397DCA">
        <w:rPr>
          <w:lang w:val="en-CA"/>
        </w:rPr>
        <w:t>i</w:t>
      </w:r>
      <w:r w:rsidRPr="00397DCA">
        <w:rPr>
          <w:lang w:val="en-CA"/>
        </w:rPr>
        <w:t xml:space="preserve">nverse </w:t>
      </w:r>
      <w:r w:rsidR="003E7CEF" w:rsidRPr="00397DCA">
        <w:rPr>
          <w:lang w:val="en-CA"/>
        </w:rPr>
        <w:t>q</w:t>
      </w:r>
      <w:r w:rsidRPr="00397DCA">
        <w:rPr>
          <w:lang w:val="en-CA"/>
        </w:rPr>
        <w:t xml:space="preserve">uantization of </w:t>
      </w:r>
      <w:r w:rsidR="003E7CEF" w:rsidRPr="00397DCA">
        <w:rPr>
          <w:lang w:val="en-CA"/>
        </w:rPr>
        <w:t>a</w:t>
      </w:r>
      <w:r w:rsidRPr="00397DCA">
        <w:rPr>
          <w:lang w:val="en-CA"/>
        </w:rPr>
        <w:t xml:space="preserve">ttribute </w:t>
      </w:r>
      <w:r w:rsidR="003E7CEF" w:rsidRPr="00397DCA">
        <w:rPr>
          <w:lang w:val="en-CA"/>
        </w:rPr>
        <w:t>p</w:t>
      </w:r>
      <w:r w:rsidRPr="00397DCA">
        <w:rPr>
          <w:lang w:val="en-CA"/>
        </w:rPr>
        <w:t xml:space="preserve">rediction </w:t>
      </w:r>
      <w:r w:rsidR="003E7CEF" w:rsidRPr="00397DCA">
        <w:rPr>
          <w:lang w:val="en-CA"/>
        </w:rPr>
        <w:t>r</w:t>
      </w:r>
      <w:r w:rsidRPr="00397DCA">
        <w:rPr>
          <w:lang w:val="en-CA"/>
        </w:rPr>
        <w:t>esiduals</w:t>
      </w:r>
      <w:bookmarkEnd w:id="47"/>
    </w:p>
    <w:p w14:paraId="19DCBCF9" w14:textId="40B033EA" w:rsidR="00A1467E" w:rsidRPr="00397DCA" w:rsidRDefault="00A1467E" w:rsidP="00A1467E">
      <w:pPr>
        <w:rPr>
          <w:lang w:val="en-CA"/>
        </w:rPr>
      </w:pPr>
      <w:r w:rsidRPr="00397DCA">
        <w:rPr>
          <w:lang w:val="en-CA"/>
        </w:rPr>
        <w:t xml:space="preserve">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a</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be the input attribute values and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the predicted attribute values computed as described in the previous section. </w:t>
      </w:r>
      <w:r w:rsidR="00AA7D71" w:rsidRPr="00397DCA">
        <w:rPr>
          <w:lang w:val="en-CA"/>
        </w:rPr>
        <w:t xml:space="preserve"> </w:t>
      </w:r>
      <w:r w:rsidRPr="00397DCA">
        <w:rPr>
          <w:lang w:val="en-CA"/>
        </w:rPr>
        <w:t xml:space="preserve">The attribute prediction residuals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 are given by:</w:t>
      </w:r>
    </w:p>
    <w:p w14:paraId="444A4D46" w14:textId="0D01AE69" w:rsidR="00A1467E" w:rsidRPr="00397DCA" w:rsidRDefault="000A3AAE" w:rsidP="00EE6895">
      <w:pPr>
        <w:jc w:val="center"/>
        <w:rPr>
          <w:lang w:val="en-CA"/>
        </w:rPr>
      </w:pPr>
      <m:oMath>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a</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oMath>
      <w:r w:rsidR="00AA7D71" w:rsidRPr="00397DCA">
        <w:rPr>
          <w:lang w:val="en-CA"/>
        </w:rPr>
        <w:t>.</w:t>
      </w:r>
    </w:p>
    <w:p w14:paraId="71834A16" w14:textId="77777777" w:rsidR="00A1467E" w:rsidRPr="00397DCA" w:rsidRDefault="00A1467E" w:rsidP="00A1467E">
      <w:pPr>
        <w:rPr>
          <w:lang w:val="en-CA"/>
        </w:rPr>
      </w:pPr>
    </w:p>
    <w:p w14:paraId="54BE1372" w14:textId="25748DF4" w:rsidR="00A1467E" w:rsidRPr="00397DCA" w:rsidRDefault="00A1467E">
      <w:pPr>
        <w:rPr>
          <w:lang w:val="en-CA"/>
        </w:rPr>
      </w:pPr>
      <w:r w:rsidRPr="00397DCA">
        <w:rPr>
          <w:lang w:val="en-CA"/>
        </w:rPr>
        <w:t>The quantization and inverse quantization procedures of the attribute prediction residuals are described in</w:t>
      </w:r>
      <w:r w:rsidR="00426FA6" w:rsidRPr="00397DCA">
        <w:rPr>
          <w:lang w:val="en-CA"/>
        </w:rPr>
        <w:t xml:space="preserve"> </w:t>
      </w:r>
      <w:r w:rsidR="00BC05A9" w:rsidRPr="004823EF">
        <w:rPr>
          <w:lang w:val="en-CA"/>
        </w:rPr>
        <w:fldChar w:fldCharType="begin"/>
      </w:r>
      <w:r w:rsidR="00BC05A9" w:rsidRPr="00397DCA">
        <w:rPr>
          <w:lang w:val="en-CA"/>
        </w:rPr>
        <w:instrText xml:space="preserve"> REF _Ref536777909 \h </w:instrText>
      </w:r>
      <w:r w:rsidR="00397DCA" w:rsidRPr="00397DCA">
        <w:rPr>
          <w:lang w:val="en-CA"/>
        </w:rPr>
        <w:instrText xml:space="preserve"> \* MERGEFORMAT </w:instrText>
      </w:r>
      <w:r w:rsidR="00BC05A9" w:rsidRPr="004823EF">
        <w:rPr>
          <w:lang w:val="en-CA"/>
        </w:rPr>
      </w:r>
      <w:r w:rsidR="00BC05A9" w:rsidRPr="004823EF">
        <w:rPr>
          <w:lang w:val="en-CA"/>
        </w:rPr>
        <w:fldChar w:fldCharType="separate"/>
      </w:r>
      <w:r w:rsidR="00A1326E" w:rsidRPr="00397DCA">
        <w:t xml:space="preserve">Figure </w:t>
      </w:r>
      <w:r w:rsidR="00A1326E">
        <w:rPr>
          <w:noProof/>
        </w:rPr>
        <w:t>37</w:t>
      </w:r>
      <w:r w:rsidR="00BC05A9" w:rsidRPr="004823EF">
        <w:rPr>
          <w:lang w:val="en-CA"/>
        </w:rPr>
        <w:fldChar w:fldCharType="end"/>
      </w:r>
      <w:r w:rsidR="00BC05A9" w:rsidRPr="00397DCA">
        <w:rPr>
          <w:lang w:val="en-CA" w:eastAsia="ja-JP"/>
        </w:rPr>
        <w:t xml:space="preserve"> </w:t>
      </w:r>
      <w:r w:rsidR="00AA7D71" w:rsidRPr="00397DCA">
        <w:rPr>
          <w:lang w:val="en-CA"/>
        </w:rPr>
        <w:t xml:space="preserve">and </w:t>
      </w:r>
      <w:r w:rsidR="00BC05A9" w:rsidRPr="004823EF">
        <w:rPr>
          <w:lang w:val="en-CA" w:eastAsia="ja-JP"/>
        </w:rPr>
        <w:fldChar w:fldCharType="begin"/>
      </w:r>
      <w:r w:rsidR="00BC05A9" w:rsidRPr="00397DCA">
        <w:rPr>
          <w:lang w:val="en-CA"/>
        </w:rPr>
        <w:instrText xml:space="preserve"> REF _Ref536777925 \h </w:instrText>
      </w:r>
      <w:r w:rsidR="00397DCA" w:rsidRPr="00397DCA">
        <w:rPr>
          <w:lang w:val="en-CA" w:eastAsia="ja-JP"/>
        </w:rPr>
        <w:instrText xml:space="preserve"> \* MERGEFORMAT </w:instrText>
      </w:r>
      <w:r w:rsidR="00BC05A9" w:rsidRPr="004823EF">
        <w:rPr>
          <w:lang w:val="en-CA" w:eastAsia="ja-JP"/>
        </w:rPr>
      </w:r>
      <w:r w:rsidR="00BC05A9" w:rsidRPr="004823EF">
        <w:rPr>
          <w:lang w:val="en-CA" w:eastAsia="ja-JP"/>
        </w:rPr>
        <w:fldChar w:fldCharType="separate"/>
      </w:r>
      <w:r w:rsidR="00A1326E" w:rsidRPr="00397DCA">
        <w:t xml:space="preserve">Figure </w:t>
      </w:r>
      <w:r w:rsidR="00A1326E">
        <w:rPr>
          <w:noProof/>
        </w:rPr>
        <w:t>38</w:t>
      </w:r>
      <w:r w:rsidR="00BC05A9" w:rsidRPr="004823EF">
        <w:rPr>
          <w:lang w:val="en-CA" w:eastAsia="ja-JP"/>
        </w:rPr>
        <w:fldChar w:fldCharType="end"/>
      </w:r>
      <w:r w:rsidR="00AA7D71" w:rsidRPr="00397DCA">
        <w:rPr>
          <w:lang w:val="en-CA"/>
        </w:rPr>
        <w:t xml:space="preserve">, </w:t>
      </w:r>
      <w:r w:rsidRPr="00397DCA">
        <w:rPr>
          <w:lang w:val="en-CA"/>
        </w:rPr>
        <w:t>respectively.</w:t>
      </w:r>
    </w:p>
    <w:p w14:paraId="1AFCD428" w14:textId="77777777" w:rsidR="00A1467E" w:rsidRPr="00397DCA" w:rsidRDefault="00A1467E" w:rsidP="00A1467E">
      <w:pPr>
        <w:rPr>
          <w:lang w:val="en-CA"/>
        </w:rPr>
      </w:pPr>
    </w:p>
    <w:tbl>
      <w:tblPr>
        <w:tblStyle w:val="a3"/>
        <w:tblW w:w="0" w:type="auto"/>
        <w:tblLook w:val="04A0" w:firstRow="1" w:lastRow="0" w:firstColumn="1" w:lastColumn="0" w:noHBand="0" w:noVBand="1"/>
      </w:tblPr>
      <w:tblGrid>
        <w:gridCol w:w="9345"/>
      </w:tblGrid>
      <w:tr w:rsidR="00A1467E" w:rsidRPr="00397DCA" w14:paraId="1C59EAF2" w14:textId="77777777" w:rsidTr="005F0702">
        <w:tc>
          <w:tcPr>
            <w:tcW w:w="9345" w:type="dxa"/>
          </w:tcPr>
          <w:p w14:paraId="14D9A694" w14:textId="11572CC3" w:rsidR="00661682" w:rsidRPr="004823EF" w:rsidRDefault="00A1467E" w:rsidP="005F0702">
            <w:pPr>
              <w:rPr>
                <w:sz w:val="18"/>
                <w:szCs w:val="18"/>
                <w:lang w:val="en-CA"/>
              </w:rPr>
            </w:pPr>
            <w:r w:rsidRPr="004823EF">
              <w:rPr>
                <w:sz w:val="18"/>
                <w:szCs w:val="18"/>
                <w:lang w:val="en-CA"/>
              </w:rPr>
              <w:t>int PCCQuantization(int value, int quantStep) {</w:t>
            </w:r>
          </w:p>
          <w:p w14:paraId="40522DF9" w14:textId="77777777" w:rsidR="00A1467E" w:rsidRPr="004823EF" w:rsidRDefault="00A1467E" w:rsidP="005F0702">
            <w:pPr>
              <w:rPr>
                <w:sz w:val="18"/>
                <w:szCs w:val="18"/>
                <w:lang w:val="en-CA"/>
              </w:rPr>
            </w:pPr>
            <w:r w:rsidRPr="004823EF">
              <w:rPr>
                <w:sz w:val="18"/>
                <w:szCs w:val="18"/>
                <w:lang w:val="en-CA"/>
              </w:rPr>
              <w:t xml:space="preserve">  if (!quantStep) {</w:t>
            </w:r>
          </w:p>
          <w:p w14:paraId="2BBA6D45" w14:textId="77777777" w:rsidR="00A1467E" w:rsidRPr="004823EF" w:rsidRDefault="00A1467E" w:rsidP="005F0702">
            <w:pPr>
              <w:rPr>
                <w:sz w:val="18"/>
                <w:szCs w:val="18"/>
                <w:lang w:val="en-CA"/>
              </w:rPr>
            </w:pPr>
            <w:r w:rsidRPr="004823EF">
              <w:rPr>
                <w:sz w:val="18"/>
                <w:szCs w:val="18"/>
                <w:lang w:val="en-CA"/>
              </w:rPr>
              <w:t xml:space="preserve">    return value;</w:t>
            </w:r>
          </w:p>
          <w:p w14:paraId="14A39A57" w14:textId="77777777" w:rsidR="00661682" w:rsidRPr="004823EF" w:rsidRDefault="00A1467E" w:rsidP="00661682">
            <w:pPr>
              <w:rPr>
                <w:sz w:val="18"/>
                <w:szCs w:val="18"/>
                <w:lang w:val="en-CA"/>
              </w:rPr>
            </w:pPr>
            <w:r w:rsidRPr="004823EF">
              <w:rPr>
                <w:sz w:val="18"/>
                <w:szCs w:val="18"/>
                <w:lang w:val="en-CA"/>
              </w:rPr>
              <w:t xml:space="preserve">  }</w:t>
            </w:r>
          </w:p>
          <w:p w14:paraId="7CEC8109" w14:textId="181F3CB2" w:rsidR="00661682" w:rsidRPr="004823EF" w:rsidRDefault="00661682" w:rsidP="00661682">
            <w:pPr>
              <w:rPr>
                <w:sz w:val="18"/>
                <w:szCs w:val="18"/>
                <w:lang w:val="en-CA"/>
              </w:rPr>
            </w:pPr>
            <w:r w:rsidRPr="004823EF">
              <w:rPr>
                <w:sz w:val="18"/>
                <w:szCs w:val="18"/>
                <w:lang w:val="en-CA"/>
              </w:rPr>
              <w:t xml:space="preserve">  return sign(value) * ((abs(value) + quantStep / 3) / qs);</w:t>
            </w:r>
          </w:p>
          <w:p w14:paraId="1AEC1135" w14:textId="77777777" w:rsidR="00A1467E" w:rsidRPr="004823EF" w:rsidRDefault="00A1467E" w:rsidP="005F0702">
            <w:pPr>
              <w:rPr>
                <w:sz w:val="18"/>
                <w:szCs w:val="18"/>
                <w:lang w:val="en-CA"/>
              </w:rPr>
            </w:pPr>
            <w:r w:rsidRPr="004823EF">
              <w:rPr>
                <w:sz w:val="18"/>
                <w:szCs w:val="18"/>
                <w:lang w:val="en-CA"/>
              </w:rPr>
              <w:t>}</w:t>
            </w:r>
          </w:p>
          <w:p w14:paraId="6D5CCE0E" w14:textId="77777777" w:rsidR="00A1467E" w:rsidRPr="00397DCA" w:rsidRDefault="00A1467E">
            <w:pPr>
              <w:keepNext/>
              <w:rPr>
                <w:lang w:val="en-CA"/>
              </w:rPr>
            </w:pPr>
          </w:p>
        </w:tc>
      </w:tr>
    </w:tbl>
    <w:p w14:paraId="7BCDCB2C" w14:textId="03767F71" w:rsidR="002D39BF" w:rsidRPr="00397DCA" w:rsidRDefault="004C2825">
      <w:pPr>
        <w:pStyle w:val="ae"/>
        <w:jc w:val="center"/>
      </w:pPr>
      <w:bookmarkStart w:id="48" w:name="_Ref536777909"/>
      <w:bookmarkStart w:id="49" w:name="_Ref502924192"/>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37</w:t>
      </w:r>
      <w:r w:rsidR="00B57EE3" w:rsidRPr="004823EF">
        <w:rPr>
          <w:noProof/>
        </w:rPr>
        <w:fldChar w:fldCharType="end"/>
      </w:r>
      <w:bookmarkEnd w:id="48"/>
      <w:r w:rsidRPr="00397DCA">
        <w:rPr>
          <w:lang w:eastAsia="ja-JP"/>
        </w:rPr>
        <w:t xml:space="preserve">: </w:t>
      </w:r>
      <w:r w:rsidRPr="00397DCA">
        <w:t>Attribute prediction residuals quantization procedure</w:t>
      </w:r>
    </w:p>
    <w:bookmarkEnd w:id="49"/>
    <w:p w14:paraId="7C5FF22F" w14:textId="77777777" w:rsidR="00A1467E" w:rsidRPr="00397DCA" w:rsidRDefault="00A1467E" w:rsidP="00A1467E">
      <w:pPr>
        <w:rPr>
          <w:lang w:val="en-CA"/>
        </w:rPr>
      </w:pPr>
    </w:p>
    <w:tbl>
      <w:tblPr>
        <w:tblStyle w:val="a3"/>
        <w:tblW w:w="0" w:type="auto"/>
        <w:tblLook w:val="04A0" w:firstRow="1" w:lastRow="0" w:firstColumn="1" w:lastColumn="0" w:noHBand="0" w:noVBand="1"/>
      </w:tblPr>
      <w:tblGrid>
        <w:gridCol w:w="9345"/>
      </w:tblGrid>
      <w:tr w:rsidR="00A1467E" w:rsidRPr="00397DCA" w14:paraId="4A0C0712" w14:textId="77777777" w:rsidTr="005F0702">
        <w:tc>
          <w:tcPr>
            <w:tcW w:w="9345" w:type="dxa"/>
          </w:tcPr>
          <w:p w14:paraId="07DAF62E" w14:textId="578CE6A8" w:rsidR="00A1467E" w:rsidRPr="004823EF" w:rsidRDefault="00A1467E" w:rsidP="005F0702">
            <w:pPr>
              <w:rPr>
                <w:sz w:val="18"/>
                <w:szCs w:val="18"/>
                <w:lang w:val="en-CA"/>
              </w:rPr>
            </w:pPr>
            <w:r w:rsidRPr="004823EF">
              <w:rPr>
                <w:sz w:val="18"/>
                <w:szCs w:val="18"/>
                <w:lang w:val="en-CA"/>
              </w:rPr>
              <w:t>int PCCInverseQuantization(int value, int quantStep) {</w:t>
            </w:r>
          </w:p>
          <w:p w14:paraId="20A29C72" w14:textId="5417D1C4" w:rsidR="006813A8" w:rsidRPr="004823EF" w:rsidRDefault="006813A8" w:rsidP="005F0702">
            <w:pPr>
              <w:rPr>
                <w:sz w:val="18"/>
                <w:szCs w:val="18"/>
                <w:lang w:val="en-CA"/>
              </w:rPr>
            </w:pPr>
            <w:r w:rsidRPr="004823EF">
              <w:rPr>
                <w:sz w:val="18"/>
                <w:szCs w:val="18"/>
                <w:lang w:val="en-CA"/>
              </w:rPr>
              <w:t xml:space="preserve">  return qs == 0 ? value : (value * qs);</w:t>
            </w:r>
          </w:p>
          <w:p w14:paraId="3E001FF7" w14:textId="66440B6E" w:rsidR="00A1467E" w:rsidRPr="004823EF" w:rsidRDefault="00A1467E" w:rsidP="005F0702">
            <w:pPr>
              <w:rPr>
                <w:sz w:val="18"/>
                <w:szCs w:val="18"/>
                <w:lang w:val="en-CA"/>
              </w:rPr>
            </w:pPr>
          </w:p>
          <w:p w14:paraId="25D72751" w14:textId="77777777" w:rsidR="00A1467E" w:rsidRPr="00397DCA" w:rsidRDefault="00A1467E">
            <w:pPr>
              <w:keepNext/>
              <w:rPr>
                <w:lang w:val="en-CA" w:eastAsia="ja-JP"/>
              </w:rPr>
            </w:pPr>
            <w:r w:rsidRPr="004823EF">
              <w:rPr>
                <w:sz w:val="18"/>
                <w:szCs w:val="18"/>
                <w:lang w:val="en-CA"/>
              </w:rPr>
              <w:t>}</w:t>
            </w:r>
          </w:p>
        </w:tc>
      </w:tr>
    </w:tbl>
    <w:p w14:paraId="121E515A" w14:textId="70A19AA0" w:rsidR="00AE6E10" w:rsidRDefault="004C2825">
      <w:pPr>
        <w:pStyle w:val="ae"/>
        <w:jc w:val="center"/>
      </w:pPr>
      <w:bookmarkStart w:id="50" w:name="_Ref536777925"/>
      <w:bookmarkStart w:id="51" w:name="_Ref502924194"/>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38</w:t>
      </w:r>
      <w:r w:rsidR="00B57EE3" w:rsidRPr="004823EF">
        <w:rPr>
          <w:noProof/>
        </w:rPr>
        <w:fldChar w:fldCharType="end"/>
      </w:r>
      <w:bookmarkEnd w:id="50"/>
      <w:r w:rsidRPr="00397DCA">
        <w:rPr>
          <w:lang w:eastAsia="ja-JP"/>
        </w:rPr>
        <w:t xml:space="preserve">: </w:t>
      </w:r>
      <w:r w:rsidRPr="00397DCA">
        <w:t>Attribute prediction residuals inverse quantization procedure</w:t>
      </w:r>
    </w:p>
    <w:p w14:paraId="3970A0D5" w14:textId="77777777" w:rsidR="00A1326E" w:rsidRPr="00594CBB" w:rsidRDefault="00A1326E" w:rsidP="00594CBB"/>
    <w:p w14:paraId="49D43770" w14:textId="21F58361" w:rsidR="004B02CE" w:rsidRPr="004823EF" w:rsidRDefault="004B02CE" w:rsidP="004B02CE">
      <w:pPr>
        <w:pStyle w:val="2"/>
        <w:rPr>
          <w:rFonts w:hAnsi="Times New Roman"/>
          <w:i w:val="0"/>
          <w:lang w:val="en-CA"/>
        </w:rPr>
      </w:pPr>
      <w:bookmarkStart w:id="52" w:name="_Ref165080"/>
      <w:bookmarkStart w:id="53" w:name="_Ref502916195"/>
      <w:bookmarkEnd w:id="51"/>
      <w:r w:rsidRPr="004823EF">
        <w:rPr>
          <w:rFonts w:hAnsi="Times New Roman"/>
          <w:i w:val="0"/>
          <w:lang w:val="en-CA"/>
        </w:rPr>
        <w:t>Attribute coding (Lifting Transform)</w:t>
      </w:r>
      <w:bookmarkEnd w:id="52"/>
    </w:p>
    <w:p w14:paraId="481AFCB0" w14:textId="181518EC" w:rsidR="00E7013D" w:rsidRPr="00397DCA" w:rsidRDefault="00E7013D" w:rsidP="00E7013D">
      <w:r w:rsidRPr="00397DCA">
        <w:t xml:space="preserve">The Lifting Transform builds on top of the Predicting Transform described in </w:t>
      </w:r>
      <w:r w:rsidR="00216910" w:rsidRPr="00397DCA">
        <w:t>S</w:t>
      </w:r>
      <w:r w:rsidRPr="00397DCA">
        <w:t xml:space="preserve">ection </w:t>
      </w:r>
      <w:r w:rsidR="00333656">
        <w:fldChar w:fldCharType="begin"/>
      </w:r>
      <w:r w:rsidR="00333656">
        <w:instrText xml:space="preserve"> REF _Ref165071 \r \h </w:instrText>
      </w:r>
      <w:r w:rsidR="00333656">
        <w:fldChar w:fldCharType="separate"/>
      </w:r>
      <w:r w:rsidR="00333656">
        <w:t>3.6</w:t>
      </w:r>
      <w:r w:rsidR="00333656">
        <w:fldChar w:fldCharType="end"/>
      </w:r>
      <w:r w:rsidRPr="00397DCA">
        <w:t xml:space="preserve">.  </w:t>
      </w:r>
      <w:r w:rsidR="00333656">
        <w:fldChar w:fldCharType="begin"/>
      </w:r>
      <w:r w:rsidR="00333656">
        <w:instrText xml:space="preserve"> REF _Ref166253 \h </w:instrText>
      </w:r>
      <w:r w:rsidR="00333656">
        <w:fldChar w:fldCharType="separate"/>
      </w:r>
      <w:r w:rsidR="00A1326E" w:rsidRPr="00397DCA">
        <w:t xml:space="preserve">Figure </w:t>
      </w:r>
      <w:r w:rsidR="00A1326E">
        <w:rPr>
          <w:noProof/>
        </w:rPr>
        <w:t>39</w:t>
      </w:r>
      <w:r w:rsidR="00333656">
        <w:fldChar w:fldCharType="end"/>
      </w:r>
      <w:r w:rsidRPr="00397DCA">
        <w:t xml:space="preserve"> and </w:t>
      </w:r>
      <w:r w:rsidR="00333656">
        <w:fldChar w:fldCharType="begin"/>
      </w:r>
      <w:r w:rsidR="00333656">
        <w:instrText xml:space="preserve"> REF _Ref166262 \h </w:instrText>
      </w:r>
      <w:r w:rsidR="00333656">
        <w:fldChar w:fldCharType="separate"/>
      </w:r>
      <w:r w:rsidR="00A1326E" w:rsidRPr="00397DCA">
        <w:t xml:space="preserve">Figure </w:t>
      </w:r>
      <w:r w:rsidR="00A1326E">
        <w:rPr>
          <w:noProof/>
        </w:rPr>
        <w:t>40</w:t>
      </w:r>
      <w:r w:rsidR="00333656">
        <w:fldChar w:fldCharType="end"/>
      </w:r>
      <w:r w:rsidRPr="00397DCA">
        <w:t xml:space="preserve"> describe the direct/forward and inverse transforms in the proposed lifting scheme, </w:t>
      </w:r>
      <w:r w:rsidRPr="00397DCA">
        <w:lastRenderedPageBreak/>
        <w:t xml:space="preserve">respectively.  The two main differences between the prediction scheme described in </w:t>
      </w:r>
      <w:r w:rsidR="00216910" w:rsidRPr="00397DCA">
        <w:t>S</w:t>
      </w:r>
      <w:r w:rsidRPr="00397DCA">
        <w:t xml:space="preserve">ection </w:t>
      </w:r>
      <w:r w:rsidR="00333656">
        <w:fldChar w:fldCharType="begin"/>
      </w:r>
      <w:r w:rsidR="00333656">
        <w:instrText xml:space="preserve"> REF _Ref165071 \r \h </w:instrText>
      </w:r>
      <w:r w:rsidR="00333656">
        <w:fldChar w:fldCharType="separate"/>
      </w:r>
      <w:r w:rsidR="00333656">
        <w:t>3.6</w:t>
      </w:r>
      <w:r w:rsidR="00333656">
        <w:fldChar w:fldCharType="end"/>
      </w:r>
      <w:r w:rsidRPr="00397DCA">
        <w:t xml:space="preserve"> and the lifting scheme that will be described in the current section, are the following:</w:t>
      </w:r>
    </w:p>
    <w:p w14:paraId="33470DA4" w14:textId="77777777" w:rsidR="00E7013D" w:rsidRPr="00397DCA" w:rsidRDefault="00E7013D" w:rsidP="00807349">
      <w:pPr>
        <w:pStyle w:val="a8"/>
        <w:numPr>
          <w:ilvl w:val="0"/>
          <w:numId w:val="7"/>
        </w:numPr>
        <w:ind w:leftChars="0"/>
      </w:pPr>
      <w:r w:rsidRPr="00397DCA">
        <w:t>Introduction of an update operator</w:t>
      </w:r>
    </w:p>
    <w:p w14:paraId="57F04BE1" w14:textId="3A3F8E68" w:rsidR="004B02CE" w:rsidRPr="00397DCA" w:rsidRDefault="00E7013D" w:rsidP="00807349">
      <w:pPr>
        <w:pStyle w:val="a8"/>
        <w:numPr>
          <w:ilvl w:val="0"/>
          <w:numId w:val="7"/>
        </w:numPr>
        <w:ind w:leftChars="0"/>
      </w:pPr>
      <w:r w:rsidRPr="00397DCA">
        <w:t>Use of an adaptive quantization strategy.</w:t>
      </w:r>
    </w:p>
    <w:p w14:paraId="7CA40531" w14:textId="62D73708" w:rsidR="00E7013D" w:rsidRPr="00397DCA" w:rsidRDefault="00E7013D" w:rsidP="00E7013D"/>
    <w:p w14:paraId="3025CCEA" w14:textId="77777777" w:rsidR="004C2825" w:rsidRPr="00397DCA" w:rsidRDefault="009234E5">
      <w:pPr>
        <w:keepNext/>
      </w:pPr>
      <w:r w:rsidRPr="004823EF">
        <w:rPr>
          <w:iCs/>
          <w:noProof/>
          <w:lang w:eastAsia="ja-JP"/>
        </w:rPr>
        <w:drawing>
          <wp:inline distT="0" distB="0" distL="0" distR="0" wp14:anchorId="770D1E38" wp14:editId="0A17AD64">
            <wp:extent cx="5940425" cy="291211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0425" cy="2912110"/>
                    </a:xfrm>
                    <a:prstGeom prst="rect">
                      <a:avLst/>
                    </a:prstGeom>
                  </pic:spPr>
                </pic:pic>
              </a:graphicData>
            </a:graphic>
          </wp:inline>
        </w:drawing>
      </w:r>
    </w:p>
    <w:p w14:paraId="75670738" w14:textId="7C69C78F" w:rsidR="009234E5" w:rsidRPr="00397DCA" w:rsidRDefault="004C2825">
      <w:pPr>
        <w:pStyle w:val="ae"/>
        <w:jc w:val="center"/>
      </w:pPr>
      <w:bookmarkStart w:id="54" w:name="_Ref166253"/>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39</w:t>
      </w:r>
      <w:r w:rsidR="00B57EE3" w:rsidRPr="004823EF">
        <w:rPr>
          <w:noProof/>
        </w:rPr>
        <w:fldChar w:fldCharType="end"/>
      </w:r>
      <w:bookmarkEnd w:id="54"/>
      <w:r w:rsidRPr="00397DCA">
        <w:rPr>
          <w:lang w:eastAsia="ja-JP"/>
        </w:rPr>
        <w:t xml:space="preserve">: </w:t>
      </w:r>
      <w:r w:rsidRPr="00397DCA">
        <w:t>Direct/forward transform in the lifting scheme</w:t>
      </w:r>
    </w:p>
    <w:p w14:paraId="6257C2F7" w14:textId="4332CCA6" w:rsidR="009234E5" w:rsidRPr="00397DCA" w:rsidRDefault="009234E5" w:rsidP="009234E5"/>
    <w:p w14:paraId="699148F3" w14:textId="3B22801B" w:rsidR="004C2825" w:rsidRPr="00397DCA" w:rsidRDefault="00FB1C66">
      <w:pPr>
        <w:keepNext/>
      </w:pPr>
      <w:r>
        <w:rPr>
          <w:noProof/>
        </w:rPr>
        <w:drawing>
          <wp:inline distT="0" distB="0" distL="0" distR="0" wp14:anchorId="240382A0" wp14:editId="1CF3E3A1">
            <wp:extent cx="5937885" cy="1962785"/>
            <wp:effectExtent l="0" t="0" r="0" b="0"/>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7885" cy="1962785"/>
                    </a:xfrm>
                    <a:prstGeom prst="rect">
                      <a:avLst/>
                    </a:prstGeom>
                    <a:noFill/>
                    <a:ln>
                      <a:noFill/>
                    </a:ln>
                  </pic:spPr>
                </pic:pic>
              </a:graphicData>
            </a:graphic>
          </wp:inline>
        </w:drawing>
      </w:r>
    </w:p>
    <w:p w14:paraId="0EE1DED7" w14:textId="0119B123" w:rsidR="009234E5" w:rsidRPr="00397DCA" w:rsidRDefault="004C2825">
      <w:pPr>
        <w:pStyle w:val="ae"/>
        <w:jc w:val="center"/>
      </w:pPr>
      <w:bookmarkStart w:id="55" w:name="_Ref166262"/>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40</w:t>
      </w:r>
      <w:r w:rsidR="00B57EE3" w:rsidRPr="004823EF">
        <w:rPr>
          <w:noProof/>
        </w:rPr>
        <w:fldChar w:fldCharType="end"/>
      </w:r>
      <w:bookmarkEnd w:id="55"/>
      <w:r w:rsidRPr="00397DCA">
        <w:rPr>
          <w:lang w:eastAsia="ja-JP"/>
        </w:rPr>
        <w:t xml:space="preserve">: </w:t>
      </w:r>
      <w:r w:rsidRPr="00397DCA">
        <w:t>Inverse transform in the lifting scheme</w:t>
      </w:r>
    </w:p>
    <w:p w14:paraId="75DACBF1" w14:textId="209BB8DE" w:rsidR="00A039C4" w:rsidRPr="00397DCA" w:rsidRDefault="00A039C4" w:rsidP="00A039C4"/>
    <w:p w14:paraId="110FD66C" w14:textId="771B4CD8" w:rsidR="00A039C4" w:rsidRPr="00397DCA" w:rsidRDefault="00433DEC" w:rsidP="004823EF">
      <w:pPr>
        <w:pStyle w:val="3"/>
        <w:ind w:left="720"/>
      </w:pPr>
      <w:r w:rsidRPr="004823EF">
        <w:rPr>
          <w:rFonts w:eastAsiaTheme="minorEastAsia"/>
          <w:lang w:val="en-CA"/>
        </w:rPr>
        <w:t>Update</w:t>
      </w:r>
      <w:r w:rsidRPr="00397DCA">
        <w:t xml:space="preserve"> operator</w:t>
      </w:r>
    </w:p>
    <w:p w14:paraId="17A473CE" w14:textId="34CF6C52" w:rsidR="00216910" w:rsidRPr="00397DCA" w:rsidRDefault="00216910" w:rsidP="00216910">
      <w:r w:rsidRPr="00397DCA">
        <w:t xml:space="preserve">The LOD-based prediction strategy described in Section </w:t>
      </w:r>
      <w:r w:rsidR="00333656">
        <w:fldChar w:fldCharType="begin"/>
      </w:r>
      <w:r w:rsidR="00333656">
        <w:instrText xml:space="preserve"> REF _Ref165071 \r \h </w:instrText>
      </w:r>
      <w:r w:rsidR="00333656">
        <w:fldChar w:fldCharType="separate"/>
      </w:r>
      <w:r w:rsidR="00333656">
        <w:t>3.6</w:t>
      </w:r>
      <w:r w:rsidR="00333656">
        <w:fldChar w:fldCharType="end"/>
      </w:r>
      <w:r w:rsidRPr="00397DCA">
        <w:t xml:space="preserve"> makes points in lower LODs more influential since they are used more often for prediction.  Let </w:t>
      </w: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m:t>
        </m:r>
      </m:oMath>
      <w:r w:rsidRPr="00397DCA">
        <w:t xml:space="preserve"> be the influence weight associated with a point P.  Then </w:t>
      </w: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m:t>
        </m:r>
      </m:oMath>
      <w:r w:rsidRPr="00397DCA">
        <w:t xml:space="preserve"> is computed by applying the following recursive procedure:</w:t>
      </w:r>
    </w:p>
    <w:p w14:paraId="1AFB6800" w14:textId="04D3C7F9" w:rsidR="00216910" w:rsidRPr="00397DCA" w:rsidRDefault="00216910" w:rsidP="00807349">
      <w:pPr>
        <w:pStyle w:val="a8"/>
        <w:numPr>
          <w:ilvl w:val="0"/>
          <w:numId w:val="8"/>
        </w:numPr>
        <w:ind w:leftChars="0"/>
      </w:pPr>
      <w:r w:rsidRPr="00397DCA">
        <w:t xml:space="preserve">Set </w:t>
      </w: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)=1</m:t>
        </m:r>
      </m:oMath>
      <w:r w:rsidRPr="00397DCA">
        <w:t xml:space="preserve"> for all points</w:t>
      </w:r>
    </w:p>
    <w:p w14:paraId="39D18A63" w14:textId="1FB4C631" w:rsidR="00216910" w:rsidRPr="00397DCA" w:rsidRDefault="00216910" w:rsidP="00807349">
      <w:pPr>
        <w:pStyle w:val="a8"/>
        <w:numPr>
          <w:ilvl w:val="0"/>
          <w:numId w:val="8"/>
        </w:numPr>
        <w:ind w:leftChars="0"/>
      </w:pPr>
      <w:r w:rsidRPr="00397DCA">
        <w:t>Traverse the points according to the inverse of the order defined by the LOD structure</w:t>
      </w:r>
    </w:p>
    <w:p w14:paraId="36B6CF42" w14:textId="5B87783E" w:rsidR="00216910" w:rsidRPr="00397DCA" w:rsidRDefault="00216910" w:rsidP="00807349">
      <w:pPr>
        <w:pStyle w:val="a8"/>
        <w:numPr>
          <w:ilvl w:val="0"/>
          <w:numId w:val="8"/>
        </w:numPr>
        <w:ind w:leftChars="0"/>
      </w:pPr>
      <w:r w:rsidRPr="00397DCA">
        <w:t xml:space="preserve">For every point </w:t>
      </w:r>
      <m:oMath>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397DCA">
        <w:t xml:space="preserve">, update the weights of its neighbors </w:t>
      </w:r>
      <m:oMath>
        <m:r>
          <w:rPr>
            <w:rFonts w:ascii="Cambria Math" w:hAnsi="Cambria Math"/>
          </w:rPr>
          <m:t>P</m:t>
        </m:r>
        <m:r>
          <m:rPr>
            <m:sty m:val="p"/>
          </m:rPr>
          <w:rPr>
            <w:rFonts w:ascii="Cambria Math" w:hAnsi="Cambria Math" w:hint="eastAsia"/>
          </w:rPr>
          <m:t>∈</m:t>
        </m:r>
        <m:r>
          <w:rPr>
            <w:rFonts w:ascii="Cambria Math" w:hAnsi="Cambria Math"/>
          </w:rPr>
          <m:t>∇</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 xml:space="preserve">)) </m:t>
        </m:r>
      </m:oMath>
      <w:r w:rsidRPr="00397DCA">
        <w:t>as follows:</w:t>
      </w:r>
    </w:p>
    <w:p w14:paraId="1E39E1E8" w14:textId="69F8AC1F" w:rsidR="00216910" w:rsidRPr="00397DCA" w:rsidRDefault="00397DCA" w:rsidP="00216910">
      <w:pPr>
        <w:jc w:val="center"/>
      </w:pP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hint="eastAsia"/>
          </w:rPr>
          <m:t>)</m:t>
        </m:r>
        <m:r>
          <m:rPr>
            <m:sty m:val="p"/>
          </m:rPr>
          <w:rPr>
            <w:rFonts w:ascii="Cambria Math" w:hAnsi="Cambria Math" w:hint="eastAsia"/>
          </w:rPr>
          <m:t>←</m:t>
        </m:r>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 xml:space="preserve">)+ </m:t>
        </m:r>
        <m:r>
          <w:rPr>
            <w:rFonts w:ascii="Cambria Math" w:hAnsi="Cambria Math"/>
          </w:rPr>
          <m:t>w</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j</m:t>
        </m:r>
        <m:r>
          <m:rPr>
            <m:sty m:val="p"/>
          </m:rPr>
          <w:rPr>
            <w:rFonts w:ascii="Cambria Math" w:hAnsi="Cambria Math"/>
          </w:rPr>
          <m:t xml:space="preserve">)  </m:t>
        </m:r>
        <m:r>
          <w:rPr>
            <w:rFonts w:ascii="Cambria Math" w:hAnsi="Cambria Math"/>
          </w:rPr>
          <m:t>α</m:t>
        </m:r>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216910" w:rsidRPr="00397DCA">
        <w:t>.</w:t>
      </w:r>
    </w:p>
    <w:p w14:paraId="0FAF2797" w14:textId="77777777" w:rsidR="00216910" w:rsidRPr="00397DCA" w:rsidRDefault="00216910" w:rsidP="00EE6895">
      <w:pPr>
        <w:jc w:val="center"/>
      </w:pPr>
    </w:p>
    <w:p w14:paraId="2D9C4D56" w14:textId="176BD944" w:rsidR="00216910" w:rsidRPr="00397DCA" w:rsidRDefault="00216910" w:rsidP="00216910">
      <w:r w:rsidRPr="00397DCA">
        <w:t xml:space="preserve">The update operator uses the prediction residuals </w:t>
      </w:r>
      <m:oMath>
        <m:r>
          <w:rPr>
            <w:rFonts w:ascii="Cambria Math" w:hAnsi="Cambria Math"/>
          </w:rPr>
          <m:t>D</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 xml:space="preserve">)) </m:t>
        </m:r>
      </m:oMath>
      <w:r w:rsidRPr="00397DCA">
        <w:t xml:space="preserve">to update the attribute values of LOD(j).  More precisely, let </w:t>
      </w:r>
      <m:oMath>
        <m:r>
          <w:rPr>
            <w:rFonts w:ascii="Cambria Math" w:hAnsi="Cambria Math"/>
          </w:rPr>
          <m:t>Δ</m:t>
        </m:r>
        <m:r>
          <m:rPr>
            <m:sty m:val="p"/>
          </m:rPr>
          <w:rPr>
            <w:rFonts w:ascii="Cambria Math" w:hAnsi="Cambria Math"/>
          </w:rPr>
          <m:t>(</m:t>
        </m:r>
        <m:r>
          <w:rPr>
            <w:rFonts w:ascii="Cambria Math" w:hAnsi="Cambria Math"/>
          </w:rPr>
          <m:t>P</m:t>
        </m:r>
        <m:r>
          <m:rPr>
            <m:sty m:val="p"/>
          </m:rPr>
          <w:rPr>
            <w:rFonts w:ascii="Cambria Math" w:hAnsi="Cambria Math"/>
          </w:rPr>
          <m:t>)</m:t>
        </m:r>
      </m:oMath>
      <w:r w:rsidRPr="00397DCA">
        <w:t xml:space="preserve"> be the set of points </w:t>
      </w:r>
      <m:oMath>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397DCA">
        <w:t xml:space="preserve"> such that </w:t>
      </w:r>
      <m:oMath>
        <m:r>
          <w:rPr>
            <w:rFonts w:ascii="Cambria Math" w:hAnsi="Cambria Math"/>
          </w:rPr>
          <m:t>P</m:t>
        </m:r>
        <m:r>
          <m:rPr>
            <m:sty m:val="p"/>
          </m:rPr>
          <w:rPr>
            <w:rFonts w:ascii="Cambria Math" w:hAnsi="Cambria Math" w:hint="eastAsia"/>
          </w:rPr>
          <m:t>∈</m:t>
        </m:r>
        <m:r>
          <w:rPr>
            <w:rFonts w:ascii="Cambria Math" w:hAnsi="Cambria Math"/>
          </w:rPr>
          <m:t>∇</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397DCA">
        <w:t>.  The update operation for P is defined as follows:</w:t>
      </w:r>
    </w:p>
    <w:p w14:paraId="51274973" w14:textId="1021F9AD" w:rsidR="00ED5334" w:rsidRPr="00397DCA" w:rsidRDefault="00397DCA" w:rsidP="00ED5334">
      <m:oMathPara>
        <m:oMath>
          <m:r>
            <w:rPr>
              <w:rFonts w:ascii="Cambria Math" w:hAnsi="Cambria Math"/>
            </w:rPr>
            <w:lastRenderedPageBreak/>
            <m:t>Update</m:t>
          </m:r>
          <m:d>
            <m:dPr>
              <m:ctrlPr>
                <w:rPr>
                  <w:rFonts w:ascii="Cambria Math" w:hAnsi="Cambria Math"/>
                </w:rPr>
              </m:ctrlPr>
            </m:dPr>
            <m:e>
              <m:r>
                <w:rPr>
                  <w:rFonts w:ascii="Cambria Math" w:hAnsi="Cambria Math"/>
                </w:rPr>
                <m:t>P</m:t>
              </m:r>
            </m:e>
          </m:d>
          <m:r>
            <m:rPr>
              <m:sty m:val="p"/>
            </m:rPr>
            <w:rPr>
              <w:rFonts w:ascii="Cambria Math" w:hAnsi="Cambria Math"/>
            </w:rPr>
            <m:t>=</m:t>
          </m:r>
          <m:f>
            <m:fPr>
              <m:ctrlPr>
                <w:rPr>
                  <w:rFonts w:ascii="Cambria Math" w:hAnsi="Cambria Math"/>
                </w:rPr>
              </m:ctrlPr>
            </m:fPr>
            <m:num>
              <m:nary>
                <m:naryPr>
                  <m:chr m:val="∑"/>
                  <m:limLoc m:val="undOvr"/>
                  <m:supHide m:val="1"/>
                  <m:ctrlPr>
                    <w:rPr>
                      <w:rFonts w:ascii="Cambria Math" w:hAnsi="Cambria Math"/>
                    </w:rPr>
                  </m:ctrlPr>
                </m:naryPr>
                <m:sub>
                  <m:r>
                    <w:rPr>
                      <w:rFonts w:ascii="Cambria Math" w:hAnsi="Cambria Math"/>
                    </w:rPr>
                    <m:t>Q</m:t>
                  </m:r>
                  <m:r>
                    <m:rPr>
                      <m:sty m:val="p"/>
                    </m:rPr>
                    <w:rPr>
                      <w:rFonts w:ascii="Cambria Math" w:hAnsi="Cambria Math" w:hint="eastAsia"/>
                    </w:rPr>
                    <m:t>∈</m:t>
                  </m:r>
                  <m:r>
                    <w:rPr>
                      <w:rFonts w:ascii="Cambria Math" w:hAnsi="Cambria Math"/>
                    </w:rPr>
                    <m:t>Δ</m:t>
                  </m:r>
                  <m:r>
                    <m:rPr>
                      <m:sty m:val="p"/>
                    </m:rPr>
                    <w:rPr>
                      <w:rFonts w:ascii="Cambria Math" w:hAnsi="Cambria Math"/>
                    </w:rPr>
                    <m:t>(</m:t>
                  </m:r>
                  <m:r>
                    <w:rPr>
                      <w:rFonts w:ascii="Cambria Math" w:hAnsi="Cambria Math"/>
                    </w:rPr>
                    <m:t>P</m:t>
                  </m:r>
                  <m:r>
                    <m:rPr>
                      <m:sty m:val="p"/>
                    </m:rPr>
                    <w:rPr>
                      <w:rFonts w:ascii="Cambria Math" w:hAnsi="Cambria Math"/>
                    </w:rPr>
                    <m:t>)</m:t>
                  </m:r>
                </m:sub>
                <m:sup/>
                <m:e>
                  <m:d>
                    <m:dPr>
                      <m:begChr m:val="["/>
                      <m:endChr m:val="]"/>
                      <m:ctrlPr>
                        <w:rPr>
                          <w:rFonts w:ascii="Cambria Math" w:hAnsi="Cambria Math"/>
                        </w:rPr>
                      </m:ctrlPr>
                    </m:dPr>
                    <m:e>
                      <m:r>
                        <w:rPr>
                          <w:rFonts w:ascii="Cambria Math" w:hAnsi="Cambria Math"/>
                        </w:rPr>
                        <m:t>α</m:t>
                      </m:r>
                      <m:d>
                        <m:dPr>
                          <m:ctrlPr>
                            <w:rPr>
                              <w:rFonts w:ascii="Cambria Math" w:hAnsi="Cambria Math"/>
                            </w:rPr>
                          </m:ctrlPr>
                        </m:dPr>
                        <m:e>
                          <m:r>
                            <w:rPr>
                              <w:rFonts w:ascii="Cambria Math" w:hAnsi="Cambria Math"/>
                            </w:rPr>
                            <m:t>P</m:t>
                          </m:r>
                          <m:r>
                            <m:rPr>
                              <m:sty m:val="p"/>
                            </m:rPr>
                            <w:rPr>
                              <w:rFonts w:ascii="Cambria Math" w:hAnsi="Cambria Math"/>
                            </w:rPr>
                            <m:t xml:space="preserve">, </m:t>
                          </m:r>
                          <m:r>
                            <w:rPr>
                              <w:rFonts w:ascii="Cambria Math" w:hAnsi="Cambria Math"/>
                            </w:rPr>
                            <m:t>Q</m:t>
                          </m:r>
                        </m:e>
                      </m:d>
                      <m:r>
                        <m:rPr>
                          <m:sty m:val="p"/>
                        </m:rPr>
                        <w:rPr>
                          <w:rFonts w:ascii="Cambria Math" w:hAnsi="Cambria Math"/>
                        </w:rPr>
                        <m:t>×</m:t>
                      </m:r>
                      <m:r>
                        <w:rPr>
                          <w:rFonts w:ascii="Cambria Math" w:hAnsi="Cambria Math"/>
                        </w:rPr>
                        <m:t>w</m:t>
                      </m:r>
                      <m:d>
                        <m:dPr>
                          <m:ctrlPr>
                            <w:rPr>
                              <w:rFonts w:ascii="Cambria Math" w:hAnsi="Cambria Math"/>
                            </w:rPr>
                          </m:ctrlPr>
                        </m:dPr>
                        <m:e>
                          <m:r>
                            <w:rPr>
                              <w:rFonts w:ascii="Cambria Math" w:hAnsi="Cambria Math"/>
                            </w:rPr>
                            <m:t>Q</m:t>
                          </m:r>
                        </m:e>
                      </m:d>
                      <m:r>
                        <m:rPr>
                          <m:sty m:val="p"/>
                        </m:rPr>
                        <w:rPr>
                          <w:rFonts w:ascii="Cambria Math" w:hAnsi="Cambria Math"/>
                        </w:rPr>
                        <m:t>×</m:t>
                      </m:r>
                      <m:r>
                        <w:rPr>
                          <w:rFonts w:ascii="Cambria Math" w:hAnsi="Cambria Math"/>
                        </w:rPr>
                        <m:t>D</m:t>
                      </m:r>
                      <m:d>
                        <m:dPr>
                          <m:ctrlPr>
                            <w:rPr>
                              <w:rFonts w:ascii="Cambria Math" w:hAnsi="Cambria Math"/>
                            </w:rPr>
                          </m:ctrlPr>
                        </m:dPr>
                        <m:e>
                          <m:r>
                            <w:rPr>
                              <w:rFonts w:ascii="Cambria Math" w:hAnsi="Cambria Math"/>
                            </w:rPr>
                            <m:t>Q</m:t>
                          </m:r>
                        </m:e>
                      </m:d>
                    </m:e>
                  </m:d>
                </m:e>
              </m:nary>
            </m:num>
            <m:den>
              <m:nary>
                <m:naryPr>
                  <m:chr m:val="∑"/>
                  <m:limLoc m:val="undOvr"/>
                  <m:supHide m:val="1"/>
                  <m:ctrlPr>
                    <w:rPr>
                      <w:rFonts w:ascii="Cambria Math" w:hAnsi="Cambria Math"/>
                    </w:rPr>
                  </m:ctrlPr>
                </m:naryPr>
                <m:sub>
                  <m:r>
                    <w:rPr>
                      <w:rFonts w:ascii="Cambria Math" w:hAnsi="Cambria Math"/>
                    </w:rPr>
                    <m:t>Q</m:t>
                  </m:r>
                  <m:r>
                    <m:rPr>
                      <m:sty m:val="p"/>
                    </m:rPr>
                    <w:rPr>
                      <w:rFonts w:ascii="Cambria Math" w:hAnsi="Cambria Math" w:hint="eastAsia"/>
                    </w:rPr>
                    <m:t>∈</m:t>
                  </m:r>
                  <m:r>
                    <w:rPr>
                      <w:rFonts w:ascii="Cambria Math" w:hAnsi="Cambria Math"/>
                    </w:rPr>
                    <m:t>Δ</m:t>
                  </m:r>
                  <m:r>
                    <m:rPr>
                      <m:sty m:val="p"/>
                    </m:rPr>
                    <w:rPr>
                      <w:rFonts w:ascii="Cambria Math" w:hAnsi="Cambria Math"/>
                    </w:rPr>
                    <m:t>(</m:t>
                  </m:r>
                  <m:r>
                    <w:rPr>
                      <w:rFonts w:ascii="Cambria Math" w:hAnsi="Cambria Math"/>
                    </w:rPr>
                    <m:t>P</m:t>
                  </m:r>
                  <m:r>
                    <m:rPr>
                      <m:sty m:val="p"/>
                    </m:rPr>
                    <w:rPr>
                      <w:rFonts w:ascii="Cambria Math" w:hAnsi="Cambria Math"/>
                    </w:rPr>
                    <m:t>)</m:t>
                  </m:r>
                </m:sub>
                <m:sup/>
                <m:e>
                  <m:d>
                    <m:dPr>
                      <m:begChr m:val="["/>
                      <m:endChr m:val="]"/>
                      <m:ctrlPr>
                        <w:rPr>
                          <w:rFonts w:ascii="Cambria Math" w:hAnsi="Cambria Math"/>
                        </w:rPr>
                      </m:ctrlPr>
                    </m:dPr>
                    <m:e>
                      <m:r>
                        <w:rPr>
                          <w:rFonts w:ascii="Cambria Math" w:hAnsi="Cambria Math"/>
                        </w:rPr>
                        <m:t>α</m:t>
                      </m:r>
                      <m:d>
                        <m:dPr>
                          <m:ctrlPr>
                            <w:rPr>
                              <w:rFonts w:ascii="Cambria Math" w:hAnsi="Cambria Math"/>
                            </w:rPr>
                          </m:ctrlPr>
                        </m:dPr>
                        <m:e>
                          <m:r>
                            <w:rPr>
                              <w:rFonts w:ascii="Cambria Math" w:hAnsi="Cambria Math"/>
                            </w:rPr>
                            <m:t>P</m:t>
                          </m:r>
                          <m:r>
                            <m:rPr>
                              <m:sty m:val="p"/>
                            </m:rPr>
                            <w:rPr>
                              <w:rFonts w:ascii="Cambria Math" w:hAnsi="Cambria Math"/>
                            </w:rPr>
                            <m:t xml:space="preserve">, </m:t>
                          </m:r>
                          <m:r>
                            <w:rPr>
                              <w:rFonts w:ascii="Cambria Math" w:hAnsi="Cambria Math"/>
                            </w:rPr>
                            <m:t>Q</m:t>
                          </m:r>
                        </m:e>
                      </m:d>
                      <m:r>
                        <m:rPr>
                          <m:sty m:val="p"/>
                        </m:rPr>
                        <w:rPr>
                          <w:rFonts w:ascii="Cambria Math" w:hAnsi="Cambria Math"/>
                        </w:rPr>
                        <m:t>×</m:t>
                      </m:r>
                      <m:r>
                        <w:rPr>
                          <w:rFonts w:ascii="Cambria Math" w:hAnsi="Cambria Math"/>
                        </w:rPr>
                        <m:t>w</m:t>
                      </m:r>
                      <m:d>
                        <m:dPr>
                          <m:ctrlPr>
                            <w:rPr>
                              <w:rFonts w:ascii="Cambria Math" w:hAnsi="Cambria Math"/>
                            </w:rPr>
                          </m:ctrlPr>
                        </m:dPr>
                        <m:e>
                          <m:r>
                            <w:rPr>
                              <w:rFonts w:ascii="Cambria Math" w:hAnsi="Cambria Math"/>
                            </w:rPr>
                            <m:t>Q</m:t>
                          </m:r>
                        </m:e>
                      </m:d>
                    </m:e>
                  </m:d>
                </m:e>
              </m:nary>
            </m:den>
          </m:f>
        </m:oMath>
      </m:oMathPara>
    </w:p>
    <w:p w14:paraId="347CBB67" w14:textId="0D3B765D" w:rsidR="00045CA4" w:rsidRPr="00397DCA" w:rsidRDefault="00045CA4" w:rsidP="004823EF">
      <w:pPr>
        <w:pStyle w:val="3"/>
        <w:ind w:left="720"/>
      </w:pPr>
      <w:r w:rsidRPr="004823EF">
        <w:rPr>
          <w:rFonts w:eastAsiaTheme="minorEastAsia"/>
          <w:lang w:val="en-CA"/>
        </w:rPr>
        <w:t>Adaptive</w:t>
      </w:r>
      <w:r w:rsidRPr="00397DCA">
        <w:t xml:space="preserve"> quantization</w:t>
      </w:r>
    </w:p>
    <w:p w14:paraId="442C0A26" w14:textId="1E0E234E" w:rsidR="003A59C1" w:rsidRDefault="00EF7086" w:rsidP="003A59C1">
      <w:r w:rsidRPr="00397DCA">
        <w:t xml:space="preserve">The influence weights computed during the transform process are leveraged in order to guide the quantization process.  More precisely, the coefficients associated with a point P are multiplied by a factor of </w:t>
      </w:r>
      <m:oMath>
        <m:rad>
          <m:radPr>
            <m:degHide m:val="1"/>
            <m:ctrlPr>
              <w:rPr>
                <w:rFonts w:ascii="Cambria Math" w:hAnsi="Cambria Math"/>
                <w:color w:val="000000"/>
                <w:lang w:val="en-CA"/>
              </w:rPr>
            </m:ctrlPr>
          </m:radPr>
          <m:deg/>
          <m:e>
            <m:r>
              <w:rPr>
                <w:rFonts w:ascii="Cambria Math" w:hAnsi="Cambria Math"/>
              </w:rPr>
              <m:t>w</m:t>
            </m:r>
            <m:d>
              <m:dPr>
                <m:ctrlPr>
                  <w:rPr>
                    <w:rFonts w:ascii="Cambria Math" w:hAnsi="Cambria Math"/>
                  </w:rPr>
                </m:ctrlPr>
              </m:dPr>
              <m:e>
                <m:r>
                  <w:rPr>
                    <w:rFonts w:ascii="Cambria Math" w:hAnsi="Cambria Math"/>
                  </w:rPr>
                  <m:t>P</m:t>
                </m:r>
              </m:e>
            </m:d>
          </m:e>
        </m:rad>
      </m:oMath>
      <w:r w:rsidRPr="00397DCA">
        <w:rPr>
          <w:color w:val="000000"/>
          <w:lang w:val="en-CA"/>
        </w:rPr>
        <w:t xml:space="preserve">.  </w:t>
      </w:r>
      <w:r w:rsidRPr="00397DCA">
        <w:t>An inverse scaling process by the same factor is applied after inverse quantization on the decoder side.  Please note that the scaling factors are completely determined by the reconstructed geometry and they do not need to be encoded in the bitstream.</w:t>
      </w:r>
      <w:r w:rsidR="003A59C1" w:rsidRPr="003A59C1">
        <w:t xml:space="preserve"> </w:t>
      </w:r>
    </w:p>
    <w:p w14:paraId="1F6D3A6F" w14:textId="77777777" w:rsidR="003A59C1" w:rsidRPr="00397DCA" w:rsidRDefault="003A59C1" w:rsidP="003A59C1"/>
    <w:p w14:paraId="688E3788" w14:textId="39A07B36" w:rsidR="003A59C1" w:rsidRPr="00397DCA" w:rsidRDefault="003A59C1" w:rsidP="003A59C1">
      <w:pPr>
        <w:pStyle w:val="3"/>
        <w:ind w:left="720"/>
      </w:pPr>
      <w:r w:rsidRPr="005E1768">
        <w:rPr>
          <w:rFonts w:eastAsiaTheme="minorEastAsia"/>
        </w:rPr>
        <w:t>Fixed-point implementation</w:t>
      </w:r>
      <w:r w:rsidR="00FE1607">
        <w:rPr>
          <w:rFonts w:eastAsiaTheme="minorEastAsia"/>
        </w:rPr>
        <w:t xml:space="preserve"> </w:t>
      </w:r>
      <w:r w:rsidR="00FE1607">
        <w:rPr>
          <w:rFonts w:eastAsiaTheme="minorEastAsia"/>
        </w:rPr>
        <w:fldChar w:fldCharType="begin"/>
      </w:r>
      <w:r w:rsidR="00FE1607">
        <w:rPr>
          <w:rFonts w:eastAsiaTheme="minorEastAsia"/>
        </w:rPr>
        <w:instrText xml:space="preserve"> REF _Ref9856779 \n \h </w:instrText>
      </w:r>
      <w:r w:rsidR="00FE1607">
        <w:rPr>
          <w:rFonts w:eastAsiaTheme="minorEastAsia"/>
        </w:rPr>
      </w:r>
      <w:r w:rsidR="00FE1607">
        <w:rPr>
          <w:rFonts w:eastAsiaTheme="minorEastAsia"/>
        </w:rPr>
        <w:fldChar w:fldCharType="separate"/>
      </w:r>
      <w:r w:rsidR="00FE1607">
        <w:rPr>
          <w:rFonts w:eastAsiaTheme="minorEastAsia"/>
        </w:rPr>
        <w:t>[32]</w:t>
      </w:r>
      <w:r w:rsidR="00FE1607">
        <w:rPr>
          <w:rFonts w:eastAsiaTheme="minorEastAsia"/>
        </w:rPr>
        <w:fldChar w:fldCharType="end"/>
      </w:r>
    </w:p>
    <w:p w14:paraId="68BFF41B" w14:textId="32E20BB2" w:rsidR="003A59C1" w:rsidRDefault="003A59C1" w:rsidP="003A59C1">
      <w:r>
        <w:t>A fixed-point version of the Lifting and the Prediction schemes was introduced as follows:</w:t>
      </w:r>
    </w:p>
    <w:p w14:paraId="270493C4" w14:textId="77777777" w:rsidR="003A59C1" w:rsidRDefault="003A59C1" w:rsidP="003A59C1">
      <w:pPr>
        <w:pStyle w:val="a8"/>
        <w:numPr>
          <w:ilvl w:val="0"/>
          <w:numId w:val="132"/>
        </w:numPr>
        <w:ind w:leftChars="0"/>
        <w:contextualSpacing/>
      </w:pPr>
      <w:r>
        <w:t>Floating-point arithmetic was replaced with fixed-point arithmetic</w:t>
      </w:r>
    </w:p>
    <w:p w14:paraId="75A58584" w14:textId="77777777" w:rsidR="003A59C1" w:rsidRDefault="003A59C1" w:rsidP="003A59C1">
      <w:pPr>
        <w:pStyle w:val="a8"/>
        <w:numPr>
          <w:ilvl w:val="0"/>
          <w:numId w:val="132"/>
        </w:numPr>
        <w:ind w:leftChars="0"/>
        <w:contextualSpacing/>
      </w:pPr>
      <w:r>
        <w:t>An approximated version of the square-root function used</w:t>
      </w:r>
    </w:p>
    <w:p w14:paraId="6A000572" w14:textId="0690599D" w:rsidR="003A59C1" w:rsidRDefault="003A59C1" w:rsidP="003A59C1">
      <w:pPr>
        <w:pStyle w:val="a8"/>
        <w:numPr>
          <w:ilvl w:val="0"/>
          <w:numId w:val="132"/>
        </w:numPr>
        <w:ind w:leftChars="0"/>
        <w:contextualSpacing/>
      </w:pPr>
      <w:r>
        <w:t xml:space="preserve">(LUT-based division approximation was used to avoid expensive divisions needed to compute the prediction weights, the update weights and the quantized/unquantized coefficients.) </w:t>
      </w:r>
      <w:r>
        <w:sym w:font="Wingdings" w:char="F0E0"/>
      </w:r>
      <w:r>
        <w:t xml:space="preserve"> not yet</w:t>
      </w:r>
    </w:p>
    <w:p w14:paraId="1DDDE738" w14:textId="77777777" w:rsidR="003A59C1" w:rsidRDefault="003A59C1" w:rsidP="003A59C1">
      <w:pPr>
        <w:pStyle w:val="a8"/>
        <w:numPr>
          <w:ilvl w:val="0"/>
          <w:numId w:val="132"/>
        </w:numPr>
        <w:ind w:leftChars="0"/>
        <w:contextualSpacing/>
      </w:pPr>
      <w:r>
        <w:t xml:space="preserve">The update operation was updated as follows in order to reduce the bit depth needed for fixed-point arithmetic: </w:t>
      </w:r>
    </w:p>
    <w:p w14:paraId="64FC0C09" w14:textId="77777777" w:rsidR="003A59C1" w:rsidRPr="004C4232" w:rsidRDefault="003A59C1" w:rsidP="003A59C1">
      <w:pPr>
        <w:pStyle w:val="a8"/>
        <w:ind w:left="960"/>
        <w:rPr>
          <w:rFonts w:eastAsiaTheme="minorEastAsia"/>
        </w:rPr>
      </w:pPr>
      <m:oMathPara>
        <m:oMath>
          <m:r>
            <w:rPr>
              <w:rFonts w:ascii="Cambria Math" w:hAnsi="Cambria Math"/>
            </w:rPr>
            <m:t>Update</m:t>
          </m:r>
          <m:d>
            <m:dPr>
              <m:ctrlPr>
                <w:rPr>
                  <w:rFonts w:ascii="Cambria Math" w:hAnsi="Cambria Math"/>
                  <w:i/>
                </w:rPr>
              </m:ctrlPr>
            </m:dPr>
            <m:e>
              <m:r>
                <w:rPr>
                  <w:rFonts w:ascii="Cambria Math" w:hAnsi="Cambria Math"/>
                </w:rPr>
                <m:t>P</m:t>
              </m:r>
            </m:e>
          </m:d>
          <m:r>
            <w:rPr>
              <w:rFonts w:ascii="Cambria Math" w:hAnsi="Cambria Math"/>
            </w:rPr>
            <m:t>=</m:t>
          </m:r>
          <m:f>
            <m:fPr>
              <m:ctrlPr>
                <w:rPr>
                  <w:rFonts w:ascii="Cambria Math" w:hAnsi="Cambria Math"/>
                  <w:i/>
                </w:rPr>
              </m:ctrlPr>
            </m:fPr>
            <m:num>
              <m:nary>
                <m:naryPr>
                  <m:chr m:val="∑"/>
                  <m:limLoc m:val="undOvr"/>
                  <m:supHide m:val="1"/>
                  <m:ctrlPr>
                    <w:rPr>
                      <w:rFonts w:ascii="Cambria Math" w:hAnsi="Cambria Math"/>
                      <w:i/>
                    </w:rPr>
                  </m:ctrlPr>
                </m:naryPr>
                <m:sub>
                  <m:r>
                    <w:rPr>
                      <w:rFonts w:ascii="Cambria Math" w:hAnsi="Cambria Math"/>
                    </w:rPr>
                    <m:t>Q∈</m:t>
                  </m:r>
                  <m:r>
                    <m:rPr>
                      <m:sty m:val="p"/>
                    </m:rPr>
                    <w:rPr>
                      <w:rFonts w:ascii="Cambria Math" w:hAnsi="Cambria Math"/>
                    </w:rPr>
                    <m:t>Δ</m:t>
                  </m:r>
                  <m:r>
                    <w:rPr>
                      <w:rFonts w:ascii="Cambria Math" w:hAnsi="Cambria Math"/>
                    </w:rPr>
                    <m:t>(P)</m:t>
                  </m:r>
                </m:sub>
                <m:sup/>
                <m:e>
                  <m:d>
                    <m:dPr>
                      <m:begChr m:val="["/>
                      <m:endChr m:val="]"/>
                      <m:ctrlPr>
                        <w:rPr>
                          <w:rFonts w:ascii="Cambria Math" w:hAnsi="Cambria Math"/>
                          <w:i/>
                        </w:rPr>
                      </m:ctrlPr>
                    </m:dPr>
                    <m:e>
                      <m:r>
                        <w:rPr>
                          <w:rFonts w:ascii="Cambria Math" w:hAnsi="Cambria Math"/>
                        </w:rPr>
                        <m:t>α</m:t>
                      </m:r>
                      <m:d>
                        <m:dPr>
                          <m:ctrlPr>
                            <w:rPr>
                              <w:rFonts w:ascii="Cambria Math" w:hAnsi="Cambria Math"/>
                              <w:i/>
                            </w:rPr>
                          </m:ctrlPr>
                        </m:dPr>
                        <m:e>
                          <m:r>
                            <w:rPr>
                              <w:rFonts w:ascii="Cambria Math" w:hAnsi="Cambria Math"/>
                            </w:rPr>
                            <m:t>P, Q</m:t>
                          </m:r>
                        </m:e>
                      </m:d>
                      <m:r>
                        <w:rPr>
                          <w:rFonts w:ascii="Cambria Math" w:hAnsi="Cambria Math"/>
                        </w:rPr>
                        <m:t>×</m:t>
                      </m:r>
                      <m:rad>
                        <m:radPr>
                          <m:degHide m:val="1"/>
                          <m:ctrlPr>
                            <w:rPr>
                              <w:rFonts w:ascii="Cambria Math" w:hAnsi="Cambria Math"/>
                              <w:i/>
                            </w:rPr>
                          </m:ctrlPr>
                        </m:radPr>
                        <m:deg/>
                        <m:e>
                          <m:r>
                            <w:rPr>
                              <w:rFonts w:ascii="Cambria Math" w:hAnsi="Cambria Math"/>
                            </w:rPr>
                            <m:t>w</m:t>
                          </m:r>
                          <m:d>
                            <m:dPr>
                              <m:ctrlPr>
                                <w:rPr>
                                  <w:rFonts w:ascii="Cambria Math" w:hAnsi="Cambria Math"/>
                                  <w:i/>
                                </w:rPr>
                              </m:ctrlPr>
                            </m:dPr>
                            <m:e>
                              <m:r>
                                <w:rPr>
                                  <w:rFonts w:ascii="Cambria Math" w:hAnsi="Cambria Math"/>
                                </w:rPr>
                                <m:t>Q</m:t>
                              </m:r>
                            </m:e>
                          </m:d>
                        </m:e>
                      </m:rad>
                      <m:r>
                        <w:rPr>
                          <w:rFonts w:ascii="Cambria Math" w:hAnsi="Cambria Math"/>
                        </w:rPr>
                        <m:t>×D</m:t>
                      </m:r>
                      <m:d>
                        <m:dPr>
                          <m:ctrlPr>
                            <w:rPr>
                              <w:rFonts w:ascii="Cambria Math" w:hAnsi="Cambria Math"/>
                              <w:i/>
                            </w:rPr>
                          </m:ctrlPr>
                        </m:dPr>
                        <m:e>
                          <m:r>
                            <w:rPr>
                              <w:rFonts w:ascii="Cambria Math" w:hAnsi="Cambria Math"/>
                            </w:rPr>
                            <m:t>Q</m:t>
                          </m:r>
                        </m:e>
                      </m:d>
                    </m:e>
                  </m:d>
                </m:e>
              </m:nary>
            </m:num>
            <m:den>
              <m:nary>
                <m:naryPr>
                  <m:chr m:val="∑"/>
                  <m:limLoc m:val="undOvr"/>
                  <m:supHide m:val="1"/>
                  <m:ctrlPr>
                    <w:rPr>
                      <w:rFonts w:ascii="Cambria Math" w:hAnsi="Cambria Math"/>
                      <w:i/>
                    </w:rPr>
                  </m:ctrlPr>
                </m:naryPr>
                <m:sub>
                  <m:r>
                    <w:rPr>
                      <w:rFonts w:ascii="Cambria Math" w:hAnsi="Cambria Math"/>
                    </w:rPr>
                    <m:t>Q∈</m:t>
                  </m:r>
                  <m:r>
                    <m:rPr>
                      <m:sty m:val="p"/>
                    </m:rPr>
                    <w:rPr>
                      <w:rFonts w:ascii="Cambria Math" w:hAnsi="Cambria Math"/>
                    </w:rPr>
                    <m:t>Δ</m:t>
                  </m:r>
                  <m:r>
                    <w:rPr>
                      <w:rFonts w:ascii="Cambria Math" w:hAnsi="Cambria Math"/>
                    </w:rPr>
                    <m:t>(P)</m:t>
                  </m:r>
                </m:sub>
                <m:sup/>
                <m:e>
                  <m:d>
                    <m:dPr>
                      <m:begChr m:val="["/>
                      <m:endChr m:val="]"/>
                      <m:ctrlPr>
                        <w:rPr>
                          <w:rFonts w:ascii="Cambria Math" w:hAnsi="Cambria Math"/>
                          <w:i/>
                        </w:rPr>
                      </m:ctrlPr>
                    </m:dPr>
                    <m:e>
                      <m:r>
                        <w:rPr>
                          <w:rFonts w:ascii="Cambria Math" w:hAnsi="Cambria Math"/>
                        </w:rPr>
                        <m:t>α</m:t>
                      </m:r>
                      <m:d>
                        <m:dPr>
                          <m:ctrlPr>
                            <w:rPr>
                              <w:rFonts w:ascii="Cambria Math" w:hAnsi="Cambria Math"/>
                              <w:i/>
                            </w:rPr>
                          </m:ctrlPr>
                        </m:dPr>
                        <m:e>
                          <m:r>
                            <w:rPr>
                              <w:rFonts w:ascii="Cambria Math" w:hAnsi="Cambria Math"/>
                            </w:rPr>
                            <m:t>P, Q</m:t>
                          </m:r>
                        </m:e>
                      </m:d>
                      <m:r>
                        <w:rPr>
                          <w:rFonts w:ascii="Cambria Math" w:hAnsi="Cambria Math"/>
                        </w:rPr>
                        <m:t>×</m:t>
                      </m:r>
                      <m:rad>
                        <m:radPr>
                          <m:degHide m:val="1"/>
                          <m:ctrlPr>
                            <w:rPr>
                              <w:rFonts w:ascii="Cambria Math" w:hAnsi="Cambria Math"/>
                              <w:i/>
                            </w:rPr>
                          </m:ctrlPr>
                        </m:radPr>
                        <m:deg/>
                        <m:e>
                          <m:r>
                            <w:rPr>
                              <w:rFonts w:ascii="Cambria Math" w:hAnsi="Cambria Math"/>
                            </w:rPr>
                            <m:t>w</m:t>
                          </m:r>
                          <m:d>
                            <m:dPr>
                              <m:ctrlPr>
                                <w:rPr>
                                  <w:rFonts w:ascii="Cambria Math" w:hAnsi="Cambria Math"/>
                                  <w:i/>
                                </w:rPr>
                              </m:ctrlPr>
                            </m:dPr>
                            <m:e>
                              <m:r>
                                <w:rPr>
                                  <w:rFonts w:ascii="Cambria Math" w:hAnsi="Cambria Math"/>
                                </w:rPr>
                                <m:t>Q</m:t>
                              </m:r>
                            </m:e>
                          </m:d>
                        </m:e>
                      </m:rad>
                    </m:e>
                  </m:d>
                </m:e>
              </m:nary>
            </m:den>
          </m:f>
        </m:oMath>
      </m:oMathPara>
    </w:p>
    <w:p w14:paraId="323B456F" w14:textId="2ADE7F58" w:rsidR="00ED5334" w:rsidRPr="00397DCA" w:rsidRDefault="00ED5334" w:rsidP="00216910"/>
    <w:p w14:paraId="4008DA14" w14:textId="25EB88EA" w:rsidR="00893B3A" w:rsidRPr="004823EF" w:rsidRDefault="00893B3A" w:rsidP="000C4B3D">
      <w:pPr>
        <w:pStyle w:val="2"/>
        <w:rPr>
          <w:rFonts w:hAnsi="Times New Roman"/>
          <w:i w:val="0"/>
          <w:lang w:val="en-CA"/>
        </w:rPr>
      </w:pPr>
      <w:bookmarkStart w:id="56" w:name="_Ref165090"/>
      <w:r w:rsidRPr="004823EF">
        <w:rPr>
          <w:rFonts w:hAnsi="Times New Roman"/>
          <w:i w:val="0"/>
          <w:lang w:val="en-CA"/>
        </w:rPr>
        <w:t xml:space="preserve">Attribute </w:t>
      </w:r>
      <w:r w:rsidR="002B588D" w:rsidRPr="004823EF">
        <w:rPr>
          <w:rFonts w:hAnsi="Times New Roman"/>
          <w:i w:val="0"/>
          <w:lang w:val="en-CA"/>
        </w:rPr>
        <w:t>c</w:t>
      </w:r>
      <w:r w:rsidR="00555768" w:rsidRPr="004823EF">
        <w:rPr>
          <w:rFonts w:hAnsi="Times New Roman"/>
          <w:i w:val="0"/>
          <w:lang w:val="en-CA"/>
        </w:rPr>
        <w:t xml:space="preserve">oding </w:t>
      </w:r>
      <w:r w:rsidRPr="004823EF">
        <w:rPr>
          <w:rFonts w:hAnsi="Times New Roman"/>
          <w:i w:val="0"/>
          <w:lang w:val="en-CA"/>
        </w:rPr>
        <w:t>(RAHT)</w:t>
      </w:r>
      <w:bookmarkEnd w:id="56"/>
    </w:p>
    <w:p w14:paraId="61D06D70" w14:textId="1DC12C25" w:rsidR="00893B3A" w:rsidRPr="00397DCA" w:rsidRDefault="00762482" w:rsidP="004823EF">
      <w:pPr>
        <w:pStyle w:val="3"/>
        <w:ind w:left="720"/>
        <w:rPr>
          <w:lang w:val="en-CA"/>
        </w:rPr>
      </w:pPr>
      <w:r w:rsidRPr="004823EF">
        <w:rPr>
          <w:rFonts w:eastAsiaTheme="minorEastAsia"/>
          <w:lang w:val="en-CA"/>
        </w:rPr>
        <w:t>Transform</w:t>
      </w:r>
      <w:r w:rsidRPr="00397DCA">
        <w:rPr>
          <w:lang w:val="en-CA"/>
        </w:rPr>
        <w:t xml:space="preserve"> </w:t>
      </w:r>
      <w:r w:rsidR="002B588D" w:rsidRPr="00397DCA">
        <w:rPr>
          <w:lang w:val="en-CA"/>
        </w:rPr>
        <w:t>c</w:t>
      </w:r>
      <w:r w:rsidRPr="00397DCA">
        <w:rPr>
          <w:lang w:val="en-CA"/>
        </w:rPr>
        <w:t>oding</w:t>
      </w:r>
    </w:p>
    <w:p w14:paraId="140346C5" w14:textId="45C468E0" w:rsidR="00893B3A" w:rsidRPr="004823EF" w:rsidRDefault="00893B3A" w:rsidP="00893B3A">
      <w:pPr>
        <w:rPr>
          <w:lang w:val="en-CA"/>
        </w:rPr>
      </w:pPr>
      <w:r w:rsidRPr="00397DCA">
        <w:rPr>
          <w:lang w:val="en-CA"/>
        </w:rPr>
        <w:t xml:space="preserve">The voxel </w:t>
      </w:r>
      <w:r w:rsidR="00FE673F" w:rsidRPr="00397DCA">
        <w:rPr>
          <w:lang w:val="en-CA"/>
        </w:rPr>
        <w:t>colour</w:t>
      </w:r>
      <w:r w:rsidRPr="00397DCA">
        <w:rPr>
          <w:lang w:val="en-CA"/>
        </w:rPr>
        <w:t xml:space="preserve">s </w:t>
      </w:r>
      <m:oMath>
        <m:d>
          <m:dPr>
            <m:ctrlPr>
              <w:rPr>
                <w:rFonts w:ascii="Cambria Math" w:hAnsi="Cambria Math"/>
                <w:lang w:val="en-CA"/>
              </w:rPr>
            </m:ctrlPr>
          </m:dPr>
          <m:e>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Y</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U</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V</m:t>
                    </m:r>
                  </m:e>
                </m:acc>
              </m:e>
              <m:sub>
                <m:r>
                  <w:rPr>
                    <w:rFonts w:ascii="Cambria Math" w:hAnsi="Cambria Math"/>
                    <w:lang w:val="en-CA"/>
                  </w:rPr>
                  <m:t>n</m:t>
                </m:r>
              </m:sub>
            </m:sSub>
          </m:e>
        </m:d>
        <m:r>
          <m:rPr>
            <m:sty m:val="p"/>
          </m:rPr>
          <w:rPr>
            <w:rFonts w:ascii="Cambria Math" w:hAnsi="Cambria Math"/>
            <w:lang w:val="en-CA"/>
          </w:rPr>
          <m:t xml:space="preserve">, </m:t>
        </m:r>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are transform coded, analogously to a </w:t>
      </w:r>
      <w:r w:rsidR="00FE673F" w:rsidRPr="00397DCA">
        <w:rPr>
          <w:lang w:val="en-CA"/>
        </w:rPr>
        <w:t>colour</w:t>
      </w:r>
      <w:r w:rsidRPr="00397DCA">
        <w:rPr>
          <w:lang w:val="en-CA"/>
        </w:rPr>
        <w:t xml:space="preserve"> image, by a spatial transform, quantizer, and entropy coder.</w:t>
      </w:r>
    </w:p>
    <w:p w14:paraId="5CBEA851" w14:textId="73F85D5E" w:rsidR="00893B3A" w:rsidRPr="00397DCA" w:rsidRDefault="00762482" w:rsidP="004823EF">
      <w:pPr>
        <w:pStyle w:val="3"/>
        <w:ind w:left="720"/>
        <w:rPr>
          <w:lang w:val="en-CA"/>
        </w:rPr>
      </w:pPr>
      <w:r w:rsidRPr="004823EF">
        <w:rPr>
          <w:rFonts w:eastAsiaTheme="minorEastAsia"/>
          <w:lang w:val="en-CA"/>
        </w:rPr>
        <w:t>Spatial</w:t>
      </w:r>
      <w:r w:rsidRPr="00397DCA">
        <w:rPr>
          <w:lang w:val="en-CA"/>
        </w:rPr>
        <w:t xml:space="preserve"> </w:t>
      </w:r>
      <w:r w:rsidR="002B588D" w:rsidRPr="00397DCA">
        <w:rPr>
          <w:lang w:val="en-CA"/>
        </w:rPr>
        <w:t>t</w:t>
      </w:r>
      <w:r w:rsidRPr="00397DCA">
        <w:rPr>
          <w:lang w:val="en-CA"/>
        </w:rPr>
        <w:t>ransform</w:t>
      </w:r>
    </w:p>
    <w:p w14:paraId="194C0079" w14:textId="1165712E" w:rsidR="00893B3A" w:rsidRPr="00397DCA" w:rsidRDefault="00893B3A" w:rsidP="00893B3A">
      <w:pPr>
        <w:rPr>
          <w:lang w:val="en-CA"/>
        </w:rPr>
      </w:pPr>
      <w:r w:rsidRPr="00397DCA">
        <w:rPr>
          <w:lang w:val="en-CA"/>
        </w:rPr>
        <w:t xml:space="preserve">The </w:t>
      </w:r>
      <w:r w:rsidR="00FE673F" w:rsidRPr="00397DCA">
        <w:rPr>
          <w:lang w:val="en-CA"/>
        </w:rPr>
        <w:t>colour</w:t>
      </w:r>
      <w:r w:rsidRPr="00397DCA">
        <w:rPr>
          <w:lang w:val="en-CA"/>
        </w:rPr>
        <w:t xml:space="preserve">s are spatially transformed with RAHT </w:t>
      </w:r>
      <w:r w:rsidRPr="004823EF">
        <w:rPr>
          <w:lang w:val="en-CA"/>
        </w:rPr>
        <w:fldChar w:fldCharType="begin"/>
      </w:r>
      <w:r w:rsidRPr="00397DCA">
        <w:rPr>
          <w:lang w:val="en-CA"/>
        </w:rPr>
        <w:instrText xml:space="preserve"> REF _Ref503641227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[5]</w:t>
      </w:r>
      <w:r w:rsidRPr="004823EF">
        <w:rPr>
          <w:lang w:val="en-CA"/>
        </w:rPr>
        <w:fldChar w:fldCharType="end"/>
      </w:r>
      <w:r w:rsidRPr="004823EF">
        <w:rPr>
          <w:lang w:val="en-CA"/>
        </w:rPr>
        <w:fldChar w:fldCharType="begin"/>
      </w:r>
      <w:r w:rsidRPr="00397DCA">
        <w:rPr>
          <w:lang w:val="en-CA"/>
        </w:rPr>
        <w:instrText xml:space="preserve"> REF _Ref495593213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[6]</w:t>
      </w:r>
      <w:r w:rsidRPr="004823EF">
        <w:rPr>
          <w:lang w:val="en-CA"/>
        </w:rPr>
        <w:fldChar w:fldCharType="end"/>
      </w:r>
      <w:r w:rsidRPr="00397DCA">
        <w:rPr>
          <w:lang w:val="en-CA"/>
        </w:rPr>
        <w:t xml:space="preserve"> to obtain transformed </w:t>
      </w:r>
      <w:r w:rsidR="00FE673F" w:rsidRPr="00397DCA">
        <w:rPr>
          <w:lang w:val="en-CA"/>
        </w:rPr>
        <w:t>colour</w:t>
      </w:r>
      <w:r w:rsidRPr="00397DCA">
        <w:rPr>
          <w:lang w:val="en-CA"/>
        </w:rPr>
        <w:t xml:space="preserve">s </w:t>
      </w:r>
      <m:oMath>
        <m:d>
          <m:dPr>
            <m:ctrlPr>
              <w:rPr>
                <w:rFonts w:ascii="Cambria Math" w:hAnsi="Cambria Math"/>
                <w:lang w:val="en-CA"/>
              </w:rPr>
            </m:ctrlPr>
          </m:dPr>
          <m:e>
            <m:r>
              <w:rPr>
                <w:rFonts w:ascii="Cambria Math" w:hAnsi="Cambria Math"/>
                <w:lang w:val="en-CA"/>
              </w:rPr>
              <m:t>T</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U</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n</m:t>
                </m:r>
              </m:sub>
            </m:sSub>
          </m:e>
        </m:d>
      </m:oMath>
      <w:r w:rsidRPr="00397DCA">
        <w:rPr>
          <w:lang w:val="en-CA"/>
        </w:rPr>
        <w:t xml:space="preserve">, </w:t>
      </w:r>
      <m:oMath>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Appendix </w:t>
      </w:r>
      <w:r w:rsidR="0021280D" w:rsidRPr="00397DCA">
        <w:rPr>
          <w:lang w:val="en-CA"/>
        </w:rPr>
        <w:t>B</w:t>
      </w:r>
      <w:r w:rsidR="00321A93" w:rsidRPr="00397DCA">
        <w:rPr>
          <w:lang w:val="en-CA"/>
        </w:rPr>
        <w:t xml:space="preserve"> </w:t>
      </w:r>
      <w:r w:rsidRPr="00397DCA">
        <w:rPr>
          <w:lang w:val="en-CA"/>
        </w:rPr>
        <w:t xml:space="preserve">provides details of how to obtain the transformed </w:t>
      </w:r>
      <w:r w:rsidR="00FE673F" w:rsidRPr="00397DCA">
        <w:rPr>
          <w:lang w:val="en-CA"/>
        </w:rPr>
        <w:t>colour</w:t>
      </w:r>
      <w:r w:rsidRPr="00397DCA">
        <w:rPr>
          <w:lang w:val="en-CA"/>
        </w:rPr>
        <w:t xml:space="preserve">s </w:t>
      </w:r>
      <m:oMath>
        <m:d>
          <m:dPr>
            <m:ctrlPr>
              <w:rPr>
                <w:rFonts w:ascii="Cambria Math" w:hAnsi="Cambria Math"/>
                <w:lang w:val="en-CA"/>
              </w:rPr>
            </m:ctrlPr>
          </m:dPr>
          <m:e>
            <m:r>
              <w:rPr>
                <w:rFonts w:ascii="Cambria Math" w:hAnsi="Cambria Math"/>
                <w:lang w:val="en-CA"/>
              </w:rPr>
              <m:t>T</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U</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n</m:t>
                </m:r>
              </m:sub>
            </m:sSub>
          </m:e>
        </m:d>
      </m:oMath>
      <w:r w:rsidRPr="00397DCA">
        <w:rPr>
          <w:lang w:val="en-CA"/>
        </w:rPr>
        <w:t xml:space="preserve">, </w:t>
      </w:r>
      <m:oMath>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from the voxel </w:t>
      </w:r>
      <w:r w:rsidR="00FE673F" w:rsidRPr="00397DCA">
        <w:rPr>
          <w:lang w:val="en-CA"/>
        </w:rPr>
        <w:t>colour</w:t>
      </w:r>
      <w:r w:rsidRPr="00397DCA">
        <w:rPr>
          <w:lang w:val="en-CA"/>
        </w:rPr>
        <w:t xml:space="preserve">s </w:t>
      </w:r>
      <m:oMath>
        <m:d>
          <m:dPr>
            <m:ctrlPr>
              <w:rPr>
                <w:rFonts w:ascii="Cambria Math" w:hAnsi="Cambria Math"/>
                <w:lang w:val="en-CA"/>
              </w:rPr>
            </m:ctrlPr>
          </m:dPr>
          <m:e>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Y</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U</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V</m:t>
                    </m:r>
                  </m:e>
                </m:acc>
              </m:e>
              <m:sub>
                <m:r>
                  <w:rPr>
                    <w:rFonts w:ascii="Cambria Math" w:hAnsi="Cambria Math"/>
                    <w:lang w:val="en-CA"/>
                  </w:rPr>
                  <m:t>n</m:t>
                </m:r>
              </m:sub>
            </m:sSub>
          </m:e>
        </m:d>
        <m:r>
          <m:rPr>
            <m:sty m:val="p"/>
          </m:rPr>
          <w:rPr>
            <w:rFonts w:ascii="Cambria Math" w:hAnsi="Cambria Math"/>
            <w:lang w:val="en-CA"/>
          </w:rPr>
          <m:t xml:space="preserve">, </m:t>
        </m:r>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given a list of associated voxel locations </w:t>
      </w:r>
      <m:oMath>
        <m:d>
          <m:dPr>
            <m:ctrlPr>
              <w:rPr>
                <w:rFonts w:ascii="Cambria Math" w:hAnsi="Cambria Math"/>
                <w:lang w:val="en-CA"/>
              </w:rPr>
            </m:ctrlPr>
          </m:dPr>
          <m:e>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x</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y</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z</m:t>
                    </m:r>
                  </m:e>
                </m:acc>
              </m:e>
              <m:sub>
                <m:r>
                  <w:rPr>
                    <w:rFonts w:ascii="Cambria Math" w:hAnsi="Cambria Math"/>
                    <w:lang w:val="en-CA"/>
                  </w:rPr>
                  <m:t>n</m:t>
                </m:r>
              </m:sub>
            </m:sSub>
          </m:e>
        </m:d>
        <m:r>
          <m:rPr>
            <m:sty m:val="p"/>
          </m:rPr>
          <w:rPr>
            <w:rFonts w:ascii="Cambria Math" w:hAnsi="Cambria Math"/>
            <w:lang w:val="en-CA"/>
          </w:rPr>
          <m:t xml:space="preserve">, </m:t>
        </m:r>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as side information.</w:t>
      </w:r>
    </w:p>
    <w:p w14:paraId="13BADBA8" w14:textId="116B37E0" w:rsidR="00893B3A" w:rsidRPr="00397DCA" w:rsidRDefault="00762482" w:rsidP="004823EF">
      <w:pPr>
        <w:pStyle w:val="3"/>
        <w:ind w:left="720"/>
        <w:rPr>
          <w:lang w:val="en-CA"/>
        </w:rPr>
      </w:pPr>
      <w:r w:rsidRPr="004823EF">
        <w:rPr>
          <w:rFonts w:eastAsiaTheme="minorEastAsia"/>
          <w:lang w:val="en-CA"/>
        </w:rPr>
        <w:t>Quantization</w:t>
      </w:r>
    </w:p>
    <w:p w14:paraId="02896A44" w14:textId="4BF38631" w:rsidR="00893B3A" w:rsidRDefault="00893B3A" w:rsidP="00893B3A">
      <w:pPr>
        <w:rPr>
          <w:lang w:val="en-CA"/>
        </w:rPr>
      </w:pPr>
      <w:r w:rsidRPr="00397DCA">
        <w:rPr>
          <w:lang w:val="en-CA"/>
        </w:rPr>
        <w:t xml:space="preserve">The transformed coordinates are quantized by a uniform scalar quantizer with stepsize </w:t>
      </w:r>
      <w:r w:rsidR="00E625AA" w:rsidRPr="004823EF">
        <w:rPr>
          <w:lang w:val="en-CA"/>
        </w:rPr>
        <w:t>quantizationStepLuma</w:t>
      </w:r>
      <w:r w:rsidRPr="00397DCA">
        <w:rPr>
          <w:lang w:val="en-CA"/>
        </w:rPr>
        <w:t xml:space="preserve"> to obtain the quantized transform coordinates </w:t>
      </w:r>
      <m:oMath>
        <m:d>
          <m:dPr>
            <m:ctrlPr>
              <w:rPr>
                <w:rFonts w:ascii="Cambria Math" w:hAnsi="Cambria Math"/>
                <w:lang w:val="en-CA"/>
              </w:rPr>
            </m:ctrlPr>
          </m:dPr>
          <m:e>
            <m:acc>
              <m:accPr>
                <m:ctrlPr>
                  <w:rPr>
                    <w:rFonts w:ascii="Cambria Math" w:hAnsi="Cambria Math"/>
                    <w:lang w:val="en-CA"/>
                  </w:rPr>
                </m:ctrlPr>
              </m:accPr>
              <m:e>
                <m:r>
                  <w:rPr>
                    <w:rFonts w:ascii="Cambria Math" w:hAnsi="Cambria Math"/>
                    <w:lang w:val="en-CA"/>
                  </w:rPr>
                  <m:t>T</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n</m:t>
                    </m:r>
                  </m:sub>
                </m:sSub>
              </m:e>
            </m:acc>
            <m:r>
              <m:rPr>
                <m:sty m:val="p"/>
              </m:rPr>
              <w:rPr>
                <w:rFonts w:ascii="Cambria Math" w:hAnsi="Cambria Math"/>
                <w:lang w:val="en-CA"/>
              </w:rPr>
              <m:t>,</m:t>
            </m:r>
            <m:acc>
              <m:accPr>
                <m:ctrlPr>
                  <w:rPr>
                    <w:rFonts w:ascii="Cambria Math" w:hAnsi="Cambria Math"/>
                    <w:lang w:val="en-CA"/>
                  </w:rPr>
                </m:ctrlPr>
              </m:accPr>
              <m:e>
                <m:r>
                  <w:rPr>
                    <w:rFonts w:ascii="Cambria Math" w:hAnsi="Cambria Math"/>
                    <w:lang w:val="en-CA"/>
                  </w:rPr>
                  <m:t>T</m:t>
                </m:r>
                <m:sSub>
                  <m:sSubPr>
                    <m:ctrlPr>
                      <w:rPr>
                        <w:rFonts w:ascii="Cambria Math" w:hAnsi="Cambria Math"/>
                        <w:lang w:val="en-CA"/>
                      </w:rPr>
                    </m:ctrlPr>
                  </m:sSubPr>
                  <m:e>
                    <m:r>
                      <w:rPr>
                        <w:rFonts w:ascii="Cambria Math" w:hAnsi="Cambria Math"/>
                        <w:lang w:val="en-CA"/>
                      </w:rPr>
                      <m:t>U</m:t>
                    </m:r>
                  </m:e>
                  <m:sub>
                    <m:r>
                      <w:rPr>
                        <w:rFonts w:ascii="Cambria Math" w:hAnsi="Cambria Math"/>
                        <w:lang w:val="en-CA"/>
                      </w:rPr>
                      <m:t>n</m:t>
                    </m:r>
                  </m:sub>
                </m:sSub>
              </m:e>
            </m:acc>
            <m:r>
              <m:rPr>
                <m:sty m:val="p"/>
              </m:rPr>
              <w:rPr>
                <w:rFonts w:ascii="Cambria Math" w:hAnsi="Cambria Math"/>
                <w:lang w:val="en-CA"/>
              </w:rPr>
              <m:t>,</m:t>
            </m:r>
            <m:acc>
              <m:accPr>
                <m:ctrlPr>
                  <w:rPr>
                    <w:rFonts w:ascii="Cambria Math" w:hAnsi="Cambria Math"/>
                    <w:lang w:val="en-CA"/>
                  </w:rPr>
                </m:ctrlPr>
              </m:accPr>
              <m:e>
                <m:r>
                  <w:rPr>
                    <w:rFonts w:ascii="Cambria Math" w:hAnsi="Cambria Math"/>
                    <w:lang w:val="en-CA"/>
                  </w:rPr>
                  <m:t>T</m:t>
                </m:r>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n</m:t>
                    </m:r>
                  </m:sub>
                </m:sSub>
              </m:e>
            </m:acc>
          </m:e>
        </m:d>
      </m:oMath>
      <w:r w:rsidRPr="00397DCA">
        <w:rPr>
          <w:lang w:val="en-CA"/>
        </w:rPr>
        <w:t xml:space="preserve">, </w:t>
      </w:r>
      <m:oMath>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The same stepsize is used for all </w:t>
      </w:r>
      <w:r w:rsidR="00FE673F" w:rsidRPr="00397DCA">
        <w:rPr>
          <w:lang w:val="en-CA"/>
        </w:rPr>
        <w:t>colour</w:t>
      </w:r>
      <w:r w:rsidRPr="00397DCA">
        <w:rPr>
          <w:lang w:val="en-CA"/>
        </w:rPr>
        <w:t xml:space="preserve"> components.  The </w:t>
      </w:r>
      <w:r w:rsidR="0007599E" w:rsidRPr="004823EF">
        <w:rPr>
          <w:lang w:val="en-CA"/>
        </w:rPr>
        <w:t>quantizationStepLuma</w:t>
      </w:r>
      <w:r w:rsidRPr="00397DCA">
        <w:rPr>
          <w:lang w:val="en-CA"/>
        </w:rPr>
        <w:t xml:space="preserve"> is communicated to the </w:t>
      </w:r>
      <w:r w:rsidR="00FE673F" w:rsidRPr="00397DCA">
        <w:rPr>
          <w:lang w:val="en-CA"/>
        </w:rPr>
        <w:t>colour</w:t>
      </w:r>
      <w:r w:rsidRPr="00397DCA">
        <w:rPr>
          <w:lang w:val="en-CA"/>
        </w:rPr>
        <w:t xml:space="preserve"> decoder through the bitstream header.</w:t>
      </w:r>
    </w:p>
    <w:p w14:paraId="586FD5AC" w14:textId="55651973" w:rsidR="000C3573" w:rsidRDefault="000C3573" w:rsidP="00893B3A">
      <w:pPr>
        <w:rPr>
          <w:lang w:val="en-CA"/>
        </w:rPr>
      </w:pPr>
    </w:p>
    <w:p w14:paraId="449B0ED6" w14:textId="30F54274" w:rsidR="000C3573" w:rsidRPr="00397DCA" w:rsidRDefault="007F42A4" w:rsidP="000C3573">
      <w:pPr>
        <w:pStyle w:val="3"/>
        <w:ind w:left="720"/>
        <w:rPr>
          <w:lang w:val="en-CA"/>
        </w:rPr>
      </w:pPr>
      <w:r>
        <w:rPr>
          <w:rFonts w:eastAsiaTheme="minorEastAsia"/>
          <w:lang w:val="en-CA"/>
        </w:rPr>
        <w:t>Fixed-</w:t>
      </w:r>
      <w:r w:rsidR="000C3573">
        <w:rPr>
          <w:rFonts w:eastAsiaTheme="minorEastAsia"/>
          <w:lang w:val="en-CA"/>
        </w:rPr>
        <w:t>point RAHT</w:t>
      </w:r>
      <w:r>
        <w:rPr>
          <w:rFonts w:eastAsiaTheme="minorEastAsia"/>
          <w:lang w:val="en-CA"/>
        </w:rPr>
        <w:t xml:space="preserve"> implementation</w:t>
      </w:r>
      <w:r w:rsidR="001D2B56">
        <w:rPr>
          <w:rFonts w:eastAsiaTheme="minorEastAsia"/>
          <w:lang w:val="en-CA"/>
        </w:rPr>
        <w:t xml:space="preserve"> </w:t>
      </w:r>
      <w:r w:rsidR="001D2B56">
        <w:rPr>
          <w:rFonts w:eastAsiaTheme="minorEastAsia"/>
          <w:lang w:val="en-CA"/>
        </w:rPr>
        <w:fldChar w:fldCharType="begin"/>
      </w:r>
      <w:r w:rsidR="001D2B56">
        <w:rPr>
          <w:rFonts w:eastAsiaTheme="minorEastAsia"/>
          <w:lang w:val="en-CA"/>
        </w:rPr>
        <w:instrText xml:space="preserve"> REF _Ref9864475 \n \h </w:instrText>
      </w:r>
      <w:r w:rsidR="001D2B56">
        <w:rPr>
          <w:rFonts w:eastAsiaTheme="minorEastAsia"/>
          <w:lang w:val="en-CA"/>
        </w:rPr>
      </w:r>
      <w:r w:rsidR="001D2B56">
        <w:rPr>
          <w:rFonts w:eastAsiaTheme="minorEastAsia"/>
          <w:lang w:val="en-CA"/>
        </w:rPr>
        <w:fldChar w:fldCharType="separate"/>
      </w:r>
      <w:r w:rsidR="001D2B56">
        <w:rPr>
          <w:rFonts w:eastAsiaTheme="minorEastAsia"/>
          <w:lang w:val="en-CA"/>
        </w:rPr>
        <w:t>[40]</w:t>
      </w:r>
      <w:r w:rsidR="001D2B56">
        <w:rPr>
          <w:rFonts w:eastAsiaTheme="minorEastAsia"/>
          <w:lang w:val="en-CA"/>
        </w:rPr>
        <w:fldChar w:fldCharType="end"/>
      </w:r>
      <w:r w:rsidR="001D2B56">
        <w:rPr>
          <w:rFonts w:eastAsiaTheme="minorEastAsia"/>
          <w:lang w:val="en-CA"/>
        </w:rPr>
        <w:fldChar w:fldCharType="begin"/>
      </w:r>
      <w:r w:rsidR="001D2B56">
        <w:rPr>
          <w:rFonts w:eastAsiaTheme="minorEastAsia"/>
          <w:lang w:val="en-CA"/>
        </w:rPr>
        <w:instrText xml:space="preserve"> REF _Ref9864477 \n \h </w:instrText>
      </w:r>
      <w:r w:rsidR="001D2B56">
        <w:rPr>
          <w:rFonts w:eastAsiaTheme="minorEastAsia"/>
          <w:lang w:val="en-CA"/>
        </w:rPr>
      </w:r>
      <w:r w:rsidR="001D2B56">
        <w:rPr>
          <w:rFonts w:eastAsiaTheme="minorEastAsia"/>
          <w:lang w:val="en-CA"/>
        </w:rPr>
        <w:fldChar w:fldCharType="separate"/>
      </w:r>
      <w:r w:rsidR="001D2B56">
        <w:rPr>
          <w:rFonts w:eastAsiaTheme="minorEastAsia"/>
          <w:lang w:val="en-CA"/>
        </w:rPr>
        <w:t>[41]</w:t>
      </w:r>
      <w:r w:rsidR="001D2B56">
        <w:rPr>
          <w:rFonts w:eastAsiaTheme="minorEastAsia"/>
          <w:lang w:val="en-CA"/>
        </w:rPr>
        <w:fldChar w:fldCharType="end"/>
      </w:r>
    </w:p>
    <w:p w14:paraId="37091364" w14:textId="3AD66576" w:rsidR="007F42A4" w:rsidRPr="006470A4" w:rsidRDefault="007F42A4" w:rsidP="007F42A4">
      <w:pPr>
        <w:rPr>
          <w:lang w:val="en-GB"/>
        </w:rPr>
      </w:pPr>
      <w:r>
        <w:rPr>
          <w:lang w:val="en-GB"/>
        </w:rPr>
        <w:t>A</w:t>
      </w:r>
      <w:r w:rsidRPr="006470A4">
        <w:rPr>
          <w:lang w:val="en-GB"/>
        </w:rPr>
        <w:t xml:space="preserve">n alternative implementation of the </w:t>
      </w:r>
      <w:r>
        <w:rPr>
          <w:lang w:val="en-GB"/>
        </w:rPr>
        <w:t>RAHT was introduced</w:t>
      </w:r>
      <w:r w:rsidRPr="006470A4">
        <w:rPr>
          <w:lang w:val="en-GB"/>
        </w:rPr>
        <w:t>. In particular,</w:t>
      </w:r>
      <w:r>
        <w:rPr>
          <w:lang w:val="en-GB"/>
        </w:rPr>
        <w:t xml:space="preserve"> this method</w:t>
      </w:r>
      <w:r w:rsidRPr="006470A4">
        <w:rPr>
          <w:lang w:val="en-GB"/>
        </w:rPr>
        <w:t xml:space="preserve"> provide</w:t>
      </w:r>
      <w:r>
        <w:rPr>
          <w:lang w:val="en-GB"/>
        </w:rPr>
        <w:t>d</w:t>
      </w:r>
      <w:r w:rsidRPr="006470A4">
        <w:rPr>
          <w:lang w:val="en-GB"/>
        </w:rPr>
        <w:t xml:space="preserve"> </w:t>
      </w:r>
      <w:r w:rsidRPr="007F42A4">
        <w:rPr>
          <w:lang w:val="en-GB"/>
        </w:rPr>
        <w:t xml:space="preserve">a </w:t>
      </w:r>
      <w:r w:rsidRPr="005B5FBE">
        <w:rPr>
          <w:lang w:val="en-GB"/>
        </w:rPr>
        <w:t>fixed-point</w:t>
      </w:r>
      <w:r w:rsidRPr="007F42A4">
        <w:rPr>
          <w:lang w:val="en-GB"/>
        </w:rPr>
        <w:t xml:space="preserve"> implementation of RAHT, which is described in more detail in the attached paper </w:t>
      </w:r>
      <w:r>
        <w:rPr>
          <w:lang w:val="en-GB"/>
        </w:rPr>
        <w:fldChar w:fldCharType="begin"/>
      </w:r>
      <w:r>
        <w:rPr>
          <w:lang w:val="en-GB"/>
        </w:rPr>
        <w:instrText xml:space="preserve"> REF _Ref9863672 \n \h </w:instrText>
      </w:r>
      <w:r>
        <w:rPr>
          <w:lang w:val="en-GB"/>
        </w:rPr>
      </w:r>
      <w:r>
        <w:rPr>
          <w:lang w:val="en-GB"/>
        </w:rPr>
        <w:fldChar w:fldCharType="separate"/>
      </w:r>
      <w:r>
        <w:rPr>
          <w:lang w:val="en-GB"/>
        </w:rPr>
        <w:t>[39]</w:t>
      </w:r>
      <w:r>
        <w:rPr>
          <w:lang w:val="en-GB"/>
        </w:rPr>
        <w:fldChar w:fldCharType="end"/>
      </w:r>
      <w:r w:rsidRPr="006470A4">
        <w:rPr>
          <w:lang w:val="en-GB"/>
        </w:rPr>
        <w:t xml:space="preserve">. </w:t>
      </w:r>
      <w:r>
        <w:rPr>
          <w:lang w:val="en-GB"/>
        </w:rPr>
        <w:lastRenderedPageBreak/>
        <w:t>It has</w:t>
      </w:r>
      <w:r w:rsidRPr="006470A4">
        <w:rPr>
          <w:lang w:val="en-GB"/>
        </w:rPr>
        <w:t xml:space="preserve"> no floating-point operations, and the resulting compression performance is essentially identical to the original floating-point-based transform.  </w:t>
      </w:r>
    </w:p>
    <w:p w14:paraId="7239BA9E" w14:textId="77777777" w:rsidR="007F42A4" w:rsidRPr="006470A4" w:rsidRDefault="007F42A4" w:rsidP="007F42A4">
      <w:pPr>
        <w:rPr>
          <w:lang w:val="en-GB"/>
        </w:rPr>
      </w:pPr>
    </w:p>
    <w:p w14:paraId="2BB930B1" w14:textId="7CB0F044" w:rsidR="007F42A4" w:rsidRPr="006470A4" w:rsidRDefault="007F42A4" w:rsidP="007F42A4">
      <w:pPr>
        <w:rPr>
          <w:lang w:val="en-GB"/>
        </w:rPr>
      </w:pPr>
      <w:r w:rsidRPr="006470A4">
        <w:rPr>
          <w:lang w:val="en-GB"/>
        </w:rPr>
        <w:t>In summary,  the transform used in RAHT is as</w:t>
      </w:r>
      <w:r>
        <w:rPr>
          <w:lang w:val="en-GB"/>
        </w:rPr>
        <w:t xml:space="preserve"> illustrated in  </w:t>
      </w:r>
      <w:r>
        <w:rPr>
          <w:lang w:val="en-GB"/>
        </w:rPr>
        <w:fldChar w:fldCharType="begin"/>
      </w:r>
      <w:r>
        <w:rPr>
          <w:lang w:val="en-GB"/>
        </w:rPr>
        <w:instrText xml:space="preserve"> REF _Ref9863777 \h </w:instrText>
      </w:r>
      <w:r>
        <w:rPr>
          <w:lang w:val="en-GB"/>
        </w:rPr>
      </w:r>
      <w:r>
        <w:rPr>
          <w:lang w:val="en-GB"/>
        </w:rPr>
        <w:fldChar w:fldCharType="separate"/>
      </w:r>
      <w:r w:rsidR="00FD20FC">
        <w:t xml:space="preserve">Figure </w:t>
      </w:r>
      <w:r w:rsidR="00FD20FC">
        <w:rPr>
          <w:noProof/>
        </w:rPr>
        <w:t>41</w:t>
      </w:r>
      <w:r>
        <w:rPr>
          <w:lang w:val="en-GB"/>
        </w:rPr>
        <w:fldChar w:fldCharType="end"/>
      </w:r>
      <w:r w:rsidRPr="006470A4">
        <w:rPr>
          <w:lang w:val="en-GB"/>
        </w:rPr>
        <w:t xml:space="preserve">(a), and its respective inverse transform as in </w:t>
      </w:r>
      <w:r>
        <w:rPr>
          <w:noProof/>
          <w:lang w:val="en-GB"/>
        </w:rPr>
        <w:fldChar w:fldCharType="begin"/>
      </w:r>
      <w:r>
        <w:rPr>
          <w:lang w:val="en-GB"/>
        </w:rPr>
        <w:instrText xml:space="preserve"> REF _Ref9863777 \h </w:instrText>
      </w:r>
      <w:r>
        <w:rPr>
          <w:noProof/>
          <w:lang w:val="en-GB"/>
        </w:rPr>
      </w:r>
      <w:r>
        <w:rPr>
          <w:noProof/>
          <w:lang w:val="en-GB"/>
        </w:rPr>
        <w:fldChar w:fldCharType="separate"/>
      </w:r>
      <w:r w:rsidR="00661524">
        <w:t xml:space="preserve">Figure </w:t>
      </w:r>
      <w:r w:rsidR="00661524">
        <w:rPr>
          <w:noProof/>
        </w:rPr>
        <w:t>41</w:t>
      </w:r>
      <w:r>
        <w:rPr>
          <w:noProof/>
          <w:lang w:val="en-GB"/>
        </w:rPr>
        <w:fldChar w:fldCharType="end"/>
      </w:r>
      <w:r w:rsidRPr="006470A4">
        <w:rPr>
          <w:lang w:val="en-GB"/>
        </w:rPr>
        <w:t xml:space="preserve">(b), where </w:t>
      </w:r>
      <m:oMath>
        <m:sSup>
          <m:sSupPr>
            <m:ctrlPr>
              <w:rPr>
                <w:rFonts w:ascii="Cambria Math" w:hAnsi="Cambria Math"/>
                <w:i/>
                <w:lang w:val="en-GB"/>
              </w:rPr>
            </m:ctrlPr>
          </m:sSupPr>
          <m:e>
            <m:r>
              <w:rPr>
                <w:rFonts w:ascii="Cambria Math" w:hAnsi="Cambria Math"/>
                <w:lang w:val="en-GB"/>
              </w:rPr>
              <m:t>a</m:t>
            </m:r>
          </m:e>
          <m:sup>
            <m:r>
              <w:rPr>
                <w:rFonts w:ascii="Cambria Math" w:hAnsi="Cambria Math"/>
                <w:lang w:val="en-GB"/>
              </w:rPr>
              <m:t>2</m:t>
            </m:r>
          </m:sup>
        </m:sSup>
        <m:r>
          <w:rPr>
            <w:rFonts w:ascii="Cambria Math" w:hAnsi="Cambria Math"/>
            <w:lang w:val="en-GB"/>
          </w:rPr>
          <m:t>=</m:t>
        </m:r>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0</m:t>
                </m:r>
              </m:sub>
            </m:sSub>
          </m:num>
          <m:den>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1</m:t>
                </m:r>
              </m:sub>
            </m:sSub>
          </m:den>
        </m:f>
      </m:oMath>
      <w:r w:rsidRPr="006470A4">
        <w:rPr>
          <w:lang w:val="en-GB"/>
        </w:rPr>
        <w:t xml:space="preserve">  and  </w:t>
      </w:r>
      <m:oMath>
        <m:sSup>
          <m:sSupPr>
            <m:ctrlPr>
              <w:rPr>
                <w:rFonts w:ascii="Cambria Math" w:hAnsi="Cambria Math"/>
                <w:i/>
                <w:lang w:val="en-GB"/>
              </w:rPr>
            </m:ctrlPr>
          </m:sSupPr>
          <m:e>
            <m:r>
              <w:rPr>
                <w:rFonts w:ascii="Cambria Math" w:hAnsi="Cambria Math"/>
                <w:lang w:val="en-GB"/>
              </w:rPr>
              <m:t>b</m:t>
            </m:r>
          </m:e>
          <m:sup>
            <m:r>
              <w:rPr>
                <w:rFonts w:ascii="Cambria Math" w:hAnsi="Cambria Math"/>
                <w:lang w:val="en-GB"/>
              </w:rPr>
              <m:t>2</m:t>
            </m:r>
          </m:sup>
        </m:sSup>
        <m:r>
          <w:rPr>
            <w:rFonts w:ascii="Cambria Math" w:hAnsi="Cambria Math"/>
            <w:lang w:val="en-GB"/>
          </w:rPr>
          <m:t>=</m:t>
        </m:r>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1</m:t>
                </m:r>
              </m:sub>
            </m:sSub>
          </m:num>
          <m:den>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1</m:t>
                </m:r>
              </m:sub>
            </m:sSub>
          </m:den>
        </m:f>
      </m:oMath>
      <w:r w:rsidRPr="006470A4">
        <w:rPr>
          <w:lang w:val="en-GB"/>
        </w:rPr>
        <w:t xml:space="preserve">,   and </w:t>
      </w:r>
      <w:r w:rsidRPr="006470A4">
        <w:rPr>
          <w:i/>
          <w:lang w:val="en-GB"/>
        </w:rPr>
        <w:t>w</w:t>
      </w:r>
      <w:r w:rsidRPr="006470A4">
        <w:rPr>
          <w:vertAlign w:val="subscript"/>
          <w:lang w:val="en-GB"/>
        </w:rPr>
        <w:t>0</w:t>
      </w:r>
      <w:r w:rsidRPr="006470A4">
        <w:rPr>
          <w:lang w:val="en-GB"/>
        </w:rPr>
        <w:t xml:space="preserve"> is the notation of the weight of the input coefficient </w:t>
      </w:r>
      <w:r w:rsidRPr="006470A4">
        <w:rPr>
          <w:i/>
          <w:lang w:val="en-GB"/>
        </w:rPr>
        <w:t>F</w:t>
      </w:r>
      <w:r w:rsidRPr="006470A4">
        <w:rPr>
          <w:i/>
          <w:sz w:val="28"/>
          <w:vertAlign w:val="subscript"/>
          <w:lang w:val="en-GB"/>
        </w:rPr>
        <w:t>l</w:t>
      </w:r>
      <w:r w:rsidRPr="006470A4">
        <w:rPr>
          <w:sz w:val="28"/>
          <w:vertAlign w:val="subscript"/>
          <w:lang w:val="en-GB"/>
        </w:rPr>
        <w:t>+1,2</w:t>
      </w:r>
      <w:r w:rsidRPr="006470A4">
        <w:rPr>
          <w:i/>
          <w:sz w:val="28"/>
          <w:vertAlign w:val="subscript"/>
          <w:lang w:val="en-GB"/>
        </w:rPr>
        <w:t>n</w:t>
      </w:r>
      <w:r w:rsidRPr="006470A4">
        <w:rPr>
          <w:lang w:val="en-GB"/>
        </w:rPr>
        <w:t xml:space="preserve"> while </w:t>
      </w:r>
      <w:r w:rsidRPr="006470A4">
        <w:rPr>
          <w:i/>
          <w:lang w:val="en-GB"/>
        </w:rPr>
        <w:t>w</w:t>
      </w:r>
      <w:r w:rsidRPr="006470A4">
        <w:rPr>
          <w:vertAlign w:val="subscript"/>
          <w:lang w:val="en-GB"/>
        </w:rPr>
        <w:t>1</w:t>
      </w:r>
      <w:r w:rsidRPr="006470A4">
        <w:rPr>
          <w:lang w:val="en-GB"/>
        </w:rPr>
        <w:t xml:space="preserve"> is the same for </w:t>
      </w:r>
      <w:r w:rsidRPr="006470A4">
        <w:rPr>
          <w:i/>
          <w:lang w:val="en-GB"/>
        </w:rPr>
        <w:t>F</w:t>
      </w:r>
      <w:r w:rsidRPr="006470A4">
        <w:rPr>
          <w:i/>
          <w:sz w:val="28"/>
          <w:vertAlign w:val="subscript"/>
          <w:lang w:val="en-GB"/>
        </w:rPr>
        <w:t>l</w:t>
      </w:r>
      <w:r w:rsidRPr="006470A4">
        <w:rPr>
          <w:sz w:val="28"/>
          <w:vertAlign w:val="subscript"/>
          <w:lang w:val="en-GB"/>
        </w:rPr>
        <w:t>+1,2</w:t>
      </w:r>
      <w:r w:rsidRPr="006470A4">
        <w:rPr>
          <w:i/>
          <w:sz w:val="28"/>
          <w:vertAlign w:val="subscript"/>
          <w:lang w:val="en-GB"/>
        </w:rPr>
        <w:t>n</w:t>
      </w:r>
      <w:r w:rsidRPr="006470A4">
        <w:rPr>
          <w:sz w:val="28"/>
          <w:vertAlign w:val="subscript"/>
          <w:lang w:val="en-GB"/>
        </w:rPr>
        <w:t>+1</w:t>
      </w:r>
      <w:r w:rsidRPr="006470A4">
        <w:rPr>
          <w:lang w:val="en-GB"/>
        </w:rPr>
        <w:t>.</w:t>
      </w:r>
    </w:p>
    <w:p w14:paraId="7A8DC25A" w14:textId="77777777" w:rsidR="007F42A4" w:rsidRPr="006470A4" w:rsidRDefault="007F42A4" w:rsidP="007F42A4">
      <w:pPr>
        <w:rPr>
          <w:lang w:val="en-GB"/>
        </w:rPr>
      </w:pPr>
    </w:p>
    <w:p w14:paraId="2B65DE8C" w14:textId="3097B0ED" w:rsidR="007F42A4" w:rsidRPr="006470A4" w:rsidRDefault="007F42A4" w:rsidP="007F42A4">
      <w:pPr>
        <w:rPr>
          <w:lang w:val="en-GB"/>
        </w:rPr>
      </w:pPr>
      <w:r>
        <w:rPr>
          <w:lang w:val="en-GB"/>
        </w:rPr>
        <w:t>This method</w:t>
      </w:r>
      <w:r w:rsidRPr="006470A4">
        <w:rPr>
          <w:lang w:val="en-GB"/>
        </w:rPr>
        <w:t xml:space="preserve"> simplify the transform to be like in </w:t>
      </w:r>
      <w:r>
        <w:rPr>
          <w:lang w:val="en-GB"/>
        </w:rPr>
        <w:fldChar w:fldCharType="begin"/>
      </w:r>
      <w:r>
        <w:rPr>
          <w:lang w:val="en-GB"/>
        </w:rPr>
        <w:instrText xml:space="preserve"> REF _Ref9863777 \h </w:instrText>
      </w:r>
      <w:r>
        <w:rPr>
          <w:lang w:val="en-GB"/>
        </w:rPr>
      </w:r>
      <w:r>
        <w:rPr>
          <w:lang w:val="en-GB"/>
        </w:rPr>
        <w:fldChar w:fldCharType="separate"/>
      </w:r>
      <w:r w:rsidR="00661524">
        <w:t xml:space="preserve">Figure </w:t>
      </w:r>
      <w:r w:rsidR="00661524">
        <w:rPr>
          <w:noProof/>
        </w:rPr>
        <w:t>41</w:t>
      </w:r>
      <w:r>
        <w:rPr>
          <w:lang w:val="en-GB"/>
        </w:rPr>
        <w:fldChar w:fldCharType="end"/>
      </w:r>
      <w:r>
        <w:rPr>
          <w:lang w:val="en-GB"/>
        </w:rPr>
        <w:t xml:space="preserve">(c) (and its inverse in </w:t>
      </w:r>
      <w:r>
        <w:rPr>
          <w:lang w:val="en-GB"/>
        </w:rPr>
        <w:fldChar w:fldCharType="begin"/>
      </w:r>
      <w:r>
        <w:rPr>
          <w:lang w:val="en-GB"/>
        </w:rPr>
        <w:instrText xml:space="preserve"> REF _Ref9863777 \h </w:instrText>
      </w:r>
      <w:r>
        <w:rPr>
          <w:lang w:val="en-GB"/>
        </w:rPr>
      </w:r>
      <w:r>
        <w:rPr>
          <w:lang w:val="en-GB"/>
        </w:rPr>
        <w:fldChar w:fldCharType="separate"/>
      </w:r>
      <w:r w:rsidR="00661524">
        <w:t xml:space="preserve">Figure </w:t>
      </w:r>
      <w:r w:rsidR="00661524">
        <w:rPr>
          <w:noProof/>
        </w:rPr>
        <w:t>41</w:t>
      </w:r>
      <w:r>
        <w:rPr>
          <w:lang w:val="en-GB"/>
        </w:rPr>
        <w:fldChar w:fldCharType="end"/>
      </w:r>
      <w:r w:rsidRPr="006470A4">
        <w:rPr>
          <w:lang w:val="en-GB"/>
        </w:rPr>
        <w:t xml:space="preserve">(d)), where </w:t>
      </w:r>
      <w:r w:rsidRPr="006470A4">
        <w:rPr>
          <w:rFonts w:ascii="Symbol" w:hAnsi="Symbol"/>
          <w:lang w:val="en-GB"/>
        </w:rPr>
        <w:t></w:t>
      </w:r>
      <w:r w:rsidRPr="006470A4">
        <w:rPr>
          <w:lang w:val="en-GB"/>
        </w:rPr>
        <w:t xml:space="preserve"> is a fixed-point approximation of </w:t>
      </w:r>
      <w:r w:rsidRPr="006470A4">
        <w:rPr>
          <w:i/>
          <w:lang w:val="en-GB"/>
        </w:rPr>
        <w:t>b</w:t>
      </w:r>
      <w:r w:rsidRPr="006470A4">
        <w:rPr>
          <w:vertAlign w:val="superscript"/>
          <w:lang w:val="en-GB"/>
        </w:rPr>
        <w:t>2</w:t>
      </w:r>
      <w:r w:rsidRPr="006470A4">
        <w:rPr>
          <w:lang w:val="en-GB"/>
        </w:rPr>
        <w:t xml:space="preserve">. The coefficients, however, are no longer </w:t>
      </w:r>
      <w:r w:rsidRPr="006470A4">
        <w:rPr>
          <w:i/>
          <w:lang w:val="en-GB"/>
        </w:rPr>
        <w:t>F</w:t>
      </w:r>
      <w:r w:rsidRPr="006470A4">
        <w:rPr>
          <w:i/>
          <w:sz w:val="28"/>
          <w:vertAlign w:val="subscript"/>
          <w:lang w:val="en-GB"/>
        </w:rPr>
        <w:t>l</w:t>
      </w:r>
      <w:r w:rsidRPr="006470A4">
        <w:rPr>
          <w:sz w:val="28"/>
          <w:vertAlign w:val="subscript"/>
          <w:lang w:val="en-GB"/>
        </w:rPr>
        <w:t>,</w:t>
      </w:r>
      <w:r w:rsidRPr="006470A4">
        <w:rPr>
          <w:i/>
          <w:sz w:val="28"/>
          <w:vertAlign w:val="subscript"/>
          <w:lang w:val="en-GB"/>
        </w:rPr>
        <w:t>n</w:t>
      </w:r>
      <w:r w:rsidRPr="006470A4">
        <w:rPr>
          <w:lang w:val="en-GB"/>
        </w:rPr>
        <w:t xml:space="preserve"> and </w:t>
      </w:r>
      <w:r w:rsidRPr="006470A4">
        <w:rPr>
          <w:i/>
          <w:lang w:val="en-GB"/>
        </w:rPr>
        <w:t>G</w:t>
      </w:r>
      <w:r w:rsidRPr="006470A4">
        <w:rPr>
          <w:i/>
          <w:sz w:val="28"/>
          <w:vertAlign w:val="subscript"/>
          <w:lang w:val="en-GB"/>
        </w:rPr>
        <w:t>l</w:t>
      </w:r>
      <w:r w:rsidRPr="006470A4">
        <w:rPr>
          <w:sz w:val="28"/>
          <w:vertAlign w:val="subscript"/>
          <w:lang w:val="en-GB"/>
        </w:rPr>
        <w:t>,</w:t>
      </w:r>
      <w:r w:rsidRPr="006470A4">
        <w:rPr>
          <w:i/>
          <w:sz w:val="28"/>
          <w:vertAlign w:val="subscript"/>
          <w:lang w:val="en-GB"/>
        </w:rPr>
        <w:t>n</w:t>
      </w:r>
      <w:r w:rsidRPr="006470A4">
        <w:rPr>
          <w:lang w:val="en-GB"/>
        </w:rPr>
        <w:t xml:space="preserve"> but scaled versions of the original coefficients. For that, one needs to adjust the quantizer step. If the quantizer step is </w:t>
      </w:r>
      <w:r w:rsidRPr="006470A4">
        <w:rPr>
          <w:rFonts w:ascii="Symbol" w:hAnsi="Symbol"/>
          <w:lang w:val="en-GB"/>
        </w:rPr>
        <w:t></w:t>
      </w:r>
      <w:r w:rsidRPr="006470A4">
        <w:rPr>
          <w:lang w:val="en-GB"/>
        </w:rPr>
        <w:t>, the overall steps for DC and AC coefficients are:</w:t>
      </w:r>
    </w:p>
    <w:p w14:paraId="7E177167" w14:textId="77777777" w:rsidR="007F42A4" w:rsidRPr="006470A4" w:rsidRDefault="007F42A4" w:rsidP="007F42A4">
      <w:pPr>
        <w:rPr>
          <w:lang w:val="en-GB"/>
        </w:rPr>
      </w:pPr>
    </w:p>
    <w:p w14:paraId="646686BC" w14:textId="77777777" w:rsidR="007F42A4" w:rsidRPr="006470A4" w:rsidRDefault="000A3AAE" w:rsidP="007F42A4">
      <w:pPr>
        <w:jc w:val="center"/>
        <w:rPr>
          <w:lang w:val="en-GB"/>
        </w:rPr>
      </w:pPr>
      <m:oMath>
        <m:sSub>
          <m:sSubPr>
            <m:ctrlPr>
              <w:rPr>
                <w:rFonts w:ascii="Cambria Math" w:hAnsi="Cambria Math"/>
                <w:i/>
                <w:lang w:val="en-GB"/>
              </w:rPr>
            </m:ctrlPr>
          </m:sSubPr>
          <m:e>
            <m:r>
              <w:rPr>
                <w:rFonts w:ascii="Cambria Math" w:hAnsi="Cambria Math"/>
                <w:lang w:val="en-GB"/>
              </w:rPr>
              <m:t>∆</m:t>
            </m:r>
          </m:e>
          <m:sub>
            <m:r>
              <w:rPr>
                <w:rFonts w:ascii="Cambria Math" w:hAnsi="Cambria Math"/>
                <w:lang w:val="en-GB"/>
              </w:rPr>
              <m:t>DC</m:t>
            </m:r>
          </m:sub>
        </m:sSub>
        <m:r>
          <w:rPr>
            <w:rFonts w:ascii="Cambria Math" w:hAnsi="Cambria Math"/>
            <w:lang w:val="en-GB"/>
          </w:rPr>
          <m:t>=</m:t>
        </m:r>
        <m:f>
          <m:fPr>
            <m:ctrlPr>
              <w:rPr>
                <w:rFonts w:ascii="Cambria Math" w:hAnsi="Cambria Math"/>
                <w:i/>
                <w:lang w:val="en-GB"/>
              </w:rPr>
            </m:ctrlPr>
          </m:fPr>
          <m:num>
            <m:r>
              <w:rPr>
                <w:rFonts w:ascii="Cambria Math" w:hAnsi="Cambria Math"/>
                <w:lang w:val="en-GB"/>
              </w:rPr>
              <m:t>∆</m:t>
            </m:r>
          </m:num>
          <m:den>
            <m:rad>
              <m:radPr>
                <m:degHide m:val="1"/>
                <m:ctrlPr>
                  <w:rPr>
                    <w:rFonts w:ascii="Cambria Math" w:hAnsi="Cambria Math"/>
                    <w:i/>
                    <w:lang w:val="en-GB"/>
                  </w:rPr>
                </m:ctrlPr>
              </m:radPr>
              <m:deg/>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DC</m:t>
                    </m:r>
                  </m:sub>
                </m:sSub>
              </m:e>
            </m:rad>
          </m:den>
        </m:f>
      </m:oMath>
      <w:r w:rsidR="007F42A4" w:rsidRPr="006470A4">
        <w:rPr>
          <w:lang w:val="en-GB"/>
        </w:rPr>
        <w:t xml:space="preserve">      ,     </w:t>
      </w:r>
      <m:oMath>
        <m:sSub>
          <m:sSubPr>
            <m:ctrlPr>
              <w:rPr>
                <w:rFonts w:ascii="Cambria Math" w:hAnsi="Cambria Math"/>
                <w:i/>
                <w:lang w:val="en-GB"/>
              </w:rPr>
            </m:ctrlPr>
          </m:sSubPr>
          <m:e>
            <m:r>
              <w:rPr>
                <w:rFonts w:ascii="Cambria Math" w:hAnsi="Cambria Math"/>
                <w:lang w:val="en-GB"/>
              </w:rPr>
              <m:t>∆</m:t>
            </m:r>
          </m:e>
          <m:sub>
            <m:r>
              <w:rPr>
                <w:rFonts w:ascii="Cambria Math" w:hAnsi="Cambria Math"/>
                <w:lang w:val="en-GB"/>
              </w:rPr>
              <m:t>AC</m:t>
            </m:r>
          </m:sub>
        </m:sSub>
        <m:r>
          <w:rPr>
            <w:rFonts w:ascii="Cambria Math" w:hAnsi="Cambria Math"/>
            <w:lang w:val="en-GB"/>
          </w:rPr>
          <m:t>=∆</m:t>
        </m:r>
        <m:rad>
          <m:radPr>
            <m:degHide m:val="1"/>
            <m:ctrlPr>
              <w:rPr>
                <w:rFonts w:ascii="Cambria Math" w:hAnsi="Cambria Math"/>
                <w:i/>
                <w:lang w:val="en-GB"/>
              </w:rPr>
            </m:ctrlPr>
          </m:radPr>
          <m:deg/>
          <m:e>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1</m:t>
                    </m:r>
                  </m:sub>
                </m:sSub>
              </m:num>
              <m:den>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0</m:t>
                    </m:r>
                  </m:sub>
                </m:sSub>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1</m:t>
                    </m:r>
                  </m:sub>
                </m:sSub>
              </m:den>
            </m:f>
          </m:e>
        </m:rad>
      </m:oMath>
      <w:r w:rsidR="007F42A4" w:rsidRPr="006470A4">
        <w:rPr>
          <w:lang w:val="en-GB"/>
        </w:rPr>
        <w:t>,</w:t>
      </w:r>
    </w:p>
    <w:p w14:paraId="4C4BC020" w14:textId="77777777" w:rsidR="007F42A4" w:rsidRPr="006470A4" w:rsidRDefault="007F42A4" w:rsidP="007F42A4">
      <w:pPr>
        <w:rPr>
          <w:lang w:val="en-GB"/>
        </w:rPr>
      </w:pPr>
      <w:r w:rsidRPr="006470A4">
        <w:rPr>
          <w:lang w:val="en-GB"/>
        </w:rPr>
        <w:t xml:space="preserve"> </w:t>
      </w:r>
    </w:p>
    <w:p w14:paraId="11165FB3" w14:textId="3F1CE515" w:rsidR="007F42A4" w:rsidRPr="006470A4" w:rsidRDefault="007F42A4" w:rsidP="007F42A4">
      <w:pPr>
        <w:rPr>
          <w:lang w:val="en-GB"/>
        </w:rPr>
      </w:pPr>
      <w:r w:rsidRPr="006470A4">
        <w:rPr>
          <w:lang w:val="en-GB"/>
        </w:rPr>
        <w:t xml:space="preserve">where </w:t>
      </w:r>
      <w:r w:rsidRPr="006470A4">
        <w:rPr>
          <w:i/>
          <w:lang w:val="en-GB"/>
        </w:rPr>
        <w:t>w</w:t>
      </w:r>
      <w:r w:rsidRPr="006470A4">
        <w:rPr>
          <w:i/>
          <w:vertAlign w:val="subscript"/>
          <w:lang w:val="en-GB"/>
        </w:rPr>
        <w:t>DC</w:t>
      </w:r>
      <w:r w:rsidRPr="006470A4">
        <w:rPr>
          <w:lang w:val="en-GB"/>
        </w:rPr>
        <w:t xml:space="preserve"> is the weight of the DC coefficient, or the number of all occupied voxels in the cloud. In order to only use fixed-point values,</w:t>
      </w:r>
      <w:r>
        <w:rPr>
          <w:lang w:val="en-GB"/>
        </w:rPr>
        <w:t xml:space="preserve"> it</w:t>
      </w:r>
      <w:r w:rsidRPr="006470A4">
        <w:rPr>
          <w:lang w:val="en-GB"/>
        </w:rPr>
        <w:t xml:space="preserve"> need</w:t>
      </w:r>
      <w:r>
        <w:rPr>
          <w:lang w:val="en-GB"/>
        </w:rPr>
        <w:t>s</w:t>
      </w:r>
      <w:r w:rsidRPr="006470A4">
        <w:rPr>
          <w:lang w:val="en-GB"/>
        </w:rPr>
        <w:t xml:space="preserve"> to approximate </w:t>
      </w:r>
      <w:r w:rsidRPr="006470A4">
        <w:rPr>
          <w:rFonts w:ascii="Symbol" w:hAnsi="Symbol"/>
          <w:lang w:val="en-GB"/>
        </w:rPr>
        <w:t></w:t>
      </w:r>
      <w:r w:rsidRPr="006470A4">
        <w:rPr>
          <w:lang w:val="en-GB"/>
        </w:rPr>
        <w:t xml:space="preserve"> in fixed point and approximate the square root operations using only fixed-point arithmetic. </w:t>
      </w:r>
    </w:p>
    <w:p w14:paraId="3BBD5E1F" w14:textId="77777777" w:rsidR="007F42A4" w:rsidRDefault="007F42A4" w:rsidP="005B5FBE">
      <w:pPr>
        <w:keepNext/>
        <w:jc w:val="center"/>
      </w:pPr>
      <w:r w:rsidRPr="006470A4">
        <w:rPr>
          <w:noProof/>
          <w:lang w:val="en-GB" w:eastAsia="pt-BR"/>
        </w:rPr>
        <w:drawing>
          <wp:inline distT="0" distB="0" distL="0" distR="0" wp14:anchorId="2A6F3E70" wp14:editId="08BB2861">
            <wp:extent cx="2966119" cy="3931920"/>
            <wp:effectExtent l="0" t="0" r="5715" b="0"/>
            <wp:docPr id="6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fting_all.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968215" cy="3934699"/>
                    </a:xfrm>
                    <a:prstGeom prst="rect">
                      <a:avLst/>
                    </a:prstGeom>
                  </pic:spPr>
                </pic:pic>
              </a:graphicData>
            </a:graphic>
          </wp:inline>
        </w:drawing>
      </w:r>
    </w:p>
    <w:p w14:paraId="6AD0A64C" w14:textId="466B355C" w:rsidR="007F42A4" w:rsidRDefault="007F42A4" w:rsidP="005B5FBE">
      <w:pPr>
        <w:pStyle w:val="ae"/>
        <w:jc w:val="center"/>
      </w:pPr>
      <w:bookmarkStart w:id="57" w:name="_Ref9863777"/>
      <w:r>
        <w:t xml:space="preserve">Figure </w:t>
      </w:r>
      <w:r w:rsidR="000A3AAE">
        <w:fldChar w:fldCharType="begin"/>
      </w:r>
      <w:r w:rsidR="000A3AAE">
        <w:instrText xml:space="preserve"> SEQ Figure \* ARABIC </w:instrText>
      </w:r>
      <w:r w:rsidR="000A3AAE">
        <w:fldChar w:fldCharType="separate"/>
      </w:r>
      <w:r w:rsidR="004E288B">
        <w:rPr>
          <w:noProof/>
        </w:rPr>
        <w:t>41</w:t>
      </w:r>
      <w:r w:rsidR="000A3AAE">
        <w:rPr>
          <w:noProof/>
        </w:rPr>
        <w:fldChar w:fldCharType="end"/>
      </w:r>
      <w:bookmarkEnd w:id="57"/>
      <w:r>
        <w:t xml:space="preserve">: </w:t>
      </w:r>
      <w:r w:rsidRPr="006470A4">
        <w:rPr>
          <w:lang w:val="en-GB"/>
        </w:rPr>
        <w:t>RAHT forward and inverse transforms</w:t>
      </w:r>
    </w:p>
    <w:p w14:paraId="2D68F83F" w14:textId="68EEA637" w:rsidR="007F42A4" w:rsidRPr="005B5FBE" w:rsidRDefault="007F42A4" w:rsidP="005B5FBE">
      <w:pPr>
        <w:jc w:val="center"/>
        <w:rPr>
          <w:lang w:val="en-GB"/>
        </w:rPr>
      </w:pPr>
      <w:r w:rsidRPr="006470A4">
        <w:rPr>
          <w:lang w:val="en-GB"/>
        </w:rPr>
        <w:t xml:space="preserve"> </w:t>
      </w:r>
    </w:p>
    <w:p w14:paraId="2F0864AD" w14:textId="3FE4C5CF" w:rsidR="007F42A4" w:rsidRDefault="009814A3" w:rsidP="007F42A4">
      <w:r>
        <w:rPr>
          <w:lang w:val="en-GB"/>
        </w:rPr>
        <w:t>It</w:t>
      </w:r>
      <w:r w:rsidR="007F42A4">
        <w:t xml:space="preserve"> can represent a natural number </w:t>
      </w:r>
      <w:r w:rsidR="007F42A4">
        <w:rPr>
          <w:i/>
        </w:rPr>
        <w:t>a</w:t>
      </w:r>
      <w:r w:rsidR="007F42A4">
        <w:t xml:space="preserve"> with fixed-point and </w:t>
      </w:r>
      <w:r w:rsidR="007F42A4">
        <w:rPr>
          <w:rFonts w:ascii="Symbol" w:hAnsi="Symbol"/>
        </w:rPr>
        <w:t></w:t>
      </w:r>
      <w:r w:rsidR="007F42A4">
        <w:t xml:space="preserve"> bits of precision as:</w:t>
      </w:r>
    </w:p>
    <w:p w14:paraId="700B07E1" w14:textId="77777777" w:rsidR="007F42A4" w:rsidRDefault="007F42A4" w:rsidP="007F42A4"/>
    <w:p w14:paraId="723A2411" w14:textId="77777777" w:rsidR="007F42A4" w:rsidRDefault="007F42A4" w:rsidP="007F42A4">
      <w:pPr>
        <w:jc w:val="center"/>
      </w:pPr>
      <w:r>
        <w:rPr>
          <w:i/>
        </w:rPr>
        <w:t xml:space="preserve">a </w:t>
      </w:r>
      <w:r>
        <w:t>= M</w:t>
      </w:r>
      <w:r>
        <w:rPr>
          <w:vertAlign w:val="subscript"/>
        </w:rPr>
        <w:t xml:space="preserve">a </w:t>
      </w:r>
      <w:r>
        <w:t>2</w:t>
      </w:r>
      <w:r>
        <w:rPr>
          <w:vertAlign w:val="superscript"/>
        </w:rPr>
        <w:t>-</w:t>
      </w:r>
      <w:r w:rsidRPr="006329AB">
        <w:rPr>
          <w:rFonts w:ascii="Symbol" w:hAnsi="Symbol"/>
          <w:vertAlign w:val="superscript"/>
        </w:rPr>
        <w:t></w:t>
      </w:r>
      <w:r>
        <w:t>,</w:t>
      </w:r>
    </w:p>
    <w:p w14:paraId="3B869E95" w14:textId="77777777" w:rsidR="007F42A4" w:rsidRDefault="007F42A4" w:rsidP="007F42A4">
      <w:pPr>
        <w:jc w:val="center"/>
      </w:pPr>
    </w:p>
    <w:p w14:paraId="367E7E17" w14:textId="77777777" w:rsidR="007F42A4" w:rsidRDefault="007F42A4" w:rsidP="007F42A4">
      <w:r>
        <w:t>where M</w:t>
      </w:r>
      <w:r>
        <w:rPr>
          <w:vertAlign w:val="subscript"/>
        </w:rPr>
        <w:t>a</w:t>
      </w:r>
      <w:r>
        <w:t xml:space="preserve"> is an integer value. Let us assume two other numbers, </w:t>
      </w:r>
      <w:r>
        <w:rPr>
          <w:i/>
        </w:rPr>
        <w:t>b</w:t>
      </w:r>
      <w:r>
        <w:t xml:space="preserve"> = M</w:t>
      </w:r>
      <w:r>
        <w:rPr>
          <w:vertAlign w:val="subscript"/>
        </w:rPr>
        <w:t>b</w:t>
      </w:r>
      <w:r>
        <w:t xml:space="preserve"> 2</w:t>
      </w:r>
      <w:r>
        <w:rPr>
          <w:vertAlign w:val="superscript"/>
        </w:rPr>
        <w:t>-</w:t>
      </w:r>
      <w:r w:rsidRPr="006329AB">
        <w:rPr>
          <w:rFonts w:ascii="Symbol" w:hAnsi="Symbol"/>
          <w:vertAlign w:val="superscript"/>
        </w:rPr>
        <w:t></w:t>
      </w:r>
      <w:r>
        <w:t xml:space="preserve"> and </w:t>
      </w:r>
      <w:r>
        <w:rPr>
          <w:i/>
        </w:rPr>
        <w:t>c</w:t>
      </w:r>
      <w:r>
        <w:t xml:space="preserve"> = M</w:t>
      </w:r>
      <w:r>
        <w:rPr>
          <w:vertAlign w:val="subscript"/>
        </w:rPr>
        <w:t>c</w:t>
      </w:r>
      <w:r>
        <w:t xml:space="preserve"> 2</w:t>
      </w:r>
      <w:r>
        <w:rPr>
          <w:vertAlign w:val="superscript"/>
        </w:rPr>
        <w:t>-</w:t>
      </w:r>
      <w:r w:rsidRPr="006329AB">
        <w:rPr>
          <w:rFonts w:ascii="Symbol" w:hAnsi="Symbol"/>
          <w:vertAlign w:val="superscript"/>
        </w:rPr>
        <w:t></w:t>
      </w:r>
      <w:r>
        <w:t>. The four basic operations can be performed as:</w:t>
      </w:r>
    </w:p>
    <w:p w14:paraId="2DB80888" w14:textId="77777777" w:rsidR="007F42A4" w:rsidRDefault="007F42A4" w:rsidP="007F42A4"/>
    <w:p w14:paraId="082C0A86" w14:textId="77777777" w:rsidR="007F42A4" w:rsidRDefault="007F42A4" w:rsidP="007F42A4">
      <w:r>
        <w:rPr>
          <w:noProof/>
        </w:rPr>
        <w:drawing>
          <wp:inline distT="114300" distB="114300" distL="114300" distR="114300" wp14:anchorId="348591DB" wp14:editId="0339569A">
            <wp:extent cx="5942330" cy="1168400"/>
            <wp:effectExtent l="0" t="0" r="0" b="0"/>
            <wp:docPr id="6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7"/>
                    <a:srcRect/>
                    <a:stretch>
                      <a:fillRect/>
                    </a:stretch>
                  </pic:blipFill>
                  <pic:spPr>
                    <a:xfrm>
                      <a:off x="0" y="0"/>
                      <a:ext cx="5942330" cy="1168400"/>
                    </a:xfrm>
                    <a:prstGeom prst="rect">
                      <a:avLst/>
                    </a:prstGeom>
                    <a:ln/>
                  </pic:spPr>
                </pic:pic>
              </a:graphicData>
            </a:graphic>
          </wp:inline>
        </w:drawing>
      </w:r>
    </w:p>
    <w:p w14:paraId="1C9C643D" w14:textId="77777777" w:rsidR="007F42A4" w:rsidRDefault="007F42A4" w:rsidP="007F42A4"/>
    <w:p w14:paraId="36BE3C6C" w14:textId="77777777" w:rsidR="007F42A4" w:rsidRDefault="007F42A4" w:rsidP="007F42A4">
      <w:r>
        <w:t>where the multiplication and division by powers of two can be performed by a binary shift in integer arithmetic.</w:t>
      </w:r>
    </w:p>
    <w:p w14:paraId="3B20C0EB" w14:textId="77777777" w:rsidR="007F42A4" w:rsidRDefault="007F42A4" w:rsidP="007F42A4"/>
    <w:p w14:paraId="7295CE5C" w14:textId="77777777" w:rsidR="007F42A4" w:rsidRDefault="007F42A4" w:rsidP="007F42A4">
      <w:r>
        <w:t>Another operation required by RAHT is the square root operation. The square root is also computed with integer arithmetic using two basic steps: an initial guess and two iterations of the Newton-Raphson algorithm for refinement:</w:t>
      </w:r>
    </w:p>
    <w:p w14:paraId="781A9B33" w14:textId="77777777" w:rsidR="007F42A4" w:rsidRDefault="007F42A4" w:rsidP="007F42A4"/>
    <w:p w14:paraId="2FC0F66E" w14:textId="77777777" w:rsidR="007F42A4" w:rsidRDefault="007F42A4" w:rsidP="007F42A4">
      <w:pPr>
        <w:numPr>
          <w:ilvl w:val="0"/>
          <w:numId w:val="138"/>
        </w:numPr>
      </w:pPr>
      <w:r>
        <w:t>Initial guess</w:t>
      </w:r>
    </w:p>
    <w:p w14:paraId="18BA9A07" w14:textId="77777777" w:rsidR="007F42A4" w:rsidRDefault="007F42A4" w:rsidP="007F42A4">
      <w:pPr>
        <w:ind w:left="720"/>
      </w:pPr>
    </w:p>
    <w:p w14:paraId="49B3BDA2" w14:textId="77777777" w:rsidR="007F42A4" w:rsidRDefault="007F42A4" w:rsidP="007F42A4">
      <w:pPr>
        <w:numPr>
          <w:ilvl w:val="1"/>
          <w:numId w:val="138"/>
        </w:numPr>
      </w:pPr>
      <w:r>
        <w:t>The integer input number, represented using 64 bits, is segmented into 8 bins with 8 bits each, according to Figure 1.</w:t>
      </w:r>
    </w:p>
    <w:p w14:paraId="0F7EC772" w14:textId="77777777" w:rsidR="007F42A4" w:rsidRDefault="007F42A4" w:rsidP="007F42A4">
      <w:pPr>
        <w:ind w:left="1440"/>
      </w:pPr>
    </w:p>
    <w:p w14:paraId="7EB9C834" w14:textId="77777777" w:rsidR="009814A3" w:rsidRDefault="007F42A4" w:rsidP="005B5FBE">
      <w:pPr>
        <w:keepNext/>
        <w:jc w:val="center"/>
      </w:pPr>
      <w:r>
        <w:rPr>
          <w:noProof/>
        </w:rPr>
        <w:drawing>
          <wp:inline distT="114300" distB="114300" distL="114300" distR="114300" wp14:anchorId="49BC15D5" wp14:editId="4F9E5596">
            <wp:extent cx="3391217" cy="844372"/>
            <wp:effectExtent l="0" t="0" r="0" b="0"/>
            <wp:docPr id="6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8"/>
                    <a:srcRect/>
                    <a:stretch>
                      <a:fillRect/>
                    </a:stretch>
                  </pic:blipFill>
                  <pic:spPr>
                    <a:xfrm>
                      <a:off x="0" y="0"/>
                      <a:ext cx="3391217" cy="844372"/>
                    </a:xfrm>
                    <a:prstGeom prst="rect">
                      <a:avLst/>
                    </a:prstGeom>
                    <a:ln/>
                  </pic:spPr>
                </pic:pic>
              </a:graphicData>
            </a:graphic>
          </wp:inline>
        </w:drawing>
      </w:r>
    </w:p>
    <w:p w14:paraId="572B0DF9" w14:textId="19EAEC48" w:rsidR="007F42A4" w:rsidRDefault="009814A3" w:rsidP="005B5FBE">
      <w:pPr>
        <w:pStyle w:val="ae"/>
        <w:jc w:val="center"/>
      </w:pPr>
      <w:r>
        <w:t xml:space="preserve">Figure </w:t>
      </w:r>
      <w:r w:rsidR="000A3AAE">
        <w:fldChar w:fldCharType="begin"/>
      </w:r>
      <w:r w:rsidR="000A3AAE">
        <w:instrText xml:space="preserve"> SEQ Figure \* ARABIC </w:instrText>
      </w:r>
      <w:r w:rsidR="000A3AAE">
        <w:fldChar w:fldCharType="separate"/>
      </w:r>
      <w:r w:rsidR="004E288B">
        <w:rPr>
          <w:noProof/>
        </w:rPr>
        <w:t>42</w:t>
      </w:r>
      <w:r w:rsidR="000A3AAE">
        <w:rPr>
          <w:noProof/>
        </w:rPr>
        <w:fldChar w:fldCharType="end"/>
      </w:r>
      <w:r>
        <w:t>: 64-bit segmentation</w:t>
      </w:r>
    </w:p>
    <w:p w14:paraId="29C3F222" w14:textId="77777777" w:rsidR="007F42A4" w:rsidRDefault="007F42A4" w:rsidP="007F42A4">
      <w:pPr>
        <w:ind w:left="1440"/>
      </w:pPr>
    </w:p>
    <w:p w14:paraId="5D2CD2AC" w14:textId="77777777" w:rsidR="007F42A4" w:rsidRDefault="007F42A4" w:rsidP="007F42A4">
      <w:pPr>
        <w:numPr>
          <w:ilvl w:val="1"/>
          <w:numId w:val="138"/>
        </w:numPr>
      </w:pPr>
      <w:r>
        <w:t>The number is right-shifted 8 by 8 bits until only the first bin has non-zero bits.</w:t>
      </w:r>
    </w:p>
    <w:p w14:paraId="1B9B05E6" w14:textId="77777777" w:rsidR="007F42A4" w:rsidRDefault="007F42A4" w:rsidP="007F42A4">
      <w:pPr>
        <w:ind w:left="1440"/>
      </w:pPr>
    </w:p>
    <w:p w14:paraId="253E143C" w14:textId="77777777" w:rsidR="007F42A4" w:rsidRDefault="007F42A4" w:rsidP="007F42A4">
      <w:pPr>
        <w:numPr>
          <w:ilvl w:val="1"/>
          <w:numId w:val="138"/>
        </w:numPr>
      </w:pPr>
      <w:r>
        <w:t>At this point, we can guarantee that the resulting integer is smaller than 256.</w:t>
      </w:r>
    </w:p>
    <w:p w14:paraId="599B06CE" w14:textId="77777777" w:rsidR="007F42A4" w:rsidRDefault="007F42A4" w:rsidP="007F42A4">
      <w:pPr>
        <w:ind w:left="1440"/>
      </w:pPr>
    </w:p>
    <w:p w14:paraId="2B60F1D7" w14:textId="77777777" w:rsidR="007F42A4" w:rsidRDefault="007F42A4" w:rsidP="007F42A4">
      <w:pPr>
        <w:numPr>
          <w:ilvl w:val="1"/>
          <w:numId w:val="138"/>
        </w:numPr>
      </w:pPr>
      <w:r>
        <w:t>This value is used as an index to a previously computed table that stores integer approximate square roots values of numbers from 0 to 255.</w:t>
      </w:r>
    </w:p>
    <w:p w14:paraId="412A9940" w14:textId="77777777" w:rsidR="007F42A4" w:rsidRDefault="007F42A4" w:rsidP="007F42A4">
      <w:pPr>
        <w:ind w:left="1440"/>
      </w:pPr>
    </w:p>
    <w:p w14:paraId="1A46056B" w14:textId="77777777" w:rsidR="007F42A4" w:rsidRDefault="007F42A4" w:rsidP="007F42A4">
      <w:pPr>
        <w:numPr>
          <w:ilvl w:val="1"/>
          <w:numId w:val="138"/>
        </w:numPr>
      </w:pPr>
      <w:r>
        <w:t>To compensate for the right-shifts, the value returned by the table is left-shifted half the number of bits of the right -shift.</w:t>
      </w:r>
    </w:p>
    <w:p w14:paraId="0B4A9332" w14:textId="77777777" w:rsidR="007F42A4" w:rsidRDefault="007F42A4" w:rsidP="007F42A4">
      <w:pPr>
        <w:ind w:left="720"/>
      </w:pPr>
    </w:p>
    <w:p w14:paraId="46FD96EB" w14:textId="77777777" w:rsidR="007F42A4" w:rsidRDefault="007F42A4" w:rsidP="007F42A4">
      <w:pPr>
        <w:numPr>
          <w:ilvl w:val="0"/>
          <w:numId w:val="137"/>
        </w:numPr>
      </w:pPr>
      <w:r>
        <w:t>Newton-Raphson refinement.</w:t>
      </w:r>
    </w:p>
    <w:p w14:paraId="7AAAF627" w14:textId="468577C1" w:rsidR="007F42A4" w:rsidRDefault="007F42A4" w:rsidP="007F42A4">
      <w:pPr>
        <w:jc w:val="left"/>
      </w:pPr>
    </w:p>
    <w:p w14:paraId="0BB22225" w14:textId="77777777" w:rsidR="007F42A4" w:rsidRDefault="007F42A4" w:rsidP="007F42A4">
      <w:pPr>
        <w:ind w:left="425"/>
        <w:jc w:val="left"/>
        <w:rPr>
          <w:rFonts w:ascii="Courier New" w:eastAsia="Courier New" w:hAnsi="Courier New" w:cs="Courier New"/>
          <w:sz w:val="16"/>
          <w:szCs w:val="16"/>
        </w:rPr>
      </w:pPr>
      <w:r>
        <w:rPr>
          <w:rFonts w:ascii="Courier New" w:eastAsia="Courier New" w:hAnsi="Courier New" w:cs="Courier New"/>
          <w:sz w:val="16"/>
          <w:szCs w:val="16"/>
        </w:rPr>
        <w:t>static uint32_t __tableSqrt[256] = {</w:t>
      </w:r>
      <w:r>
        <w:rPr>
          <w:rFonts w:ascii="Courier New" w:eastAsia="Courier New" w:hAnsi="Courier New" w:cs="Courier New"/>
          <w:sz w:val="16"/>
          <w:szCs w:val="16"/>
        </w:rPr>
        <w:br/>
        <w:t xml:space="preserve">  1,  1,  1,  2,  2,  2,  2,  3,  3,  3,  3,  3,  3,  4,  4,  4,  4,  4,  4,</w:t>
      </w:r>
      <w:r>
        <w:rPr>
          <w:rFonts w:ascii="Courier New" w:eastAsia="Courier New" w:hAnsi="Courier New" w:cs="Courier New"/>
          <w:sz w:val="16"/>
          <w:szCs w:val="16"/>
        </w:rPr>
        <w:br/>
        <w:t xml:space="preserve">  4,  4,  5,  5,  5,  5,  5,  5,  5,  5,  5,  5,  6,  6,  6,  6,  6,  6,  6,</w:t>
      </w:r>
      <w:r>
        <w:rPr>
          <w:rFonts w:ascii="Courier New" w:eastAsia="Courier New" w:hAnsi="Courier New" w:cs="Courier New"/>
          <w:sz w:val="16"/>
          <w:szCs w:val="16"/>
        </w:rPr>
        <w:br/>
        <w:t xml:space="preserve">  6,  6,  6,  6,  6,  7,  7,  7,  7,  7,  7,  7,  7,  7,  7,  7,  7,  7,  7,</w:t>
      </w:r>
      <w:r>
        <w:rPr>
          <w:rFonts w:ascii="Courier New" w:eastAsia="Courier New" w:hAnsi="Courier New" w:cs="Courier New"/>
          <w:sz w:val="16"/>
          <w:szCs w:val="16"/>
        </w:rPr>
        <w:br/>
        <w:t xml:space="preserve">  8,  8,  8,  8,  8,  8,  8,  8,  8,  8,  8,  8,  8,  8,  8,  8,  9,  9,  9,</w:t>
      </w:r>
      <w:r>
        <w:rPr>
          <w:rFonts w:ascii="Courier New" w:eastAsia="Courier New" w:hAnsi="Courier New" w:cs="Courier New"/>
          <w:sz w:val="16"/>
          <w:szCs w:val="16"/>
        </w:rPr>
        <w:br/>
        <w:t xml:space="preserve">  9,  9,  9,  9,  9,  9,  9,  9,  9,  9,  9,  9,  9,  9,  9, 10, 10, 10, 10,</w:t>
      </w:r>
      <w:r>
        <w:rPr>
          <w:rFonts w:ascii="Courier New" w:eastAsia="Courier New" w:hAnsi="Courier New" w:cs="Courier New"/>
          <w:sz w:val="16"/>
          <w:szCs w:val="16"/>
        </w:rPr>
        <w:br/>
        <w:t xml:space="preserve">  10, 10, 10, 10, 10, 10, 10, 10, 10, 10, 10, 10, 10, 10, 10, 10, 11, 11, 11,</w:t>
      </w:r>
      <w:r>
        <w:rPr>
          <w:rFonts w:ascii="Courier New" w:eastAsia="Courier New" w:hAnsi="Courier New" w:cs="Courier New"/>
          <w:sz w:val="16"/>
          <w:szCs w:val="16"/>
        </w:rPr>
        <w:br/>
        <w:t xml:space="preserve">  11, 11, 11, 11, 11, 11, 11, 11, 11, 11, 11, 11, 11, 11, 11, 11, 11, 11, 11,</w:t>
      </w:r>
      <w:r>
        <w:rPr>
          <w:rFonts w:ascii="Courier New" w:eastAsia="Courier New" w:hAnsi="Courier New" w:cs="Courier New"/>
          <w:sz w:val="16"/>
          <w:szCs w:val="16"/>
        </w:rPr>
        <w:br/>
        <w:t xml:space="preserve">  12, 12, 12, 12, 12, 12, 12, 12, 12, 12, 12, 12, 12, 12, 12, 12, 12, 12, 12,</w:t>
      </w:r>
      <w:r>
        <w:rPr>
          <w:rFonts w:ascii="Courier New" w:eastAsia="Courier New" w:hAnsi="Courier New" w:cs="Courier New"/>
          <w:sz w:val="16"/>
          <w:szCs w:val="16"/>
        </w:rPr>
        <w:br/>
        <w:t xml:space="preserve">  12, 12, 12, 12, 12, 13, 13, 13, 13, 13, 13, 13, 13, 13, 13, 13, 13, 13, 13,</w:t>
      </w:r>
      <w:r>
        <w:rPr>
          <w:rFonts w:ascii="Courier New" w:eastAsia="Courier New" w:hAnsi="Courier New" w:cs="Courier New"/>
          <w:sz w:val="16"/>
          <w:szCs w:val="16"/>
        </w:rPr>
        <w:br/>
        <w:t xml:space="preserve">  13, 13, 13, 13, 13, 13, 13, 13, 13, 13, 13, 13, 14, 14, 14, 14, 14, 14, 14,</w:t>
      </w:r>
      <w:r>
        <w:rPr>
          <w:rFonts w:ascii="Courier New" w:eastAsia="Courier New" w:hAnsi="Courier New" w:cs="Courier New"/>
          <w:sz w:val="16"/>
          <w:szCs w:val="16"/>
        </w:rPr>
        <w:br/>
        <w:t xml:space="preserve">  14, 14, 14, 14, 14, 14, 14, 14, 14, 14, 14, 14, 14, 14, 14, 14, 14, 14, 14,</w:t>
      </w:r>
      <w:r>
        <w:rPr>
          <w:rFonts w:ascii="Courier New" w:eastAsia="Courier New" w:hAnsi="Courier New" w:cs="Courier New"/>
          <w:sz w:val="16"/>
          <w:szCs w:val="16"/>
        </w:rPr>
        <w:br/>
        <w:t xml:space="preserve">  14, 14, 15, 15, 15, 15, 15, 15, 15, 15, 15, 15, 15, 15, 15, 15, 15, 15, 15,</w:t>
      </w:r>
      <w:r>
        <w:rPr>
          <w:rFonts w:ascii="Courier New" w:eastAsia="Courier New" w:hAnsi="Courier New" w:cs="Courier New"/>
          <w:sz w:val="16"/>
          <w:szCs w:val="16"/>
        </w:rPr>
        <w:br/>
        <w:t xml:space="preserve">  15, 15, 15, 15, 15, 15, 15, 15, 15, 15, 15, 15, 15, 16, 16, 16, 16, 16, 16,</w:t>
      </w:r>
      <w:r>
        <w:rPr>
          <w:rFonts w:ascii="Courier New" w:eastAsia="Courier New" w:hAnsi="Courier New" w:cs="Courier New"/>
          <w:sz w:val="16"/>
          <w:szCs w:val="16"/>
        </w:rPr>
        <w:br/>
        <w:t xml:space="preserve">  16, 16, 16, 16, 16, 16, 16, 16, 16};</w:t>
      </w:r>
      <w:r>
        <w:rPr>
          <w:rFonts w:ascii="Courier New" w:eastAsia="Courier New" w:hAnsi="Courier New" w:cs="Courier New"/>
          <w:sz w:val="16"/>
          <w:szCs w:val="16"/>
        </w:rPr>
        <w:br/>
      </w:r>
      <w:r>
        <w:rPr>
          <w:rFonts w:ascii="Courier New" w:eastAsia="Courier New" w:hAnsi="Courier New" w:cs="Courier New"/>
          <w:sz w:val="16"/>
          <w:szCs w:val="16"/>
        </w:rPr>
        <w:br/>
        <w:t>uint32_t sqrtFixedpoint(uint64_t P)</w:t>
      </w:r>
      <w:r>
        <w:rPr>
          <w:rFonts w:ascii="Courier New" w:eastAsia="Courier New" w:hAnsi="Courier New" w:cs="Courier New"/>
          <w:sz w:val="16"/>
          <w:szCs w:val="16"/>
        </w:rPr>
        <w:br/>
      </w:r>
      <w:r>
        <w:rPr>
          <w:rFonts w:ascii="Courier New" w:eastAsia="Courier New" w:hAnsi="Courier New" w:cs="Courier New"/>
          <w:sz w:val="16"/>
          <w:szCs w:val="16"/>
        </w:rPr>
        <w:lastRenderedPageBreak/>
        <w:t>{</w:t>
      </w:r>
      <w:r>
        <w:rPr>
          <w:rFonts w:ascii="Courier New" w:eastAsia="Courier New" w:hAnsi="Courier New" w:cs="Courier New"/>
          <w:sz w:val="16"/>
          <w:szCs w:val="16"/>
        </w:rPr>
        <w:br/>
        <w:t xml:space="preserve">  uint32_t A;</w:t>
      </w:r>
      <w:r>
        <w:rPr>
          <w:rFonts w:ascii="Courier New" w:eastAsia="Courier New" w:hAnsi="Courier New" w:cs="Courier New"/>
          <w:sz w:val="16"/>
          <w:szCs w:val="16"/>
        </w:rPr>
        <w:br/>
      </w:r>
      <w:r>
        <w:rPr>
          <w:rFonts w:ascii="Courier New" w:eastAsia="Courier New" w:hAnsi="Courier New" w:cs="Courier New"/>
          <w:sz w:val="16"/>
          <w:szCs w:val="16"/>
        </w:rPr>
        <w:br/>
        <w:t xml:space="preserve">  // Initial guess</w:t>
      </w:r>
      <w:r>
        <w:rPr>
          <w:rFonts w:ascii="Courier New" w:eastAsia="Courier New" w:hAnsi="Courier New" w:cs="Courier New"/>
          <w:sz w:val="16"/>
          <w:szCs w:val="16"/>
        </w:rPr>
        <w:br/>
        <w:t xml:space="preserve">  if( P &gt;= ((int64_t) 0x1&lt;&lt;32) )</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if( P &gt;= ((int64_t) 0x1&lt;&lt;48) )</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if( P &gt;= ((int64_t) 0x1&lt;&lt;56) )</w:t>
      </w:r>
      <w:r>
        <w:rPr>
          <w:rFonts w:ascii="Courier New" w:eastAsia="Courier New" w:hAnsi="Courier New" w:cs="Courier New"/>
          <w:sz w:val="16"/>
          <w:szCs w:val="16"/>
        </w:rPr>
        <w:br/>
        <w:t xml:space="preserve">        A = (__tableSqrt[P&gt;&gt;56]&lt;&lt;28) - 1;</w:t>
      </w:r>
      <w:r>
        <w:rPr>
          <w:rFonts w:ascii="Courier New" w:eastAsia="Courier New" w:hAnsi="Courier New" w:cs="Courier New"/>
          <w:sz w:val="16"/>
          <w:szCs w:val="16"/>
        </w:rPr>
        <w:br/>
        <w:t xml:space="preserve">      else</w:t>
      </w:r>
      <w:r>
        <w:rPr>
          <w:rFonts w:ascii="Courier New" w:eastAsia="Courier New" w:hAnsi="Courier New" w:cs="Courier New"/>
          <w:sz w:val="16"/>
          <w:szCs w:val="16"/>
        </w:rPr>
        <w:br/>
        <w:t xml:space="preserve">        A = __tableSqrt[P&gt;&gt;48]&lt;&lt;24;</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else</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if( P &gt;= ((int64_t) 0x1&lt;&lt;40) )</w:t>
      </w:r>
      <w:r>
        <w:rPr>
          <w:rFonts w:ascii="Courier New" w:eastAsia="Courier New" w:hAnsi="Courier New" w:cs="Courier New"/>
          <w:sz w:val="16"/>
          <w:szCs w:val="16"/>
        </w:rPr>
        <w:br/>
        <w:t xml:space="preserve">        A = __tableSqrt[P&gt;&gt;40]&lt;&lt;20;</w:t>
      </w:r>
      <w:r>
        <w:rPr>
          <w:rFonts w:ascii="Courier New" w:eastAsia="Courier New" w:hAnsi="Courier New" w:cs="Courier New"/>
          <w:sz w:val="16"/>
          <w:szCs w:val="16"/>
        </w:rPr>
        <w:br/>
        <w:t xml:space="preserve">      else</w:t>
      </w:r>
      <w:r>
        <w:rPr>
          <w:rFonts w:ascii="Courier New" w:eastAsia="Courier New" w:hAnsi="Courier New" w:cs="Courier New"/>
          <w:sz w:val="16"/>
          <w:szCs w:val="16"/>
        </w:rPr>
        <w:br/>
        <w:t xml:space="preserve">        A = __tableSqrt[P&gt;&gt;32]&lt;&lt;16;</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else</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if( P &gt;= ((int64_t) 0x1&lt;&lt;16) )</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if( P &gt;= ((int64_t) 0x1&lt;&lt;24) )</w:t>
      </w:r>
      <w:r>
        <w:rPr>
          <w:rFonts w:ascii="Courier New" w:eastAsia="Courier New" w:hAnsi="Courier New" w:cs="Courier New"/>
          <w:sz w:val="16"/>
          <w:szCs w:val="16"/>
        </w:rPr>
        <w:br/>
        <w:t xml:space="preserve">        A = __tableSqrt[P&gt;&gt;24]&lt;&lt;12;</w:t>
      </w:r>
      <w:r>
        <w:rPr>
          <w:rFonts w:ascii="Courier New" w:eastAsia="Courier New" w:hAnsi="Courier New" w:cs="Courier New"/>
          <w:sz w:val="16"/>
          <w:szCs w:val="16"/>
        </w:rPr>
        <w:br/>
        <w:t xml:space="preserve">      else</w:t>
      </w:r>
      <w:r>
        <w:rPr>
          <w:rFonts w:ascii="Courier New" w:eastAsia="Courier New" w:hAnsi="Courier New" w:cs="Courier New"/>
          <w:sz w:val="16"/>
          <w:szCs w:val="16"/>
        </w:rPr>
        <w:br/>
        <w:t xml:space="preserve">        A = __tableSqrt[P&gt;&gt;16]&lt;&lt; 8;</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else</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if( P &gt;= ((int64_t) 0x1&lt;&lt; 8) )</w:t>
      </w:r>
      <w:r>
        <w:rPr>
          <w:rFonts w:ascii="Courier New" w:eastAsia="Courier New" w:hAnsi="Courier New" w:cs="Courier New"/>
          <w:sz w:val="16"/>
          <w:szCs w:val="16"/>
        </w:rPr>
        <w:br/>
        <w:t xml:space="preserve">        A = __tableSqrt[P&gt;&gt; 8]&lt;&lt; 4;</w:t>
      </w:r>
      <w:r>
        <w:rPr>
          <w:rFonts w:ascii="Courier New" w:eastAsia="Courier New" w:hAnsi="Courier New" w:cs="Courier New"/>
          <w:sz w:val="16"/>
          <w:szCs w:val="16"/>
        </w:rPr>
        <w:br/>
        <w:t xml:space="preserve">      else</w:t>
      </w:r>
      <w:r>
        <w:rPr>
          <w:rFonts w:ascii="Courier New" w:eastAsia="Courier New" w:hAnsi="Courier New" w:cs="Courier New"/>
          <w:sz w:val="16"/>
          <w:szCs w:val="16"/>
        </w:rPr>
        <w:br/>
        <w:t xml:space="preserve">        return __tableSqrt[P];</w:t>
      </w:r>
      <w:r>
        <w:rPr>
          <w:rFonts w:ascii="Courier New" w:eastAsia="Courier New" w:hAnsi="Courier New" w:cs="Courier New"/>
          <w:sz w:val="16"/>
          <w:szCs w:val="16"/>
        </w:rPr>
        <w:br/>
        <w:t xml:space="preserve">    }</w:t>
      </w:r>
      <w:r>
        <w:rPr>
          <w:rFonts w:ascii="Courier New" w:eastAsia="Courier New" w:hAnsi="Courier New" w:cs="Courier New"/>
          <w:sz w:val="16"/>
          <w:szCs w:val="16"/>
        </w:rPr>
        <w:br/>
        <w:t xml:space="preserve">  }</w:t>
      </w:r>
      <w:r>
        <w:rPr>
          <w:rFonts w:ascii="Courier New" w:eastAsia="Courier New" w:hAnsi="Courier New" w:cs="Courier New"/>
          <w:sz w:val="16"/>
          <w:szCs w:val="16"/>
        </w:rPr>
        <w:br/>
      </w:r>
      <w:r>
        <w:rPr>
          <w:rFonts w:ascii="Courier New" w:eastAsia="Courier New" w:hAnsi="Courier New" w:cs="Courier New"/>
          <w:sz w:val="16"/>
          <w:szCs w:val="16"/>
        </w:rPr>
        <w:br/>
        <w:t xml:space="preserve">  A = (A+P/A)&gt;&gt;1;</w:t>
      </w:r>
      <w:r>
        <w:rPr>
          <w:rFonts w:ascii="Courier New" w:eastAsia="Courier New" w:hAnsi="Courier New" w:cs="Courier New"/>
          <w:sz w:val="16"/>
          <w:szCs w:val="16"/>
        </w:rPr>
        <w:br/>
        <w:t xml:space="preserve">  return (A+P/A+1)&gt;&gt;1;</w:t>
      </w:r>
      <w:r>
        <w:rPr>
          <w:rFonts w:ascii="Courier New" w:eastAsia="Courier New" w:hAnsi="Courier New" w:cs="Courier New"/>
          <w:sz w:val="16"/>
          <w:szCs w:val="16"/>
        </w:rPr>
        <w:br/>
        <w:t>}</w:t>
      </w:r>
    </w:p>
    <w:p w14:paraId="46D2BBF7" w14:textId="1D87E177" w:rsidR="007F4DBA" w:rsidRDefault="007F4DBA" w:rsidP="00893B3A">
      <w:pPr>
        <w:rPr>
          <w:lang w:val="en-CA"/>
        </w:rPr>
      </w:pPr>
    </w:p>
    <w:p w14:paraId="00E16209" w14:textId="695588CC" w:rsidR="004A29D5" w:rsidRDefault="004A29D5" w:rsidP="00594CBB">
      <w:pPr>
        <w:pStyle w:val="3"/>
        <w:ind w:left="720"/>
        <w:rPr>
          <w:lang w:val="en-CA"/>
        </w:rPr>
      </w:pPr>
      <w:r>
        <w:rPr>
          <w:lang w:val="en-CA"/>
        </w:rPr>
        <w:t>U</w:t>
      </w:r>
      <w:r w:rsidRPr="004A29D5">
        <w:rPr>
          <w:lang w:val="en-CA"/>
        </w:rPr>
        <w:t>psampled transform domain prediction in RAHT</w:t>
      </w:r>
      <w:r w:rsidR="00677A07">
        <w:rPr>
          <w:lang w:val="en-CA"/>
        </w:rPr>
        <w:t xml:space="preserve"> </w:t>
      </w:r>
      <w:r w:rsidR="00677A07">
        <w:rPr>
          <w:lang w:val="en-CA"/>
        </w:rPr>
        <w:fldChar w:fldCharType="begin"/>
      </w:r>
      <w:r w:rsidR="00677A07">
        <w:rPr>
          <w:lang w:val="en-CA"/>
        </w:rPr>
        <w:instrText xml:space="preserve"> REF _Ref18000224 \n \h </w:instrText>
      </w:r>
      <w:r w:rsidR="00677A07">
        <w:rPr>
          <w:lang w:val="en-CA"/>
        </w:rPr>
      </w:r>
      <w:r w:rsidR="00677A07">
        <w:rPr>
          <w:lang w:val="en-CA"/>
        </w:rPr>
        <w:fldChar w:fldCharType="separate"/>
      </w:r>
      <w:r w:rsidR="00677A07">
        <w:rPr>
          <w:lang w:val="en-CA"/>
        </w:rPr>
        <w:t>[49]</w:t>
      </w:r>
      <w:r w:rsidR="00677A07">
        <w:rPr>
          <w:lang w:val="en-CA"/>
        </w:rPr>
        <w:fldChar w:fldCharType="end"/>
      </w:r>
    </w:p>
    <w:p w14:paraId="65144959" w14:textId="4D67B640" w:rsidR="004A29D5" w:rsidRPr="004A29D5" w:rsidRDefault="004E288B">
      <w:pPr>
        <w:rPr>
          <w:lang w:val="en-CA"/>
        </w:rPr>
      </w:pPr>
      <w:r>
        <w:rPr>
          <w:rFonts w:hint="eastAsia"/>
          <w:lang w:val="en-CA" w:eastAsia="ja-JP"/>
        </w:rPr>
        <w:t xml:space="preserve">The transform domain prediction is introduced </w:t>
      </w:r>
      <w:r>
        <w:rPr>
          <w:lang w:val="en-CA" w:eastAsia="ja-JP"/>
        </w:rPr>
        <w:t xml:space="preserve">to improve coding efficiency on RAHT. It </w:t>
      </w:r>
      <w:r w:rsidR="004A29D5" w:rsidRPr="004A29D5">
        <w:rPr>
          <w:lang w:val="en-CA"/>
        </w:rPr>
        <w:t>is formed of two parts.</w:t>
      </w:r>
    </w:p>
    <w:p w14:paraId="23EBF5BB" w14:textId="11E6C8CB" w:rsidR="004A29D5" w:rsidRPr="004A29D5" w:rsidRDefault="004A29D5" w:rsidP="00594CBB">
      <w:pPr>
        <w:ind w:firstLineChars="50" w:firstLine="120"/>
        <w:rPr>
          <w:lang w:val="en-CA"/>
        </w:rPr>
      </w:pPr>
      <w:r w:rsidRPr="004A29D5">
        <w:rPr>
          <w:lang w:val="en-CA"/>
        </w:rPr>
        <w:t xml:space="preserve">Firstly, the RAHT tree traversal is changed to </w:t>
      </w:r>
      <w:r w:rsidR="004E288B">
        <w:rPr>
          <w:lang w:val="en-CA"/>
        </w:rPr>
        <w:t>be descent based from the previous</w:t>
      </w:r>
      <w:r>
        <w:rPr>
          <w:lang w:val="en-CA"/>
        </w:rPr>
        <w:t xml:space="preserve"> ascent approach; ie a tree of </w:t>
      </w:r>
      <w:r w:rsidRPr="004A29D5">
        <w:rPr>
          <w:lang w:val="en-CA"/>
        </w:rPr>
        <w:t>attribute and weight sums is constructed and then RAHT is performed from the</w:t>
      </w:r>
      <w:r>
        <w:rPr>
          <w:lang w:val="en-CA"/>
        </w:rPr>
        <w:t xml:space="preserve"> root of the tree to the leaves </w:t>
      </w:r>
      <w:r w:rsidRPr="004A29D5">
        <w:rPr>
          <w:lang w:val="en-CA"/>
        </w:rPr>
        <w:t>for both the encoder and the decoder. The transform is also performed in uni</w:t>
      </w:r>
      <w:r>
        <w:rPr>
          <w:lang w:val="en-CA"/>
        </w:rPr>
        <w:t xml:space="preserve">ts of 2×2×2 blocks, rather than </w:t>
      </w:r>
      <w:r w:rsidR="004E288B">
        <w:rPr>
          <w:lang w:val="en-CA"/>
        </w:rPr>
        <w:t>breadth-first method</w:t>
      </w:r>
      <w:r w:rsidRPr="004A29D5">
        <w:rPr>
          <w:lang w:val="en-CA"/>
        </w:rPr>
        <w:t xml:space="preserve">. Within the block, the encoder transform order is from </w:t>
      </w:r>
      <w:r>
        <w:rPr>
          <w:lang w:val="en-CA"/>
        </w:rPr>
        <w:t>leaves to the root</w:t>
      </w:r>
      <w:r w:rsidRPr="004A29D5">
        <w:rPr>
          <w:lang w:val="en-CA"/>
        </w:rPr>
        <w:t>. The inverse transformed coefficients of one 2×2×2 block become the inherited DC</w:t>
      </w:r>
      <w:r>
        <w:rPr>
          <w:lang w:val="en-CA"/>
        </w:rPr>
        <w:t xml:space="preserve"> </w:t>
      </w:r>
      <w:r w:rsidRPr="004A29D5">
        <w:rPr>
          <w:lang w:val="en-CA"/>
        </w:rPr>
        <w:t>coefficients of the next level.</w:t>
      </w:r>
    </w:p>
    <w:p w14:paraId="2E3ECA12" w14:textId="77777777" w:rsidR="004A29D5" w:rsidRPr="004A29D5" w:rsidRDefault="004A29D5" w:rsidP="004A29D5">
      <w:pPr>
        <w:rPr>
          <w:lang w:val="en-CA"/>
        </w:rPr>
      </w:pPr>
      <w:r w:rsidRPr="004A29D5">
        <w:rPr>
          <w:lang w:val="en-CA"/>
        </w:rPr>
        <w:t>Secondly, for each 2×2×2 block, a predicted block is produced by upconverting the previous transform level.</w:t>
      </w:r>
    </w:p>
    <w:p w14:paraId="0027A271" w14:textId="53F1CC8A" w:rsidR="004A29D5" w:rsidRDefault="004A29D5" w:rsidP="004A29D5">
      <w:pPr>
        <w:rPr>
          <w:lang w:val="en-CA"/>
        </w:rPr>
      </w:pPr>
      <w:r w:rsidRPr="004A29D5">
        <w:rPr>
          <w:lang w:val="en-CA"/>
        </w:rPr>
        <w:t>The prediction is transformed and subtracted from the transformed attributes at the encoder.</w:t>
      </w:r>
    </w:p>
    <w:p w14:paraId="78D8A433" w14:textId="77777777" w:rsidR="004A29D5" w:rsidRDefault="004A29D5" w:rsidP="00594CBB">
      <w:pPr>
        <w:keepNext/>
      </w:pPr>
      <w:r>
        <w:rPr>
          <w:noProof/>
          <w:lang w:val="en-CA"/>
        </w:rPr>
        <w:lastRenderedPageBreak/>
        <w:drawing>
          <wp:inline distT="0" distB="0" distL="0" distR="0" wp14:anchorId="16196DA3" wp14:editId="3FAB7B5E">
            <wp:extent cx="5936615" cy="1439545"/>
            <wp:effectExtent l="0" t="0" r="6985" b="8255"/>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36615" cy="1439545"/>
                    </a:xfrm>
                    <a:prstGeom prst="rect">
                      <a:avLst/>
                    </a:prstGeom>
                    <a:noFill/>
                    <a:ln>
                      <a:noFill/>
                    </a:ln>
                  </pic:spPr>
                </pic:pic>
              </a:graphicData>
            </a:graphic>
          </wp:inline>
        </w:drawing>
      </w:r>
    </w:p>
    <w:p w14:paraId="7E40B4C1" w14:textId="43289A67" w:rsidR="004A29D5" w:rsidRDefault="004A29D5" w:rsidP="00594CBB">
      <w:pPr>
        <w:pStyle w:val="ae"/>
        <w:jc w:val="center"/>
      </w:pPr>
      <w:r>
        <w:t xml:space="preserve">Figure </w:t>
      </w:r>
      <w:fldSimple w:instr=" SEQ Figure \* ARABIC ">
        <w:r w:rsidR="004E288B">
          <w:rPr>
            <w:noProof/>
          </w:rPr>
          <w:t>43</w:t>
        </w:r>
      </w:fldSimple>
      <w:r>
        <w:t xml:space="preserve">: </w:t>
      </w:r>
      <w:r w:rsidRPr="004A29D5">
        <w:t>Construction of the transform tree levels</w:t>
      </w:r>
    </w:p>
    <w:p w14:paraId="3AF543C3" w14:textId="6E355B24" w:rsidR="004A29D5" w:rsidRDefault="004A29D5"/>
    <w:p w14:paraId="07BDF111" w14:textId="5AD61E74" w:rsidR="004A29D5" w:rsidRDefault="00D02B6F" w:rsidP="00594CBB">
      <w:pPr>
        <w:keepNext/>
      </w:pPr>
      <w:r>
        <w:rPr>
          <w:noProof/>
        </w:rPr>
        <w:drawing>
          <wp:inline distT="0" distB="0" distL="0" distR="0" wp14:anchorId="22207FD2" wp14:editId="0FD78A02">
            <wp:extent cx="5931535" cy="2122805"/>
            <wp:effectExtent l="0" t="0" r="0" b="0"/>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1535" cy="2122805"/>
                    </a:xfrm>
                    <a:prstGeom prst="rect">
                      <a:avLst/>
                    </a:prstGeom>
                    <a:noFill/>
                    <a:ln>
                      <a:noFill/>
                    </a:ln>
                  </pic:spPr>
                </pic:pic>
              </a:graphicData>
            </a:graphic>
          </wp:inline>
        </w:drawing>
      </w:r>
    </w:p>
    <w:p w14:paraId="0FF662FA" w14:textId="56B6A471" w:rsidR="004A29D5" w:rsidRDefault="004A29D5" w:rsidP="00594CBB">
      <w:pPr>
        <w:pStyle w:val="ae"/>
        <w:jc w:val="center"/>
      </w:pPr>
      <w:r>
        <w:t xml:space="preserve">Figure </w:t>
      </w:r>
      <w:fldSimple w:instr=" SEQ Figure \* ARABIC ">
        <w:r w:rsidR="004E288B">
          <w:rPr>
            <w:noProof/>
          </w:rPr>
          <w:t>44</w:t>
        </w:r>
      </w:fldSimple>
      <w:r>
        <w:t xml:space="preserve">: </w:t>
      </w:r>
      <w:r w:rsidRPr="004A29D5">
        <w:t>Transform and prediction process overview</w:t>
      </w:r>
    </w:p>
    <w:p w14:paraId="66EC02A0" w14:textId="072D9623" w:rsidR="004A29D5" w:rsidRDefault="004A29D5"/>
    <w:p w14:paraId="2A6B3DEB" w14:textId="16A7E7C6" w:rsidR="004A29D5" w:rsidRDefault="00AA4208">
      <w:r w:rsidRPr="00594CBB">
        <w:rPr>
          <w:lang w:val="en-CA" w:eastAsia="ja-JP"/>
        </w:rPr>
        <w:fldChar w:fldCharType="begin"/>
      </w:r>
      <w:r w:rsidRPr="00594CBB">
        <w:rPr>
          <w:lang w:val="en-CA" w:eastAsia="ja-JP"/>
        </w:rPr>
        <w:instrText xml:space="preserve"> REF _Ref18084060 \h </w:instrText>
      </w:r>
      <w:r>
        <w:rPr>
          <w:lang w:val="en-CA" w:eastAsia="ja-JP"/>
        </w:rPr>
        <w:instrText xml:space="preserve"> \* MERGEFORMAT </w:instrText>
      </w:r>
      <w:r w:rsidRPr="00594CBB">
        <w:rPr>
          <w:lang w:val="en-CA" w:eastAsia="ja-JP"/>
        </w:rPr>
      </w:r>
      <w:r w:rsidRPr="00594CBB">
        <w:rPr>
          <w:lang w:val="en-CA" w:eastAsia="ja-JP"/>
        </w:rPr>
        <w:fldChar w:fldCharType="separate"/>
      </w:r>
      <w:r w:rsidRPr="00594CBB">
        <w:rPr>
          <w:lang w:val="en-CA" w:eastAsia="ja-JP"/>
        </w:rPr>
        <w:t>Figure</w:t>
      </w:r>
      <w:r>
        <w:t xml:space="preserve"> </w:t>
      </w:r>
      <w:r>
        <w:rPr>
          <w:noProof/>
        </w:rPr>
        <w:t>46</w:t>
      </w:r>
      <w:r>
        <w:fldChar w:fldCharType="end"/>
      </w:r>
      <w:r>
        <w:t xml:space="preserve"> shows the principle on the upsampled transform domain prediction and the detail processes on prediction, residual calculation, decoding and up-sampling are shown in </w:t>
      </w:r>
      <w:r>
        <w:fldChar w:fldCharType="begin"/>
      </w:r>
      <w:r>
        <w:instrText xml:space="preserve"> REF _Ref18084276 \h </w:instrText>
      </w:r>
      <w:r>
        <w:fldChar w:fldCharType="separate"/>
      </w:r>
      <w:r>
        <w:t xml:space="preserve">Figure </w:t>
      </w:r>
      <w:r>
        <w:rPr>
          <w:noProof/>
        </w:rPr>
        <w:t>47</w:t>
      </w:r>
      <w:r>
        <w:fldChar w:fldCharType="end"/>
      </w:r>
      <w:r>
        <w:t xml:space="preserve">, </w:t>
      </w:r>
      <w:r>
        <w:fldChar w:fldCharType="begin"/>
      </w:r>
      <w:r>
        <w:instrText xml:space="preserve"> REF _Ref18084278 \h </w:instrText>
      </w:r>
      <w:r>
        <w:fldChar w:fldCharType="separate"/>
      </w:r>
      <w:r>
        <w:t xml:space="preserve">Figure </w:t>
      </w:r>
      <w:r>
        <w:rPr>
          <w:noProof/>
        </w:rPr>
        <w:t>48</w:t>
      </w:r>
      <w:r>
        <w:fldChar w:fldCharType="end"/>
      </w:r>
      <w:r>
        <w:t xml:space="preserve">, </w:t>
      </w:r>
      <w:r>
        <w:fldChar w:fldCharType="begin"/>
      </w:r>
      <w:r>
        <w:instrText xml:space="preserve"> REF _Ref18084279 \h </w:instrText>
      </w:r>
      <w:r>
        <w:fldChar w:fldCharType="separate"/>
      </w:r>
      <w:r>
        <w:t xml:space="preserve">Figure </w:t>
      </w:r>
      <w:r>
        <w:rPr>
          <w:noProof/>
        </w:rPr>
        <w:t>49</w:t>
      </w:r>
      <w:r>
        <w:fldChar w:fldCharType="end"/>
      </w:r>
      <w:r>
        <w:t xml:space="preserve"> and </w:t>
      </w:r>
      <w:r>
        <w:fldChar w:fldCharType="begin"/>
      </w:r>
      <w:r>
        <w:instrText xml:space="preserve"> REF _Ref18084280 \h </w:instrText>
      </w:r>
      <w:r>
        <w:fldChar w:fldCharType="separate"/>
      </w:r>
      <w:r>
        <w:t xml:space="preserve">Figure </w:t>
      </w:r>
      <w:r>
        <w:rPr>
          <w:noProof/>
        </w:rPr>
        <w:t>50</w:t>
      </w:r>
      <w:r>
        <w:fldChar w:fldCharType="end"/>
      </w:r>
      <w:r>
        <w:t xml:space="preserve"> respectively.</w:t>
      </w:r>
    </w:p>
    <w:p w14:paraId="33C2D15B" w14:textId="45154787" w:rsidR="00917CB5" w:rsidRDefault="00917CB5"/>
    <w:p w14:paraId="5C567ED0" w14:textId="77777777" w:rsidR="004E288B" w:rsidRDefault="004E288B" w:rsidP="00594CBB">
      <w:pPr>
        <w:keepNext/>
      </w:pPr>
      <w:r>
        <w:rPr>
          <w:noProof/>
        </w:rPr>
        <w:drawing>
          <wp:inline distT="0" distB="0" distL="0" distR="0" wp14:anchorId="649C62E4" wp14:editId="228DB888">
            <wp:extent cx="5939790" cy="3013710"/>
            <wp:effectExtent l="0" t="0" r="3810"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39790" cy="3013710"/>
                    </a:xfrm>
                    <a:prstGeom prst="rect">
                      <a:avLst/>
                    </a:prstGeom>
                    <a:noFill/>
                    <a:ln>
                      <a:noFill/>
                    </a:ln>
                  </pic:spPr>
                </pic:pic>
              </a:graphicData>
            </a:graphic>
          </wp:inline>
        </w:drawing>
      </w:r>
    </w:p>
    <w:p w14:paraId="5C65D9F6" w14:textId="1707F6F7" w:rsidR="004E288B" w:rsidRDefault="004E288B" w:rsidP="00594CBB">
      <w:pPr>
        <w:pStyle w:val="ae"/>
        <w:jc w:val="center"/>
      </w:pPr>
      <w:bookmarkStart w:id="58" w:name="_Ref18084060"/>
      <w:r>
        <w:t xml:space="preserve">Figure </w:t>
      </w:r>
      <w:fldSimple w:instr=" SEQ Figure \* ARABIC ">
        <w:r>
          <w:rPr>
            <w:noProof/>
          </w:rPr>
          <w:t>46</w:t>
        </w:r>
      </w:fldSimple>
      <w:bookmarkEnd w:id="58"/>
      <w:r>
        <w:t>: Principle</w:t>
      </w:r>
      <w:r w:rsidR="00AA4208">
        <w:t xml:space="preserve"> on prediction</w:t>
      </w:r>
    </w:p>
    <w:p w14:paraId="38388501" w14:textId="77777777" w:rsidR="004E288B" w:rsidRPr="004E288B" w:rsidRDefault="004E288B"/>
    <w:p w14:paraId="1A64D9CB" w14:textId="77777777" w:rsidR="004E288B" w:rsidRDefault="00917CB5" w:rsidP="00594CBB">
      <w:pPr>
        <w:keepNext/>
      </w:pPr>
      <w:r>
        <w:rPr>
          <w:noProof/>
        </w:rPr>
        <w:lastRenderedPageBreak/>
        <w:drawing>
          <wp:inline distT="0" distB="0" distL="0" distR="0" wp14:anchorId="2C3790F2" wp14:editId="2B993D8D">
            <wp:extent cx="5931535" cy="3013710"/>
            <wp:effectExtent l="0" t="0" r="0" b="0"/>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931535" cy="3013710"/>
                    </a:xfrm>
                    <a:prstGeom prst="rect">
                      <a:avLst/>
                    </a:prstGeom>
                    <a:noFill/>
                    <a:ln>
                      <a:noFill/>
                    </a:ln>
                  </pic:spPr>
                </pic:pic>
              </a:graphicData>
            </a:graphic>
          </wp:inline>
        </w:drawing>
      </w:r>
    </w:p>
    <w:p w14:paraId="491D725D" w14:textId="087BD295" w:rsidR="00917CB5" w:rsidRDefault="004E288B" w:rsidP="00594CBB">
      <w:pPr>
        <w:pStyle w:val="ae"/>
        <w:jc w:val="center"/>
        <w:rPr>
          <w:lang w:eastAsia="ja-JP"/>
        </w:rPr>
      </w:pPr>
      <w:bookmarkStart w:id="59" w:name="_Ref18084276"/>
      <w:r>
        <w:t xml:space="preserve">Figure </w:t>
      </w:r>
      <w:fldSimple w:instr=" SEQ Figure \* ARABIC ">
        <w:r>
          <w:rPr>
            <w:noProof/>
          </w:rPr>
          <w:t>47</w:t>
        </w:r>
      </w:fldSimple>
      <w:bookmarkEnd w:id="59"/>
      <w:r>
        <w:rPr>
          <w:rFonts w:hint="eastAsia"/>
          <w:lang w:eastAsia="ja-JP"/>
        </w:rPr>
        <w:t>:</w:t>
      </w:r>
      <w:r>
        <w:rPr>
          <w:lang w:eastAsia="ja-JP"/>
        </w:rPr>
        <w:t xml:space="preserve"> Prediction per 2x2x2 (encoder)</w:t>
      </w:r>
    </w:p>
    <w:p w14:paraId="1CE85CF8" w14:textId="19434BAC" w:rsidR="004E288B" w:rsidRDefault="004E288B">
      <w:pPr>
        <w:rPr>
          <w:lang w:eastAsia="ja-JP"/>
        </w:rPr>
      </w:pPr>
    </w:p>
    <w:p w14:paraId="52AE2AE5" w14:textId="77777777" w:rsidR="004E288B" w:rsidRDefault="004E288B" w:rsidP="00594CBB">
      <w:pPr>
        <w:keepNext/>
      </w:pPr>
      <w:r>
        <w:rPr>
          <w:rFonts w:hint="eastAsia"/>
          <w:noProof/>
          <w:lang w:eastAsia="ja-JP"/>
        </w:rPr>
        <w:drawing>
          <wp:inline distT="0" distB="0" distL="0" distR="0" wp14:anchorId="3528337B" wp14:editId="217DC521">
            <wp:extent cx="5939790" cy="2886075"/>
            <wp:effectExtent l="0" t="0" r="3810" b="9525"/>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39790" cy="2886075"/>
                    </a:xfrm>
                    <a:prstGeom prst="rect">
                      <a:avLst/>
                    </a:prstGeom>
                    <a:noFill/>
                    <a:ln>
                      <a:noFill/>
                    </a:ln>
                  </pic:spPr>
                </pic:pic>
              </a:graphicData>
            </a:graphic>
          </wp:inline>
        </w:drawing>
      </w:r>
    </w:p>
    <w:p w14:paraId="45BAB417" w14:textId="5DB0A5E9" w:rsidR="004E288B" w:rsidRDefault="004E288B" w:rsidP="00594CBB">
      <w:pPr>
        <w:pStyle w:val="ae"/>
        <w:jc w:val="center"/>
      </w:pPr>
      <w:bookmarkStart w:id="60" w:name="_Ref18084278"/>
      <w:r>
        <w:t xml:space="preserve">Figure </w:t>
      </w:r>
      <w:fldSimple w:instr=" SEQ Figure \* ARABIC ">
        <w:r>
          <w:rPr>
            <w:noProof/>
          </w:rPr>
          <w:t>48</w:t>
        </w:r>
      </w:fldSimple>
      <w:bookmarkEnd w:id="60"/>
      <w:r>
        <w:t>: Computing the residual</w:t>
      </w:r>
    </w:p>
    <w:p w14:paraId="74D27DC7" w14:textId="4A3034FA" w:rsidR="004E288B" w:rsidRDefault="004E288B"/>
    <w:p w14:paraId="5ADCFC09" w14:textId="77777777" w:rsidR="004E288B" w:rsidRDefault="004E288B" w:rsidP="00594CBB">
      <w:pPr>
        <w:keepNext/>
      </w:pPr>
      <w:r>
        <w:rPr>
          <w:rFonts w:hint="eastAsia"/>
          <w:noProof/>
        </w:rPr>
        <w:lastRenderedPageBreak/>
        <w:drawing>
          <wp:inline distT="0" distB="0" distL="0" distR="0" wp14:anchorId="03950B4D" wp14:editId="4A94AE00">
            <wp:extent cx="5939790" cy="2846705"/>
            <wp:effectExtent l="0" t="0" r="3810" b="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39790" cy="2846705"/>
                    </a:xfrm>
                    <a:prstGeom prst="rect">
                      <a:avLst/>
                    </a:prstGeom>
                    <a:noFill/>
                    <a:ln>
                      <a:noFill/>
                    </a:ln>
                  </pic:spPr>
                </pic:pic>
              </a:graphicData>
            </a:graphic>
          </wp:inline>
        </w:drawing>
      </w:r>
    </w:p>
    <w:p w14:paraId="366D3410" w14:textId="4B54106C" w:rsidR="004E288B" w:rsidRDefault="004E288B" w:rsidP="00594CBB">
      <w:pPr>
        <w:pStyle w:val="ae"/>
        <w:jc w:val="center"/>
      </w:pPr>
      <w:bookmarkStart w:id="61" w:name="_Ref18084279"/>
      <w:r>
        <w:t xml:space="preserve">Figure </w:t>
      </w:r>
      <w:fldSimple w:instr=" SEQ Figure \* ARABIC ">
        <w:r>
          <w:rPr>
            <w:noProof/>
          </w:rPr>
          <w:t>49</w:t>
        </w:r>
      </w:fldSimple>
      <w:bookmarkEnd w:id="61"/>
      <w:r>
        <w:t>: Decoding process</w:t>
      </w:r>
    </w:p>
    <w:p w14:paraId="4866B7B0" w14:textId="27A1B933" w:rsidR="004E288B" w:rsidRDefault="004E288B"/>
    <w:p w14:paraId="73B16321" w14:textId="77777777" w:rsidR="004E288B" w:rsidRDefault="004E288B" w:rsidP="00594CBB">
      <w:pPr>
        <w:keepNext/>
      </w:pPr>
      <w:r>
        <w:rPr>
          <w:rFonts w:hint="eastAsia"/>
          <w:noProof/>
        </w:rPr>
        <w:drawing>
          <wp:inline distT="0" distB="0" distL="0" distR="0" wp14:anchorId="5771C966" wp14:editId="05DFF5AE">
            <wp:extent cx="5939790" cy="3005455"/>
            <wp:effectExtent l="0" t="0" r="3810" b="4445"/>
            <wp:docPr id="118"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9790" cy="3005455"/>
                    </a:xfrm>
                    <a:prstGeom prst="rect">
                      <a:avLst/>
                    </a:prstGeom>
                    <a:noFill/>
                    <a:ln>
                      <a:noFill/>
                    </a:ln>
                  </pic:spPr>
                </pic:pic>
              </a:graphicData>
            </a:graphic>
          </wp:inline>
        </w:drawing>
      </w:r>
    </w:p>
    <w:p w14:paraId="024AA057" w14:textId="64F7DAD0" w:rsidR="004E288B" w:rsidRPr="00594CBB" w:rsidRDefault="004E288B" w:rsidP="00594CBB">
      <w:pPr>
        <w:pStyle w:val="ae"/>
        <w:jc w:val="center"/>
      </w:pPr>
      <w:bookmarkStart w:id="62" w:name="_Ref18084280"/>
      <w:r>
        <w:t xml:space="preserve">Figure </w:t>
      </w:r>
      <w:fldSimple w:instr=" SEQ Figure \* ARABIC ">
        <w:r>
          <w:rPr>
            <w:noProof/>
          </w:rPr>
          <w:t>50</w:t>
        </w:r>
      </w:fldSimple>
      <w:bookmarkEnd w:id="62"/>
      <w:r>
        <w:t>: Up-sampling process</w:t>
      </w:r>
    </w:p>
    <w:p w14:paraId="379A870C" w14:textId="3E3BBB17" w:rsidR="004E288B" w:rsidRDefault="004E288B">
      <w:pPr>
        <w:rPr>
          <w:lang w:eastAsia="ja-JP"/>
        </w:rPr>
      </w:pPr>
    </w:p>
    <w:p w14:paraId="14853222" w14:textId="77777777" w:rsidR="004E288B" w:rsidRPr="00594CBB" w:rsidRDefault="004E288B">
      <w:pPr>
        <w:rPr>
          <w:lang w:eastAsia="ja-JP"/>
        </w:rPr>
      </w:pPr>
    </w:p>
    <w:p w14:paraId="652AE403" w14:textId="2C28B036" w:rsidR="007F4DBA" w:rsidRDefault="007F4DBA" w:rsidP="007F4DBA">
      <w:pPr>
        <w:pStyle w:val="2"/>
        <w:rPr>
          <w:rFonts w:hAnsi="Times New Roman"/>
          <w:i w:val="0"/>
          <w:lang w:val="en-CA"/>
        </w:rPr>
      </w:pPr>
      <w:r w:rsidRPr="004823EF">
        <w:rPr>
          <w:rFonts w:eastAsiaTheme="minorEastAsia" w:hAnsi="Times New Roman"/>
          <w:i w:val="0"/>
          <w:lang w:val="en-CA" w:eastAsia="ja-JP"/>
        </w:rPr>
        <w:t xml:space="preserve">Attribute </w:t>
      </w:r>
      <w:r>
        <w:rPr>
          <w:rFonts w:hAnsi="Times New Roman"/>
          <w:i w:val="0"/>
          <w:lang w:val="en-CA"/>
        </w:rPr>
        <w:t>Quantization</w:t>
      </w:r>
    </w:p>
    <w:p w14:paraId="53CF9012" w14:textId="5AFDD008" w:rsidR="007C3129" w:rsidRPr="005F476E" w:rsidRDefault="007C3129" w:rsidP="005B5FBE">
      <w:pPr>
        <w:pStyle w:val="3"/>
        <w:ind w:left="720"/>
        <w:rPr>
          <w:lang w:val="en-CA"/>
        </w:rPr>
      </w:pPr>
      <w:r w:rsidRPr="005F476E">
        <w:rPr>
          <w:lang w:val="en-CA"/>
        </w:rPr>
        <w:t xml:space="preserve">Quantization </w:t>
      </w:r>
      <w:r w:rsidR="005F476E">
        <w:rPr>
          <w:lang w:val="en-CA"/>
        </w:rPr>
        <w:t xml:space="preserve">table </w:t>
      </w:r>
      <w:r w:rsidRPr="005B5FBE">
        <w:rPr>
          <w:lang w:val="en-CA"/>
        </w:rPr>
        <w:fldChar w:fldCharType="begin"/>
      </w:r>
      <w:r w:rsidRPr="005B5FBE">
        <w:rPr>
          <w:lang w:val="en-CA"/>
        </w:rPr>
        <w:instrText xml:space="preserve"> REF _Ref9860067 \n \h </w:instrText>
      </w:r>
      <w:r w:rsidR="005F476E">
        <w:rPr>
          <w:lang w:val="en-CA"/>
        </w:rPr>
        <w:instrText xml:space="preserve"> \* MERGEFORMAT </w:instrText>
      </w:r>
      <w:r w:rsidRPr="005B5FBE">
        <w:rPr>
          <w:lang w:val="en-CA"/>
        </w:rPr>
      </w:r>
      <w:r w:rsidRPr="005B5FBE">
        <w:rPr>
          <w:lang w:val="en-CA"/>
        </w:rPr>
        <w:fldChar w:fldCharType="separate"/>
      </w:r>
      <w:r w:rsidRPr="005B5FBE">
        <w:rPr>
          <w:lang w:val="en-CA"/>
        </w:rPr>
        <w:t>[35]</w:t>
      </w:r>
      <w:r w:rsidRPr="005B5FBE">
        <w:rPr>
          <w:lang w:val="en-CA"/>
        </w:rPr>
        <w:fldChar w:fldCharType="end"/>
      </w:r>
      <w:r w:rsidRPr="005B5FBE">
        <w:rPr>
          <w:lang w:val="en-CA"/>
        </w:rPr>
        <w:fldChar w:fldCharType="begin"/>
      </w:r>
      <w:r w:rsidRPr="005B5FBE">
        <w:rPr>
          <w:lang w:val="en-CA"/>
        </w:rPr>
        <w:instrText xml:space="preserve"> REF _Ref9860069 \n \h </w:instrText>
      </w:r>
      <w:r w:rsidR="005F476E">
        <w:rPr>
          <w:lang w:val="en-CA"/>
        </w:rPr>
        <w:instrText xml:space="preserve"> \* MERGEFORMAT </w:instrText>
      </w:r>
      <w:r w:rsidRPr="005B5FBE">
        <w:rPr>
          <w:lang w:val="en-CA"/>
        </w:rPr>
      </w:r>
      <w:r w:rsidRPr="005B5FBE">
        <w:rPr>
          <w:lang w:val="en-CA"/>
        </w:rPr>
        <w:fldChar w:fldCharType="separate"/>
      </w:r>
      <w:r w:rsidRPr="005B5FBE">
        <w:rPr>
          <w:lang w:val="en-CA"/>
        </w:rPr>
        <w:t>[36]</w:t>
      </w:r>
      <w:r w:rsidRPr="005B5FBE">
        <w:rPr>
          <w:lang w:val="en-CA"/>
        </w:rPr>
        <w:fldChar w:fldCharType="end"/>
      </w:r>
    </w:p>
    <w:p w14:paraId="2B9DCB13" w14:textId="6EE186E3" w:rsidR="007F4DBA" w:rsidRDefault="007F4DBA" w:rsidP="007F4DBA">
      <w:pPr>
        <w:rPr>
          <w:lang w:val="en-GB"/>
        </w:rPr>
      </w:pPr>
      <w:r>
        <w:rPr>
          <w:lang w:val="en-CA"/>
        </w:rPr>
        <w:t>T</w:t>
      </w:r>
      <w:r>
        <w:rPr>
          <w:lang w:val="en-GB"/>
        </w:rPr>
        <w:t xml:space="preserve">he quantization of lifting and RAHT transformed residual coefficients is performed by input signalled </w:t>
      </w:r>
      <w:r w:rsidR="00B74687">
        <w:rPr>
          <w:lang w:val="en-GB"/>
        </w:rPr>
        <w:t>QP parameter</w:t>
      </w:r>
      <w:r>
        <w:rPr>
          <w:lang w:val="en-GB"/>
        </w:rPr>
        <w:t xml:space="preserve">. This is </w:t>
      </w:r>
      <w:r w:rsidR="00B74687">
        <w:rPr>
          <w:lang w:val="en-GB"/>
        </w:rPr>
        <w:t>l</w:t>
      </w:r>
      <w:r>
        <w:rPr>
          <w:lang w:val="en-GB"/>
        </w:rPr>
        <w:t>ike the traditional AVC/HEVC/VVC QP based quantizer design whereas a QP parameter is used to determine the quantizer step size. QP parameter is based on a logarithmic structure with every increase of 1 in QP value quantizer step size is increased by approximately 12% and an increase by 6 results in an increase by a factor of 2.</w:t>
      </w:r>
    </w:p>
    <w:p w14:paraId="5F84732A" w14:textId="77777777" w:rsidR="007F4DBA" w:rsidRDefault="007F4DBA" w:rsidP="007F4DBA">
      <w:pPr>
        <w:rPr>
          <w:lang w:val="en-GB"/>
        </w:rPr>
      </w:pPr>
      <w:r w:rsidRPr="006F1130">
        <w:rPr>
          <w:noProof/>
          <w:lang w:eastAsia="ja-JP"/>
        </w:rPr>
        <mc:AlternateContent>
          <mc:Choice Requires="wps">
            <w:drawing>
              <wp:anchor distT="0" distB="0" distL="114300" distR="114300" simplePos="0" relativeHeight="251654656" behindDoc="0" locked="0" layoutInCell="1" allowOverlap="1" wp14:anchorId="5D9B31BE" wp14:editId="25D03512">
                <wp:simplePos x="0" y="0"/>
                <wp:positionH relativeFrom="column">
                  <wp:posOffset>1252220</wp:posOffset>
                </wp:positionH>
                <wp:positionV relativeFrom="paragraph">
                  <wp:posOffset>66040</wp:posOffset>
                </wp:positionV>
                <wp:extent cx="2287357" cy="484684"/>
                <wp:effectExtent l="0" t="0" r="0" b="0"/>
                <wp:wrapNone/>
                <wp:docPr id="106" name="Rectangle 8">
                  <a:extLst xmlns:a="http://schemas.openxmlformats.org/drawingml/2006/main"/>
                </wp:docPr>
                <wp:cNvGraphicFramePr/>
                <a:graphic xmlns:a="http://schemas.openxmlformats.org/drawingml/2006/main">
                  <a:graphicData uri="http://schemas.microsoft.com/office/word/2010/wordprocessingShape">
                    <wps:wsp>
                      <wps:cNvSpPr/>
                      <wps:spPr>
                        <a:xfrm>
                          <a:off x="0" y="0"/>
                          <a:ext cx="2287357" cy="484684"/>
                        </a:xfrm>
                        <a:prstGeom prst="rect">
                          <a:avLst/>
                        </a:prstGeom>
                      </wps:spPr>
                      <wps:txbx>
                        <w:txbxContent>
                          <w:p w14:paraId="6F19D096" w14:textId="77777777" w:rsidR="00917CB5" w:rsidRPr="006F1130" w:rsidRDefault="000A3AAE" w:rsidP="007F4DBA">
                            <w:pPr>
                              <w:pStyle w:val="Web"/>
                              <w:spacing w:before="0" w:beforeAutospacing="0" w:after="0" w:afterAutospacing="0"/>
                            </w:pPr>
                            <m:oMath>
                              <m:sSup>
                                <m:sSupPr>
                                  <m:ctrlPr>
                                    <w:rPr>
                                      <w:rFonts w:ascii="Cambria Math" w:eastAsia="ＭＳ 明朝" w:hAnsi="Cambria Math"/>
                                      <w:i/>
                                      <w:iCs/>
                                      <w:color w:val="000000" w:themeColor="text1"/>
                                      <w:kern w:val="24"/>
                                      <w:szCs w:val="40"/>
                                    </w:rPr>
                                  </m:ctrlPr>
                                </m:sSupPr>
                                <m:e>
                                  <m:sSub>
                                    <m:sSubPr>
                                      <m:ctrlPr>
                                        <w:rPr>
                                          <w:rFonts w:ascii="Cambria Math" w:eastAsia="ＭＳ 明朝" w:hAnsi="Cambria Math"/>
                                          <w:i/>
                                          <w:iCs/>
                                          <w:color w:val="000000" w:themeColor="text1"/>
                                          <w:kern w:val="24"/>
                                          <w:szCs w:val="40"/>
                                        </w:rPr>
                                      </m:ctrlPr>
                                    </m:sSubPr>
                                    <m:e>
                                      <m:r>
                                        <w:rPr>
                                          <w:rFonts w:ascii="Cambria Math" w:eastAsia="ＭＳ 明朝" w:hAnsi="Cambria Math"/>
                                          <w:color w:val="000000" w:themeColor="text1"/>
                                          <w:kern w:val="24"/>
                                          <w:szCs w:val="40"/>
                                        </w:rPr>
                                        <m:t>∆</m:t>
                                      </m:r>
                                    </m:e>
                                    <m:sub>
                                      <m:r>
                                        <w:rPr>
                                          <w:rFonts w:ascii="Cambria Math" w:eastAsia="ＭＳ 明朝" w:hAnsi="Cambria Math"/>
                                          <w:color w:val="000000" w:themeColor="text1"/>
                                          <w:kern w:val="24"/>
                                          <w:szCs w:val="40"/>
                                        </w:rPr>
                                        <m:t>step</m:t>
                                      </m:r>
                                    </m:sub>
                                  </m:sSub>
                                  <m:d>
                                    <m:dPr>
                                      <m:ctrlPr>
                                        <w:rPr>
                                          <w:rFonts w:ascii="Cambria Math" w:eastAsia="ＭＳ 明朝" w:hAnsi="Cambria Math"/>
                                          <w:i/>
                                          <w:iCs/>
                                          <w:color w:val="000000" w:themeColor="text1"/>
                                          <w:kern w:val="24"/>
                                          <w:szCs w:val="40"/>
                                        </w:rPr>
                                      </m:ctrlPr>
                                    </m:dPr>
                                    <m:e>
                                      <m:r>
                                        <w:rPr>
                                          <w:rFonts w:ascii="Cambria Math" w:eastAsia="ＭＳ 明朝" w:hAnsi="Cambria Math"/>
                                          <w:color w:val="000000" w:themeColor="text1"/>
                                          <w:kern w:val="24"/>
                                          <w:szCs w:val="40"/>
                                        </w:rPr>
                                        <m:t>QP</m:t>
                                      </m:r>
                                    </m:e>
                                  </m:d>
                                  <m:r>
                                    <w:rPr>
                                      <w:rFonts w:ascii="Cambria Math" w:eastAsia="ＭＳ 明朝" w:hAnsi="Cambria Math"/>
                                      <w:color w:val="000000" w:themeColor="text1"/>
                                      <w:kern w:val="24"/>
                                      <w:szCs w:val="40"/>
                                    </w:rPr>
                                    <m:t>= 2</m:t>
                                  </m:r>
                                </m:e>
                                <m:sup>
                                  <m:f>
                                    <m:fPr>
                                      <m:type m:val="skw"/>
                                      <m:ctrlPr>
                                        <w:rPr>
                                          <w:rFonts w:ascii="Cambria Math" w:eastAsia="ＭＳ 明朝" w:hAnsi="Cambria Math"/>
                                          <w:i/>
                                          <w:iCs/>
                                          <w:color w:val="000000" w:themeColor="text1"/>
                                          <w:kern w:val="24"/>
                                          <w:szCs w:val="40"/>
                                        </w:rPr>
                                      </m:ctrlPr>
                                    </m:fPr>
                                    <m:num>
                                      <m:r>
                                        <w:rPr>
                                          <w:rFonts w:ascii="Cambria Math" w:eastAsia="ＭＳ 明朝" w:hAnsi="Cambria Math"/>
                                          <w:color w:val="000000" w:themeColor="text1"/>
                                          <w:kern w:val="24"/>
                                          <w:szCs w:val="40"/>
                                        </w:rPr>
                                        <m:t>QP-4</m:t>
                                      </m:r>
                                    </m:num>
                                    <m:den>
                                      <m:r>
                                        <w:rPr>
                                          <w:rFonts w:ascii="Cambria Math" w:eastAsia="ＭＳ 明朝" w:hAnsi="Cambria Math"/>
                                          <w:color w:val="000000" w:themeColor="text1"/>
                                          <w:kern w:val="24"/>
                                          <w:szCs w:val="40"/>
                                        </w:rPr>
                                        <m:t>6</m:t>
                                      </m:r>
                                    </m:den>
                                  </m:f>
                                </m:sup>
                              </m:sSup>
                            </m:oMath>
                            <w:r w:rsidR="00917CB5" w:rsidRPr="006F1130">
                              <w:rPr>
                                <w:rFonts w:asciiTheme="minorHAnsi" w:hAnsi="Calibri" w:cstheme="minorBidi"/>
                                <w:color w:val="000000" w:themeColor="text1"/>
                                <w:kern w:val="24"/>
                                <w:szCs w:val="48"/>
                              </w:rPr>
                              <w:t xml:space="preserve"> </w:t>
                            </w:r>
                            <m:oMath>
                              <m:r>
                                <m:rPr>
                                  <m:sty m:val="p"/>
                                </m:rPr>
                                <w:rPr>
                                  <w:rFonts w:ascii="Cambria Math" w:hAnsi="+mn-ea" w:cstheme="minorBidi"/>
                                  <w:color w:val="000000" w:themeColor="text1"/>
                                  <w:kern w:val="24"/>
                                  <w:szCs w:val="48"/>
                                </w:rPr>
                                <m:t>× </m:t>
                              </m:r>
                              <m:sSup>
                                <m:sSupPr>
                                  <m:ctrlPr>
                                    <w:rPr>
                                      <w:rFonts w:ascii="Cambria Math" w:eastAsiaTheme="minorEastAsia" w:hAnsi="Cambria Math" w:cstheme="minorBidi"/>
                                      <w:i/>
                                      <w:iCs/>
                                      <w:color w:val="000000" w:themeColor="text1"/>
                                      <w:kern w:val="24"/>
                                      <w:szCs w:val="48"/>
                                    </w:rPr>
                                  </m:ctrlPr>
                                </m:sSupPr>
                                <m:e>
                                  <m:r>
                                    <m:rPr>
                                      <m:sty m:val="p"/>
                                    </m:rPr>
                                    <w:rPr>
                                      <w:rFonts w:ascii="Cambria Math" w:hAnsi="Cambria Math" w:cstheme="minorBidi"/>
                                      <w:color w:val="000000" w:themeColor="text1"/>
                                      <w:kern w:val="24"/>
                                      <w:szCs w:val="48"/>
                                    </w:rPr>
                                    <m:t>2</m:t>
                                  </m:r>
                                </m:e>
                                <m:sup>
                                  <m:d>
                                    <m:dPr>
                                      <m:begChr m:val="⌊"/>
                                      <m:endChr m:val="⌋"/>
                                      <m:ctrlPr>
                                        <w:rPr>
                                          <w:rFonts w:ascii="Cambria Math" w:eastAsiaTheme="minorEastAsia" w:hAnsi="Cambria Math" w:cstheme="minorBidi"/>
                                          <w:i/>
                                          <w:iCs/>
                                          <w:color w:val="000000" w:themeColor="text1"/>
                                          <w:kern w:val="24"/>
                                          <w:szCs w:val="48"/>
                                        </w:rPr>
                                      </m:ctrlPr>
                                    </m:dPr>
                                    <m:e>
                                      <m:r>
                                        <w:rPr>
                                          <w:rFonts w:ascii="Cambria Math" w:hAnsi="Cambria Math" w:cstheme="minorBidi"/>
                                          <w:color w:val="000000" w:themeColor="text1"/>
                                          <w:kern w:val="24"/>
                                          <w:szCs w:val="48"/>
                                        </w:rPr>
                                        <m:t>Q</m:t>
                                      </m:r>
                                      <m:f>
                                        <m:fPr>
                                          <m:type m:val="lin"/>
                                          <m:ctrlPr>
                                            <w:rPr>
                                              <w:rFonts w:ascii="Cambria Math" w:eastAsiaTheme="minorEastAsia" w:hAnsi="Cambria Math" w:cstheme="minorBidi"/>
                                              <w:i/>
                                              <w:iCs/>
                                              <w:color w:val="000000" w:themeColor="text1"/>
                                              <w:kern w:val="24"/>
                                              <w:szCs w:val="48"/>
                                            </w:rPr>
                                          </m:ctrlPr>
                                        </m:fPr>
                                        <m:num>
                                          <m:r>
                                            <w:rPr>
                                              <w:rFonts w:ascii="Cambria Math" w:hAnsi="Cambria Math" w:cstheme="minorBidi"/>
                                              <w:color w:val="000000" w:themeColor="text1"/>
                                              <w:kern w:val="24"/>
                                              <w:szCs w:val="48"/>
                                            </w:rPr>
                                            <m:t>P</m:t>
                                          </m:r>
                                        </m:num>
                                        <m:den>
                                          <m:r>
                                            <m:rPr>
                                              <m:sty m:val="p"/>
                                            </m:rPr>
                                            <w:rPr>
                                              <w:rFonts w:ascii="Cambria Math" w:hAnsi="Cambria Math" w:cstheme="minorBidi"/>
                                              <w:color w:val="000000" w:themeColor="text1"/>
                                              <w:kern w:val="24"/>
                                              <w:szCs w:val="48"/>
                                            </w:rPr>
                                            <m:t>6</m:t>
                                          </m:r>
                                        </m:den>
                                      </m:f>
                                    </m:e>
                                  </m:d>
                                </m:sup>
                              </m:sSup>
                            </m:oMath>
                          </w:p>
                        </w:txbxContent>
                      </wps:txbx>
                      <wps:bodyPr wrap="none">
                        <a:spAutoFit/>
                      </wps:bodyPr>
                    </wps:wsp>
                  </a:graphicData>
                </a:graphic>
              </wp:anchor>
            </w:drawing>
          </mc:Choice>
          <mc:Fallback>
            <w:pict>
              <v:rect w14:anchorId="5D9B31BE" id="Rectangle 8" o:spid="_x0000_s1031" style="position:absolute;left:0;text-align:left;margin-left:98.6pt;margin-top:5.2pt;width:180.1pt;height:38.15pt;z-index:2516546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" filled="f" stroked="f">
                <v:textbox style="mso-fit-shape-to-text:t">
                  <w:txbxContent>
                    <w:p w14:paraId="6F19D096" w14:textId="77777777" w:rsidR="00917CB5" w:rsidRPr="006F1130" w:rsidRDefault="00917CB5" w:rsidP="007F4DBA">
                      <w:pPr>
                        <w:pStyle w:val="Web"/>
                        <w:spacing w:before="0" w:beforeAutospacing="0" w:after="0" w:afterAutospacing="0"/>
                      </w:pPr>
                      <m:oMath>
                        <m:sSup>
                          <m:sSupPr>
                            <m:ctrlPr>
                              <w:rPr>
                                <w:rFonts w:ascii="Cambria Math" w:eastAsia="ＭＳ 明朝" w:hAnsi="Cambria Math"/>
                                <w:i/>
                                <w:iCs/>
                                <w:color w:val="000000" w:themeColor="text1"/>
                                <w:kern w:val="24"/>
                                <w:szCs w:val="40"/>
                              </w:rPr>
                            </m:ctrlPr>
                          </m:sSupPr>
                          <m:e>
                            <m:sSub>
                              <m:sSubPr>
                                <m:ctrlPr>
                                  <w:rPr>
                                    <w:rFonts w:ascii="Cambria Math" w:eastAsia="ＭＳ 明朝" w:hAnsi="Cambria Math"/>
                                    <w:i/>
                                    <w:iCs/>
                                    <w:color w:val="000000" w:themeColor="text1"/>
                                    <w:kern w:val="24"/>
                                    <w:szCs w:val="40"/>
                                  </w:rPr>
                                </m:ctrlPr>
                              </m:sSubPr>
                              <m:e>
                                <m:r>
                                  <w:rPr>
                                    <w:rFonts w:ascii="Cambria Math" w:eastAsia="ＭＳ 明朝" w:hAnsi="Cambria Math"/>
                                    <w:color w:val="000000" w:themeColor="text1"/>
                                    <w:kern w:val="24"/>
                                    <w:szCs w:val="40"/>
                                  </w:rPr>
                                  <m:t>∆</m:t>
                                </m:r>
                              </m:e>
                              <m:sub>
                                <m:r>
                                  <w:rPr>
                                    <w:rFonts w:ascii="Cambria Math" w:eastAsia="ＭＳ 明朝" w:hAnsi="Cambria Math"/>
                                    <w:color w:val="000000" w:themeColor="text1"/>
                                    <w:kern w:val="24"/>
                                    <w:szCs w:val="40"/>
                                  </w:rPr>
                                  <m:t>step</m:t>
                                </m:r>
                              </m:sub>
                            </m:sSub>
                            <m:d>
                              <m:dPr>
                                <m:ctrlPr>
                                  <w:rPr>
                                    <w:rFonts w:ascii="Cambria Math" w:eastAsia="ＭＳ 明朝" w:hAnsi="Cambria Math"/>
                                    <w:i/>
                                    <w:iCs/>
                                    <w:color w:val="000000" w:themeColor="text1"/>
                                    <w:kern w:val="24"/>
                                    <w:szCs w:val="40"/>
                                  </w:rPr>
                                </m:ctrlPr>
                              </m:dPr>
                              <m:e>
                                <m:r>
                                  <w:rPr>
                                    <w:rFonts w:ascii="Cambria Math" w:eastAsia="ＭＳ 明朝" w:hAnsi="Cambria Math"/>
                                    <w:color w:val="000000" w:themeColor="text1"/>
                                    <w:kern w:val="24"/>
                                    <w:szCs w:val="40"/>
                                  </w:rPr>
                                  <m:t>QP</m:t>
                                </m:r>
                              </m:e>
                            </m:d>
                            <m:r>
                              <w:rPr>
                                <w:rFonts w:ascii="Cambria Math" w:eastAsia="ＭＳ 明朝" w:hAnsi="Cambria Math"/>
                                <w:color w:val="000000" w:themeColor="text1"/>
                                <w:kern w:val="24"/>
                                <w:szCs w:val="40"/>
                              </w:rPr>
                              <m:t>= 2</m:t>
                            </m:r>
                          </m:e>
                          <m:sup>
                            <m:f>
                              <m:fPr>
                                <m:type m:val="skw"/>
                                <m:ctrlPr>
                                  <w:rPr>
                                    <w:rFonts w:ascii="Cambria Math" w:eastAsia="ＭＳ 明朝" w:hAnsi="Cambria Math"/>
                                    <w:i/>
                                    <w:iCs/>
                                    <w:color w:val="000000" w:themeColor="text1"/>
                                    <w:kern w:val="24"/>
                                    <w:szCs w:val="40"/>
                                  </w:rPr>
                                </m:ctrlPr>
                              </m:fPr>
                              <m:num>
                                <m:r>
                                  <w:rPr>
                                    <w:rFonts w:ascii="Cambria Math" w:eastAsia="ＭＳ 明朝" w:hAnsi="Cambria Math"/>
                                    <w:color w:val="000000" w:themeColor="text1"/>
                                    <w:kern w:val="24"/>
                                    <w:szCs w:val="40"/>
                                  </w:rPr>
                                  <m:t>QP-4</m:t>
                                </m:r>
                              </m:num>
                              <m:den>
                                <m:r>
                                  <w:rPr>
                                    <w:rFonts w:ascii="Cambria Math" w:eastAsia="ＭＳ 明朝" w:hAnsi="Cambria Math"/>
                                    <w:color w:val="000000" w:themeColor="text1"/>
                                    <w:kern w:val="24"/>
                                    <w:szCs w:val="40"/>
                                  </w:rPr>
                                  <m:t>6</m:t>
                                </m:r>
                              </m:den>
                            </m:f>
                          </m:sup>
                        </m:sSup>
                      </m:oMath>
                      <w:r w:rsidRPr="006F1130">
                        <w:rPr>
                          <w:rFonts w:asciiTheme="minorHAnsi" w:hAnsi="Calibri" w:cstheme="minorBidi"/>
                          <w:color w:val="000000" w:themeColor="text1"/>
                          <w:kern w:val="24"/>
                          <w:szCs w:val="48"/>
                        </w:rPr>
                        <w:t xml:space="preserve"> </w:t>
                      </w:r>
                      <m:oMath>
                        <m:r>
                          <m:rPr>
                            <m:sty m:val="p"/>
                          </m:rPr>
                          <w:rPr>
                            <w:rFonts w:ascii="Cambria Math" w:hAnsi="+mn-ea" w:cstheme="minorBidi"/>
                            <w:color w:val="000000" w:themeColor="text1"/>
                            <w:kern w:val="24"/>
                            <w:szCs w:val="48"/>
                          </w:rPr>
                          <m:t>× </m:t>
                        </m:r>
                        <m:sSup>
                          <m:sSupPr>
                            <m:ctrlPr>
                              <w:rPr>
                                <w:rFonts w:ascii="Cambria Math" w:eastAsiaTheme="minorEastAsia" w:hAnsi="Cambria Math" w:cstheme="minorBidi"/>
                                <w:i/>
                                <w:iCs/>
                                <w:color w:val="000000" w:themeColor="text1"/>
                                <w:kern w:val="24"/>
                                <w:szCs w:val="48"/>
                              </w:rPr>
                            </m:ctrlPr>
                          </m:sSupPr>
                          <m:e>
                            <m:r>
                              <m:rPr>
                                <m:sty m:val="p"/>
                              </m:rPr>
                              <w:rPr>
                                <w:rFonts w:ascii="Cambria Math" w:hAnsi="Cambria Math" w:cstheme="minorBidi"/>
                                <w:color w:val="000000" w:themeColor="text1"/>
                                <w:kern w:val="24"/>
                                <w:szCs w:val="48"/>
                              </w:rPr>
                              <m:t>2</m:t>
                            </m:r>
                          </m:e>
                          <m:sup>
                            <m:d>
                              <m:dPr>
                                <m:begChr m:val="⌊"/>
                                <m:endChr m:val="⌋"/>
                                <m:ctrlPr>
                                  <w:rPr>
                                    <w:rFonts w:ascii="Cambria Math" w:eastAsiaTheme="minorEastAsia" w:hAnsi="Cambria Math" w:cstheme="minorBidi"/>
                                    <w:i/>
                                    <w:iCs/>
                                    <w:color w:val="000000" w:themeColor="text1"/>
                                    <w:kern w:val="24"/>
                                    <w:szCs w:val="48"/>
                                  </w:rPr>
                                </m:ctrlPr>
                              </m:dPr>
                              <m:e>
                                <m:r>
                                  <w:rPr>
                                    <w:rFonts w:ascii="Cambria Math" w:hAnsi="Cambria Math" w:cstheme="minorBidi"/>
                                    <w:color w:val="000000" w:themeColor="text1"/>
                                    <w:kern w:val="24"/>
                                    <w:szCs w:val="48"/>
                                  </w:rPr>
                                  <m:t>Q</m:t>
                                </m:r>
                                <m:f>
                                  <m:fPr>
                                    <m:type m:val="lin"/>
                                    <m:ctrlPr>
                                      <w:rPr>
                                        <w:rFonts w:ascii="Cambria Math" w:eastAsiaTheme="minorEastAsia" w:hAnsi="Cambria Math" w:cstheme="minorBidi"/>
                                        <w:i/>
                                        <w:iCs/>
                                        <w:color w:val="000000" w:themeColor="text1"/>
                                        <w:kern w:val="24"/>
                                        <w:szCs w:val="48"/>
                                      </w:rPr>
                                    </m:ctrlPr>
                                  </m:fPr>
                                  <m:num>
                                    <m:r>
                                      <w:rPr>
                                        <w:rFonts w:ascii="Cambria Math" w:hAnsi="Cambria Math" w:cstheme="minorBidi"/>
                                        <w:color w:val="000000" w:themeColor="text1"/>
                                        <w:kern w:val="24"/>
                                        <w:szCs w:val="48"/>
                                      </w:rPr>
                                      <m:t>P</m:t>
                                    </m:r>
                                  </m:num>
                                  <m:den>
                                    <m:r>
                                      <m:rPr>
                                        <m:sty m:val="p"/>
                                      </m:rPr>
                                      <w:rPr>
                                        <w:rFonts w:ascii="Cambria Math" w:hAnsi="Cambria Math" w:cstheme="minorBidi"/>
                                        <w:color w:val="000000" w:themeColor="text1"/>
                                        <w:kern w:val="24"/>
                                        <w:szCs w:val="48"/>
                                      </w:rPr>
                                      <m:t>6</m:t>
                                    </m:r>
                                  </m:den>
                                </m:f>
                              </m:e>
                            </m:d>
                          </m:sup>
                        </m:sSup>
                      </m:oMath>
                    </w:p>
                  </w:txbxContent>
                </v:textbox>
              </v:rect>
            </w:pict>
          </mc:Fallback>
        </mc:AlternateContent>
      </w:r>
    </w:p>
    <w:p w14:paraId="7742F53C" w14:textId="33607082" w:rsidR="007F4DBA" w:rsidRDefault="007F4DBA" w:rsidP="007F4DBA">
      <w:pPr>
        <w:rPr>
          <w:lang w:val="en-GB"/>
        </w:rPr>
      </w:pPr>
      <w:r>
        <w:rPr>
          <w:lang w:val="en-GB"/>
        </w:rPr>
        <w:t xml:space="preserve">                               </w:t>
      </w:r>
      <w:r w:rsidR="00B74687">
        <w:rPr>
          <w:lang w:val="en-GB"/>
        </w:rPr>
        <w:tab/>
      </w:r>
      <w:r w:rsidR="00B74687">
        <w:rPr>
          <w:lang w:val="en-GB"/>
        </w:rPr>
        <w:tab/>
      </w:r>
      <w:r w:rsidR="00B74687">
        <w:rPr>
          <w:lang w:val="en-GB"/>
        </w:rPr>
        <w:tab/>
      </w:r>
      <w:r w:rsidR="00B74687">
        <w:rPr>
          <w:lang w:val="en-GB"/>
        </w:rPr>
        <w:tab/>
      </w:r>
      <w:r w:rsidR="00B74687">
        <w:rPr>
          <w:lang w:val="en-GB"/>
        </w:rPr>
        <w:tab/>
      </w:r>
      <w:r w:rsidR="00B74687">
        <w:rPr>
          <w:lang w:val="en-GB"/>
        </w:rPr>
        <w:tab/>
        <w:t xml:space="preserve">    </w:t>
      </w:r>
      <w:r>
        <w:rPr>
          <w:lang w:val="en-GB"/>
        </w:rPr>
        <w:t>(1)</w:t>
      </w:r>
    </w:p>
    <w:p w14:paraId="5EC6FCF9" w14:textId="77777777" w:rsidR="007F4DBA" w:rsidRDefault="007F4DBA" w:rsidP="007F4DBA">
      <w:pPr>
        <w:rPr>
          <w:lang w:val="en-GB"/>
        </w:rPr>
      </w:pPr>
      <w:r>
        <w:rPr>
          <w:lang w:val="en-GB"/>
        </w:rPr>
        <w:t xml:space="preserve">                                   </w:t>
      </w:r>
    </w:p>
    <w:p w14:paraId="3E6CC6BC" w14:textId="6056979A" w:rsidR="007F4DBA" w:rsidRDefault="007F4DBA" w:rsidP="005B5FBE">
      <w:pPr>
        <w:rPr>
          <w:iCs/>
          <w:color w:val="000000" w:themeColor="text1"/>
          <w:kern w:val="24"/>
          <w:szCs w:val="40"/>
          <w:lang w:eastAsia="ko-KR"/>
        </w:rPr>
      </w:pPr>
      <w:r>
        <w:rPr>
          <w:lang w:val="en-GB"/>
        </w:rPr>
        <w:lastRenderedPageBreak/>
        <w:t xml:space="preserve">                                   </w:t>
      </w:r>
      <m:oMath>
        <m:sSub>
          <m:sSubPr>
            <m:ctrlPr>
              <w:rPr>
                <w:rFonts w:ascii="Cambria Math" w:hAnsi="Cambria Math" w:cs="Gulim"/>
                <w:i/>
                <w:iCs/>
                <w:color w:val="000000" w:themeColor="text1"/>
                <w:kern w:val="24"/>
                <w:szCs w:val="40"/>
                <w:lang w:eastAsia="ko-KR"/>
              </w:rPr>
            </m:ctrlPr>
          </m:sSubPr>
          <m:e>
            <m:r>
              <w:rPr>
                <w:rFonts w:ascii="Cambria Math" w:hAnsi="Cambria Math"/>
                <w:color w:val="000000" w:themeColor="text1"/>
                <w:kern w:val="24"/>
                <w:szCs w:val="40"/>
              </w:rPr>
              <m:t>∆</m:t>
            </m:r>
          </m:e>
          <m:sub>
            <m:r>
              <w:rPr>
                <w:rFonts w:ascii="Cambria Math" w:hAnsi="Cambria Math"/>
                <w:color w:val="000000" w:themeColor="text1"/>
                <w:kern w:val="24"/>
                <w:szCs w:val="40"/>
              </w:rPr>
              <m:t>step</m:t>
            </m:r>
          </m:sub>
        </m:sSub>
        <m:d>
          <m:dPr>
            <m:ctrlPr>
              <w:rPr>
                <w:rFonts w:ascii="Cambria Math" w:hAnsi="Cambria Math" w:cs="Gulim"/>
                <w:i/>
                <w:iCs/>
                <w:color w:val="000000" w:themeColor="text1"/>
                <w:kern w:val="24"/>
                <w:szCs w:val="40"/>
                <w:lang w:eastAsia="ko-KR"/>
              </w:rPr>
            </m:ctrlPr>
          </m:dPr>
          <m:e>
            <m:r>
              <w:rPr>
                <w:rFonts w:ascii="Cambria Math" w:hAnsi="Cambria Math"/>
                <w:color w:val="000000" w:themeColor="text1"/>
                <w:kern w:val="24"/>
                <w:szCs w:val="40"/>
              </w:rPr>
              <m:t>QP+1</m:t>
            </m:r>
          </m:e>
        </m:d>
      </m:oMath>
      <w:r>
        <w:rPr>
          <w:iCs/>
          <w:color w:val="000000" w:themeColor="text1"/>
          <w:kern w:val="24"/>
          <w:szCs w:val="40"/>
          <w:lang w:eastAsia="ko-KR"/>
        </w:rPr>
        <w:t xml:space="preserve"> = </w:t>
      </w:r>
      <m:oMath>
        <m:sSub>
          <m:sSubPr>
            <m:ctrlPr>
              <w:rPr>
                <w:rFonts w:ascii="Cambria Math" w:hAnsi="Cambria Math" w:cs="Gulim"/>
                <w:i/>
                <w:iCs/>
                <w:color w:val="000000" w:themeColor="text1"/>
                <w:kern w:val="24"/>
                <w:szCs w:val="40"/>
                <w:lang w:eastAsia="ko-KR"/>
              </w:rPr>
            </m:ctrlPr>
          </m:sSubPr>
          <m:e>
            <m:rad>
              <m:radPr>
                <m:ctrlPr>
                  <w:rPr>
                    <w:rFonts w:ascii="Cambria Math" w:hAnsi="Cambria Math"/>
                    <w:i/>
                    <w:iCs/>
                    <w:color w:val="000000" w:themeColor="text1"/>
                    <w:kern w:val="24"/>
                    <w:szCs w:val="40"/>
                  </w:rPr>
                </m:ctrlPr>
              </m:radPr>
              <m:deg>
                <m:r>
                  <w:rPr>
                    <w:rFonts w:ascii="Cambria Math" w:hAnsi="Cambria Math"/>
                    <w:color w:val="000000" w:themeColor="text1"/>
                    <w:kern w:val="24"/>
                    <w:szCs w:val="40"/>
                  </w:rPr>
                  <m:t>6</m:t>
                </m:r>
              </m:deg>
              <m:e>
                <m:r>
                  <w:rPr>
                    <w:rFonts w:ascii="Cambria Math" w:hAnsi="Cambria Math"/>
                    <w:color w:val="000000" w:themeColor="text1"/>
                    <w:kern w:val="24"/>
                    <w:szCs w:val="40"/>
                  </w:rPr>
                  <m:t>2 ×</m:t>
                </m:r>
              </m:e>
            </m:rad>
            <m:r>
              <w:rPr>
                <w:rFonts w:ascii="Cambria Math" w:hAnsi="Cambria Math"/>
                <w:color w:val="000000" w:themeColor="text1"/>
                <w:kern w:val="24"/>
                <w:szCs w:val="40"/>
              </w:rPr>
              <m:t>∆</m:t>
            </m:r>
          </m:e>
          <m:sub>
            <m:r>
              <w:rPr>
                <w:rFonts w:ascii="Cambria Math" w:hAnsi="Cambria Math"/>
                <w:color w:val="000000" w:themeColor="text1"/>
                <w:kern w:val="24"/>
                <w:szCs w:val="40"/>
              </w:rPr>
              <m:t>step</m:t>
            </m:r>
          </m:sub>
        </m:sSub>
        <m:d>
          <m:dPr>
            <m:ctrlPr>
              <w:rPr>
                <w:rFonts w:ascii="Cambria Math" w:hAnsi="Cambria Math" w:cs="Gulim"/>
                <w:i/>
                <w:iCs/>
                <w:color w:val="000000" w:themeColor="text1"/>
                <w:kern w:val="24"/>
                <w:szCs w:val="40"/>
                <w:lang w:eastAsia="ko-KR"/>
              </w:rPr>
            </m:ctrlPr>
          </m:dPr>
          <m:e>
            <m:r>
              <w:rPr>
                <w:rFonts w:ascii="Cambria Math" w:hAnsi="Cambria Math"/>
                <w:color w:val="000000" w:themeColor="text1"/>
                <w:kern w:val="24"/>
                <w:szCs w:val="40"/>
              </w:rPr>
              <m:t>QP</m:t>
            </m:r>
          </m:e>
        </m:d>
      </m:oMath>
      <w:r>
        <w:rPr>
          <w:iCs/>
          <w:color w:val="000000" w:themeColor="text1"/>
          <w:kern w:val="24"/>
          <w:szCs w:val="40"/>
          <w:lang w:eastAsia="ko-KR"/>
        </w:rPr>
        <w:t xml:space="preserve">         (2)</w:t>
      </w:r>
    </w:p>
    <w:p w14:paraId="7502DDE9" w14:textId="77777777" w:rsidR="00B74687" w:rsidRPr="005B5FBE" w:rsidRDefault="00B74687" w:rsidP="005B5FBE">
      <w:pPr>
        <w:rPr>
          <w:lang w:val="en-GB"/>
        </w:rPr>
      </w:pPr>
    </w:p>
    <w:p w14:paraId="6E10F987" w14:textId="7EACE671" w:rsidR="007F4DBA" w:rsidRDefault="007F4DBA" w:rsidP="005B5FBE">
      <w:r>
        <w:t>It is clear that to derive the quantizer step sizes of an input signal it is only necessary to store the 1</w:t>
      </w:r>
      <w:r w:rsidRPr="00DC0602">
        <w:rPr>
          <w:vertAlign w:val="superscript"/>
        </w:rPr>
        <w:t>st</w:t>
      </w:r>
      <w:r>
        <w:t xml:space="preserve"> 6 values of quantizer step size as a function of QP, namel</w:t>
      </w:r>
      <w:r w:rsidR="00B74687">
        <w:t xml:space="preserve">y QP = 0 to 5. Accordingly, </w:t>
      </w:r>
      <w:r>
        <w:t>QP parameter based formulation and derivation is shown below:</w:t>
      </w:r>
    </w:p>
    <w:p w14:paraId="1C41AB14" w14:textId="77777777" w:rsidR="007F4DBA" w:rsidRDefault="007F4DBA" w:rsidP="005B5FBE">
      <w:r w:rsidRPr="00DC0602">
        <w:rPr>
          <w:noProof/>
          <w:lang w:eastAsia="ja-JP"/>
        </w:rPr>
        <mc:AlternateContent>
          <mc:Choice Requires="wps">
            <w:drawing>
              <wp:anchor distT="0" distB="0" distL="114300" distR="114300" simplePos="0" relativeHeight="251657728" behindDoc="0" locked="0" layoutInCell="1" allowOverlap="1" wp14:anchorId="3F90AE5C" wp14:editId="441D7A2E">
                <wp:simplePos x="0" y="0"/>
                <wp:positionH relativeFrom="column">
                  <wp:posOffset>809138</wp:posOffset>
                </wp:positionH>
                <wp:positionV relativeFrom="paragraph">
                  <wp:posOffset>111190</wp:posOffset>
                </wp:positionV>
                <wp:extent cx="3123211" cy="735965"/>
                <wp:effectExtent l="0" t="0" r="0" b="0"/>
                <wp:wrapNone/>
                <wp:docPr id="107" name="Rectangle 7">
                  <a:extLst xmlns:a="http://schemas.openxmlformats.org/drawingml/2006/main"/>
                </wp:docPr>
                <wp:cNvGraphicFramePr/>
                <a:graphic xmlns:a="http://schemas.openxmlformats.org/drawingml/2006/main">
                  <a:graphicData uri="http://schemas.microsoft.com/office/word/2010/wordprocessingShape">
                    <wps:wsp>
                      <wps:cNvSpPr/>
                      <wps:spPr>
                        <a:xfrm>
                          <a:off x="0" y="0"/>
                          <a:ext cx="3123211" cy="735965"/>
                        </a:xfrm>
                        <a:prstGeom prst="rect">
                          <a:avLst/>
                        </a:prstGeom>
                      </wps:spPr>
                      <wps:txbx>
                        <w:txbxContent>
                          <w:p w14:paraId="34F280BA" w14:textId="77777777" w:rsidR="00917CB5" w:rsidRPr="00DC0602" w:rsidRDefault="000A3AAE" w:rsidP="007F4DBA">
                            <w:pPr>
                              <w:pStyle w:val="Web"/>
                              <w:spacing w:before="0" w:beforeAutospacing="0" w:after="0" w:afterAutospacing="0"/>
                              <w:rPr>
                                <w:sz w:val="22"/>
                              </w:rPr>
                            </w:pPr>
                            <m:oMathPara>
                              <m:oMathParaPr>
                                <m:jc m:val="centerGroup"/>
                              </m:oMathParaPr>
                              <m:oMath>
                                <m:sSub>
                                  <m:sSubPr>
                                    <m:ctrlPr>
                                      <w:rPr>
                                        <w:rFonts w:ascii="Cambria Math" w:eastAsiaTheme="minorEastAsia" w:hAnsi="Cambria Math" w:cstheme="minorBidi"/>
                                        <w:i/>
                                        <w:iCs/>
                                        <w:color w:val="000000" w:themeColor="text1"/>
                                        <w:kern w:val="24"/>
                                        <w:sz w:val="22"/>
                                        <w:szCs w:val="72"/>
                                      </w:rPr>
                                    </m:ctrlPr>
                                  </m:sSubPr>
                                  <m:e>
                                    <m:r>
                                      <m:rPr>
                                        <m:sty m:val="p"/>
                                      </m:rPr>
                                      <w:rPr>
                                        <w:rFonts w:ascii="Cambria Math" w:hAnsi="Cambria Math" w:cstheme="minorBidi"/>
                                        <w:color w:val="000000" w:themeColor="text1"/>
                                        <w:kern w:val="24"/>
                                        <w:sz w:val="22"/>
                                        <w:szCs w:val="72"/>
                                      </w:rPr>
                                      <m:t>∆</m:t>
                                    </m:r>
                                  </m:e>
                                  <m:sub>
                                    <m:r>
                                      <w:rPr>
                                        <w:rFonts w:ascii="Cambria Math" w:hAnsi="Cambria Math" w:cstheme="minorBidi"/>
                                        <w:color w:val="000000" w:themeColor="text1"/>
                                        <w:kern w:val="24"/>
                                        <w:sz w:val="22"/>
                                        <w:szCs w:val="72"/>
                                      </w:rPr>
                                      <m:t>step</m:t>
                                    </m:r>
                                  </m:sub>
                                </m:sSub>
                                <m:d>
                                  <m:dPr>
                                    <m:ctrlPr>
                                      <w:rPr>
                                        <w:rFonts w:ascii="Cambria Math" w:eastAsiaTheme="minorEastAsia" w:hAnsi="Cambria Math" w:cstheme="minorBidi"/>
                                        <w:i/>
                                        <w:iCs/>
                                        <w:color w:val="000000" w:themeColor="text1"/>
                                        <w:kern w:val="24"/>
                                        <w:sz w:val="22"/>
                                        <w:szCs w:val="72"/>
                                      </w:rPr>
                                    </m:ctrlPr>
                                  </m:dPr>
                                  <m:e>
                                    <m:r>
                                      <w:rPr>
                                        <w:rFonts w:ascii="Cambria Math" w:hAnsi="Cambria Math" w:cstheme="minorBidi"/>
                                        <w:color w:val="000000" w:themeColor="text1"/>
                                        <w:kern w:val="24"/>
                                        <w:sz w:val="22"/>
                                        <w:szCs w:val="72"/>
                                      </w:rPr>
                                      <m:t>QP</m:t>
                                    </m:r>
                                  </m:e>
                                </m:d>
                                <m:r>
                                  <m:rPr>
                                    <m:sty m:val="p"/>
                                  </m:rPr>
                                  <w:rPr>
                                    <w:rFonts w:ascii="Cambria Math" w:hAnsi="Cambria Math" w:cstheme="minorBidi"/>
                                    <w:color w:val="000000" w:themeColor="text1"/>
                                    <w:kern w:val="24"/>
                                    <w:sz w:val="22"/>
                                    <w:szCs w:val="72"/>
                                  </w:rPr>
                                  <m:t>= </m:t>
                                </m:r>
                                <m:sSub>
                                  <m:sSubPr>
                                    <m:ctrlPr>
                                      <w:rPr>
                                        <w:rFonts w:ascii="Cambria Math" w:eastAsiaTheme="minorEastAsia" w:hAnsi="Cambria Math" w:cstheme="minorBidi"/>
                                        <w:i/>
                                        <w:iCs/>
                                        <w:color w:val="000000" w:themeColor="text1"/>
                                        <w:kern w:val="24"/>
                                        <w:sz w:val="22"/>
                                        <w:szCs w:val="72"/>
                                      </w:rPr>
                                    </m:ctrlPr>
                                  </m:sSubPr>
                                  <m:e>
                                    <m:r>
                                      <m:rPr>
                                        <m:sty m:val="p"/>
                                      </m:rPr>
                                      <w:rPr>
                                        <w:rFonts w:ascii="Cambria Math" w:hAnsi="Cambria Math" w:cstheme="minorBidi"/>
                                        <w:color w:val="000000" w:themeColor="text1"/>
                                        <w:kern w:val="24"/>
                                        <w:sz w:val="22"/>
                                        <w:szCs w:val="72"/>
                                      </w:rPr>
                                      <m:t>∆</m:t>
                                    </m:r>
                                  </m:e>
                                  <m:sub>
                                    <m:r>
                                      <m:rPr>
                                        <m:sty m:val="p"/>
                                      </m:rPr>
                                      <w:rPr>
                                        <w:rFonts w:ascii="Cambria Math" w:hAnsi="Cambria Math" w:cstheme="minorBidi"/>
                                        <w:color w:val="000000" w:themeColor="text1"/>
                                        <w:kern w:val="24"/>
                                        <w:sz w:val="22"/>
                                        <w:szCs w:val="72"/>
                                      </w:rPr>
                                      <m:t>0</m:t>
                                    </m:r>
                                  </m:sub>
                                </m:sSub>
                                <m:d>
                                  <m:dPr>
                                    <m:begChr m:val="["/>
                                    <m:endChr m:val="]"/>
                                    <m:ctrlPr>
                                      <w:rPr>
                                        <w:rFonts w:ascii="Cambria Math" w:eastAsiaTheme="minorEastAsia" w:hAnsi="Cambria Math" w:cstheme="minorBidi"/>
                                        <w:i/>
                                        <w:iCs/>
                                        <w:color w:val="000000" w:themeColor="text1"/>
                                        <w:kern w:val="24"/>
                                        <w:sz w:val="22"/>
                                        <w:szCs w:val="72"/>
                                      </w:rPr>
                                    </m:ctrlPr>
                                  </m:dPr>
                                  <m:e>
                                    <m:r>
                                      <w:rPr>
                                        <w:rFonts w:ascii="Cambria Math" w:hAnsi="Cambria Math" w:cstheme="minorBidi"/>
                                        <w:color w:val="000000" w:themeColor="text1"/>
                                        <w:kern w:val="24"/>
                                        <w:sz w:val="22"/>
                                        <w:szCs w:val="72"/>
                                      </w:rPr>
                                      <m:t>QP</m:t>
                                    </m:r>
                                    <m:r>
                                      <m:rPr>
                                        <m:sty m:val="p"/>
                                      </m:rPr>
                                      <w:rPr>
                                        <w:rFonts w:ascii="Cambria Math" w:hAnsi="Cambria Math" w:cstheme="minorBidi"/>
                                        <w:color w:val="000000" w:themeColor="text1"/>
                                        <w:kern w:val="24"/>
                                        <w:sz w:val="22"/>
                                        <w:szCs w:val="72"/>
                                      </w:rPr>
                                      <m:t>%6</m:t>
                                    </m:r>
                                  </m:e>
                                </m:d>
                                <m:r>
                                  <m:rPr>
                                    <m:sty m:val="p"/>
                                  </m:rPr>
                                  <w:rPr>
                                    <w:rFonts w:ascii="Cambria Math" w:hAnsi="Cambria Math" w:cstheme="minorBidi"/>
                                    <w:color w:val="000000" w:themeColor="text1"/>
                                    <w:kern w:val="24"/>
                                    <w:sz w:val="22"/>
                                    <w:szCs w:val="72"/>
                                  </w:rPr>
                                  <m:t> × </m:t>
                                </m:r>
                                <m:sSup>
                                  <m:sSupPr>
                                    <m:ctrlPr>
                                      <w:rPr>
                                        <w:rFonts w:ascii="Cambria Math" w:eastAsiaTheme="minorEastAsia" w:hAnsi="Cambria Math" w:cstheme="minorBidi"/>
                                        <w:i/>
                                        <w:iCs/>
                                        <w:color w:val="000000" w:themeColor="text1"/>
                                        <w:kern w:val="24"/>
                                        <w:sz w:val="22"/>
                                        <w:szCs w:val="72"/>
                                      </w:rPr>
                                    </m:ctrlPr>
                                  </m:sSupPr>
                                  <m:e>
                                    <m:r>
                                      <m:rPr>
                                        <m:sty m:val="p"/>
                                      </m:rPr>
                                      <w:rPr>
                                        <w:rFonts w:ascii="Cambria Math" w:hAnsi="Cambria Math" w:cstheme="minorBidi"/>
                                        <w:color w:val="000000" w:themeColor="text1"/>
                                        <w:kern w:val="24"/>
                                        <w:sz w:val="22"/>
                                        <w:szCs w:val="72"/>
                                      </w:rPr>
                                      <m:t>2</m:t>
                                    </m:r>
                                  </m:e>
                                  <m:sup>
                                    <m:d>
                                      <m:dPr>
                                        <m:begChr m:val="⌊"/>
                                        <m:endChr m:val="⌋"/>
                                        <m:ctrlPr>
                                          <w:rPr>
                                            <w:rFonts w:ascii="Cambria Math" w:eastAsiaTheme="minorEastAsia" w:hAnsi="Cambria Math" w:cstheme="minorBidi"/>
                                            <w:i/>
                                            <w:iCs/>
                                            <w:color w:val="000000" w:themeColor="text1"/>
                                            <w:kern w:val="24"/>
                                            <w:sz w:val="22"/>
                                            <w:szCs w:val="72"/>
                                          </w:rPr>
                                        </m:ctrlPr>
                                      </m:dPr>
                                      <m:e>
                                        <m:r>
                                          <w:rPr>
                                            <w:rFonts w:ascii="Cambria Math" w:hAnsi="Cambria Math" w:cstheme="minorBidi"/>
                                            <w:color w:val="000000" w:themeColor="text1"/>
                                            <w:kern w:val="24"/>
                                            <w:sz w:val="22"/>
                                            <w:szCs w:val="72"/>
                                          </w:rPr>
                                          <m:t>Q</m:t>
                                        </m:r>
                                        <m:f>
                                          <m:fPr>
                                            <m:type m:val="lin"/>
                                            <m:ctrlPr>
                                              <w:rPr>
                                                <w:rFonts w:ascii="Cambria Math" w:eastAsiaTheme="minorEastAsia" w:hAnsi="Cambria Math" w:cstheme="minorBidi"/>
                                                <w:i/>
                                                <w:iCs/>
                                                <w:color w:val="000000" w:themeColor="text1"/>
                                                <w:kern w:val="24"/>
                                                <w:sz w:val="22"/>
                                                <w:szCs w:val="72"/>
                                              </w:rPr>
                                            </m:ctrlPr>
                                          </m:fPr>
                                          <m:num>
                                            <m:r>
                                              <w:rPr>
                                                <w:rFonts w:ascii="Cambria Math" w:hAnsi="Cambria Math" w:cstheme="minorBidi"/>
                                                <w:color w:val="000000" w:themeColor="text1"/>
                                                <w:kern w:val="24"/>
                                                <w:sz w:val="22"/>
                                                <w:szCs w:val="72"/>
                                              </w:rPr>
                                              <m:t>P</m:t>
                                            </m:r>
                                          </m:num>
                                          <m:den>
                                            <m:r>
                                              <m:rPr>
                                                <m:sty m:val="p"/>
                                              </m:rPr>
                                              <w:rPr>
                                                <w:rFonts w:ascii="Cambria Math" w:hAnsi="Cambria Math" w:cstheme="minorBidi"/>
                                                <w:color w:val="000000" w:themeColor="text1"/>
                                                <w:kern w:val="24"/>
                                                <w:sz w:val="22"/>
                                                <w:szCs w:val="72"/>
                                              </w:rPr>
                                              <m:t>6</m:t>
                                            </m:r>
                                          </m:den>
                                        </m:f>
                                      </m:e>
                                    </m:d>
                                  </m:sup>
                                </m:sSup>
                              </m:oMath>
                            </m:oMathPara>
                          </w:p>
                        </w:txbxContent>
                      </wps:txbx>
                      <wps:bodyPr wrap="square">
                        <a:spAutoFit/>
                      </wps:bodyPr>
                    </wps:wsp>
                  </a:graphicData>
                </a:graphic>
                <wp14:sizeRelH relativeFrom="margin">
                  <wp14:pctWidth>0</wp14:pctWidth>
                </wp14:sizeRelH>
              </wp:anchor>
            </w:drawing>
          </mc:Choice>
          <mc:Fallback>
            <w:pict>
              <v:rect w14:anchorId="3F90AE5C" id="Rectangle 7" o:spid="_x0000_s1032" style="position:absolute;left:0;text-align:left;margin-left:63.7pt;margin-top:8.75pt;width:245.9pt;height:57.95pt;z-index:25165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" filled="f" stroked="f">
                <v:textbox style="mso-fit-shape-to-text:t">
                  <w:txbxContent>
                    <w:p w14:paraId="34F280BA" w14:textId="77777777" w:rsidR="00917CB5" w:rsidRPr="00DC0602" w:rsidRDefault="00917CB5" w:rsidP="007F4DBA">
                      <w:pPr>
                        <w:pStyle w:val="Web"/>
                        <w:spacing w:before="0" w:beforeAutospacing="0" w:after="0" w:afterAutospacing="0"/>
                        <w:rPr>
                          <w:sz w:val="22"/>
                        </w:rPr>
                      </w:pPr>
                      <m:oMathPara>
                        <m:oMathParaPr>
                          <m:jc m:val="centerGroup"/>
                        </m:oMathParaPr>
                        <m:oMath>
                          <m:sSub>
                            <m:sSubPr>
                              <m:ctrlPr>
                                <w:rPr>
                                  <w:rFonts w:ascii="Cambria Math" w:eastAsiaTheme="minorEastAsia" w:hAnsi="Cambria Math" w:cstheme="minorBidi"/>
                                  <w:i/>
                                  <w:iCs/>
                                  <w:color w:val="000000" w:themeColor="text1"/>
                                  <w:kern w:val="24"/>
                                  <w:sz w:val="22"/>
                                  <w:szCs w:val="72"/>
                                </w:rPr>
                              </m:ctrlPr>
                            </m:sSubPr>
                            <m:e>
                              <m:r>
                                <m:rPr>
                                  <m:sty m:val="p"/>
                                </m:rPr>
                                <w:rPr>
                                  <w:rFonts w:ascii="Cambria Math" w:hAnsi="Cambria Math" w:cstheme="minorBidi"/>
                                  <w:color w:val="000000" w:themeColor="text1"/>
                                  <w:kern w:val="24"/>
                                  <w:sz w:val="22"/>
                                  <w:szCs w:val="72"/>
                                </w:rPr>
                                <m:t>∆</m:t>
                              </m:r>
                            </m:e>
                            <m:sub>
                              <m:r>
                                <w:rPr>
                                  <w:rFonts w:ascii="Cambria Math" w:hAnsi="Cambria Math" w:cstheme="minorBidi"/>
                                  <w:color w:val="000000" w:themeColor="text1"/>
                                  <w:kern w:val="24"/>
                                  <w:sz w:val="22"/>
                                  <w:szCs w:val="72"/>
                                </w:rPr>
                                <m:t>step</m:t>
                              </m:r>
                            </m:sub>
                          </m:sSub>
                          <m:d>
                            <m:dPr>
                              <m:ctrlPr>
                                <w:rPr>
                                  <w:rFonts w:ascii="Cambria Math" w:eastAsiaTheme="minorEastAsia" w:hAnsi="Cambria Math" w:cstheme="minorBidi"/>
                                  <w:i/>
                                  <w:iCs/>
                                  <w:color w:val="000000" w:themeColor="text1"/>
                                  <w:kern w:val="24"/>
                                  <w:sz w:val="22"/>
                                  <w:szCs w:val="72"/>
                                </w:rPr>
                              </m:ctrlPr>
                            </m:dPr>
                            <m:e>
                              <m:r>
                                <w:rPr>
                                  <w:rFonts w:ascii="Cambria Math" w:hAnsi="Cambria Math" w:cstheme="minorBidi"/>
                                  <w:color w:val="000000" w:themeColor="text1"/>
                                  <w:kern w:val="24"/>
                                  <w:sz w:val="22"/>
                                  <w:szCs w:val="72"/>
                                </w:rPr>
                                <m:t>QP</m:t>
                              </m:r>
                            </m:e>
                          </m:d>
                          <m:r>
                            <m:rPr>
                              <m:sty m:val="p"/>
                            </m:rPr>
                            <w:rPr>
                              <w:rFonts w:ascii="Cambria Math" w:hAnsi="Cambria Math" w:cstheme="minorBidi"/>
                              <w:color w:val="000000" w:themeColor="text1"/>
                              <w:kern w:val="24"/>
                              <w:sz w:val="22"/>
                              <w:szCs w:val="72"/>
                            </w:rPr>
                            <m:t>= </m:t>
                          </m:r>
                          <m:sSub>
                            <m:sSubPr>
                              <m:ctrlPr>
                                <w:rPr>
                                  <w:rFonts w:ascii="Cambria Math" w:eastAsiaTheme="minorEastAsia" w:hAnsi="Cambria Math" w:cstheme="minorBidi"/>
                                  <w:i/>
                                  <w:iCs/>
                                  <w:color w:val="000000" w:themeColor="text1"/>
                                  <w:kern w:val="24"/>
                                  <w:sz w:val="22"/>
                                  <w:szCs w:val="72"/>
                                </w:rPr>
                              </m:ctrlPr>
                            </m:sSubPr>
                            <m:e>
                              <m:r>
                                <m:rPr>
                                  <m:sty m:val="p"/>
                                </m:rPr>
                                <w:rPr>
                                  <w:rFonts w:ascii="Cambria Math" w:hAnsi="Cambria Math" w:cstheme="minorBidi"/>
                                  <w:color w:val="000000" w:themeColor="text1"/>
                                  <w:kern w:val="24"/>
                                  <w:sz w:val="22"/>
                                  <w:szCs w:val="72"/>
                                </w:rPr>
                                <m:t>∆</m:t>
                              </m:r>
                            </m:e>
                            <m:sub>
                              <m:r>
                                <m:rPr>
                                  <m:sty m:val="p"/>
                                </m:rPr>
                                <w:rPr>
                                  <w:rFonts w:ascii="Cambria Math" w:hAnsi="Cambria Math" w:cstheme="minorBidi"/>
                                  <w:color w:val="000000" w:themeColor="text1"/>
                                  <w:kern w:val="24"/>
                                  <w:sz w:val="22"/>
                                  <w:szCs w:val="72"/>
                                </w:rPr>
                                <m:t>0</m:t>
                              </m:r>
                            </m:sub>
                          </m:sSub>
                          <m:d>
                            <m:dPr>
                              <m:begChr m:val="["/>
                              <m:endChr m:val="]"/>
                              <m:ctrlPr>
                                <w:rPr>
                                  <w:rFonts w:ascii="Cambria Math" w:eastAsiaTheme="minorEastAsia" w:hAnsi="Cambria Math" w:cstheme="minorBidi"/>
                                  <w:i/>
                                  <w:iCs/>
                                  <w:color w:val="000000" w:themeColor="text1"/>
                                  <w:kern w:val="24"/>
                                  <w:sz w:val="22"/>
                                  <w:szCs w:val="72"/>
                                </w:rPr>
                              </m:ctrlPr>
                            </m:dPr>
                            <m:e>
                              <m:r>
                                <w:rPr>
                                  <w:rFonts w:ascii="Cambria Math" w:hAnsi="Cambria Math" w:cstheme="minorBidi"/>
                                  <w:color w:val="000000" w:themeColor="text1"/>
                                  <w:kern w:val="24"/>
                                  <w:sz w:val="22"/>
                                  <w:szCs w:val="72"/>
                                </w:rPr>
                                <m:t>QP</m:t>
                              </m:r>
                              <m:r>
                                <m:rPr>
                                  <m:sty m:val="p"/>
                                </m:rPr>
                                <w:rPr>
                                  <w:rFonts w:ascii="Cambria Math" w:hAnsi="Cambria Math" w:cstheme="minorBidi"/>
                                  <w:color w:val="000000" w:themeColor="text1"/>
                                  <w:kern w:val="24"/>
                                  <w:sz w:val="22"/>
                                  <w:szCs w:val="72"/>
                                </w:rPr>
                                <m:t>%6</m:t>
                              </m:r>
                            </m:e>
                          </m:d>
                          <m:r>
                            <m:rPr>
                              <m:sty m:val="p"/>
                            </m:rPr>
                            <w:rPr>
                              <w:rFonts w:ascii="Cambria Math" w:hAnsi="Cambria Math" w:cstheme="minorBidi"/>
                              <w:color w:val="000000" w:themeColor="text1"/>
                              <w:kern w:val="24"/>
                              <w:sz w:val="22"/>
                              <w:szCs w:val="72"/>
                            </w:rPr>
                            <m:t> × </m:t>
                          </m:r>
                          <m:sSup>
                            <m:sSupPr>
                              <m:ctrlPr>
                                <w:rPr>
                                  <w:rFonts w:ascii="Cambria Math" w:eastAsiaTheme="minorEastAsia" w:hAnsi="Cambria Math" w:cstheme="minorBidi"/>
                                  <w:i/>
                                  <w:iCs/>
                                  <w:color w:val="000000" w:themeColor="text1"/>
                                  <w:kern w:val="24"/>
                                  <w:sz w:val="22"/>
                                  <w:szCs w:val="72"/>
                                </w:rPr>
                              </m:ctrlPr>
                            </m:sSupPr>
                            <m:e>
                              <m:r>
                                <m:rPr>
                                  <m:sty m:val="p"/>
                                </m:rPr>
                                <w:rPr>
                                  <w:rFonts w:ascii="Cambria Math" w:hAnsi="Cambria Math" w:cstheme="minorBidi"/>
                                  <w:color w:val="000000" w:themeColor="text1"/>
                                  <w:kern w:val="24"/>
                                  <w:sz w:val="22"/>
                                  <w:szCs w:val="72"/>
                                </w:rPr>
                                <m:t>2</m:t>
                              </m:r>
                            </m:e>
                            <m:sup>
                              <m:d>
                                <m:dPr>
                                  <m:begChr m:val="⌊"/>
                                  <m:endChr m:val="⌋"/>
                                  <m:ctrlPr>
                                    <w:rPr>
                                      <w:rFonts w:ascii="Cambria Math" w:eastAsiaTheme="minorEastAsia" w:hAnsi="Cambria Math" w:cstheme="minorBidi"/>
                                      <w:i/>
                                      <w:iCs/>
                                      <w:color w:val="000000" w:themeColor="text1"/>
                                      <w:kern w:val="24"/>
                                      <w:sz w:val="22"/>
                                      <w:szCs w:val="72"/>
                                    </w:rPr>
                                  </m:ctrlPr>
                                </m:dPr>
                                <m:e>
                                  <m:r>
                                    <w:rPr>
                                      <w:rFonts w:ascii="Cambria Math" w:hAnsi="Cambria Math" w:cstheme="minorBidi"/>
                                      <w:color w:val="000000" w:themeColor="text1"/>
                                      <w:kern w:val="24"/>
                                      <w:sz w:val="22"/>
                                      <w:szCs w:val="72"/>
                                    </w:rPr>
                                    <m:t>Q</m:t>
                                  </m:r>
                                  <m:f>
                                    <m:fPr>
                                      <m:type m:val="lin"/>
                                      <m:ctrlPr>
                                        <w:rPr>
                                          <w:rFonts w:ascii="Cambria Math" w:eastAsiaTheme="minorEastAsia" w:hAnsi="Cambria Math" w:cstheme="minorBidi"/>
                                          <w:i/>
                                          <w:iCs/>
                                          <w:color w:val="000000" w:themeColor="text1"/>
                                          <w:kern w:val="24"/>
                                          <w:sz w:val="22"/>
                                          <w:szCs w:val="72"/>
                                        </w:rPr>
                                      </m:ctrlPr>
                                    </m:fPr>
                                    <m:num>
                                      <m:r>
                                        <w:rPr>
                                          <w:rFonts w:ascii="Cambria Math" w:hAnsi="Cambria Math" w:cstheme="minorBidi"/>
                                          <w:color w:val="000000" w:themeColor="text1"/>
                                          <w:kern w:val="24"/>
                                          <w:sz w:val="22"/>
                                          <w:szCs w:val="72"/>
                                        </w:rPr>
                                        <m:t>P</m:t>
                                      </m:r>
                                    </m:num>
                                    <m:den>
                                      <m:r>
                                        <m:rPr>
                                          <m:sty m:val="p"/>
                                        </m:rPr>
                                        <w:rPr>
                                          <w:rFonts w:ascii="Cambria Math" w:hAnsi="Cambria Math" w:cstheme="minorBidi"/>
                                          <w:color w:val="000000" w:themeColor="text1"/>
                                          <w:kern w:val="24"/>
                                          <w:sz w:val="22"/>
                                          <w:szCs w:val="72"/>
                                        </w:rPr>
                                        <m:t>6</m:t>
                                      </m:r>
                                    </m:den>
                                  </m:f>
                                </m:e>
                              </m:d>
                            </m:sup>
                          </m:sSup>
                        </m:oMath>
                      </m:oMathPara>
                    </w:p>
                  </w:txbxContent>
                </v:textbox>
              </v:rect>
            </w:pict>
          </mc:Fallback>
        </mc:AlternateContent>
      </w:r>
    </w:p>
    <w:p w14:paraId="660F1A9E" w14:textId="1A90617D" w:rsidR="007F4DBA" w:rsidRPr="005661FB" w:rsidRDefault="007F4DBA" w:rsidP="00B74687">
      <w:r>
        <w:t xml:space="preserve">                </w:t>
      </w:r>
      <w:r w:rsidR="00B74687">
        <w:t xml:space="preserve">                   </w:t>
      </w:r>
      <w:r w:rsidR="00B74687">
        <w:tab/>
      </w:r>
      <w:r w:rsidR="00B74687">
        <w:tab/>
      </w:r>
      <w:r w:rsidR="00B74687">
        <w:tab/>
      </w:r>
      <w:r w:rsidR="00B74687">
        <w:tab/>
      </w:r>
      <w:r w:rsidR="00B74687">
        <w:tab/>
      </w:r>
      <w:r w:rsidR="00B74687">
        <w:tab/>
        <w:t xml:space="preserve">    </w:t>
      </w:r>
      <w:r>
        <w:t xml:space="preserve">(3)                                           </w:t>
      </w:r>
      <w:r w:rsidR="00B74687">
        <w:t xml:space="preserve">                        </w:t>
      </w:r>
      <w:r>
        <w:t>where</w:t>
      </w:r>
    </w:p>
    <w:p w14:paraId="6C7D1F13" w14:textId="77777777" w:rsidR="007F4DBA" w:rsidRDefault="007F4DBA" w:rsidP="007F4DBA">
      <w:r w:rsidRPr="00DC0602">
        <w:rPr>
          <w:noProof/>
          <w:lang w:eastAsia="ja-JP"/>
        </w:rPr>
        <mc:AlternateContent>
          <mc:Choice Requires="wps">
            <w:drawing>
              <wp:anchor distT="0" distB="0" distL="114300" distR="114300" simplePos="0" relativeHeight="251660800" behindDoc="0" locked="0" layoutInCell="1" allowOverlap="1" wp14:anchorId="70A62C4C" wp14:editId="31FE528D">
                <wp:simplePos x="0" y="0"/>
                <wp:positionH relativeFrom="column">
                  <wp:posOffset>252095</wp:posOffset>
                </wp:positionH>
                <wp:positionV relativeFrom="paragraph">
                  <wp:posOffset>126365</wp:posOffset>
                </wp:positionV>
                <wp:extent cx="11854180" cy="1961515"/>
                <wp:effectExtent l="0" t="0" r="0" b="0"/>
                <wp:wrapNone/>
                <wp:docPr id="108" name="Rectangle 6">
                  <a:extLst xmlns:a="http://schemas.openxmlformats.org/drawingml/2006/main"/>
                </wp:docPr>
                <wp:cNvGraphicFramePr/>
                <a:graphic xmlns:a="http://schemas.openxmlformats.org/drawingml/2006/main">
                  <a:graphicData uri="http://schemas.microsoft.com/office/word/2010/wordprocessingShape">
                    <wps:wsp>
                      <wps:cNvSpPr/>
                      <wps:spPr>
                        <a:xfrm>
                          <a:off x="0" y="0"/>
                          <a:ext cx="11854180" cy="1961515"/>
                        </a:xfrm>
                        <a:prstGeom prst="rect">
                          <a:avLst/>
                        </a:prstGeom>
                      </wps:spPr>
                      <wps:txbx>
                        <w:txbxContent>
                          <w:p w14:paraId="1B4D9079" w14:textId="77777777" w:rsidR="00917CB5" w:rsidRPr="00DC0602" w:rsidRDefault="000A3AAE" w:rsidP="007F4DBA">
                            <w:pPr>
                              <w:pStyle w:val="Web"/>
                              <w:spacing w:before="0" w:beforeAutospacing="0" w:after="160" w:afterAutospacing="0" w:line="256" w:lineRule="auto"/>
                              <w:rPr>
                                <w:sz w:val="22"/>
                              </w:rPr>
                            </w:pPr>
                            <m:oMath>
                              <m:sSub>
                                <m:sSubPr>
                                  <m:ctrlPr>
                                    <w:rPr>
                                      <w:rFonts w:ascii="Cambria Math" w:eastAsia="ＭＳ 明朝" w:hAnsi="Cambria Math"/>
                                      <w:i/>
                                      <w:iCs/>
                                      <w:color w:val="000000" w:themeColor="text1"/>
                                      <w:kern w:val="24"/>
                                      <w:sz w:val="22"/>
                                      <w:szCs w:val="64"/>
                                    </w:rPr>
                                  </m:ctrlPr>
                                </m:sSubPr>
                                <m:e>
                                  <m:r>
                                    <w:rPr>
                                      <w:rFonts w:ascii="Cambria Math" w:eastAsia="ＭＳ 明朝" w:hAnsi="Cambria Math"/>
                                      <w:color w:val="000000" w:themeColor="text1"/>
                                      <w:kern w:val="24"/>
                                      <w:sz w:val="22"/>
                                      <w:szCs w:val="64"/>
                                    </w:rPr>
                                    <m:t>∆</m:t>
                                  </m:r>
                                </m:e>
                                <m:sub>
                                  <m:r>
                                    <w:rPr>
                                      <w:rFonts w:ascii="Cambria Math" w:eastAsia="ＭＳ 明朝" w:hAnsi="Cambria Math"/>
                                      <w:color w:val="000000" w:themeColor="text1"/>
                                      <w:kern w:val="24"/>
                                      <w:sz w:val="22"/>
                                      <w:szCs w:val="64"/>
                                    </w:rPr>
                                    <m:t>0</m:t>
                                  </m:r>
                                </m:sub>
                              </m:sSub>
                              <m:r>
                                <w:rPr>
                                  <w:rFonts w:ascii="Cambria Math" w:eastAsia="ＭＳ 明朝" w:hAnsi="Cambria Math"/>
                                  <w:color w:val="000000" w:themeColor="text1"/>
                                  <w:kern w:val="24"/>
                                  <w:sz w:val="22"/>
                                  <w:szCs w:val="64"/>
                                </w:rPr>
                                <m:t>=</m:t>
                              </m:r>
                              <m:d>
                                <m:dPr>
                                  <m:begChr m:val="{"/>
                                  <m:endChr m:val="}"/>
                                  <m:ctrlPr>
                                    <w:rPr>
                                      <w:rFonts w:ascii="Cambria Math" w:eastAsia="ＭＳ 明朝" w:hAnsi="Cambria Math"/>
                                      <w:i/>
                                      <w:iCs/>
                                      <w:color w:val="000000" w:themeColor="text1"/>
                                      <w:kern w:val="24"/>
                                      <w:sz w:val="22"/>
                                      <w:szCs w:val="64"/>
                                    </w:rPr>
                                  </m:ctrlPr>
                                </m:dPr>
                                <m:e>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-4</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-3</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-2</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-1</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1,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1</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e>
                              </m:d>
                            </m:oMath>
                            <w:r w:rsidR="00917CB5">
                              <w:rPr>
                                <w:rFonts w:ascii="Calibri" w:eastAsia="ＭＳ 明朝" w:hAnsi="Calibri"/>
                                <w:color w:val="000000" w:themeColor="text1"/>
                                <w:kern w:val="24"/>
                                <w:sz w:val="22"/>
                                <w:szCs w:val="64"/>
                              </w:rPr>
                              <w:t xml:space="preserve"> &lt;&lt; 8 = </w:t>
                            </w:r>
                            <m:oMath>
                              <m:d>
                                <m:dPr>
                                  <m:begChr m:val="{"/>
                                  <m:endChr m:val="}"/>
                                  <m:ctrlPr>
                                    <w:rPr>
                                      <w:rFonts w:ascii="Cambria Math" w:eastAsia="ＭＳ 明朝" w:hAnsi="Cambria Math"/>
                                      <w:i/>
                                      <w:color w:val="000000" w:themeColor="text1"/>
                                      <w:kern w:val="24"/>
                                      <w:sz w:val="22"/>
                                      <w:szCs w:val="64"/>
                                    </w:rPr>
                                  </m:ctrlPr>
                                </m:dPr>
                                <m:e>
                                  <m:r>
                                    <w:rPr>
                                      <w:rFonts w:ascii="Cambria Math" w:eastAsia="ＭＳ 明朝" w:hAnsi="Cambria Math"/>
                                      <w:color w:val="000000" w:themeColor="text1"/>
                                      <w:kern w:val="24"/>
                                      <w:sz w:val="22"/>
                                      <w:szCs w:val="64"/>
                                    </w:rPr>
                                    <m:t>161, 181, 203, 228, 256, 287</m:t>
                                  </m:r>
                                </m:e>
                              </m:d>
                            </m:oMath>
                          </w:p>
                        </w:txbxContent>
                      </wps:txbx>
                      <wps:bodyPr wrap="square">
                        <a:spAutoFit/>
                      </wps:bodyPr>
                    </wps:wsp>
                  </a:graphicData>
                </a:graphic>
              </wp:anchor>
            </w:drawing>
          </mc:Choice>
          <mc:Fallback>
            <w:pict>
              <v:rect w14:anchorId="70A62C4C" id="Rectangle 6" o:spid="_x0000_s1033" style="position:absolute;left:0;text-align:left;margin-left:19.85pt;margin-top:9.95pt;width:933.4pt;height:154.45pt;z-index:251660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" filled="f" stroked="f">
                <v:textbox style="mso-fit-shape-to-text:t">
                  <w:txbxContent>
                    <w:p w14:paraId="1B4D9079" w14:textId="77777777" w:rsidR="00917CB5" w:rsidRPr="00DC0602" w:rsidRDefault="00917CB5" w:rsidP="007F4DBA">
                      <w:pPr>
                        <w:pStyle w:val="Web"/>
                        <w:spacing w:before="0" w:beforeAutospacing="0" w:after="160" w:afterAutospacing="0" w:line="256" w:lineRule="auto"/>
                        <w:rPr>
                          <w:sz w:val="22"/>
                        </w:rPr>
                      </w:pPr>
                      <m:oMath>
                        <m:sSub>
                          <m:sSubPr>
                            <m:ctrlPr>
                              <w:rPr>
                                <w:rFonts w:ascii="Cambria Math" w:eastAsia="ＭＳ 明朝" w:hAnsi="Cambria Math"/>
                                <w:i/>
                                <w:iCs/>
                                <w:color w:val="000000" w:themeColor="text1"/>
                                <w:kern w:val="24"/>
                                <w:sz w:val="22"/>
                                <w:szCs w:val="64"/>
                              </w:rPr>
                            </m:ctrlPr>
                          </m:sSubPr>
                          <m:e>
                            <m:r>
                              <w:rPr>
                                <w:rFonts w:ascii="Cambria Math" w:eastAsia="ＭＳ 明朝" w:hAnsi="Cambria Math"/>
                                <w:color w:val="000000" w:themeColor="text1"/>
                                <w:kern w:val="24"/>
                                <w:sz w:val="22"/>
                                <w:szCs w:val="64"/>
                              </w:rPr>
                              <m:t>∆</m:t>
                            </m:r>
                          </m:e>
                          <m:sub>
                            <m:r>
                              <w:rPr>
                                <w:rFonts w:ascii="Cambria Math" w:eastAsia="ＭＳ 明朝" w:hAnsi="Cambria Math"/>
                                <w:color w:val="000000" w:themeColor="text1"/>
                                <w:kern w:val="24"/>
                                <w:sz w:val="22"/>
                                <w:szCs w:val="64"/>
                              </w:rPr>
                              <m:t>0</m:t>
                            </m:r>
                          </m:sub>
                        </m:sSub>
                        <m:r>
                          <w:rPr>
                            <w:rFonts w:ascii="Cambria Math" w:eastAsia="ＭＳ 明朝" w:hAnsi="Cambria Math"/>
                            <w:color w:val="000000" w:themeColor="text1"/>
                            <w:kern w:val="24"/>
                            <w:sz w:val="22"/>
                            <w:szCs w:val="64"/>
                          </w:rPr>
                          <m:t>=</m:t>
                        </m:r>
                        <m:d>
                          <m:dPr>
                            <m:begChr m:val="{"/>
                            <m:endChr m:val="}"/>
                            <m:ctrlPr>
                              <w:rPr>
                                <w:rFonts w:ascii="Cambria Math" w:eastAsia="ＭＳ 明朝" w:hAnsi="Cambria Math"/>
                                <w:i/>
                                <w:iCs/>
                                <w:color w:val="000000" w:themeColor="text1"/>
                                <w:kern w:val="24"/>
                                <w:sz w:val="22"/>
                                <w:szCs w:val="64"/>
                              </w:rPr>
                            </m:ctrlPr>
                          </m:dPr>
                          <m:e>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-4</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-3</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-2</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-1</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1, </m:t>
                            </m:r>
                            <m:sSup>
                              <m:sSupPr>
                                <m:ctrlPr>
                                  <w:rPr>
                                    <w:rFonts w:ascii="Cambria Math" w:eastAsia="ＭＳ 明朝" w:hAnsi="Cambria Math"/>
                                    <w:i/>
                                    <w:iCs/>
                                    <w:color w:val="000000" w:themeColor="text1"/>
                                    <w:kern w:val="24"/>
                                    <w:sz w:val="22"/>
                                    <w:szCs w:val="64"/>
                                  </w:rPr>
                                </m:ctrlPr>
                              </m:sSupPr>
                              <m:e>
                                <m:r>
                                  <w:rPr>
                                    <w:rFonts w:ascii="Cambria Math" w:eastAsia="ＭＳ 明朝" w:hAnsi="Cambria Math"/>
                                    <w:color w:val="000000" w:themeColor="text1"/>
                                    <w:kern w:val="24"/>
                                    <w:sz w:val="22"/>
                                    <w:szCs w:val="64"/>
                                  </w:rPr>
                                  <m:t>2</m:t>
                                </m:r>
                              </m:e>
                              <m:sup>
                                <m:f>
                                  <m:fPr>
                                    <m:type m:val="skw"/>
                                    <m:ctrlPr>
                                      <w:rPr>
                                        <w:rFonts w:ascii="Cambria Math" w:eastAsia="ＭＳ 明朝" w:hAnsi="Cambria Math"/>
                                        <w:i/>
                                        <w:iCs/>
                                        <w:color w:val="000000" w:themeColor="text1"/>
                                        <w:kern w:val="24"/>
                                        <w:sz w:val="22"/>
                                        <w:szCs w:val="64"/>
                                      </w:rPr>
                                    </m:ctrlPr>
                                  </m:fPr>
                                  <m:num>
                                    <m:r>
                                      <w:rPr>
                                        <w:rFonts w:ascii="Cambria Math" w:eastAsia="ＭＳ 明朝" w:hAnsi="Cambria Math"/>
                                        <w:color w:val="000000" w:themeColor="text1"/>
                                        <w:kern w:val="24"/>
                                        <w:sz w:val="22"/>
                                        <w:szCs w:val="64"/>
                                      </w:rPr>
                                      <m:t>1</m:t>
                                    </m:r>
                                  </m:num>
                                  <m:den>
                                    <m:r>
                                      <w:rPr>
                                        <w:rFonts w:ascii="Cambria Math" w:eastAsia="ＭＳ 明朝" w:hAnsi="Cambria Math"/>
                                        <w:color w:val="000000" w:themeColor="text1"/>
                                        <w:kern w:val="24"/>
                                        <w:sz w:val="22"/>
                                        <w:szCs w:val="64"/>
                                      </w:rPr>
                                      <m:t>6</m:t>
                                    </m:r>
                                  </m:den>
                                </m:f>
                              </m:sup>
                            </m:sSup>
                            <m:r>
                              <w:rPr>
                                <w:rFonts w:ascii="Cambria Math" w:eastAsia="ＭＳ 明朝" w:hAnsi="Cambria Math"/>
                                <w:color w:val="000000" w:themeColor="text1"/>
                                <w:kern w:val="24"/>
                                <w:sz w:val="22"/>
                                <w:szCs w:val="64"/>
                              </w:rPr>
                              <m:t>  </m:t>
                            </m:r>
                          </m:e>
                        </m:d>
                      </m:oMath>
                      <w:r>
                        <w:rPr>
                          <w:rFonts w:ascii="Calibri" w:eastAsia="ＭＳ 明朝" w:hAnsi="Calibri"/>
                          <w:color w:val="000000" w:themeColor="text1"/>
                          <w:kern w:val="24"/>
                          <w:sz w:val="22"/>
                          <w:szCs w:val="64"/>
                        </w:rPr>
                        <w:t xml:space="preserve"> &lt;&lt; 8 = </w:t>
                      </w:r>
                      <m:oMath>
                        <m:d>
                          <m:dPr>
                            <m:begChr m:val="{"/>
                            <m:endChr m:val="}"/>
                            <m:ctrlPr>
                              <w:rPr>
                                <w:rFonts w:ascii="Cambria Math" w:eastAsia="ＭＳ 明朝" w:hAnsi="Cambria Math"/>
                                <w:i/>
                                <w:color w:val="000000" w:themeColor="text1"/>
                                <w:kern w:val="24"/>
                                <w:sz w:val="22"/>
                                <w:szCs w:val="64"/>
                              </w:rPr>
                            </m:ctrlPr>
                          </m:dPr>
                          <m:e>
                            <m:r>
                              <w:rPr>
                                <w:rFonts w:ascii="Cambria Math" w:eastAsia="ＭＳ 明朝" w:hAnsi="Cambria Math"/>
                                <w:color w:val="000000" w:themeColor="text1"/>
                                <w:kern w:val="24"/>
                                <w:sz w:val="22"/>
                                <w:szCs w:val="64"/>
                              </w:rPr>
                              <m:t>161, 181, 203, 228, 256, 287</m:t>
                            </m:r>
                          </m:e>
                        </m:d>
                      </m:oMath>
                    </w:p>
                  </w:txbxContent>
                </v:textbox>
              </v:rect>
            </w:pict>
          </mc:Fallback>
        </mc:AlternateContent>
      </w:r>
    </w:p>
    <w:p w14:paraId="6229D80F" w14:textId="4E327EC8" w:rsidR="007F4DBA" w:rsidRPr="00B74687" w:rsidRDefault="00B74687" w:rsidP="00594CBB">
      <w:pPr>
        <w:ind w:firstLineChars="200" w:firstLine="480"/>
      </w:pPr>
      <w:r>
        <w:tab/>
      </w:r>
      <w:r w:rsidR="007F4DBA">
        <w:tab/>
      </w:r>
      <w:r w:rsidR="007F4DBA">
        <w:tab/>
      </w:r>
      <w:r w:rsidR="007F4DBA">
        <w:tab/>
      </w:r>
      <w:r w:rsidR="007F4DBA">
        <w:tab/>
      </w:r>
      <w:r w:rsidR="007F4DBA">
        <w:tab/>
      </w:r>
      <w:r w:rsidR="007F4DBA">
        <w:tab/>
      </w:r>
      <w:r w:rsidR="007F4DBA">
        <w:tab/>
      </w:r>
      <w:r w:rsidR="007F4DBA">
        <w:tab/>
      </w:r>
      <w:r w:rsidR="007F4DBA">
        <w:tab/>
      </w:r>
      <w:r w:rsidR="007F4DBA">
        <w:tab/>
        <w:t xml:space="preserve">  (4)</w:t>
      </w:r>
    </w:p>
    <w:p w14:paraId="2E13A8F0" w14:textId="77777777" w:rsidR="002D7E37" w:rsidRDefault="002D7E37" w:rsidP="005B5FBE"/>
    <w:p w14:paraId="4D998A2C" w14:textId="56D114B1" w:rsidR="007F4DBA" w:rsidRPr="00B74687" w:rsidRDefault="00B74687" w:rsidP="005B5FBE">
      <w:r>
        <w:t xml:space="preserve">The scaling factor </w:t>
      </w:r>
      <w:r w:rsidR="007F4DBA" w:rsidRPr="00B74687">
        <w:t>is in accordance with the fixed-point scaling factor introduced in the fixed point RAHT implementation. It also provides enough granularity when changing the QP values.</w:t>
      </w:r>
    </w:p>
    <w:p w14:paraId="19EA93AF" w14:textId="6A220FA3" w:rsidR="007F4DBA" w:rsidRDefault="007F4DBA" w:rsidP="00893B3A">
      <w:pPr>
        <w:rPr>
          <w:rFonts w:ascii="Calibri" w:eastAsia="Times New Roman" w:hAnsi="Calibri"/>
          <w:b/>
          <w:bCs/>
          <w:kern w:val="32"/>
          <w:sz w:val="32"/>
          <w:szCs w:val="32"/>
        </w:rPr>
      </w:pPr>
    </w:p>
    <w:p w14:paraId="3060DE4B" w14:textId="77777777" w:rsidR="00B74687" w:rsidRDefault="00B74687" w:rsidP="00B74687">
      <w:pPr>
        <w:rPr>
          <w:lang w:eastAsia="ja-JP"/>
        </w:rPr>
      </w:pPr>
      <w:r>
        <w:rPr>
          <w:lang w:eastAsia="ja-JP"/>
        </w:rPr>
        <w:t>QP t</w:t>
      </w:r>
      <w:r w:rsidRPr="00706385">
        <w:rPr>
          <w:lang w:eastAsia="ja-JP"/>
        </w:rPr>
        <w:t xml:space="preserve">able </w:t>
      </w:r>
      <w:r>
        <w:rPr>
          <w:lang w:eastAsia="ja-JP"/>
        </w:rPr>
        <w:t>is</w:t>
      </w:r>
      <w:r w:rsidRPr="00706385">
        <w:rPr>
          <w:lang w:eastAsia="ja-JP"/>
        </w:rPr>
        <w:t xml:space="preserve"> shared </w:t>
      </w:r>
      <w:r>
        <w:rPr>
          <w:lang w:eastAsia="ja-JP"/>
        </w:rPr>
        <w:t>in</w:t>
      </w:r>
      <w:r w:rsidRPr="00706385">
        <w:rPr>
          <w:lang w:eastAsia="ja-JP"/>
        </w:rPr>
        <w:t xml:space="preserve"> three attribute encoding methods</w:t>
      </w:r>
      <w:r>
        <w:rPr>
          <w:lang w:eastAsia="ja-JP"/>
        </w:rPr>
        <w:t xml:space="preserve">: Predicting, Lifting, and RAHT. </w:t>
      </w:r>
      <w:r w:rsidRPr="00F61A3D">
        <w:rPr>
          <w:lang w:eastAsia="ja-JP"/>
        </w:rPr>
        <w:t xml:space="preserve">The </w:t>
      </w:r>
      <w:r>
        <w:rPr>
          <w:lang w:eastAsia="ja-JP"/>
        </w:rPr>
        <w:t xml:space="preserve">decoding </w:t>
      </w:r>
      <w:r w:rsidRPr="00F61A3D">
        <w:rPr>
          <w:lang w:eastAsia="ja-JP"/>
        </w:rPr>
        <w:t xml:space="preserve">processing is </w:t>
      </w:r>
      <w:r>
        <w:rPr>
          <w:lang w:eastAsia="ja-JP"/>
        </w:rPr>
        <w:t xml:space="preserve">modified, because QP </w:t>
      </w:r>
      <w:r w:rsidRPr="00F61A3D">
        <w:rPr>
          <w:lang w:eastAsia="ja-JP"/>
        </w:rPr>
        <w:t xml:space="preserve">table </w:t>
      </w:r>
      <w:r>
        <w:rPr>
          <w:lang w:eastAsia="ja-JP"/>
        </w:rPr>
        <w:t xml:space="preserve">has the function of </w:t>
      </w:r>
      <w:r w:rsidRPr="00F61A3D">
        <w:rPr>
          <w:lang w:eastAsia="ja-JP"/>
        </w:rPr>
        <w:t>multiplication</w:t>
      </w:r>
      <w:r>
        <w:rPr>
          <w:lang w:eastAsia="ja-JP"/>
        </w:rPr>
        <w:t xml:space="preserve"> by 2</w:t>
      </w:r>
      <w:r w:rsidRPr="008233D1">
        <w:rPr>
          <w:vertAlign w:val="superscript"/>
          <w:lang w:eastAsia="ja-JP"/>
        </w:rPr>
        <w:t>8</w:t>
      </w:r>
      <w:r>
        <w:rPr>
          <w:lang w:eastAsia="ja-JP"/>
        </w:rPr>
        <w:t xml:space="preserve">. </w:t>
      </w:r>
      <w:r w:rsidRPr="00706385">
        <w:rPr>
          <w:lang w:eastAsia="ja-JP"/>
        </w:rPr>
        <w:t>This can be said as quantization and left shift processing are</w:t>
      </w:r>
      <w:r>
        <w:rPr>
          <w:lang w:eastAsia="ja-JP"/>
        </w:rPr>
        <w:t xml:space="preserve"> </w:t>
      </w:r>
      <w:r w:rsidRPr="00706385">
        <w:rPr>
          <w:lang w:eastAsia="ja-JP"/>
        </w:rPr>
        <w:t>merged as QP table.</w:t>
      </w:r>
    </w:p>
    <w:p w14:paraId="0F3CC10F" w14:textId="77777777" w:rsidR="00B74687" w:rsidRDefault="00B74687" w:rsidP="00B74687">
      <w:pPr>
        <w:rPr>
          <w:lang w:eastAsia="ja-JP"/>
        </w:rPr>
      </w:pPr>
    </w:p>
    <w:p w14:paraId="28C71FD0" w14:textId="77777777" w:rsidR="00B74687" w:rsidRDefault="00B74687" w:rsidP="00B74687">
      <w:pPr>
        <w:rPr>
          <w:lang w:eastAsia="ja-JP"/>
        </w:rPr>
      </w:pPr>
    </w:p>
    <w:p w14:paraId="7A1C2D59" w14:textId="77777777" w:rsidR="00B74687" w:rsidRDefault="00B74687" w:rsidP="00B74687">
      <w:r>
        <w:rPr>
          <w:noProof/>
        </w:rPr>
        <w:drawing>
          <wp:inline distT="0" distB="0" distL="0" distR="0" wp14:anchorId="1E0B1E4B" wp14:editId="2B95E449">
            <wp:extent cx="5674467" cy="1126541"/>
            <wp:effectExtent l="0" t="0" r="0" b="0"/>
            <wp:docPr id="109" name="図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83545" cy="1168049"/>
                    </a:xfrm>
                    <a:prstGeom prst="rect">
                      <a:avLst/>
                    </a:prstGeom>
                    <a:noFill/>
                    <a:ln>
                      <a:noFill/>
                    </a:ln>
                  </pic:spPr>
                </pic:pic>
              </a:graphicData>
            </a:graphic>
          </wp:inline>
        </w:drawing>
      </w:r>
    </w:p>
    <w:p w14:paraId="44CAE050" w14:textId="02368E9C" w:rsidR="005F476E" w:rsidRDefault="00B74687" w:rsidP="005B5FBE">
      <w:pPr>
        <w:pStyle w:val="ae"/>
        <w:jc w:val="center"/>
      </w:pPr>
      <w:r>
        <w:t xml:space="preserve">Figure </w:t>
      </w:r>
      <w:r w:rsidR="000A3AAE">
        <w:fldChar w:fldCharType="begin"/>
      </w:r>
      <w:r w:rsidR="000A3AAE">
        <w:instrText xml:space="preserve"> SEQ Figure \* ARABIC </w:instrText>
      </w:r>
      <w:r w:rsidR="000A3AAE">
        <w:fldChar w:fldCharType="separate"/>
      </w:r>
      <w:r w:rsidR="004E288B">
        <w:rPr>
          <w:noProof/>
        </w:rPr>
        <w:t>51</w:t>
      </w:r>
      <w:r w:rsidR="000A3AAE">
        <w:rPr>
          <w:noProof/>
        </w:rPr>
        <w:fldChar w:fldCharType="end"/>
      </w:r>
      <w:r>
        <w:t xml:space="preserve"> Modification of the Decoder process TMC13v5</w:t>
      </w:r>
    </w:p>
    <w:p w14:paraId="259F9B3B" w14:textId="77777777" w:rsidR="00416396" w:rsidRDefault="00416396" w:rsidP="00594CBB"/>
    <w:p w14:paraId="2EDA827F" w14:textId="3FA88E4B" w:rsidR="00416396" w:rsidRDefault="00416396" w:rsidP="00594CBB">
      <w:pPr>
        <w:pStyle w:val="3"/>
        <w:ind w:left="720"/>
      </w:pPr>
      <w:r w:rsidRPr="00594CBB">
        <w:rPr>
          <w:lang w:val="en-CA"/>
        </w:rPr>
        <w:t>LUT</w:t>
      </w:r>
      <w:r w:rsidRPr="00416396">
        <w:t>-based quantization</w:t>
      </w:r>
      <w:r>
        <w:t xml:space="preserve"> </w:t>
      </w:r>
      <w:r>
        <w:fldChar w:fldCharType="begin"/>
      </w:r>
      <w:r>
        <w:instrText xml:space="preserve"> REF _Ref17998327 \n \h </w:instrText>
      </w:r>
      <w:r>
        <w:fldChar w:fldCharType="separate"/>
      </w:r>
      <w:r>
        <w:t>[47]</w:t>
      </w:r>
      <w:r>
        <w:fldChar w:fldCharType="end"/>
      </w:r>
    </w:p>
    <w:p w14:paraId="4C4FF132" w14:textId="1E3A53FB" w:rsidR="00416396" w:rsidRDefault="00416396" w:rsidP="00416396">
      <w:pPr>
        <w:rPr>
          <w:lang w:eastAsia="ja-JP"/>
        </w:rPr>
      </w:pPr>
      <w:r>
        <w:rPr>
          <w:lang w:eastAsia="ja-JP"/>
        </w:rPr>
        <w:t xml:space="preserve">The general idea is to perform quantization using a forward quantization table and de-quantization using an inverse quantization table, as illustrated in the </w:t>
      </w:r>
      <w:r w:rsidR="004A41D9">
        <w:rPr>
          <w:lang w:eastAsia="ja-JP"/>
        </w:rPr>
        <w:t>following block diagram</w:t>
      </w:r>
      <w:r>
        <w:rPr>
          <w:lang w:eastAsia="ja-JP"/>
        </w:rPr>
        <w:t xml:space="preserve">. </w:t>
      </w:r>
    </w:p>
    <w:p w14:paraId="31E4EC59" w14:textId="77777777" w:rsidR="00416396" w:rsidRDefault="00416396" w:rsidP="00416396">
      <w:pPr>
        <w:rPr>
          <w:lang w:eastAsia="ja-JP"/>
        </w:rPr>
      </w:pPr>
      <w:r>
        <w:rPr>
          <w:noProof/>
        </w:rPr>
        <mc:AlternateContent>
          <mc:Choice Requires="wps">
            <w:drawing>
              <wp:anchor distT="45720" distB="45720" distL="114300" distR="114300" simplePos="0" relativeHeight="251694592" behindDoc="0" locked="0" layoutInCell="1" allowOverlap="1" wp14:anchorId="1FB9EFF7" wp14:editId="3B3787A9">
                <wp:simplePos x="0" y="0"/>
                <wp:positionH relativeFrom="column">
                  <wp:posOffset>3163570</wp:posOffset>
                </wp:positionH>
                <wp:positionV relativeFrom="paragraph">
                  <wp:posOffset>102235</wp:posOffset>
                </wp:positionV>
                <wp:extent cx="374650" cy="1404620"/>
                <wp:effectExtent l="0" t="0" r="6350" b="6350"/>
                <wp:wrapSquare wrapText="bothSides"/>
                <wp:docPr id="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650" cy="1404620"/>
                        </a:xfrm>
                        <a:prstGeom prst="rect">
                          <a:avLst/>
                        </a:prstGeom>
                        <a:solidFill>
                          <a:srgbClr val="FFFFFF"/>
                        </a:solidFill>
                        <a:ln w="9525">
                          <a:noFill/>
                          <a:miter lim="800000"/>
                          <a:headEnd/>
                          <a:tailEnd/>
                        </a:ln>
                      </wps:spPr>
                      <wps:txbx>
                        <w:txbxContent>
                          <w:p w14:paraId="0922EC58" w14:textId="77777777" w:rsidR="00917CB5" w:rsidRDefault="00917CB5" w:rsidP="00416396">
                            <w:r>
                              <w:t>QP</w:t>
                            </w: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FB9EFF7" id="Text Box 2" o:spid="_x0000_s1034" type="#_x0000_t202" style="position:absolute;left:0;text-align:left;margin-left:249.1pt;margin-top:8.05pt;width:29.5pt;height:110.6pt;z-index:2516945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" stroked="f">
                <v:textbox style="mso-fit-shape-to-text:t" inset="0,0,0,0">
                  <w:txbxContent>
                    <w:p w14:paraId="0922EC58" w14:textId="77777777" w:rsidR="00917CB5" w:rsidRDefault="00917CB5" w:rsidP="00416396">
                      <w:r>
                        <w:t>QP</w:t>
                      </w:r>
                    </w:p>
                  </w:txbxContent>
                </v:textbox>
                <w10:wrap type="square"/>
              </v:shape>
            </w:pict>
          </mc:Fallback>
        </mc:AlternateContent>
      </w:r>
      <w:r>
        <w:rPr>
          <w:noProof/>
        </w:rPr>
        <mc:AlternateContent>
          <mc:Choice Requires="wps">
            <w:drawing>
              <wp:anchor distT="0" distB="0" distL="114300" distR="114300" simplePos="0" relativeHeight="251690496" behindDoc="0" locked="0" layoutInCell="1" allowOverlap="1" wp14:anchorId="5C5C2952" wp14:editId="56AA2134">
                <wp:simplePos x="0" y="0"/>
                <wp:positionH relativeFrom="column">
                  <wp:posOffset>3094627</wp:posOffset>
                </wp:positionH>
                <wp:positionV relativeFrom="paragraph">
                  <wp:posOffset>167549</wp:posOffset>
                </wp:positionV>
                <wp:extent cx="0" cy="176893"/>
                <wp:effectExtent l="76200" t="0" r="57150" b="52070"/>
                <wp:wrapNone/>
                <wp:docPr id="79" name="Straight Arrow Connector 41"/>
                <wp:cNvGraphicFramePr/>
                <a:graphic xmlns:a="http://schemas.openxmlformats.org/drawingml/2006/main">
                  <a:graphicData uri="http://schemas.microsoft.com/office/word/2010/wordprocessingShape">
                    <wps:wsp>
                      <wps:cNvCnPr/>
                      <wps:spPr>
                        <a:xfrm flipH="1">
                          <a:off x="0" y="0"/>
                          <a:ext cx="0" cy="176893"/>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9B05DFE" id="_x0000_t32" coordsize="21600,21600" o:spt="32" o:oned="t" path="m,l21600,21600e" filled="f">
                <v:path arrowok="t" fillok="f" o:connecttype="none"/>
                <o:lock v:ext="edit" shapetype="t"/>
              </v:shapetype>
              <v:shape id="Straight Arrow Connector 41" o:spid="_x0000_s1026" type="#_x0000_t32" style="position:absolute;left:0;text-align:left;margin-left:243.65pt;margin-top:13.2pt;width:0;height:13.95pt;flip:x;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" strokecolor="black [3200]" strokeweight="1.5pt">
                <v:stroke endarrow="block" joinstyle="miter"/>
              </v:shape>
            </w:pict>
          </mc:Fallback>
        </mc:AlternateContent>
      </w:r>
    </w:p>
    <w:p w14:paraId="364BDC5D" w14:textId="77777777" w:rsidR="00416396" w:rsidRDefault="00416396" w:rsidP="00416396">
      <w:pPr>
        <w:rPr>
          <w:lang w:eastAsia="ja-JP"/>
        </w:rPr>
      </w:pPr>
    </w:p>
    <w:p w14:paraId="1751A0F2" w14:textId="77777777" w:rsidR="00416396" w:rsidRDefault="00416396" w:rsidP="00416396">
      <w:pPr>
        <w:rPr>
          <w:lang w:eastAsia="ja-JP"/>
        </w:rPr>
      </w:pPr>
      <w:r>
        <w:rPr>
          <w:noProof/>
        </w:rPr>
        <mc:AlternateContent>
          <mc:Choice Requires="wps">
            <w:drawing>
              <wp:anchor distT="0" distB="0" distL="114300" distR="114300" simplePos="0" relativeHeight="251688448" behindDoc="0" locked="0" layoutInCell="1" allowOverlap="1" wp14:anchorId="57C8AFBD" wp14:editId="490ADC6C">
                <wp:simplePos x="0" y="0"/>
                <wp:positionH relativeFrom="column">
                  <wp:posOffset>3112770</wp:posOffset>
                </wp:positionH>
                <wp:positionV relativeFrom="paragraph">
                  <wp:posOffset>5715</wp:posOffset>
                </wp:positionV>
                <wp:extent cx="812800" cy="382905"/>
                <wp:effectExtent l="0" t="0" r="63500" b="55245"/>
                <wp:wrapNone/>
                <wp:docPr id="80" name="Connector: Elbow 39"/>
                <wp:cNvGraphicFramePr/>
                <a:graphic xmlns:a="http://schemas.openxmlformats.org/drawingml/2006/main">
                  <a:graphicData uri="http://schemas.microsoft.com/office/word/2010/wordprocessingShape">
                    <wps:wsp>
                      <wps:cNvCnPr/>
                      <wps:spPr>
                        <a:xfrm>
                          <a:off x="0" y="0"/>
                          <a:ext cx="812800" cy="382905"/>
                        </a:xfrm>
                        <a:prstGeom prst="bentConnector3">
                          <a:avLst>
                            <a:gd name="adj1" fmla="val 99679"/>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F0FF32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9" o:spid="_x0000_s1026" type="#_x0000_t34" style="position:absolute;left:0;text-align:left;margin-left:245.1pt;margin-top:.45pt;width:64pt;height:30.1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" adj="21531" strokecolor="black [3200]" strokeweight="1.5pt">
                <v:stroke endarrow="block"/>
              </v:shape>
            </w:pict>
          </mc:Fallback>
        </mc:AlternateContent>
      </w:r>
      <w:r>
        <w:rPr>
          <w:noProof/>
        </w:rPr>
        <mc:AlternateContent>
          <mc:Choice Requires="wps">
            <w:drawing>
              <wp:anchor distT="0" distB="0" distL="114300" distR="114300" simplePos="0" relativeHeight="251689472" behindDoc="0" locked="0" layoutInCell="1" allowOverlap="1" wp14:anchorId="40B6F141" wp14:editId="4552122B">
                <wp:simplePos x="0" y="0"/>
                <wp:positionH relativeFrom="column">
                  <wp:posOffset>2381311</wp:posOffset>
                </wp:positionH>
                <wp:positionV relativeFrom="paragraph">
                  <wp:posOffset>6400</wp:posOffset>
                </wp:positionV>
                <wp:extent cx="793789" cy="383275"/>
                <wp:effectExtent l="76200" t="0" r="25400" b="55245"/>
                <wp:wrapNone/>
                <wp:docPr id="81" name="Connector: Elbow 40"/>
                <wp:cNvGraphicFramePr/>
                <a:graphic xmlns:a="http://schemas.openxmlformats.org/drawingml/2006/main">
                  <a:graphicData uri="http://schemas.microsoft.com/office/word/2010/wordprocessingShape">
                    <wps:wsp>
                      <wps:cNvCnPr/>
                      <wps:spPr>
                        <a:xfrm flipH="1">
                          <a:off x="0" y="0"/>
                          <a:ext cx="793789" cy="383275"/>
                        </a:xfrm>
                        <a:prstGeom prst="bentConnector3">
                          <a:avLst>
                            <a:gd name="adj1" fmla="val 99859"/>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805E8B" id="Connector: Elbow 40" o:spid="_x0000_s1026" type="#_x0000_t34" style="position:absolute;left:0;text-align:left;margin-left:187.5pt;margin-top:.5pt;width:62.5pt;height:30.2pt;flip:x;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" adj="21570" strokecolor="black [3200]" strokeweight="1.5pt">
                <v:stroke endarrow="block"/>
              </v:shape>
            </w:pict>
          </mc:Fallback>
        </mc:AlternateContent>
      </w:r>
    </w:p>
    <w:p w14:paraId="3198307E" w14:textId="77777777" w:rsidR="00416396" w:rsidRDefault="00416396" w:rsidP="00416396">
      <w:pPr>
        <w:rPr>
          <w:lang w:eastAsia="ja-JP"/>
        </w:rPr>
      </w:pPr>
    </w:p>
    <w:p w14:paraId="36891DAD" w14:textId="77777777" w:rsidR="00416396" w:rsidRDefault="00416396" w:rsidP="00416396">
      <w:pPr>
        <w:rPr>
          <w:lang w:eastAsia="ja-JP"/>
        </w:rPr>
      </w:pPr>
      <w:r>
        <w:rPr>
          <w:noProof/>
        </w:rPr>
        <mc:AlternateContent>
          <mc:Choice Requires="wps">
            <w:drawing>
              <wp:anchor distT="0" distB="0" distL="114300" distR="114300" simplePos="0" relativeHeight="251679232" behindDoc="0" locked="0" layoutInCell="1" allowOverlap="1" wp14:anchorId="788FE75D" wp14:editId="43ABE2A1">
                <wp:simplePos x="0" y="0"/>
                <wp:positionH relativeFrom="column">
                  <wp:posOffset>154647</wp:posOffset>
                </wp:positionH>
                <wp:positionV relativeFrom="paragraph">
                  <wp:posOffset>58525</wp:posOffset>
                </wp:positionV>
                <wp:extent cx="1050290" cy="286273"/>
                <wp:effectExtent l="0" t="0" r="16510" b="19050"/>
                <wp:wrapNone/>
                <wp:docPr id="82" name="Rectangle 24"/>
                <wp:cNvGraphicFramePr/>
                <a:graphic xmlns:a="http://schemas.openxmlformats.org/drawingml/2006/main">
                  <a:graphicData uri="http://schemas.microsoft.com/office/word/2010/wordprocessingShape">
                    <wps:wsp>
                      <wps:cNvSpPr/>
                      <wps:spPr>
                        <a:xfrm>
                          <a:off x="0" y="0"/>
                          <a:ext cx="1050290" cy="286273"/>
                        </a:xfrm>
                        <a:prstGeom prst="rect">
                          <a:avLst/>
                        </a:prstGeom>
                      </wps:spPr>
                      <wps:style>
                        <a:lnRef idx="2">
                          <a:schemeClr val="accent5">
                            <a:shade val="50000"/>
                          </a:schemeClr>
                        </a:lnRef>
                        <a:fillRef idx="1">
                          <a:schemeClr val="accent5"/>
                        </a:fillRef>
                        <a:effectRef idx="0">
                          <a:schemeClr val="accent5"/>
                        </a:effectRef>
                        <a:fontRef idx="minor">
                          <a:schemeClr val="lt1"/>
                        </a:fontRef>
                      </wps:style>
                      <wps:txbx>
                        <w:txbxContent>
                          <w:p w14:paraId="53E189F5" w14:textId="77777777" w:rsidR="00917CB5" w:rsidRDefault="00917CB5" w:rsidP="00416396">
                            <w:pPr>
                              <w:jc w:val="center"/>
                            </w:pPr>
                            <w:r>
                              <w:t>fLUT</w:t>
                            </w:r>
                          </w:p>
                          <w:p w14:paraId="0E765147" w14:textId="77777777" w:rsidR="00917CB5" w:rsidRDefault="00917CB5" w:rsidP="00416396">
                            <w:pPr>
                              <w:jc w:val="center"/>
                            </w:pPr>
                          </w:p>
                          <w:p w14:paraId="6C18B907" w14:textId="77777777" w:rsidR="00917CB5" w:rsidRDefault="00917CB5" w:rsidP="00416396">
                            <w:pPr>
                              <w:jc w:val="center"/>
                            </w:pPr>
                          </w:p>
                          <w:p w14:paraId="0B7F3024" w14:textId="77777777" w:rsidR="00917CB5" w:rsidRDefault="00917CB5" w:rsidP="004163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8FE75D" id="Rectangle 24" o:spid="_x0000_s1035" style="position:absolute;left:0;text-align:left;margin-left:12.2pt;margin-top:4.6pt;width:82.7pt;height:22.5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" fillcolor="#5b9bd5 [3208]" strokecolor="#1f4d78 [1608]" strokeweight="1pt">
                <v:textbox>
                  <w:txbxContent>
                    <w:p w14:paraId="53E189F5" w14:textId="77777777" w:rsidR="00917CB5" w:rsidRDefault="00917CB5" w:rsidP="00416396">
                      <w:pPr>
                        <w:jc w:val="center"/>
                      </w:pPr>
                      <w:r>
                        <w:t>fLUT</w:t>
                      </w:r>
                    </w:p>
                    <w:p w14:paraId="0E765147" w14:textId="77777777" w:rsidR="00917CB5" w:rsidRDefault="00917CB5" w:rsidP="00416396">
                      <w:pPr>
                        <w:jc w:val="center"/>
                      </w:pPr>
                    </w:p>
                    <w:p w14:paraId="6C18B907" w14:textId="77777777" w:rsidR="00917CB5" w:rsidRDefault="00917CB5" w:rsidP="00416396">
                      <w:pPr>
                        <w:jc w:val="center"/>
                      </w:pPr>
                    </w:p>
                    <w:p w14:paraId="0B7F3024" w14:textId="77777777" w:rsidR="00917CB5" w:rsidRDefault="00917CB5" w:rsidP="00416396">
                      <w:pPr>
                        <w:jc w:val="center"/>
                      </w:pPr>
                    </w:p>
                  </w:txbxContent>
                </v:textbox>
              </v:rect>
            </w:pict>
          </mc:Fallback>
        </mc:AlternateContent>
      </w:r>
      <w:r>
        <w:rPr>
          <w:noProof/>
        </w:rPr>
        <mc:AlternateContent>
          <mc:Choice Requires="wps">
            <w:drawing>
              <wp:anchor distT="0" distB="0" distL="114300" distR="114300" simplePos="0" relativeHeight="251680256" behindDoc="0" locked="0" layoutInCell="1" allowOverlap="1" wp14:anchorId="34222077" wp14:editId="1C44573D">
                <wp:simplePos x="0" y="0"/>
                <wp:positionH relativeFrom="column">
                  <wp:posOffset>5133605</wp:posOffset>
                </wp:positionH>
                <wp:positionV relativeFrom="paragraph">
                  <wp:posOffset>68573</wp:posOffset>
                </wp:positionV>
                <wp:extent cx="1050878" cy="276330"/>
                <wp:effectExtent l="0" t="0" r="16510" b="28575"/>
                <wp:wrapNone/>
                <wp:docPr id="85" name="Rectangle 25"/>
                <wp:cNvGraphicFramePr/>
                <a:graphic xmlns:a="http://schemas.openxmlformats.org/drawingml/2006/main">
                  <a:graphicData uri="http://schemas.microsoft.com/office/word/2010/wordprocessingShape">
                    <wps:wsp>
                      <wps:cNvSpPr/>
                      <wps:spPr>
                        <a:xfrm>
                          <a:off x="0" y="0"/>
                          <a:ext cx="1050878" cy="276330"/>
                        </a:xfrm>
                        <a:prstGeom prst="rect">
                          <a:avLst/>
                        </a:prstGeom>
                      </wps:spPr>
                      <wps:style>
                        <a:lnRef idx="2">
                          <a:schemeClr val="accent5">
                            <a:shade val="50000"/>
                          </a:schemeClr>
                        </a:lnRef>
                        <a:fillRef idx="1">
                          <a:schemeClr val="accent5"/>
                        </a:fillRef>
                        <a:effectRef idx="0">
                          <a:schemeClr val="accent5"/>
                        </a:effectRef>
                        <a:fontRef idx="minor">
                          <a:schemeClr val="lt1"/>
                        </a:fontRef>
                      </wps:style>
                      <wps:txbx>
                        <w:txbxContent>
                          <w:p w14:paraId="5E26FA88" w14:textId="77777777" w:rsidR="00917CB5" w:rsidRDefault="00917CB5" w:rsidP="00416396">
                            <w:pPr>
                              <w:jc w:val="center"/>
                            </w:pPr>
                            <w:r>
                              <w:t>gLUT</w:t>
                            </w:r>
                          </w:p>
                          <w:p w14:paraId="18661CAF" w14:textId="77777777" w:rsidR="00917CB5" w:rsidRDefault="00917CB5" w:rsidP="00416396">
                            <w:pPr>
                              <w:jc w:val="center"/>
                            </w:pPr>
                          </w:p>
                          <w:p w14:paraId="206720EB" w14:textId="77777777" w:rsidR="00917CB5" w:rsidRDefault="00917CB5" w:rsidP="00416396">
                            <w:pPr>
                              <w:jc w:val="center"/>
                            </w:pPr>
                          </w:p>
                          <w:p w14:paraId="2F66ABD1" w14:textId="77777777" w:rsidR="00917CB5" w:rsidRDefault="00917CB5" w:rsidP="004163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22077" id="Rectangle 25" o:spid="_x0000_s1036" style="position:absolute;left:0;text-align:left;margin-left:404.2pt;margin-top:5.4pt;width:82.75pt;height:21.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" fillcolor="#5b9bd5 [3208]" strokecolor="#1f4d78 [1608]" strokeweight="1pt">
                <v:textbox>
                  <w:txbxContent>
                    <w:p w14:paraId="5E26FA88" w14:textId="77777777" w:rsidR="00917CB5" w:rsidRDefault="00917CB5" w:rsidP="00416396">
                      <w:pPr>
                        <w:jc w:val="center"/>
                      </w:pPr>
                      <w:r>
                        <w:t>gLUT</w:t>
                      </w:r>
                    </w:p>
                    <w:p w14:paraId="18661CAF" w14:textId="77777777" w:rsidR="00917CB5" w:rsidRDefault="00917CB5" w:rsidP="00416396">
                      <w:pPr>
                        <w:jc w:val="center"/>
                      </w:pPr>
                    </w:p>
                    <w:p w14:paraId="206720EB" w14:textId="77777777" w:rsidR="00917CB5" w:rsidRDefault="00917CB5" w:rsidP="00416396">
                      <w:pPr>
                        <w:jc w:val="center"/>
                      </w:pPr>
                    </w:p>
                    <w:p w14:paraId="2F66ABD1" w14:textId="77777777" w:rsidR="00917CB5" w:rsidRDefault="00917CB5" w:rsidP="00416396">
                      <w:pPr>
                        <w:jc w:val="center"/>
                      </w:pPr>
                    </w:p>
                  </w:txbxContent>
                </v:textbox>
              </v:rect>
            </w:pict>
          </mc:Fallback>
        </mc:AlternateContent>
      </w:r>
      <w:r>
        <w:rPr>
          <w:noProof/>
        </w:rPr>
        <mc:AlternateContent>
          <mc:Choice Requires="wps">
            <w:drawing>
              <wp:anchor distT="0" distB="0" distL="114300" distR="114300" simplePos="0" relativeHeight="251678208" behindDoc="0" locked="0" layoutInCell="1" allowOverlap="1" wp14:anchorId="04D3891E" wp14:editId="42400217">
                <wp:simplePos x="0" y="0"/>
                <wp:positionH relativeFrom="column">
                  <wp:posOffset>3201092</wp:posOffset>
                </wp:positionH>
                <wp:positionV relativeFrom="paragraph">
                  <wp:posOffset>49368</wp:posOffset>
                </wp:positionV>
                <wp:extent cx="1419225" cy="272415"/>
                <wp:effectExtent l="0" t="0" r="28575" b="13335"/>
                <wp:wrapNone/>
                <wp:docPr id="86" name="Rectangle 23"/>
                <wp:cNvGraphicFramePr/>
                <a:graphic xmlns:a="http://schemas.openxmlformats.org/drawingml/2006/main">
                  <a:graphicData uri="http://schemas.microsoft.com/office/word/2010/wordprocessingShape">
                    <wps:wsp>
                      <wps:cNvSpPr/>
                      <wps:spPr>
                        <a:xfrm>
                          <a:off x="0" y="0"/>
                          <a:ext cx="1419225" cy="272415"/>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1FC6C626" w14:textId="77777777" w:rsidR="00917CB5" w:rsidRDefault="00917CB5" w:rsidP="00416396">
                            <w:pPr>
                              <w:jc w:val="center"/>
                            </w:pPr>
                            <w:r>
                              <w:t>Derive InvQstep</w:t>
                            </w:r>
                          </w:p>
                          <w:p w14:paraId="27AC530F" w14:textId="77777777" w:rsidR="00917CB5" w:rsidRDefault="00917CB5" w:rsidP="00416396">
                            <w:pPr>
                              <w:jc w:val="center"/>
                            </w:pPr>
                          </w:p>
                          <w:p w14:paraId="18FB2338" w14:textId="77777777" w:rsidR="00917CB5" w:rsidRDefault="00917CB5" w:rsidP="00416396">
                            <w:pPr>
                              <w:jc w:val="center"/>
                            </w:pPr>
                          </w:p>
                          <w:p w14:paraId="7582DABB" w14:textId="77777777" w:rsidR="00917CB5" w:rsidRDefault="00917CB5" w:rsidP="004163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D3891E" id="Rectangle 23" o:spid="_x0000_s1037" style="position:absolute;left:0;text-align:left;margin-left:252.05pt;margin-top:3.9pt;width:111.75pt;height:21.4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" fillcolor="#9ecb81 [2169]" strokecolor="#70ad47 [3209]" strokeweight=".5pt">
                <v:fill color2="#8ac066 [2617]" rotate="t" colors="0 #b5d5a7;.5 #aace99;1 #9cca86" focus="100%" type="gradient">
                  <o:fill v:ext="view" type="gradientUnscaled"/>
                </v:fill>
                <v:textbox>
                  <w:txbxContent>
                    <w:p w14:paraId="1FC6C626" w14:textId="77777777" w:rsidR="00917CB5" w:rsidRDefault="00917CB5" w:rsidP="00416396">
                      <w:pPr>
                        <w:jc w:val="center"/>
                      </w:pPr>
                      <w:r>
                        <w:t>Derive InvQstep</w:t>
                      </w:r>
                    </w:p>
                    <w:p w14:paraId="27AC530F" w14:textId="77777777" w:rsidR="00917CB5" w:rsidRDefault="00917CB5" w:rsidP="00416396">
                      <w:pPr>
                        <w:jc w:val="center"/>
                      </w:pPr>
                    </w:p>
                    <w:p w14:paraId="18FB2338" w14:textId="77777777" w:rsidR="00917CB5" w:rsidRDefault="00917CB5" w:rsidP="00416396">
                      <w:pPr>
                        <w:jc w:val="center"/>
                      </w:pPr>
                    </w:p>
                    <w:p w14:paraId="7582DABB" w14:textId="77777777" w:rsidR="00917CB5" w:rsidRDefault="00917CB5" w:rsidP="00416396">
                      <w:pPr>
                        <w:jc w:val="center"/>
                      </w:pPr>
                    </w:p>
                  </w:txbxContent>
                </v:textbox>
              </v:rect>
            </w:pict>
          </mc:Fallback>
        </mc:AlternateContent>
      </w:r>
      <w:r>
        <w:rPr>
          <w:noProof/>
        </w:rPr>
        <mc:AlternateContent>
          <mc:Choice Requires="wps">
            <w:drawing>
              <wp:anchor distT="0" distB="0" distL="114300" distR="114300" simplePos="0" relativeHeight="251677184" behindDoc="0" locked="0" layoutInCell="1" allowOverlap="1" wp14:anchorId="2C9CFD0E" wp14:editId="1DA4CD9E">
                <wp:simplePos x="0" y="0"/>
                <wp:positionH relativeFrom="column">
                  <wp:posOffset>1691707</wp:posOffset>
                </wp:positionH>
                <wp:positionV relativeFrom="paragraph">
                  <wp:posOffset>48734</wp:posOffset>
                </wp:positionV>
                <wp:extent cx="1419225" cy="272415"/>
                <wp:effectExtent l="0" t="0" r="28575" b="13335"/>
                <wp:wrapNone/>
                <wp:docPr id="88" name="Rectangle 22"/>
                <wp:cNvGraphicFramePr/>
                <a:graphic xmlns:a="http://schemas.openxmlformats.org/drawingml/2006/main">
                  <a:graphicData uri="http://schemas.microsoft.com/office/word/2010/wordprocessingShape">
                    <wps:wsp>
                      <wps:cNvSpPr/>
                      <wps:spPr>
                        <a:xfrm>
                          <a:off x="0" y="0"/>
                          <a:ext cx="1419225" cy="272415"/>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12A3BE73" w14:textId="77777777" w:rsidR="00917CB5" w:rsidRDefault="00917CB5" w:rsidP="00416396">
                            <w:pPr>
                              <w:jc w:val="center"/>
                            </w:pPr>
                            <w:r>
                              <w:t>Derive ForQstep</w:t>
                            </w:r>
                          </w:p>
                          <w:p w14:paraId="2ECE05D0" w14:textId="77777777" w:rsidR="00917CB5" w:rsidRDefault="00917CB5" w:rsidP="00416396">
                            <w:pPr>
                              <w:jc w:val="center"/>
                            </w:pPr>
                          </w:p>
                          <w:p w14:paraId="30C1D3B5" w14:textId="77777777" w:rsidR="00917CB5" w:rsidRDefault="00917CB5" w:rsidP="00416396">
                            <w:pPr>
                              <w:jc w:val="center"/>
                            </w:pPr>
                          </w:p>
                          <w:p w14:paraId="16E383C0" w14:textId="77777777" w:rsidR="00917CB5" w:rsidRDefault="00917CB5" w:rsidP="004163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9CFD0E" id="Rectangle 22" o:spid="_x0000_s1038" style="position:absolute;left:0;text-align:left;margin-left:133.2pt;margin-top:3.85pt;width:111.75pt;height:21.4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" fillcolor="#9ecb81 [2169]" strokecolor="#70ad47 [3209]" strokeweight=".5pt">
                <v:fill color2="#8ac066 [2617]" rotate="t" colors="0 #b5d5a7;.5 #aace99;1 #9cca86" focus="100%" type="gradient">
                  <o:fill v:ext="view" type="gradientUnscaled"/>
                </v:fill>
                <v:textbox>
                  <w:txbxContent>
                    <w:p w14:paraId="12A3BE73" w14:textId="77777777" w:rsidR="00917CB5" w:rsidRDefault="00917CB5" w:rsidP="00416396">
                      <w:pPr>
                        <w:jc w:val="center"/>
                      </w:pPr>
                      <w:r>
                        <w:t>Derive ForQstep</w:t>
                      </w:r>
                    </w:p>
                    <w:p w14:paraId="2ECE05D0" w14:textId="77777777" w:rsidR="00917CB5" w:rsidRDefault="00917CB5" w:rsidP="00416396">
                      <w:pPr>
                        <w:jc w:val="center"/>
                      </w:pPr>
                    </w:p>
                    <w:p w14:paraId="30C1D3B5" w14:textId="77777777" w:rsidR="00917CB5" w:rsidRDefault="00917CB5" w:rsidP="00416396">
                      <w:pPr>
                        <w:jc w:val="center"/>
                      </w:pPr>
                    </w:p>
                    <w:p w14:paraId="16E383C0" w14:textId="77777777" w:rsidR="00917CB5" w:rsidRDefault="00917CB5" w:rsidP="00416396">
                      <w:pPr>
                        <w:jc w:val="center"/>
                      </w:pPr>
                    </w:p>
                  </w:txbxContent>
                </v:textbox>
              </v:rect>
            </w:pict>
          </mc:Fallback>
        </mc:AlternateContent>
      </w:r>
    </w:p>
    <w:p w14:paraId="45444FC3" w14:textId="77777777" w:rsidR="00416396" w:rsidRDefault="00416396" w:rsidP="00416396">
      <w:pPr>
        <w:rPr>
          <w:lang w:eastAsia="ja-JP"/>
        </w:rPr>
      </w:pPr>
      <w:r>
        <w:rPr>
          <w:noProof/>
        </w:rPr>
        <mc:AlternateContent>
          <mc:Choice Requires="wps">
            <w:drawing>
              <wp:anchor distT="0" distB="0" distL="114300" distR="114300" simplePos="0" relativeHeight="251684352" behindDoc="0" locked="0" layoutInCell="1" allowOverlap="1" wp14:anchorId="5670DD78" wp14:editId="42ED31D7">
                <wp:simplePos x="0" y="0"/>
                <wp:positionH relativeFrom="column">
                  <wp:posOffset>3921760</wp:posOffset>
                </wp:positionH>
                <wp:positionV relativeFrom="paragraph">
                  <wp:posOffset>148756</wp:posOffset>
                </wp:positionV>
                <wp:extent cx="0" cy="381128"/>
                <wp:effectExtent l="76200" t="0" r="95250" b="57150"/>
                <wp:wrapNone/>
                <wp:docPr id="89" name="Straight Arrow Connector 35"/>
                <wp:cNvGraphicFramePr/>
                <a:graphic xmlns:a="http://schemas.openxmlformats.org/drawingml/2006/main">
                  <a:graphicData uri="http://schemas.microsoft.com/office/word/2010/wordprocessingShape">
                    <wps:wsp>
                      <wps:cNvCnPr/>
                      <wps:spPr>
                        <a:xfrm>
                          <a:off x="0" y="0"/>
                          <a:ext cx="0" cy="381128"/>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36F66A03" id="Straight Arrow Connector 35" o:spid="_x0000_s1026" type="#_x0000_t32" style="position:absolute;left:0;text-align:left;margin-left:308.8pt;margin-top:11.7pt;width:0;height:30pt;z-index:251684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" strokecolor="black [3200]" strokeweight="1.5pt">
                <v:stroke endarrow="block" joinstyle="miter"/>
              </v:shape>
            </w:pict>
          </mc:Fallback>
        </mc:AlternateContent>
      </w:r>
      <w:r>
        <w:rPr>
          <w:noProof/>
        </w:rPr>
        <mc:AlternateContent>
          <mc:Choice Requires="wps">
            <w:drawing>
              <wp:anchor distT="0" distB="0" distL="114300" distR="114300" simplePos="0" relativeHeight="251683328" behindDoc="0" locked="0" layoutInCell="1" allowOverlap="1" wp14:anchorId="209DD881" wp14:editId="628786B5">
                <wp:simplePos x="0" y="0"/>
                <wp:positionH relativeFrom="column">
                  <wp:posOffset>2384117</wp:posOffset>
                </wp:positionH>
                <wp:positionV relativeFrom="paragraph">
                  <wp:posOffset>145723</wp:posOffset>
                </wp:positionV>
                <wp:extent cx="0" cy="381128"/>
                <wp:effectExtent l="76200" t="0" r="95250" b="57150"/>
                <wp:wrapNone/>
                <wp:docPr id="90" name="Straight Arrow Connector 34"/>
                <wp:cNvGraphicFramePr/>
                <a:graphic xmlns:a="http://schemas.openxmlformats.org/drawingml/2006/main">
                  <a:graphicData uri="http://schemas.microsoft.com/office/word/2010/wordprocessingShape">
                    <wps:wsp>
                      <wps:cNvCnPr/>
                      <wps:spPr>
                        <a:xfrm>
                          <a:off x="0" y="0"/>
                          <a:ext cx="0" cy="381128"/>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497A51A6" id="Straight Arrow Connector 34" o:spid="_x0000_s1026" type="#_x0000_t32" style="position:absolute;left:0;text-align:left;margin-left:187.75pt;margin-top:11.45pt;width:0;height:30pt;z-index:251683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" strokecolor="black [3200]" strokeweight="1.5pt">
                <v:stroke endarrow="block" joinstyle="miter"/>
              </v:shape>
            </w:pict>
          </mc:Fallback>
        </mc:AlternateContent>
      </w:r>
      <w:r>
        <w:rPr>
          <w:noProof/>
        </w:rPr>
        <mc:AlternateContent>
          <mc:Choice Requires="wps">
            <w:drawing>
              <wp:anchor distT="0" distB="0" distL="114300" distR="114300" simplePos="0" relativeHeight="251682304" behindDoc="0" locked="0" layoutInCell="1" allowOverlap="1" wp14:anchorId="0447B04A" wp14:editId="4D42B4E3">
                <wp:simplePos x="0" y="0"/>
                <wp:positionH relativeFrom="column">
                  <wp:posOffset>4626913</wp:posOffset>
                </wp:positionH>
                <wp:positionV relativeFrom="paragraph">
                  <wp:posOffset>25694</wp:posOffset>
                </wp:positionV>
                <wp:extent cx="498144" cy="0"/>
                <wp:effectExtent l="38100" t="76200" r="0" b="95250"/>
                <wp:wrapNone/>
                <wp:docPr id="91" name="Straight Arrow Connector 30"/>
                <wp:cNvGraphicFramePr/>
                <a:graphic xmlns:a="http://schemas.openxmlformats.org/drawingml/2006/main">
                  <a:graphicData uri="http://schemas.microsoft.com/office/word/2010/wordprocessingShape">
                    <wps:wsp>
                      <wps:cNvCnPr/>
                      <wps:spPr>
                        <a:xfrm flipH="1">
                          <a:off x="0" y="0"/>
                          <a:ext cx="498144"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A867AF" id="Straight Arrow Connector 30" o:spid="_x0000_s1026" type="#_x0000_t32" style="position:absolute;left:0;text-align:left;margin-left:364.3pt;margin-top:2pt;width:39.2pt;height:0;flip:x;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" strokecolor="black [3200]" strokeweight="1.5pt">
                <v:stroke endarrow="block" joinstyle="miter"/>
              </v:shape>
            </w:pict>
          </mc:Fallback>
        </mc:AlternateContent>
      </w:r>
      <w:r>
        <w:rPr>
          <w:noProof/>
        </w:rPr>
        <mc:AlternateContent>
          <mc:Choice Requires="wps">
            <w:drawing>
              <wp:anchor distT="0" distB="0" distL="114300" distR="114300" simplePos="0" relativeHeight="251681280" behindDoc="0" locked="0" layoutInCell="1" allowOverlap="1" wp14:anchorId="1322568A" wp14:editId="275E9917">
                <wp:simplePos x="0" y="0"/>
                <wp:positionH relativeFrom="column">
                  <wp:posOffset>1207561</wp:posOffset>
                </wp:positionH>
                <wp:positionV relativeFrom="paragraph">
                  <wp:posOffset>12046</wp:posOffset>
                </wp:positionV>
                <wp:extent cx="478260" cy="0"/>
                <wp:effectExtent l="0" t="76200" r="17145" b="95250"/>
                <wp:wrapNone/>
                <wp:docPr id="92" name="Straight Arrow Connector 26"/>
                <wp:cNvGraphicFramePr/>
                <a:graphic xmlns:a="http://schemas.openxmlformats.org/drawingml/2006/main">
                  <a:graphicData uri="http://schemas.microsoft.com/office/word/2010/wordprocessingShape">
                    <wps:wsp>
                      <wps:cNvCnPr/>
                      <wps:spPr>
                        <a:xfrm>
                          <a:off x="0" y="0"/>
                          <a:ext cx="47826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66C3ADB5" id="Straight Arrow Connector 26" o:spid="_x0000_s1026" type="#_x0000_t32" style="position:absolute;left:0;text-align:left;margin-left:95.1pt;margin-top:.95pt;width:37.65pt;height:0;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" strokecolor="black [3200]" strokeweight="1.5pt">
                <v:stroke endarrow="block" joinstyle="miter"/>
              </v:shape>
            </w:pict>
          </mc:Fallback>
        </mc:AlternateContent>
      </w:r>
    </w:p>
    <w:p w14:paraId="68B4C47A" w14:textId="77777777" w:rsidR="00416396" w:rsidRDefault="00416396" w:rsidP="00416396">
      <w:pPr>
        <w:rPr>
          <w:lang w:eastAsia="ja-JP"/>
        </w:rPr>
      </w:pPr>
    </w:p>
    <w:p w14:paraId="79E277F3" w14:textId="77777777" w:rsidR="00416396" w:rsidRDefault="00416396" w:rsidP="00416396">
      <w:pPr>
        <w:rPr>
          <w:lang w:eastAsia="ja-JP"/>
        </w:rPr>
      </w:pPr>
    </w:p>
    <w:p w14:paraId="00209A3F" w14:textId="77777777" w:rsidR="00416396" w:rsidRDefault="00416396" w:rsidP="00416396">
      <w:pPr>
        <w:rPr>
          <w:lang w:eastAsia="ja-JP"/>
        </w:rPr>
      </w:pPr>
      <w:r>
        <w:rPr>
          <w:noProof/>
        </w:rPr>
        <mc:AlternateContent>
          <mc:Choice Requires="wps">
            <w:drawing>
              <wp:anchor distT="0" distB="0" distL="114300" distR="114300" simplePos="0" relativeHeight="251687424" behindDoc="0" locked="0" layoutInCell="1" allowOverlap="1" wp14:anchorId="7323E098" wp14:editId="426C0DDF">
                <wp:simplePos x="0" y="0"/>
                <wp:positionH relativeFrom="column">
                  <wp:posOffset>4582634</wp:posOffset>
                </wp:positionH>
                <wp:positionV relativeFrom="paragraph">
                  <wp:posOffset>148590</wp:posOffset>
                </wp:positionV>
                <wp:extent cx="381635" cy="3810"/>
                <wp:effectExtent l="0" t="76200" r="18415" b="91440"/>
                <wp:wrapNone/>
                <wp:docPr id="93" name="Straight Arrow Connector 38"/>
                <wp:cNvGraphicFramePr/>
                <a:graphic xmlns:a="http://schemas.openxmlformats.org/drawingml/2006/main">
                  <a:graphicData uri="http://schemas.microsoft.com/office/word/2010/wordprocessingShape">
                    <wps:wsp>
                      <wps:cNvCnPr/>
                      <wps:spPr>
                        <a:xfrm>
                          <a:off x="0" y="0"/>
                          <a:ext cx="381635" cy="381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DB4A82" id="Straight Arrow Connector 38" o:spid="_x0000_s1026" type="#_x0000_t32" style="position:absolute;left:0;text-align:left;margin-left:360.85pt;margin-top:11.7pt;width:30.05pt;height:.3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" strokecolor="black [3200]" strokeweight="1.5pt">
                <v:stroke endarrow="block" joinstyle="miter"/>
              </v:shape>
            </w:pict>
          </mc:Fallback>
        </mc:AlternateContent>
      </w:r>
      <w:r>
        <w:rPr>
          <w:noProof/>
        </w:rPr>
        <mc:AlternateContent>
          <mc:Choice Requires="wps">
            <w:drawing>
              <wp:anchor distT="0" distB="0" distL="114300" distR="114300" simplePos="0" relativeHeight="251676160" behindDoc="0" locked="0" layoutInCell="1" allowOverlap="1" wp14:anchorId="465CF828" wp14:editId="77A8EFB1">
                <wp:simplePos x="0" y="0"/>
                <wp:positionH relativeFrom="column">
                  <wp:posOffset>3321524</wp:posOffset>
                </wp:positionH>
                <wp:positionV relativeFrom="paragraph">
                  <wp:posOffset>6701</wp:posOffset>
                </wp:positionV>
                <wp:extent cx="1269242" cy="299720"/>
                <wp:effectExtent l="0" t="0" r="26670" b="24130"/>
                <wp:wrapNone/>
                <wp:docPr id="94" name="Rectangle 21"/>
                <wp:cNvGraphicFramePr/>
                <a:graphic xmlns:a="http://schemas.openxmlformats.org/drawingml/2006/main">
                  <a:graphicData uri="http://schemas.microsoft.com/office/word/2010/wordprocessingShape">
                    <wps:wsp>
                      <wps:cNvSpPr/>
                      <wps:spPr>
                        <a:xfrm>
                          <a:off x="0" y="0"/>
                          <a:ext cx="1269242" cy="2997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DA09C50" w14:textId="77777777" w:rsidR="00917CB5" w:rsidRDefault="00917CB5" w:rsidP="00416396">
                            <w:pPr>
                              <w:jc w:val="center"/>
                            </w:pPr>
                            <w:r>
                              <w:t>De-quantization</w:t>
                            </w:r>
                          </w:p>
                          <w:p w14:paraId="25998081" w14:textId="77777777" w:rsidR="00917CB5" w:rsidRDefault="00917CB5" w:rsidP="00416396">
                            <w:pPr>
                              <w:jc w:val="center"/>
                            </w:pPr>
                          </w:p>
                          <w:p w14:paraId="0CE3ADBB" w14:textId="77777777" w:rsidR="00917CB5" w:rsidRDefault="00917CB5" w:rsidP="00416396">
                            <w:pPr>
                              <w:jc w:val="center"/>
                            </w:pPr>
                          </w:p>
                          <w:p w14:paraId="158CA2BF" w14:textId="77777777" w:rsidR="00917CB5" w:rsidRDefault="00917CB5" w:rsidP="004163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5CF828" id="Rectangle 21" o:spid="_x0000_s1039" style="position:absolute;left:0;text-align:left;margin-left:261.55pt;margin-top:.55pt;width:99.95pt;height:23.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" fillcolor="#4472c4 [3204]" strokecolor="#1f3763 [1604]" strokeweight="1pt">
                <v:textbox>
                  <w:txbxContent>
                    <w:p w14:paraId="4DA09C50" w14:textId="77777777" w:rsidR="00917CB5" w:rsidRDefault="00917CB5" w:rsidP="00416396">
                      <w:pPr>
                        <w:jc w:val="center"/>
                      </w:pPr>
                      <w:r>
                        <w:t>De-quantization</w:t>
                      </w:r>
                    </w:p>
                    <w:p w14:paraId="25998081" w14:textId="77777777" w:rsidR="00917CB5" w:rsidRDefault="00917CB5" w:rsidP="00416396">
                      <w:pPr>
                        <w:jc w:val="center"/>
                      </w:pPr>
                    </w:p>
                    <w:p w14:paraId="0CE3ADBB" w14:textId="77777777" w:rsidR="00917CB5" w:rsidRDefault="00917CB5" w:rsidP="00416396">
                      <w:pPr>
                        <w:jc w:val="center"/>
                      </w:pPr>
                    </w:p>
                    <w:p w14:paraId="158CA2BF" w14:textId="77777777" w:rsidR="00917CB5" w:rsidRDefault="00917CB5" w:rsidP="00416396">
                      <w:pPr>
                        <w:jc w:val="center"/>
                      </w:pPr>
                    </w:p>
                  </w:txbxContent>
                </v:textbox>
              </v:rect>
            </w:pict>
          </mc:Fallback>
        </mc:AlternateContent>
      </w:r>
      <w:r>
        <w:rPr>
          <w:noProof/>
        </w:rPr>
        <mc:AlternateContent>
          <mc:Choice Requires="wps">
            <w:drawing>
              <wp:anchor distT="0" distB="0" distL="114300" distR="114300" simplePos="0" relativeHeight="251686400" behindDoc="0" locked="0" layoutInCell="1" allowOverlap="1" wp14:anchorId="27005F59" wp14:editId="5456B186">
                <wp:simplePos x="0" y="0"/>
                <wp:positionH relativeFrom="column">
                  <wp:posOffset>2940050</wp:posOffset>
                </wp:positionH>
                <wp:positionV relativeFrom="paragraph">
                  <wp:posOffset>151268</wp:posOffset>
                </wp:positionV>
                <wp:extent cx="381663" cy="3976"/>
                <wp:effectExtent l="0" t="76200" r="18415" b="91440"/>
                <wp:wrapNone/>
                <wp:docPr id="95" name="Straight Arrow Connector 37"/>
                <wp:cNvGraphicFramePr/>
                <a:graphic xmlns:a="http://schemas.openxmlformats.org/drawingml/2006/main">
                  <a:graphicData uri="http://schemas.microsoft.com/office/word/2010/wordprocessingShape">
                    <wps:wsp>
                      <wps:cNvCnPr/>
                      <wps:spPr>
                        <a:xfrm>
                          <a:off x="0" y="0"/>
                          <a:ext cx="381663" cy="397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3987152" id="Straight Arrow Connector 37" o:spid="_x0000_s1026" type="#_x0000_t32" style="position:absolute;left:0;text-align:left;margin-left:231.5pt;margin-top:11.9pt;width:30.05pt;height:.3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" strokecolor="black [3200]" strokeweight="1.5pt">
                <v:stroke endarrow="block" joinstyle="miter"/>
              </v:shape>
            </w:pict>
          </mc:Fallback>
        </mc:AlternateContent>
      </w:r>
      <w:r>
        <w:rPr>
          <w:noProof/>
        </w:rPr>
        <mc:AlternateContent>
          <mc:Choice Requires="wps">
            <w:drawing>
              <wp:anchor distT="0" distB="0" distL="114300" distR="114300" simplePos="0" relativeHeight="251685376" behindDoc="0" locked="0" layoutInCell="1" allowOverlap="1" wp14:anchorId="1CE53381" wp14:editId="1FF59CD4">
                <wp:simplePos x="0" y="0"/>
                <wp:positionH relativeFrom="column">
                  <wp:posOffset>1370496</wp:posOffset>
                </wp:positionH>
                <wp:positionV relativeFrom="paragraph">
                  <wp:posOffset>156210</wp:posOffset>
                </wp:positionV>
                <wp:extent cx="478260" cy="0"/>
                <wp:effectExtent l="0" t="76200" r="17145" b="95250"/>
                <wp:wrapNone/>
                <wp:docPr id="105" name="Straight Arrow Connector 36"/>
                <wp:cNvGraphicFramePr/>
                <a:graphic xmlns:a="http://schemas.openxmlformats.org/drawingml/2006/main">
                  <a:graphicData uri="http://schemas.microsoft.com/office/word/2010/wordprocessingShape">
                    <wps:wsp>
                      <wps:cNvCnPr/>
                      <wps:spPr>
                        <a:xfrm>
                          <a:off x="0" y="0"/>
                          <a:ext cx="47826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1195CBF5" id="Straight Arrow Connector 36" o:spid="_x0000_s1026" type="#_x0000_t32" style="position:absolute;left:0;text-align:left;margin-left:107.9pt;margin-top:12.3pt;width:37.65pt;height:0;z-index:251685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" strokecolor="black [3200]" strokeweight="1.5pt">
                <v:stroke endarrow="block" joinstyle="miter"/>
              </v:shape>
            </w:pict>
          </mc:Fallback>
        </mc:AlternateContent>
      </w:r>
      <w:r>
        <w:rPr>
          <w:noProof/>
        </w:rPr>
        <mc:AlternateContent>
          <mc:Choice Requires="wps">
            <w:drawing>
              <wp:anchor distT="0" distB="0" distL="114300" distR="114300" simplePos="0" relativeHeight="251675136" behindDoc="0" locked="0" layoutInCell="1" allowOverlap="1" wp14:anchorId="2C8E3700" wp14:editId="66E0C780">
                <wp:simplePos x="0" y="0"/>
                <wp:positionH relativeFrom="column">
                  <wp:posOffset>1861185</wp:posOffset>
                </wp:positionH>
                <wp:positionV relativeFrom="paragraph">
                  <wp:posOffset>3810</wp:posOffset>
                </wp:positionV>
                <wp:extent cx="1077595" cy="313690"/>
                <wp:effectExtent l="0" t="0" r="27305" b="10160"/>
                <wp:wrapNone/>
                <wp:docPr id="110" name="Rectangle 20"/>
                <wp:cNvGraphicFramePr/>
                <a:graphic xmlns:a="http://schemas.openxmlformats.org/drawingml/2006/main">
                  <a:graphicData uri="http://schemas.microsoft.com/office/word/2010/wordprocessingShape">
                    <wps:wsp>
                      <wps:cNvSpPr/>
                      <wps:spPr>
                        <a:xfrm>
                          <a:off x="0" y="0"/>
                          <a:ext cx="1077595" cy="3136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A98327B" w14:textId="77777777" w:rsidR="00917CB5" w:rsidRDefault="00917CB5" w:rsidP="00416396">
                            <w:pPr>
                              <w:jc w:val="center"/>
                            </w:pPr>
                            <w:r>
                              <w:t>Quantization</w:t>
                            </w:r>
                          </w:p>
                          <w:p w14:paraId="7BD56BDA" w14:textId="77777777" w:rsidR="00917CB5" w:rsidRDefault="00917CB5" w:rsidP="00416396">
                            <w:pPr>
                              <w:jc w:val="center"/>
                            </w:pPr>
                          </w:p>
                          <w:p w14:paraId="45977BDD" w14:textId="77777777" w:rsidR="00917CB5" w:rsidRDefault="00917CB5" w:rsidP="00416396">
                            <w:pPr>
                              <w:jc w:val="center"/>
                            </w:pPr>
                          </w:p>
                          <w:p w14:paraId="5F7795E4" w14:textId="77777777" w:rsidR="00917CB5" w:rsidRDefault="00917CB5" w:rsidP="004163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8E3700" id="Rectangle 20" o:spid="_x0000_s1040" style="position:absolute;left:0;text-align:left;margin-left:146.55pt;margin-top:.3pt;width:84.85pt;height:24.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" fillcolor="#4472c4 [3204]" strokecolor="#1f3763 [1604]" strokeweight="1pt">
                <v:textbox>
                  <w:txbxContent>
                    <w:p w14:paraId="3A98327B" w14:textId="77777777" w:rsidR="00917CB5" w:rsidRDefault="00917CB5" w:rsidP="00416396">
                      <w:pPr>
                        <w:jc w:val="center"/>
                      </w:pPr>
                      <w:r>
                        <w:t>Quantization</w:t>
                      </w:r>
                    </w:p>
                    <w:p w14:paraId="7BD56BDA" w14:textId="77777777" w:rsidR="00917CB5" w:rsidRDefault="00917CB5" w:rsidP="00416396">
                      <w:pPr>
                        <w:jc w:val="center"/>
                      </w:pPr>
                    </w:p>
                    <w:p w14:paraId="45977BDD" w14:textId="77777777" w:rsidR="00917CB5" w:rsidRDefault="00917CB5" w:rsidP="00416396">
                      <w:pPr>
                        <w:jc w:val="center"/>
                      </w:pPr>
                    </w:p>
                    <w:p w14:paraId="5F7795E4" w14:textId="77777777" w:rsidR="00917CB5" w:rsidRDefault="00917CB5" w:rsidP="00416396">
                      <w:pPr>
                        <w:jc w:val="center"/>
                      </w:pPr>
                    </w:p>
                  </w:txbxContent>
                </v:textbox>
              </v:rect>
            </w:pict>
          </mc:Fallback>
        </mc:AlternateContent>
      </w:r>
    </w:p>
    <w:p w14:paraId="7DCA04D3" w14:textId="77777777" w:rsidR="00416396" w:rsidRDefault="00416396" w:rsidP="00416396">
      <w:pPr>
        <w:rPr>
          <w:lang w:eastAsia="ja-JP"/>
        </w:rPr>
      </w:pPr>
      <w:r>
        <w:rPr>
          <w:noProof/>
        </w:rPr>
        <mc:AlternateContent>
          <mc:Choice Requires="wps">
            <w:drawing>
              <wp:anchor distT="45720" distB="45720" distL="114300" distR="114300" simplePos="0" relativeHeight="251692544" behindDoc="0" locked="0" layoutInCell="1" allowOverlap="1" wp14:anchorId="585264CC" wp14:editId="6BF1C424">
                <wp:simplePos x="0" y="0"/>
                <wp:positionH relativeFrom="column">
                  <wp:posOffset>2941320</wp:posOffset>
                </wp:positionH>
                <wp:positionV relativeFrom="paragraph">
                  <wp:posOffset>141605</wp:posOffset>
                </wp:positionV>
                <wp:extent cx="635000" cy="1404620"/>
                <wp:effectExtent l="0" t="0" r="0" b="2540"/>
                <wp:wrapSquare wrapText="bothSides"/>
                <wp:docPr id="1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1404620"/>
                        </a:xfrm>
                        <a:prstGeom prst="rect">
                          <a:avLst/>
                        </a:prstGeom>
                        <a:solidFill>
                          <a:srgbClr val="FFFFFF"/>
                        </a:solidFill>
                        <a:ln w="9525">
                          <a:noFill/>
                          <a:miter lim="800000"/>
                          <a:headEnd/>
                          <a:tailEnd/>
                        </a:ln>
                      </wps:spPr>
                      <wps:txbx>
                        <w:txbxContent>
                          <w:p w14:paraId="5EC64225" w14:textId="77777777" w:rsidR="00917CB5" w:rsidRDefault="00917CB5" w:rsidP="00416396">
                            <w:r>
                              <w:t xml:space="preserve">quantized </w:t>
                            </w:r>
                          </w:p>
                          <w:p w14:paraId="76E47096" w14:textId="77777777" w:rsidR="00917CB5" w:rsidRDefault="00917CB5" w:rsidP="00416396">
                            <w:r>
                              <w:t>value</w:t>
                            </w: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5264CC" id="_x0000_s1041" type="#_x0000_t202" style="position:absolute;left:0;text-align:left;margin-left:231.6pt;margin-top:11.15pt;width:50pt;height:110.6pt;z-index:2516925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" stroked="f">
                <v:textbox style="mso-fit-shape-to-text:t" inset="0,0,0,0">
                  <w:txbxContent>
                    <w:p w14:paraId="5EC64225" w14:textId="77777777" w:rsidR="00917CB5" w:rsidRDefault="00917CB5" w:rsidP="00416396">
                      <w:r>
                        <w:t xml:space="preserve">quantized </w:t>
                      </w:r>
                    </w:p>
                    <w:p w14:paraId="76E47096" w14:textId="77777777" w:rsidR="00917CB5" w:rsidRDefault="00917CB5" w:rsidP="00416396">
                      <w:r>
                        <w:t>value</w:t>
                      </w:r>
                    </w:p>
                  </w:txbxContent>
                </v:textbox>
                <w10:wrap type="square"/>
              </v:shape>
            </w:pict>
          </mc:Fallback>
        </mc:AlternateContent>
      </w:r>
    </w:p>
    <w:p w14:paraId="4A281DB8" w14:textId="77777777" w:rsidR="00416396" w:rsidRDefault="00416396" w:rsidP="00416396">
      <w:pPr>
        <w:rPr>
          <w:lang w:eastAsia="ja-JP"/>
        </w:rPr>
      </w:pPr>
      <w:r>
        <w:rPr>
          <w:noProof/>
        </w:rPr>
        <mc:AlternateContent>
          <mc:Choice Requires="wps">
            <w:drawing>
              <wp:anchor distT="45720" distB="45720" distL="114300" distR="114300" simplePos="0" relativeHeight="251691520" behindDoc="0" locked="0" layoutInCell="1" allowOverlap="1" wp14:anchorId="34FE97B5" wp14:editId="260ED3B2">
                <wp:simplePos x="0" y="0"/>
                <wp:positionH relativeFrom="column">
                  <wp:posOffset>1353820</wp:posOffset>
                </wp:positionH>
                <wp:positionV relativeFrom="paragraph">
                  <wp:posOffset>6985</wp:posOffset>
                </wp:positionV>
                <wp:extent cx="374650" cy="1404620"/>
                <wp:effectExtent l="0" t="0" r="6350" b="63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650" cy="1404620"/>
                        </a:xfrm>
                        <a:prstGeom prst="rect">
                          <a:avLst/>
                        </a:prstGeom>
                        <a:solidFill>
                          <a:srgbClr val="FFFFFF"/>
                        </a:solidFill>
                        <a:ln w="9525">
                          <a:noFill/>
                          <a:miter lim="800000"/>
                          <a:headEnd/>
                          <a:tailEnd/>
                        </a:ln>
                      </wps:spPr>
                      <wps:txbx>
                        <w:txbxContent>
                          <w:p w14:paraId="49BD1139" w14:textId="77777777" w:rsidR="00917CB5" w:rsidRDefault="00917CB5" w:rsidP="00416396">
                            <w:r>
                              <w:t>value</w:t>
                            </w: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FE97B5" id="_x0000_s1042" type="#_x0000_t202" style="position:absolute;left:0;text-align:left;margin-left:106.6pt;margin-top:.55pt;width:29.5pt;height:110.6pt;z-index:2516915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" stroked="f">
                <v:textbox style="mso-fit-shape-to-text:t" inset="0,0,0,0">
                  <w:txbxContent>
                    <w:p w14:paraId="49BD1139" w14:textId="77777777" w:rsidR="00917CB5" w:rsidRDefault="00917CB5" w:rsidP="00416396">
                      <w:r>
                        <w:t>value</w:t>
                      </w:r>
                    </w:p>
                  </w:txbxContent>
                </v:textbox>
                <w10:wrap type="square"/>
              </v:shape>
            </w:pict>
          </mc:Fallback>
        </mc:AlternateContent>
      </w:r>
      <w:r>
        <w:rPr>
          <w:noProof/>
        </w:rPr>
        <mc:AlternateContent>
          <mc:Choice Requires="wps">
            <w:drawing>
              <wp:anchor distT="45720" distB="45720" distL="114300" distR="114300" simplePos="0" relativeHeight="251693568" behindDoc="0" locked="0" layoutInCell="1" allowOverlap="1" wp14:anchorId="21DC1E72" wp14:editId="1488B988">
                <wp:simplePos x="0" y="0"/>
                <wp:positionH relativeFrom="column">
                  <wp:posOffset>4560570</wp:posOffset>
                </wp:positionH>
                <wp:positionV relativeFrom="paragraph">
                  <wp:posOffset>6985</wp:posOffset>
                </wp:positionV>
                <wp:extent cx="996950" cy="1404620"/>
                <wp:effectExtent l="0" t="0" r="0" b="6350"/>
                <wp:wrapSquare wrapText="bothSides"/>
                <wp:docPr id="1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950" cy="1404620"/>
                        </a:xfrm>
                        <a:prstGeom prst="rect">
                          <a:avLst/>
                        </a:prstGeom>
                        <a:solidFill>
                          <a:srgbClr val="FFFFFF"/>
                        </a:solidFill>
                        <a:ln w="9525">
                          <a:noFill/>
                          <a:miter lim="800000"/>
                          <a:headEnd/>
                          <a:tailEnd/>
                        </a:ln>
                      </wps:spPr>
                      <wps:txbx>
                        <w:txbxContent>
                          <w:p w14:paraId="4984D09C" w14:textId="77777777" w:rsidR="00917CB5" w:rsidRDefault="00917CB5" w:rsidP="00416396">
                            <w:r>
                              <w:t>reconstructed value</w:t>
                            </w: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1DC1E72" id="_x0000_s1043" type="#_x0000_t202" style="position:absolute;left:0;text-align:left;margin-left:359.1pt;margin-top:.55pt;width:78.5pt;height:110.6pt;z-index:2516935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" stroked="f">
                <v:textbox style="mso-fit-shape-to-text:t" inset="0,0,0,0">
                  <w:txbxContent>
                    <w:p w14:paraId="4984D09C" w14:textId="77777777" w:rsidR="00917CB5" w:rsidRDefault="00917CB5" w:rsidP="00416396">
                      <w:r>
                        <w:t>reconstructed value</w:t>
                      </w:r>
                    </w:p>
                  </w:txbxContent>
                </v:textbox>
                <w10:wrap type="square"/>
              </v:shape>
            </w:pict>
          </mc:Fallback>
        </mc:AlternateContent>
      </w:r>
    </w:p>
    <w:p w14:paraId="000908DE" w14:textId="77777777" w:rsidR="00416396" w:rsidRDefault="00416396" w:rsidP="00416396">
      <w:pPr>
        <w:rPr>
          <w:lang w:eastAsia="ja-JP"/>
        </w:rPr>
      </w:pPr>
    </w:p>
    <w:p w14:paraId="75A5EB23" w14:textId="77777777" w:rsidR="00416396" w:rsidRDefault="00416396" w:rsidP="00416396">
      <w:pPr>
        <w:rPr>
          <w:lang w:eastAsia="ja-JP"/>
        </w:rPr>
      </w:pPr>
    </w:p>
    <w:p w14:paraId="793A8A49" w14:textId="1D48210A" w:rsidR="00416396" w:rsidRDefault="004A41D9" w:rsidP="00416396">
      <w:pPr>
        <w:jc w:val="center"/>
        <w:rPr>
          <w:lang w:eastAsia="ja-JP"/>
        </w:rPr>
      </w:pPr>
      <w:r>
        <w:rPr>
          <w:lang w:eastAsia="ja-JP"/>
        </w:rPr>
        <w:t xml:space="preserve">Illustration of </w:t>
      </w:r>
      <w:r w:rsidR="00416396">
        <w:rPr>
          <w:lang w:eastAsia="ja-JP"/>
        </w:rPr>
        <w:t xml:space="preserve">LUT-based quantization and </w:t>
      </w:r>
    </w:p>
    <w:p w14:paraId="55D801A3" w14:textId="77777777" w:rsidR="00416396" w:rsidRPr="00961189" w:rsidRDefault="00416396" w:rsidP="00416396">
      <w:pPr>
        <w:jc w:val="center"/>
        <w:rPr>
          <w:lang w:eastAsia="ja-JP"/>
        </w:rPr>
      </w:pPr>
      <w:r>
        <w:rPr>
          <w:lang w:eastAsia="ja-JP"/>
        </w:rPr>
        <w:t>De-quantization.</w:t>
      </w:r>
    </w:p>
    <w:p w14:paraId="5AC3B270" w14:textId="77777777" w:rsidR="00416396" w:rsidRDefault="00416396" w:rsidP="00416396">
      <w:pPr>
        <w:jc w:val="left"/>
        <w:rPr>
          <w:lang w:eastAsia="ja-JP"/>
        </w:rPr>
      </w:pPr>
    </w:p>
    <w:p w14:paraId="20A165EE" w14:textId="12DAD4A5" w:rsidR="00416396" w:rsidRDefault="00416396" w:rsidP="00416396">
      <w:pPr>
        <w:rPr>
          <w:lang w:eastAsia="ja-JP"/>
        </w:rPr>
      </w:pPr>
      <w:r>
        <w:rPr>
          <w:lang w:eastAsia="ja-JP"/>
        </w:rPr>
        <w:t>Given a quantization parameter QP, a forward and an inverse quantization step are derived (</w:t>
      </w:r>
      <w:r>
        <w:t>ForQstep and InvQstep</w:t>
      </w:r>
      <w:r>
        <w:rPr>
          <w:lang w:eastAsia="ja-JP"/>
        </w:rPr>
        <w:t xml:space="preserve">) based on two different quantization tables (forward </w:t>
      </w:r>
      <w:r w:rsidRPr="00022BD7">
        <w:rPr>
          <w:i/>
          <w:lang w:eastAsia="ja-JP"/>
        </w:rPr>
        <w:t>fLUT</w:t>
      </w:r>
      <w:r>
        <w:rPr>
          <w:lang w:eastAsia="ja-JP"/>
        </w:rPr>
        <w:t xml:space="preserve"> and inverse </w:t>
      </w:r>
      <w:r w:rsidRPr="00022BD7">
        <w:rPr>
          <w:i/>
          <w:lang w:eastAsia="ja-JP"/>
        </w:rPr>
        <w:lastRenderedPageBreak/>
        <w:t>gLUT</w:t>
      </w:r>
      <w:r>
        <w:rPr>
          <w:lang w:eastAsia="ja-JP"/>
        </w:rPr>
        <w:t>). The input value is quantized using ForQStep and dequantized using</w:t>
      </w:r>
      <w:r w:rsidR="004A41D9">
        <w:rPr>
          <w:lang w:eastAsia="ja-JP"/>
        </w:rPr>
        <w:t xml:space="preserve"> InvQstep. This</w:t>
      </w:r>
      <w:r>
        <w:rPr>
          <w:lang w:eastAsia="ja-JP"/>
        </w:rPr>
        <w:t xml:space="preserve"> scheme allows for the removal of the division operation in the quantization process, as will be described.</w:t>
      </w:r>
    </w:p>
    <w:p w14:paraId="6AD01CDF" w14:textId="77777777" w:rsidR="00416396" w:rsidRDefault="00416396" w:rsidP="00416396">
      <w:pPr>
        <w:rPr>
          <w:lang w:eastAsia="ja-JP"/>
        </w:rPr>
      </w:pPr>
    </w:p>
    <w:p w14:paraId="4CF086CE" w14:textId="6124B39C" w:rsidR="00416396" w:rsidRPr="00D71051" w:rsidRDefault="00416396" w:rsidP="00416396">
      <w:pPr>
        <w:rPr>
          <w:lang w:eastAsia="ja-JP"/>
        </w:rPr>
      </w:pPr>
      <w:r>
        <w:rPr>
          <w:lang w:eastAsia="ja-JP"/>
        </w:rPr>
        <w:t xml:space="preserve">Consider the quantization table </w:t>
      </w:r>
      <w:r>
        <w:rPr>
          <w:i/>
          <w:lang w:eastAsia="ja-JP"/>
        </w:rPr>
        <w:t>gLUT</w:t>
      </w:r>
      <w:r>
        <w:rPr>
          <w:lang w:eastAsia="ja-JP"/>
        </w:rPr>
        <w:t xml:space="preserve">. This table is </w:t>
      </w:r>
      <w:r w:rsidR="00632B23">
        <w:rPr>
          <w:lang w:eastAsia="ja-JP"/>
        </w:rPr>
        <w:t>defined in previous section</w:t>
      </w:r>
      <w:r>
        <w:rPr>
          <w:lang w:eastAsia="ja-JP"/>
        </w:rPr>
        <w:t xml:space="preserve">. The forward quantization table </w:t>
      </w:r>
      <w:r w:rsidRPr="00D71051">
        <w:rPr>
          <w:i/>
          <w:lang w:eastAsia="ja-JP"/>
        </w:rPr>
        <w:t>f</w:t>
      </w:r>
      <w:r>
        <w:rPr>
          <w:i/>
          <w:lang w:eastAsia="ja-JP"/>
        </w:rPr>
        <w:t xml:space="preserve">LUT </w:t>
      </w:r>
      <w:r>
        <w:rPr>
          <w:lang w:eastAsia="ja-JP"/>
        </w:rPr>
        <w:t>is derived as follows.</w:t>
      </w:r>
    </w:p>
    <w:p w14:paraId="427066FA" w14:textId="77777777" w:rsidR="00416396" w:rsidRDefault="00416396" w:rsidP="00416396">
      <w:pPr>
        <w:jc w:val="left"/>
        <w:rPr>
          <w:lang w:eastAsia="ja-JP"/>
        </w:rPr>
      </w:pPr>
    </w:p>
    <w:p w14:paraId="6D2B4C00" w14:textId="77777777" w:rsidR="00416396" w:rsidRPr="005939DD" w:rsidRDefault="00416396" w:rsidP="00416396">
      <w:pPr>
        <w:rPr>
          <w:rFonts w:eastAsiaTheme="minorEastAsia"/>
          <w:iCs/>
          <w:lang w:eastAsia="ja-JP"/>
        </w:rPr>
      </w:pPr>
      <m:oMathPara>
        <m:oMath>
          <m:r>
            <w:rPr>
              <w:rFonts w:ascii="Cambria Math" w:hAnsi="Cambria Math"/>
              <w:lang w:eastAsia="ja-JP"/>
            </w:rPr>
            <m:t>fLUT∙gLUT≈</m:t>
          </m:r>
          <m:sSup>
            <m:sSupPr>
              <m:ctrlPr>
                <w:rPr>
                  <w:rFonts w:ascii="Cambria Math" w:hAnsi="Cambria Math"/>
                  <w:i/>
                  <w:iCs/>
                  <w:lang w:eastAsia="ja-JP"/>
                </w:rPr>
              </m:ctrlPr>
            </m:sSupPr>
            <m:e>
              <m:r>
                <w:rPr>
                  <w:rFonts w:ascii="Cambria Math" w:hAnsi="Cambria Math"/>
                  <w:lang w:eastAsia="ja-JP"/>
                </w:rPr>
                <m:t>2</m:t>
              </m:r>
            </m:e>
            <m:sup>
              <m:r>
                <w:rPr>
                  <w:rFonts w:ascii="Cambria Math" w:hAnsi="Cambria Math"/>
                  <w:lang w:eastAsia="ja-JP"/>
                </w:rPr>
                <m:t>M+N</m:t>
              </m:r>
            </m:sup>
          </m:sSup>
          <m:r>
            <w:rPr>
              <w:rFonts w:ascii="Cambria Math" w:hAnsi="Cambria Math"/>
              <w:lang w:eastAsia="ja-JP"/>
            </w:rPr>
            <m:t xml:space="preserve">→fLUT= </m:t>
          </m:r>
          <m:f>
            <m:fPr>
              <m:ctrlPr>
                <w:rPr>
                  <w:rFonts w:ascii="Cambria Math" w:hAnsi="Cambria Math"/>
                  <w:i/>
                  <w:iCs/>
                  <w:lang w:eastAsia="ja-JP"/>
                </w:rPr>
              </m:ctrlPr>
            </m:fPr>
            <m:num>
              <m:sSup>
                <m:sSupPr>
                  <m:ctrlPr>
                    <w:rPr>
                      <w:rFonts w:ascii="Cambria Math" w:hAnsi="Cambria Math"/>
                      <w:i/>
                      <w:iCs/>
                      <w:lang w:eastAsia="ja-JP"/>
                    </w:rPr>
                  </m:ctrlPr>
                </m:sSupPr>
                <m:e>
                  <m:r>
                    <w:rPr>
                      <w:rFonts w:ascii="Cambria Math" w:hAnsi="Cambria Math"/>
                      <w:lang w:eastAsia="ja-JP"/>
                    </w:rPr>
                    <m:t>2</m:t>
                  </m:r>
                </m:e>
                <m:sup>
                  <m:r>
                    <w:rPr>
                      <w:rFonts w:ascii="Cambria Math" w:hAnsi="Cambria Math"/>
                      <w:lang w:eastAsia="ja-JP"/>
                    </w:rPr>
                    <m:t>M+N</m:t>
                  </m:r>
                </m:sup>
              </m:sSup>
            </m:num>
            <m:den>
              <m:r>
                <w:rPr>
                  <w:rFonts w:ascii="Cambria Math" w:hAnsi="Cambria Math"/>
                  <w:lang w:eastAsia="ja-JP"/>
                </w:rPr>
                <m:t>gLUT</m:t>
              </m:r>
            </m:den>
          </m:f>
        </m:oMath>
      </m:oMathPara>
    </w:p>
    <w:p w14:paraId="310F8B45" w14:textId="77777777" w:rsidR="00416396" w:rsidRDefault="00416396" w:rsidP="00416396">
      <w:pPr>
        <w:rPr>
          <w:rFonts w:eastAsiaTheme="minorEastAsia"/>
          <w:lang w:eastAsia="ja-JP"/>
        </w:rPr>
      </w:pPr>
    </w:p>
    <w:p w14:paraId="3C1E3EF2" w14:textId="74BE1B62" w:rsidR="00416396" w:rsidRDefault="00416396" w:rsidP="00594CBB">
      <w:pPr>
        <w:rPr>
          <w:rFonts w:eastAsiaTheme="minorEastAsia"/>
          <w:lang w:eastAsia="ja-JP"/>
        </w:rPr>
      </w:pPr>
      <w:r>
        <w:rPr>
          <w:rFonts w:eastAsiaTheme="minorEastAsia"/>
          <w:lang w:eastAsia="ja-JP"/>
        </w:rPr>
        <w:t xml:space="preserve">Currently N = 8. And </w:t>
      </w:r>
      <w:r w:rsidR="00632B23">
        <w:rPr>
          <w:rFonts w:eastAsiaTheme="minorEastAsia"/>
          <w:lang w:eastAsia="ja-JP"/>
        </w:rPr>
        <w:t>it is</w:t>
      </w:r>
      <w:r>
        <w:rPr>
          <w:rFonts w:eastAsiaTheme="minorEastAsia"/>
          <w:lang w:eastAsia="ja-JP"/>
        </w:rPr>
        <w:t xml:space="preserve"> considered M = 14, since it was enough to achieve the desired precision. In this case, </w:t>
      </w:r>
      <w:r w:rsidRPr="003F0EE8">
        <w:rPr>
          <w:rFonts w:eastAsiaTheme="minorEastAsia"/>
          <w:i/>
          <w:lang w:eastAsia="ja-JP"/>
        </w:rPr>
        <w:t>f</w:t>
      </w:r>
      <w:r>
        <w:rPr>
          <w:rFonts w:eastAsiaTheme="minorEastAsia"/>
          <w:i/>
          <w:lang w:eastAsia="ja-JP"/>
        </w:rPr>
        <w:t xml:space="preserve">LUT  </w:t>
      </w:r>
      <w:r w:rsidRPr="000C1812">
        <w:rPr>
          <w:rFonts w:eastAsiaTheme="minorEastAsia"/>
          <w:lang w:eastAsia="ja-JP"/>
        </w:rPr>
        <w:t>becomes</w:t>
      </w:r>
      <w:r>
        <w:rPr>
          <w:rFonts w:eastAsiaTheme="minorEastAsia"/>
          <w:lang w:eastAsia="ja-JP"/>
        </w:rPr>
        <w:t>,</w:t>
      </w:r>
    </w:p>
    <w:p w14:paraId="0F979781" w14:textId="77777777" w:rsidR="00416396" w:rsidRDefault="00416396" w:rsidP="00594CBB">
      <w:pPr>
        <w:rPr>
          <w:rFonts w:eastAsiaTheme="minorEastAsia"/>
          <w:lang w:eastAsia="ja-JP"/>
        </w:rPr>
      </w:pPr>
    </w:p>
    <w:p w14:paraId="479DBB30" w14:textId="3C2D8240" w:rsidR="00416396" w:rsidRPr="00594CBB" w:rsidRDefault="00416396" w:rsidP="00594CBB">
      <w:pPr>
        <w:rPr>
          <w:rFonts w:eastAsiaTheme="minorEastAsia"/>
          <w:b/>
          <w:lang w:eastAsia="ja-JP"/>
        </w:rPr>
      </w:pPr>
      <m:oMathPara>
        <m:oMath>
          <m:r>
            <m:rPr>
              <m:sty m:val="bi"/>
            </m:rPr>
            <w:rPr>
              <w:rFonts w:ascii="Cambria Math" w:eastAsiaTheme="minorEastAsia" w:hAnsi="Cambria Math"/>
              <w:lang w:eastAsia="ja-JP"/>
            </w:rPr>
            <m:t>fLUT=</m:t>
          </m:r>
          <m:d>
            <m:dPr>
              <m:begChr m:val="["/>
              <m:endChr m:val="]"/>
              <m:ctrlPr>
                <w:rPr>
                  <w:rFonts w:ascii="Cambria Math" w:eastAsiaTheme="minorEastAsia" w:hAnsi="Cambria Math"/>
                  <w:lang w:eastAsia="ja-JP"/>
                </w:rPr>
              </m:ctrlPr>
            </m:dPr>
            <m:e>
              <m:r>
                <m:rPr>
                  <m:sty m:val="bi"/>
                </m:rPr>
                <w:rPr>
                  <w:rFonts w:ascii="Cambria Math" w:eastAsiaTheme="minorEastAsia" w:hAnsi="Cambria Math"/>
                  <w:lang w:eastAsia="ja-JP"/>
                </w:rPr>
                <m:t>26052   23173   20662   18396   16384   14614</m:t>
              </m:r>
            </m:e>
          </m:d>
          <m:r>
            <m:rPr>
              <m:sty m:val="bi"/>
            </m:rPr>
            <w:rPr>
              <w:rFonts w:ascii="Cambria Math" w:eastAsiaTheme="minorEastAsia" w:hAnsi="Cambria Math"/>
              <w:lang w:eastAsia="ja-JP"/>
            </w:rPr>
            <m:t>.</m:t>
          </m:r>
        </m:oMath>
      </m:oMathPara>
    </w:p>
    <w:p w14:paraId="38EAB0A2" w14:textId="77777777" w:rsidR="00632B23" w:rsidRPr="00594CBB" w:rsidRDefault="00632B23" w:rsidP="00594CBB">
      <w:pPr>
        <w:rPr>
          <w:rFonts w:eastAsiaTheme="minorEastAsia"/>
          <w:lang w:eastAsia="ja-JP"/>
        </w:rPr>
      </w:pPr>
    </w:p>
    <w:p w14:paraId="360C3D6C" w14:textId="166AD37B" w:rsidR="005F476E" w:rsidRPr="005F476E" w:rsidRDefault="005F476E" w:rsidP="005F476E">
      <w:pPr>
        <w:pStyle w:val="3"/>
        <w:ind w:left="720"/>
        <w:rPr>
          <w:lang w:val="en-CA"/>
        </w:rPr>
      </w:pPr>
      <w:r>
        <w:rPr>
          <w:lang w:val="en-CA"/>
        </w:rPr>
        <w:t>Adaptive quantization scheme for RAHT</w:t>
      </w:r>
    </w:p>
    <w:p w14:paraId="55E81DC5" w14:textId="4827D931" w:rsidR="005F476E" w:rsidRDefault="005F476E" w:rsidP="00893B3A">
      <w:pPr>
        <w:rPr>
          <w:lang w:eastAsia="ja-JP"/>
        </w:rPr>
      </w:pPr>
      <w:r>
        <w:rPr>
          <w:lang w:eastAsia="ja-JP"/>
        </w:rPr>
        <w:t xml:space="preserve">Given a dead-zone </w:t>
      </w:r>
      <m:oMath>
        <m:r>
          <w:rPr>
            <w:rFonts w:ascii="Cambria Math" w:hAnsi="Cambria Math"/>
            <w:lang w:eastAsia="ja-JP"/>
          </w:rPr>
          <m:t>dead</m:t>
        </m:r>
        <m:r>
          <m:rPr>
            <m:lit/>
          </m:rPr>
          <w:rPr>
            <w:rFonts w:ascii="Cambria Math" w:hAnsi="Cambria Math"/>
            <w:lang w:eastAsia="ja-JP"/>
          </w:rPr>
          <m:t>_</m:t>
        </m:r>
        <m:r>
          <w:rPr>
            <w:rFonts w:ascii="Cambria Math" w:hAnsi="Cambria Math"/>
            <w:lang w:eastAsia="ja-JP"/>
          </w:rPr>
          <m:t>zone</m:t>
        </m:r>
      </m:oMath>
      <w:r>
        <w:rPr>
          <w:lang w:eastAsia="ja-JP"/>
        </w:rPr>
        <w:t xml:space="preserve">, a RAHT coefficient </w:t>
      </w:r>
      <m:oMath>
        <m:r>
          <w:rPr>
            <w:rFonts w:ascii="Cambria Math" w:hAnsi="Cambria Math"/>
            <w:lang w:eastAsia="ja-JP"/>
          </w:rPr>
          <m:t>coeff</m:t>
        </m:r>
      </m:oMath>
      <w:r>
        <w:rPr>
          <w:lang w:eastAsia="ja-JP"/>
        </w:rPr>
        <w:t xml:space="preserve"> with weight </w:t>
      </w:r>
      <m:oMath>
        <m:sSub>
          <m:sSubPr>
            <m:ctrlPr>
              <w:rPr>
                <w:rFonts w:ascii="Cambria Math" w:hAnsi="Cambria Math"/>
                <w:i/>
                <w:lang w:eastAsia="ja-JP"/>
              </w:rPr>
            </m:ctrlPr>
          </m:sSubPr>
          <m:e>
            <m:r>
              <w:rPr>
                <w:rFonts w:ascii="Cambria Math" w:hAnsi="Cambria Math"/>
                <w:lang w:eastAsia="ja-JP"/>
              </w:rPr>
              <m:t>w</m:t>
            </m:r>
          </m:e>
          <m:sub>
            <m:r>
              <w:rPr>
                <w:rFonts w:ascii="Cambria Math" w:hAnsi="Cambria Math"/>
                <w:lang w:eastAsia="ja-JP"/>
              </w:rPr>
              <m:t>coeff</m:t>
            </m:r>
          </m:sub>
        </m:sSub>
      </m:oMath>
      <w:r>
        <w:rPr>
          <w:lang w:eastAsia="ja-JP"/>
        </w:rPr>
        <w:t xml:space="preserve"> is quantized as:</w:t>
      </w:r>
    </w:p>
    <w:p w14:paraId="3BC41660" w14:textId="77777777" w:rsidR="005F476E" w:rsidRDefault="005F476E" w:rsidP="00893B3A">
      <w:pPr>
        <w:rPr>
          <w:lang w:eastAsia="ja-JP"/>
        </w:rPr>
      </w:pPr>
    </w:p>
    <w:tbl>
      <w:tblPr>
        <w:tblStyle w:val="a3"/>
        <w:tblW w:w="10368"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0368"/>
      </w:tblGrid>
      <w:tr w:rsidR="005F476E" w:rsidRPr="005F476E" w14:paraId="64F83D8C" w14:textId="77777777" w:rsidTr="00DA44D0">
        <w:tc>
          <w:tcPr>
            <w:tcW w:w="10368" w:type="dxa"/>
          </w:tcPr>
          <w:p w14:paraId="670C7BDA" w14:textId="77777777" w:rsidR="005F476E" w:rsidRPr="005B5FBE" w:rsidRDefault="005F476E" w:rsidP="00DA44D0">
            <w:pPr>
              <w:rPr>
                <w:lang w:eastAsia="ja-JP"/>
              </w:rPr>
            </w:pPr>
            <m:oMath>
              <m:r>
                <w:rPr>
                  <w:rFonts w:ascii="Cambria Math" w:hAnsi="Cambria Math"/>
                  <w:lang w:eastAsia="ja-JP"/>
                </w:rPr>
                <m:t>if </m:t>
              </m:r>
              <m:sSub>
                <m:sSubPr>
                  <m:ctrlPr>
                    <w:rPr>
                      <w:rFonts w:ascii="Cambria Math" w:hAnsi="Cambria Math"/>
                      <w:i/>
                      <w:iCs/>
                      <w:lang w:eastAsia="ja-JP"/>
                    </w:rPr>
                  </m:ctrlPr>
                </m:sSubPr>
                <m:e>
                  <m:r>
                    <w:rPr>
                      <w:rFonts w:ascii="Cambria Math" w:hAnsi="Cambria Math"/>
                      <w:lang w:eastAsia="ja-JP"/>
                    </w:rPr>
                    <m:t>w</m:t>
                  </m:r>
                </m:e>
                <m:sub>
                  <m:r>
                    <w:rPr>
                      <w:rFonts w:ascii="Cambria Math" w:hAnsi="Cambria Math"/>
                      <w:lang w:eastAsia="ja-JP"/>
                    </w:rPr>
                    <m:t>coeff</m:t>
                  </m:r>
                </m:sub>
              </m:sSub>
              <m:r>
                <w:rPr>
                  <w:rFonts w:ascii="Cambria Math" w:hAnsi="Cambria Math"/>
                  <w:lang w:eastAsia="ja-JP"/>
                </w:rPr>
                <m:t>≤</m:t>
              </m:r>
              <m:sSub>
                <m:sSubPr>
                  <m:ctrlPr>
                    <w:rPr>
                      <w:rFonts w:ascii="Cambria Math" w:hAnsi="Cambria Math"/>
                      <w:i/>
                      <w:iCs/>
                      <w:lang w:eastAsia="ja-JP"/>
                    </w:rPr>
                  </m:ctrlPr>
                </m:sSubPr>
                <m:e>
                  <m:r>
                    <w:rPr>
                      <w:rFonts w:ascii="Cambria Math" w:hAnsi="Cambria Math"/>
                      <w:lang w:eastAsia="ja-JP"/>
                    </w:rPr>
                    <m:t>w</m:t>
                  </m:r>
                </m:e>
                <m:sub>
                  <m:r>
                    <w:rPr>
                      <w:rFonts w:ascii="Cambria Math" w:hAnsi="Cambria Math"/>
                      <w:lang w:eastAsia="ja-JP"/>
                    </w:rPr>
                    <m:t>thr</m:t>
                  </m:r>
                </m:sub>
              </m:sSub>
              <m:r>
                <w:rPr>
                  <w:rFonts w:ascii="Cambria Math" w:hAnsi="Cambria Math"/>
                  <w:lang w:eastAsia="ja-JP"/>
                </w:rPr>
                <m:t>:</m:t>
              </m:r>
            </m:oMath>
            <w:r w:rsidRPr="005B5FBE">
              <w:rPr>
                <w:lang w:eastAsia="ja-JP"/>
              </w:rPr>
              <w:t xml:space="preserve">   </w:t>
            </w:r>
            <w:r w:rsidRPr="005B5FBE">
              <w:rPr>
                <w:sz w:val="20"/>
                <w:szCs w:val="20"/>
                <w:lang w:eastAsia="ja-JP"/>
              </w:rPr>
              <w:t>// increase the dead-zone by multiples of step-size</w:t>
            </w:r>
          </w:p>
        </w:tc>
      </w:tr>
      <w:tr w:rsidR="005F476E" w:rsidRPr="005F476E" w14:paraId="0FC5950F" w14:textId="77777777" w:rsidTr="00DA44D0">
        <w:tc>
          <w:tcPr>
            <w:tcW w:w="10368" w:type="dxa"/>
          </w:tcPr>
          <w:p w14:paraId="225E1E85" w14:textId="77777777" w:rsidR="005F476E" w:rsidRPr="005B5FBE" w:rsidRDefault="005F476E" w:rsidP="00DA44D0">
            <w:pPr>
              <w:rPr>
                <w:lang w:eastAsia="ja-JP"/>
              </w:rPr>
            </w:pPr>
            <w:r w:rsidRPr="005B5FBE">
              <w:rPr>
                <w:iCs/>
                <w:lang w:eastAsia="ja-JP"/>
              </w:rPr>
              <w:t xml:space="preserve">    </w:t>
            </w:r>
            <m:oMath>
              <m:r>
                <w:rPr>
                  <w:rFonts w:ascii="Cambria Math" w:hAnsi="Cambria Math"/>
                  <w:lang w:eastAsia="ja-JP"/>
                </w:rPr>
                <m:t>if </m:t>
              </m:r>
              <m:d>
                <m:dPr>
                  <m:begChr m:val="|"/>
                  <m:endChr m:val="|"/>
                  <m:ctrlPr>
                    <w:rPr>
                      <w:rFonts w:ascii="Cambria Math" w:hAnsi="Cambria Math"/>
                      <w:i/>
                      <w:iCs/>
                      <w:lang w:eastAsia="ja-JP"/>
                    </w:rPr>
                  </m:ctrlPr>
                </m:dPr>
                <m:e>
                  <m:r>
                    <w:rPr>
                      <w:rFonts w:ascii="Cambria Math" w:hAnsi="Cambria Math"/>
                      <w:lang w:eastAsia="ja-JP"/>
                    </w:rPr>
                    <m:t>coeff</m:t>
                  </m:r>
                </m:e>
              </m:d>
              <m:r>
                <w:rPr>
                  <w:rFonts w:ascii="Cambria Math" w:hAnsi="Cambria Math"/>
                  <w:lang w:eastAsia="ja-JP"/>
                </w:rPr>
                <m:t>≤</m:t>
              </m:r>
              <m:f>
                <m:fPr>
                  <m:ctrlPr>
                    <w:rPr>
                      <w:rFonts w:ascii="Cambria Math" w:hAnsi="Cambria Math"/>
                      <w:i/>
                      <w:iCs/>
                      <w:lang w:eastAsia="ja-JP"/>
                    </w:rPr>
                  </m:ctrlPr>
                </m:fPr>
                <m:num>
                  <m:r>
                    <w:rPr>
                      <w:rFonts w:ascii="Cambria Math" w:hAnsi="Cambria Math"/>
                      <w:lang w:eastAsia="ja-JP"/>
                    </w:rPr>
                    <m:t>dead_zone</m:t>
                  </m:r>
                </m:num>
                <m:den>
                  <m:r>
                    <w:rPr>
                      <w:rFonts w:ascii="Cambria Math" w:hAnsi="Cambria Math"/>
                      <w:lang w:eastAsia="ja-JP"/>
                    </w:rPr>
                    <m:t>2</m:t>
                  </m:r>
                </m:den>
              </m:f>
              <m:r>
                <w:rPr>
                  <w:rFonts w:ascii="Cambria Math" w:hAnsi="Cambria Math"/>
                  <w:lang w:eastAsia="ja-JP"/>
                </w:rPr>
                <m:t>⟹level=0</m:t>
              </m:r>
            </m:oMath>
          </w:p>
        </w:tc>
      </w:tr>
      <w:tr w:rsidR="005F476E" w:rsidRPr="005F476E" w14:paraId="135140E9" w14:textId="77777777" w:rsidTr="00DA44D0">
        <w:trPr>
          <w:trHeight w:val="534"/>
        </w:trPr>
        <w:tc>
          <w:tcPr>
            <w:tcW w:w="10368" w:type="dxa"/>
          </w:tcPr>
          <w:p w14:paraId="29F41187" w14:textId="77777777" w:rsidR="005F476E" w:rsidRPr="005B5FBE" w:rsidRDefault="005F476E" w:rsidP="00DA44D0">
            <w:pPr>
              <w:rPr>
                <w:lang w:eastAsia="ja-JP"/>
              </w:rPr>
            </w:pPr>
            <w:r w:rsidRPr="005B5FBE">
              <w:rPr>
                <w:iCs/>
                <w:lang w:eastAsia="ja-JP"/>
              </w:rPr>
              <w:t xml:space="preserve">    </w:t>
            </w:r>
            <m:oMath>
              <m:r>
                <w:rPr>
                  <w:rFonts w:ascii="Cambria Math" w:hAnsi="Cambria Math"/>
                  <w:lang w:eastAsia="ja-JP"/>
                </w:rPr>
                <m:t>if </m:t>
              </m:r>
              <m:f>
                <m:fPr>
                  <m:ctrlPr>
                    <w:rPr>
                      <w:rFonts w:ascii="Cambria Math" w:hAnsi="Cambria Math"/>
                      <w:i/>
                      <w:iCs/>
                      <w:lang w:eastAsia="ja-JP"/>
                    </w:rPr>
                  </m:ctrlPr>
                </m:fPr>
                <m:num>
                  <m:r>
                    <w:rPr>
                      <w:rFonts w:ascii="Cambria Math" w:hAnsi="Cambria Math"/>
                      <w:lang w:eastAsia="ja-JP"/>
                    </w:rPr>
                    <m:t>dead_zone</m:t>
                  </m:r>
                </m:num>
                <m:den>
                  <m:r>
                    <w:rPr>
                      <w:rFonts w:ascii="Cambria Math" w:hAnsi="Cambria Math"/>
                      <w:lang w:eastAsia="ja-JP"/>
                    </w:rPr>
                    <m:t>2</m:t>
                  </m:r>
                </m:den>
              </m:f>
              <m:r>
                <w:rPr>
                  <w:rFonts w:ascii="Cambria Math" w:hAnsi="Cambria Math"/>
                  <w:lang w:eastAsia="ja-JP"/>
                </w:rPr>
                <m:t>&lt;</m:t>
              </m:r>
              <m:d>
                <m:dPr>
                  <m:begChr m:val="|"/>
                  <m:endChr m:val="|"/>
                  <m:ctrlPr>
                    <w:rPr>
                      <w:rFonts w:ascii="Cambria Math" w:hAnsi="Cambria Math"/>
                      <w:i/>
                      <w:iCs/>
                      <w:lang w:eastAsia="ja-JP"/>
                    </w:rPr>
                  </m:ctrlPr>
                </m:dPr>
                <m:e>
                  <m:r>
                    <w:rPr>
                      <w:rFonts w:ascii="Cambria Math" w:hAnsi="Cambria Math"/>
                      <w:lang w:eastAsia="ja-JP"/>
                    </w:rPr>
                    <m:t>coeff</m:t>
                  </m:r>
                </m:e>
              </m:d>
              <m:r>
                <w:rPr>
                  <w:rFonts w:ascii="Cambria Math" w:hAnsi="Cambria Math"/>
                  <w:lang w:eastAsia="ja-JP"/>
                </w:rPr>
                <m:t>⟹level=round</m:t>
              </m:r>
              <m:d>
                <m:dPr>
                  <m:ctrlPr>
                    <w:rPr>
                      <w:rFonts w:ascii="Cambria Math" w:hAnsi="Cambria Math"/>
                      <w:i/>
                      <w:iCs/>
                      <w:lang w:eastAsia="ja-JP"/>
                    </w:rPr>
                  </m:ctrlPr>
                </m:dPr>
                <m:e>
                  <m:f>
                    <m:fPr>
                      <m:ctrlPr>
                        <w:rPr>
                          <w:rFonts w:ascii="Cambria Math" w:hAnsi="Cambria Math"/>
                          <w:i/>
                          <w:iCs/>
                          <w:lang w:eastAsia="ja-JP"/>
                        </w:rPr>
                      </m:ctrlPr>
                    </m:fPr>
                    <m:num>
                      <m:r>
                        <w:rPr>
                          <w:rFonts w:ascii="Cambria Math" w:hAnsi="Cambria Math"/>
                          <w:lang w:eastAsia="ja-JP"/>
                        </w:rPr>
                        <m:t>coeff</m:t>
                      </m:r>
                    </m:num>
                    <m:den>
                      <m:r>
                        <w:rPr>
                          <w:rFonts w:ascii="Cambria Math" w:hAnsi="Cambria Math"/>
                          <w:lang w:eastAsia="ja-JP"/>
                        </w:rPr>
                        <m:t>step_size</m:t>
                      </m:r>
                    </m:den>
                  </m:f>
                </m:e>
              </m:d>
            </m:oMath>
          </w:p>
        </w:tc>
      </w:tr>
      <w:tr w:rsidR="005F476E" w:rsidRPr="005F476E" w14:paraId="764FC0BD" w14:textId="77777777" w:rsidTr="00DA44D0">
        <w:trPr>
          <w:trHeight w:val="354"/>
        </w:trPr>
        <w:tc>
          <w:tcPr>
            <w:tcW w:w="10368" w:type="dxa"/>
          </w:tcPr>
          <w:p w14:paraId="2F33EE75" w14:textId="77777777" w:rsidR="005F476E" w:rsidRPr="005B5FBE" w:rsidRDefault="005F476E" w:rsidP="00DA44D0">
            <w:pPr>
              <w:rPr>
                <w:iCs/>
                <w:lang w:eastAsia="ja-JP"/>
              </w:rPr>
            </w:pPr>
            <m:oMath>
              <m:r>
                <w:rPr>
                  <w:rFonts w:ascii="Cambria Math" w:hAnsi="Cambria Math"/>
                  <w:lang w:eastAsia="ja-JP"/>
                </w:rPr>
                <m:t>if </m:t>
              </m:r>
              <m:sSub>
                <m:sSubPr>
                  <m:ctrlPr>
                    <w:rPr>
                      <w:rFonts w:ascii="Cambria Math" w:hAnsi="Cambria Math"/>
                      <w:i/>
                      <w:iCs/>
                      <w:lang w:eastAsia="ja-JP"/>
                    </w:rPr>
                  </m:ctrlPr>
                </m:sSubPr>
                <m:e>
                  <m:r>
                    <w:rPr>
                      <w:rFonts w:ascii="Cambria Math" w:hAnsi="Cambria Math"/>
                      <w:lang w:eastAsia="ja-JP"/>
                    </w:rPr>
                    <m:t>w</m:t>
                  </m:r>
                </m:e>
                <m:sub>
                  <m:r>
                    <w:rPr>
                      <w:rFonts w:ascii="Cambria Math" w:hAnsi="Cambria Math"/>
                      <w:lang w:eastAsia="ja-JP"/>
                    </w:rPr>
                    <m:t>thr</m:t>
                  </m:r>
                </m:sub>
              </m:sSub>
              <m:r>
                <w:rPr>
                  <w:rFonts w:ascii="Cambria Math" w:hAnsi="Cambria Math"/>
                  <w:lang w:eastAsia="ja-JP"/>
                </w:rPr>
                <m:t>&lt;</m:t>
              </m:r>
              <m:sSub>
                <m:sSubPr>
                  <m:ctrlPr>
                    <w:rPr>
                      <w:rFonts w:ascii="Cambria Math" w:hAnsi="Cambria Math"/>
                      <w:i/>
                      <w:iCs/>
                      <w:lang w:eastAsia="ja-JP"/>
                    </w:rPr>
                  </m:ctrlPr>
                </m:sSubPr>
                <m:e>
                  <m:r>
                    <w:rPr>
                      <w:rFonts w:ascii="Cambria Math" w:hAnsi="Cambria Math"/>
                      <w:lang w:eastAsia="ja-JP"/>
                    </w:rPr>
                    <m:t>w</m:t>
                  </m:r>
                </m:e>
                <m:sub>
                  <m:r>
                    <w:rPr>
                      <w:rFonts w:ascii="Cambria Math" w:hAnsi="Cambria Math"/>
                      <w:lang w:eastAsia="ja-JP"/>
                    </w:rPr>
                    <m:t>coeff</m:t>
                  </m:r>
                </m:sub>
              </m:sSub>
              <m:r>
                <w:rPr>
                  <w:rFonts w:ascii="Cambria Math" w:hAnsi="Cambria Math"/>
                  <w:lang w:eastAsia="ja-JP"/>
                </w:rPr>
                <m:t>:</m:t>
              </m:r>
            </m:oMath>
            <w:r w:rsidRPr="005B5FBE">
              <w:rPr>
                <w:lang w:eastAsia="ja-JP"/>
              </w:rPr>
              <w:t xml:space="preserve">   </w:t>
            </w:r>
            <w:r w:rsidRPr="005B5FBE">
              <w:rPr>
                <w:sz w:val="20"/>
                <w:szCs w:val="20"/>
                <w:lang w:eastAsia="ja-JP"/>
              </w:rPr>
              <w:t>// apply default quantizer as in TMC13</w:t>
            </w:r>
          </w:p>
        </w:tc>
      </w:tr>
      <w:tr w:rsidR="005F476E" w:rsidRPr="005F476E" w14:paraId="1E42167C" w14:textId="77777777" w:rsidTr="00DA44D0">
        <w:trPr>
          <w:trHeight w:val="345"/>
        </w:trPr>
        <w:tc>
          <w:tcPr>
            <w:tcW w:w="10368" w:type="dxa"/>
          </w:tcPr>
          <w:p w14:paraId="6CA20260" w14:textId="77777777" w:rsidR="005F476E" w:rsidRPr="005B5FBE" w:rsidRDefault="005F476E" w:rsidP="00DA44D0">
            <w:pPr>
              <w:rPr>
                <w:iCs/>
                <w:lang w:eastAsia="ja-JP"/>
              </w:rPr>
            </w:pPr>
            <m:oMathPara>
              <m:oMathParaPr>
                <m:jc m:val="left"/>
              </m:oMathParaPr>
              <m:oMath>
                <m:r>
                  <w:rPr>
                    <w:rFonts w:ascii="Cambria Math" w:hAnsi="Cambria Math"/>
                    <w:lang w:eastAsia="ja-JP"/>
                  </w:rPr>
                  <m:t xml:space="preserve">     level=round</m:t>
                </m:r>
                <m:d>
                  <m:dPr>
                    <m:ctrlPr>
                      <w:rPr>
                        <w:rFonts w:ascii="Cambria Math" w:hAnsi="Cambria Math"/>
                        <w:i/>
                        <w:iCs/>
                        <w:lang w:eastAsia="ja-JP"/>
                      </w:rPr>
                    </m:ctrlPr>
                  </m:dPr>
                  <m:e>
                    <m:f>
                      <m:fPr>
                        <m:ctrlPr>
                          <w:rPr>
                            <w:rFonts w:ascii="Cambria Math" w:hAnsi="Cambria Math"/>
                            <w:i/>
                            <w:iCs/>
                            <w:lang w:eastAsia="ja-JP"/>
                          </w:rPr>
                        </m:ctrlPr>
                      </m:fPr>
                      <m:num>
                        <m:r>
                          <w:rPr>
                            <w:rFonts w:ascii="Cambria Math" w:hAnsi="Cambria Math"/>
                            <w:lang w:eastAsia="ja-JP"/>
                          </w:rPr>
                          <m:t>coeff</m:t>
                        </m:r>
                      </m:num>
                      <m:den>
                        <m:r>
                          <w:rPr>
                            <w:rFonts w:ascii="Cambria Math" w:hAnsi="Cambria Math"/>
                            <w:lang w:eastAsia="ja-JP"/>
                          </w:rPr>
                          <m:t>step_size</m:t>
                        </m:r>
                      </m:den>
                    </m:f>
                  </m:e>
                </m:d>
              </m:oMath>
            </m:oMathPara>
          </w:p>
        </w:tc>
      </w:tr>
    </w:tbl>
    <w:p w14:paraId="1E6F0EE8" w14:textId="259BA48A" w:rsidR="005F476E" w:rsidRDefault="005F476E" w:rsidP="00893B3A">
      <w:pPr>
        <w:rPr>
          <w:lang w:eastAsia="ja-JP"/>
        </w:rPr>
      </w:pPr>
    </w:p>
    <w:p w14:paraId="3682C697" w14:textId="77777777" w:rsidR="005F476E" w:rsidRDefault="005F476E" w:rsidP="005F476E">
      <w:pPr>
        <w:rPr>
          <w:iCs/>
          <w:lang w:eastAsia="ja-JP"/>
        </w:rPr>
      </w:pPr>
      <w:r>
        <w:rPr>
          <w:lang w:eastAsia="ja-JP"/>
        </w:rPr>
        <w:t xml:space="preserve">where </w:t>
      </w:r>
      <m:oMath>
        <m:sSub>
          <m:sSubPr>
            <m:ctrlPr>
              <w:rPr>
                <w:rFonts w:ascii="Cambria Math" w:hAnsi="Cambria Math" w:cs="Consolas"/>
                <w:i/>
                <w:iCs/>
                <w:lang w:eastAsia="ja-JP"/>
              </w:rPr>
            </m:ctrlPr>
          </m:sSubPr>
          <m:e>
            <m:r>
              <w:rPr>
                <w:rFonts w:ascii="Cambria Math" w:hAnsi="Cambria Math" w:cs="Consolas"/>
                <w:lang w:eastAsia="ja-JP"/>
              </w:rPr>
              <m:t>w</m:t>
            </m:r>
          </m:e>
          <m:sub>
            <m:r>
              <w:rPr>
                <w:rFonts w:ascii="Cambria Math" w:hAnsi="Cambria Math" w:cs="Consolas"/>
                <w:lang w:eastAsia="ja-JP"/>
              </w:rPr>
              <m:t>thr</m:t>
            </m:r>
          </m:sub>
        </m:sSub>
      </m:oMath>
      <w:r>
        <w:rPr>
          <w:iCs/>
          <w:lang w:eastAsia="ja-JP"/>
        </w:rPr>
        <w:t xml:space="preserve"> is a parameter chosen to differentiate between the low-frequency and the high frequency coefficients.</w:t>
      </w:r>
    </w:p>
    <w:p w14:paraId="52096971" w14:textId="77777777" w:rsidR="005F476E" w:rsidRDefault="005F476E" w:rsidP="005F476E">
      <w:pPr>
        <w:rPr>
          <w:lang w:eastAsia="ja-JP"/>
        </w:rPr>
      </w:pPr>
    </w:p>
    <w:p w14:paraId="5F03F5D5" w14:textId="5D5756AC" w:rsidR="005F476E" w:rsidRDefault="005F476E" w:rsidP="005F476E">
      <w:pPr>
        <w:rPr>
          <w:lang w:eastAsia="ja-JP"/>
        </w:rPr>
      </w:pPr>
      <w:r>
        <w:rPr>
          <w:lang w:eastAsia="ja-JP"/>
        </w:rPr>
        <w:t>The inverse quantization is done by:</w:t>
      </w:r>
    </w:p>
    <w:p w14:paraId="40BFC62D" w14:textId="77777777" w:rsidR="005F476E" w:rsidRPr="002013BD" w:rsidRDefault="005F476E" w:rsidP="005F476E">
      <w:pPr>
        <w:rPr>
          <w:iCs/>
          <w:lang w:eastAsia="ja-JP"/>
        </w:rPr>
      </w:pPr>
      <w:r>
        <w:rPr>
          <w:iCs/>
          <w:lang w:eastAsia="ja-JP"/>
        </w:rPr>
        <w:t xml:space="preserve">   </w:t>
      </w:r>
      <m:oMath>
        <m:r>
          <w:rPr>
            <w:rFonts w:ascii="Cambria Math" w:hAnsi="Cambria Math"/>
            <w:lang w:eastAsia="ja-JP"/>
          </w:rPr>
          <m:t>coeff=level ×step_size</m:t>
        </m:r>
      </m:oMath>
    </w:p>
    <w:p w14:paraId="7AA4F938" w14:textId="77777777" w:rsidR="005F476E" w:rsidRPr="005B5FBE" w:rsidRDefault="005F476E" w:rsidP="005F476E">
      <w:pPr>
        <w:rPr>
          <w:rFonts w:ascii="Calibri" w:eastAsia="Times New Roman" w:hAnsi="Calibri"/>
          <w:b/>
          <w:bCs/>
          <w:kern w:val="32"/>
          <w:sz w:val="32"/>
          <w:szCs w:val="32"/>
        </w:rPr>
      </w:pPr>
    </w:p>
    <w:p w14:paraId="6CBE68F3" w14:textId="04DCF601" w:rsidR="00893B3A" w:rsidRPr="004823EF" w:rsidRDefault="007B6205" w:rsidP="004823EF">
      <w:pPr>
        <w:pStyle w:val="2"/>
        <w:rPr>
          <w:lang w:val="en-CA"/>
        </w:rPr>
      </w:pPr>
      <w:bookmarkStart w:id="63" w:name="_Ref165099"/>
      <w:r w:rsidRPr="004823EF">
        <w:rPr>
          <w:rFonts w:eastAsiaTheme="minorEastAsia" w:hAnsi="Times New Roman"/>
          <w:i w:val="0"/>
          <w:lang w:val="en-CA" w:eastAsia="ja-JP"/>
        </w:rPr>
        <w:t xml:space="preserve">Attribute </w:t>
      </w:r>
      <w:r w:rsidR="003023B8">
        <w:rPr>
          <w:rFonts w:eastAsiaTheme="minorEastAsia" w:hAnsi="Times New Roman"/>
          <w:i w:val="0"/>
          <w:lang w:val="en-CA" w:eastAsia="ja-JP"/>
        </w:rPr>
        <w:t xml:space="preserve">Redisual and </w:t>
      </w:r>
      <w:r w:rsidR="00762482" w:rsidRPr="004823EF">
        <w:rPr>
          <w:rFonts w:hAnsi="Times New Roman"/>
          <w:i w:val="0"/>
          <w:lang w:val="en-CA"/>
        </w:rPr>
        <w:t xml:space="preserve">Entropy </w:t>
      </w:r>
      <w:r w:rsidR="002B588D" w:rsidRPr="004823EF">
        <w:rPr>
          <w:rFonts w:hAnsi="Times New Roman"/>
          <w:i w:val="0"/>
          <w:lang w:val="en-CA"/>
        </w:rPr>
        <w:t>e</w:t>
      </w:r>
      <w:r w:rsidR="00555768" w:rsidRPr="004823EF">
        <w:rPr>
          <w:rFonts w:hAnsi="Times New Roman"/>
          <w:i w:val="0"/>
          <w:lang w:val="en-CA"/>
        </w:rPr>
        <w:t>ncoding</w:t>
      </w:r>
      <w:bookmarkEnd w:id="63"/>
    </w:p>
    <w:p w14:paraId="5FCD1F99" w14:textId="1A7F70F7" w:rsidR="00893B3A" w:rsidRPr="00397DCA" w:rsidRDefault="00893B3A" w:rsidP="00893B3A">
      <w:pPr>
        <w:rPr>
          <w:lang w:val="en-CA" w:eastAsia="ja-JP"/>
        </w:rPr>
      </w:pPr>
      <w:r w:rsidRPr="00397DCA">
        <w:rPr>
          <w:lang w:val="en-CA"/>
        </w:rPr>
        <w:t xml:space="preserve">The quantized, transformed coefficients are entropy encoded </w:t>
      </w:r>
      <w:r w:rsidR="00503E42" w:rsidRPr="00397DCA">
        <w:rPr>
          <w:lang w:val="en-CA"/>
        </w:rPr>
        <w:t xml:space="preserve">using </w:t>
      </w:r>
      <w:r w:rsidR="003023B8">
        <w:rPr>
          <w:lang w:val="en-CA"/>
        </w:rPr>
        <w:t xml:space="preserve">zero run length coding and </w:t>
      </w:r>
      <w:r w:rsidR="00FD2E8D" w:rsidRPr="00397DCA">
        <w:rPr>
          <w:lang w:val="en-CA"/>
        </w:rPr>
        <w:t>an arithmetic coder</w:t>
      </w:r>
      <w:r w:rsidRPr="00397DCA">
        <w:rPr>
          <w:lang w:val="en-CA"/>
        </w:rPr>
        <w:t>.</w:t>
      </w:r>
    </w:p>
    <w:p w14:paraId="6489A70A" w14:textId="6431BE25" w:rsidR="003023B8" w:rsidRPr="00397DCA" w:rsidRDefault="003023B8" w:rsidP="003023B8">
      <w:pPr>
        <w:rPr>
          <w:lang w:val="en-CA" w:eastAsia="ja-JP"/>
        </w:rPr>
      </w:pPr>
    </w:p>
    <w:p w14:paraId="146150B4" w14:textId="6DB2D85C" w:rsidR="003023B8" w:rsidRPr="009D4FB0" w:rsidRDefault="003023B8" w:rsidP="005B5FBE">
      <w:pPr>
        <w:pStyle w:val="3"/>
        <w:ind w:left="720"/>
      </w:pPr>
      <w:r>
        <w:rPr>
          <w:rFonts w:hint="eastAsia"/>
        </w:rPr>
        <w:t>Attribute residual coding</w:t>
      </w:r>
      <w:r w:rsidR="00035B67">
        <w:t xml:space="preserve"> </w:t>
      </w:r>
      <w:r w:rsidR="00035B67">
        <w:fldChar w:fldCharType="begin"/>
      </w:r>
      <w:r w:rsidR="00035B67">
        <w:instrText xml:space="preserve"> REF _Ref9861893 \n \h </w:instrText>
      </w:r>
      <w:r w:rsidR="00035B67">
        <w:fldChar w:fldCharType="separate"/>
      </w:r>
      <w:r w:rsidR="00035B67">
        <w:t>[37]</w:t>
      </w:r>
      <w:r w:rsidR="00035B67">
        <w:fldChar w:fldCharType="end"/>
      </w:r>
    </w:p>
    <w:p w14:paraId="6480635A" w14:textId="1EE05D8C" w:rsidR="003023B8" w:rsidRPr="00A462D0" w:rsidRDefault="00CC2EB3" w:rsidP="005B5FBE">
      <w:pPr>
        <w:rPr>
          <w:lang w:eastAsia="ja-JP"/>
        </w:rPr>
      </w:pPr>
      <w:r>
        <w:rPr>
          <w:lang w:eastAsia="ja-JP"/>
        </w:rPr>
        <w:t>Z</w:t>
      </w:r>
      <w:r w:rsidR="003023B8">
        <w:rPr>
          <w:rFonts w:hint="eastAsia"/>
          <w:lang w:eastAsia="ja-JP"/>
        </w:rPr>
        <w:t xml:space="preserve">ero run length coding for attribute residual value and a flag </w:t>
      </w:r>
      <w:r w:rsidR="003023B8">
        <w:rPr>
          <w:lang w:eastAsia="ja-JP"/>
        </w:rPr>
        <w:t>“</w:t>
      </w:r>
      <w:r w:rsidR="003023B8">
        <w:rPr>
          <w:rFonts w:hint="eastAsia"/>
          <w:lang w:eastAsia="ja-JP"/>
        </w:rPr>
        <w:t>isOne</w:t>
      </w:r>
      <w:r w:rsidR="003023B8">
        <w:rPr>
          <w:lang w:eastAsia="ja-JP"/>
        </w:rPr>
        <w:t>”</w:t>
      </w:r>
      <w:r w:rsidR="003023B8">
        <w:rPr>
          <w:rFonts w:hint="eastAsia"/>
          <w:lang w:eastAsia="ja-JP"/>
        </w:rPr>
        <w:t xml:space="preserve"> which indicates if residual value is equal to 1 based on the current residual coding specification</w:t>
      </w:r>
      <w:r>
        <w:rPr>
          <w:lang w:eastAsia="ja-JP"/>
        </w:rPr>
        <w:t xml:space="preserve"> were introduced</w:t>
      </w:r>
      <w:r w:rsidR="003023B8">
        <w:rPr>
          <w:rFonts w:hint="eastAsia"/>
          <w:lang w:eastAsia="ja-JP"/>
        </w:rPr>
        <w:t xml:space="preserve">. In zero run length coding, the number of </w:t>
      </w:r>
      <w:r w:rsidR="003023B8">
        <w:rPr>
          <w:lang w:eastAsia="ja-JP"/>
        </w:rPr>
        <w:t>zero</w:t>
      </w:r>
      <w:r w:rsidR="003023B8">
        <w:rPr>
          <w:rFonts w:hint="eastAsia"/>
          <w:lang w:eastAsia="ja-JP"/>
        </w:rPr>
        <w:t xml:space="preserve"> prior to each residual value is counted as zerorun, and then zerorun is encoded instead of encoding sequence of 0s.</w:t>
      </w:r>
      <w:r>
        <w:rPr>
          <w:rFonts w:hint="eastAsia"/>
          <w:lang w:eastAsia="ja-JP"/>
        </w:rPr>
        <w:t xml:space="preserve"> </w:t>
      </w:r>
      <w:r>
        <w:rPr>
          <w:lang w:eastAsia="ja-JP"/>
        </w:rPr>
        <w:fldChar w:fldCharType="begin"/>
      </w:r>
      <w:r>
        <w:rPr>
          <w:lang w:eastAsia="ja-JP"/>
        </w:rPr>
        <w:instrText xml:space="preserve"> </w:instrText>
      </w:r>
      <w:r>
        <w:rPr>
          <w:rFonts w:hint="eastAsia"/>
          <w:lang w:eastAsia="ja-JP"/>
        </w:rPr>
        <w:instrText>REF _Ref9860547 \h</w:instrText>
      </w:r>
      <w:r>
        <w:rPr>
          <w:lang w:eastAsia="ja-JP"/>
        </w:rPr>
        <w:instrText xml:space="preserve"> </w:instrText>
      </w:r>
      <w:r>
        <w:rPr>
          <w:lang w:eastAsia="ja-JP"/>
        </w:rPr>
      </w:r>
      <w:r>
        <w:rPr>
          <w:lang w:eastAsia="ja-JP"/>
        </w:rPr>
        <w:fldChar w:fldCharType="separate"/>
      </w:r>
      <w:r>
        <w:t xml:space="preserve">Figure </w:t>
      </w:r>
      <w:r>
        <w:rPr>
          <w:noProof/>
        </w:rPr>
        <w:t>40</w:t>
      </w:r>
      <w:r>
        <w:rPr>
          <w:lang w:eastAsia="ja-JP"/>
        </w:rPr>
        <w:fldChar w:fldCharType="end"/>
      </w:r>
      <w:r>
        <w:rPr>
          <w:lang w:eastAsia="ja-JP"/>
        </w:rPr>
        <w:t xml:space="preserve"> </w:t>
      </w:r>
      <w:r w:rsidR="003023B8">
        <w:rPr>
          <w:rFonts w:hint="eastAsia"/>
          <w:lang w:eastAsia="ja-JP"/>
        </w:rPr>
        <w:t xml:space="preserve">shows how to encode residual value with zero run </w:t>
      </w:r>
      <w:r w:rsidR="003023B8">
        <w:rPr>
          <w:lang w:eastAsia="ja-JP"/>
        </w:rPr>
        <w:t>length</w:t>
      </w:r>
      <w:r w:rsidR="003023B8">
        <w:rPr>
          <w:rFonts w:hint="eastAsia"/>
          <w:lang w:eastAsia="ja-JP"/>
        </w:rPr>
        <w:t xml:space="preserve"> and isOne flag. </w:t>
      </w:r>
      <w:r w:rsidR="002A2020">
        <w:rPr>
          <w:lang w:eastAsia="ja-JP"/>
        </w:rPr>
        <w:t>A</w:t>
      </w:r>
      <w:r w:rsidR="003023B8">
        <w:rPr>
          <w:rFonts w:hint="eastAsia"/>
          <w:lang w:eastAsia="ja-JP"/>
        </w:rPr>
        <w:t xml:space="preserve"> zerorun parameter is encoded by truncated unary code with 3 contexts, and a isOne flag is encoded with 7 contexts by using same way</w:t>
      </w:r>
      <w:r w:rsidR="002A2020">
        <w:rPr>
          <w:rFonts w:hint="eastAsia"/>
          <w:lang w:eastAsia="ja-JP"/>
        </w:rPr>
        <w:t xml:space="preserve"> to encode isZero flag</w:t>
      </w:r>
      <w:r w:rsidR="003023B8">
        <w:rPr>
          <w:rFonts w:hint="eastAsia"/>
          <w:lang w:eastAsia="ja-JP"/>
        </w:rPr>
        <w:t>.</w:t>
      </w:r>
      <w:r w:rsidR="002A2020">
        <w:rPr>
          <w:lang w:eastAsia="ja-JP"/>
        </w:rPr>
        <w:t xml:space="preserve"> This method</w:t>
      </w:r>
      <w:r w:rsidR="003023B8">
        <w:rPr>
          <w:rFonts w:hint="eastAsia"/>
          <w:lang w:eastAsia="ja-JP"/>
        </w:rPr>
        <w:t xml:space="preserve"> </w:t>
      </w:r>
      <w:r w:rsidR="002A2020">
        <w:rPr>
          <w:lang w:eastAsia="ja-JP"/>
        </w:rPr>
        <w:t xml:space="preserve">is </w:t>
      </w:r>
      <w:r w:rsidR="003023B8">
        <w:rPr>
          <w:rFonts w:hint="eastAsia"/>
          <w:lang w:eastAsia="ja-JP"/>
        </w:rPr>
        <w:t xml:space="preserve">applied not only Predicting Transform and </w:t>
      </w:r>
      <w:r w:rsidR="002A2020">
        <w:rPr>
          <w:rFonts w:hint="eastAsia"/>
          <w:lang w:eastAsia="ja-JP"/>
        </w:rPr>
        <w:t>Lifting Transform but also RAHT.</w:t>
      </w:r>
    </w:p>
    <w:p w14:paraId="2C706E34" w14:textId="77777777" w:rsidR="003023B8" w:rsidRPr="004F51A3" w:rsidRDefault="003023B8" w:rsidP="003023B8">
      <w:pPr>
        <w:rPr>
          <w:lang w:eastAsia="ja-JP"/>
        </w:rPr>
      </w:pPr>
    </w:p>
    <w:p w14:paraId="5ED68958" w14:textId="77777777" w:rsidR="00CC2EB3" w:rsidRDefault="003023B8" w:rsidP="00CC2EB3">
      <w:pPr>
        <w:keepNext/>
        <w:jc w:val="center"/>
      </w:pPr>
      <w:r>
        <w:rPr>
          <w:noProof/>
          <w:lang w:eastAsia="ja-JP"/>
        </w:rPr>
        <w:lastRenderedPageBreak/>
        <w:drawing>
          <wp:inline distT="0" distB="0" distL="0" distR="0" wp14:anchorId="3D337AB0" wp14:editId="7AF699B6">
            <wp:extent cx="6154560" cy="4916160"/>
            <wp:effectExtent l="0" t="0" r="0" b="0"/>
            <wp:docPr id="87"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154560" cy="4916160"/>
                    </a:xfrm>
                    <a:prstGeom prst="rect">
                      <a:avLst/>
                    </a:prstGeom>
                    <a:noFill/>
                    <a:ln>
                      <a:noFill/>
                    </a:ln>
                  </pic:spPr>
                </pic:pic>
              </a:graphicData>
            </a:graphic>
          </wp:inline>
        </w:drawing>
      </w:r>
    </w:p>
    <w:p w14:paraId="57D6BFD1" w14:textId="0209A2E2" w:rsidR="003023B8" w:rsidRDefault="00CC2EB3" w:rsidP="005B5FBE">
      <w:pPr>
        <w:pStyle w:val="ae"/>
        <w:jc w:val="center"/>
        <w:rPr>
          <w:rFonts w:eastAsiaTheme="minorEastAsia"/>
          <w:iCs/>
          <w:lang w:eastAsia="ja-JP"/>
        </w:rPr>
      </w:pPr>
      <w:bookmarkStart w:id="64" w:name="_Ref9860547"/>
      <w:r>
        <w:t xml:space="preserve">Figure </w:t>
      </w:r>
      <w:r w:rsidR="000A3AAE">
        <w:fldChar w:fldCharType="begin"/>
      </w:r>
      <w:r w:rsidR="000A3AAE">
        <w:instrText xml:space="preserve"> SEQ Figure \* ARABIC </w:instrText>
      </w:r>
      <w:r w:rsidR="000A3AAE">
        <w:fldChar w:fldCharType="separate"/>
      </w:r>
      <w:r w:rsidR="004E288B">
        <w:rPr>
          <w:noProof/>
        </w:rPr>
        <w:t>52</w:t>
      </w:r>
      <w:r w:rsidR="000A3AAE">
        <w:rPr>
          <w:noProof/>
        </w:rPr>
        <w:fldChar w:fldCharType="end"/>
      </w:r>
      <w:bookmarkEnd w:id="64"/>
      <w:r>
        <w:t>: encoding flow for residual value</w:t>
      </w:r>
    </w:p>
    <w:p w14:paraId="0B234C46" w14:textId="77777777" w:rsidR="003023B8" w:rsidRPr="00397DCA" w:rsidRDefault="003023B8" w:rsidP="003023B8">
      <w:pPr>
        <w:rPr>
          <w:lang w:val="en-CA" w:eastAsia="ja-JP"/>
        </w:rPr>
      </w:pPr>
    </w:p>
    <w:p w14:paraId="7FA2213A" w14:textId="2024AB97" w:rsidR="00D62B65" w:rsidRPr="00397DCA" w:rsidRDefault="00D62B65" w:rsidP="004823EF">
      <w:pPr>
        <w:pStyle w:val="3"/>
        <w:ind w:left="720"/>
        <w:rPr>
          <w:lang w:val="en-CA"/>
        </w:rPr>
      </w:pPr>
      <w:r w:rsidRPr="00397DCA">
        <w:rPr>
          <w:rFonts w:eastAsiaTheme="minorEastAsia"/>
          <w:lang w:val="en-CA"/>
        </w:rPr>
        <w:t>Bytewise based binary coding for transformed coefficients</w:t>
      </w:r>
      <w:r w:rsidR="001E14C9" w:rsidRPr="00397DCA">
        <w:rPr>
          <w:rFonts w:eastAsiaTheme="minorEastAsia"/>
          <w:lang w:val="en-CA"/>
        </w:rPr>
        <w:t xml:space="preserve"> </w:t>
      </w:r>
      <w:r w:rsidR="001E14C9" w:rsidRPr="004823EF">
        <w:rPr>
          <w:rFonts w:eastAsiaTheme="minorEastAsia"/>
          <w:lang w:val="en-CA"/>
        </w:rPr>
        <w:fldChar w:fldCharType="begin"/>
      </w:r>
      <w:r w:rsidR="001E14C9" w:rsidRPr="00397DCA">
        <w:rPr>
          <w:rFonts w:eastAsiaTheme="minorEastAsia"/>
          <w:lang w:val="en-CA"/>
        </w:rPr>
        <w:instrText xml:space="preserve"> REF _Ref531006803 \n \h </w:instrText>
      </w:r>
      <w:r w:rsidR="00397DCA" w:rsidRPr="00397DCA">
        <w:rPr>
          <w:rFonts w:eastAsiaTheme="minorEastAsia"/>
          <w:lang w:val="en-CA"/>
        </w:rPr>
        <w:instrText xml:space="preserve"> \* MERGEFORMAT </w:instrText>
      </w:r>
      <w:r w:rsidR="001E14C9" w:rsidRPr="004823EF">
        <w:rPr>
          <w:rFonts w:eastAsiaTheme="minorEastAsia"/>
          <w:lang w:val="en-CA"/>
        </w:rPr>
      </w:r>
      <w:r w:rsidR="001E14C9" w:rsidRPr="004823EF">
        <w:rPr>
          <w:rFonts w:eastAsiaTheme="minorEastAsia"/>
          <w:lang w:val="en-CA"/>
        </w:rPr>
        <w:fldChar w:fldCharType="separate"/>
      </w:r>
      <w:r w:rsidR="00B049D3" w:rsidRPr="00397DCA">
        <w:rPr>
          <w:rFonts w:eastAsiaTheme="minorEastAsia"/>
          <w:lang w:val="en-CA"/>
        </w:rPr>
        <w:t>[18]</w:t>
      </w:r>
      <w:r w:rsidR="001E14C9" w:rsidRPr="004823EF">
        <w:rPr>
          <w:rFonts w:eastAsiaTheme="minorEastAsia"/>
          <w:lang w:val="en-CA"/>
        </w:rPr>
        <w:fldChar w:fldCharType="end"/>
      </w:r>
    </w:p>
    <w:p w14:paraId="1BB4FCBC" w14:textId="5B6C9C88" w:rsidR="00D62B65" w:rsidRPr="00397DCA" w:rsidRDefault="001E14C9">
      <w:pPr>
        <w:rPr>
          <w:rFonts w:eastAsia="Times New Roman"/>
          <w:iCs/>
        </w:rPr>
      </w:pPr>
      <w:r w:rsidRPr="00397DCA">
        <w:rPr>
          <w:rFonts w:eastAsiaTheme="minorEastAsia"/>
          <w:iCs/>
          <w:lang w:eastAsia="ja-JP"/>
        </w:rPr>
        <w:t>G-PCC</w:t>
      </w:r>
      <w:r w:rsidR="00D62B65" w:rsidRPr="00397DCA">
        <w:rPr>
          <w:rFonts w:eastAsia="Times New Roman"/>
          <w:iCs/>
        </w:rPr>
        <w:t xml:space="preserve"> </w:t>
      </w:r>
      <w:r w:rsidRPr="00397DCA">
        <w:rPr>
          <w:rFonts w:eastAsiaTheme="minorEastAsia"/>
          <w:iCs/>
          <w:lang w:eastAsia="ja-JP"/>
        </w:rPr>
        <w:t>supports</w:t>
      </w:r>
      <w:r w:rsidR="00D62B65" w:rsidRPr="00397DCA">
        <w:rPr>
          <w:rFonts w:eastAsia="Times New Roman"/>
          <w:iCs/>
        </w:rPr>
        <w:t xml:space="preserve"> an efficient binarization scheme for transform coefficients, which requires only a binary arithmetic encoder making it more HW-friendly in terms of implementation.</w:t>
      </w:r>
      <w:r w:rsidRPr="00397DCA">
        <w:rPr>
          <w:rFonts w:eastAsiaTheme="minorEastAsia"/>
          <w:iCs/>
          <w:lang w:eastAsia="ja-JP"/>
        </w:rPr>
        <w:t xml:space="preserve"> It </w:t>
      </w:r>
      <w:r w:rsidR="00D62B65" w:rsidRPr="00397DCA">
        <w:t>leverages the bina</w:t>
      </w:r>
      <w:r w:rsidR="000A4443" w:rsidRPr="00397DCA">
        <w:t xml:space="preserve">rization scheme described in </w:t>
      </w:r>
      <w:r w:rsidR="000A4443" w:rsidRPr="00397DCA">
        <w:rPr>
          <w:lang w:eastAsia="ja-JP"/>
        </w:rPr>
        <w:t xml:space="preserve">section </w:t>
      </w:r>
      <w:r w:rsidR="000A4443" w:rsidRPr="004823EF">
        <w:rPr>
          <w:lang w:eastAsia="ja-JP"/>
        </w:rPr>
        <w:fldChar w:fldCharType="begin"/>
      </w:r>
      <w:r w:rsidR="000A4443" w:rsidRPr="00397DCA">
        <w:rPr>
          <w:lang w:eastAsia="ja-JP"/>
        </w:rPr>
        <w:instrText xml:space="preserve"> REF _Ref531006964 \n \h </w:instrText>
      </w:r>
      <w:r w:rsidR="00397DCA" w:rsidRPr="00397DCA">
        <w:rPr>
          <w:lang w:eastAsia="ja-JP"/>
        </w:rPr>
        <w:instrText xml:space="preserve"> \* MERGEFORMAT </w:instrText>
      </w:r>
      <w:r w:rsidR="000A4443" w:rsidRPr="004823EF">
        <w:rPr>
          <w:lang w:eastAsia="ja-JP"/>
        </w:rPr>
      </w:r>
      <w:r w:rsidR="000A4443" w:rsidRPr="004823EF">
        <w:rPr>
          <w:lang w:eastAsia="ja-JP"/>
        </w:rPr>
        <w:fldChar w:fldCharType="separate"/>
      </w:r>
      <w:r w:rsidR="00B049D3" w:rsidRPr="00397DCA">
        <w:rPr>
          <w:lang w:eastAsia="ja-JP"/>
        </w:rPr>
        <w:t>0</w:t>
      </w:r>
      <w:r w:rsidR="000A4443" w:rsidRPr="004823EF">
        <w:rPr>
          <w:lang w:eastAsia="ja-JP"/>
        </w:rPr>
        <w:fldChar w:fldCharType="end"/>
      </w:r>
      <w:r w:rsidR="00D62B65" w:rsidRPr="00397DCA">
        <w:t xml:space="preserve">. </w:t>
      </w:r>
      <w:r w:rsidR="000A4443" w:rsidRPr="00397DCA">
        <w:rPr>
          <w:lang w:eastAsia="ja-JP"/>
        </w:rPr>
        <w:t>F</w:t>
      </w:r>
      <w:r w:rsidR="00D62B65" w:rsidRPr="00397DCA">
        <w:t>irst</w:t>
      </w:r>
      <w:r w:rsidR="000A4443" w:rsidRPr="00397DCA">
        <w:rPr>
          <w:lang w:eastAsia="ja-JP"/>
        </w:rPr>
        <w:t>,</w:t>
      </w:r>
      <w:r w:rsidR="00D62B65" w:rsidRPr="00397DCA">
        <w:t xml:space="preserve"> the binarization approach for mono-dimensional attribute signals such reflectance</w:t>
      </w:r>
      <w:r w:rsidR="000A4443" w:rsidRPr="00397DCA">
        <w:rPr>
          <w:lang w:eastAsia="ja-JP"/>
        </w:rPr>
        <w:t xml:space="preserve"> is described</w:t>
      </w:r>
      <w:r w:rsidR="00D62B65" w:rsidRPr="00397DCA">
        <w:t xml:space="preserve">. Next, the case of three-dimensional signal such as </w:t>
      </w:r>
      <w:r w:rsidR="005C4BD6">
        <w:t>clour</w:t>
      </w:r>
      <w:r w:rsidR="00D62B65" w:rsidRPr="00397DCA">
        <w:t>s</w:t>
      </w:r>
      <w:r w:rsidR="000A4443" w:rsidRPr="00397DCA">
        <w:rPr>
          <w:lang w:eastAsia="ja-JP"/>
        </w:rPr>
        <w:t xml:space="preserve"> is described</w:t>
      </w:r>
      <w:r w:rsidR="00D62B65" w:rsidRPr="00397DCA">
        <w:t>. Generalization to multi-dimensional attributes is straightforward.</w:t>
      </w:r>
    </w:p>
    <w:p w14:paraId="095068EE" w14:textId="77777777" w:rsidR="00D62B65" w:rsidRPr="004823EF" w:rsidRDefault="00D62B65" w:rsidP="004823EF">
      <w:pPr>
        <w:pStyle w:val="4"/>
      </w:pPr>
      <w:r w:rsidRPr="004823EF">
        <w:t>Mono-dimensional attributes</w:t>
      </w:r>
    </w:p>
    <w:p w14:paraId="6CD62183" w14:textId="79B52A4F" w:rsidR="00D62B65" w:rsidRPr="00397DCA" w:rsidRDefault="00D62B65" w:rsidP="00D62B65">
      <w:r w:rsidRPr="00397DCA">
        <w:t>Let C be the quantized coefficient to be encoded. First C is mapped to a positive number using th</w:t>
      </w:r>
      <w:r w:rsidR="0051269D" w:rsidRPr="00397DCA">
        <w:t xml:space="preserve">e function described in </w:t>
      </w:r>
      <w:r w:rsidR="0051269D" w:rsidRPr="004823EF">
        <w:fldChar w:fldCharType="begin"/>
      </w:r>
      <w:r w:rsidR="0051269D" w:rsidRPr="00397DCA">
        <w:instrText xml:space="preserve"> REF _Ref531007326 \h </w:instrText>
      </w:r>
      <w:r w:rsidR="00397DCA" w:rsidRPr="00397DCA">
        <w:instrText xml:space="preserve"> \* MERGEFORMAT </w:instrText>
      </w:r>
      <w:r w:rsidR="0051269D" w:rsidRPr="004823EF">
        <w:fldChar w:fldCharType="separate"/>
      </w:r>
      <w:r w:rsidR="002D7E37" w:rsidRPr="00397DCA">
        <w:t xml:space="preserve">Figure </w:t>
      </w:r>
      <w:r w:rsidR="002D7E37">
        <w:rPr>
          <w:noProof/>
        </w:rPr>
        <w:t>53</w:t>
      </w:r>
      <w:r w:rsidR="0051269D" w:rsidRPr="004823EF">
        <w:fldChar w:fldCharType="end"/>
      </w:r>
      <w:r w:rsidRPr="00397DCA">
        <w:t>. Let M(C) be the mapped value. A binary value is then encoded to indicate whether M(C) is 0 or not. If C is not zero, then two cases are distinguished:</w:t>
      </w:r>
    </w:p>
    <w:p w14:paraId="6DD0A17D" w14:textId="6ADED00D" w:rsidR="00D62B65" w:rsidRPr="00397DCA" w:rsidRDefault="00D62B65" w:rsidP="00807349">
      <w:pPr>
        <w:pStyle w:val="a8"/>
        <w:numPr>
          <w:ilvl w:val="0"/>
          <w:numId w:val="18"/>
        </w:numPr>
        <w:ind w:leftChars="0"/>
        <w:contextualSpacing/>
      </w:pPr>
      <w:r w:rsidRPr="00397DCA">
        <w:t xml:space="preserve">If M(C) is higher or equal than alphabetSize (i.e., 256 the number of symbols supported by the technique described in [2]), then the value alphabetSize is encoded by using the </w:t>
      </w:r>
      <w:r w:rsidR="004C2825" w:rsidRPr="00397DCA">
        <w:t xml:space="preserve">method described in </w:t>
      </w:r>
      <w:r w:rsidR="004C2825" w:rsidRPr="00397DCA">
        <w:rPr>
          <w:lang w:eastAsia="ja-JP"/>
        </w:rPr>
        <w:t xml:space="preserve">section </w:t>
      </w:r>
      <w:r w:rsidR="004C2825" w:rsidRPr="004823EF">
        <w:rPr>
          <w:lang w:eastAsia="ja-JP"/>
        </w:rPr>
        <w:fldChar w:fldCharType="begin"/>
      </w:r>
      <w:r w:rsidR="004C2825" w:rsidRPr="00397DCA">
        <w:rPr>
          <w:lang w:eastAsia="ja-JP"/>
        </w:rPr>
        <w:instrText xml:space="preserve"> REF _Ref531006964 \n \h </w:instrText>
      </w:r>
      <w:r w:rsidR="00397DCA" w:rsidRPr="00397DCA">
        <w:rPr>
          <w:lang w:eastAsia="ja-JP"/>
        </w:rPr>
        <w:instrText xml:space="preserve"> \* MERGEFORMAT </w:instrText>
      </w:r>
      <w:r w:rsidR="004C2825" w:rsidRPr="004823EF">
        <w:rPr>
          <w:lang w:eastAsia="ja-JP"/>
        </w:rPr>
      </w:r>
      <w:r w:rsidR="004C2825" w:rsidRPr="004823EF">
        <w:rPr>
          <w:lang w:eastAsia="ja-JP"/>
        </w:rPr>
        <w:fldChar w:fldCharType="separate"/>
      </w:r>
      <w:r w:rsidR="00B049D3" w:rsidRPr="00397DCA">
        <w:rPr>
          <w:lang w:eastAsia="ja-JP"/>
        </w:rPr>
        <w:t>0</w:t>
      </w:r>
      <w:r w:rsidR="004C2825" w:rsidRPr="004823EF">
        <w:rPr>
          <w:lang w:eastAsia="ja-JP"/>
        </w:rPr>
        <w:fldChar w:fldCharType="end"/>
      </w:r>
      <w:r w:rsidRPr="00397DCA">
        <w:t>. The difference between M(C) and alphabetSize is encoded by using an exponential Golomb coding</w:t>
      </w:r>
    </w:p>
    <w:p w14:paraId="77D01ED6" w14:textId="00E08434" w:rsidR="00D62B65" w:rsidRPr="00397DCA" w:rsidRDefault="00D62B65" w:rsidP="00807349">
      <w:pPr>
        <w:pStyle w:val="a8"/>
        <w:numPr>
          <w:ilvl w:val="0"/>
          <w:numId w:val="18"/>
        </w:numPr>
        <w:ind w:leftChars="0"/>
        <w:contextualSpacing/>
      </w:pPr>
      <w:r w:rsidRPr="00397DCA">
        <w:t>Otherwise, the value of M(C) is encoded u</w:t>
      </w:r>
      <w:r w:rsidR="000A4443" w:rsidRPr="00397DCA">
        <w:t xml:space="preserve">sing the method described in </w:t>
      </w:r>
      <w:r w:rsidR="000A4443" w:rsidRPr="004823EF">
        <w:rPr>
          <w:lang w:eastAsia="ja-JP"/>
        </w:rPr>
        <w:fldChar w:fldCharType="begin"/>
      </w:r>
      <w:r w:rsidR="000A4443" w:rsidRPr="00397DCA">
        <w:rPr>
          <w:lang w:eastAsia="ja-JP"/>
        </w:rPr>
        <w:instrText xml:space="preserve"> REF _Ref531006964 \n \h </w:instrText>
      </w:r>
      <w:r w:rsidR="00397DCA" w:rsidRPr="00397DCA">
        <w:rPr>
          <w:lang w:eastAsia="ja-JP"/>
        </w:rPr>
        <w:instrText xml:space="preserve"> \* MERGEFORMAT </w:instrText>
      </w:r>
      <w:r w:rsidR="000A4443" w:rsidRPr="004823EF">
        <w:rPr>
          <w:lang w:eastAsia="ja-JP"/>
        </w:rPr>
      </w:r>
      <w:r w:rsidR="000A4443" w:rsidRPr="004823EF">
        <w:rPr>
          <w:lang w:eastAsia="ja-JP"/>
        </w:rPr>
        <w:fldChar w:fldCharType="separate"/>
      </w:r>
      <w:r w:rsidR="00B049D3" w:rsidRPr="00397DCA">
        <w:rPr>
          <w:lang w:eastAsia="ja-JP"/>
        </w:rPr>
        <w:t>0</w:t>
      </w:r>
      <w:r w:rsidR="000A4443" w:rsidRPr="004823EF">
        <w:rPr>
          <w:lang w:eastAsia="ja-JP"/>
        </w:rPr>
        <w:fldChar w:fldCharType="end"/>
      </w:r>
      <w:r w:rsidRPr="00397DCA">
        <w:t>.</w:t>
      </w:r>
    </w:p>
    <w:p w14:paraId="063BDD46" w14:textId="77777777" w:rsidR="00D62B65" w:rsidRPr="00397DCA" w:rsidRDefault="00D62B65" w:rsidP="00D62B65"/>
    <w:p w14:paraId="41A47EB3" w14:textId="77777777" w:rsidR="00D62B65" w:rsidRPr="00397DCA" w:rsidRDefault="00D62B65" w:rsidP="00D62B65"/>
    <w:p w14:paraId="284023F1" w14:textId="77777777" w:rsidR="0051269D" w:rsidRPr="00397DCA" w:rsidRDefault="00D62B65" w:rsidP="00EE48E2">
      <w:pPr>
        <w:keepNext/>
        <w:jc w:val="center"/>
      </w:pPr>
      <w:r w:rsidRPr="004823EF">
        <w:rPr>
          <w:noProof/>
          <w:lang w:eastAsia="ja-JP"/>
        </w:rPr>
        <w:lastRenderedPageBreak/>
        <w:drawing>
          <wp:inline distT="0" distB="0" distL="0" distR="0" wp14:anchorId="27F3C9AF" wp14:editId="2063CC71">
            <wp:extent cx="5542088" cy="581025"/>
            <wp:effectExtent l="0" t="0" r="1905"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537033" cy="580495"/>
                    </a:xfrm>
                    <a:prstGeom prst="rect">
                      <a:avLst/>
                    </a:prstGeom>
                    <a:noFill/>
                    <a:ln>
                      <a:noFill/>
                    </a:ln>
                  </pic:spPr>
                </pic:pic>
              </a:graphicData>
            </a:graphic>
          </wp:inline>
        </w:drawing>
      </w:r>
    </w:p>
    <w:p w14:paraId="5BAB0508" w14:textId="362524F7" w:rsidR="00D62B65" w:rsidRPr="00397DCA" w:rsidRDefault="0051269D" w:rsidP="00EE48E2">
      <w:pPr>
        <w:pStyle w:val="ae"/>
        <w:jc w:val="center"/>
      </w:pPr>
      <w:bookmarkStart w:id="65" w:name="_Ref531007326"/>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53</w:t>
      </w:r>
      <w:r w:rsidR="00B57EE3" w:rsidRPr="004823EF">
        <w:rPr>
          <w:noProof/>
        </w:rPr>
        <w:fldChar w:fldCharType="end"/>
      </w:r>
      <w:bookmarkEnd w:id="65"/>
      <w:r w:rsidRPr="00397DCA">
        <w:rPr>
          <w:lang w:eastAsia="ja-JP"/>
        </w:rPr>
        <w:t xml:space="preserve">: </w:t>
      </w:r>
      <w:r w:rsidRPr="00397DCA">
        <w:t>mapping signed integers to unsigned integers</w:t>
      </w:r>
    </w:p>
    <w:p w14:paraId="4AECEA1C" w14:textId="77777777" w:rsidR="00D62B65" w:rsidRPr="00397DCA" w:rsidRDefault="00D62B65" w:rsidP="00D62B65"/>
    <w:p w14:paraId="7DDE04B7" w14:textId="77777777" w:rsidR="00D62B65" w:rsidRPr="004823EF" w:rsidRDefault="00D62B65" w:rsidP="004823EF">
      <w:pPr>
        <w:pStyle w:val="4"/>
      </w:pPr>
      <w:r w:rsidRPr="004823EF">
        <w:t>Three-dimensional attributes</w:t>
      </w:r>
    </w:p>
    <w:p w14:paraId="4967EACC" w14:textId="77777777" w:rsidR="00D62B65" w:rsidRPr="00397DCA" w:rsidRDefault="00D62B65" w:rsidP="00D62B65">
      <w:r w:rsidRPr="00397DCA">
        <w:t xml:space="preserve">Let C1, C2, and C3 be the quantized coefficients to be encoded. First C1, C2 and C3 are mapped to a positive number as described above. Let M(C1), M(C2) and M(C3) be the mapped values. </w:t>
      </w:r>
    </w:p>
    <w:p w14:paraId="32A779CA" w14:textId="252A06B3" w:rsidR="00D62B65" w:rsidRPr="00397DCA" w:rsidRDefault="00D62B65" w:rsidP="00D62B65">
      <w:r w:rsidRPr="00397DCA">
        <w:t xml:space="preserve">M(C1) is encoded as described above. M(C2) is encoded as described above while choosing </w:t>
      </w:r>
      <w:r w:rsidR="0051269D" w:rsidRPr="00397DCA">
        <w:t xml:space="preserve">different contexts (see </w:t>
      </w:r>
      <w:r w:rsidR="0051269D" w:rsidRPr="004823EF">
        <w:fldChar w:fldCharType="begin"/>
      </w:r>
      <w:r w:rsidR="0051269D" w:rsidRPr="00397DCA">
        <w:instrText xml:space="preserve"> REF _Ref531007352 \h </w:instrText>
      </w:r>
      <w:r w:rsidR="00397DCA" w:rsidRPr="00397DCA">
        <w:instrText xml:space="preserve"> \* MERGEFORMAT </w:instrText>
      </w:r>
      <w:r w:rsidR="0051269D" w:rsidRPr="004823EF">
        <w:fldChar w:fldCharType="separate"/>
      </w:r>
      <w:r w:rsidR="002D7E37" w:rsidRPr="00397DCA">
        <w:t xml:space="preserve">Figure </w:t>
      </w:r>
      <w:r w:rsidR="002D7E37">
        <w:rPr>
          <w:noProof/>
        </w:rPr>
        <w:t>54</w:t>
      </w:r>
      <w:r w:rsidR="0051269D" w:rsidRPr="004823EF">
        <w:fldChar w:fldCharType="end"/>
      </w:r>
      <w:r w:rsidRPr="00397DCA">
        <w:t xml:space="preserve">)  based on the condition M(C1) is zero or not .  M(C3) is encoded as described above, while choosing different contexts (see </w:t>
      </w:r>
      <w:r w:rsidR="004C2825" w:rsidRPr="004823EF">
        <w:fldChar w:fldCharType="begin"/>
      </w:r>
      <w:r w:rsidR="004C2825" w:rsidRPr="00397DCA">
        <w:instrText xml:space="preserve"> REF _Ref531007352 \h </w:instrText>
      </w:r>
      <w:r w:rsidR="00397DCA" w:rsidRPr="00397DCA">
        <w:instrText xml:space="preserve"> \* MERGEFORMAT </w:instrText>
      </w:r>
      <w:r w:rsidR="004C2825" w:rsidRPr="004823EF">
        <w:fldChar w:fldCharType="separate"/>
      </w:r>
      <w:r w:rsidR="002D7E37" w:rsidRPr="00397DCA">
        <w:t xml:space="preserve">Figure </w:t>
      </w:r>
      <w:r w:rsidR="002D7E37">
        <w:rPr>
          <w:noProof/>
        </w:rPr>
        <w:t>54</w:t>
      </w:r>
      <w:r w:rsidR="004C2825" w:rsidRPr="004823EF">
        <w:fldChar w:fldCharType="end"/>
      </w:r>
      <w:r w:rsidRPr="00397DCA">
        <w:t>) based on the conditions M(C1) is zero or not and M(C2) is zero or not.</w:t>
      </w:r>
    </w:p>
    <w:p w14:paraId="098A26CC" w14:textId="77777777" w:rsidR="0051269D" w:rsidRPr="00397DCA" w:rsidRDefault="00D62B65" w:rsidP="00EE48E2">
      <w:pPr>
        <w:keepNext/>
        <w:jc w:val="center"/>
      </w:pPr>
      <w:r w:rsidRPr="00397DCA">
        <w:br/>
      </w:r>
      <w:r w:rsidRPr="004823EF">
        <w:rPr>
          <w:noProof/>
          <w:lang w:eastAsia="ja-JP"/>
        </w:rPr>
        <w:drawing>
          <wp:inline distT="0" distB="0" distL="0" distR="0" wp14:anchorId="4E8D0F32" wp14:editId="5776D77C">
            <wp:extent cx="4389906" cy="2695575"/>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401421" cy="2702645"/>
                    </a:xfrm>
                    <a:prstGeom prst="rect">
                      <a:avLst/>
                    </a:prstGeom>
                    <a:noFill/>
                    <a:ln>
                      <a:noFill/>
                    </a:ln>
                  </pic:spPr>
                </pic:pic>
              </a:graphicData>
            </a:graphic>
          </wp:inline>
        </w:drawing>
      </w:r>
    </w:p>
    <w:p w14:paraId="0E38A265" w14:textId="584FBACC" w:rsidR="00D62B65" w:rsidRPr="00397DCA" w:rsidRDefault="0051269D" w:rsidP="00EE48E2">
      <w:pPr>
        <w:pStyle w:val="ae"/>
        <w:jc w:val="center"/>
      </w:pPr>
      <w:bookmarkStart w:id="66" w:name="_Ref531007352"/>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4E288B">
        <w:rPr>
          <w:noProof/>
        </w:rPr>
        <w:t>54</w:t>
      </w:r>
      <w:r w:rsidR="00B57EE3" w:rsidRPr="004823EF">
        <w:rPr>
          <w:noProof/>
        </w:rPr>
        <w:fldChar w:fldCharType="end"/>
      </w:r>
      <w:bookmarkEnd w:id="66"/>
      <w:r w:rsidRPr="00397DCA">
        <w:rPr>
          <w:lang w:eastAsia="ja-JP"/>
        </w:rPr>
        <w:t xml:space="preserve">: </w:t>
      </w:r>
      <w:r w:rsidRPr="00397DCA">
        <w:t>Binarization of a three-dimensional signal</w:t>
      </w:r>
    </w:p>
    <w:p w14:paraId="14CE8F04" w14:textId="77777777" w:rsidR="00D62B65" w:rsidRPr="00397DCA" w:rsidRDefault="00D62B65" w:rsidP="00893B3A">
      <w:pPr>
        <w:rPr>
          <w:lang w:eastAsia="ja-JP"/>
        </w:rPr>
      </w:pPr>
    </w:p>
    <w:p w14:paraId="39CBFB44" w14:textId="47DEA14E" w:rsidR="007B6205" w:rsidRPr="004823EF" w:rsidRDefault="00AD26AC" w:rsidP="004823EF">
      <w:pPr>
        <w:pStyle w:val="2"/>
        <w:rPr>
          <w:rFonts w:eastAsiaTheme="minorEastAsia"/>
          <w:lang w:val="en-CA" w:eastAsia="ja-JP"/>
        </w:rPr>
      </w:pPr>
      <w:r>
        <w:rPr>
          <w:rFonts w:eastAsiaTheme="minorEastAsia" w:hAnsi="Times New Roman" w:hint="eastAsia"/>
          <w:i w:val="0"/>
          <w:lang w:val="en-CA" w:eastAsia="ja-JP"/>
        </w:rPr>
        <w:t>Functionality</w:t>
      </w:r>
    </w:p>
    <w:p w14:paraId="3FBAB1C6" w14:textId="77777777" w:rsidR="00CF79E7" w:rsidRDefault="00CF79E7" w:rsidP="00CF79E7">
      <w:pPr>
        <w:pStyle w:val="3"/>
        <w:ind w:left="720"/>
        <w:rPr>
          <w:rFonts w:eastAsiaTheme="minorEastAsia"/>
          <w:lang w:val="en-GB"/>
        </w:rPr>
      </w:pPr>
      <w:r>
        <w:rPr>
          <w:rFonts w:eastAsiaTheme="minorEastAsia" w:hint="eastAsia"/>
          <w:lang w:val="en-GB"/>
        </w:rPr>
        <w:t xml:space="preserve">Slice </w:t>
      </w:r>
      <w:r>
        <w:rPr>
          <w:rFonts w:eastAsiaTheme="minorEastAsia"/>
          <w:lang w:val="en-GB"/>
        </w:rPr>
        <w:t xml:space="preserve">and Tile </w:t>
      </w:r>
      <w:r>
        <w:rPr>
          <w:rFonts w:eastAsiaTheme="minorEastAsia" w:hint="eastAsia"/>
          <w:lang w:val="en-GB"/>
        </w:rPr>
        <w:t>partition process</w:t>
      </w:r>
      <w:r>
        <w:rPr>
          <w:rFonts w:eastAsiaTheme="minorEastAsia"/>
          <w:lang w:val="en-GB"/>
        </w:rPr>
        <w:t xml:space="preserve"> </w:t>
      </w:r>
      <w:r>
        <w:rPr>
          <w:rFonts w:eastAsiaTheme="minorEastAsia"/>
          <w:lang w:val="en-GB"/>
        </w:rPr>
        <w:fldChar w:fldCharType="begin"/>
      </w:r>
      <w:r>
        <w:rPr>
          <w:rFonts w:eastAsiaTheme="minorEastAsia"/>
          <w:lang w:val="en-GB"/>
        </w:rPr>
        <w:instrText xml:space="preserve"> REF _Ref17968260 \r \h </w:instrText>
      </w:r>
      <w:r>
        <w:rPr>
          <w:rFonts w:eastAsiaTheme="minorEastAsia"/>
          <w:lang w:val="en-GB"/>
        </w:rPr>
      </w:r>
      <w:r>
        <w:rPr>
          <w:rFonts w:eastAsiaTheme="minorEastAsia"/>
          <w:lang w:val="en-GB"/>
        </w:rPr>
        <w:fldChar w:fldCharType="separate"/>
      </w:r>
      <w:r>
        <w:rPr>
          <w:rFonts w:eastAsiaTheme="minorEastAsia"/>
          <w:lang w:val="en-GB"/>
        </w:rPr>
        <w:t>[43]</w:t>
      </w:r>
      <w:r>
        <w:rPr>
          <w:rFonts w:eastAsiaTheme="minorEastAsia"/>
          <w:lang w:val="en-GB"/>
        </w:rPr>
        <w:fldChar w:fldCharType="end"/>
      </w:r>
    </w:p>
    <w:p w14:paraId="7842DAA2" w14:textId="0C7CB100" w:rsidR="00CF79E7" w:rsidRDefault="002D7E37" w:rsidP="00CF79E7">
      <w:r>
        <w:rPr>
          <w:lang w:val="en-GB" w:eastAsia="ja-JP"/>
        </w:rPr>
        <w:fldChar w:fldCharType="begin"/>
      </w:r>
      <w:r>
        <w:rPr>
          <w:lang w:val="en-GB" w:eastAsia="ja-JP"/>
        </w:rPr>
        <w:instrText xml:space="preserve"> REF _Ref17911619 \h </w:instrText>
      </w:r>
      <w:r>
        <w:rPr>
          <w:lang w:val="en-GB" w:eastAsia="ja-JP"/>
        </w:rPr>
      </w:r>
      <w:r>
        <w:rPr>
          <w:lang w:val="en-GB" w:eastAsia="ja-JP"/>
        </w:rPr>
        <w:fldChar w:fldCharType="separate"/>
      </w:r>
      <w:r>
        <w:t xml:space="preserve">Figure </w:t>
      </w:r>
      <w:r>
        <w:rPr>
          <w:noProof/>
        </w:rPr>
        <w:t>55</w:t>
      </w:r>
      <w:r>
        <w:rPr>
          <w:lang w:val="en-GB" w:eastAsia="ja-JP"/>
        </w:rPr>
        <w:fldChar w:fldCharType="end"/>
      </w:r>
      <w:r>
        <w:rPr>
          <w:lang w:val="en-GB" w:eastAsia="ja-JP"/>
        </w:rPr>
        <w:t xml:space="preserve"> </w:t>
      </w:r>
      <w:r w:rsidR="00CF79E7">
        <w:rPr>
          <w:lang w:val="en-GB" w:eastAsia="ja-JP"/>
        </w:rPr>
        <w:t>shows the process of slice and tile partition.</w:t>
      </w:r>
      <w:r w:rsidR="00CF79E7" w:rsidRPr="002D51CB">
        <w:t xml:space="preserve"> </w:t>
      </w:r>
    </w:p>
    <w:p w14:paraId="37CA73A9" w14:textId="77777777" w:rsidR="00CF79E7" w:rsidRDefault="00CF79E7" w:rsidP="00CF79E7">
      <w:r>
        <w:t xml:space="preserve">a) the original point cloud would be firstly quantized according to corresponding condition.  </w:t>
      </w:r>
    </w:p>
    <w:p w14:paraId="6CC3E924" w14:textId="77777777" w:rsidR="00CF79E7" w:rsidRDefault="00CF79E7" w:rsidP="00CF79E7">
      <w:r>
        <w:t>b) Then the quantized cloud is splitted into tiles, which are several cube areas with a certain side le</w:t>
      </w:r>
      <w:r w:rsidRPr="00C02B73">
        <w:rPr>
          <w:i/>
          <w:iCs/>
        </w:rPr>
        <w:t xml:space="preserve">ngth </w:t>
      </w:r>
      <w:r w:rsidRPr="00C02B73">
        <w:rPr>
          <w:rFonts w:hint="eastAsia"/>
          <w:i/>
          <w:iCs/>
        </w:rPr>
        <w:t>T</w:t>
      </w:r>
      <w:r w:rsidRPr="009D1E79">
        <w:rPr>
          <w:i/>
          <w:iCs/>
        </w:rPr>
        <w:t>ileSize</w:t>
      </w:r>
      <w:r>
        <w:t xml:space="preserve">. </w:t>
      </w:r>
    </w:p>
    <w:p w14:paraId="32D4069C" w14:textId="77777777" w:rsidR="00CF79E7" w:rsidRDefault="00CF79E7" w:rsidP="00CF79E7">
      <w:pPr>
        <w:rPr>
          <w:lang w:val="en-GB"/>
        </w:rPr>
      </w:pPr>
      <w:r>
        <w:t>c) After that, t</w:t>
      </w:r>
      <w:r>
        <w:rPr>
          <w:lang w:val="en-GB"/>
        </w:rPr>
        <w:t xml:space="preserve">he process of slice partition contains two steps. </w:t>
      </w:r>
    </w:p>
    <w:p w14:paraId="0B0E6452" w14:textId="77777777" w:rsidR="00CF79E7" w:rsidRDefault="00CF79E7" w:rsidP="00CF79E7">
      <w:pPr>
        <w:ind w:firstLineChars="50" w:firstLine="120"/>
        <w:rPr>
          <w:rFonts w:eastAsiaTheme="minorEastAsia"/>
          <w:lang w:val="en-GB" w:eastAsia="ko-KR"/>
        </w:rPr>
      </w:pPr>
      <w:r>
        <w:rPr>
          <w:lang w:val="en-GB"/>
        </w:rPr>
        <w:t xml:space="preserve">First, do the preliminary slice partition with slice partition schemes in TMC13. Second, based on two parameters </w:t>
      </w:r>
      <w:r w:rsidRPr="002D4CB8">
        <w:rPr>
          <w:rFonts w:eastAsiaTheme="minorEastAsia"/>
          <w:i/>
          <w:lang w:val="en-GB" w:eastAsia="ko-KR"/>
        </w:rPr>
        <w:t>MaxPointNum</w:t>
      </w:r>
      <w:r w:rsidRPr="002D4CB8">
        <w:rPr>
          <w:rFonts w:eastAsiaTheme="minorEastAsia"/>
          <w:lang w:val="en-GB" w:eastAsia="ko-KR"/>
        </w:rPr>
        <w:t xml:space="preserve"> and </w:t>
      </w:r>
      <w:r w:rsidRPr="002D4CB8">
        <w:rPr>
          <w:rFonts w:eastAsiaTheme="minorEastAsia"/>
          <w:i/>
          <w:lang w:val="en-GB" w:eastAsia="ko-KR"/>
        </w:rPr>
        <w:t>MinPointNum</w:t>
      </w:r>
      <w:r>
        <w:rPr>
          <w:lang w:val="en-GB"/>
        </w:rPr>
        <w:t xml:space="preserve">, do further </w:t>
      </w:r>
      <w:r>
        <w:t>merging and splitting operations on slices after first step, which try to get slices with suitable number of points. The modification on partition and quantization order could ensure the point number of each slice to meet the requirement.</w:t>
      </w:r>
    </w:p>
    <w:p w14:paraId="422B4281" w14:textId="77777777" w:rsidR="00CF79E7" w:rsidRPr="002B71DC" w:rsidRDefault="00CF79E7" w:rsidP="00CF79E7">
      <w:pPr>
        <w:rPr>
          <w:lang w:val="en-GB"/>
        </w:rPr>
      </w:pPr>
    </w:p>
    <w:p w14:paraId="10A328DB" w14:textId="77777777" w:rsidR="00CF79E7" w:rsidRDefault="00CF79E7" w:rsidP="00CF79E7">
      <w:pPr>
        <w:keepNext/>
        <w:jc w:val="center"/>
      </w:pPr>
      <w:r w:rsidRPr="00722965">
        <w:rPr>
          <w:noProof/>
          <w:lang w:eastAsia="ja-JP"/>
        </w:rPr>
        <w:lastRenderedPageBreak/>
        <w:drawing>
          <wp:inline distT="0" distB="0" distL="0" distR="0" wp14:anchorId="34788AAE" wp14:editId="0F6CF401">
            <wp:extent cx="1755548" cy="2918238"/>
            <wp:effectExtent l="0" t="0" r="0" b="0"/>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rotWithShape="1">
                    <a:blip r:embed="rId70"/>
                    <a:srcRect b="3535"/>
                    <a:stretch/>
                  </pic:blipFill>
                  <pic:spPr>
                    <a:xfrm>
                      <a:off x="0" y="0"/>
                      <a:ext cx="1760658" cy="2926733"/>
                    </a:xfrm>
                    <a:prstGeom prst="rect">
                      <a:avLst/>
                    </a:prstGeom>
                  </pic:spPr>
                </pic:pic>
              </a:graphicData>
            </a:graphic>
          </wp:inline>
        </w:drawing>
      </w:r>
    </w:p>
    <w:p w14:paraId="5E6312CD" w14:textId="57C39108" w:rsidR="00CF79E7" w:rsidRPr="00B12D47" w:rsidRDefault="00CF79E7" w:rsidP="00CF79E7">
      <w:pPr>
        <w:pStyle w:val="ae"/>
        <w:jc w:val="center"/>
        <w:rPr>
          <w:lang w:val="en-GB"/>
        </w:rPr>
      </w:pPr>
      <w:bookmarkStart w:id="67" w:name="_Ref17911619"/>
      <w:r>
        <w:t xml:space="preserve">Figure </w:t>
      </w:r>
      <w:fldSimple w:instr=" SEQ Figure \* ARABIC ">
        <w:r w:rsidR="004E288B">
          <w:rPr>
            <w:noProof/>
          </w:rPr>
          <w:t>55</w:t>
        </w:r>
      </w:fldSimple>
      <w:bookmarkEnd w:id="67"/>
      <w:r>
        <w:t xml:space="preserve"> Slice Partition process</w:t>
      </w:r>
    </w:p>
    <w:p w14:paraId="19D539FC" w14:textId="77777777" w:rsidR="00CF79E7" w:rsidRDefault="00CF79E7" w:rsidP="00CF79E7">
      <w:pPr>
        <w:pStyle w:val="3"/>
        <w:ind w:left="720"/>
        <w:rPr>
          <w:rFonts w:eastAsiaTheme="minorEastAsia"/>
          <w:lang w:val="en-GB"/>
        </w:rPr>
      </w:pPr>
      <w:r>
        <w:rPr>
          <w:rFonts w:eastAsiaTheme="minorEastAsia" w:hint="eastAsia"/>
          <w:lang w:val="en-GB"/>
        </w:rPr>
        <w:t xml:space="preserve">Tile </w:t>
      </w:r>
      <w:r>
        <w:rPr>
          <w:rFonts w:eastAsiaTheme="minorEastAsia"/>
          <w:lang w:val="en-GB"/>
        </w:rPr>
        <w:t>partition</w:t>
      </w:r>
      <w:r>
        <w:rPr>
          <w:rFonts w:eastAsiaTheme="minorEastAsia" w:hint="eastAsia"/>
          <w:lang w:val="en-GB"/>
        </w:rPr>
        <w:t xml:space="preserve"> </w:t>
      </w:r>
      <w:r>
        <w:rPr>
          <w:rFonts w:eastAsiaTheme="minorEastAsia"/>
          <w:lang w:val="en-GB"/>
        </w:rPr>
        <w:t xml:space="preserve">schemes </w:t>
      </w:r>
      <w:r>
        <w:rPr>
          <w:rFonts w:eastAsiaTheme="minorEastAsia"/>
          <w:lang w:val="en-GB"/>
        </w:rPr>
        <w:fldChar w:fldCharType="begin"/>
      </w:r>
      <w:r>
        <w:rPr>
          <w:rFonts w:eastAsiaTheme="minorEastAsia"/>
          <w:lang w:val="en-GB"/>
        </w:rPr>
        <w:instrText xml:space="preserve"> REF _Ref17968260 \r \h </w:instrText>
      </w:r>
      <w:r>
        <w:rPr>
          <w:rFonts w:eastAsiaTheme="minorEastAsia"/>
          <w:lang w:val="en-GB"/>
        </w:rPr>
      </w:r>
      <w:r>
        <w:rPr>
          <w:rFonts w:eastAsiaTheme="minorEastAsia"/>
          <w:lang w:val="en-GB"/>
        </w:rPr>
        <w:fldChar w:fldCharType="separate"/>
      </w:r>
      <w:r>
        <w:rPr>
          <w:rFonts w:eastAsiaTheme="minorEastAsia"/>
          <w:lang w:val="en-GB"/>
        </w:rPr>
        <w:t>[43]</w:t>
      </w:r>
      <w:r>
        <w:rPr>
          <w:rFonts w:eastAsiaTheme="minorEastAsia"/>
          <w:lang w:val="en-GB"/>
        </w:rPr>
        <w:fldChar w:fldCharType="end"/>
      </w:r>
    </w:p>
    <w:p w14:paraId="241E4786" w14:textId="77777777" w:rsidR="00CF79E7" w:rsidRDefault="00CF79E7" w:rsidP="00CF79E7">
      <w:pPr>
        <w:rPr>
          <w:rFonts w:eastAsia="DengXian"/>
          <w:lang w:val="en-GB" w:eastAsia="zh-CN"/>
        </w:rPr>
      </w:pPr>
      <w:r>
        <w:rPr>
          <w:rFonts w:eastAsia="DengXian"/>
          <w:lang w:val="en-GB" w:eastAsia="zh-CN"/>
        </w:rPr>
        <w:t>The tile partition schemes is as follows:</w:t>
      </w:r>
    </w:p>
    <w:p w14:paraId="38AAA464" w14:textId="77777777" w:rsidR="00CF79E7" w:rsidRDefault="00CF79E7" w:rsidP="00CF79E7">
      <w:pPr>
        <w:pStyle w:val="a8"/>
        <w:numPr>
          <w:ilvl w:val="0"/>
          <w:numId w:val="140"/>
        </w:numPr>
        <w:ind w:leftChars="0" w:left="1320"/>
        <w:contextualSpacing/>
        <w:rPr>
          <w:rFonts w:eastAsia="DengXian"/>
          <w:lang w:val="en-GB" w:eastAsia="zh-CN"/>
        </w:rPr>
      </w:pPr>
      <w:r>
        <w:rPr>
          <w:rFonts w:eastAsia="DengXian" w:hint="eastAsia"/>
          <w:lang w:val="en-GB" w:eastAsia="zh-CN"/>
        </w:rPr>
        <w:t>L</w:t>
      </w:r>
      <w:r>
        <w:rPr>
          <w:rFonts w:eastAsia="DengXian"/>
          <w:lang w:val="en-GB" w:eastAsia="zh-CN"/>
        </w:rPr>
        <w:t>et tileMaps be a map of tile IDs to point indexes that correspond to the tile, initially empty.</w:t>
      </w:r>
    </w:p>
    <w:p w14:paraId="05715976" w14:textId="77777777" w:rsidR="00CF79E7" w:rsidRDefault="00CF79E7" w:rsidP="00CF79E7">
      <w:pPr>
        <w:pStyle w:val="a8"/>
        <w:numPr>
          <w:ilvl w:val="0"/>
          <w:numId w:val="140"/>
        </w:numPr>
        <w:ind w:leftChars="0" w:left="1320"/>
        <w:contextualSpacing/>
        <w:rPr>
          <w:rFonts w:eastAsia="DengXian"/>
          <w:lang w:val="en-GB" w:eastAsia="zh-CN"/>
        </w:rPr>
      </w:pPr>
      <w:r w:rsidRPr="008D2681">
        <w:rPr>
          <w:rFonts w:eastAsia="DengXian" w:hint="eastAsia"/>
          <w:lang w:val="en-GB" w:eastAsia="zh-CN"/>
        </w:rPr>
        <w:t>F</w:t>
      </w:r>
      <w:r w:rsidRPr="008D2681">
        <w:rPr>
          <w:rFonts w:eastAsia="DengXian"/>
          <w:lang w:val="en-GB" w:eastAsia="zh-CN"/>
        </w:rPr>
        <w:t>or each point in the reconstructed point cloud after quantization, determine the tile to</w:t>
      </w:r>
      <w:r w:rsidRPr="00A93383">
        <w:rPr>
          <w:rFonts w:eastAsia="DengXian"/>
          <w:lang w:val="en-GB" w:eastAsia="zh-CN"/>
        </w:rPr>
        <w:t xml:space="preserve"> which it belongs:</w:t>
      </w:r>
    </w:p>
    <w:p w14:paraId="6881C221" w14:textId="77777777" w:rsidR="00CF79E7" w:rsidRDefault="00CF79E7" w:rsidP="00CF79E7">
      <w:pPr>
        <w:pStyle w:val="a8"/>
        <w:ind w:leftChars="0" w:left="1320"/>
        <w:contextualSpacing/>
        <w:rPr>
          <w:lang w:val="en-GB" w:eastAsia="zh-CN"/>
        </w:rPr>
      </w:pPr>
      <w:r>
        <w:rPr>
          <w:rFonts w:eastAsiaTheme="minorEastAsia" w:hint="eastAsia"/>
          <w:lang w:val="en-GB" w:eastAsia="ja-JP"/>
        </w:rPr>
        <w:t>-</w:t>
      </w:r>
      <w:r>
        <w:rPr>
          <w:rFonts w:eastAsiaTheme="minorEastAsia"/>
          <w:lang w:val="en-GB" w:eastAsia="ja-JP"/>
        </w:rPr>
        <w:t xml:space="preserve"> </w:t>
      </w:r>
      <w:r>
        <w:rPr>
          <w:lang w:val="en-GB" w:eastAsia="zh-CN"/>
        </w:rPr>
        <w:t xml:space="preserve">Let tile_origin = floor(pos / </w:t>
      </w:r>
      <w:r>
        <w:rPr>
          <w:i/>
          <w:iCs/>
          <w:lang w:val="en-GB" w:eastAsia="zh-CN"/>
        </w:rPr>
        <w:t>TileSize</w:t>
      </w:r>
      <w:r>
        <w:rPr>
          <w:lang w:val="en-GB" w:eastAsia="zh-CN"/>
        </w:rPr>
        <w:t>)</w:t>
      </w:r>
    </w:p>
    <w:p w14:paraId="55016A04" w14:textId="77777777" w:rsidR="00CF79E7" w:rsidRPr="00B12D47" w:rsidRDefault="00CF79E7" w:rsidP="00CF79E7">
      <w:pPr>
        <w:pStyle w:val="a8"/>
        <w:ind w:leftChars="0" w:left="1320"/>
        <w:contextualSpacing/>
        <w:rPr>
          <w:rFonts w:eastAsiaTheme="minorEastAsia"/>
          <w:lang w:val="en-GB" w:eastAsia="ja-JP"/>
        </w:rPr>
      </w:pPr>
      <w:r>
        <w:rPr>
          <w:rFonts w:eastAsiaTheme="minorEastAsia"/>
          <w:lang w:val="en-GB" w:eastAsia="ja-JP"/>
        </w:rPr>
        <w:t xml:space="preserve">- </w:t>
      </w:r>
      <w:r>
        <w:rPr>
          <w:rFonts w:hint="eastAsia"/>
          <w:lang w:val="en-GB" w:eastAsia="zh-CN"/>
        </w:rPr>
        <w:t>Ap</w:t>
      </w:r>
      <w:r>
        <w:rPr>
          <w:lang w:val="en-GB" w:eastAsia="zh-CN"/>
        </w:rPr>
        <w:t>pend point index to tileMaps[tile_origin]</w:t>
      </w:r>
    </w:p>
    <w:p w14:paraId="324D0939" w14:textId="77777777" w:rsidR="00CF79E7" w:rsidRDefault="00CF79E7" w:rsidP="00CF79E7">
      <w:pPr>
        <w:pStyle w:val="a8"/>
        <w:numPr>
          <w:ilvl w:val="0"/>
          <w:numId w:val="140"/>
        </w:numPr>
        <w:ind w:leftChars="0" w:left="1320"/>
        <w:contextualSpacing/>
        <w:rPr>
          <w:rFonts w:eastAsia="DengXian"/>
          <w:lang w:val="en-GB" w:eastAsia="zh-CN"/>
        </w:rPr>
      </w:pPr>
      <w:bookmarkStart w:id="68" w:name="OLE_LINK1"/>
      <w:bookmarkStart w:id="69" w:name="OLE_LINK2"/>
      <w:r w:rsidRPr="00042559">
        <w:rPr>
          <w:rFonts w:eastAsia="DengXian"/>
          <w:lang w:val="en-GB" w:eastAsia="zh-CN"/>
        </w:rPr>
        <w:t>Then the tile ID is simply the index into the tileMaps</w:t>
      </w:r>
    </w:p>
    <w:p w14:paraId="1D97D173" w14:textId="0B38E370" w:rsidR="00CF79E7" w:rsidRPr="00594CBB" w:rsidRDefault="00CF79E7" w:rsidP="00594CBB">
      <w:pPr>
        <w:pStyle w:val="a8"/>
        <w:numPr>
          <w:ilvl w:val="0"/>
          <w:numId w:val="140"/>
        </w:numPr>
        <w:ind w:leftChars="0" w:left="1320"/>
        <w:contextualSpacing/>
        <w:rPr>
          <w:rFonts w:eastAsia="DengXian"/>
          <w:lang w:val="en-GB" w:eastAsia="zh-CN"/>
        </w:rPr>
      </w:pPr>
      <w:r>
        <w:rPr>
          <w:rFonts w:eastAsia="DengXian" w:hint="eastAsia"/>
          <w:lang w:val="en-GB" w:eastAsia="zh-CN"/>
        </w:rPr>
        <w:t>D</w:t>
      </w:r>
      <w:r>
        <w:rPr>
          <w:rFonts w:eastAsia="DengXian"/>
          <w:lang w:val="en-GB" w:eastAsia="zh-CN"/>
        </w:rPr>
        <w:t>o slice partition in each tile.</w:t>
      </w:r>
      <w:bookmarkEnd w:id="68"/>
      <w:bookmarkEnd w:id="69"/>
    </w:p>
    <w:p w14:paraId="5ABBE396" w14:textId="05BDFFAD" w:rsidR="00775D99" w:rsidRPr="004823EF" w:rsidRDefault="0058559A" w:rsidP="004823EF">
      <w:pPr>
        <w:pStyle w:val="3"/>
        <w:ind w:left="720"/>
        <w:rPr>
          <w:rFonts w:eastAsiaTheme="minorEastAsia"/>
          <w:lang w:val="en-GB"/>
        </w:rPr>
      </w:pPr>
      <w:r w:rsidRPr="004823EF">
        <w:rPr>
          <w:rFonts w:eastAsiaTheme="minorEastAsia"/>
          <w:lang w:val="en-CA"/>
        </w:rPr>
        <w:t>Slice</w:t>
      </w:r>
      <w:r w:rsidRPr="004823EF">
        <w:rPr>
          <w:rFonts w:eastAsiaTheme="minorEastAsia"/>
          <w:lang w:val="en-GB"/>
        </w:rPr>
        <w:t xml:space="preserve"> partition schemes</w:t>
      </w:r>
      <w:r w:rsidR="008356E2" w:rsidRPr="004823EF">
        <w:rPr>
          <w:rFonts w:eastAsiaTheme="minorEastAsia"/>
          <w:lang w:val="en-GB"/>
        </w:rPr>
        <w:t xml:space="preserve"> </w:t>
      </w:r>
      <w:r w:rsidR="008356E2" w:rsidRPr="004823EF">
        <w:rPr>
          <w:rFonts w:eastAsiaTheme="minorEastAsia"/>
          <w:lang w:val="en-GB"/>
        </w:rPr>
        <w:fldChar w:fldCharType="begin"/>
      </w:r>
      <w:r w:rsidR="008356E2" w:rsidRPr="004823EF">
        <w:rPr>
          <w:rFonts w:eastAsiaTheme="minorEastAsia"/>
          <w:lang w:val="en-GB"/>
        </w:rPr>
        <w:instrText xml:space="preserve"> REF _Ref536775181 \n \h </w:instrText>
      </w:r>
      <w:r w:rsidR="007B6205" w:rsidRPr="004823EF">
        <w:rPr>
          <w:rFonts w:eastAsiaTheme="minorEastAsia"/>
          <w:lang w:val="en-GB"/>
        </w:rPr>
        <w:instrText xml:space="preserve"> \* MERGEFORMAT </w:instrText>
      </w:r>
      <w:r w:rsidR="008356E2" w:rsidRPr="004823EF">
        <w:rPr>
          <w:rFonts w:eastAsiaTheme="minorEastAsia"/>
          <w:lang w:val="en-GB"/>
        </w:rPr>
      </w:r>
      <w:r w:rsidR="008356E2" w:rsidRPr="004823EF">
        <w:rPr>
          <w:rFonts w:eastAsiaTheme="minorEastAsia"/>
          <w:lang w:val="en-GB"/>
        </w:rPr>
        <w:fldChar w:fldCharType="separate"/>
      </w:r>
      <w:r w:rsidR="00B049D3" w:rsidRPr="004823EF">
        <w:rPr>
          <w:rFonts w:eastAsiaTheme="minorEastAsia"/>
          <w:lang w:val="en-GB"/>
        </w:rPr>
        <w:t>[25]</w:t>
      </w:r>
      <w:r w:rsidR="008356E2" w:rsidRPr="004823EF">
        <w:rPr>
          <w:rFonts w:eastAsiaTheme="minorEastAsia"/>
          <w:lang w:val="en-GB"/>
        </w:rPr>
        <w:fldChar w:fldCharType="end"/>
      </w:r>
      <w:r w:rsidR="00CF79E7" w:rsidRPr="00CF79E7">
        <w:rPr>
          <w:rFonts w:eastAsiaTheme="minorEastAsia"/>
          <w:lang w:val="en-GB"/>
        </w:rPr>
        <w:t xml:space="preserve"> </w:t>
      </w:r>
      <w:r w:rsidR="00CF79E7">
        <w:rPr>
          <w:rFonts w:eastAsiaTheme="minorEastAsia"/>
          <w:lang w:val="en-GB"/>
        </w:rPr>
        <w:fldChar w:fldCharType="begin"/>
      </w:r>
      <w:r w:rsidR="00CF79E7">
        <w:rPr>
          <w:rFonts w:eastAsiaTheme="minorEastAsia"/>
          <w:lang w:val="en-GB"/>
        </w:rPr>
        <w:instrText xml:space="preserve"> REF _Ref17968260 \r \h </w:instrText>
      </w:r>
      <w:r w:rsidR="00CF79E7">
        <w:rPr>
          <w:rFonts w:eastAsiaTheme="minorEastAsia"/>
          <w:lang w:val="en-GB"/>
        </w:rPr>
      </w:r>
      <w:r w:rsidR="00CF79E7">
        <w:rPr>
          <w:rFonts w:eastAsiaTheme="minorEastAsia"/>
          <w:lang w:val="en-GB"/>
        </w:rPr>
        <w:fldChar w:fldCharType="separate"/>
      </w:r>
      <w:r w:rsidR="00CF79E7">
        <w:rPr>
          <w:rFonts w:eastAsiaTheme="minorEastAsia"/>
          <w:lang w:val="en-GB"/>
        </w:rPr>
        <w:t>[43]</w:t>
      </w:r>
      <w:r w:rsidR="00CF79E7">
        <w:rPr>
          <w:rFonts w:eastAsiaTheme="minorEastAsia"/>
          <w:lang w:val="en-GB"/>
        </w:rPr>
        <w:fldChar w:fldCharType="end"/>
      </w:r>
      <w:r w:rsidR="00CF79E7">
        <w:rPr>
          <w:rFonts w:eastAsiaTheme="minorEastAsia"/>
          <w:lang w:val="en-GB"/>
        </w:rPr>
        <w:t xml:space="preserve"> </w:t>
      </w:r>
      <w:r w:rsidR="00CF79E7">
        <w:rPr>
          <w:rFonts w:eastAsiaTheme="minorEastAsia"/>
          <w:lang w:val="en-GB"/>
        </w:rPr>
        <w:fldChar w:fldCharType="begin"/>
      </w:r>
      <w:r w:rsidR="00CF79E7">
        <w:rPr>
          <w:rFonts w:eastAsiaTheme="minorEastAsia"/>
          <w:lang w:val="en-GB"/>
        </w:rPr>
        <w:instrText xml:space="preserve"> REF _Ref17968298 \r \h </w:instrText>
      </w:r>
      <w:r w:rsidR="00CF79E7">
        <w:rPr>
          <w:rFonts w:eastAsiaTheme="minorEastAsia"/>
          <w:lang w:val="en-GB"/>
        </w:rPr>
      </w:r>
      <w:r w:rsidR="00CF79E7">
        <w:rPr>
          <w:rFonts w:eastAsiaTheme="minorEastAsia"/>
          <w:lang w:val="en-GB"/>
        </w:rPr>
        <w:fldChar w:fldCharType="separate"/>
      </w:r>
      <w:r w:rsidR="00CF79E7">
        <w:rPr>
          <w:rFonts w:eastAsiaTheme="minorEastAsia"/>
          <w:lang w:val="en-GB"/>
        </w:rPr>
        <w:t>[44]</w:t>
      </w:r>
      <w:r w:rsidR="00CF79E7">
        <w:rPr>
          <w:rFonts w:eastAsiaTheme="minorEastAsia"/>
          <w:lang w:val="en-GB"/>
        </w:rPr>
        <w:fldChar w:fldCharType="end"/>
      </w:r>
    </w:p>
    <w:p w14:paraId="0E1AF4C7" w14:textId="77777777" w:rsidR="00CF79E7" w:rsidRDefault="00CF79E7" w:rsidP="00594CBB">
      <w:pPr>
        <w:rPr>
          <w:lang w:eastAsia="ja-JP"/>
        </w:rPr>
      </w:pPr>
      <w:r>
        <w:rPr>
          <w:lang w:eastAsia="ja-JP"/>
        </w:rPr>
        <w:t>T</w:t>
      </w:r>
      <w:r w:rsidRPr="00911465">
        <w:rPr>
          <w:lang w:eastAsia="ja-JP"/>
        </w:rPr>
        <w:t xml:space="preserve">he process of slice partition contains two steps. First, do the preliminary slice partition with slice partition schemes. Second, based on two parameters MaxPointNum and MinPointNum, do further merging and splitting operations on slices after first step, which try to get slices with suitable number of points. The </w:t>
      </w:r>
      <w:r>
        <w:rPr>
          <w:lang w:eastAsia="ja-JP"/>
        </w:rPr>
        <w:t>method</w:t>
      </w:r>
      <w:r w:rsidRPr="00911465">
        <w:rPr>
          <w:lang w:eastAsia="ja-JP"/>
        </w:rPr>
        <w:t xml:space="preserve"> could adaptively determine the number of slices by datasets without per-sequence configurable parameters.</w:t>
      </w:r>
    </w:p>
    <w:p w14:paraId="3B2D3801" w14:textId="77777777" w:rsidR="00CF79E7" w:rsidRDefault="00CF79E7" w:rsidP="00CF79E7">
      <w:pPr>
        <w:rPr>
          <w:lang w:eastAsia="ja-JP"/>
        </w:rPr>
      </w:pPr>
    </w:p>
    <w:p w14:paraId="62B37AF9" w14:textId="77777777" w:rsidR="00CF79E7" w:rsidRDefault="00CF79E7" w:rsidP="00CF79E7">
      <w:pPr>
        <w:rPr>
          <w:lang w:eastAsia="ja-JP"/>
        </w:rPr>
      </w:pPr>
      <w:r w:rsidRPr="00720F59">
        <w:rPr>
          <w:lang w:eastAsia="ja-JP"/>
        </w:rPr>
        <w:t>If the number of points is more than MaxPointNum, the following slice partition is done, otherwise the whole point cloud is compressed directly without partition.</w:t>
      </w:r>
    </w:p>
    <w:p w14:paraId="75A9B458" w14:textId="77777777" w:rsidR="00CF79E7" w:rsidRDefault="00CF79E7" w:rsidP="00CF79E7">
      <w:pPr>
        <w:rPr>
          <w:lang w:eastAsia="ja-JP"/>
        </w:rPr>
      </w:pPr>
    </w:p>
    <w:p w14:paraId="42D0DFF8" w14:textId="1A8183CB" w:rsidR="008356E2" w:rsidRPr="00397DCA" w:rsidRDefault="0058559A" w:rsidP="00CF79E7">
      <w:pPr>
        <w:rPr>
          <w:lang w:eastAsia="ja-JP"/>
        </w:rPr>
      </w:pPr>
      <w:r w:rsidRPr="00397DCA">
        <w:rPr>
          <w:lang w:eastAsia="ja-JP"/>
        </w:rPr>
        <w:t>TMC13 software supports</w:t>
      </w:r>
      <w:r w:rsidRPr="00397DCA">
        <w:t xml:space="preserve"> </w:t>
      </w:r>
      <w:r w:rsidRPr="00397DCA">
        <w:rPr>
          <w:lang w:eastAsia="ja-JP"/>
        </w:rPr>
        <w:t>two</w:t>
      </w:r>
      <w:r w:rsidRPr="00397DCA">
        <w:t xml:space="preserve"> slice partition schemes in the encoder</w:t>
      </w:r>
      <w:r w:rsidRPr="00397DCA">
        <w:rPr>
          <w:lang w:eastAsia="ja-JP"/>
        </w:rPr>
        <w:t xml:space="preserve">. </w:t>
      </w:r>
    </w:p>
    <w:p w14:paraId="6B9263B5" w14:textId="77777777" w:rsidR="008356E2" w:rsidRPr="00397DCA" w:rsidRDefault="0058559A" w:rsidP="004823EF">
      <w:pPr>
        <w:pStyle w:val="a8"/>
        <w:numPr>
          <w:ilvl w:val="0"/>
          <w:numId w:val="69"/>
        </w:numPr>
        <w:ind w:leftChars="0"/>
      </w:pPr>
      <w:r w:rsidRPr="00397DCA">
        <w:t>Uniform-Geometry partition along the longest edge</w:t>
      </w:r>
    </w:p>
    <w:p w14:paraId="2B80FBAD" w14:textId="3FA02799" w:rsidR="00CF79E7" w:rsidRPr="00D96450" w:rsidRDefault="00CF79E7" w:rsidP="00CF79E7">
      <w:pPr>
        <w:pStyle w:val="a8"/>
        <w:numPr>
          <w:ilvl w:val="0"/>
          <w:numId w:val="141"/>
        </w:numPr>
        <w:ind w:leftChars="0" w:left="1680"/>
        <w:contextualSpacing/>
        <w:rPr>
          <w:i/>
        </w:rPr>
      </w:pPr>
      <w:r w:rsidRPr="00CF79E7">
        <w:rPr>
          <w:rFonts w:eastAsia="DengXian"/>
          <w:lang w:eastAsia="zh-CN"/>
        </w:rPr>
        <w:t xml:space="preserve"> </w:t>
      </w:r>
      <w:r>
        <w:rPr>
          <w:rFonts w:eastAsia="DengXian"/>
          <w:lang w:eastAsia="zh-CN"/>
        </w:rPr>
        <w:t xml:space="preserve">Assume the longest edge and the shortest edge as </w:t>
      </w:r>
      <w:r w:rsidRPr="007A5321">
        <w:rPr>
          <w:rFonts w:eastAsia="DengXian"/>
          <w:i/>
          <w:lang w:eastAsia="zh-CN"/>
        </w:rPr>
        <w:t>maxEdge</w:t>
      </w:r>
      <w:r>
        <w:rPr>
          <w:rFonts w:eastAsia="DengXian"/>
          <w:lang w:eastAsia="zh-CN"/>
        </w:rPr>
        <w:t xml:space="preserve"> an</w:t>
      </w:r>
      <w:r>
        <w:rPr>
          <w:rFonts w:eastAsia="DengXian" w:hint="eastAsia"/>
          <w:lang w:eastAsia="zh-CN"/>
        </w:rPr>
        <w:t>d</w:t>
      </w:r>
      <w:r>
        <w:rPr>
          <w:rFonts w:eastAsia="DengXian"/>
          <w:lang w:eastAsia="zh-CN"/>
        </w:rPr>
        <w:t xml:space="preserve"> </w:t>
      </w:r>
      <w:r w:rsidRPr="007A5321">
        <w:rPr>
          <w:rFonts w:eastAsia="DengXian"/>
          <w:i/>
          <w:lang w:eastAsia="zh-CN"/>
        </w:rPr>
        <w:t>minEdge</w:t>
      </w:r>
      <w:r>
        <w:rPr>
          <w:rFonts w:eastAsia="DengXian"/>
          <w:lang w:eastAsia="zh-CN"/>
        </w:rPr>
        <w:t xml:space="preserve">, slice number as </w:t>
      </w:r>
      <w:r w:rsidRPr="007A5321">
        <w:rPr>
          <w:rFonts w:eastAsia="DengXian"/>
          <w:i/>
          <w:lang w:eastAsia="zh-CN"/>
        </w:rPr>
        <w:t>sliceNum</w:t>
      </w:r>
      <w:r>
        <w:rPr>
          <w:rFonts w:eastAsia="DengXian"/>
          <w:lang w:eastAsia="zh-CN"/>
        </w:rPr>
        <w:t xml:space="preserve">, slice size as </w:t>
      </w:r>
      <w:r w:rsidRPr="007A5321">
        <w:rPr>
          <w:rFonts w:eastAsia="DengXian"/>
          <w:i/>
          <w:lang w:eastAsia="zh-CN"/>
        </w:rPr>
        <w:t>sliceSize</w:t>
      </w:r>
      <w:r>
        <w:rPr>
          <w:rFonts w:eastAsia="DengXian"/>
          <w:lang w:eastAsia="zh-CN"/>
        </w:rPr>
        <w:t xml:space="preserve">. The default value of </w:t>
      </w:r>
      <w:r w:rsidRPr="007A5321">
        <w:rPr>
          <w:rFonts w:eastAsia="DengXian"/>
          <w:i/>
          <w:lang w:eastAsia="zh-CN"/>
        </w:rPr>
        <w:t>sliceNum</w:t>
      </w:r>
      <w:r>
        <w:rPr>
          <w:rFonts w:eastAsia="DengXian"/>
          <w:lang w:eastAsia="zh-CN"/>
        </w:rPr>
        <w:t xml:space="preserve"> is set as </w:t>
      </w:r>
      <w:r w:rsidRPr="007A5321">
        <w:rPr>
          <w:rFonts w:eastAsia="DengXian"/>
          <w:i/>
          <w:lang w:eastAsia="zh-CN"/>
        </w:rPr>
        <w:t>maxEdge</w:t>
      </w:r>
      <w:r>
        <w:rPr>
          <w:rFonts w:eastAsia="DengXian"/>
          <w:lang w:eastAsia="zh-CN"/>
        </w:rPr>
        <w:t xml:space="preserve"> / </w:t>
      </w:r>
      <w:r w:rsidRPr="007A5321">
        <w:rPr>
          <w:rFonts w:eastAsia="DengXian"/>
          <w:i/>
          <w:lang w:eastAsia="zh-CN"/>
        </w:rPr>
        <w:t>minEdge</w:t>
      </w:r>
      <w:r>
        <w:rPr>
          <w:rFonts w:eastAsia="DengXian"/>
          <w:lang w:eastAsia="zh-CN"/>
        </w:rPr>
        <w:t xml:space="preserve"> and </w:t>
      </w:r>
      <w:r w:rsidRPr="007A5321">
        <w:rPr>
          <w:rFonts w:eastAsia="DengXian"/>
          <w:i/>
          <w:lang w:eastAsia="zh-CN"/>
        </w:rPr>
        <w:t>sliceSize</w:t>
      </w:r>
      <w:r>
        <w:rPr>
          <w:rFonts w:eastAsia="DengXian"/>
          <w:lang w:eastAsia="zh-CN"/>
        </w:rPr>
        <w:t xml:space="preserve"> is set as </w:t>
      </w:r>
      <w:r w:rsidRPr="007A5321">
        <w:rPr>
          <w:rFonts w:eastAsia="DengXian"/>
          <w:i/>
          <w:lang w:eastAsia="zh-CN"/>
        </w:rPr>
        <w:t>minEdge</w:t>
      </w:r>
      <w:r>
        <w:rPr>
          <w:rFonts w:eastAsia="DengXian"/>
          <w:lang w:eastAsia="zh-CN"/>
        </w:rPr>
        <w:t>.</w:t>
      </w:r>
    </w:p>
    <w:p w14:paraId="0E43D4A6" w14:textId="77777777" w:rsidR="00CF79E7" w:rsidRPr="00B12D47" w:rsidRDefault="00CF79E7" w:rsidP="00CF79E7">
      <w:pPr>
        <w:pStyle w:val="a8"/>
        <w:numPr>
          <w:ilvl w:val="0"/>
          <w:numId w:val="141"/>
        </w:numPr>
        <w:ind w:leftChars="0" w:left="1680"/>
        <w:contextualSpacing/>
        <w:rPr>
          <w:i/>
        </w:rPr>
      </w:pPr>
      <w:r>
        <w:rPr>
          <w:rFonts w:eastAsia="DengXian"/>
          <w:lang w:eastAsia="zh-CN"/>
        </w:rPr>
        <w:t xml:space="preserve">Clear </w:t>
      </w:r>
      <w:r w:rsidRPr="007A5321">
        <w:rPr>
          <w:rFonts w:eastAsia="DengXian"/>
          <w:i/>
          <w:lang w:eastAsia="zh-CN"/>
        </w:rPr>
        <w:t>partitions.slices</w:t>
      </w:r>
      <w:r>
        <w:rPr>
          <w:rFonts w:eastAsia="DengXian"/>
          <w:lang w:eastAsia="zh-CN"/>
        </w:rPr>
        <w:t xml:space="preserve"> and resize it to </w:t>
      </w:r>
      <w:r>
        <w:rPr>
          <w:rFonts w:eastAsia="DengXian"/>
          <w:i/>
          <w:lang w:eastAsia="zh-CN"/>
        </w:rPr>
        <w:t>sliceSize</w:t>
      </w:r>
      <w:r>
        <w:rPr>
          <w:rFonts w:eastAsia="DengXian"/>
          <w:lang w:eastAsia="zh-CN"/>
        </w:rPr>
        <w:t xml:space="preserve">. Divide the point cloud into </w:t>
      </w:r>
      <w:r>
        <w:rPr>
          <w:rFonts w:eastAsia="DengXian"/>
          <w:i/>
          <w:lang w:eastAsia="zh-CN"/>
        </w:rPr>
        <w:t>sliceNum</w:t>
      </w:r>
      <w:r>
        <w:rPr>
          <w:rFonts w:eastAsia="DengXian"/>
          <w:lang w:eastAsia="zh-CN"/>
        </w:rPr>
        <w:t xml:space="preserve"> slices by uniform-Geometry partition scheme</w:t>
      </w:r>
      <w:r w:rsidRPr="00CA1111">
        <w:rPr>
          <w:rFonts w:eastAsia="DengXian"/>
          <w:lang w:eastAsia="zh-CN"/>
        </w:rPr>
        <w:t>.</w:t>
      </w:r>
    </w:p>
    <w:p w14:paraId="5F5A36C7" w14:textId="5B418BA4" w:rsidR="0058559A" w:rsidRPr="00397DCA" w:rsidRDefault="00CF79E7" w:rsidP="00CF79E7">
      <w:pPr>
        <w:pStyle w:val="a8"/>
        <w:numPr>
          <w:ilvl w:val="1"/>
          <w:numId w:val="69"/>
        </w:numPr>
        <w:ind w:leftChars="0"/>
      </w:pPr>
      <w:r w:rsidRPr="00D4415B">
        <w:t>Evaluate the proportion</w:t>
      </w:r>
      <w:r w:rsidRPr="001B52A6">
        <w:rPr>
          <w:i/>
        </w:rPr>
        <w:t xml:space="preserve"> </w:t>
      </w:r>
      <m:oMath>
        <m:r>
          <w:rPr>
            <w:rFonts w:ascii="Cambria Math" w:hAnsi="Cambria Math"/>
          </w:rPr>
          <m:t>ratio</m:t>
        </m:r>
      </m:oMath>
      <w:r w:rsidRPr="00D4415B">
        <w:t xml:space="preserve"> of points smaller than the maxPointNum in all slices</w:t>
      </w:r>
      <w:r>
        <w:t xml:space="preserve">. Set a ratio threshold </w:t>
      </w:r>
      <m:oMath>
        <m:r>
          <w:rPr>
            <w:rFonts w:ascii="Cambria Math" w:hAnsi="Cambria Math"/>
          </w:rPr>
          <m:t>thres</m:t>
        </m:r>
      </m:oMath>
      <w:r>
        <w:t xml:space="preserve">. If </w:t>
      </w:r>
      <m:oMath>
        <m:r>
          <w:rPr>
            <w:rFonts w:ascii="Cambria Math" w:hAnsi="Cambria Math"/>
          </w:rPr>
          <m:t>ratio</m:t>
        </m:r>
      </m:oMath>
      <w:r>
        <w:t xml:space="preserve"> is bigger than </w:t>
      </w:r>
      <m:oMath>
        <m:r>
          <w:rPr>
            <w:rFonts w:ascii="Cambria Math" w:hAnsi="Cambria Math"/>
          </w:rPr>
          <m:t>thres</m:t>
        </m:r>
      </m:oMath>
      <w:r>
        <w:t>,</w:t>
      </w:r>
      <w:r w:rsidRPr="00D4415B">
        <w:t xml:space="preserve"> go to next step</w:t>
      </w:r>
      <w:r>
        <w:t>. Otherwise, back to procedure 1)</w:t>
      </w:r>
      <w:r w:rsidRPr="00D4415B">
        <w:t xml:space="preserve"> </w:t>
      </w:r>
      <w:r>
        <w:t xml:space="preserve">and double the </w:t>
      </w:r>
      <w:r w:rsidRPr="001B52A6">
        <w:rPr>
          <w:rFonts w:eastAsia="DengXian"/>
          <w:i/>
          <w:lang w:eastAsia="zh-CN"/>
        </w:rPr>
        <w:t>sliceNum</w:t>
      </w:r>
      <w:r w:rsidRPr="001B52A6">
        <w:rPr>
          <w:rFonts w:eastAsia="DengXian"/>
          <w:lang w:eastAsia="zh-CN"/>
        </w:rPr>
        <w:t>.</w:t>
      </w:r>
    </w:p>
    <w:p w14:paraId="4845E5FA" w14:textId="77777777" w:rsidR="007D0385" w:rsidRPr="00397DCA" w:rsidRDefault="0058559A" w:rsidP="004823EF">
      <w:pPr>
        <w:keepNext/>
        <w:spacing w:line="360" w:lineRule="auto"/>
        <w:jc w:val="left"/>
      </w:pPr>
      <w:r w:rsidRPr="00397DCA">
        <w:lastRenderedPageBreak/>
        <w:t xml:space="preserve">                    </w:t>
      </w:r>
      <w:r w:rsidRPr="004823EF">
        <w:object w:dxaOrig="8341" w:dyaOrig="2832" w14:anchorId="112F1C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7.4pt;height:107.05pt" o:ole="">
            <v:imagedata r:id="rId71" o:title=""/>
          </v:shape>
          <o:OLEObject Type="Embed" ProgID="Visio.Drawing.15" ShapeID="_x0000_i1025" DrawAspect="Content" ObjectID="_1629272943" r:id="rId72"/>
        </w:object>
      </w:r>
    </w:p>
    <w:p w14:paraId="22F44736" w14:textId="7E1BFB42" w:rsidR="0058559A" w:rsidRPr="004823EF" w:rsidRDefault="007D0385" w:rsidP="004823EF">
      <w:pPr>
        <w:pStyle w:val="ae"/>
        <w:jc w:val="center"/>
        <w:rPr>
          <w:lang w:eastAsia="ja-JP"/>
        </w:rPr>
      </w:pPr>
      <w:bookmarkStart w:id="70" w:name="_Ref536775306"/>
      <w:r w:rsidRPr="004823EF">
        <w:t xml:space="preserve">Figure </w:t>
      </w:r>
      <w:r w:rsidR="000A3AAE">
        <w:fldChar w:fldCharType="begin"/>
      </w:r>
      <w:r w:rsidR="000A3AAE">
        <w:instrText xml:space="preserve"> SEQ Figure \* ARABIC </w:instrText>
      </w:r>
      <w:r w:rsidR="000A3AAE">
        <w:fldChar w:fldCharType="separate"/>
      </w:r>
      <w:r w:rsidR="004E288B">
        <w:rPr>
          <w:noProof/>
        </w:rPr>
        <w:t>56</w:t>
      </w:r>
      <w:r w:rsidR="000A3AAE">
        <w:rPr>
          <w:noProof/>
        </w:rPr>
        <w:fldChar w:fldCharType="end"/>
      </w:r>
      <w:bookmarkEnd w:id="70"/>
      <w:r w:rsidRPr="004823EF">
        <w:rPr>
          <w:lang w:eastAsia="ja-JP"/>
        </w:rPr>
        <w:t xml:space="preserve">: </w:t>
      </w:r>
      <w:r w:rsidRPr="004823EF">
        <w:t>Uniform-Geometry partition along the longest edge</w:t>
      </w:r>
    </w:p>
    <w:p w14:paraId="41E6BD14" w14:textId="77777777" w:rsidR="007D0385" w:rsidRPr="00397DCA" w:rsidRDefault="007D0385" w:rsidP="004823EF">
      <w:pPr>
        <w:rPr>
          <w:lang w:eastAsia="ja-JP"/>
        </w:rPr>
      </w:pPr>
    </w:p>
    <w:p w14:paraId="72973E65" w14:textId="77777777" w:rsidR="00CF79E7" w:rsidRDefault="00CF79E7" w:rsidP="00CF79E7">
      <w:pPr>
        <w:rPr>
          <w:lang w:eastAsia="ja-JP"/>
        </w:rPr>
      </w:pPr>
      <w:r w:rsidRPr="00C23569">
        <w:rPr>
          <w:lang w:eastAsia="ja-JP"/>
        </w:rPr>
        <w:t xml:space="preserve">When </w:t>
      </w:r>
      <w:r>
        <w:rPr>
          <w:lang w:eastAsia="ja-JP"/>
        </w:rPr>
        <w:t>trisoup</w:t>
      </w:r>
      <w:r w:rsidRPr="00C23569">
        <w:rPr>
          <w:lang w:eastAsia="ja-JP"/>
        </w:rPr>
        <w:t xml:space="preserve"> is used, </w:t>
      </w:r>
      <w:r>
        <w:rPr>
          <w:lang w:eastAsia="ja-JP"/>
        </w:rPr>
        <w:t>f</w:t>
      </w:r>
      <w:r w:rsidRPr="00C23569">
        <w:rPr>
          <w:lang w:eastAsia="ja-JP"/>
        </w:rPr>
        <w:t xml:space="preserve">irst check whether the original slice partition interval is an integer multiple of the block size </w:t>
      </w:r>
      <m:oMath>
        <m:r>
          <m:rPr>
            <m:sty m:val="p"/>
          </m:rPr>
          <w:rPr>
            <w:rFonts w:ascii="Cambria Math" w:eastAsia="DengXian" w:hAnsi="Cambria Math"/>
            <w:lang w:val="de-AT" w:eastAsia="zh-CN"/>
          </w:rPr>
          <m:t>W=</m:t>
        </m:r>
        <m:sSup>
          <m:sSupPr>
            <m:ctrlPr>
              <w:rPr>
                <w:rFonts w:ascii="Cambria Math" w:eastAsia="DengXian" w:hAnsi="Cambria Math"/>
                <w:lang w:val="de-AT" w:eastAsia="zh-CN"/>
              </w:rPr>
            </m:ctrlPr>
          </m:sSupPr>
          <m:e>
            <m:r>
              <w:rPr>
                <w:rFonts w:ascii="Cambria Math" w:eastAsia="DengXian" w:hAnsi="Cambria Math"/>
                <w:lang w:val="de-AT" w:eastAsia="zh-CN"/>
              </w:rPr>
              <m:t>2</m:t>
            </m:r>
          </m:e>
          <m:sup>
            <m:r>
              <w:rPr>
                <w:rFonts w:ascii="Cambria Math" w:eastAsia="DengXian" w:hAnsi="Cambria Math"/>
                <w:lang w:val="de-AT" w:eastAsia="zh-CN"/>
              </w:rPr>
              <m:t>trisoup_node_size_log2</m:t>
            </m:r>
          </m:sup>
        </m:sSup>
      </m:oMath>
      <w:r>
        <w:rPr>
          <w:rFonts w:eastAsia="DengXian"/>
          <w:lang w:eastAsia="zh-CN"/>
        </w:rPr>
        <w:t>.</w:t>
      </w:r>
      <w:r w:rsidRPr="00C23569">
        <w:rPr>
          <w:lang w:eastAsia="ja-JP"/>
        </w:rPr>
        <w:t xml:space="preserve"> If not, the partition interval will be rounded up to the nearest integer that is exactly divisible by the block size</w:t>
      </w:r>
      <w:r>
        <w:rPr>
          <w:lang w:eastAsia="ja-JP"/>
        </w:rPr>
        <w:t>.</w:t>
      </w:r>
    </w:p>
    <w:p w14:paraId="4463DE84" w14:textId="77777777" w:rsidR="00CA68D7" w:rsidRDefault="00CF79E7">
      <w:pPr>
        <w:keepNext/>
        <w:jc w:val="center"/>
      </w:pPr>
      <w:r w:rsidRPr="00BE1560">
        <w:rPr>
          <w:rFonts w:eastAsia="DengXian"/>
          <w:noProof/>
          <w:lang w:eastAsia="zh-CN"/>
        </w:rPr>
        <w:drawing>
          <wp:inline distT="0" distB="0" distL="0" distR="0" wp14:anchorId="216E199A" wp14:editId="17D8ED5C">
            <wp:extent cx="3088336" cy="2142078"/>
            <wp:effectExtent l="0" t="0" r="0" b="0"/>
            <wp:docPr id="51" name="图片 2" descr="G:\cloric\slice划分提案\方案1示意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G:\cloric\slice划分提案\方案1示意图.pn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103952" cy="2152909"/>
                    </a:xfrm>
                    <a:prstGeom prst="rect">
                      <a:avLst/>
                    </a:prstGeom>
                    <a:noFill/>
                    <a:ln>
                      <a:noFill/>
                    </a:ln>
                  </pic:spPr>
                </pic:pic>
              </a:graphicData>
            </a:graphic>
          </wp:inline>
        </w:drawing>
      </w:r>
    </w:p>
    <w:p w14:paraId="5F334D0A" w14:textId="3A84DAC0" w:rsidR="00CF79E7" w:rsidRDefault="00CA68D7" w:rsidP="00594CBB">
      <w:pPr>
        <w:pStyle w:val="ae"/>
        <w:jc w:val="center"/>
      </w:pPr>
      <w:r>
        <w:t xml:space="preserve">Figure </w:t>
      </w:r>
      <w:fldSimple w:instr=" SEQ Figure \* ARABIC ">
        <w:r w:rsidR="004E288B">
          <w:rPr>
            <w:noProof/>
          </w:rPr>
          <w:t>57</w:t>
        </w:r>
      </w:fldSimple>
      <w:r>
        <w:t>: Partition interval when using trisoup</w:t>
      </w:r>
    </w:p>
    <w:p w14:paraId="3FC1383C" w14:textId="77777777" w:rsidR="00CF79E7" w:rsidRDefault="00CF79E7" w:rsidP="00594CBB">
      <w:pPr>
        <w:pStyle w:val="a8"/>
        <w:ind w:leftChars="0"/>
      </w:pPr>
    </w:p>
    <w:p w14:paraId="2F4B5C21" w14:textId="093BEB7A" w:rsidR="008356E2" w:rsidRPr="00397DCA" w:rsidRDefault="0058559A" w:rsidP="004823EF">
      <w:pPr>
        <w:pStyle w:val="a8"/>
        <w:numPr>
          <w:ilvl w:val="0"/>
          <w:numId w:val="69"/>
        </w:numPr>
        <w:ind w:leftChars="0"/>
      </w:pPr>
      <w:r w:rsidRPr="00397DCA">
        <w:t>Uniform-Geometry partition using Octree</w:t>
      </w:r>
    </w:p>
    <w:p w14:paraId="16358D91" w14:textId="6D441930" w:rsidR="00CF79E7" w:rsidRDefault="00CF79E7" w:rsidP="00CF79E7">
      <w:pPr>
        <w:pStyle w:val="a8"/>
        <w:numPr>
          <w:ilvl w:val="0"/>
          <w:numId w:val="142"/>
        </w:numPr>
        <w:ind w:leftChars="0" w:left="1680"/>
        <w:contextualSpacing/>
        <w:rPr>
          <w:rFonts w:eastAsia="DengXian"/>
          <w:lang w:eastAsia="zh-CN"/>
        </w:rPr>
      </w:pPr>
      <w:r w:rsidRPr="00CF79E7">
        <w:rPr>
          <w:rFonts w:eastAsia="DengXian"/>
          <w:lang w:eastAsia="zh-CN"/>
        </w:rPr>
        <w:t xml:space="preserve"> </w:t>
      </w:r>
      <w:r>
        <w:rPr>
          <w:rFonts w:eastAsia="DengXian"/>
          <w:lang w:eastAsia="zh-CN"/>
        </w:rPr>
        <w:t xml:space="preserve">Set the depth of octree partition </w:t>
      </w:r>
      <w:r w:rsidRPr="0028036D">
        <w:rPr>
          <w:rFonts w:eastAsia="DengXian"/>
          <w:i/>
          <w:lang w:eastAsia="zh-CN"/>
        </w:rPr>
        <w:t>depOctree</w:t>
      </w:r>
      <w:r>
        <w:rPr>
          <w:rFonts w:eastAsia="DengXian"/>
          <w:lang w:eastAsia="zh-CN"/>
        </w:rPr>
        <w:t xml:space="preserve"> = 1 by default</w:t>
      </w:r>
    </w:p>
    <w:p w14:paraId="1F84BF5B" w14:textId="77777777" w:rsidR="00CF79E7" w:rsidRPr="00B12D47" w:rsidRDefault="00CF79E7" w:rsidP="00CF79E7">
      <w:pPr>
        <w:pStyle w:val="a8"/>
        <w:numPr>
          <w:ilvl w:val="0"/>
          <w:numId w:val="142"/>
        </w:numPr>
        <w:ind w:leftChars="0" w:left="1680"/>
        <w:contextualSpacing/>
        <w:rPr>
          <w:rFonts w:eastAsia="DengXian"/>
          <w:i/>
          <w:lang w:eastAsia="zh-CN"/>
        </w:rPr>
      </w:pPr>
      <w:r>
        <w:rPr>
          <w:rFonts w:eastAsia="DengXian"/>
          <w:lang w:eastAsia="zh-CN"/>
        </w:rPr>
        <w:t>Divide the input point cloud into 8</w:t>
      </w:r>
      <w:r>
        <w:rPr>
          <w:rFonts w:eastAsia="DengXian"/>
          <w:vertAlign w:val="superscript"/>
          <w:lang w:eastAsia="zh-CN"/>
        </w:rPr>
        <w:t>depOctree</w:t>
      </w:r>
      <w:r>
        <w:rPr>
          <w:rFonts w:eastAsia="DengXian"/>
          <w:lang w:eastAsia="zh-CN"/>
        </w:rPr>
        <w:t xml:space="preserve"> slices by Octree partition scheme</w:t>
      </w:r>
      <w:r w:rsidRPr="00CA1111">
        <w:rPr>
          <w:rFonts w:eastAsia="DengXian"/>
          <w:lang w:eastAsia="zh-CN"/>
        </w:rPr>
        <w:t>.</w:t>
      </w:r>
    </w:p>
    <w:p w14:paraId="7657B310" w14:textId="42ADCB11" w:rsidR="0058559A" w:rsidRPr="00397DCA" w:rsidRDefault="00CF79E7" w:rsidP="00CF79E7">
      <w:pPr>
        <w:pStyle w:val="a8"/>
        <w:numPr>
          <w:ilvl w:val="1"/>
          <w:numId w:val="69"/>
        </w:numPr>
        <w:ind w:leftChars="0"/>
      </w:pPr>
      <w:r w:rsidRPr="00D4415B">
        <w:t>Evaluate the proportion</w:t>
      </w:r>
      <w:r w:rsidRPr="001B52A6">
        <w:rPr>
          <w:i/>
        </w:rPr>
        <w:t xml:space="preserve"> </w:t>
      </w:r>
      <m:oMath>
        <m:r>
          <w:rPr>
            <w:rFonts w:ascii="Cambria Math" w:hAnsi="Cambria Math"/>
          </w:rPr>
          <m:t>ratio</m:t>
        </m:r>
      </m:oMath>
      <w:r w:rsidRPr="00D4415B">
        <w:t xml:space="preserve"> of points smaller than the maxPointNum in all slices</w:t>
      </w:r>
      <w:r>
        <w:t xml:space="preserve">. Set a ratio threshold </w:t>
      </w:r>
      <m:oMath>
        <m:r>
          <w:rPr>
            <w:rFonts w:ascii="Cambria Math" w:hAnsi="Cambria Math"/>
          </w:rPr>
          <m:t>thres</m:t>
        </m:r>
      </m:oMath>
      <w:r>
        <w:t xml:space="preserve">. If </w:t>
      </w:r>
      <m:oMath>
        <m:r>
          <w:rPr>
            <w:rFonts w:ascii="Cambria Math" w:hAnsi="Cambria Math"/>
          </w:rPr>
          <m:t>ratio</m:t>
        </m:r>
      </m:oMath>
      <w:r>
        <w:t xml:space="preserve"> is bigger than </w:t>
      </w:r>
      <m:oMath>
        <m:r>
          <w:rPr>
            <w:rFonts w:ascii="Cambria Math" w:hAnsi="Cambria Math"/>
          </w:rPr>
          <m:t>thres</m:t>
        </m:r>
      </m:oMath>
      <w:r>
        <w:t>,</w:t>
      </w:r>
      <w:r w:rsidRPr="00D4415B">
        <w:t xml:space="preserve"> go to next step</w:t>
      </w:r>
      <w:r>
        <w:t>. Otherwise, back to procedure 1)</w:t>
      </w:r>
      <w:r w:rsidRPr="00D4415B">
        <w:t xml:space="preserve"> </w:t>
      </w:r>
      <w:r>
        <w:t xml:space="preserve">and </w:t>
      </w:r>
      <w:r w:rsidRPr="001B52A6">
        <w:rPr>
          <w:rFonts w:eastAsia="DengXian"/>
          <w:lang w:eastAsia="zh-CN"/>
        </w:rPr>
        <w:t xml:space="preserve">set </w:t>
      </w:r>
      <w:r w:rsidRPr="001B52A6">
        <w:rPr>
          <w:rFonts w:eastAsia="DengXian"/>
          <w:i/>
          <w:lang w:eastAsia="zh-CN"/>
        </w:rPr>
        <w:t>depOctree</w:t>
      </w:r>
      <w:r w:rsidRPr="001B52A6">
        <w:rPr>
          <w:rFonts w:eastAsia="DengXian"/>
          <w:lang w:eastAsia="zh-CN"/>
        </w:rPr>
        <w:t xml:space="preserve"> += 1</w:t>
      </w:r>
      <w:r w:rsidRPr="008D2681">
        <w:rPr>
          <w:rFonts w:eastAsia="DengXian"/>
          <w:lang w:eastAsia="zh-CN"/>
        </w:rPr>
        <w:t>.</w:t>
      </w:r>
    </w:p>
    <w:p w14:paraId="6C15E220" w14:textId="77777777" w:rsidR="007D0385" w:rsidRPr="00397DCA" w:rsidRDefault="0058559A" w:rsidP="004823EF">
      <w:pPr>
        <w:keepNext/>
        <w:spacing w:line="360" w:lineRule="auto"/>
      </w:pPr>
      <w:r w:rsidRPr="00397DCA">
        <w:t xml:space="preserve">                         </w:t>
      </w:r>
      <w:r w:rsidRPr="004823EF">
        <w:object w:dxaOrig="9168" w:dyaOrig="4537" w14:anchorId="5766C162">
          <v:shape id="_x0000_i1026" type="#_x0000_t75" style="width:279.15pt;height:139.05pt" o:ole="">
            <v:imagedata r:id="rId74" o:title=""/>
          </v:shape>
          <o:OLEObject Type="Embed" ProgID="Visio.Drawing.15" ShapeID="_x0000_i1026" DrawAspect="Content" ObjectID="_1629272944" r:id="rId75"/>
        </w:object>
      </w:r>
    </w:p>
    <w:p w14:paraId="6D6A9F9D" w14:textId="688746A3" w:rsidR="0058559A" w:rsidRPr="004823EF" w:rsidRDefault="007D0385" w:rsidP="004823EF">
      <w:pPr>
        <w:pStyle w:val="ae"/>
        <w:jc w:val="center"/>
        <w:rPr>
          <w:lang w:eastAsia="ja-JP"/>
        </w:rPr>
      </w:pPr>
      <w:bookmarkStart w:id="71" w:name="_Ref536775326"/>
      <w:r w:rsidRPr="004823EF">
        <w:t xml:space="preserve">Figure </w:t>
      </w:r>
      <w:r w:rsidR="000A3AAE">
        <w:fldChar w:fldCharType="begin"/>
      </w:r>
      <w:r w:rsidR="000A3AAE">
        <w:instrText xml:space="preserve"> SEQ Figure \* ARABIC </w:instrText>
      </w:r>
      <w:r w:rsidR="000A3AAE">
        <w:fldChar w:fldCharType="separate"/>
      </w:r>
      <w:r w:rsidR="004E288B">
        <w:rPr>
          <w:noProof/>
        </w:rPr>
        <w:t>58</w:t>
      </w:r>
      <w:r w:rsidR="000A3AAE">
        <w:rPr>
          <w:noProof/>
        </w:rPr>
        <w:fldChar w:fldCharType="end"/>
      </w:r>
      <w:bookmarkEnd w:id="71"/>
      <w:r w:rsidRPr="004823EF">
        <w:rPr>
          <w:lang w:eastAsia="ja-JP"/>
        </w:rPr>
        <w:t>: Uniform-Geometry partition using Octree</w:t>
      </w:r>
    </w:p>
    <w:p w14:paraId="4685CDDB" w14:textId="553C900F" w:rsidR="0058559A" w:rsidRDefault="0058559A" w:rsidP="0058559A">
      <w:pPr>
        <w:rPr>
          <w:lang w:eastAsia="ja-JP"/>
        </w:rPr>
      </w:pPr>
    </w:p>
    <w:p w14:paraId="3EE7FBE9" w14:textId="77777777" w:rsidR="00CF79E7" w:rsidRDefault="00CF79E7" w:rsidP="00CF79E7">
      <w:pPr>
        <w:pStyle w:val="3"/>
        <w:ind w:left="720"/>
        <w:rPr>
          <w:rFonts w:eastAsiaTheme="minorEastAsia"/>
        </w:rPr>
      </w:pPr>
      <w:r w:rsidRPr="00B12D47">
        <w:rPr>
          <w:rFonts w:eastAsiaTheme="minorEastAsia"/>
        </w:rPr>
        <w:t>Merging and splitting operation</w:t>
      </w:r>
      <w:r>
        <w:rPr>
          <w:rFonts w:eastAsiaTheme="minorEastAsia"/>
        </w:rPr>
        <w:t xml:space="preserve"> </w:t>
      </w:r>
      <w:r>
        <w:rPr>
          <w:rFonts w:eastAsiaTheme="minorEastAsia"/>
        </w:rPr>
        <w:fldChar w:fldCharType="begin"/>
      </w:r>
      <w:r>
        <w:rPr>
          <w:rFonts w:eastAsiaTheme="minorEastAsia"/>
        </w:rPr>
        <w:instrText xml:space="preserve"> REF _Ref17968260 \r \h </w:instrText>
      </w:r>
      <w:r>
        <w:rPr>
          <w:rFonts w:eastAsiaTheme="minorEastAsia"/>
        </w:rPr>
      </w:r>
      <w:r>
        <w:rPr>
          <w:rFonts w:eastAsiaTheme="minorEastAsia"/>
        </w:rPr>
        <w:fldChar w:fldCharType="separate"/>
      </w:r>
      <w:r>
        <w:rPr>
          <w:rFonts w:eastAsiaTheme="minorEastAsia"/>
        </w:rPr>
        <w:t>[43]</w:t>
      </w:r>
      <w:r>
        <w:rPr>
          <w:rFonts w:eastAsiaTheme="minorEastAsia"/>
        </w:rPr>
        <w:fldChar w:fldCharType="end"/>
      </w:r>
    </w:p>
    <w:p w14:paraId="64B7F01C" w14:textId="77777777" w:rsidR="00CF79E7" w:rsidRDefault="00CF79E7" w:rsidP="00CF79E7">
      <w:pPr>
        <w:rPr>
          <w:rFonts w:eastAsia="DengXian"/>
          <w:lang w:eastAsia="zh-CN"/>
        </w:rPr>
      </w:pPr>
      <w:r>
        <w:rPr>
          <w:rFonts w:eastAsia="DengXian" w:hint="eastAsia"/>
          <w:lang w:eastAsia="zh-CN"/>
        </w:rPr>
        <w:t>A</w:t>
      </w:r>
      <w:r>
        <w:rPr>
          <w:rFonts w:eastAsia="DengXian"/>
          <w:lang w:eastAsia="zh-CN"/>
        </w:rPr>
        <w:t xml:space="preserve">fter slice partition, the point cloud of slice whose point count is more than </w:t>
      </w:r>
      <w:r w:rsidRPr="00264432">
        <w:rPr>
          <w:rFonts w:eastAsia="DengXian"/>
          <w:i/>
          <w:lang w:eastAsia="zh-CN"/>
        </w:rPr>
        <w:t>MaxPointNum</w:t>
      </w:r>
      <w:r>
        <w:rPr>
          <w:rFonts w:eastAsia="DengXian"/>
          <w:i/>
          <w:lang w:eastAsia="zh-CN"/>
        </w:rPr>
        <w:t xml:space="preserve"> </w:t>
      </w:r>
      <w:r>
        <w:rPr>
          <w:rFonts w:eastAsia="DengXian"/>
          <w:lang w:eastAsia="zh-CN"/>
        </w:rPr>
        <w:t>is splitted, and the point cloud of slice whose point count too few points is merged.</w:t>
      </w:r>
    </w:p>
    <w:p w14:paraId="7F835389" w14:textId="77777777" w:rsidR="00CF79E7" w:rsidRDefault="00CF79E7" w:rsidP="00CF79E7">
      <w:pPr>
        <w:pStyle w:val="a8"/>
        <w:ind w:leftChars="0" w:left="709"/>
        <w:contextualSpacing/>
        <w:rPr>
          <w:rFonts w:eastAsia="DengXian"/>
          <w:lang w:eastAsia="zh-CN"/>
        </w:rPr>
      </w:pPr>
    </w:p>
    <w:p w14:paraId="6C28A827" w14:textId="77777777" w:rsidR="00CF79E7" w:rsidRPr="00B65E61" w:rsidRDefault="00CF79E7" w:rsidP="00CF79E7">
      <w:pPr>
        <w:pStyle w:val="a8"/>
        <w:numPr>
          <w:ilvl w:val="1"/>
          <w:numId w:val="66"/>
        </w:numPr>
        <w:ind w:leftChars="0" w:left="567"/>
        <w:contextualSpacing/>
        <w:rPr>
          <w:rFonts w:eastAsia="DengXian"/>
          <w:lang w:eastAsia="zh-CN"/>
        </w:rPr>
      </w:pPr>
      <w:r w:rsidRPr="001B52A6">
        <w:rPr>
          <w:rFonts w:eastAsia="DengXian" w:hint="eastAsia"/>
          <w:lang w:eastAsia="zh-CN"/>
        </w:rPr>
        <w:t>S</w:t>
      </w:r>
      <w:r w:rsidRPr="001B52A6">
        <w:rPr>
          <w:rFonts w:eastAsia="DengXian"/>
          <w:lang w:eastAsia="zh-CN"/>
        </w:rPr>
        <w:t>plit:</w:t>
      </w:r>
      <w:r>
        <w:rPr>
          <w:rFonts w:eastAsia="DengXian"/>
          <w:lang w:eastAsia="zh-CN"/>
        </w:rPr>
        <w:t xml:space="preserve"> </w:t>
      </w:r>
      <w:r w:rsidRPr="001B52A6">
        <w:rPr>
          <w:rFonts w:eastAsia="DengXian"/>
          <w:lang w:eastAsia="zh-CN"/>
        </w:rPr>
        <w:t>If the point count (</w:t>
      </w:r>
      <w:r w:rsidRPr="00B12D47">
        <w:rPr>
          <w:rFonts w:eastAsia="DengXian"/>
          <w:i/>
          <w:lang w:eastAsia="zh-CN"/>
        </w:rPr>
        <w:t>Asize</w:t>
      </w:r>
      <w:r w:rsidRPr="001B52A6">
        <w:rPr>
          <w:rFonts w:eastAsia="DengXian"/>
          <w:lang w:eastAsia="zh-CN"/>
        </w:rPr>
        <w:t>)</w:t>
      </w:r>
      <w:r w:rsidRPr="00B12D47">
        <w:rPr>
          <w:rFonts w:eastAsia="DengXian"/>
          <w:lang w:eastAsia="zh-CN"/>
        </w:rPr>
        <w:t xml:space="preserve"> </w:t>
      </w:r>
      <w:r w:rsidRPr="00B65E61">
        <w:rPr>
          <w:rFonts w:eastAsia="DengXian"/>
          <w:lang w:eastAsia="zh-CN"/>
        </w:rPr>
        <w:t>is more than M</w:t>
      </w:r>
      <w:r w:rsidRPr="00B12D47">
        <w:rPr>
          <w:rFonts w:eastAsia="DengXian"/>
          <w:i/>
          <w:lang w:eastAsia="zh-CN"/>
        </w:rPr>
        <w:t>axPointNum</w:t>
      </w:r>
      <w:r w:rsidRPr="00B12D47">
        <w:rPr>
          <w:rFonts w:eastAsia="DengXian"/>
          <w:lang w:eastAsia="zh-CN"/>
        </w:rPr>
        <w:t>,</w:t>
      </w:r>
      <w:r w:rsidRPr="001B52A6">
        <w:rPr>
          <w:rFonts w:eastAsia="DengXian"/>
          <w:lang w:eastAsia="zh-CN"/>
        </w:rPr>
        <w:t xml:space="preserve"> </w:t>
      </w:r>
      <w:r w:rsidRPr="00B12D47">
        <w:rPr>
          <w:rFonts w:eastAsia="DengXian"/>
          <w:lang w:eastAsia="zh-CN"/>
        </w:rPr>
        <w:t>s</w:t>
      </w:r>
      <w:r w:rsidRPr="00B65E61">
        <w:rPr>
          <w:rFonts w:eastAsia="DengXian"/>
          <w:lang w:eastAsia="zh-CN"/>
        </w:rPr>
        <w:t xml:space="preserve">plit the slice into </w:t>
      </w:r>
      <w:r w:rsidRPr="00B65E61">
        <w:rPr>
          <w:rFonts w:eastAsia="DengXian"/>
          <w:i/>
          <w:lang w:eastAsia="zh-CN"/>
        </w:rPr>
        <w:t xml:space="preserve">n </w:t>
      </w:r>
      <w:r w:rsidRPr="00B65E61">
        <w:rPr>
          <w:rFonts w:eastAsia="DengXian"/>
          <w:lang w:eastAsia="zh-CN"/>
        </w:rPr>
        <w:t xml:space="preserve">partitions, where </w:t>
      </w:r>
      <w:r w:rsidRPr="00B65E61">
        <w:rPr>
          <w:rFonts w:eastAsia="DengXian"/>
          <w:i/>
          <w:lang w:eastAsia="zh-CN"/>
        </w:rPr>
        <w:t xml:space="preserve">n </w:t>
      </w:r>
      <w:r w:rsidRPr="00B65E61">
        <w:rPr>
          <w:rFonts w:eastAsia="DengXian"/>
          <w:lang w:eastAsia="zh-CN"/>
        </w:rPr>
        <w:t>= ceil (</w:t>
      </w:r>
      <w:r w:rsidRPr="00B65E61">
        <w:rPr>
          <w:rFonts w:eastAsia="DengXian"/>
          <w:i/>
          <w:lang w:eastAsia="zh-CN"/>
        </w:rPr>
        <w:t>Asize</w:t>
      </w:r>
      <w:r w:rsidRPr="00B65E61">
        <w:rPr>
          <w:rFonts w:eastAsia="DengXian"/>
          <w:lang w:eastAsia="zh-CN"/>
        </w:rPr>
        <w:t xml:space="preserve"> / </w:t>
      </w:r>
      <w:r w:rsidRPr="00B65E61">
        <w:rPr>
          <w:rFonts w:eastAsia="DengXian"/>
          <w:i/>
          <w:lang w:eastAsia="zh-CN"/>
        </w:rPr>
        <w:t>MaxPointNum</w:t>
      </w:r>
      <w:r w:rsidRPr="00B65E61">
        <w:rPr>
          <w:rFonts w:eastAsia="DengXian"/>
          <w:lang w:eastAsia="zh-CN"/>
        </w:rPr>
        <w:t>).</w:t>
      </w:r>
    </w:p>
    <w:p w14:paraId="6EC7C3E5" w14:textId="77777777" w:rsidR="00CF79E7" w:rsidRDefault="00CF79E7" w:rsidP="00CF79E7">
      <w:pPr>
        <w:pStyle w:val="a8"/>
        <w:ind w:left="960"/>
        <w:rPr>
          <w:rFonts w:eastAsia="DengXian"/>
          <w:lang w:eastAsia="zh-CN"/>
        </w:rPr>
      </w:pPr>
    </w:p>
    <w:p w14:paraId="00B31F68" w14:textId="77777777" w:rsidR="00CF79E7" w:rsidRPr="00B65E61" w:rsidRDefault="00CF79E7" w:rsidP="00CF79E7">
      <w:pPr>
        <w:pStyle w:val="a8"/>
        <w:numPr>
          <w:ilvl w:val="1"/>
          <w:numId w:val="66"/>
        </w:numPr>
        <w:ind w:leftChars="0" w:left="567"/>
        <w:contextualSpacing/>
        <w:rPr>
          <w:rFonts w:eastAsia="DengXian"/>
          <w:lang w:eastAsia="zh-CN"/>
        </w:rPr>
      </w:pPr>
      <w:r w:rsidRPr="001B52A6">
        <w:rPr>
          <w:rFonts w:eastAsia="DengXian"/>
          <w:lang w:eastAsia="zh-CN"/>
        </w:rPr>
        <w:t xml:space="preserve">Merge: </w:t>
      </w:r>
      <w:r w:rsidRPr="00B12D47">
        <w:rPr>
          <w:rFonts w:eastAsia="DengXian"/>
          <w:lang w:eastAsia="zh-CN"/>
        </w:rPr>
        <w:t xml:space="preserve">If the point count of current slice is less than </w:t>
      </w:r>
      <w:r w:rsidRPr="00B12D47">
        <w:rPr>
          <w:rFonts w:eastAsia="DengXian"/>
          <w:i/>
          <w:lang w:eastAsia="zh-CN"/>
        </w:rPr>
        <w:t>MinPointNum</w:t>
      </w:r>
      <w:r w:rsidRPr="00B12D47">
        <w:rPr>
          <w:rFonts w:eastAsia="DengXian"/>
          <w:lang w:eastAsia="zh-CN"/>
        </w:rPr>
        <w:t>, merge it with either prior slice or next one. The principles of choosing the direction to merge are as follows:</w:t>
      </w:r>
    </w:p>
    <w:p w14:paraId="72C88BF4" w14:textId="77777777" w:rsidR="00CF79E7" w:rsidRPr="00B12D47" w:rsidRDefault="00CF79E7" w:rsidP="00CF79E7">
      <w:pPr>
        <w:pStyle w:val="a8"/>
        <w:ind w:leftChars="0" w:left="1440"/>
        <w:contextualSpacing/>
        <w:rPr>
          <w:rFonts w:eastAsia="DengXian"/>
          <w:lang w:eastAsia="zh-CN"/>
        </w:rPr>
      </w:pPr>
    </w:p>
    <w:p w14:paraId="12AE122C" w14:textId="77777777" w:rsidR="00CF79E7" w:rsidRDefault="00CF79E7" w:rsidP="00CF79E7">
      <w:pPr>
        <w:pStyle w:val="a8"/>
        <w:numPr>
          <w:ilvl w:val="0"/>
          <w:numId w:val="144"/>
        </w:numPr>
        <w:ind w:leftChars="0" w:left="567" w:firstLineChars="59" w:firstLine="142"/>
        <w:contextualSpacing/>
        <w:rPr>
          <w:rFonts w:eastAsia="DengXian"/>
          <w:lang w:eastAsia="zh-CN"/>
        </w:rPr>
      </w:pPr>
      <w:r>
        <w:rPr>
          <w:rFonts w:eastAsia="DengXian"/>
          <w:lang w:eastAsia="zh-CN"/>
        </w:rPr>
        <w:t>If current slice is in the first place, then the direction of merging is:</w:t>
      </w:r>
    </w:p>
    <w:p w14:paraId="3AFBCAAC" w14:textId="77777777" w:rsidR="00CF79E7" w:rsidRDefault="00CF79E7" w:rsidP="00CF79E7">
      <w:pPr>
        <w:pStyle w:val="a8"/>
        <w:ind w:left="960"/>
        <w:rPr>
          <w:rFonts w:eastAsia="DengXian"/>
          <w:lang w:eastAsia="zh-CN"/>
        </w:rPr>
      </w:pPr>
      <w:r>
        <w:rPr>
          <w:rFonts w:eastAsia="DengXian"/>
          <w:lang w:eastAsia="zh-CN"/>
        </w:rPr>
        <w:t xml:space="preserve"> merge -&gt; next slice</w:t>
      </w:r>
    </w:p>
    <w:p w14:paraId="689AF429" w14:textId="77777777" w:rsidR="00CF79E7" w:rsidRDefault="00CF79E7" w:rsidP="00CF79E7">
      <w:pPr>
        <w:pStyle w:val="a8"/>
        <w:numPr>
          <w:ilvl w:val="0"/>
          <w:numId w:val="144"/>
        </w:numPr>
        <w:ind w:leftChars="0" w:left="709" w:firstLine="0"/>
        <w:contextualSpacing/>
        <w:rPr>
          <w:rFonts w:eastAsia="DengXian"/>
          <w:lang w:eastAsia="zh-CN"/>
        </w:rPr>
      </w:pPr>
      <w:r>
        <w:rPr>
          <w:rFonts w:eastAsia="DengXian"/>
          <w:lang w:eastAsia="zh-CN"/>
        </w:rPr>
        <w:t>If current slice is at the end, then the direction of merging is:</w:t>
      </w:r>
    </w:p>
    <w:p w14:paraId="1B95B445" w14:textId="77777777" w:rsidR="00CF79E7" w:rsidRDefault="00CF79E7" w:rsidP="00CF79E7">
      <w:pPr>
        <w:pStyle w:val="a8"/>
        <w:ind w:left="960"/>
        <w:rPr>
          <w:rFonts w:eastAsia="DengXian"/>
          <w:lang w:eastAsia="zh-CN"/>
        </w:rPr>
      </w:pPr>
      <w:r>
        <w:rPr>
          <w:rFonts w:eastAsia="DengXian"/>
          <w:lang w:eastAsia="zh-CN"/>
        </w:rPr>
        <w:t xml:space="preserve"> merge -&gt; prior slice</w:t>
      </w:r>
    </w:p>
    <w:p w14:paraId="593179B5" w14:textId="77777777" w:rsidR="00CF79E7" w:rsidRDefault="00CF79E7" w:rsidP="00CF79E7">
      <w:pPr>
        <w:pStyle w:val="a8"/>
        <w:numPr>
          <w:ilvl w:val="0"/>
          <w:numId w:val="144"/>
        </w:numPr>
        <w:ind w:leftChars="0" w:left="709" w:firstLine="0"/>
        <w:contextualSpacing/>
        <w:rPr>
          <w:rFonts w:eastAsia="DengXian"/>
          <w:lang w:eastAsia="zh-CN"/>
        </w:rPr>
      </w:pPr>
      <w:r>
        <w:rPr>
          <w:rFonts w:eastAsia="DengXian"/>
          <w:lang w:eastAsia="zh-CN"/>
        </w:rPr>
        <w:t xml:space="preserve">If current slice is neither the first nor the last one, then assume the point count of slice as </w:t>
      </w:r>
      <w:r>
        <w:rPr>
          <w:rFonts w:eastAsia="DengXian"/>
          <w:i/>
          <w:lang w:eastAsia="zh-CN"/>
        </w:rPr>
        <w:t>S</w:t>
      </w:r>
      <w:r w:rsidRPr="00FD4003">
        <w:rPr>
          <w:rFonts w:eastAsia="DengXian"/>
          <w:i/>
          <w:lang w:eastAsia="zh-CN"/>
        </w:rPr>
        <w:t>umFront</w:t>
      </w:r>
      <w:r>
        <w:rPr>
          <w:rFonts w:eastAsia="DengXian"/>
          <w:lang w:eastAsia="zh-CN"/>
        </w:rPr>
        <w:t xml:space="preserve"> and </w:t>
      </w:r>
      <w:r>
        <w:rPr>
          <w:rFonts w:eastAsia="DengXian"/>
          <w:i/>
          <w:lang w:eastAsia="zh-CN"/>
        </w:rPr>
        <w:t>S</w:t>
      </w:r>
      <w:r w:rsidRPr="00FD4003">
        <w:rPr>
          <w:rFonts w:eastAsia="DengXian"/>
          <w:i/>
          <w:lang w:eastAsia="zh-CN"/>
        </w:rPr>
        <w:t>umNext</w:t>
      </w:r>
      <w:r>
        <w:rPr>
          <w:rFonts w:eastAsia="DengXian"/>
          <w:lang w:eastAsia="zh-CN"/>
        </w:rPr>
        <w:t xml:space="preserve"> after merging with prior slice and next one respectively.</w:t>
      </w:r>
    </w:p>
    <w:p w14:paraId="5A16E8E6" w14:textId="77777777" w:rsidR="00CF79E7" w:rsidRDefault="00CF79E7" w:rsidP="00CF79E7">
      <w:pPr>
        <w:pStyle w:val="a8"/>
        <w:numPr>
          <w:ilvl w:val="0"/>
          <w:numId w:val="145"/>
        </w:numPr>
        <w:tabs>
          <w:tab w:val="left" w:pos="1134"/>
        </w:tabs>
        <w:ind w:leftChars="0" w:left="851" w:firstLine="284"/>
        <w:contextualSpacing/>
        <w:rPr>
          <w:rFonts w:eastAsia="DengXian"/>
          <w:lang w:eastAsia="zh-CN"/>
        </w:rPr>
      </w:pPr>
      <w:r>
        <w:rPr>
          <w:rFonts w:eastAsia="DengXian"/>
          <w:lang w:eastAsia="zh-CN"/>
        </w:rPr>
        <w:t xml:space="preserve">If </w:t>
      </w:r>
      <w:r>
        <w:rPr>
          <w:rFonts w:eastAsia="DengXian" w:hint="eastAsia"/>
          <w:i/>
          <w:lang w:eastAsia="zh-CN"/>
        </w:rPr>
        <w:t>S</w:t>
      </w:r>
      <w:r>
        <w:rPr>
          <w:rFonts w:eastAsia="DengXian"/>
          <w:i/>
          <w:lang w:eastAsia="zh-CN"/>
        </w:rPr>
        <w:t>umFront</w:t>
      </w:r>
      <w:r>
        <w:rPr>
          <w:rFonts w:eastAsia="DengXian"/>
          <w:lang w:eastAsia="zh-CN"/>
        </w:rPr>
        <w:t xml:space="preserve"> &gt; </w:t>
      </w:r>
      <w:r>
        <w:rPr>
          <w:rFonts w:eastAsia="DengXian"/>
          <w:i/>
          <w:lang w:eastAsia="zh-CN"/>
        </w:rPr>
        <w:t>MaxPointNu</w:t>
      </w:r>
      <w:r>
        <w:rPr>
          <w:rFonts w:eastAsia="DengXian" w:hint="eastAsia"/>
          <w:i/>
          <w:lang w:eastAsia="zh-CN"/>
        </w:rPr>
        <w:t>m</w:t>
      </w:r>
      <w:r>
        <w:rPr>
          <w:rFonts w:eastAsia="DengXian"/>
          <w:lang w:eastAsia="zh-CN"/>
        </w:rPr>
        <w:t xml:space="preserve"> and </w:t>
      </w:r>
      <w:r>
        <w:rPr>
          <w:rFonts w:eastAsia="DengXian"/>
          <w:i/>
          <w:lang w:eastAsia="zh-CN"/>
        </w:rPr>
        <w:t xml:space="preserve">SumNext </w:t>
      </w:r>
      <w:r>
        <w:rPr>
          <w:rFonts w:eastAsia="DengXian"/>
          <w:lang w:eastAsia="zh-CN"/>
        </w:rPr>
        <w:t xml:space="preserve">&gt; </w:t>
      </w:r>
      <w:r>
        <w:rPr>
          <w:rFonts w:eastAsia="DengXian"/>
          <w:i/>
          <w:lang w:eastAsia="zh-CN"/>
        </w:rPr>
        <w:t>MaxPointNu</w:t>
      </w:r>
      <w:r>
        <w:rPr>
          <w:rFonts w:eastAsia="DengXian" w:hint="eastAsia"/>
          <w:i/>
          <w:lang w:eastAsia="zh-CN"/>
        </w:rPr>
        <w:t>m</w:t>
      </w:r>
      <w:r>
        <w:rPr>
          <w:rFonts w:eastAsia="DengXian"/>
          <w:lang w:eastAsia="zh-CN"/>
        </w:rPr>
        <w:t xml:space="preserve">, </w:t>
      </w:r>
    </w:p>
    <w:p w14:paraId="3BF198B8" w14:textId="77777777" w:rsidR="00CF79E7" w:rsidRDefault="00CF79E7" w:rsidP="00CF79E7">
      <w:pPr>
        <w:pStyle w:val="a8"/>
        <w:tabs>
          <w:tab w:val="left" w:pos="1134"/>
        </w:tabs>
        <w:ind w:left="960" w:firstLine="284"/>
        <w:rPr>
          <w:rFonts w:eastAsia="DengXian"/>
          <w:lang w:eastAsia="zh-CN"/>
        </w:rPr>
      </w:pPr>
      <w:r>
        <w:rPr>
          <w:rFonts w:eastAsia="DengXian"/>
          <w:lang w:eastAsia="zh-CN"/>
        </w:rPr>
        <w:t xml:space="preserve">or </w:t>
      </w:r>
      <w:r>
        <w:rPr>
          <w:rFonts w:eastAsia="DengXian" w:hint="eastAsia"/>
          <w:i/>
          <w:lang w:eastAsia="zh-CN"/>
        </w:rPr>
        <w:t>S</w:t>
      </w:r>
      <w:r>
        <w:rPr>
          <w:rFonts w:eastAsia="DengXian"/>
          <w:i/>
          <w:lang w:eastAsia="zh-CN"/>
        </w:rPr>
        <w:t>umFront</w:t>
      </w:r>
      <w:r>
        <w:rPr>
          <w:rFonts w:eastAsia="DengXian"/>
          <w:lang w:eastAsia="zh-CN"/>
        </w:rPr>
        <w:t xml:space="preserve">&lt; </w:t>
      </w:r>
      <w:r>
        <w:rPr>
          <w:rFonts w:eastAsia="DengXian"/>
          <w:i/>
          <w:lang w:eastAsia="zh-CN"/>
        </w:rPr>
        <w:t>MaxPointNu</w:t>
      </w:r>
      <w:r>
        <w:rPr>
          <w:rFonts w:eastAsia="DengXian" w:hint="eastAsia"/>
          <w:i/>
          <w:lang w:eastAsia="zh-CN"/>
        </w:rPr>
        <w:t>m</w:t>
      </w:r>
      <w:r>
        <w:rPr>
          <w:rFonts w:eastAsia="DengXian"/>
          <w:lang w:eastAsia="zh-CN"/>
        </w:rPr>
        <w:t xml:space="preserve"> and </w:t>
      </w:r>
      <w:r>
        <w:rPr>
          <w:rFonts w:eastAsia="DengXian"/>
          <w:i/>
          <w:lang w:eastAsia="zh-CN"/>
        </w:rPr>
        <w:t xml:space="preserve">SumNext </w:t>
      </w:r>
      <w:r>
        <w:rPr>
          <w:rFonts w:eastAsia="DengXian"/>
          <w:lang w:eastAsia="zh-CN"/>
        </w:rPr>
        <w:t xml:space="preserve">&lt; </w:t>
      </w:r>
      <w:r>
        <w:rPr>
          <w:rFonts w:eastAsia="DengXian"/>
          <w:i/>
          <w:lang w:eastAsia="zh-CN"/>
        </w:rPr>
        <w:t>MaxPointNu</w:t>
      </w:r>
      <w:r>
        <w:rPr>
          <w:rFonts w:eastAsia="DengXian" w:hint="eastAsia"/>
          <w:i/>
          <w:lang w:eastAsia="zh-CN"/>
        </w:rPr>
        <w:t>m</w:t>
      </w:r>
      <w:r>
        <w:rPr>
          <w:rFonts w:eastAsia="DengXian"/>
          <w:lang w:eastAsia="zh-CN"/>
        </w:rPr>
        <w:t xml:space="preserve">, </w:t>
      </w:r>
    </w:p>
    <w:p w14:paraId="3E7CAA87" w14:textId="77777777" w:rsidR="00CF79E7" w:rsidRDefault="00CF79E7" w:rsidP="00CF79E7">
      <w:pPr>
        <w:pStyle w:val="a8"/>
        <w:tabs>
          <w:tab w:val="left" w:pos="1134"/>
        </w:tabs>
        <w:ind w:left="960" w:firstLine="284"/>
        <w:rPr>
          <w:rFonts w:eastAsia="DengXian"/>
          <w:lang w:eastAsia="zh-CN"/>
        </w:rPr>
      </w:pPr>
      <w:r>
        <w:rPr>
          <w:rFonts w:eastAsia="DengXian"/>
          <w:lang w:eastAsia="zh-CN"/>
        </w:rPr>
        <w:t>then choose the merging direction with the one with more points.</w:t>
      </w:r>
    </w:p>
    <w:p w14:paraId="4FA6D528" w14:textId="77777777" w:rsidR="00CF79E7" w:rsidRPr="00B12D47" w:rsidRDefault="00CF79E7" w:rsidP="00CF79E7">
      <w:pPr>
        <w:pStyle w:val="a8"/>
        <w:numPr>
          <w:ilvl w:val="0"/>
          <w:numId w:val="145"/>
        </w:numPr>
        <w:tabs>
          <w:tab w:val="left" w:pos="1134"/>
        </w:tabs>
        <w:ind w:leftChars="0" w:left="851" w:firstLine="284"/>
        <w:contextualSpacing/>
        <w:rPr>
          <w:rFonts w:eastAsia="DengXian"/>
          <w:lang w:eastAsia="zh-CN"/>
        </w:rPr>
      </w:pPr>
      <w:r w:rsidRPr="000F2999">
        <w:rPr>
          <w:rFonts w:eastAsia="DengXian" w:hint="eastAsia"/>
          <w:lang w:eastAsia="zh-CN"/>
        </w:rPr>
        <w:t>O</w:t>
      </w:r>
      <w:r w:rsidRPr="000F2999">
        <w:rPr>
          <w:rFonts w:eastAsia="DengXian"/>
          <w:lang w:eastAsia="zh-CN"/>
        </w:rPr>
        <w:t xml:space="preserve">therwise, that is one of </w:t>
      </w:r>
      <w:r w:rsidRPr="000F2999">
        <w:rPr>
          <w:rFonts w:eastAsia="DengXian"/>
          <w:i/>
          <w:lang w:eastAsia="zh-CN"/>
        </w:rPr>
        <w:t xml:space="preserve">SumFront </w:t>
      </w:r>
      <w:r w:rsidRPr="000F2999">
        <w:rPr>
          <w:rFonts w:eastAsia="DengXian"/>
          <w:lang w:eastAsia="zh-CN"/>
        </w:rPr>
        <w:t xml:space="preserve">and </w:t>
      </w:r>
      <w:r w:rsidRPr="000F2999">
        <w:rPr>
          <w:rFonts w:eastAsia="DengXian"/>
          <w:i/>
          <w:lang w:eastAsia="zh-CN"/>
        </w:rPr>
        <w:t xml:space="preserve">SumNext </w:t>
      </w:r>
      <w:r w:rsidRPr="000F2999">
        <w:rPr>
          <w:rFonts w:eastAsia="DengXian"/>
          <w:lang w:eastAsia="zh-CN"/>
        </w:rPr>
        <w:t xml:space="preserve">is larger than </w:t>
      </w:r>
      <w:r w:rsidRPr="000F2999">
        <w:rPr>
          <w:rFonts w:eastAsia="DengXian"/>
          <w:i/>
          <w:lang w:eastAsia="zh-CN"/>
        </w:rPr>
        <w:t xml:space="preserve">MaxPointNum </w:t>
      </w:r>
    </w:p>
    <w:p w14:paraId="4E4C50BF" w14:textId="77777777" w:rsidR="00CF79E7" w:rsidRDefault="00CF79E7" w:rsidP="00CF79E7">
      <w:pPr>
        <w:pStyle w:val="a8"/>
        <w:tabs>
          <w:tab w:val="left" w:pos="1134"/>
        </w:tabs>
        <w:ind w:leftChars="0" w:left="1135" w:firstLineChars="100" w:firstLine="240"/>
        <w:contextualSpacing/>
        <w:rPr>
          <w:rFonts w:eastAsia="DengXian"/>
          <w:lang w:eastAsia="zh-CN"/>
        </w:rPr>
      </w:pPr>
      <w:r w:rsidRPr="000F2999">
        <w:rPr>
          <w:rFonts w:eastAsia="DengXian"/>
          <w:lang w:eastAsia="zh-CN"/>
        </w:rPr>
        <w:t xml:space="preserve">and another is not, then </w:t>
      </w:r>
      <w:r>
        <w:rPr>
          <w:rFonts w:eastAsia="DengXian"/>
          <w:lang w:eastAsia="zh-CN"/>
        </w:rPr>
        <w:t xml:space="preserve">choose the merging direction </w:t>
      </w:r>
      <w:r w:rsidRPr="000F2999">
        <w:rPr>
          <w:rFonts w:eastAsia="DengXian"/>
          <w:lang w:eastAsia="zh-CN"/>
        </w:rPr>
        <w:t>with the smaller one</w:t>
      </w:r>
      <w:r>
        <w:rPr>
          <w:rFonts w:eastAsia="DengXian"/>
          <w:lang w:eastAsia="zh-CN"/>
        </w:rPr>
        <w:t>.</w:t>
      </w:r>
    </w:p>
    <w:p w14:paraId="60C29AD5" w14:textId="77777777" w:rsidR="00CF79E7" w:rsidRPr="00243D17" w:rsidRDefault="00CF79E7" w:rsidP="00CF79E7">
      <w:pPr>
        <w:pStyle w:val="a8"/>
        <w:ind w:left="960"/>
        <w:rPr>
          <w:rFonts w:eastAsia="DengXian"/>
          <w:lang w:eastAsia="zh-CN"/>
        </w:rPr>
      </w:pPr>
    </w:p>
    <w:p w14:paraId="24BAC95A" w14:textId="77777777" w:rsidR="00CF79E7" w:rsidRPr="00B12D47" w:rsidRDefault="00CF79E7" w:rsidP="00CF79E7">
      <w:pPr>
        <w:pStyle w:val="a8"/>
        <w:ind w:leftChars="0" w:left="709"/>
        <w:contextualSpacing/>
        <w:rPr>
          <w:rFonts w:eastAsia="DengXian"/>
          <w:lang w:eastAsia="zh-CN"/>
        </w:rPr>
      </w:pPr>
      <w:r>
        <w:rPr>
          <w:rFonts w:eastAsia="DengXian"/>
          <w:lang w:eastAsia="zh-CN"/>
        </w:rPr>
        <w:t>After merging, t</w:t>
      </w:r>
      <w:r w:rsidRPr="00B12D47">
        <w:rPr>
          <w:rFonts w:eastAsia="DengXian"/>
          <w:lang w:eastAsia="zh-CN"/>
        </w:rPr>
        <w:t xml:space="preserve">raverse all slices generated after merging, assuming the point count of merged slice as </w:t>
      </w:r>
      <w:r w:rsidRPr="00B12D47">
        <w:rPr>
          <w:rFonts w:eastAsia="DengXian"/>
          <w:i/>
          <w:lang w:eastAsia="zh-CN"/>
        </w:rPr>
        <w:t>SumMerged</w:t>
      </w:r>
      <w:r w:rsidRPr="00B12D47">
        <w:rPr>
          <w:rFonts w:eastAsia="DengXian"/>
          <w:lang w:eastAsia="zh-CN"/>
        </w:rPr>
        <w:t xml:space="preserve">, compare the </w:t>
      </w:r>
      <w:r w:rsidRPr="00B12D47">
        <w:rPr>
          <w:rFonts w:eastAsia="DengXian"/>
          <w:i/>
          <w:lang w:eastAsia="zh-CN"/>
        </w:rPr>
        <w:t>SumMerged</w:t>
      </w:r>
      <w:r w:rsidRPr="00B12D47">
        <w:rPr>
          <w:rFonts w:eastAsia="DengXian"/>
          <w:lang w:eastAsia="zh-CN"/>
        </w:rPr>
        <w:t xml:space="preserve"> with </w:t>
      </w:r>
      <w:r w:rsidRPr="00B12D47">
        <w:rPr>
          <w:rFonts w:eastAsia="DengXian"/>
          <w:i/>
          <w:lang w:eastAsia="zh-CN"/>
        </w:rPr>
        <w:t>MaxPointNum</w:t>
      </w:r>
      <w:r w:rsidRPr="00B12D47">
        <w:rPr>
          <w:rFonts w:eastAsia="DengXian"/>
          <w:lang w:eastAsia="zh-CN"/>
        </w:rPr>
        <w:t>.</w:t>
      </w:r>
    </w:p>
    <w:p w14:paraId="2CCB51B8" w14:textId="77777777" w:rsidR="00CF79E7" w:rsidRPr="006D12EE" w:rsidRDefault="00CF79E7" w:rsidP="00CF79E7">
      <w:pPr>
        <w:pStyle w:val="a8"/>
        <w:numPr>
          <w:ilvl w:val="1"/>
          <w:numId w:val="143"/>
        </w:numPr>
        <w:ind w:leftChars="0"/>
        <w:contextualSpacing/>
        <w:rPr>
          <w:rFonts w:eastAsia="DengXian"/>
          <w:lang w:eastAsia="zh-CN"/>
        </w:rPr>
      </w:pPr>
      <w:r>
        <w:rPr>
          <w:rFonts w:eastAsia="DengXian"/>
          <w:lang w:eastAsia="zh-CN"/>
        </w:rPr>
        <w:t xml:space="preserve">If </w:t>
      </w:r>
      <w:r w:rsidRPr="00243D17">
        <w:rPr>
          <w:rFonts w:eastAsia="DengXian" w:hint="eastAsia"/>
          <w:i/>
          <w:lang w:eastAsia="zh-CN"/>
        </w:rPr>
        <w:t>S</w:t>
      </w:r>
      <w:r w:rsidRPr="00243D17">
        <w:rPr>
          <w:rFonts w:eastAsia="DengXian"/>
          <w:i/>
          <w:lang w:eastAsia="zh-CN"/>
        </w:rPr>
        <w:t>umMerged</w:t>
      </w:r>
      <w:r w:rsidRPr="00243D17">
        <w:rPr>
          <w:rFonts w:eastAsia="DengXian"/>
          <w:lang w:eastAsia="zh-CN"/>
        </w:rPr>
        <w:t xml:space="preserve"> &lt; </w:t>
      </w:r>
      <w:r>
        <w:rPr>
          <w:rFonts w:eastAsia="DengXian"/>
          <w:i/>
          <w:lang w:eastAsia="zh-CN"/>
        </w:rPr>
        <w:t>Min</w:t>
      </w:r>
      <w:r w:rsidRPr="00243D17">
        <w:rPr>
          <w:rFonts w:eastAsia="DengXian"/>
          <w:i/>
          <w:lang w:eastAsia="zh-CN"/>
        </w:rPr>
        <w:t>PointNum</w:t>
      </w:r>
      <w:r>
        <w:rPr>
          <w:rFonts w:eastAsia="DengXian"/>
          <w:lang w:eastAsia="zh-CN"/>
        </w:rPr>
        <w:t>, keep</w:t>
      </w:r>
      <w:r w:rsidRPr="006D12EE">
        <w:rPr>
          <w:rFonts w:eastAsia="DengXian"/>
          <w:lang w:eastAsia="zh-CN"/>
        </w:rPr>
        <w:t xml:space="preserve"> </w:t>
      </w:r>
      <w:r>
        <w:rPr>
          <w:rFonts w:eastAsia="DengXian"/>
          <w:lang w:eastAsia="zh-CN"/>
        </w:rPr>
        <w:t xml:space="preserve">merging for </w:t>
      </w:r>
      <w:r w:rsidRPr="006D12EE">
        <w:rPr>
          <w:rFonts w:eastAsia="DengXian"/>
          <w:lang w:eastAsia="zh-CN"/>
        </w:rPr>
        <w:t>current slice</w:t>
      </w:r>
      <w:r>
        <w:rPr>
          <w:rFonts w:eastAsia="DengXian"/>
          <w:lang w:eastAsia="zh-CN"/>
        </w:rPr>
        <w:t>.</w:t>
      </w:r>
    </w:p>
    <w:p w14:paraId="0F0AD963" w14:textId="77777777" w:rsidR="00CF79E7" w:rsidRPr="006D12EE" w:rsidRDefault="00CF79E7" w:rsidP="00CF79E7">
      <w:pPr>
        <w:pStyle w:val="a8"/>
        <w:numPr>
          <w:ilvl w:val="1"/>
          <w:numId w:val="143"/>
        </w:numPr>
        <w:ind w:leftChars="0"/>
        <w:contextualSpacing/>
        <w:rPr>
          <w:rFonts w:eastAsia="DengXian"/>
          <w:lang w:eastAsia="zh-CN"/>
        </w:rPr>
      </w:pPr>
      <w:r w:rsidRPr="006D12EE">
        <w:rPr>
          <w:rFonts w:eastAsia="DengXian"/>
          <w:lang w:eastAsia="zh-CN"/>
        </w:rPr>
        <w:t>If</w:t>
      </w:r>
      <w:r>
        <w:rPr>
          <w:rFonts w:eastAsia="DengXian"/>
          <w:i/>
          <w:lang w:eastAsia="zh-CN"/>
        </w:rPr>
        <w:t xml:space="preserve"> </w:t>
      </w:r>
      <w:r w:rsidRPr="006D12EE">
        <w:rPr>
          <w:rFonts w:eastAsia="DengXian" w:hint="eastAsia"/>
          <w:i/>
          <w:lang w:eastAsia="zh-CN"/>
        </w:rPr>
        <w:t>S</w:t>
      </w:r>
      <w:r w:rsidRPr="006D12EE">
        <w:rPr>
          <w:rFonts w:eastAsia="DengXian"/>
          <w:i/>
          <w:lang w:eastAsia="zh-CN"/>
        </w:rPr>
        <w:t>umMerged</w:t>
      </w:r>
      <w:r w:rsidRPr="006D12EE">
        <w:rPr>
          <w:rFonts w:eastAsia="DengXian"/>
          <w:lang w:eastAsia="zh-CN"/>
        </w:rPr>
        <w:t xml:space="preserve"> &gt; </w:t>
      </w:r>
      <w:r w:rsidRPr="006D12EE">
        <w:rPr>
          <w:rFonts w:eastAsia="DengXian"/>
          <w:i/>
          <w:lang w:eastAsia="zh-CN"/>
        </w:rPr>
        <w:t>MaxPointNum</w:t>
      </w:r>
      <w:r>
        <w:rPr>
          <w:rFonts w:eastAsia="DengXian"/>
          <w:lang w:eastAsia="zh-CN"/>
        </w:rPr>
        <w:t>, s</w:t>
      </w:r>
      <w:r w:rsidRPr="006D12EE">
        <w:rPr>
          <w:rFonts w:eastAsia="DengXian"/>
          <w:lang w:eastAsia="zh-CN"/>
        </w:rPr>
        <w:t xml:space="preserve">plit the merged slice </w:t>
      </w:r>
      <w:r>
        <w:rPr>
          <w:rFonts w:eastAsia="DengXian"/>
          <w:lang w:eastAsia="zh-CN"/>
        </w:rPr>
        <w:t xml:space="preserve">with the interval as </w:t>
      </w:r>
      <w:r w:rsidRPr="00243D17">
        <w:rPr>
          <w:rFonts w:eastAsia="DengXian"/>
          <w:i/>
          <w:lang w:eastAsia="zh-CN"/>
        </w:rPr>
        <w:t>MaxPointNum</w:t>
      </w:r>
      <w:r w:rsidRPr="006D12EE">
        <w:rPr>
          <w:rFonts w:eastAsia="DengXian"/>
          <w:lang w:eastAsia="zh-CN"/>
        </w:rPr>
        <w:t>.</w:t>
      </w:r>
    </w:p>
    <w:p w14:paraId="0F6F60F9" w14:textId="24FD187B" w:rsidR="00CF79E7" w:rsidRDefault="00CF79E7" w:rsidP="00CF79E7">
      <w:pPr>
        <w:rPr>
          <w:rFonts w:eastAsia="DengXian"/>
          <w:lang w:eastAsia="zh-CN"/>
        </w:rPr>
      </w:pPr>
      <w:r w:rsidRPr="00213023">
        <w:rPr>
          <w:rFonts w:eastAsia="DengXian"/>
          <w:lang w:eastAsia="zh-CN"/>
        </w:rPr>
        <w:t>If</w:t>
      </w:r>
      <w:r>
        <w:rPr>
          <w:rFonts w:eastAsia="DengXian"/>
          <w:lang w:eastAsia="zh-CN"/>
        </w:rPr>
        <w:t xml:space="preserve"> </w:t>
      </w:r>
      <w:r>
        <w:rPr>
          <w:rFonts w:eastAsia="DengXian"/>
          <w:i/>
          <w:lang w:eastAsia="zh-CN"/>
        </w:rPr>
        <w:t>Min</w:t>
      </w:r>
      <w:r w:rsidRPr="00213023">
        <w:rPr>
          <w:rFonts w:eastAsia="DengXian"/>
          <w:i/>
          <w:lang w:eastAsia="zh-CN"/>
        </w:rPr>
        <w:t>PointNum &lt;SumMerged&lt; MaxPointNum</w:t>
      </w:r>
      <w:r>
        <w:rPr>
          <w:rFonts w:eastAsia="DengXian"/>
          <w:i/>
          <w:lang w:eastAsia="zh-CN"/>
        </w:rPr>
        <w:t xml:space="preserve">, </w:t>
      </w:r>
      <w:r w:rsidRPr="00213023">
        <w:rPr>
          <w:rFonts w:eastAsia="DengXian"/>
          <w:lang w:eastAsia="zh-CN"/>
        </w:rPr>
        <w:t xml:space="preserve">keep </w:t>
      </w:r>
      <w:r>
        <w:rPr>
          <w:rFonts w:eastAsia="DengXian"/>
          <w:lang w:eastAsia="zh-CN"/>
        </w:rPr>
        <w:t xml:space="preserve">current slice and check </w:t>
      </w:r>
      <w:r w:rsidRPr="00213023">
        <w:rPr>
          <w:rFonts w:eastAsia="DengXian"/>
          <w:lang w:eastAsia="zh-CN"/>
        </w:rPr>
        <w:t>next slice.</w:t>
      </w:r>
    </w:p>
    <w:p w14:paraId="1CA0EE18" w14:textId="77777777" w:rsidR="00CA68D7" w:rsidRDefault="00CA68D7" w:rsidP="00CF79E7">
      <w:pPr>
        <w:rPr>
          <w:lang w:eastAsia="ja-JP"/>
        </w:rPr>
      </w:pPr>
    </w:p>
    <w:p w14:paraId="05B79ADE" w14:textId="64DAC62A" w:rsidR="0024509B" w:rsidRPr="004823EF" w:rsidRDefault="0024509B" w:rsidP="0024509B">
      <w:pPr>
        <w:pStyle w:val="3"/>
        <w:ind w:left="720"/>
        <w:rPr>
          <w:rFonts w:eastAsiaTheme="minorEastAsia"/>
          <w:lang w:val="en-GB"/>
        </w:rPr>
      </w:pPr>
      <w:bookmarkStart w:id="72" w:name="_Ref3905358"/>
      <w:r>
        <w:rPr>
          <w:rFonts w:eastAsiaTheme="minorEastAsia"/>
        </w:rPr>
        <w:t>Header reduction by quantize minimum position using gsh_box_log2_scale</w:t>
      </w:r>
      <w:bookmarkEnd w:id="72"/>
      <w:r w:rsidR="00CA68D7">
        <w:rPr>
          <w:rFonts w:eastAsiaTheme="minorEastAsia"/>
        </w:rPr>
        <w:t xml:space="preserve"> </w:t>
      </w:r>
      <w:r w:rsidR="00FE796D">
        <w:rPr>
          <w:rFonts w:eastAsiaTheme="minorEastAsia"/>
        </w:rPr>
        <w:fldChar w:fldCharType="begin"/>
      </w:r>
      <w:r w:rsidR="00FE796D">
        <w:rPr>
          <w:rFonts w:eastAsiaTheme="minorEastAsia"/>
        </w:rPr>
        <w:instrText xml:space="preserve"> REF _Ref9852277 \n \h </w:instrText>
      </w:r>
      <w:r w:rsidR="00FE796D">
        <w:rPr>
          <w:rFonts w:eastAsiaTheme="minorEastAsia"/>
        </w:rPr>
      </w:r>
      <w:r w:rsidR="00FE796D">
        <w:rPr>
          <w:rFonts w:eastAsiaTheme="minorEastAsia"/>
        </w:rPr>
        <w:fldChar w:fldCharType="separate"/>
      </w:r>
      <w:r w:rsidR="00FE796D">
        <w:rPr>
          <w:rFonts w:eastAsiaTheme="minorEastAsia"/>
        </w:rPr>
        <w:t>[30]</w:t>
      </w:r>
      <w:r w:rsidR="00FE796D">
        <w:rPr>
          <w:rFonts w:eastAsiaTheme="minorEastAsia"/>
        </w:rPr>
        <w:fldChar w:fldCharType="end"/>
      </w:r>
    </w:p>
    <w:p w14:paraId="113A552E" w14:textId="77777777" w:rsidR="0024509B" w:rsidRDefault="0024509B" w:rsidP="0024509B">
      <w:pPr>
        <w:jc w:val="left"/>
        <w:rPr>
          <w:rFonts w:eastAsiaTheme="minorEastAsia"/>
          <w:lang w:eastAsia="ja-JP"/>
        </w:rPr>
      </w:pPr>
      <w:r>
        <w:rPr>
          <w:rFonts w:eastAsiaTheme="minorEastAsia" w:hint="eastAsia"/>
          <w:lang w:eastAsia="ja-JP"/>
        </w:rPr>
        <w:t xml:space="preserve">Minimum position value of the slice is quantized by </w:t>
      </w:r>
      <w:r w:rsidRPr="00763349">
        <w:rPr>
          <w:rFonts w:eastAsiaTheme="minorEastAsia"/>
          <w:lang w:eastAsia="ja-JP"/>
        </w:rPr>
        <w:t>gsh_box_log2_scal</w:t>
      </w:r>
      <w:r>
        <w:rPr>
          <w:rFonts w:eastAsiaTheme="minorEastAsia"/>
          <w:lang w:eastAsia="ja-JP"/>
        </w:rPr>
        <w:t>e</w:t>
      </w:r>
      <w:r w:rsidRPr="00763349">
        <w:rPr>
          <w:rFonts w:eastAsiaTheme="minorEastAsia"/>
          <w:lang w:eastAsia="ja-JP"/>
        </w:rPr>
        <w:t xml:space="preserve"> bit</w:t>
      </w:r>
      <w:r>
        <w:rPr>
          <w:rFonts w:eastAsiaTheme="minorEastAsia"/>
          <w:lang w:eastAsia="ja-JP"/>
        </w:rPr>
        <w:t xml:space="preserve"> shifting.</w:t>
      </w:r>
    </w:p>
    <w:p w14:paraId="05E289E6" w14:textId="77777777" w:rsidR="0024509B" w:rsidRDefault="0024509B" w:rsidP="0024509B">
      <w:pPr>
        <w:jc w:val="left"/>
        <w:rPr>
          <w:rFonts w:eastAsiaTheme="minorEastAsia"/>
          <w:lang w:eastAsia="ja-JP"/>
        </w:rPr>
      </w:pPr>
      <w:r>
        <w:rPr>
          <w:rFonts w:eastAsiaTheme="minorEastAsia"/>
          <w:lang w:eastAsia="ja-JP"/>
        </w:rPr>
        <w:t>Slice origin is set to quantized m</w:t>
      </w:r>
      <w:r>
        <w:rPr>
          <w:rFonts w:eastAsiaTheme="minorEastAsia" w:hint="eastAsia"/>
          <w:lang w:eastAsia="ja-JP"/>
        </w:rPr>
        <w:t>inimum po</w:t>
      </w:r>
      <w:r>
        <w:rPr>
          <w:rFonts w:eastAsiaTheme="minorEastAsia"/>
          <w:lang w:eastAsia="ja-JP"/>
        </w:rPr>
        <w:t>sition.</w:t>
      </w:r>
    </w:p>
    <w:p w14:paraId="5ED0FB45" w14:textId="77777777" w:rsidR="0024509B" w:rsidRDefault="0024509B" w:rsidP="0024509B">
      <w:pPr>
        <w:rPr>
          <w:rFonts w:eastAsiaTheme="minorEastAsia"/>
          <w:lang w:eastAsia="ja-JP"/>
        </w:rPr>
      </w:pPr>
    </w:p>
    <w:p w14:paraId="1244612F" w14:textId="77777777" w:rsidR="0024509B" w:rsidRDefault="0024509B" w:rsidP="0024509B">
      <w:pPr>
        <w:rPr>
          <w:rFonts w:eastAsiaTheme="minorEastAsia"/>
          <w:lang w:eastAsia="ja-JP"/>
        </w:rPr>
      </w:pPr>
      <w:r>
        <w:rPr>
          <w:rFonts w:eastAsiaTheme="minorEastAsia" w:hint="eastAsia"/>
          <w:lang w:eastAsia="ja-JP"/>
        </w:rPr>
        <w:t>I</w:t>
      </w:r>
      <w:r>
        <w:rPr>
          <w:rFonts w:eastAsiaTheme="minorEastAsia"/>
          <w:lang w:eastAsia="ja-JP"/>
        </w:rPr>
        <w:t xml:space="preserve">n octree partition method, </w:t>
      </w:r>
      <w:r w:rsidRPr="00763349">
        <w:rPr>
          <w:rFonts w:eastAsiaTheme="minorEastAsia"/>
          <w:lang w:eastAsia="ja-JP"/>
        </w:rPr>
        <w:t>gsh_box_log2_scal</w:t>
      </w:r>
      <w:r>
        <w:rPr>
          <w:rFonts w:eastAsiaTheme="minorEastAsia"/>
          <w:lang w:eastAsia="ja-JP"/>
        </w:rPr>
        <w:t>e of every slice origin is set as below.</w:t>
      </w:r>
    </w:p>
    <w:p w14:paraId="6450F6C1" w14:textId="77777777" w:rsidR="0024509B" w:rsidRDefault="0024509B" w:rsidP="0024509B">
      <w:pPr>
        <w:rPr>
          <w:rFonts w:eastAsiaTheme="minorEastAsia"/>
          <w:lang w:eastAsia="ja-JP"/>
        </w:rPr>
      </w:pPr>
    </w:p>
    <w:p w14:paraId="11172A2D" w14:textId="77777777" w:rsidR="0024509B" w:rsidRPr="005B5FBE" w:rsidRDefault="0024509B" w:rsidP="005B5FBE">
      <w:pPr>
        <w:pStyle w:val="a8"/>
        <w:numPr>
          <w:ilvl w:val="0"/>
          <w:numId w:val="50"/>
        </w:numPr>
        <w:ind w:leftChars="0"/>
        <w:rPr>
          <w:rFonts w:eastAsiaTheme="minorEastAsia"/>
          <w:lang w:eastAsia="ja-JP"/>
        </w:rPr>
      </w:pPr>
      <w:r w:rsidRPr="005B5FBE">
        <w:rPr>
          <w:rFonts w:eastAsiaTheme="minorEastAsia"/>
          <w:lang w:eastAsia="ja-JP"/>
        </w:rPr>
        <w:t>gsh_box_log2_scale = total_bit – octree_depth</w:t>
      </w:r>
    </w:p>
    <w:p w14:paraId="40B9AE94" w14:textId="77777777" w:rsidR="0024509B" w:rsidRDefault="0024509B" w:rsidP="0024509B">
      <w:pPr>
        <w:rPr>
          <w:rFonts w:eastAsiaTheme="minorEastAsia"/>
          <w:lang w:eastAsia="ja-JP"/>
        </w:rPr>
      </w:pPr>
    </w:p>
    <w:p w14:paraId="2E6B4061" w14:textId="77777777" w:rsidR="0024509B" w:rsidRDefault="0024509B" w:rsidP="0024509B">
      <w:pPr>
        <w:rPr>
          <w:rFonts w:eastAsiaTheme="minorEastAsia"/>
          <w:lang w:eastAsia="ja-JP"/>
        </w:rPr>
      </w:pPr>
      <w:r>
        <w:rPr>
          <w:rFonts w:eastAsiaTheme="minorEastAsia" w:hint="eastAsia"/>
          <w:lang w:eastAsia="ja-JP"/>
        </w:rPr>
        <w:t>B</w:t>
      </w:r>
      <w:r>
        <w:rPr>
          <w:rFonts w:eastAsiaTheme="minorEastAsia"/>
          <w:lang w:eastAsia="ja-JP"/>
        </w:rPr>
        <w:t>y setting above way, shifted origin value become equal to Morton order of octree partition.</w:t>
      </w:r>
    </w:p>
    <w:p w14:paraId="6255A887" w14:textId="77777777" w:rsidR="0024509B" w:rsidRDefault="0024509B" w:rsidP="0024509B">
      <w:pPr>
        <w:jc w:val="left"/>
        <w:rPr>
          <w:lang w:eastAsia="ja-JP"/>
        </w:rPr>
      </w:pPr>
    </w:p>
    <w:p w14:paraId="0B2F1F22" w14:textId="77777777" w:rsidR="0024509B" w:rsidRDefault="0024509B" w:rsidP="0024509B">
      <w:pPr>
        <w:jc w:val="left"/>
        <w:rPr>
          <w:lang w:eastAsia="ja-JP"/>
        </w:rPr>
      </w:pPr>
      <w:r>
        <w:rPr>
          <w:lang w:eastAsia="ja-JP"/>
        </w:rPr>
        <w:t>W</w:t>
      </w:r>
      <w:r w:rsidRPr="00DF63A1">
        <w:rPr>
          <w:lang w:eastAsia="ja-JP"/>
        </w:rPr>
        <w:t xml:space="preserve">hen the same </w:t>
      </w:r>
      <w:r>
        <w:rPr>
          <w:lang w:eastAsia="ja-JP"/>
        </w:rPr>
        <w:t>gsh_box_log2_scale</w:t>
      </w:r>
      <w:r w:rsidRPr="00DF63A1">
        <w:rPr>
          <w:lang w:eastAsia="ja-JP"/>
        </w:rPr>
        <w:t xml:space="preserve"> </w:t>
      </w:r>
      <w:r>
        <w:rPr>
          <w:lang w:eastAsia="ja-JP"/>
        </w:rPr>
        <w:t xml:space="preserve">is set </w:t>
      </w:r>
      <w:r w:rsidRPr="00DF63A1">
        <w:rPr>
          <w:lang w:eastAsia="ja-JP"/>
        </w:rPr>
        <w:t xml:space="preserve">to all slices, it is not necessary to store them in slice headers, so </w:t>
      </w:r>
      <w:r>
        <w:rPr>
          <w:lang w:eastAsia="ja-JP"/>
        </w:rPr>
        <w:t>common log2_scale</w:t>
      </w:r>
      <w:r w:rsidRPr="00DF63A1">
        <w:rPr>
          <w:lang w:eastAsia="ja-JP"/>
        </w:rPr>
        <w:t xml:space="preserve"> </w:t>
      </w:r>
      <w:r>
        <w:rPr>
          <w:lang w:eastAsia="ja-JP"/>
        </w:rPr>
        <w:t>is set to new syntax in GPS and i</w:t>
      </w:r>
      <w:r w:rsidRPr="00DF63A1">
        <w:rPr>
          <w:lang w:eastAsia="ja-JP"/>
        </w:rPr>
        <w:t>t is indicated by a f</w:t>
      </w:r>
      <w:r>
        <w:rPr>
          <w:lang w:eastAsia="ja-JP"/>
        </w:rPr>
        <w:t>lag whether it is stored in GPS or geometry slice header.</w:t>
      </w:r>
    </w:p>
    <w:p w14:paraId="1CA5AE48" w14:textId="77777777" w:rsidR="0024509B" w:rsidRDefault="0024509B" w:rsidP="005B5FBE">
      <w:pPr>
        <w:keepNext/>
        <w:jc w:val="center"/>
      </w:pPr>
      <w:r>
        <w:rPr>
          <w:noProof/>
          <w:lang w:eastAsia="ja-JP"/>
        </w:rPr>
        <w:lastRenderedPageBreak/>
        <w:drawing>
          <wp:inline distT="0" distB="0" distL="0" distR="0" wp14:anchorId="49037D0A" wp14:editId="25E0C219">
            <wp:extent cx="4011373" cy="1876425"/>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061157" cy="1899713"/>
                    </a:xfrm>
                    <a:prstGeom prst="rect">
                      <a:avLst/>
                    </a:prstGeom>
                    <a:noFill/>
                    <a:ln>
                      <a:noFill/>
                    </a:ln>
                  </pic:spPr>
                </pic:pic>
              </a:graphicData>
            </a:graphic>
          </wp:inline>
        </w:drawing>
      </w:r>
    </w:p>
    <w:p w14:paraId="29CA17E5" w14:textId="2F90F783" w:rsidR="0024509B" w:rsidRPr="00B84C3E" w:rsidRDefault="0024509B" w:rsidP="005B5FBE">
      <w:pPr>
        <w:pStyle w:val="ae"/>
        <w:jc w:val="center"/>
        <w:rPr>
          <w:lang w:eastAsia="ja-JP"/>
        </w:rPr>
      </w:pPr>
      <w:r>
        <w:t xml:space="preserve">Figure </w:t>
      </w:r>
      <w:r w:rsidR="000A3AAE">
        <w:fldChar w:fldCharType="begin"/>
      </w:r>
      <w:r w:rsidR="000A3AAE">
        <w:instrText xml:space="preserve"> SEQ Figure \* ARABIC </w:instrText>
      </w:r>
      <w:r w:rsidR="000A3AAE">
        <w:fldChar w:fldCharType="separate"/>
      </w:r>
      <w:r w:rsidR="004E288B">
        <w:rPr>
          <w:noProof/>
        </w:rPr>
        <w:t>59</w:t>
      </w:r>
      <w:r w:rsidR="000A3AAE">
        <w:rPr>
          <w:noProof/>
        </w:rPr>
        <w:fldChar w:fldCharType="end"/>
      </w:r>
      <w:r>
        <w:t xml:space="preserve">: </w:t>
      </w:r>
      <w:r w:rsidR="00B84C3E" w:rsidRPr="00B84C3E">
        <w:t>Header reduction by quantize position and scaling</w:t>
      </w:r>
    </w:p>
    <w:p w14:paraId="5011A3BC" w14:textId="77777777" w:rsidR="00F608E6" w:rsidRDefault="00F608E6" w:rsidP="00F608E6">
      <w:pPr>
        <w:rPr>
          <w:lang w:eastAsia="ja-JP"/>
        </w:rPr>
      </w:pPr>
    </w:p>
    <w:p w14:paraId="4A34E783" w14:textId="20A21218" w:rsidR="00F608E6" w:rsidRDefault="00F608E6" w:rsidP="005B5FBE">
      <w:pPr>
        <w:pStyle w:val="3"/>
        <w:ind w:left="720"/>
        <w:rPr>
          <w:rFonts w:eastAsiaTheme="minorEastAsia"/>
        </w:rPr>
      </w:pPr>
      <w:r>
        <w:rPr>
          <w:lang w:val="en-CA"/>
        </w:rPr>
        <w:t>Slice-based control using Quantization Step delta</w:t>
      </w:r>
      <w:r w:rsidR="00CF79E7">
        <w:rPr>
          <w:lang w:val="en-CA"/>
        </w:rPr>
        <w:t xml:space="preserve"> </w:t>
      </w:r>
      <w:r w:rsidR="00CF79E7">
        <w:rPr>
          <w:lang w:val="en-CA"/>
        </w:rPr>
        <w:fldChar w:fldCharType="begin"/>
      </w:r>
      <w:r w:rsidR="00CF79E7">
        <w:rPr>
          <w:lang w:val="en-CA"/>
        </w:rPr>
        <w:instrText xml:space="preserve"> REF _Ref17968487 \r \h </w:instrText>
      </w:r>
      <w:r w:rsidR="00CF79E7">
        <w:rPr>
          <w:lang w:val="en-CA"/>
        </w:rPr>
      </w:r>
      <w:r w:rsidR="00CF79E7">
        <w:rPr>
          <w:lang w:val="en-CA"/>
        </w:rPr>
        <w:fldChar w:fldCharType="separate"/>
      </w:r>
      <w:r w:rsidR="00CF79E7">
        <w:rPr>
          <w:lang w:val="en-CA"/>
        </w:rPr>
        <w:t>[34]</w:t>
      </w:r>
      <w:r w:rsidR="00CF79E7">
        <w:rPr>
          <w:lang w:val="en-CA"/>
        </w:rPr>
        <w:fldChar w:fldCharType="end"/>
      </w:r>
    </w:p>
    <w:p w14:paraId="25CDE215" w14:textId="4F05DFF1" w:rsidR="00F608E6" w:rsidRDefault="00F608E6" w:rsidP="00F608E6">
      <w:pPr>
        <w:rPr>
          <w:lang w:eastAsia="ja-JP"/>
        </w:rPr>
      </w:pPr>
      <w:r>
        <w:rPr>
          <w:lang w:val="en-CA" w:eastAsia="ja-JP"/>
        </w:rPr>
        <w:t>T</w:t>
      </w:r>
      <w:r w:rsidRPr="00E3549B">
        <w:rPr>
          <w:lang w:eastAsia="ja-JP"/>
        </w:rPr>
        <w:t>he quantization parameters</w:t>
      </w:r>
      <w:r>
        <w:rPr>
          <w:lang w:eastAsia="ja-JP"/>
        </w:rPr>
        <w:t xml:space="preserve"> (QStep</w:t>
      </w:r>
      <w:r w:rsidRPr="00857796">
        <w:rPr>
          <w:vertAlign w:val="subscript"/>
          <w:lang w:eastAsia="ja-JP"/>
        </w:rPr>
        <w:t>APS</w:t>
      </w:r>
      <w:r>
        <w:rPr>
          <w:lang w:eastAsia="ja-JP"/>
        </w:rPr>
        <w:t>)</w:t>
      </w:r>
      <w:r w:rsidRPr="00E3549B">
        <w:rPr>
          <w:lang w:eastAsia="ja-JP"/>
        </w:rPr>
        <w:t xml:space="preserve"> are stored in the A</w:t>
      </w:r>
      <w:r>
        <w:rPr>
          <w:lang w:eastAsia="ja-JP"/>
        </w:rPr>
        <w:t xml:space="preserve">ttribute </w:t>
      </w:r>
      <w:r w:rsidRPr="00E3549B">
        <w:rPr>
          <w:lang w:eastAsia="ja-JP"/>
        </w:rPr>
        <w:t>P</w:t>
      </w:r>
      <w:r>
        <w:rPr>
          <w:lang w:eastAsia="ja-JP"/>
        </w:rPr>
        <w:t xml:space="preserve">arameter </w:t>
      </w:r>
      <w:r w:rsidRPr="00E3549B">
        <w:rPr>
          <w:lang w:eastAsia="ja-JP"/>
        </w:rPr>
        <w:t>S</w:t>
      </w:r>
      <w:r>
        <w:rPr>
          <w:lang w:eastAsia="ja-JP"/>
        </w:rPr>
        <w:t>et (APS)</w:t>
      </w:r>
      <w:r w:rsidRPr="00E3549B">
        <w:rPr>
          <w:lang w:eastAsia="ja-JP"/>
        </w:rPr>
        <w:t xml:space="preserve">, and the parameters can be </w:t>
      </w:r>
      <w:r>
        <w:rPr>
          <w:lang w:eastAsia="ja-JP"/>
        </w:rPr>
        <w:t xml:space="preserve">changed slice-by-slice. </w:t>
      </w:r>
    </w:p>
    <w:p w14:paraId="177D797E" w14:textId="236D9373" w:rsidR="00F608E6" w:rsidRDefault="00F608E6" w:rsidP="005B5FBE">
      <w:pPr>
        <w:ind w:firstLineChars="50" w:firstLine="120"/>
      </w:pPr>
      <w:r>
        <w:rPr>
          <w:lang w:eastAsia="ja-JP"/>
        </w:rPr>
        <w:t>B</w:t>
      </w:r>
      <w:r>
        <w:t>y adding the Q step</w:t>
      </w:r>
      <w:r w:rsidRPr="004B209F">
        <w:t xml:space="preserve"> </w:t>
      </w:r>
      <w:r>
        <w:t>delta</w:t>
      </w:r>
      <w:r>
        <w:rPr>
          <w:lang w:eastAsia="ja-JP"/>
        </w:rPr>
        <w:t xml:space="preserve"> value </w:t>
      </w:r>
      <w:r>
        <w:t>(</w:t>
      </w:r>
      <m:oMath>
        <m:r>
          <m:rPr>
            <m:sty m:val="p"/>
          </m:rPr>
          <w:rPr>
            <w:rFonts w:ascii="Cambria Math" w:hAnsi="Cambria Math"/>
          </w:rPr>
          <m:t>∆</m:t>
        </m:r>
        <m:sSub>
          <m:sSubPr>
            <m:ctrlPr>
              <w:rPr>
                <w:rFonts w:ascii="Cambria Math" w:hAnsi="Cambria Math"/>
              </w:rPr>
            </m:ctrlPr>
          </m:sSubPr>
          <m:e>
            <m:r>
              <w:rPr>
                <w:rFonts w:ascii="Cambria Math" w:hAnsi="Cambria Math"/>
              </w:rPr>
              <m:t>QStep</m:t>
            </m:r>
          </m:e>
          <m:sub>
            <m:r>
              <w:rPr>
                <w:rFonts w:ascii="Cambria Math" w:hAnsi="Cambria Math"/>
              </w:rPr>
              <m:t>slice1</m:t>
            </m:r>
          </m:sub>
        </m:sSub>
      </m:oMath>
      <w:r>
        <w:t xml:space="preserve">, </w:t>
      </w:r>
      <m:oMath>
        <m:r>
          <m:rPr>
            <m:sty m:val="p"/>
          </m:rPr>
          <w:rPr>
            <w:rFonts w:ascii="Cambria Math" w:hAnsi="Cambria Math"/>
          </w:rPr>
          <m:t>∆</m:t>
        </m:r>
        <m:sSub>
          <m:sSubPr>
            <m:ctrlPr>
              <w:rPr>
                <w:rFonts w:ascii="Cambria Math" w:hAnsi="Cambria Math"/>
              </w:rPr>
            </m:ctrlPr>
          </m:sSubPr>
          <m:e>
            <m:r>
              <w:rPr>
                <w:rFonts w:ascii="Cambria Math" w:hAnsi="Cambria Math"/>
              </w:rPr>
              <m:t>QStep</m:t>
            </m:r>
          </m:e>
          <m:sub>
            <m:r>
              <w:rPr>
                <w:rFonts w:ascii="Cambria Math" w:hAnsi="Cambria Math"/>
              </w:rPr>
              <m:t>slice2</m:t>
            </m:r>
          </m:sub>
        </m:sSub>
      </m:oMath>
      <w:r>
        <w:t>) in each attribute slice header, the Q step</w:t>
      </w:r>
      <w:r w:rsidRPr="004B209F">
        <w:t xml:space="preserve"> value can be changed for each slice.</w:t>
      </w:r>
      <w:r>
        <w:t xml:space="preserve"> Q step delta value is the difference between QStep</w:t>
      </w:r>
      <w:r w:rsidRPr="00857796">
        <w:rPr>
          <w:vertAlign w:val="subscript"/>
        </w:rPr>
        <w:t>APS</w:t>
      </w:r>
      <w:r>
        <w:t xml:space="preserve"> and Q step value of each slice. Q step delta is present only if </w:t>
      </w:r>
      <w:r w:rsidRPr="00591206">
        <w:t>slice_quant_step_present_flag</w:t>
      </w:r>
      <w:r>
        <w:t xml:space="preserve"> in APS is set to 1.</w:t>
      </w:r>
    </w:p>
    <w:p w14:paraId="7FB4B45C" w14:textId="0BE6E55B" w:rsidR="00F608E6" w:rsidRDefault="00F608E6" w:rsidP="005B5FBE">
      <w:pPr>
        <w:ind w:firstLineChars="50" w:firstLine="120"/>
      </w:pPr>
      <w:r>
        <w:t xml:space="preserve">In </w:t>
      </w:r>
      <w:r w:rsidRPr="00857796">
        <w:t>the decod</w:t>
      </w:r>
      <w:r>
        <w:t>er, obtain QStep</w:t>
      </w:r>
      <w:r w:rsidRPr="00857796">
        <w:rPr>
          <w:vertAlign w:val="subscript"/>
        </w:rPr>
        <w:t>APS</w:t>
      </w:r>
      <w:r w:rsidRPr="00857796">
        <w:t xml:space="preserve"> </w:t>
      </w:r>
      <w:r>
        <w:t>from APS and Q step delta value from each attribute slice header, and Q step value can be calculated.</w:t>
      </w:r>
    </w:p>
    <w:p w14:paraId="33F98F67" w14:textId="2826B1D5" w:rsidR="00F608E6" w:rsidRDefault="00F608E6" w:rsidP="005B5FBE">
      <w:pPr>
        <w:ind w:firstLineChars="50" w:firstLine="120"/>
        <w:rPr>
          <w:lang w:eastAsia="ja-JP"/>
        </w:rPr>
      </w:pPr>
      <w:r>
        <w:rPr>
          <w:rFonts w:hint="eastAsia"/>
          <w:lang w:eastAsia="ja-JP"/>
        </w:rPr>
        <w:t xml:space="preserve">In the </w:t>
      </w:r>
      <w:r>
        <w:rPr>
          <w:lang w:eastAsia="ja-JP"/>
        </w:rPr>
        <w:t>current</w:t>
      </w:r>
      <w:r>
        <w:rPr>
          <w:rFonts w:hint="eastAsia"/>
          <w:lang w:eastAsia="ja-JP"/>
        </w:rPr>
        <w:t xml:space="preserve"> </w:t>
      </w:r>
      <w:r>
        <w:rPr>
          <w:lang w:eastAsia="ja-JP"/>
        </w:rPr>
        <w:t>specification, Qstep delta was replaced with QP delta.</w:t>
      </w:r>
    </w:p>
    <w:p w14:paraId="6F810ADF" w14:textId="77777777" w:rsidR="00F608E6" w:rsidRPr="005B5FBE" w:rsidRDefault="00F608E6" w:rsidP="005B5FBE">
      <w:pPr>
        <w:ind w:firstLineChars="50" w:firstLine="120"/>
        <w:rPr>
          <w:lang w:eastAsia="ja-JP"/>
        </w:rPr>
      </w:pPr>
    </w:p>
    <w:p w14:paraId="40F75729" w14:textId="77777777" w:rsidR="00F608E6" w:rsidRDefault="00F608E6" w:rsidP="00F608E6">
      <w:pPr>
        <w:keepNext/>
        <w:jc w:val="center"/>
      </w:pPr>
      <w:r>
        <w:rPr>
          <w:noProof/>
          <w:lang w:val="en-SG" w:eastAsia="zh-CN"/>
        </w:rPr>
        <mc:AlternateContent>
          <mc:Choice Requires="wpg">
            <w:drawing>
              <wp:inline distT="0" distB="0" distL="0" distR="0" wp14:anchorId="7BBA1AF0" wp14:editId="2DA85FE0">
                <wp:extent cx="5162550" cy="2009775"/>
                <wp:effectExtent l="0" t="0" r="0" b="0"/>
                <wp:docPr id="27" name="グループ化 2"/>
                <wp:cNvGraphicFramePr/>
                <a:graphic xmlns:a="http://schemas.openxmlformats.org/drawingml/2006/main">
                  <a:graphicData uri="http://schemas.microsoft.com/office/word/2010/wordprocessingGroup">
                    <wpg:wgp>
                      <wpg:cNvGrpSpPr/>
                      <wpg:grpSpPr>
                        <a:xfrm>
                          <a:off x="0" y="0"/>
                          <a:ext cx="5162550" cy="2009775"/>
                          <a:chOff x="0" y="-77880"/>
                          <a:chExt cx="5006744" cy="1790960"/>
                        </a:xfrm>
                      </wpg:grpSpPr>
                      <wps:wsp>
                        <wps:cNvPr id="28" name="テキスト ボックス 3">
                          <a:extLst/>
                        </wps:cNvPr>
                        <wps:cNvSpPr txBox="1"/>
                        <wps:spPr>
                          <a:xfrm>
                            <a:off x="2029651" y="581410"/>
                            <a:ext cx="450000" cy="310592"/>
                          </a:xfrm>
                          <a:prstGeom prst="rect">
                            <a:avLst/>
                          </a:prstGeom>
                          <a:solidFill>
                            <a:srgbClr val="FFFFFF"/>
                          </a:solidFill>
                          <a:ln>
                            <a:solidFill>
                              <a:srgbClr val="000000"/>
                            </a:solidFill>
                            <a:prstDash val="solid"/>
                          </a:ln>
                        </wps:spPr>
                        <wps:txbx>
                          <w:txbxContent>
                            <w:p w14:paraId="5E88E897"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s1</w:t>
                              </w:r>
                            </w:p>
                          </w:txbxContent>
                        </wps:txbx>
                        <wps:bodyPr wrap="square" lIns="0" tIns="0" rIns="0" bIns="0" rtlCol="0" anchor="ctr">
                          <a:noAutofit/>
                        </wps:bodyPr>
                      </wps:wsp>
                      <wps:wsp>
                        <wps:cNvPr id="29" name="テキスト ボックス 4">
                          <a:extLst/>
                        </wps:cNvPr>
                        <wps:cNvSpPr txBox="1"/>
                        <wps:spPr>
                          <a:xfrm>
                            <a:off x="533840" y="581410"/>
                            <a:ext cx="539320" cy="310592"/>
                          </a:xfrm>
                          <a:prstGeom prst="rect">
                            <a:avLst/>
                          </a:prstGeom>
                          <a:solidFill>
                            <a:srgbClr val="FFFFFF"/>
                          </a:solidFill>
                          <a:ln>
                            <a:solidFill>
                              <a:srgbClr val="000000"/>
                            </a:solidFill>
                          </a:ln>
                        </wps:spPr>
                        <wps:txbx>
                          <w:txbxContent>
                            <w:p w14:paraId="23904E70"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APS</w:t>
                              </w:r>
                            </w:p>
                          </w:txbxContent>
                        </wps:txbx>
                        <wps:bodyPr wrap="square" lIns="0" tIns="0" rIns="0" bIns="0" rtlCol="0" anchor="ctr">
                          <a:noAutofit/>
                        </wps:bodyPr>
                      </wps:wsp>
                      <wps:wsp>
                        <wps:cNvPr id="30" name="テキスト ボックス 5">
                          <a:extLst/>
                        </wps:cNvPr>
                        <wps:cNvSpPr txBox="1"/>
                        <wps:spPr>
                          <a:xfrm>
                            <a:off x="1775945"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31" name="テキスト ボックス 6">
                          <a:extLst/>
                        </wps:cNvPr>
                        <wps:cNvSpPr txBox="1"/>
                        <wps:spPr>
                          <a:xfrm>
                            <a:off x="1326674" y="581410"/>
                            <a:ext cx="450000" cy="310592"/>
                          </a:xfrm>
                          <a:prstGeom prst="rect">
                            <a:avLst/>
                          </a:prstGeom>
                          <a:noFill/>
                          <a:ln>
                            <a:solidFill>
                              <a:srgbClr val="000000"/>
                            </a:solidFill>
                          </a:ln>
                        </wps:spPr>
                        <wps:txbx>
                          <w:txbxContent>
                            <w:p w14:paraId="7E229AC5"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s1</w:t>
                              </w:r>
                            </w:p>
                          </w:txbxContent>
                        </wps:txbx>
                        <wps:bodyPr wrap="square" lIns="0" tIns="0" rIns="0" bIns="0" rtlCol="0" anchor="ctr">
                          <a:noAutofit/>
                        </wps:bodyPr>
                      </wps:wsp>
                      <wps:wsp>
                        <wps:cNvPr id="55" name="テキスト ボックス 7">
                          <a:extLst/>
                        </wps:cNvPr>
                        <wps:cNvSpPr txBox="1"/>
                        <wps:spPr>
                          <a:xfrm>
                            <a:off x="0" y="581410"/>
                            <a:ext cx="539320" cy="310592"/>
                          </a:xfrm>
                          <a:prstGeom prst="rect">
                            <a:avLst/>
                          </a:prstGeom>
                          <a:solidFill>
                            <a:srgbClr val="FFFFFF"/>
                          </a:solidFill>
                          <a:ln>
                            <a:solidFill>
                              <a:srgbClr val="000000"/>
                            </a:solidFill>
                          </a:ln>
                        </wps:spPr>
                        <wps:txbx>
                          <w:txbxContent>
                            <w:p w14:paraId="4396998E"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GPS</w:t>
                              </w:r>
                            </w:p>
                          </w:txbxContent>
                        </wps:txbx>
                        <wps:bodyPr wrap="square" lIns="0" tIns="0" rIns="0" bIns="0" rtlCol="0" anchor="ctr">
                          <a:noAutofit/>
                        </wps:bodyPr>
                      </wps:wsp>
                      <wps:wsp>
                        <wps:cNvPr id="57" name="テキスト ボックス 8">
                          <a:extLst/>
                        </wps:cNvPr>
                        <wps:cNvSpPr txBox="1"/>
                        <wps:spPr>
                          <a:xfrm>
                            <a:off x="1072966"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58" name="テキスト ボックス 9">
                          <a:extLst/>
                        </wps:cNvPr>
                        <wps:cNvSpPr txBox="1"/>
                        <wps:spPr>
                          <a:xfrm>
                            <a:off x="3440892" y="581410"/>
                            <a:ext cx="450000" cy="310592"/>
                          </a:xfrm>
                          <a:prstGeom prst="rect">
                            <a:avLst/>
                          </a:prstGeom>
                          <a:solidFill>
                            <a:srgbClr val="FFFFFF"/>
                          </a:solidFill>
                          <a:ln>
                            <a:solidFill>
                              <a:srgbClr val="000000"/>
                            </a:solidFill>
                            <a:prstDash val="solid"/>
                          </a:ln>
                        </wps:spPr>
                        <wps:txbx>
                          <w:txbxContent>
                            <w:p w14:paraId="6FAD58FB"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s2</w:t>
                              </w:r>
                            </w:p>
                          </w:txbxContent>
                        </wps:txbx>
                        <wps:bodyPr wrap="square" lIns="0" tIns="0" rIns="0" bIns="0" rtlCol="0" anchor="ctr">
                          <a:noAutofit/>
                        </wps:bodyPr>
                      </wps:wsp>
                      <wps:wsp>
                        <wps:cNvPr id="59" name="テキスト ボックス 10">
                          <a:extLst/>
                        </wps:cNvPr>
                        <wps:cNvSpPr txBox="1"/>
                        <wps:spPr>
                          <a:xfrm>
                            <a:off x="3187186"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60" name="テキスト ボックス 11">
                          <a:extLst/>
                        </wps:cNvPr>
                        <wps:cNvSpPr txBox="1"/>
                        <wps:spPr>
                          <a:xfrm>
                            <a:off x="2737914" y="581410"/>
                            <a:ext cx="450000" cy="310592"/>
                          </a:xfrm>
                          <a:prstGeom prst="rect">
                            <a:avLst/>
                          </a:prstGeom>
                          <a:noFill/>
                          <a:ln>
                            <a:solidFill>
                              <a:srgbClr val="000000"/>
                            </a:solidFill>
                          </a:ln>
                        </wps:spPr>
                        <wps:txbx>
                          <w:txbxContent>
                            <w:p w14:paraId="4F9FB6FE"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s2</w:t>
                              </w:r>
                            </w:p>
                          </w:txbxContent>
                        </wps:txbx>
                        <wps:bodyPr wrap="square" lIns="0" tIns="0" rIns="0" bIns="0" rtlCol="0" anchor="ctr">
                          <a:noAutofit/>
                        </wps:bodyPr>
                      </wps:wsp>
                      <wps:wsp>
                        <wps:cNvPr id="61" name="テキスト ボックス 12">
                          <a:extLst/>
                        </wps:cNvPr>
                        <wps:cNvSpPr txBox="1"/>
                        <wps:spPr>
                          <a:xfrm>
                            <a:off x="2478923"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62" name="テキスト ボックス 13">
                          <a:extLst/>
                        </wps:cNvPr>
                        <wps:cNvSpPr txBox="1"/>
                        <wps:spPr>
                          <a:xfrm>
                            <a:off x="1210301" y="1331788"/>
                            <a:ext cx="2458919" cy="381292"/>
                          </a:xfrm>
                          <a:prstGeom prst="rect">
                            <a:avLst/>
                          </a:prstGeom>
                          <a:noFill/>
                        </wps:spPr>
                        <wps:txbx>
                          <w:txbxContent>
                            <w:p w14:paraId="428EB807" w14:textId="77777777" w:rsidR="00917CB5" w:rsidRDefault="00917CB5" w:rsidP="00F608E6">
                              <w:pPr>
                                <w:pStyle w:val="Web"/>
                                <w:spacing w:before="0" w:beforeAutospacing="0" w:after="0" w:afterAutospacing="0"/>
                              </w:pPr>
                              <w:r>
                                <w:rPr>
                                  <w:rFonts w:ascii="Arial" w:hAnsi="Arial" w:cs="+mn-cs"/>
                                  <w:color w:val="000000"/>
                                  <w:kern w:val="24"/>
                                  <w:sz w:val="20"/>
                                  <w:szCs w:val="20"/>
                                </w:rPr>
                                <w:t>QStep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ΔQStep</w:t>
                              </w:r>
                              <w:r>
                                <w:rPr>
                                  <w:rFonts w:ascii="Arial" w:hAnsi="Arial" w:cs="+mn-cs"/>
                                  <w:color w:val="000000"/>
                                  <w:kern w:val="24"/>
                                  <w:position w:val="-5"/>
                                  <w:sz w:val="20"/>
                                  <w:szCs w:val="20"/>
                                  <w:vertAlign w:val="subscript"/>
                                </w:rPr>
                                <w:t>slice1</w:t>
                              </w:r>
                            </w:p>
                            <w:p w14:paraId="7836B78F" w14:textId="77777777" w:rsidR="00917CB5" w:rsidRDefault="00917CB5" w:rsidP="00F608E6">
                              <w:pPr>
                                <w:pStyle w:val="Web"/>
                                <w:spacing w:before="0" w:beforeAutospacing="0" w:after="0" w:afterAutospacing="0"/>
                              </w:pPr>
                              <w:r>
                                <w:rPr>
                                  <w:rFonts w:ascii="Arial" w:hAnsi="Arial" w:cs="+mn-cs"/>
                                  <w:color w:val="000000"/>
                                  <w:kern w:val="24"/>
                                  <w:sz w:val="20"/>
                                  <w:szCs w:val="20"/>
                                </w:rPr>
                                <w:t>QStep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ΔQStep</w:t>
                              </w:r>
                              <w:r>
                                <w:rPr>
                                  <w:rFonts w:ascii="Arial" w:hAnsi="Arial" w:cs="+mn-cs"/>
                                  <w:color w:val="000000"/>
                                  <w:kern w:val="24"/>
                                  <w:position w:val="-5"/>
                                  <w:sz w:val="20"/>
                                  <w:szCs w:val="20"/>
                                  <w:vertAlign w:val="subscript"/>
                                </w:rPr>
                                <w:t>slice2</w:t>
                              </w:r>
                            </w:p>
                          </w:txbxContent>
                        </wps:txbx>
                        <wps:bodyPr wrap="square" rtlCol="0">
                          <a:noAutofit/>
                        </wps:bodyPr>
                      </wps:wsp>
                      <wps:wsp>
                        <wps:cNvPr id="63" name="テキスト ボックス 14">
                          <a:extLst/>
                        </wps:cNvPr>
                        <wps:cNvSpPr txBox="1"/>
                        <wps:spPr>
                          <a:xfrm>
                            <a:off x="129550" y="95099"/>
                            <a:ext cx="848429" cy="269331"/>
                          </a:xfrm>
                          <a:prstGeom prst="rect">
                            <a:avLst/>
                          </a:prstGeom>
                          <a:noFill/>
                        </wps:spPr>
                        <wps:txbx>
                          <w:txbxContent>
                            <w:p w14:paraId="6574BDD7" w14:textId="77777777" w:rsidR="00917CB5" w:rsidRDefault="00917CB5" w:rsidP="00F608E6">
                              <w:pPr>
                                <w:pStyle w:val="Web"/>
                                <w:spacing w:before="0" w:beforeAutospacing="0" w:after="0" w:afterAutospacing="0"/>
                              </w:pPr>
                              <w:r>
                                <w:rPr>
                                  <w:rFonts w:ascii="Arial" w:hAnsi="Arial" w:cs="+mn-cs"/>
                                  <w:color w:val="000000"/>
                                  <w:kern w:val="24"/>
                                  <w:sz w:val="20"/>
                                  <w:szCs w:val="20"/>
                                </w:rPr>
                                <w:t>QStep</w:t>
                              </w:r>
                              <w:r>
                                <w:rPr>
                                  <w:rFonts w:ascii="Arial" w:hAnsi="Arial" w:cs="+mn-cs"/>
                                  <w:color w:val="000000"/>
                                  <w:kern w:val="24"/>
                                  <w:position w:val="-5"/>
                                  <w:sz w:val="20"/>
                                  <w:szCs w:val="20"/>
                                  <w:vertAlign w:val="subscript"/>
                                </w:rPr>
                                <w:t>APS</w:t>
                              </w:r>
                            </w:p>
                          </w:txbxContent>
                        </wps:txbx>
                        <wps:bodyPr wrap="square" rtlCol="0">
                          <a:noAutofit/>
                        </wps:bodyPr>
                      </wps:wsp>
                      <wps:wsp>
                        <wps:cNvPr id="96" name="テキスト ボックス 15">
                          <a:extLst/>
                        </wps:cNvPr>
                        <wps:cNvSpPr txBox="1"/>
                        <wps:spPr>
                          <a:xfrm>
                            <a:off x="1138030" y="-77880"/>
                            <a:ext cx="2649416" cy="278223"/>
                          </a:xfrm>
                          <a:prstGeom prst="rect">
                            <a:avLst/>
                          </a:prstGeom>
                          <a:noFill/>
                        </wps:spPr>
                        <wps:txbx>
                          <w:txbxContent>
                            <w:p w14:paraId="0BF90605" w14:textId="77777777" w:rsidR="00917CB5" w:rsidRDefault="00917CB5" w:rsidP="00F608E6">
                              <w:pPr>
                                <w:pStyle w:val="Web"/>
                                <w:spacing w:before="0" w:beforeAutospacing="0" w:after="0" w:afterAutospacing="0"/>
                              </w:pPr>
                              <w:r>
                                <w:rPr>
                                  <w:rFonts w:ascii="Arial" w:hAnsi="Arial" w:cs="+mn-cs"/>
                                  <w:color w:val="000000"/>
                                  <w:kern w:val="24"/>
                                  <w:sz w:val="20"/>
                                  <w:szCs w:val="20"/>
                                </w:rPr>
                                <w:t>ΔQStep</w:t>
                              </w:r>
                              <w:r>
                                <w:rPr>
                                  <w:rFonts w:ascii="Arial" w:hAnsi="Arial" w:cs="+mn-cs"/>
                                  <w:color w:val="000000"/>
                                  <w:kern w:val="24"/>
                                  <w:position w:val="-5"/>
                                  <w:sz w:val="20"/>
                                  <w:szCs w:val="20"/>
                                  <w:vertAlign w:val="subscript"/>
                                </w:rPr>
                                <w:t xml:space="preserve">slice1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QStep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p>
                          </w:txbxContent>
                        </wps:txbx>
                        <wps:bodyPr wrap="square" rtlCol="0">
                          <a:noAutofit/>
                        </wps:bodyPr>
                      </wps:wsp>
                      <wps:wsp>
                        <wps:cNvPr id="97" name="テキスト ボックス 18">
                          <a:extLst/>
                        </wps:cNvPr>
                        <wps:cNvSpPr txBox="1"/>
                        <wps:spPr>
                          <a:xfrm>
                            <a:off x="2751042" y="172962"/>
                            <a:ext cx="2255702" cy="278130"/>
                          </a:xfrm>
                          <a:prstGeom prst="rect">
                            <a:avLst/>
                          </a:prstGeom>
                          <a:noFill/>
                        </wps:spPr>
                        <wps:txbx>
                          <w:txbxContent>
                            <w:p w14:paraId="2B05C922" w14:textId="77777777" w:rsidR="00917CB5" w:rsidRDefault="00917CB5" w:rsidP="00F608E6">
                              <w:pPr>
                                <w:pStyle w:val="Web"/>
                                <w:spacing w:before="0" w:beforeAutospacing="0" w:after="0" w:afterAutospacing="0"/>
                              </w:pPr>
                              <w:r>
                                <w:rPr>
                                  <w:rFonts w:ascii="Arial" w:hAnsi="Arial" w:cs="+mn-cs"/>
                                  <w:color w:val="000000"/>
                                  <w:kern w:val="24"/>
                                  <w:sz w:val="20"/>
                                  <w:szCs w:val="20"/>
                                </w:rPr>
                                <w:t>ΔQStep</w:t>
                              </w:r>
                              <w:r>
                                <w:rPr>
                                  <w:rFonts w:ascii="Arial" w:hAnsi="Arial" w:cs="+mn-cs"/>
                                  <w:color w:val="000000"/>
                                  <w:kern w:val="24"/>
                                  <w:position w:val="-5"/>
                                  <w:sz w:val="20"/>
                                  <w:szCs w:val="20"/>
                                  <w:vertAlign w:val="subscript"/>
                                </w:rPr>
                                <w:t xml:space="preserve">slice2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QStep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p>
                          </w:txbxContent>
                        </wps:txbx>
                        <wps:bodyPr wrap="square" rtlCol="0">
                          <a:noAutofit/>
                        </wps:bodyPr>
                      </wps:wsp>
                      <wps:wsp>
                        <wps:cNvPr id="98" name="コネクタ: 曲線 23">
                          <a:extLst/>
                        </wps:cNvPr>
                        <wps:cNvCnPr>
                          <a:cxnSpLocks/>
                        </wps:cNvCnPr>
                        <wps:spPr>
                          <a:xfrm rot="5400000">
                            <a:off x="1992505" y="111177"/>
                            <a:ext cx="381067" cy="559400"/>
                          </a:xfrm>
                          <a:prstGeom prst="curvedConnector3">
                            <a:avLst/>
                          </a:prstGeom>
                          <a:noFill/>
                          <a:ln w="9525" cap="flat" cmpd="sng" algn="ctr">
                            <a:solidFill>
                              <a:srgbClr val="000000">
                                <a:lumMod val="65000"/>
                                <a:lumOff val="35000"/>
                              </a:srgbClr>
                            </a:solidFill>
                            <a:prstDash val="dash"/>
                            <a:tailEnd type="triangle"/>
                          </a:ln>
                          <a:effectLst/>
                        </wps:spPr>
                        <wps:bodyPr/>
                      </wps:wsp>
                      <wps:wsp>
                        <wps:cNvPr id="99" name="コネクタ: 曲線 24">
                          <a:extLst/>
                        </wps:cNvPr>
                        <wps:cNvCnPr>
                          <a:cxnSpLocks/>
                        </wps:cNvCnPr>
                        <wps:spPr>
                          <a:xfrm rot="5400000">
                            <a:off x="3531578" y="234094"/>
                            <a:ext cx="130318" cy="564314"/>
                          </a:xfrm>
                          <a:prstGeom prst="curvedConnector3">
                            <a:avLst>
                              <a:gd name="adj1" fmla="val 50000"/>
                            </a:avLst>
                          </a:prstGeom>
                          <a:noFill/>
                          <a:ln w="9525" cap="flat" cmpd="sng" algn="ctr">
                            <a:solidFill>
                              <a:srgbClr val="000000">
                                <a:lumMod val="65000"/>
                                <a:lumOff val="35000"/>
                              </a:srgbClr>
                            </a:solidFill>
                            <a:prstDash val="dash"/>
                            <a:tailEnd type="triangle"/>
                          </a:ln>
                          <a:effectLst/>
                        </wps:spPr>
                        <wps:bodyPr/>
                      </wps:wsp>
                      <wps:wsp>
                        <wps:cNvPr id="100" name="コネクタ: 曲線 27">
                          <a:extLst/>
                        </wps:cNvPr>
                        <wps:cNvCnPr>
                          <a:cxnSpLocks/>
                        </wps:cNvCnPr>
                        <wps:spPr>
                          <a:xfrm rot="16200000" flipH="1">
                            <a:off x="570142" y="348052"/>
                            <a:ext cx="216980" cy="249735"/>
                          </a:xfrm>
                          <a:prstGeom prst="curvedConnector3">
                            <a:avLst/>
                          </a:prstGeom>
                          <a:noFill/>
                          <a:ln w="9525" cap="flat" cmpd="sng" algn="ctr">
                            <a:solidFill>
                              <a:srgbClr val="000000">
                                <a:lumMod val="65000"/>
                                <a:lumOff val="35000"/>
                              </a:srgbClr>
                            </a:solidFill>
                            <a:prstDash val="dash"/>
                            <a:tailEnd type="triangle"/>
                          </a:ln>
                          <a:effectLst/>
                        </wps:spPr>
                        <wps:bodyPr/>
                      </wps:wsp>
                      <wps:wsp>
                        <wps:cNvPr id="101" name="コネクタ: 曲線 36">
                          <a:extLst/>
                        </wps:cNvPr>
                        <wps:cNvCnPr>
                          <a:cxnSpLocks/>
                        </wps:cNvCnPr>
                        <wps:spPr>
                          <a:xfrm rot="5400000">
                            <a:off x="2080353" y="716346"/>
                            <a:ext cx="9985" cy="351312"/>
                          </a:xfrm>
                          <a:prstGeom prst="curvedConnector3">
                            <a:avLst>
                              <a:gd name="adj1" fmla="val 1800000"/>
                            </a:avLst>
                          </a:prstGeom>
                          <a:noFill/>
                          <a:ln w="9525" cap="flat" cmpd="sng" algn="ctr">
                            <a:solidFill>
                              <a:srgbClr val="000000">
                                <a:lumMod val="65000"/>
                                <a:lumOff val="35000"/>
                              </a:srgbClr>
                            </a:solidFill>
                            <a:prstDash val="solid"/>
                            <a:tailEnd type="triangle"/>
                          </a:ln>
                          <a:effectLst/>
                        </wps:spPr>
                        <wps:bodyPr/>
                      </wps:wsp>
                      <wps:wsp>
                        <wps:cNvPr id="102" name="コネクタ: 曲線 39">
                          <a:extLst/>
                        </wps:cNvPr>
                        <wps:cNvCnPr>
                          <a:cxnSpLocks/>
                        </wps:cNvCnPr>
                        <wps:spPr>
                          <a:xfrm rot="5400000">
                            <a:off x="1530434" y="166427"/>
                            <a:ext cx="9985" cy="1451151"/>
                          </a:xfrm>
                          <a:prstGeom prst="curvedConnector3">
                            <a:avLst>
                              <a:gd name="adj1" fmla="val 1800000"/>
                            </a:avLst>
                          </a:prstGeom>
                          <a:noFill/>
                          <a:ln w="9525" cap="flat" cmpd="sng" algn="ctr">
                            <a:solidFill>
                              <a:srgbClr val="000000">
                                <a:lumMod val="65000"/>
                                <a:lumOff val="35000"/>
                              </a:srgbClr>
                            </a:solidFill>
                            <a:prstDash val="solid"/>
                            <a:tailEnd type="triangle"/>
                          </a:ln>
                          <a:effectLst/>
                        </wps:spPr>
                        <wps:bodyPr/>
                      </wps:wsp>
                      <wps:wsp>
                        <wps:cNvPr id="103" name="コネクタ: 曲線 44">
                          <a:extLst/>
                        </wps:cNvPr>
                        <wps:cNvCnPr>
                          <a:cxnSpLocks/>
                        </wps:cNvCnPr>
                        <wps:spPr>
                          <a:xfrm rot="5400000">
                            <a:off x="3491593" y="716346"/>
                            <a:ext cx="9985" cy="351312"/>
                          </a:xfrm>
                          <a:prstGeom prst="curvedConnector3">
                            <a:avLst>
                              <a:gd name="adj1" fmla="val 1800000"/>
                            </a:avLst>
                          </a:prstGeom>
                          <a:noFill/>
                          <a:ln w="9525" cap="flat" cmpd="sng" algn="ctr">
                            <a:solidFill>
                              <a:srgbClr val="000000">
                                <a:lumMod val="65000"/>
                                <a:lumOff val="35000"/>
                              </a:srgbClr>
                            </a:solidFill>
                            <a:prstDash val="solid"/>
                            <a:tailEnd type="triangle"/>
                          </a:ln>
                          <a:effectLst/>
                        </wps:spPr>
                        <wps:bodyPr/>
                      </wps:wsp>
                      <wps:wsp>
                        <wps:cNvPr id="104" name="コネクタ: 曲線 45">
                          <a:extLst/>
                        </wps:cNvPr>
                        <wps:cNvCnPr>
                          <a:cxnSpLocks/>
                        </wps:cNvCnPr>
                        <wps:spPr>
                          <a:xfrm rot="5400000">
                            <a:off x="2236054" y="-539193"/>
                            <a:ext cx="9985" cy="2862391"/>
                          </a:xfrm>
                          <a:prstGeom prst="curvedConnector3">
                            <a:avLst>
                              <a:gd name="adj1" fmla="val 4260000"/>
                            </a:avLst>
                          </a:prstGeom>
                          <a:noFill/>
                          <a:ln w="9525" cap="flat" cmpd="sng" algn="ctr">
                            <a:solidFill>
                              <a:srgbClr val="000000">
                                <a:lumMod val="65000"/>
                                <a:lumOff val="35000"/>
                              </a:srgbClr>
                            </a:solidFill>
                            <a:prstDash val="solid"/>
                            <a:tailEnd type="triangle"/>
                          </a:ln>
                          <a:effectLst/>
                        </wps:spPr>
                        <wps:bodyPr/>
                      </wps:wsp>
                    </wpg:wgp>
                  </a:graphicData>
                </a:graphic>
              </wp:inline>
            </w:drawing>
          </mc:Choice>
          <mc:Fallback>
            <w:pict>
              <v:group w14:anchorId="7BBA1AF0" id="グループ化 2" o:spid="_x0000_s1044" style="width:406.5pt;height:158.25pt;mso-position-horizontal-relative:char;mso-position-vertical-relative:line" coordorigin=",-778" coordsize="50067,179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">
                <v:shape id="テキスト ボックス 3" o:spid="_x0000_s1045" type="#_x0000_t202" style="position:absolute;left:20296;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">
                  <v:textbox inset="0,0,0,0">
                    <w:txbxContent>
                      <w:p w14:paraId="5E88E897"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s1</w:t>
                        </w:r>
                      </w:p>
                    </w:txbxContent>
                  </v:textbox>
                </v:shape>
                <v:shape id="テキスト ボックス 4" o:spid="_x0000_s1046" type="#_x0000_t202" style="position:absolute;left:5338;top:5814;width:5393;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">
                  <v:textbox inset="0,0,0,0">
                    <w:txbxContent>
                      <w:p w14:paraId="23904E70"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APS</w:t>
                        </w:r>
                      </w:p>
                    </w:txbxContent>
                  </v:textbox>
                </v:shape>
                <v:shape id="テキスト ボックス 5" o:spid="_x0000_s1047" type="#_x0000_t202" style="position:absolute;left:17759;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" fillcolor="#7f7f7f">
                  <v:textbox inset="0,0,0,0"/>
                </v:shape>
                <v:shape id="テキスト ボックス 6" o:spid="_x0000_s1048" type="#_x0000_t202" style="position:absolute;left:13266;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" filled="f">
                  <v:textbox inset="0,0,0,0">
                    <w:txbxContent>
                      <w:p w14:paraId="7E229AC5"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s1</w:t>
                        </w:r>
                      </w:p>
                    </w:txbxContent>
                  </v:textbox>
                </v:shape>
                <v:shape id="テキスト ボックス 7" o:spid="_x0000_s1049" type="#_x0000_t202" style="position:absolute;top:5814;width:5393;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">
                  <v:textbox inset="0,0,0,0">
                    <w:txbxContent>
                      <w:p w14:paraId="4396998E"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GPS</w:t>
                        </w:r>
                      </w:p>
                    </w:txbxContent>
                  </v:textbox>
                </v:shape>
                <v:shape id="テキスト ボックス 8" o:spid="_x0000_s1050" type="#_x0000_t202" style="position:absolute;left:10729;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" fillcolor="#7f7f7f">
                  <v:textbox inset="0,0,0,0"/>
                </v:shape>
                <v:shape id="テキスト ボックス 9" o:spid="_x0000_s1051" type="#_x0000_t202" style="position:absolute;left:34408;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">
                  <v:textbox inset="0,0,0,0">
                    <w:txbxContent>
                      <w:p w14:paraId="6FAD58FB"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s2</w:t>
                        </w:r>
                      </w:p>
                    </w:txbxContent>
                  </v:textbox>
                </v:shape>
                <v:shape id="テキスト ボックス 10" o:spid="_x0000_s1052" type="#_x0000_t202" style="position:absolute;left:31871;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" fillcolor="#7f7f7f">
                  <v:textbox inset="0,0,0,0"/>
                </v:shape>
                <v:shape id="テキスト ボックス 11" o:spid="_x0000_s1053" type="#_x0000_t202" style="position:absolute;left:27379;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" filled="f">
                  <v:textbox inset="0,0,0,0">
                    <w:txbxContent>
                      <w:p w14:paraId="4F9FB6FE" w14:textId="77777777" w:rsidR="00917CB5" w:rsidRDefault="00917CB5" w:rsidP="00F608E6">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s2</w:t>
                        </w:r>
                      </w:p>
                    </w:txbxContent>
                  </v:textbox>
                </v:shape>
                <v:shape id="テキスト ボックス 12" o:spid="_x0000_s1054" type="#_x0000_t202" style="position:absolute;left:24789;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" fillcolor="#7f7f7f">
                  <v:textbox inset="0,0,0,0"/>
                </v:shape>
                <v:shape id="テキスト ボックス 13" o:spid="_x0000_s1055" type="#_x0000_t202" style="position:absolute;left:12103;top:13317;width:24589;height:3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" filled="f" stroked="f">
                  <v:textbox>
                    <w:txbxContent>
                      <w:p w14:paraId="428EB807" w14:textId="77777777" w:rsidR="00917CB5" w:rsidRDefault="00917CB5" w:rsidP="00F608E6">
                        <w:pPr>
                          <w:pStyle w:val="Web"/>
                          <w:spacing w:before="0" w:beforeAutospacing="0" w:after="0" w:afterAutospacing="0"/>
                        </w:pPr>
                        <w:r>
                          <w:rPr>
                            <w:rFonts w:ascii="Arial" w:hAnsi="Arial" w:cs="+mn-cs"/>
                            <w:color w:val="000000"/>
                            <w:kern w:val="24"/>
                            <w:sz w:val="20"/>
                            <w:szCs w:val="20"/>
                          </w:rPr>
                          <w:t>QStep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ΔQStep</w:t>
                        </w:r>
                        <w:r>
                          <w:rPr>
                            <w:rFonts w:ascii="Arial" w:hAnsi="Arial" w:cs="+mn-cs"/>
                            <w:color w:val="000000"/>
                            <w:kern w:val="24"/>
                            <w:position w:val="-5"/>
                            <w:sz w:val="20"/>
                            <w:szCs w:val="20"/>
                            <w:vertAlign w:val="subscript"/>
                          </w:rPr>
                          <w:t>slice1</w:t>
                        </w:r>
                      </w:p>
                      <w:p w14:paraId="7836B78F" w14:textId="77777777" w:rsidR="00917CB5" w:rsidRDefault="00917CB5" w:rsidP="00F608E6">
                        <w:pPr>
                          <w:pStyle w:val="Web"/>
                          <w:spacing w:before="0" w:beforeAutospacing="0" w:after="0" w:afterAutospacing="0"/>
                        </w:pPr>
                        <w:r>
                          <w:rPr>
                            <w:rFonts w:ascii="Arial" w:hAnsi="Arial" w:cs="+mn-cs"/>
                            <w:color w:val="000000"/>
                            <w:kern w:val="24"/>
                            <w:sz w:val="20"/>
                            <w:szCs w:val="20"/>
                          </w:rPr>
                          <w:t>QStep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ΔQStep</w:t>
                        </w:r>
                        <w:r>
                          <w:rPr>
                            <w:rFonts w:ascii="Arial" w:hAnsi="Arial" w:cs="+mn-cs"/>
                            <w:color w:val="000000"/>
                            <w:kern w:val="24"/>
                            <w:position w:val="-5"/>
                            <w:sz w:val="20"/>
                            <w:szCs w:val="20"/>
                            <w:vertAlign w:val="subscript"/>
                          </w:rPr>
                          <w:t>slice2</w:t>
                        </w:r>
                      </w:p>
                    </w:txbxContent>
                  </v:textbox>
                </v:shape>
                <v:shape id="テキスト ボックス 14" o:spid="_x0000_s1056" type="#_x0000_t202" style="position:absolute;left:1295;top:950;width:8484;height:2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" filled="f" stroked="f">
                  <v:textbox>
                    <w:txbxContent>
                      <w:p w14:paraId="6574BDD7" w14:textId="77777777" w:rsidR="00917CB5" w:rsidRDefault="00917CB5" w:rsidP="00F608E6">
                        <w:pPr>
                          <w:pStyle w:val="Web"/>
                          <w:spacing w:before="0" w:beforeAutospacing="0" w:after="0" w:afterAutospacing="0"/>
                        </w:pPr>
                        <w:r>
                          <w:rPr>
                            <w:rFonts w:ascii="Arial" w:hAnsi="Arial" w:cs="+mn-cs"/>
                            <w:color w:val="000000"/>
                            <w:kern w:val="24"/>
                            <w:sz w:val="20"/>
                            <w:szCs w:val="20"/>
                          </w:rPr>
                          <w:t>QStep</w:t>
                        </w:r>
                        <w:r>
                          <w:rPr>
                            <w:rFonts w:ascii="Arial" w:hAnsi="Arial" w:cs="+mn-cs"/>
                            <w:color w:val="000000"/>
                            <w:kern w:val="24"/>
                            <w:position w:val="-5"/>
                            <w:sz w:val="20"/>
                            <w:szCs w:val="20"/>
                            <w:vertAlign w:val="subscript"/>
                          </w:rPr>
                          <w:t>APS</w:t>
                        </w:r>
                      </w:p>
                    </w:txbxContent>
                  </v:textbox>
                </v:shape>
                <v:shape id="テキスト ボックス 15" o:spid="_x0000_s1057" type="#_x0000_t202" style="position:absolute;left:11380;top:-778;width:26494;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" filled="f" stroked="f">
                  <v:textbox>
                    <w:txbxContent>
                      <w:p w14:paraId="0BF90605" w14:textId="77777777" w:rsidR="00917CB5" w:rsidRDefault="00917CB5" w:rsidP="00F608E6">
                        <w:pPr>
                          <w:pStyle w:val="Web"/>
                          <w:spacing w:before="0" w:beforeAutospacing="0" w:after="0" w:afterAutospacing="0"/>
                        </w:pPr>
                        <w:r>
                          <w:rPr>
                            <w:rFonts w:ascii="Arial" w:hAnsi="Arial" w:cs="+mn-cs"/>
                            <w:color w:val="000000"/>
                            <w:kern w:val="24"/>
                            <w:sz w:val="20"/>
                            <w:szCs w:val="20"/>
                          </w:rPr>
                          <w:t>ΔQStep</w:t>
                        </w:r>
                        <w:r>
                          <w:rPr>
                            <w:rFonts w:ascii="Arial" w:hAnsi="Arial" w:cs="+mn-cs"/>
                            <w:color w:val="000000"/>
                            <w:kern w:val="24"/>
                            <w:position w:val="-5"/>
                            <w:sz w:val="20"/>
                            <w:szCs w:val="20"/>
                            <w:vertAlign w:val="subscript"/>
                          </w:rPr>
                          <w:t xml:space="preserve">slice1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QStep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p>
                    </w:txbxContent>
                  </v:textbox>
                </v:shape>
                <v:shape id="テキスト ボックス 18" o:spid="_x0000_s1058" type="#_x0000_t202" style="position:absolute;left:27510;top:1729;width:22557;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" filled="f" stroked="f">
                  <v:textbox>
                    <w:txbxContent>
                      <w:p w14:paraId="2B05C922" w14:textId="77777777" w:rsidR="00917CB5" w:rsidRDefault="00917CB5" w:rsidP="00F608E6">
                        <w:pPr>
                          <w:pStyle w:val="Web"/>
                          <w:spacing w:before="0" w:beforeAutospacing="0" w:after="0" w:afterAutospacing="0"/>
                        </w:pPr>
                        <w:r>
                          <w:rPr>
                            <w:rFonts w:ascii="Arial" w:hAnsi="Arial" w:cs="+mn-cs"/>
                            <w:color w:val="000000"/>
                            <w:kern w:val="24"/>
                            <w:sz w:val="20"/>
                            <w:szCs w:val="20"/>
                          </w:rPr>
                          <w:t>ΔQStep</w:t>
                        </w:r>
                        <w:r>
                          <w:rPr>
                            <w:rFonts w:ascii="Arial" w:hAnsi="Arial" w:cs="+mn-cs"/>
                            <w:color w:val="000000"/>
                            <w:kern w:val="24"/>
                            <w:position w:val="-5"/>
                            <w:sz w:val="20"/>
                            <w:szCs w:val="20"/>
                            <w:vertAlign w:val="subscript"/>
                          </w:rPr>
                          <w:t xml:space="preserve">slice2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QStep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QStep</w:t>
                        </w:r>
                        <w:r>
                          <w:rPr>
                            <w:rFonts w:ascii="Arial" w:hAnsi="Arial" w:cs="+mn-cs"/>
                            <w:color w:val="000000"/>
                            <w:kern w:val="24"/>
                            <w:position w:val="-5"/>
                            <w:sz w:val="20"/>
                            <w:szCs w:val="20"/>
                            <w:vertAlign w:val="subscript"/>
                          </w:rPr>
                          <w:t>APS</w:t>
                        </w:r>
                      </w:p>
                    </w:txbxContent>
                  </v:textbox>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コネクタ: 曲線 23" o:spid="_x0000_s1059" type="#_x0000_t38" style="position:absolute;left:19924;top:1112;width:3811;height:559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" adj="10800" strokecolor="#595959">
                  <v:stroke dashstyle="dash" endarrow="block"/>
                  <o:lock v:ext="edit" shapetype="f"/>
                </v:shape>
                <v:shape id="コネクタ: 曲線 24" o:spid="_x0000_s1060" type="#_x0000_t38" style="position:absolute;left:35315;top:2340;width:1304;height:5643;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" adj="10800" strokecolor="#595959">
                  <v:stroke dashstyle="dash" endarrow="block"/>
                  <o:lock v:ext="edit" shapetype="f"/>
                </v:shape>
                <v:shape id="コネクタ: 曲線 27" o:spid="_x0000_s1061" type="#_x0000_t38" style="position:absolute;left:5701;top:3480;width:2170;height:2497;rotation:90;flip:x;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" adj="10800" strokecolor="#595959">
                  <v:stroke dashstyle="dash" endarrow="block"/>
                  <o:lock v:ext="edit" shapetype="f"/>
                </v:shape>
                <v:shape id="コネクタ: 曲線 36" o:spid="_x0000_s1062" type="#_x0000_t38" style="position:absolute;left:20803;top:7163;width:99;height:351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" adj="388800" strokecolor="#595959">
                  <v:stroke endarrow="block"/>
                  <o:lock v:ext="edit" shapetype="f"/>
                </v:shape>
                <v:shape id="コネクタ: 曲線 39" o:spid="_x0000_s1063" type="#_x0000_t38" style="position:absolute;left:15304;top:1664;width:99;height:14512;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" adj="388800" strokecolor="#595959">
                  <v:stroke endarrow="block"/>
                  <o:lock v:ext="edit" shapetype="f"/>
                </v:shape>
                <v:shape id="コネクタ: 曲線 44" o:spid="_x0000_s1064" type="#_x0000_t38" style="position:absolute;left:34916;top:7163;width:99;height:3513;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" adj="388800" strokecolor="#595959">
                  <v:stroke endarrow="block"/>
                  <o:lock v:ext="edit" shapetype="f"/>
                </v:shape>
                <v:shape id="コネクタ: 曲線 45" o:spid="_x0000_s1065" type="#_x0000_t38" style="position:absolute;left:22360;top:-5392;width:99;height:2862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" adj="920160" strokecolor="#595959">
                  <v:stroke endarrow="block"/>
                  <o:lock v:ext="edit" shapetype="f"/>
                </v:shape>
                <w10:anchorlock/>
              </v:group>
            </w:pict>
          </mc:Fallback>
        </mc:AlternateContent>
      </w:r>
    </w:p>
    <w:p w14:paraId="6681100C" w14:textId="677426B1" w:rsidR="00F608E6" w:rsidRPr="00FC19DB" w:rsidRDefault="00F608E6" w:rsidP="00F608E6">
      <w:pPr>
        <w:pStyle w:val="ae"/>
        <w:jc w:val="center"/>
      </w:pPr>
      <w:r>
        <w:t xml:space="preserve">Figure </w:t>
      </w:r>
      <w:r w:rsidR="000A3AAE">
        <w:fldChar w:fldCharType="begin"/>
      </w:r>
      <w:r w:rsidR="000A3AAE">
        <w:instrText xml:space="preserve"> SEQ Figure \* ARABIC </w:instrText>
      </w:r>
      <w:r w:rsidR="000A3AAE">
        <w:fldChar w:fldCharType="separate"/>
      </w:r>
      <w:r w:rsidR="004E288B">
        <w:rPr>
          <w:noProof/>
        </w:rPr>
        <w:t>60</w:t>
      </w:r>
      <w:r w:rsidR="000A3AAE">
        <w:rPr>
          <w:noProof/>
        </w:rPr>
        <w:fldChar w:fldCharType="end"/>
      </w:r>
      <w:r>
        <w:t xml:space="preserve">: </w:t>
      </w:r>
      <w:r w:rsidRPr="008C7CC7">
        <w:t xml:space="preserve">The modified bitstream </w:t>
      </w:r>
      <w:r>
        <w:t>structure to support delta Qstep</w:t>
      </w:r>
    </w:p>
    <w:p w14:paraId="2114B7CD" w14:textId="325FC052" w:rsidR="00F608E6" w:rsidRDefault="00F608E6" w:rsidP="00F608E6">
      <w:pPr>
        <w:rPr>
          <w:lang w:eastAsia="ja-JP"/>
        </w:rPr>
      </w:pPr>
    </w:p>
    <w:p w14:paraId="5BCC7FD7" w14:textId="77777777" w:rsidR="00CF79E7" w:rsidRDefault="00CF79E7" w:rsidP="00CF79E7">
      <w:pPr>
        <w:pStyle w:val="3"/>
        <w:ind w:left="720"/>
        <w:rPr>
          <w:lang w:val="en-CA"/>
        </w:rPr>
      </w:pPr>
      <w:r w:rsidRPr="00B12D47">
        <w:t>Attribute Layer Quantization Control</w:t>
      </w:r>
      <w:r w:rsidRPr="008D2681">
        <w:rPr>
          <w:lang w:val="en-CA"/>
        </w:rPr>
        <w:t xml:space="preserve"> using </w:t>
      </w:r>
      <w:r>
        <w:rPr>
          <w:lang w:val="en-CA"/>
        </w:rPr>
        <w:t xml:space="preserve">Delta QP Layer </w:t>
      </w:r>
      <w:r>
        <w:rPr>
          <w:lang w:val="en-CA"/>
        </w:rPr>
        <w:fldChar w:fldCharType="begin"/>
      </w:r>
      <w:r>
        <w:rPr>
          <w:lang w:val="en-CA"/>
        </w:rPr>
        <w:instrText xml:space="preserve"> REF _Ref17968415 \r \h </w:instrText>
      </w:r>
      <w:r>
        <w:rPr>
          <w:lang w:val="en-CA"/>
        </w:rPr>
      </w:r>
      <w:r>
        <w:rPr>
          <w:lang w:val="en-CA"/>
        </w:rPr>
        <w:fldChar w:fldCharType="separate"/>
      </w:r>
      <w:r>
        <w:rPr>
          <w:lang w:val="en-CA"/>
        </w:rPr>
        <w:t>[42]</w:t>
      </w:r>
      <w:r>
        <w:rPr>
          <w:lang w:val="en-CA"/>
        </w:rPr>
        <w:fldChar w:fldCharType="end"/>
      </w:r>
    </w:p>
    <w:p w14:paraId="4F514AE6" w14:textId="77777777" w:rsidR="00CF79E7" w:rsidRDefault="00CF79E7" w:rsidP="00CF79E7">
      <w:pPr>
        <w:rPr>
          <w:lang w:val="en-CA" w:eastAsia="ja-JP"/>
        </w:rPr>
      </w:pPr>
      <w:r>
        <w:rPr>
          <w:lang w:val="en-CA" w:eastAsia="ja-JP"/>
        </w:rPr>
        <w:t xml:space="preserve">The </w:t>
      </w:r>
      <w:r w:rsidRPr="00DD003E">
        <w:rPr>
          <w:lang w:val="en-CA" w:eastAsia="ja-JP"/>
        </w:rPr>
        <w:t xml:space="preserve">attribute quantization </w:t>
      </w:r>
      <w:r>
        <w:rPr>
          <w:lang w:val="en-CA" w:eastAsia="ja-JP"/>
        </w:rPr>
        <w:t xml:space="preserve">parameter </w:t>
      </w:r>
      <w:r w:rsidRPr="00DD003E">
        <w:rPr>
          <w:lang w:val="en-CA" w:eastAsia="ja-JP"/>
        </w:rPr>
        <w:t>of each layer</w:t>
      </w:r>
      <w:r>
        <w:rPr>
          <w:lang w:val="en-CA" w:eastAsia="ja-JP"/>
        </w:rPr>
        <w:t xml:space="preserve"> can be controlled by using this method</w:t>
      </w:r>
      <w:r w:rsidRPr="00DD003E">
        <w:rPr>
          <w:lang w:val="en-CA" w:eastAsia="ja-JP"/>
        </w:rPr>
        <w:t>. A delta QP layer parameter is implemented on each attribute slice heade</w:t>
      </w:r>
      <w:r>
        <w:rPr>
          <w:lang w:val="en-CA" w:eastAsia="ja-JP"/>
        </w:rPr>
        <w:t>r</w:t>
      </w:r>
      <w:r w:rsidRPr="00DD003E">
        <w:rPr>
          <w:lang w:val="en-CA" w:eastAsia="ja-JP"/>
        </w:rPr>
        <w:t>.</w:t>
      </w:r>
    </w:p>
    <w:p w14:paraId="7CB333B1" w14:textId="076CB757" w:rsidR="00CF79E7" w:rsidRPr="009D77D6" w:rsidRDefault="00B97DF7" w:rsidP="00CF79E7">
      <w:r>
        <w:rPr>
          <w:lang w:eastAsia="ja-JP"/>
        </w:rPr>
        <w:fldChar w:fldCharType="begin"/>
      </w:r>
      <w:r>
        <w:rPr>
          <w:lang w:eastAsia="ja-JP"/>
        </w:rPr>
        <w:instrText xml:space="preserve"> REF _Ref17966217 \h </w:instrText>
      </w:r>
      <w:r>
        <w:rPr>
          <w:lang w:eastAsia="ja-JP"/>
        </w:rPr>
      </w:r>
      <w:r>
        <w:rPr>
          <w:lang w:eastAsia="ja-JP"/>
        </w:rPr>
        <w:fldChar w:fldCharType="separate"/>
      </w:r>
      <w:r>
        <w:t xml:space="preserve">Figure </w:t>
      </w:r>
      <w:r>
        <w:rPr>
          <w:noProof/>
        </w:rPr>
        <w:t>61</w:t>
      </w:r>
      <w:r>
        <w:rPr>
          <w:lang w:eastAsia="ja-JP"/>
        </w:rPr>
        <w:fldChar w:fldCharType="end"/>
      </w:r>
      <w:r>
        <w:rPr>
          <w:lang w:eastAsia="ja-JP"/>
        </w:rPr>
        <w:t xml:space="preserve"> </w:t>
      </w:r>
      <w:r w:rsidR="00CF79E7" w:rsidRPr="009D77D6">
        <w:rPr>
          <w:lang w:eastAsia="ja-JP"/>
        </w:rPr>
        <w:t xml:space="preserve">shows Delta QP layer implementation on </w:t>
      </w:r>
      <w:r w:rsidR="00CF79E7" w:rsidRPr="009D77D6">
        <w:rPr>
          <w:rFonts w:hint="eastAsia"/>
          <w:lang w:eastAsia="ja-JP"/>
        </w:rPr>
        <w:t xml:space="preserve">Lifting/Predicting transform </w:t>
      </w:r>
      <w:r w:rsidR="00CF79E7" w:rsidRPr="009D77D6">
        <w:rPr>
          <w:lang w:eastAsia="ja-JP"/>
        </w:rPr>
        <w:t xml:space="preserve">and </w:t>
      </w:r>
      <w:r w:rsidR="00CF79E7" w:rsidRPr="009D77D6">
        <w:t>specific delta QP is applied on each layer. The effective QP value for each layer in a particular slice is added between delta QP of that layer with QP for that slice. The final residue value will be the product of the attribute with quantization weight and effective QP value.</w:t>
      </w:r>
    </w:p>
    <w:p w14:paraId="01D2FADA" w14:textId="77777777" w:rsidR="00CF79E7" w:rsidRPr="009D77D6" w:rsidRDefault="00CF79E7" w:rsidP="00CF79E7">
      <w:r w:rsidRPr="009D77D6">
        <w:t xml:space="preserve"> </w:t>
      </w:r>
    </w:p>
    <w:p w14:paraId="15EE1FE4" w14:textId="77777777" w:rsidR="00CF79E7" w:rsidRDefault="00CF79E7" w:rsidP="00CF79E7">
      <w:pPr>
        <w:keepNext/>
        <w:jc w:val="center"/>
      </w:pPr>
      <w:r w:rsidRPr="009D77D6">
        <w:rPr>
          <w:rFonts w:eastAsia="游明朝"/>
          <w:noProof/>
          <w:lang w:eastAsia="ja-JP"/>
        </w:rPr>
        <w:lastRenderedPageBreak/>
        <w:drawing>
          <wp:inline distT="0" distB="0" distL="0" distR="0" wp14:anchorId="26D31707" wp14:editId="0B273180">
            <wp:extent cx="5939790" cy="2609601"/>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939790" cy="2609601"/>
                    </a:xfrm>
                    <a:prstGeom prst="rect">
                      <a:avLst/>
                    </a:prstGeom>
                    <a:noFill/>
                  </pic:spPr>
                </pic:pic>
              </a:graphicData>
            </a:graphic>
          </wp:inline>
        </w:drawing>
      </w:r>
    </w:p>
    <w:p w14:paraId="6B4A2520" w14:textId="3589B8EC" w:rsidR="00CF79E7" w:rsidRPr="009D77D6" w:rsidRDefault="00CF79E7" w:rsidP="00CF79E7">
      <w:pPr>
        <w:pStyle w:val="ae"/>
        <w:jc w:val="center"/>
      </w:pPr>
      <w:bookmarkStart w:id="73" w:name="_Ref17966217"/>
      <w:r>
        <w:t xml:space="preserve">Figure </w:t>
      </w:r>
      <w:r w:rsidR="000A3AAE">
        <w:fldChar w:fldCharType="begin"/>
      </w:r>
      <w:r w:rsidR="000A3AAE">
        <w:instrText xml:space="preserve"> SEQ Figure \* ARABIC </w:instrText>
      </w:r>
      <w:r w:rsidR="000A3AAE">
        <w:fldChar w:fldCharType="separate"/>
      </w:r>
      <w:r w:rsidR="004E288B">
        <w:rPr>
          <w:noProof/>
        </w:rPr>
        <w:t>61</w:t>
      </w:r>
      <w:r w:rsidR="000A3AAE">
        <w:rPr>
          <w:noProof/>
        </w:rPr>
        <w:fldChar w:fldCharType="end"/>
      </w:r>
      <w:bookmarkEnd w:id="73"/>
      <w:r>
        <w:t xml:space="preserve"> </w:t>
      </w:r>
      <w:r w:rsidRPr="00DD003E">
        <w:t>Operation of Delta Layer QP for Predicting/Lifting Transform</w:t>
      </w:r>
    </w:p>
    <w:p w14:paraId="167F2F6B" w14:textId="77777777" w:rsidR="00CF79E7" w:rsidRDefault="00CF79E7" w:rsidP="00CF79E7">
      <w:pPr>
        <w:rPr>
          <w:lang w:eastAsia="ja-JP"/>
        </w:rPr>
      </w:pPr>
    </w:p>
    <w:p w14:paraId="75EF7261" w14:textId="36D5375E" w:rsidR="0055489D" w:rsidRDefault="00B97DF7" w:rsidP="00594CBB">
      <w:r>
        <w:rPr>
          <w:lang w:eastAsia="ja-JP"/>
        </w:rPr>
        <w:fldChar w:fldCharType="begin"/>
      </w:r>
      <w:r>
        <w:rPr>
          <w:lang w:eastAsia="ja-JP"/>
        </w:rPr>
        <w:instrText xml:space="preserve"> REF _Ref17966228 \h </w:instrText>
      </w:r>
      <w:r>
        <w:rPr>
          <w:lang w:eastAsia="ja-JP"/>
        </w:rPr>
      </w:r>
      <w:r>
        <w:rPr>
          <w:lang w:eastAsia="ja-JP"/>
        </w:rPr>
        <w:fldChar w:fldCharType="separate"/>
      </w:r>
      <w:r>
        <w:t xml:space="preserve">Figure </w:t>
      </w:r>
      <w:r>
        <w:rPr>
          <w:noProof/>
        </w:rPr>
        <w:t>62</w:t>
      </w:r>
      <w:r>
        <w:rPr>
          <w:lang w:eastAsia="ja-JP"/>
        </w:rPr>
        <w:fldChar w:fldCharType="end"/>
      </w:r>
      <w:r>
        <w:rPr>
          <w:lang w:eastAsia="ja-JP"/>
        </w:rPr>
        <w:t xml:space="preserve"> </w:t>
      </w:r>
      <w:r w:rsidR="00CF79E7" w:rsidRPr="009D77D6">
        <w:rPr>
          <w:lang w:eastAsia="ja-JP"/>
        </w:rPr>
        <w:t>show</w:t>
      </w:r>
      <w:r>
        <w:rPr>
          <w:lang w:eastAsia="ja-JP"/>
        </w:rPr>
        <w:t>s</w:t>
      </w:r>
      <w:r w:rsidR="00CF79E7" w:rsidRPr="009D77D6">
        <w:rPr>
          <w:lang w:eastAsia="ja-JP"/>
        </w:rPr>
        <w:t xml:space="preserve"> RAHT</w:t>
      </w:r>
      <w:r w:rsidR="00CF79E7" w:rsidRPr="009D77D6">
        <w:rPr>
          <w:rFonts w:hint="eastAsia"/>
          <w:lang w:eastAsia="ja-JP"/>
        </w:rPr>
        <w:t xml:space="preserve"> with delta QP for each layer and </w:t>
      </w:r>
      <w:r w:rsidR="00CF79E7" w:rsidRPr="009D77D6">
        <w:t>specific delta QP is applied on each layer. The effective QP value for each layer in a particular slice is added between delta QP of that layer with QP for that slice. The final residue value will be the square root of the attribute divided by weight and effective QP value.</w:t>
      </w:r>
    </w:p>
    <w:p w14:paraId="0330533B" w14:textId="77777777" w:rsidR="00824E4D" w:rsidRDefault="00824E4D" w:rsidP="00594CBB">
      <w:pPr>
        <w:rPr>
          <w:lang w:eastAsia="ja-JP"/>
        </w:rPr>
      </w:pPr>
    </w:p>
    <w:p w14:paraId="728EF771" w14:textId="77777777" w:rsidR="00CF79E7" w:rsidRDefault="00CF79E7" w:rsidP="00594CBB">
      <w:pPr>
        <w:rPr>
          <w:lang w:eastAsia="ja-JP"/>
        </w:rPr>
      </w:pPr>
      <w:r w:rsidRPr="009D77D6">
        <w:rPr>
          <w:rFonts w:eastAsia="Times New Roman"/>
          <w:b/>
          <w:bCs/>
          <w:noProof/>
          <w:color w:val="212121"/>
          <w:sz w:val="32"/>
          <w:szCs w:val="32"/>
          <w:shd w:val="clear" w:color="auto" w:fill="FFFFFF"/>
          <w:lang w:eastAsia="ja-JP"/>
        </w:rPr>
        <w:drawing>
          <wp:inline distT="0" distB="0" distL="0" distR="0" wp14:anchorId="79A2B9B0" wp14:editId="72BA8BFF">
            <wp:extent cx="5939790" cy="2248737"/>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939790" cy="2248737"/>
                    </a:xfrm>
                    <a:prstGeom prst="rect">
                      <a:avLst/>
                    </a:prstGeom>
                    <a:noFill/>
                  </pic:spPr>
                </pic:pic>
              </a:graphicData>
            </a:graphic>
          </wp:inline>
        </w:drawing>
      </w:r>
    </w:p>
    <w:p w14:paraId="71B7ACB9" w14:textId="75CC52E8" w:rsidR="00CF79E7" w:rsidRPr="009D77D6" w:rsidRDefault="00CF79E7" w:rsidP="00CF79E7">
      <w:pPr>
        <w:pStyle w:val="ae"/>
        <w:jc w:val="center"/>
        <w:rPr>
          <w:rFonts w:eastAsia="Times New Roman"/>
          <w:sz w:val="32"/>
          <w:szCs w:val="32"/>
        </w:rPr>
      </w:pPr>
      <w:bookmarkStart w:id="74" w:name="_Ref17966228"/>
      <w:r>
        <w:t xml:space="preserve">Figure </w:t>
      </w:r>
      <w:r w:rsidR="000A3AAE">
        <w:fldChar w:fldCharType="begin"/>
      </w:r>
      <w:r w:rsidR="000A3AAE">
        <w:instrText xml:space="preserve"> SEQ Figure \* ARABIC </w:instrText>
      </w:r>
      <w:r w:rsidR="000A3AAE">
        <w:fldChar w:fldCharType="separate"/>
      </w:r>
      <w:r w:rsidR="004E288B">
        <w:rPr>
          <w:noProof/>
        </w:rPr>
        <w:t>62</w:t>
      </w:r>
      <w:r w:rsidR="000A3AAE">
        <w:rPr>
          <w:noProof/>
        </w:rPr>
        <w:fldChar w:fldCharType="end"/>
      </w:r>
      <w:bookmarkEnd w:id="74"/>
      <w:r>
        <w:t xml:space="preserve"> </w:t>
      </w:r>
      <w:r w:rsidRPr="00DD003E">
        <w:t>Operation of Delta Layer QP for RAHT</w:t>
      </w:r>
    </w:p>
    <w:p w14:paraId="2E6A2D05" w14:textId="77777777" w:rsidR="00CF79E7" w:rsidRPr="003C3400" w:rsidRDefault="00CF79E7" w:rsidP="00CF79E7">
      <w:pPr>
        <w:jc w:val="center"/>
        <w:rPr>
          <w:i/>
          <w:iCs/>
          <w:color w:val="44546A"/>
          <w:sz w:val="18"/>
          <w:szCs w:val="18"/>
        </w:rPr>
      </w:pPr>
    </w:p>
    <w:p w14:paraId="3A4DDD60" w14:textId="77777777" w:rsidR="00CF79E7" w:rsidRPr="009D77D6" w:rsidRDefault="00CF79E7" w:rsidP="00CF79E7">
      <w:pPr>
        <w:rPr>
          <w:lang w:eastAsia="ja-JP"/>
        </w:rPr>
      </w:pPr>
      <w:r w:rsidRPr="009D77D6">
        <w:rPr>
          <w:lang w:val="en-CA" w:eastAsia="ja-JP"/>
        </w:rPr>
        <w:t>T</w:t>
      </w:r>
      <w:r w:rsidRPr="009D77D6">
        <w:rPr>
          <w:lang w:eastAsia="ja-JP"/>
        </w:rPr>
        <w:t>he quantization parameter (QP</w:t>
      </w:r>
      <w:r w:rsidRPr="009D77D6">
        <w:rPr>
          <w:vertAlign w:val="subscript"/>
          <w:lang w:eastAsia="ja-JP"/>
        </w:rPr>
        <w:t>APS</w:t>
      </w:r>
      <w:r w:rsidRPr="009D77D6">
        <w:rPr>
          <w:lang w:eastAsia="ja-JP"/>
        </w:rPr>
        <w:t>) are stored in the Attribute Parameter Set (APS), and the parameters can be changed slice-by-slice and further layer by layer</w:t>
      </w:r>
      <w:r>
        <w:rPr>
          <w:lang w:eastAsia="ja-JP"/>
        </w:rPr>
        <w:t>.</w:t>
      </w:r>
      <w:r w:rsidRPr="009D77D6">
        <w:rPr>
          <w:lang w:eastAsia="ja-JP"/>
        </w:rPr>
        <w:t xml:space="preserve"> </w:t>
      </w:r>
    </w:p>
    <w:p w14:paraId="58328D6E" w14:textId="77777777" w:rsidR="00CF79E7" w:rsidRPr="009D77D6" w:rsidRDefault="00CF79E7" w:rsidP="00CF79E7">
      <w:r w:rsidRPr="009D77D6">
        <w:rPr>
          <w:lang w:eastAsia="ja-JP"/>
        </w:rPr>
        <w:t>B</w:t>
      </w:r>
      <w:r w:rsidRPr="009D77D6">
        <w:t xml:space="preserve">y adding the delta QP layer </w:t>
      </w:r>
      <w:r w:rsidRPr="009D77D6">
        <w:rPr>
          <w:lang w:eastAsia="ja-JP"/>
        </w:rPr>
        <w:t xml:space="preserve">value </w:t>
      </w:r>
      <w:r w:rsidRPr="009D77D6">
        <w:t>(</w:t>
      </w:r>
      <m:oMath>
        <m:r>
          <m:rPr>
            <m:sty m:val="p"/>
          </m:rPr>
          <w:rPr>
            <w:rFonts w:ascii="Cambria Math" w:hAnsi="Cambria Math"/>
          </w:rPr>
          <m:t>∆</m:t>
        </m:r>
        <m:sSub>
          <m:sSubPr>
            <m:ctrlPr>
              <w:rPr>
                <w:rFonts w:ascii="Cambria Math" w:hAnsi="Cambria Math"/>
              </w:rPr>
            </m:ctrlPr>
          </m:sSubPr>
          <m:e>
            <m:r>
              <w:rPr>
                <w:rFonts w:ascii="Cambria Math" w:hAnsi="Cambria Math"/>
              </w:rPr>
              <m:t>QP</m:t>
            </m:r>
          </m:e>
          <m:sub>
            <m:r>
              <w:rPr>
                <w:rFonts w:ascii="Cambria Math" w:hAnsi="Cambria Math"/>
              </w:rPr>
              <m:t>slice1_Layer1</m:t>
            </m:r>
          </m:sub>
        </m:sSub>
      </m:oMath>
      <w:r w:rsidRPr="009D77D6">
        <w:t xml:space="preserve">, </w:t>
      </w:r>
      <m:oMath>
        <m:r>
          <m:rPr>
            <m:sty m:val="p"/>
          </m:rPr>
          <w:rPr>
            <w:rFonts w:ascii="Cambria Math" w:hAnsi="Cambria Math"/>
          </w:rPr>
          <m:t>∆</m:t>
        </m:r>
        <m:sSub>
          <m:sSubPr>
            <m:ctrlPr>
              <w:rPr>
                <w:rFonts w:ascii="Cambria Math" w:hAnsi="Cambria Math"/>
              </w:rPr>
            </m:ctrlPr>
          </m:sSubPr>
          <m:e>
            <m:r>
              <w:rPr>
                <w:rFonts w:ascii="Cambria Math" w:hAnsi="Cambria Math"/>
              </w:rPr>
              <m:t>QP</m:t>
            </m:r>
          </m:e>
          <m:sub>
            <m:r>
              <w:rPr>
                <w:rFonts w:ascii="Cambria Math" w:hAnsi="Cambria Math"/>
              </w:rPr>
              <m:t>slice1_Layer2</m:t>
            </m:r>
          </m:sub>
        </m:sSub>
      </m:oMath>
      <w:r>
        <w:rPr>
          <w:rFonts w:hint="eastAsia"/>
          <w:lang w:eastAsia="ja-JP"/>
        </w:rPr>
        <w:t xml:space="preserve"> </w:t>
      </w:r>
      <w:r>
        <w:rPr>
          <w:lang w:eastAsia="ja-JP"/>
        </w:rPr>
        <w:t>…</w:t>
      </w:r>
      <w:r w:rsidRPr="009D77D6">
        <w:t>) in each attribute slice header, the QP value can be changed for each layer of a particular. Delta QP layer value is the difference between QP</w:t>
      </w:r>
      <w:r w:rsidRPr="009D77D6">
        <w:rPr>
          <w:vertAlign w:val="subscript"/>
        </w:rPr>
        <w:t>slice</w:t>
      </w:r>
      <w:r w:rsidRPr="009D77D6">
        <w:t xml:space="preserve"> and effective QP value of that slice’s layer. Delta QP layer is present only if layer_QP_present_flag in attribute slice header ASH is set to 1.</w:t>
      </w:r>
    </w:p>
    <w:p w14:paraId="252A1510" w14:textId="72760938" w:rsidR="00CF79E7" w:rsidRPr="009D77D6" w:rsidRDefault="00CF79E7" w:rsidP="00CF79E7">
      <w:pPr>
        <w:rPr>
          <w:lang w:val="en-CA"/>
        </w:rPr>
      </w:pPr>
    </w:p>
    <w:p w14:paraId="699B8E13" w14:textId="77777777" w:rsidR="00CA68D7" w:rsidRDefault="00CF79E7">
      <w:pPr>
        <w:keepNext/>
        <w:jc w:val="center"/>
      </w:pPr>
      <w:r w:rsidRPr="009D77D6">
        <w:rPr>
          <w:noProof/>
          <w:lang w:eastAsia="ja-JP"/>
        </w:rPr>
        <w:lastRenderedPageBreak/>
        <mc:AlternateContent>
          <mc:Choice Requires="wpg">
            <w:drawing>
              <wp:inline distT="0" distB="0" distL="0" distR="0" wp14:anchorId="7999A799" wp14:editId="16BFA36D">
                <wp:extent cx="5899866" cy="2281804"/>
                <wp:effectExtent l="0" t="0" r="0" b="0"/>
                <wp:docPr id="154" name="グループ化 2"/>
                <wp:cNvGraphicFramePr/>
                <a:graphic xmlns:a="http://schemas.openxmlformats.org/drawingml/2006/main">
                  <a:graphicData uri="http://schemas.microsoft.com/office/word/2010/wordprocessingGroup">
                    <wpg:wgp>
                      <wpg:cNvGrpSpPr/>
                      <wpg:grpSpPr>
                        <a:xfrm>
                          <a:off x="0" y="0"/>
                          <a:ext cx="5899866" cy="2281804"/>
                          <a:chOff x="0" y="-287167"/>
                          <a:chExt cx="6756934" cy="2299412"/>
                        </a:xfrm>
                      </wpg:grpSpPr>
                      <wps:wsp>
                        <wps:cNvPr id="155" name="テキスト ボックス 3">
                          <a:extLst/>
                        </wps:cNvPr>
                        <wps:cNvSpPr txBox="1"/>
                        <wps:spPr>
                          <a:xfrm>
                            <a:off x="2029651" y="581410"/>
                            <a:ext cx="450000" cy="310592"/>
                          </a:xfrm>
                          <a:prstGeom prst="rect">
                            <a:avLst/>
                          </a:prstGeom>
                          <a:solidFill>
                            <a:srgbClr val="FFFFFF"/>
                          </a:solidFill>
                          <a:ln>
                            <a:solidFill>
                              <a:srgbClr val="000000"/>
                            </a:solidFill>
                            <a:prstDash val="solid"/>
                          </a:ln>
                        </wps:spPr>
                        <wps:txbx>
                          <w:txbxContent>
                            <w:p w14:paraId="315A27F5"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s1</w:t>
                              </w:r>
                            </w:p>
                          </w:txbxContent>
                        </wps:txbx>
                        <wps:bodyPr wrap="square" lIns="0" tIns="0" rIns="0" bIns="0" rtlCol="0" anchor="ctr">
                          <a:noAutofit/>
                        </wps:bodyPr>
                      </wps:wsp>
                      <wps:wsp>
                        <wps:cNvPr id="156" name="テキスト ボックス 4">
                          <a:extLst/>
                        </wps:cNvPr>
                        <wps:cNvSpPr txBox="1"/>
                        <wps:spPr>
                          <a:xfrm>
                            <a:off x="533840" y="581410"/>
                            <a:ext cx="539320" cy="310592"/>
                          </a:xfrm>
                          <a:prstGeom prst="rect">
                            <a:avLst/>
                          </a:prstGeom>
                          <a:solidFill>
                            <a:srgbClr val="FFFFFF"/>
                          </a:solidFill>
                          <a:ln>
                            <a:solidFill>
                              <a:srgbClr val="000000"/>
                            </a:solidFill>
                          </a:ln>
                        </wps:spPr>
                        <wps:txbx>
                          <w:txbxContent>
                            <w:p w14:paraId="3E6A276B"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APS</w:t>
                              </w:r>
                            </w:p>
                          </w:txbxContent>
                        </wps:txbx>
                        <wps:bodyPr wrap="square" lIns="0" tIns="0" rIns="0" bIns="0" rtlCol="0" anchor="ctr">
                          <a:noAutofit/>
                        </wps:bodyPr>
                      </wps:wsp>
                      <wps:wsp>
                        <wps:cNvPr id="157" name="テキスト ボックス 5">
                          <a:extLst/>
                        </wps:cNvPr>
                        <wps:cNvSpPr txBox="1"/>
                        <wps:spPr>
                          <a:xfrm>
                            <a:off x="1775945"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158" name="テキスト ボックス 6">
                          <a:extLst/>
                        </wps:cNvPr>
                        <wps:cNvSpPr txBox="1"/>
                        <wps:spPr>
                          <a:xfrm>
                            <a:off x="1326674" y="581410"/>
                            <a:ext cx="450000" cy="310592"/>
                          </a:xfrm>
                          <a:prstGeom prst="rect">
                            <a:avLst/>
                          </a:prstGeom>
                          <a:noFill/>
                          <a:ln>
                            <a:solidFill>
                              <a:srgbClr val="000000"/>
                            </a:solidFill>
                          </a:ln>
                        </wps:spPr>
                        <wps:txbx>
                          <w:txbxContent>
                            <w:p w14:paraId="368C99D8"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s1</w:t>
                              </w:r>
                            </w:p>
                          </w:txbxContent>
                        </wps:txbx>
                        <wps:bodyPr wrap="square" lIns="0" tIns="0" rIns="0" bIns="0" rtlCol="0" anchor="ctr">
                          <a:noAutofit/>
                        </wps:bodyPr>
                      </wps:wsp>
                      <wps:wsp>
                        <wps:cNvPr id="159" name="テキスト ボックス 7">
                          <a:extLst/>
                        </wps:cNvPr>
                        <wps:cNvSpPr txBox="1"/>
                        <wps:spPr>
                          <a:xfrm>
                            <a:off x="0" y="581410"/>
                            <a:ext cx="539320" cy="310592"/>
                          </a:xfrm>
                          <a:prstGeom prst="rect">
                            <a:avLst/>
                          </a:prstGeom>
                          <a:solidFill>
                            <a:srgbClr val="FFFFFF"/>
                          </a:solidFill>
                          <a:ln>
                            <a:solidFill>
                              <a:srgbClr val="000000"/>
                            </a:solidFill>
                          </a:ln>
                        </wps:spPr>
                        <wps:txbx>
                          <w:txbxContent>
                            <w:p w14:paraId="765AC1F5"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GPS</w:t>
                              </w:r>
                            </w:p>
                          </w:txbxContent>
                        </wps:txbx>
                        <wps:bodyPr wrap="square" lIns="0" tIns="0" rIns="0" bIns="0" rtlCol="0" anchor="ctr">
                          <a:noAutofit/>
                        </wps:bodyPr>
                      </wps:wsp>
                      <wps:wsp>
                        <wps:cNvPr id="160" name="テキスト ボックス 8">
                          <a:extLst/>
                        </wps:cNvPr>
                        <wps:cNvSpPr txBox="1"/>
                        <wps:spPr>
                          <a:xfrm>
                            <a:off x="1072966"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161" name="テキスト ボックス 9">
                          <a:extLst/>
                        </wps:cNvPr>
                        <wps:cNvSpPr txBox="1"/>
                        <wps:spPr>
                          <a:xfrm>
                            <a:off x="3440892" y="581410"/>
                            <a:ext cx="450000" cy="310592"/>
                          </a:xfrm>
                          <a:prstGeom prst="rect">
                            <a:avLst/>
                          </a:prstGeom>
                          <a:solidFill>
                            <a:srgbClr val="FFFFFF"/>
                          </a:solidFill>
                          <a:ln>
                            <a:solidFill>
                              <a:srgbClr val="000000"/>
                            </a:solidFill>
                            <a:prstDash val="solid"/>
                          </a:ln>
                        </wps:spPr>
                        <wps:txbx>
                          <w:txbxContent>
                            <w:p w14:paraId="4A63031F"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s2</w:t>
                              </w:r>
                            </w:p>
                          </w:txbxContent>
                        </wps:txbx>
                        <wps:bodyPr wrap="square" lIns="0" tIns="0" rIns="0" bIns="0" rtlCol="0" anchor="ctr">
                          <a:noAutofit/>
                        </wps:bodyPr>
                      </wps:wsp>
                      <wps:wsp>
                        <wps:cNvPr id="162" name="テキスト ボックス 10">
                          <a:extLst/>
                        </wps:cNvPr>
                        <wps:cNvSpPr txBox="1"/>
                        <wps:spPr>
                          <a:xfrm>
                            <a:off x="3187186"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163" name="テキスト ボックス 11">
                          <a:extLst/>
                        </wps:cNvPr>
                        <wps:cNvSpPr txBox="1"/>
                        <wps:spPr>
                          <a:xfrm>
                            <a:off x="2737914" y="581410"/>
                            <a:ext cx="450000" cy="310592"/>
                          </a:xfrm>
                          <a:prstGeom prst="rect">
                            <a:avLst/>
                          </a:prstGeom>
                          <a:noFill/>
                          <a:ln>
                            <a:solidFill>
                              <a:srgbClr val="000000"/>
                            </a:solidFill>
                          </a:ln>
                        </wps:spPr>
                        <wps:txbx>
                          <w:txbxContent>
                            <w:p w14:paraId="46EC989C"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s2</w:t>
                              </w:r>
                            </w:p>
                          </w:txbxContent>
                        </wps:txbx>
                        <wps:bodyPr wrap="square" lIns="0" tIns="0" rIns="0" bIns="0" rtlCol="0" anchor="ctr">
                          <a:noAutofit/>
                        </wps:bodyPr>
                      </wps:wsp>
                      <wps:wsp>
                        <wps:cNvPr id="164" name="テキスト ボックス 12">
                          <a:extLst/>
                        </wps:cNvPr>
                        <wps:cNvSpPr txBox="1"/>
                        <wps:spPr>
                          <a:xfrm>
                            <a:off x="2478923" y="581410"/>
                            <a:ext cx="254787" cy="310592"/>
                          </a:xfrm>
                          <a:prstGeom prst="rect">
                            <a:avLst/>
                          </a:prstGeom>
                          <a:solidFill>
                            <a:srgbClr val="FFFFFF">
                              <a:lumMod val="50000"/>
                            </a:srgbClr>
                          </a:solidFill>
                          <a:ln>
                            <a:solidFill>
                              <a:srgbClr val="000000"/>
                            </a:solidFill>
                          </a:ln>
                        </wps:spPr>
                        <wps:bodyPr wrap="square" lIns="0" tIns="0" rIns="0" bIns="0" rtlCol="0" anchor="ctr">
                          <a:noAutofit/>
                        </wps:bodyPr>
                      </wps:wsp>
                      <wps:wsp>
                        <wps:cNvPr id="165" name="テキスト ボックス 13">
                          <a:extLst/>
                        </wps:cNvPr>
                        <wps:cNvSpPr txBox="1"/>
                        <wps:spPr>
                          <a:xfrm>
                            <a:off x="3836211" y="785996"/>
                            <a:ext cx="2920723" cy="1226249"/>
                          </a:xfrm>
                          <a:prstGeom prst="rect">
                            <a:avLst/>
                          </a:prstGeom>
                          <a:noFill/>
                        </wps:spPr>
                        <wps:txbx>
                          <w:txbxContent>
                            <w:p w14:paraId="1B3D04A3" w14:textId="77777777" w:rsidR="00917CB5" w:rsidRDefault="00917CB5" w:rsidP="00CF79E7">
                              <w:pPr>
                                <w:pStyle w:val="Web"/>
                                <w:spacing w:before="0" w:beforeAutospacing="0" w:after="0" w:afterAutospacing="0"/>
                              </w:pPr>
                              <w:r>
                                <w:rPr>
                                  <w:rFonts w:ascii="Arial" w:hAnsi="Arial" w:cs="+mn-cs"/>
                                  <w:color w:val="000000"/>
                                  <w:kern w:val="24"/>
                                  <w:sz w:val="20"/>
                                  <w:szCs w:val="20"/>
                                </w:rPr>
                                <w:t>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slice1</w:t>
                              </w:r>
                            </w:p>
                            <w:p w14:paraId="0EE7990A"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bookmarkStart w:id="75" w:name="OLE_LINK8"/>
                              <w:r>
                                <w:rPr>
                                  <w:rFonts w:ascii="Arial" w:hAnsi="Arial" w:cs="+mn-cs"/>
                                  <w:color w:val="000000"/>
                                  <w:kern w:val="24"/>
                                  <w:sz w:val="20"/>
                                  <w:szCs w:val="20"/>
                                </w:rPr>
                                <w:t>QP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slice2</w:t>
                              </w:r>
                            </w:p>
                            <w:p w14:paraId="65E6D478"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bookmarkStart w:id="76" w:name="OLE_LINK11"/>
                              <w:bookmarkEnd w:id="75"/>
                              <w:r>
                                <w:rPr>
                                  <w:rFonts w:ascii="Arial" w:hAnsi="Arial" w:cs="+mn-cs"/>
                                  <w:color w:val="000000"/>
                                  <w:kern w:val="24"/>
                                  <w:sz w:val="20"/>
                                  <w:szCs w:val="20"/>
                                </w:rPr>
                                <w:t>QP</w:t>
                              </w:r>
                              <w:r>
                                <w:rPr>
                                  <w:rFonts w:ascii="Arial" w:hAnsi="Arial" w:cs="+mn-cs"/>
                                  <w:color w:val="000000"/>
                                  <w:kern w:val="24"/>
                                  <w:position w:val="-5"/>
                                  <w:sz w:val="20"/>
                                  <w:szCs w:val="20"/>
                                  <w:vertAlign w:val="subscript"/>
                                </w:rPr>
                                <w:t>final_slice1_LoD1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slice1_Layer1</w:t>
                              </w:r>
                            </w:p>
                            <w:p w14:paraId="6371F681"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bookmarkStart w:id="77" w:name="OLE_LINK12"/>
                              <w:bookmarkStart w:id="78" w:name="OLE_LINK13"/>
                              <w:bookmarkEnd w:id="76"/>
                              <w:r>
                                <w:rPr>
                                  <w:rFonts w:ascii="Arial" w:hAnsi="Arial" w:cs="+mn-cs"/>
                                  <w:color w:val="000000"/>
                                  <w:kern w:val="24"/>
                                  <w:sz w:val="20"/>
                                  <w:szCs w:val="20"/>
                                </w:rPr>
                                <w:t>QP</w:t>
                              </w:r>
                              <w:r>
                                <w:rPr>
                                  <w:rFonts w:ascii="Arial" w:hAnsi="Arial" w:cs="+mn-cs"/>
                                  <w:color w:val="000000"/>
                                  <w:kern w:val="24"/>
                                  <w:position w:val="-5"/>
                                  <w:sz w:val="20"/>
                                  <w:szCs w:val="20"/>
                                  <w:vertAlign w:val="subscript"/>
                                </w:rPr>
                                <w:t>final_slice1_LoD2</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slice1_Layer2</w:t>
                              </w:r>
                            </w:p>
                            <w:bookmarkEnd w:id="77"/>
                            <w:bookmarkEnd w:id="78"/>
                            <w:p w14:paraId="260A96D2"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r>
                                <w:rPr>
                                  <w:rFonts w:ascii="Arial" w:hAnsi="Arial" w:cs="+mn-cs"/>
                                  <w:color w:val="000000"/>
                                  <w:kern w:val="24"/>
                                  <w:sz w:val="20"/>
                                  <w:szCs w:val="20"/>
                                </w:rPr>
                                <w:t>QP</w:t>
                              </w:r>
                              <w:r>
                                <w:rPr>
                                  <w:rFonts w:ascii="Arial" w:hAnsi="Arial" w:cs="+mn-cs"/>
                                  <w:color w:val="000000"/>
                                  <w:kern w:val="24"/>
                                  <w:position w:val="-5"/>
                                  <w:sz w:val="20"/>
                                  <w:szCs w:val="20"/>
                                  <w:vertAlign w:val="subscript"/>
                                </w:rPr>
                                <w:t>final_slice2_LoD1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slice2_Layer1</w:t>
                              </w:r>
                            </w:p>
                            <w:p w14:paraId="7F48B59A" w14:textId="77777777" w:rsidR="00917CB5" w:rsidRDefault="00917CB5" w:rsidP="00CF79E7">
                              <w:pPr>
                                <w:pStyle w:val="Web"/>
                                <w:spacing w:before="0" w:beforeAutospacing="0" w:after="0" w:afterAutospacing="0"/>
                              </w:pPr>
                            </w:p>
                          </w:txbxContent>
                        </wps:txbx>
                        <wps:bodyPr wrap="square" rtlCol="0">
                          <a:noAutofit/>
                        </wps:bodyPr>
                      </wps:wsp>
                      <wps:wsp>
                        <wps:cNvPr id="166" name="テキスト ボックス 14">
                          <a:extLst/>
                        </wps:cNvPr>
                        <wps:cNvSpPr txBox="1"/>
                        <wps:spPr>
                          <a:xfrm>
                            <a:off x="181642" y="-90317"/>
                            <a:ext cx="619123" cy="309977"/>
                          </a:xfrm>
                          <a:prstGeom prst="rect">
                            <a:avLst/>
                          </a:prstGeom>
                          <a:noFill/>
                        </wps:spPr>
                        <wps:txbx>
                          <w:txbxContent>
                            <w:p w14:paraId="77E8E67C" w14:textId="77777777" w:rsidR="00917CB5" w:rsidRDefault="00917CB5" w:rsidP="00CF79E7">
                              <w:pPr>
                                <w:pStyle w:val="Web"/>
                                <w:spacing w:before="0" w:beforeAutospacing="0" w:after="0" w:afterAutospacing="0"/>
                              </w:pPr>
                              <w:bookmarkStart w:id="79" w:name="OLE_LINK9"/>
                              <w:bookmarkStart w:id="80" w:name="OLE_LINK10"/>
                              <w:bookmarkStart w:id="81" w:name="_Hlk4034229"/>
                              <w:r>
                                <w:rPr>
                                  <w:rFonts w:ascii="Arial" w:hAnsi="Arial" w:cs="+mn-cs"/>
                                  <w:color w:val="000000"/>
                                  <w:kern w:val="24"/>
                                  <w:sz w:val="20"/>
                                  <w:szCs w:val="20"/>
                                </w:rPr>
                                <w:t>QP</w:t>
                              </w:r>
                              <w:r>
                                <w:rPr>
                                  <w:rFonts w:ascii="Arial" w:hAnsi="Arial" w:cs="+mn-cs"/>
                                  <w:color w:val="000000"/>
                                  <w:kern w:val="24"/>
                                  <w:position w:val="-5"/>
                                  <w:sz w:val="20"/>
                                  <w:szCs w:val="20"/>
                                  <w:vertAlign w:val="subscript"/>
                                </w:rPr>
                                <w:t>APS</w:t>
                              </w:r>
                              <w:bookmarkEnd w:id="79"/>
                              <w:bookmarkEnd w:id="80"/>
                              <w:bookmarkEnd w:id="81"/>
                              <w:r>
                                <w:rPr>
                                  <w:rFonts w:ascii="Arial" w:hAnsi="Arial" w:cs="+mn-cs"/>
                                  <w:color w:val="000000"/>
                                  <w:kern w:val="24"/>
                                  <w:position w:val="-5"/>
                                  <w:sz w:val="20"/>
                                  <w:szCs w:val="20"/>
                                  <w:vertAlign w:val="subscript"/>
                                </w:rPr>
                                <w:t xml:space="preserve"> </w:t>
                              </w:r>
                            </w:p>
                            <w:p w14:paraId="3CDF2C77" w14:textId="77777777" w:rsidR="00917CB5" w:rsidRDefault="00917CB5" w:rsidP="00CF79E7"/>
                          </w:txbxContent>
                        </wps:txbx>
                        <wps:bodyPr wrap="square" rtlCol="0">
                          <a:noAutofit/>
                        </wps:bodyPr>
                      </wps:wsp>
                      <wps:wsp>
                        <wps:cNvPr id="167" name="テキスト ボックス 15">
                          <a:extLst/>
                        </wps:cNvPr>
                        <wps:cNvSpPr txBox="1"/>
                        <wps:spPr>
                          <a:xfrm>
                            <a:off x="1456771" y="-283543"/>
                            <a:ext cx="2203886" cy="757725"/>
                          </a:xfrm>
                          <a:prstGeom prst="rect">
                            <a:avLst/>
                          </a:prstGeom>
                          <a:noFill/>
                        </wps:spPr>
                        <wps:txbx>
                          <w:txbxContent>
                            <w:p w14:paraId="66A81A6A"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slice1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p>
                            <w:p w14:paraId="5A0A4892" w14:textId="77777777" w:rsidR="00917CB5" w:rsidRDefault="00917CB5" w:rsidP="00CF79E7">
                              <w:pPr>
                                <w:pStyle w:val="Web"/>
                                <w:spacing w:before="0" w:beforeAutospacing="0" w:after="0" w:afterAutospacing="0"/>
                              </w:pPr>
                              <w:r>
                                <w:rPr>
                                  <w:rFonts w:ascii="Arial" w:hAnsi="Arial" w:cs="+mn-cs"/>
                                  <w:color w:val="000000"/>
                                  <w:kern w:val="24"/>
                                  <w:sz w:val="20"/>
                                  <w:szCs w:val="20"/>
                                </w:rPr>
                                <w:t>ΔQP</w:t>
                              </w:r>
                              <w:r>
                                <w:rPr>
                                  <w:rFonts w:ascii="Arial" w:hAnsi="Arial" w:cs="+mn-cs"/>
                                  <w:color w:val="000000"/>
                                  <w:kern w:val="24"/>
                                  <w:position w:val="-5"/>
                                  <w:sz w:val="20"/>
                                  <w:szCs w:val="20"/>
                                  <w:vertAlign w:val="subscript"/>
                                </w:rPr>
                                <w:t>slice1_Layer1</w:t>
                              </w:r>
                              <w:r>
                                <w:rPr>
                                  <w:rFonts w:ascii="Arial" w:hAnsi="Arial" w:cs="+mn-cs"/>
                                  <w:color w:val="000000"/>
                                  <w:kern w:val="24"/>
                                  <w:sz w:val="20"/>
                                  <w:szCs w:val="20"/>
                                </w:rPr>
                                <w:t xml:space="preserve"> ΔQP</w:t>
                              </w:r>
                              <w:r>
                                <w:rPr>
                                  <w:rFonts w:ascii="Arial" w:hAnsi="Arial" w:cs="+mn-cs"/>
                                  <w:color w:val="000000"/>
                                  <w:kern w:val="24"/>
                                  <w:position w:val="-5"/>
                                  <w:sz w:val="20"/>
                                  <w:szCs w:val="20"/>
                                  <w:vertAlign w:val="subscript"/>
                                </w:rPr>
                                <w:t>slice1_Layer2</w:t>
                              </w:r>
                              <w:r w:rsidRPr="00076EA9">
                                <w:rPr>
                                  <w:rFonts w:ascii="Arial" w:hAnsi="Arial" w:cs="+mn-cs"/>
                                  <w:color w:val="000000"/>
                                  <w:kern w:val="24"/>
                                  <w:sz w:val="20"/>
                                  <w:szCs w:val="20"/>
                                </w:rPr>
                                <w:t xml:space="preserve"> </w:t>
                              </w: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slice1_Layer3 </w:t>
                              </w:r>
                              <w:r>
                                <w:t>….</w:t>
                              </w:r>
                            </w:p>
                            <w:p w14:paraId="578EF0BD" w14:textId="77777777" w:rsidR="00917CB5" w:rsidRDefault="00917CB5" w:rsidP="00CF79E7">
                              <w:pPr>
                                <w:pStyle w:val="Web"/>
                                <w:spacing w:before="0" w:beforeAutospacing="0" w:after="0" w:afterAutospacing="0"/>
                              </w:pPr>
                            </w:p>
                            <w:p w14:paraId="21B66B7D" w14:textId="77777777" w:rsidR="00917CB5" w:rsidRDefault="00917CB5" w:rsidP="00CF79E7">
                              <w:pPr>
                                <w:pStyle w:val="Web"/>
                                <w:spacing w:before="0" w:beforeAutospacing="0" w:after="0" w:afterAutospacing="0"/>
                              </w:pPr>
                            </w:p>
                          </w:txbxContent>
                        </wps:txbx>
                        <wps:bodyPr wrap="square" rtlCol="0">
                          <a:noAutofit/>
                        </wps:bodyPr>
                      </wps:wsp>
                      <wps:wsp>
                        <wps:cNvPr id="168" name="テキスト ボックス 18">
                          <a:extLst/>
                        </wps:cNvPr>
                        <wps:cNvSpPr txBox="1"/>
                        <wps:spPr>
                          <a:xfrm>
                            <a:off x="4112558" y="-287167"/>
                            <a:ext cx="2592865" cy="775067"/>
                          </a:xfrm>
                          <a:prstGeom prst="rect">
                            <a:avLst/>
                          </a:prstGeom>
                          <a:noFill/>
                        </wps:spPr>
                        <wps:txbx>
                          <w:txbxContent>
                            <w:p w14:paraId="1AD06782"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slice2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p>
                            <w:p w14:paraId="481FB2BA" w14:textId="77777777" w:rsidR="00917CB5" w:rsidRDefault="00917CB5" w:rsidP="00CF79E7">
                              <w:pPr>
                                <w:pStyle w:val="Web"/>
                                <w:spacing w:before="0" w:beforeAutospacing="0" w:after="0" w:afterAutospacing="0"/>
                              </w:pPr>
                              <w:r>
                                <w:rPr>
                                  <w:rFonts w:ascii="Arial" w:hAnsi="Arial" w:cs="+mn-cs"/>
                                  <w:color w:val="000000"/>
                                  <w:kern w:val="24"/>
                                  <w:sz w:val="20"/>
                                  <w:szCs w:val="20"/>
                                </w:rPr>
                                <w:t>ΔQP</w:t>
                              </w:r>
                              <w:r>
                                <w:rPr>
                                  <w:rFonts w:ascii="Arial" w:hAnsi="Arial" w:cs="+mn-cs"/>
                                  <w:color w:val="000000"/>
                                  <w:kern w:val="24"/>
                                  <w:position w:val="-5"/>
                                  <w:sz w:val="20"/>
                                  <w:szCs w:val="20"/>
                                  <w:vertAlign w:val="subscript"/>
                                </w:rPr>
                                <w:t>slice1_Layer1</w:t>
                              </w:r>
                              <w:r>
                                <w:rPr>
                                  <w:rFonts w:ascii="Arial" w:hAnsi="Arial" w:cs="+mn-cs"/>
                                  <w:color w:val="000000"/>
                                  <w:kern w:val="24"/>
                                  <w:sz w:val="20"/>
                                  <w:szCs w:val="20"/>
                                </w:rPr>
                                <w:t xml:space="preserve"> ΔQP</w:t>
                              </w:r>
                              <w:r>
                                <w:rPr>
                                  <w:rFonts w:ascii="Arial" w:hAnsi="Arial" w:cs="+mn-cs"/>
                                  <w:color w:val="000000"/>
                                  <w:kern w:val="24"/>
                                  <w:position w:val="-5"/>
                                  <w:sz w:val="20"/>
                                  <w:szCs w:val="20"/>
                                  <w:vertAlign w:val="subscript"/>
                                </w:rPr>
                                <w:t>slice1_Layer2</w:t>
                              </w:r>
                              <w:r w:rsidRPr="00076EA9">
                                <w:rPr>
                                  <w:rFonts w:ascii="Arial" w:hAnsi="Arial" w:cs="+mn-cs"/>
                                  <w:color w:val="000000"/>
                                  <w:kern w:val="24"/>
                                  <w:sz w:val="20"/>
                                  <w:szCs w:val="20"/>
                                </w:rPr>
                                <w:t xml:space="preserve"> </w:t>
                              </w: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slice1_Layer3 </w:t>
                              </w:r>
                              <w:r>
                                <w:t>….</w:t>
                              </w:r>
                            </w:p>
                            <w:p w14:paraId="031874DF" w14:textId="77777777" w:rsidR="00917CB5" w:rsidRDefault="00917CB5" w:rsidP="00CF79E7">
                              <w:pPr>
                                <w:pStyle w:val="Web"/>
                                <w:spacing w:before="0" w:beforeAutospacing="0" w:after="0" w:afterAutospacing="0"/>
                              </w:pPr>
                            </w:p>
                          </w:txbxContent>
                        </wps:txbx>
                        <wps:bodyPr wrap="square" rtlCol="0">
                          <a:noAutofit/>
                        </wps:bodyPr>
                      </wps:wsp>
                      <wps:wsp>
                        <wps:cNvPr id="169" name="コネクタ: 曲線 23">
                          <a:extLst/>
                        </wps:cNvPr>
                        <wps:cNvCnPr>
                          <a:cxnSpLocks/>
                        </wps:cNvCnPr>
                        <wps:spPr>
                          <a:xfrm rot="10800000" flipV="1">
                            <a:off x="1903283" y="389942"/>
                            <a:ext cx="331166" cy="191420"/>
                          </a:xfrm>
                          <a:prstGeom prst="curvedConnector2">
                            <a:avLst/>
                          </a:prstGeom>
                          <a:noFill/>
                          <a:ln w="9525" cap="flat" cmpd="sng" algn="ctr">
                            <a:solidFill>
                              <a:srgbClr val="000000">
                                <a:lumMod val="65000"/>
                                <a:lumOff val="35000"/>
                              </a:srgbClr>
                            </a:solidFill>
                            <a:prstDash val="dash"/>
                            <a:tailEnd type="triangle"/>
                          </a:ln>
                          <a:effectLst/>
                        </wps:spPr>
                        <wps:bodyPr/>
                      </wps:wsp>
                      <wps:wsp>
                        <wps:cNvPr id="170" name="コネクタ: 曲線 24">
                          <a:extLst/>
                        </wps:cNvPr>
                        <wps:cNvCnPr>
                          <a:cxnSpLocks/>
                        </wps:cNvCnPr>
                        <wps:spPr>
                          <a:xfrm rot="10800000" flipV="1">
                            <a:off x="3314481" y="436404"/>
                            <a:ext cx="576293" cy="144959"/>
                          </a:xfrm>
                          <a:prstGeom prst="curvedConnector2">
                            <a:avLst/>
                          </a:prstGeom>
                          <a:noFill/>
                          <a:ln w="9525" cap="flat" cmpd="sng" algn="ctr">
                            <a:solidFill>
                              <a:srgbClr val="000000">
                                <a:lumMod val="65000"/>
                                <a:lumOff val="35000"/>
                              </a:srgbClr>
                            </a:solidFill>
                            <a:prstDash val="dash"/>
                            <a:tailEnd type="triangle"/>
                          </a:ln>
                          <a:effectLst/>
                        </wps:spPr>
                        <wps:bodyPr/>
                      </wps:wsp>
                      <wps:wsp>
                        <wps:cNvPr id="171" name="コネクタ: 曲線 27">
                          <a:extLst/>
                        </wps:cNvPr>
                        <wps:cNvCnPr>
                          <a:cxnSpLocks/>
                        </wps:cNvCnPr>
                        <wps:spPr>
                          <a:xfrm rot="16200000" flipH="1">
                            <a:off x="460028" y="243091"/>
                            <a:ext cx="376562" cy="314221"/>
                          </a:xfrm>
                          <a:prstGeom prst="curvedConnector3">
                            <a:avLst/>
                          </a:prstGeom>
                          <a:noFill/>
                          <a:ln w="9525" cap="flat" cmpd="sng" algn="ctr">
                            <a:solidFill>
                              <a:srgbClr val="000000">
                                <a:lumMod val="65000"/>
                                <a:lumOff val="35000"/>
                              </a:srgbClr>
                            </a:solidFill>
                            <a:prstDash val="dash"/>
                            <a:tailEnd type="triangle"/>
                          </a:ln>
                          <a:effectLst/>
                        </wps:spPr>
                        <wps:bodyPr/>
                      </wps:wsp>
                      <wps:wsp>
                        <wps:cNvPr id="172" name="コネクタ: 曲線 36">
                          <a:extLst/>
                        </wps:cNvPr>
                        <wps:cNvCnPr>
                          <a:cxnSpLocks/>
                        </wps:cNvCnPr>
                        <wps:spPr>
                          <a:xfrm rot="5400000">
                            <a:off x="2079863" y="753191"/>
                            <a:ext cx="12700" cy="352394"/>
                          </a:xfrm>
                          <a:prstGeom prst="curvedConnector3">
                            <a:avLst>
                              <a:gd name="adj1" fmla="val 1800000"/>
                            </a:avLst>
                          </a:prstGeom>
                          <a:noFill/>
                          <a:ln w="9525" cap="flat" cmpd="sng" algn="ctr">
                            <a:solidFill>
                              <a:srgbClr val="000000">
                                <a:lumMod val="65000"/>
                                <a:lumOff val="35000"/>
                              </a:srgbClr>
                            </a:solidFill>
                            <a:prstDash val="solid"/>
                            <a:tailEnd type="triangle"/>
                          </a:ln>
                          <a:effectLst/>
                        </wps:spPr>
                        <wps:bodyPr/>
                      </wps:wsp>
                      <wps:wsp>
                        <wps:cNvPr id="173" name="コネクタ: 曲線 39">
                          <a:extLst/>
                        </wps:cNvPr>
                        <wps:cNvCnPr>
                          <a:cxnSpLocks/>
                        </wps:cNvCnPr>
                        <wps:spPr>
                          <a:xfrm rot="5400000">
                            <a:off x="1524880" y="203494"/>
                            <a:ext cx="12700" cy="1450830"/>
                          </a:xfrm>
                          <a:prstGeom prst="curvedConnector3">
                            <a:avLst>
                              <a:gd name="adj1" fmla="val 1800000"/>
                            </a:avLst>
                          </a:prstGeom>
                          <a:noFill/>
                          <a:ln w="9525" cap="flat" cmpd="sng" algn="ctr">
                            <a:solidFill>
                              <a:srgbClr val="000000">
                                <a:lumMod val="65000"/>
                                <a:lumOff val="35000"/>
                              </a:srgbClr>
                            </a:solidFill>
                            <a:prstDash val="solid"/>
                            <a:tailEnd type="triangle"/>
                          </a:ln>
                          <a:effectLst/>
                        </wps:spPr>
                        <wps:bodyPr/>
                      </wps:wsp>
                      <wps:wsp>
                        <wps:cNvPr id="174" name="コネクタ: 曲線 44">
                          <a:extLst/>
                        </wps:cNvPr>
                        <wps:cNvCnPr>
                          <a:cxnSpLocks/>
                        </wps:cNvCnPr>
                        <wps:spPr>
                          <a:xfrm rot="5400000">
                            <a:off x="3485819" y="753191"/>
                            <a:ext cx="12700" cy="352394"/>
                          </a:xfrm>
                          <a:prstGeom prst="curvedConnector3">
                            <a:avLst>
                              <a:gd name="adj1" fmla="val 1800000"/>
                            </a:avLst>
                          </a:prstGeom>
                          <a:noFill/>
                          <a:ln w="9525" cap="flat" cmpd="sng" algn="ctr">
                            <a:solidFill>
                              <a:srgbClr val="000000">
                                <a:lumMod val="65000"/>
                                <a:lumOff val="35000"/>
                              </a:srgbClr>
                            </a:solidFill>
                            <a:prstDash val="solid"/>
                            <a:tailEnd type="triangle"/>
                          </a:ln>
                          <a:effectLst/>
                        </wps:spPr>
                        <wps:bodyPr/>
                      </wps:wsp>
                      <wps:wsp>
                        <wps:cNvPr id="175" name="コネクタ: 曲線 45">
                          <a:extLst/>
                        </wps:cNvPr>
                        <wps:cNvCnPr>
                          <a:cxnSpLocks/>
                        </wps:cNvCnPr>
                        <wps:spPr>
                          <a:xfrm rot="5400000" flipH="1">
                            <a:off x="2230502" y="-459844"/>
                            <a:ext cx="317" cy="2860402"/>
                          </a:xfrm>
                          <a:prstGeom prst="curvedConnector3">
                            <a:avLst>
                              <a:gd name="adj1" fmla="val -106667823"/>
                            </a:avLst>
                          </a:prstGeom>
                          <a:noFill/>
                          <a:ln w="9525" cap="flat" cmpd="sng" algn="ctr">
                            <a:solidFill>
                              <a:srgbClr val="000000">
                                <a:lumMod val="65000"/>
                                <a:lumOff val="35000"/>
                              </a:srgbClr>
                            </a:solidFill>
                            <a:prstDash val="solid"/>
                            <a:tailEnd type="triangle"/>
                          </a:ln>
                          <a:effectLst/>
                        </wps:spPr>
                        <wps:bodyPr/>
                      </wps:wsp>
                    </wpg:wgp>
                  </a:graphicData>
                </a:graphic>
              </wp:inline>
            </w:drawing>
          </mc:Choice>
          <mc:Fallback>
            <w:pict>
              <v:group w14:anchorId="7999A799" id="_x0000_s1066" style="width:464.55pt;height:179.65pt;mso-position-horizontal-relative:char;mso-position-vertical-relative:line" coordorigin=",-2871" coordsize="67569,22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">
                <v:shape id="テキスト ボックス 3" o:spid="_x0000_s1067" type="#_x0000_t202" style="position:absolute;left:20296;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">
                  <v:textbox inset="0,0,0,0">
                    <w:txbxContent>
                      <w:p w14:paraId="315A27F5"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s1</w:t>
                        </w:r>
                      </w:p>
                    </w:txbxContent>
                  </v:textbox>
                </v:shape>
                <v:shape id="テキスト ボックス 4" o:spid="_x0000_s1068" type="#_x0000_t202" style="position:absolute;left:5338;top:5814;width:5393;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">
                  <v:textbox inset="0,0,0,0">
                    <w:txbxContent>
                      <w:p w14:paraId="3E6A276B"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APS</w:t>
                        </w:r>
                      </w:p>
                    </w:txbxContent>
                  </v:textbox>
                </v:shape>
                <v:shape id="テキスト ボックス 5" o:spid="_x0000_s1069" type="#_x0000_t202" style="position:absolute;left:17759;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" fillcolor="#7f7f7f">
                  <v:textbox inset="0,0,0,0"/>
                </v:shape>
                <v:shape id="テキスト ボックス 6" o:spid="_x0000_s1070" type="#_x0000_t202" style="position:absolute;left:13266;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" filled="f">
                  <v:textbox inset="0,0,0,0">
                    <w:txbxContent>
                      <w:p w14:paraId="368C99D8"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s1</w:t>
                        </w:r>
                      </w:p>
                    </w:txbxContent>
                  </v:textbox>
                </v:shape>
                <v:shape id="テキスト ボックス 7" o:spid="_x0000_s1071" type="#_x0000_t202" style="position:absolute;top:5814;width:5393;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">
                  <v:textbox inset="0,0,0,0">
                    <w:txbxContent>
                      <w:p w14:paraId="765AC1F5"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GPS</w:t>
                        </w:r>
                      </w:p>
                    </w:txbxContent>
                  </v:textbox>
                </v:shape>
                <v:shape id="テキスト ボックス 8" o:spid="_x0000_s1072" type="#_x0000_t202" style="position:absolute;left:10729;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" fillcolor="#7f7f7f">
                  <v:textbox inset="0,0,0,0"/>
                </v:shape>
                <v:shape id="テキスト ボックス 9" o:spid="_x0000_s1073" type="#_x0000_t202" style="position:absolute;left:34408;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">
                  <v:textbox inset="0,0,0,0">
                    <w:txbxContent>
                      <w:p w14:paraId="4A63031F"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A</w:t>
                        </w:r>
                        <w:r>
                          <w:rPr>
                            <w:rFonts w:ascii="Meiryo UI" w:eastAsia="Meiryo UI" w:hAnsi="Meiryo UI" w:cs="Meiryo UI" w:hint="eastAsia"/>
                            <w:color w:val="000000"/>
                            <w:kern w:val="24"/>
                            <w:position w:val="-4"/>
                            <w:sz w:val="16"/>
                            <w:szCs w:val="16"/>
                            <w:vertAlign w:val="subscript"/>
                          </w:rPr>
                          <w:t>s2</w:t>
                        </w:r>
                      </w:p>
                    </w:txbxContent>
                  </v:textbox>
                </v:shape>
                <v:shape id="テキスト ボックス 10" o:spid="_x0000_s1074" type="#_x0000_t202" style="position:absolute;left:31871;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" fillcolor="#7f7f7f">
                  <v:textbox inset="0,0,0,0"/>
                </v:shape>
                <v:shape id="テキスト ボックス 11" o:spid="_x0000_s1075" type="#_x0000_t202" style="position:absolute;left:27379;top:5814;width:4500;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" filled="f">
                  <v:textbox inset="0,0,0,0">
                    <w:txbxContent>
                      <w:p w14:paraId="46EC989C" w14:textId="77777777" w:rsidR="00917CB5" w:rsidRDefault="00917CB5" w:rsidP="00CF79E7">
                        <w:pPr>
                          <w:pStyle w:val="Web"/>
                          <w:spacing w:before="0" w:beforeAutospacing="0" w:after="0" w:afterAutospacing="0"/>
                          <w:jc w:val="center"/>
                        </w:pPr>
                        <w:r>
                          <w:rPr>
                            <w:rFonts w:ascii="Meiryo UI" w:eastAsia="Meiryo UI" w:hAnsi="Meiryo UI" w:cs="Meiryo UI" w:hint="eastAsia"/>
                            <w:color w:val="000000"/>
                            <w:kern w:val="24"/>
                            <w:sz w:val="16"/>
                            <w:szCs w:val="16"/>
                          </w:rPr>
                          <w:t>G</w:t>
                        </w:r>
                        <w:r>
                          <w:rPr>
                            <w:rFonts w:ascii="Meiryo UI" w:eastAsia="Meiryo UI" w:hAnsi="Meiryo UI" w:cs="Meiryo UI" w:hint="eastAsia"/>
                            <w:color w:val="000000"/>
                            <w:kern w:val="24"/>
                            <w:position w:val="-4"/>
                            <w:sz w:val="16"/>
                            <w:szCs w:val="16"/>
                            <w:vertAlign w:val="subscript"/>
                          </w:rPr>
                          <w:t>s2</w:t>
                        </w:r>
                      </w:p>
                    </w:txbxContent>
                  </v:textbox>
                </v:shape>
                <v:shape id="テキスト ボックス 12" o:spid="_x0000_s1076" type="#_x0000_t202" style="position:absolute;left:24789;top:5814;width:254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" fillcolor="#7f7f7f">
                  <v:textbox inset="0,0,0,0"/>
                </v:shape>
                <v:shape id="テキスト ボックス 13" o:spid="_x0000_s1077" type="#_x0000_t202" style="position:absolute;left:38362;top:7859;width:29207;height:122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" filled="f" stroked="f">
                  <v:textbox>
                    <w:txbxContent>
                      <w:p w14:paraId="1B3D04A3" w14:textId="77777777" w:rsidR="00917CB5" w:rsidRDefault="00917CB5" w:rsidP="00CF79E7">
                        <w:pPr>
                          <w:pStyle w:val="Web"/>
                          <w:spacing w:before="0" w:beforeAutospacing="0" w:after="0" w:afterAutospacing="0"/>
                        </w:pPr>
                        <w:r>
                          <w:rPr>
                            <w:rFonts w:ascii="Arial" w:hAnsi="Arial" w:cs="+mn-cs"/>
                            <w:color w:val="000000"/>
                            <w:kern w:val="24"/>
                            <w:sz w:val="20"/>
                            <w:szCs w:val="20"/>
                          </w:rPr>
                          <w:t>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slice1</w:t>
                        </w:r>
                      </w:p>
                      <w:p w14:paraId="0EE7990A"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bookmarkStart w:id="797" w:name="OLE_LINK8"/>
                        <w:r>
                          <w:rPr>
                            <w:rFonts w:ascii="Arial" w:hAnsi="Arial" w:cs="+mn-cs"/>
                            <w:color w:val="000000"/>
                            <w:kern w:val="24"/>
                            <w:sz w:val="20"/>
                            <w:szCs w:val="20"/>
                          </w:rPr>
                          <w:t>QP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slice2</w:t>
                        </w:r>
                      </w:p>
                      <w:p w14:paraId="65E6D478"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bookmarkStart w:id="798" w:name="OLE_LINK11"/>
                        <w:bookmarkEnd w:id="797"/>
                        <w:r>
                          <w:rPr>
                            <w:rFonts w:ascii="Arial" w:hAnsi="Arial" w:cs="+mn-cs"/>
                            <w:color w:val="000000"/>
                            <w:kern w:val="24"/>
                            <w:sz w:val="20"/>
                            <w:szCs w:val="20"/>
                          </w:rPr>
                          <w:t>QP</w:t>
                        </w:r>
                        <w:r>
                          <w:rPr>
                            <w:rFonts w:ascii="Arial" w:hAnsi="Arial" w:cs="+mn-cs"/>
                            <w:color w:val="000000"/>
                            <w:kern w:val="24"/>
                            <w:position w:val="-5"/>
                            <w:sz w:val="20"/>
                            <w:szCs w:val="20"/>
                            <w:vertAlign w:val="subscript"/>
                          </w:rPr>
                          <w:t>final_slice1_LoD1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slice1_Layer1</w:t>
                        </w:r>
                      </w:p>
                      <w:p w14:paraId="6371F681"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bookmarkStart w:id="799" w:name="OLE_LINK12"/>
                        <w:bookmarkStart w:id="800" w:name="OLE_LINK13"/>
                        <w:bookmarkEnd w:id="798"/>
                        <w:r>
                          <w:rPr>
                            <w:rFonts w:ascii="Arial" w:hAnsi="Arial" w:cs="+mn-cs"/>
                            <w:color w:val="000000"/>
                            <w:kern w:val="24"/>
                            <w:sz w:val="20"/>
                            <w:szCs w:val="20"/>
                          </w:rPr>
                          <w:t>QP</w:t>
                        </w:r>
                        <w:r>
                          <w:rPr>
                            <w:rFonts w:ascii="Arial" w:hAnsi="Arial" w:cs="+mn-cs"/>
                            <w:color w:val="000000"/>
                            <w:kern w:val="24"/>
                            <w:position w:val="-5"/>
                            <w:sz w:val="20"/>
                            <w:szCs w:val="20"/>
                            <w:vertAlign w:val="subscript"/>
                          </w:rPr>
                          <w:t>final_slice1_LoD2</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slice1_Layer2</w:t>
                        </w:r>
                      </w:p>
                      <w:bookmarkEnd w:id="799"/>
                      <w:bookmarkEnd w:id="800"/>
                      <w:p w14:paraId="260A96D2"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r>
                          <w:rPr>
                            <w:rFonts w:ascii="Arial" w:hAnsi="Arial" w:cs="+mn-cs"/>
                            <w:color w:val="000000"/>
                            <w:kern w:val="24"/>
                            <w:sz w:val="20"/>
                            <w:szCs w:val="20"/>
                          </w:rPr>
                          <w:t>QP</w:t>
                        </w:r>
                        <w:r>
                          <w:rPr>
                            <w:rFonts w:ascii="Arial" w:hAnsi="Arial" w:cs="+mn-cs"/>
                            <w:color w:val="000000"/>
                            <w:kern w:val="24"/>
                            <w:position w:val="-5"/>
                            <w:sz w:val="20"/>
                            <w:szCs w:val="20"/>
                            <w:vertAlign w:val="subscript"/>
                          </w:rPr>
                          <w:t>final_slice2_LoD1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ΔQP</w:t>
                        </w:r>
                        <w:r>
                          <w:rPr>
                            <w:rFonts w:ascii="Arial" w:hAnsi="Arial" w:cs="+mn-cs"/>
                            <w:color w:val="000000"/>
                            <w:kern w:val="24"/>
                            <w:position w:val="-5"/>
                            <w:sz w:val="20"/>
                            <w:szCs w:val="20"/>
                            <w:vertAlign w:val="subscript"/>
                          </w:rPr>
                          <w:t>slice2_Layer1</w:t>
                        </w:r>
                      </w:p>
                      <w:p w14:paraId="7F48B59A" w14:textId="77777777" w:rsidR="00917CB5" w:rsidRDefault="00917CB5" w:rsidP="00CF79E7">
                        <w:pPr>
                          <w:pStyle w:val="Web"/>
                          <w:spacing w:before="0" w:beforeAutospacing="0" w:after="0" w:afterAutospacing="0"/>
                        </w:pPr>
                      </w:p>
                    </w:txbxContent>
                  </v:textbox>
                </v:shape>
                <v:shape id="テキスト ボックス 14" o:spid="_x0000_s1078" type="#_x0000_t202" style="position:absolute;left:1816;top:-903;width:6191;height:3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" filled="f" stroked="f">
                  <v:textbox>
                    <w:txbxContent>
                      <w:p w14:paraId="77E8E67C" w14:textId="77777777" w:rsidR="00917CB5" w:rsidRDefault="00917CB5" w:rsidP="00CF79E7">
                        <w:pPr>
                          <w:pStyle w:val="Web"/>
                          <w:spacing w:before="0" w:beforeAutospacing="0" w:after="0" w:afterAutospacing="0"/>
                        </w:pPr>
                        <w:bookmarkStart w:id="801" w:name="OLE_LINK9"/>
                        <w:bookmarkStart w:id="802" w:name="OLE_LINK10"/>
                        <w:bookmarkStart w:id="803" w:name="_Hlk4034229"/>
                        <w:r>
                          <w:rPr>
                            <w:rFonts w:ascii="Arial" w:hAnsi="Arial" w:cs="+mn-cs"/>
                            <w:color w:val="000000"/>
                            <w:kern w:val="24"/>
                            <w:sz w:val="20"/>
                            <w:szCs w:val="20"/>
                          </w:rPr>
                          <w:t>QP</w:t>
                        </w:r>
                        <w:r>
                          <w:rPr>
                            <w:rFonts w:ascii="Arial" w:hAnsi="Arial" w:cs="+mn-cs"/>
                            <w:color w:val="000000"/>
                            <w:kern w:val="24"/>
                            <w:position w:val="-5"/>
                            <w:sz w:val="20"/>
                            <w:szCs w:val="20"/>
                            <w:vertAlign w:val="subscript"/>
                          </w:rPr>
                          <w:t>APS</w:t>
                        </w:r>
                        <w:bookmarkEnd w:id="801"/>
                        <w:bookmarkEnd w:id="802"/>
                        <w:bookmarkEnd w:id="803"/>
                        <w:r>
                          <w:rPr>
                            <w:rFonts w:ascii="Arial" w:hAnsi="Arial" w:cs="+mn-cs"/>
                            <w:color w:val="000000"/>
                            <w:kern w:val="24"/>
                            <w:position w:val="-5"/>
                            <w:sz w:val="20"/>
                            <w:szCs w:val="20"/>
                            <w:vertAlign w:val="subscript"/>
                          </w:rPr>
                          <w:t xml:space="preserve"> </w:t>
                        </w:r>
                      </w:p>
                      <w:p w14:paraId="3CDF2C77" w14:textId="77777777" w:rsidR="00917CB5" w:rsidRDefault="00917CB5" w:rsidP="00CF79E7"/>
                    </w:txbxContent>
                  </v:textbox>
                </v:shape>
                <v:shape id="テキスト ボックス 15" o:spid="_x0000_s1079" type="#_x0000_t202" style="position:absolute;left:14567;top:-2835;width:22039;height:7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" filled="f" stroked="f">
                  <v:textbox>
                    <w:txbxContent>
                      <w:p w14:paraId="66A81A6A"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slice1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QP</w:t>
                        </w:r>
                        <w:r>
                          <w:rPr>
                            <w:rFonts w:ascii="Arial" w:hAnsi="Arial" w:cs="+mn-cs"/>
                            <w:color w:val="000000"/>
                            <w:kern w:val="24"/>
                            <w:position w:val="-5"/>
                            <w:sz w:val="20"/>
                            <w:szCs w:val="20"/>
                            <w:vertAlign w:val="subscript"/>
                          </w:rPr>
                          <w:t>slice1</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p>
                      <w:p w14:paraId="5A0A4892" w14:textId="77777777" w:rsidR="00917CB5" w:rsidRDefault="00917CB5" w:rsidP="00CF79E7">
                        <w:pPr>
                          <w:pStyle w:val="Web"/>
                          <w:spacing w:before="0" w:beforeAutospacing="0" w:after="0" w:afterAutospacing="0"/>
                        </w:pPr>
                        <w:r>
                          <w:rPr>
                            <w:rFonts w:ascii="Arial" w:hAnsi="Arial" w:cs="+mn-cs"/>
                            <w:color w:val="000000"/>
                            <w:kern w:val="24"/>
                            <w:sz w:val="20"/>
                            <w:szCs w:val="20"/>
                          </w:rPr>
                          <w:t>ΔQP</w:t>
                        </w:r>
                        <w:r>
                          <w:rPr>
                            <w:rFonts w:ascii="Arial" w:hAnsi="Arial" w:cs="+mn-cs"/>
                            <w:color w:val="000000"/>
                            <w:kern w:val="24"/>
                            <w:position w:val="-5"/>
                            <w:sz w:val="20"/>
                            <w:szCs w:val="20"/>
                            <w:vertAlign w:val="subscript"/>
                          </w:rPr>
                          <w:t>slice1_Layer1</w:t>
                        </w:r>
                        <w:r>
                          <w:rPr>
                            <w:rFonts w:ascii="Arial" w:hAnsi="Arial" w:cs="+mn-cs"/>
                            <w:color w:val="000000"/>
                            <w:kern w:val="24"/>
                            <w:sz w:val="20"/>
                            <w:szCs w:val="20"/>
                          </w:rPr>
                          <w:t xml:space="preserve"> ΔQP</w:t>
                        </w:r>
                        <w:r>
                          <w:rPr>
                            <w:rFonts w:ascii="Arial" w:hAnsi="Arial" w:cs="+mn-cs"/>
                            <w:color w:val="000000"/>
                            <w:kern w:val="24"/>
                            <w:position w:val="-5"/>
                            <w:sz w:val="20"/>
                            <w:szCs w:val="20"/>
                            <w:vertAlign w:val="subscript"/>
                          </w:rPr>
                          <w:t>slice1_Layer2</w:t>
                        </w:r>
                        <w:r w:rsidRPr="00076EA9">
                          <w:rPr>
                            <w:rFonts w:ascii="Arial" w:hAnsi="Arial" w:cs="+mn-cs"/>
                            <w:color w:val="000000"/>
                            <w:kern w:val="24"/>
                            <w:sz w:val="20"/>
                            <w:szCs w:val="20"/>
                          </w:rPr>
                          <w:t xml:space="preserve"> </w:t>
                        </w: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slice1_Layer3 </w:t>
                        </w:r>
                        <w:r>
                          <w:t>….</w:t>
                        </w:r>
                      </w:p>
                      <w:p w14:paraId="578EF0BD" w14:textId="77777777" w:rsidR="00917CB5" w:rsidRDefault="00917CB5" w:rsidP="00CF79E7">
                        <w:pPr>
                          <w:pStyle w:val="Web"/>
                          <w:spacing w:before="0" w:beforeAutospacing="0" w:after="0" w:afterAutospacing="0"/>
                        </w:pPr>
                      </w:p>
                      <w:p w14:paraId="21B66B7D" w14:textId="77777777" w:rsidR="00917CB5" w:rsidRDefault="00917CB5" w:rsidP="00CF79E7">
                        <w:pPr>
                          <w:pStyle w:val="Web"/>
                          <w:spacing w:before="0" w:beforeAutospacing="0" w:after="0" w:afterAutospacing="0"/>
                        </w:pPr>
                      </w:p>
                    </w:txbxContent>
                  </v:textbox>
                </v:shape>
                <v:shape id="テキスト ボックス 18" o:spid="_x0000_s1080" type="#_x0000_t202" style="position:absolute;left:41125;top:-2871;width:25929;height:7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" filled="f" stroked="f">
                  <v:textbox>
                    <w:txbxContent>
                      <w:p w14:paraId="1AD06782" w14:textId="77777777" w:rsidR="00917CB5" w:rsidRDefault="00917CB5" w:rsidP="00CF79E7">
                        <w:pPr>
                          <w:pStyle w:val="Web"/>
                          <w:spacing w:before="0" w:beforeAutospacing="0" w:after="0" w:afterAutospacing="0"/>
                          <w:rPr>
                            <w:rFonts w:ascii="Arial" w:hAnsi="Arial" w:cs="+mn-cs"/>
                            <w:color w:val="000000"/>
                            <w:kern w:val="24"/>
                            <w:position w:val="-5"/>
                            <w:sz w:val="20"/>
                            <w:szCs w:val="20"/>
                            <w:vertAlign w:val="subscript"/>
                          </w:rPr>
                        </w:pP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slice2 </w:t>
                        </w:r>
                        <w:r>
                          <w:rPr>
                            <w:rFonts w:ascii="Arial" w:cs="+mn-cs" w:hint="eastAsia"/>
                            <w:color w:val="000000"/>
                            <w:kern w:val="24"/>
                            <w:sz w:val="20"/>
                            <w:szCs w:val="20"/>
                          </w:rPr>
                          <w:t>＝</w:t>
                        </w:r>
                        <w:r>
                          <w:rPr>
                            <w:rFonts w:ascii="Arial" w:cs="+mn-cs" w:hint="eastAsia"/>
                            <w:color w:val="000000"/>
                            <w:kern w:val="24"/>
                            <w:sz w:val="20"/>
                            <w:szCs w:val="20"/>
                          </w:rPr>
                          <w:t xml:space="preserve"> </w:t>
                        </w:r>
                        <w:r>
                          <w:rPr>
                            <w:rFonts w:ascii="Arial" w:hAnsi="Arial" w:cs="+mn-cs"/>
                            <w:color w:val="000000"/>
                            <w:kern w:val="24"/>
                            <w:sz w:val="20"/>
                            <w:szCs w:val="20"/>
                          </w:rPr>
                          <w:t>QP</w:t>
                        </w:r>
                        <w:r>
                          <w:rPr>
                            <w:rFonts w:ascii="Arial" w:hAnsi="Arial" w:cs="+mn-cs"/>
                            <w:color w:val="000000"/>
                            <w:kern w:val="24"/>
                            <w:position w:val="-5"/>
                            <w:sz w:val="20"/>
                            <w:szCs w:val="20"/>
                            <w:vertAlign w:val="subscript"/>
                          </w:rPr>
                          <w:t>slice2</w:t>
                        </w:r>
                        <w:r>
                          <w:rPr>
                            <w:rFonts w:ascii="Arial" w:hAnsi="Arial" w:cs="+mn-cs"/>
                            <w:color w:val="000000"/>
                            <w:kern w:val="24"/>
                            <w:sz w:val="20"/>
                            <w:szCs w:val="20"/>
                          </w:rPr>
                          <w:t xml:space="preserve"> - QP</w:t>
                        </w:r>
                        <w:r>
                          <w:rPr>
                            <w:rFonts w:ascii="Arial" w:hAnsi="Arial" w:cs="+mn-cs"/>
                            <w:color w:val="000000"/>
                            <w:kern w:val="24"/>
                            <w:position w:val="-5"/>
                            <w:sz w:val="20"/>
                            <w:szCs w:val="20"/>
                            <w:vertAlign w:val="subscript"/>
                          </w:rPr>
                          <w:t>APS</w:t>
                        </w:r>
                      </w:p>
                      <w:p w14:paraId="481FB2BA" w14:textId="77777777" w:rsidR="00917CB5" w:rsidRDefault="00917CB5" w:rsidP="00CF79E7">
                        <w:pPr>
                          <w:pStyle w:val="Web"/>
                          <w:spacing w:before="0" w:beforeAutospacing="0" w:after="0" w:afterAutospacing="0"/>
                        </w:pPr>
                        <w:r>
                          <w:rPr>
                            <w:rFonts w:ascii="Arial" w:hAnsi="Arial" w:cs="+mn-cs"/>
                            <w:color w:val="000000"/>
                            <w:kern w:val="24"/>
                            <w:sz w:val="20"/>
                            <w:szCs w:val="20"/>
                          </w:rPr>
                          <w:t>ΔQP</w:t>
                        </w:r>
                        <w:r>
                          <w:rPr>
                            <w:rFonts w:ascii="Arial" w:hAnsi="Arial" w:cs="+mn-cs"/>
                            <w:color w:val="000000"/>
                            <w:kern w:val="24"/>
                            <w:position w:val="-5"/>
                            <w:sz w:val="20"/>
                            <w:szCs w:val="20"/>
                            <w:vertAlign w:val="subscript"/>
                          </w:rPr>
                          <w:t>slice1_Layer1</w:t>
                        </w:r>
                        <w:r>
                          <w:rPr>
                            <w:rFonts w:ascii="Arial" w:hAnsi="Arial" w:cs="+mn-cs"/>
                            <w:color w:val="000000"/>
                            <w:kern w:val="24"/>
                            <w:sz w:val="20"/>
                            <w:szCs w:val="20"/>
                          </w:rPr>
                          <w:t xml:space="preserve"> ΔQP</w:t>
                        </w:r>
                        <w:r>
                          <w:rPr>
                            <w:rFonts w:ascii="Arial" w:hAnsi="Arial" w:cs="+mn-cs"/>
                            <w:color w:val="000000"/>
                            <w:kern w:val="24"/>
                            <w:position w:val="-5"/>
                            <w:sz w:val="20"/>
                            <w:szCs w:val="20"/>
                            <w:vertAlign w:val="subscript"/>
                          </w:rPr>
                          <w:t>slice1_Layer2</w:t>
                        </w:r>
                        <w:r w:rsidRPr="00076EA9">
                          <w:rPr>
                            <w:rFonts w:ascii="Arial" w:hAnsi="Arial" w:cs="+mn-cs"/>
                            <w:color w:val="000000"/>
                            <w:kern w:val="24"/>
                            <w:sz w:val="20"/>
                            <w:szCs w:val="20"/>
                          </w:rPr>
                          <w:t xml:space="preserve"> </w:t>
                        </w:r>
                        <w:r>
                          <w:rPr>
                            <w:rFonts w:ascii="Arial" w:hAnsi="Arial" w:cs="+mn-cs"/>
                            <w:color w:val="000000"/>
                            <w:kern w:val="24"/>
                            <w:sz w:val="20"/>
                            <w:szCs w:val="20"/>
                          </w:rPr>
                          <w:t>ΔQP</w:t>
                        </w:r>
                        <w:r>
                          <w:rPr>
                            <w:rFonts w:ascii="Arial" w:hAnsi="Arial" w:cs="+mn-cs"/>
                            <w:color w:val="000000"/>
                            <w:kern w:val="24"/>
                            <w:position w:val="-5"/>
                            <w:sz w:val="20"/>
                            <w:szCs w:val="20"/>
                            <w:vertAlign w:val="subscript"/>
                          </w:rPr>
                          <w:t xml:space="preserve">slice1_Layer3 </w:t>
                        </w:r>
                        <w:r>
                          <w:t>….</w:t>
                        </w:r>
                      </w:p>
                      <w:p w14:paraId="031874DF" w14:textId="77777777" w:rsidR="00917CB5" w:rsidRDefault="00917CB5" w:rsidP="00CF79E7">
                        <w:pPr>
                          <w:pStyle w:val="Web"/>
                          <w:spacing w:before="0" w:beforeAutospacing="0" w:after="0" w:afterAutospacing="0"/>
                        </w:pPr>
                      </w:p>
                    </w:txbxContent>
                  </v:textbox>
                </v:shape>
                <v:shapetype id="_x0000_t37" coordsize="21600,21600" o:spt="37" o:oned="t" path="m,c10800,,21600,10800,21600,21600e" filled="f">
                  <v:path arrowok="t" fillok="f" o:connecttype="none"/>
                  <o:lock v:ext="edit" shapetype="t"/>
                </v:shapetype>
                <v:shape id="コネクタ: 曲線 23" o:spid="_x0000_s1081" type="#_x0000_t37" style="position:absolute;left:19032;top:3899;width:3312;height:1914;rotation:180;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" strokecolor="#595959">
                  <v:stroke dashstyle="dash" endarrow="block"/>
                  <o:lock v:ext="edit" shapetype="f"/>
                </v:shape>
                <v:shape id="コネクタ: 曲線 24" o:spid="_x0000_s1082" type="#_x0000_t37" style="position:absolute;left:33144;top:4364;width:5763;height:1449;rotation:180;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" strokecolor="#595959">
                  <v:stroke dashstyle="dash" endarrow="block"/>
                  <o:lock v:ext="edit" shapetype="f"/>
                </v:shape>
                <v:shape id="コネクタ: 曲線 27" o:spid="_x0000_s1083" type="#_x0000_t38" style="position:absolute;left:4600;top:2430;width:3765;height:3143;rotation:90;flip:x;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" adj="10800" strokecolor="#595959">
                  <v:stroke dashstyle="dash" endarrow="block"/>
                  <o:lock v:ext="edit" shapetype="f"/>
                </v:shape>
                <v:shape id="コネクタ: 曲線 36" o:spid="_x0000_s1084" type="#_x0000_t38" style="position:absolute;left:20798;top:7532;width:127;height:352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" adj="388800" strokecolor="#595959">
                  <v:stroke endarrow="block"/>
                  <o:lock v:ext="edit" shapetype="f"/>
                </v:shape>
                <v:shape id="コネクタ: 曲線 39" o:spid="_x0000_s1085" type="#_x0000_t38" style="position:absolute;left:15248;top:2035;width:127;height:14508;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" adj="388800" strokecolor="#595959">
                  <v:stroke endarrow="block"/>
                  <o:lock v:ext="edit" shapetype="f"/>
                </v:shape>
                <v:shape id="コネクタ: 曲線 44" o:spid="_x0000_s1086" type="#_x0000_t38" style="position:absolute;left:34857;top:7532;width:127;height:352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" adj="388800" strokecolor="#595959">
                  <v:stroke endarrow="block"/>
                  <o:lock v:ext="edit" shapetype="f"/>
                </v:shape>
                <v:shape id="コネクタ: 曲線 45" o:spid="_x0000_s1087" type="#_x0000_t38" style="position:absolute;left:22304;top:-4599;width:4;height:28604;rotation:-90;flip:x;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" adj="-23040250" strokecolor="#595959">
                  <v:stroke endarrow="block"/>
                  <o:lock v:ext="edit" shapetype="f"/>
                </v:shape>
                <w10:anchorlock/>
              </v:group>
            </w:pict>
          </mc:Fallback>
        </mc:AlternateContent>
      </w:r>
    </w:p>
    <w:p w14:paraId="1E61DE89" w14:textId="4D8AF326" w:rsidR="00CF79E7" w:rsidRDefault="00CA68D7" w:rsidP="00594CBB">
      <w:pPr>
        <w:pStyle w:val="ae"/>
        <w:jc w:val="center"/>
      </w:pPr>
      <w:r>
        <w:t xml:space="preserve">Figure </w:t>
      </w:r>
      <w:r w:rsidR="000A3AAE">
        <w:fldChar w:fldCharType="begin"/>
      </w:r>
      <w:r w:rsidR="000A3AAE">
        <w:instrText xml:space="preserve"> SEQ Figure \* ARABIC </w:instrText>
      </w:r>
      <w:r w:rsidR="000A3AAE">
        <w:fldChar w:fldCharType="separate"/>
      </w:r>
      <w:r w:rsidR="004E288B">
        <w:rPr>
          <w:noProof/>
        </w:rPr>
        <w:t>63</w:t>
      </w:r>
      <w:r w:rsidR="000A3AAE">
        <w:rPr>
          <w:noProof/>
        </w:rPr>
        <w:fldChar w:fldCharType="end"/>
      </w:r>
      <w:r>
        <w:t xml:space="preserve">: </w:t>
      </w:r>
      <w:r w:rsidRPr="000B1A99">
        <w:t>The modified bitstream structure</w:t>
      </w:r>
      <w:r>
        <w:t xml:space="preserve"> to support layer delta QP</w:t>
      </w:r>
    </w:p>
    <w:p w14:paraId="3549C397" w14:textId="2C032925" w:rsidR="00040209" w:rsidRDefault="00040209"/>
    <w:p w14:paraId="104E3C0C" w14:textId="15AA1879" w:rsidR="006A5EA7" w:rsidRDefault="006A5EA7" w:rsidP="00594CBB">
      <w:pPr>
        <w:pStyle w:val="3"/>
        <w:ind w:left="720"/>
      </w:pPr>
      <w:r w:rsidRPr="006A5EA7">
        <w:t>Spatial scalability support</w:t>
      </w:r>
      <w:r>
        <w:t xml:space="preserve"> </w:t>
      </w:r>
      <w:r>
        <w:fldChar w:fldCharType="begin"/>
      </w:r>
      <w:r>
        <w:instrText xml:space="preserve"> REF _Ref17996714 \n \h </w:instrText>
      </w:r>
      <w:r>
        <w:fldChar w:fldCharType="separate"/>
      </w:r>
      <w:r>
        <w:t>[46]</w:t>
      </w:r>
      <w:r>
        <w:fldChar w:fldCharType="end"/>
      </w:r>
    </w:p>
    <w:p w14:paraId="5FDE98B4" w14:textId="20F74BC1" w:rsidR="00040209" w:rsidRDefault="006A5EA7" w:rsidP="00040209">
      <w:pPr>
        <w:rPr>
          <w:lang w:eastAsia="ja-JP"/>
        </w:rPr>
      </w:pPr>
      <w:r>
        <w:rPr>
          <w:lang w:eastAsia="ja-JP"/>
        </w:rPr>
        <w:t xml:space="preserve">The </w:t>
      </w:r>
      <w:r w:rsidR="00040209">
        <w:rPr>
          <w:rFonts w:hint="eastAsia"/>
          <w:lang w:eastAsia="ja-JP"/>
        </w:rPr>
        <w:t xml:space="preserve">spatial scalability is important functionality for </w:t>
      </w:r>
      <w:r>
        <w:rPr>
          <w:lang w:eastAsia="ja-JP"/>
        </w:rPr>
        <w:t>G-</w:t>
      </w:r>
      <w:r w:rsidR="00040209">
        <w:rPr>
          <w:rFonts w:hint="eastAsia"/>
          <w:lang w:eastAsia="ja-JP"/>
        </w:rPr>
        <w:t>PCC. It is especially useful when the source point cloud is dense even in the local area as the Level of Detail (or, the octree depth) should be large enough to represent the original quality.</w:t>
      </w:r>
      <w:r>
        <w:rPr>
          <w:lang w:eastAsia="ja-JP"/>
        </w:rPr>
        <w:t xml:space="preserve"> </w:t>
      </w:r>
      <w:r w:rsidR="00040209">
        <w:rPr>
          <w:rFonts w:hint="eastAsia"/>
          <w:lang w:eastAsia="ja-JP"/>
        </w:rPr>
        <w:t xml:space="preserve">With the spatial scalability, one can access a lower resolution point cloud as a </w:t>
      </w:r>
      <w:r w:rsidR="00040209">
        <w:rPr>
          <w:lang w:eastAsia="ja-JP"/>
        </w:rPr>
        <w:t>thumbnail</w:t>
      </w:r>
      <w:r w:rsidR="00040209">
        <w:rPr>
          <w:rFonts w:hint="eastAsia"/>
          <w:lang w:eastAsia="ja-JP"/>
        </w:rPr>
        <w:t xml:space="preserve"> with less decoder complexity and/or with less bandwidth.</w:t>
      </w:r>
    </w:p>
    <w:p w14:paraId="6559F12B" w14:textId="3F576333" w:rsidR="00040209" w:rsidRPr="006A5EA7" w:rsidRDefault="00040209" w:rsidP="00040209">
      <w:pPr>
        <w:rPr>
          <w:lang w:eastAsia="ja-JP"/>
        </w:rPr>
      </w:pPr>
    </w:p>
    <w:p w14:paraId="4685FB74" w14:textId="6D596C19" w:rsidR="00040209" w:rsidRDefault="00040209" w:rsidP="00040209">
      <w:pPr>
        <w:rPr>
          <w:lang w:eastAsia="ja-JP"/>
        </w:rPr>
      </w:pPr>
      <w:r>
        <w:rPr>
          <w:rFonts w:hint="eastAsia"/>
          <w:lang w:eastAsia="ja-JP"/>
        </w:rPr>
        <w:t xml:space="preserve">When the spatial scalability is needed, it is </w:t>
      </w:r>
      <w:r>
        <w:rPr>
          <w:lang w:eastAsia="ja-JP"/>
        </w:rPr>
        <w:t>desirable</w:t>
      </w:r>
      <w:r>
        <w:rPr>
          <w:rFonts w:hint="eastAsia"/>
          <w:lang w:eastAsia="ja-JP"/>
        </w:rPr>
        <w:t xml:space="preserve"> to decode lower geometry and the corresponding attribute bitstream in a harmonized way as shown in</w:t>
      </w:r>
      <w:r w:rsidR="00A828CE">
        <w:rPr>
          <w:lang w:eastAsia="ja-JP"/>
        </w:rPr>
        <w:t xml:space="preserve"> </w:t>
      </w:r>
      <w:r w:rsidR="00A828CE">
        <w:rPr>
          <w:lang w:eastAsia="ja-JP"/>
        </w:rPr>
        <w:fldChar w:fldCharType="begin"/>
      </w:r>
      <w:r w:rsidR="00A828CE">
        <w:rPr>
          <w:lang w:eastAsia="ja-JP"/>
        </w:rPr>
        <w:instrText xml:space="preserve"> </w:instrText>
      </w:r>
      <w:r w:rsidR="00A828CE">
        <w:rPr>
          <w:rFonts w:hint="eastAsia"/>
          <w:lang w:eastAsia="ja-JP"/>
        </w:rPr>
        <w:instrText>REF _Ref17997033 \h</w:instrText>
      </w:r>
      <w:r w:rsidR="00A828CE">
        <w:rPr>
          <w:lang w:eastAsia="ja-JP"/>
        </w:rPr>
        <w:instrText xml:space="preserve"> </w:instrText>
      </w:r>
      <w:r w:rsidR="00A828CE">
        <w:rPr>
          <w:lang w:eastAsia="ja-JP"/>
        </w:rPr>
      </w:r>
      <w:r w:rsidR="00A828CE">
        <w:rPr>
          <w:lang w:eastAsia="ja-JP"/>
        </w:rPr>
        <w:fldChar w:fldCharType="separate"/>
      </w:r>
      <w:r w:rsidR="00A828CE">
        <w:t xml:space="preserve">Figure </w:t>
      </w:r>
      <w:r w:rsidR="00A828CE">
        <w:rPr>
          <w:noProof/>
        </w:rPr>
        <w:t>64</w:t>
      </w:r>
      <w:r w:rsidR="00A828CE">
        <w:rPr>
          <w:lang w:eastAsia="ja-JP"/>
        </w:rPr>
        <w:fldChar w:fldCharType="end"/>
      </w:r>
      <w:r>
        <w:rPr>
          <w:rFonts w:hint="eastAsia"/>
          <w:lang w:eastAsia="ja-JP"/>
        </w:rPr>
        <w:t xml:space="preserve">. Without the attribute (especially without the color attribute), it is difficult to understand the content at a </w:t>
      </w:r>
      <w:r>
        <w:rPr>
          <w:lang w:eastAsia="ja-JP"/>
        </w:rPr>
        <w:t>glance</w:t>
      </w:r>
      <w:r>
        <w:rPr>
          <w:rFonts w:hint="eastAsia"/>
          <w:lang w:eastAsia="ja-JP"/>
        </w:rPr>
        <w:t>.</w:t>
      </w:r>
    </w:p>
    <w:p w14:paraId="1D0C5C25" w14:textId="77777777" w:rsidR="00040209" w:rsidRDefault="00040209" w:rsidP="00040209">
      <w:pPr>
        <w:rPr>
          <w:lang w:eastAsia="ja-JP"/>
        </w:rPr>
      </w:pPr>
    </w:p>
    <w:p w14:paraId="12F12F25" w14:textId="77777777" w:rsidR="006A5EA7" w:rsidRDefault="00040209">
      <w:pPr>
        <w:keepNext/>
        <w:contextualSpacing/>
        <w:jc w:val="center"/>
      </w:pPr>
      <w:r>
        <w:rPr>
          <w:noProof/>
          <w:lang w:eastAsia="ja-JP"/>
        </w:rPr>
        <w:drawing>
          <wp:inline distT="0" distB="0" distL="0" distR="0" wp14:anchorId="2ACDF328" wp14:editId="39F60658">
            <wp:extent cx="5095269" cy="2148295"/>
            <wp:effectExtent l="0" t="0" r="0" b="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096168" cy="2148674"/>
                    </a:xfrm>
                    <a:prstGeom prst="rect">
                      <a:avLst/>
                    </a:prstGeom>
                    <a:noFill/>
                    <a:ln>
                      <a:noFill/>
                    </a:ln>
                  </pic:spPr>
                </pic:pic>
              </a:graphicData>
            </a:graphic>
          </wp:inline>
        </w:drawing>
      </w:r>
    </w:p>
    <w:p w14:paraId="3D5EF499" w14:textId="302CB809" w:rsidR="00040209" w:rsidRDefault="006A5EA7">
      <w:pPr>
        <w:pStyle w:val="ae"/>
        <w:jc w:val="center"/>
      </w:pPr>
      <w:bookmarkStart w:id="82" w:name="_Ref17997033"/>
      <w:r>
        <w:t xml:space="preserve">Figure </w:t>
      </w:r>
      <w:r w:rsidR="000A3AAE">
        <w:fldChar w:fldCharType="begin"/>
      </w:r>
      <w:r w:rsidR="000A3AAE">
        <w:instrText xml:space="preserve"> SEQ Figure \* ARABIC </w:instrText>
      </w:r>
      <w:r w:rsidR="000A3AAE">
        <w:fldChar w:fldCharType="separate"/>
      </w:r>
      <w:r w:rsidR="004E288B">
        <w:rPr>
          <w:noProof/>
        </w:rPr>
        <w:t>64</w:t>
      </w:r>
      <w:r w:rsidR="000A3AAE">
        <w:rPr>
          <w:noProof/>
        </w:rPr>
        <w:fldChar w:fldCharType="end"/>
      </w:r>
      <w:bookmarkEnd w:id="82"/>
      <w:r>
        <w:t>:</w:t>
      </w:r>
      <w:r>
        <w:rPr>
          <w:rFonts w:hint="eastAsia"/>
          <w:lang w:eastAsia="ja-JP"/>
        </w:rPr>
        <w:t xml:space="preserve"> </w:t>
      </w:r>
      <w:r>
        <w:rPr>
          <w:lang w:eastAsia="ja-JP"/>
        </w:rPr>
        <w:t>Extended</w:t>
      </w:r>
      <w:r w:rsidR="00040209">
        <w:rPr>
          <w:rFonts w:hint="eastAsia"/>
          <w:lang w:eastAsia="ja-JP"/>
        </w:rPr>
        <w:t xml:space="preserve"> geometry &amp; attribute harmonized spatial scalability</w:t>
      </w:r>
    </w:p>
    <w:p w14:paraId="7EDA626D" w14:textId="77777777" w:rsidR="00040209" w:rsidRDefault="00040209" w:rsidP="00040209">
      <w:pPr>
        <w:rPr>
          <w:lang w:eastAsia="ja-JP"/>
        </w:rPr>
      </w:pPr>
    </w:p>
    <w:p w14:paraId="3A85FBA0" w14:textId="691D41D2" w:rsidR="00040209" w:rsidRDefault="00040209" w:rsidP="00040209">
      <w:pPr>
        <w:contextualSpacing/>
        <w:rPr>
          <w:lang w:eastAsia="ja-JP"/>
        </w:rPr>
      </w:pPr>
      <w:r>
        <w:rPr>
          <w:rFonts w:hint="eastAsia"/>
          <w:lang w:eastAsia="ja-JP"/>
        </w:rPr>
        <w:t xml:space="preserve">To achieve the harmonized </w:t>
      </w:r>
      <w:r w:rsidR="006A5EA7">
        <w:rPr>
          <w:rFonts w:hint="eastAsia"/>
          <w:lang w:eastAsia="ja-JP"/>
        </w:rPr>
        <w:t>spatial scalability</w:t>
      </w:r>
      <w:r>
        <w:rPr>
          <w:rFonts w:hint="eastAsia"/>
          <w:lang w:eastAsia="ja-JP"/>
        </w:rPr>
        <w:t>, t</w:t>
      </w:r>
      <w:r w:rsidR="006A5EA7">
        <w:rPr>
          <w:rFonts w:hint="eastAsia"/>
          <w:lang w:eastAsia="ja-JP"/>
        </w:rPr>
        <w:t>he attribute decoder is extended</w:t>
      </w:r>
      <w:r>
        <w:rPr>
          <w:rFonts w:hint="eastAsia"/>
          <w:lang w:eastAsia="ja-JP"/>
        </w:rPr>
        <w:t xml:space="preserve"> to allow the lower resolution geometry point cloud from the partially decoded Octree bitstream, where the position is quantized as INT(pos/2</w:t>
      </w:r>
      <w:r w:rsidRPr="00406091">
        <w:rPr>
          <w:rFonts w:hint="eastAsia"/>
          <w:vertAlign w:val="superscript"/>
          <w:lang w:eastAsia="ja-JP"/>
        </w:rPr>
        <w:t>k</w:t>
      </w:r>
      <w:r>
        <w:rPr>
          <w:rFonts w:hint="eastAsia"/>
          <w:lang w:eastAsia="ja-JP"/>
        </w:rPr>
        <w:t>)*2</w:t>
      </w:r>
      <w:r w:rsidRPr="00406091">
        <w:rPr>
          <w:rFonts w:hint="eastAsia"/>
          <w:vertAlign w:val="superscript"/>
          <w:lang w:eastAsia="ja-JP"/>
        </w:rPr>
        <w:t>k</w:t>
      </w:r>
      <w:r w:rsidRPr="00DD7E72">
        <w:rPr>
          <w:rFonts w:hint="eastAsia"/>
        </w:rPr>
        <w:t>.</w:t>
      </w:r>
    </w:p>
    <w:p w14:paraId="4112F900" w14:textId="77777777" w:rsidR="00040209" w:rsidRPr="006A5EA7" w:rsidRDefault="00040209" w:rsidP="00040209">
      <w:pPr>
        <w:contextualSpacing/>
        <w:rPr>
          <w:lang w:eastAsia="ja-JP"/>
        </w:rPr>
      </w:pPr>
    </w:p>
    <w:p w14:paraId="0FE7409B" w14:textId="41BACA04" w:rsidR="00040209" w:rsidRDefault="002E7BD1" w:rsidP="00040209">
      <w:pPr>
        <w:contextualSpacing/>
        <w:rPr>
          <w:lang w:eastAsia="ja-JP"/>
        </w:rPr>
      </w:pPr>
      <w:r>
        <w:rPr>
          <w:lang w:eastAsia="ja-JP"/>
        </w:rPr>
        <w:t xml:space="preserve">The </w:t>
      </w:r>
      <w:r>
        <w:rPr>
          <w:rFonts w:hint="eastAsia"/>
          <w:lang w:eastAsia="ja-JP"/>
        </w:rPr>
        <w:t>f</w:t>
      </w:r>
      <w:r w:rsidR="00040209">
        <w:rPr>
          <w:rFonts w:hint="eastAsia"/>
          <w:lang w:eastAsia="ja-JP"/>
        </w:rPr>
        <w:t xml:space="preserve">ollowing subsections describe </w:t>
      </w:r>
      <w:r>
        <w:rPr>
          <w:lang w:eastAsia="ja-JP"/>
        </w:rPr>
        <w:t xml:space="preserve">the </w:t>
      </w:r>
      <w:r w:rsidR="006A5EA7">
        <w:rPr>
          <w:lang w:eastAsia="ja-JP"/>
        </w:rPr>
        <w:t>extended</w:t>
      </w:r>
      <w:r w:rsidR="00040209">
        <w:rPr>
          <w:rFonts w:hint="eastAsia"/>
          <w:lang w:eastAsia="ja-JP"/>
        </w:rPr>
        <w:t xml:space="preserve"> changes for the Lifting scheme</w:t>
      </w:r>
      <w:r>
        <w:rPr>
          <w:lang w:eastAsia="ja-JP"/>
        </w:rPr>
        <w:t xml:space="preserve"> to support spatial scalability</w:t>
      </w:r>
      <w:r w:rsidR="00040209">
        <w:rPr>
          <w:rFonts w:hint="eastAsia"/>
          <w:lang w:eastAsia="ja-JP"/>
        </w:rPr>
        <w:t>.</w:t>
      </w:r>
    </w:p>
    <w:p w14:paraId="35A6385A" w14:textId="77777777" w:rsidR="00040209" w:rsidRDefault="00040209" w:rsidP="00594CBB">
      <w:pPr>
        <w:pStyle w:val="4"/>
        <w:rPr>
          <w:rFonts w:eastAsiaTheme="minorEastAsia"/>
        </w:rPr>
      </w:pPr>
      <w:r>
        <w:rPr>
          <w:rFonts w:eastAsiaTheme="minorEastAsia" w:hint="eastAsia"/>
        </w:rPr>
        <w:t>Octree harmonized LoD construction</w:t>
      </w:r>
    </w:p>
    <w:p w14:paraId="44CC9775" w14:textId="15F3CBB6" w:rsidR="00040209" w:rsidRDefault="00040209" w:rsidP="00040209">
      <w:pPr>
        <w:rPr>
          <w:lang w:eastAsia="ja-JP"/>
        </w:rPr>
      </w:pPr>
      <w:r>
        <w:rPr>
          <w:rFonts w:hint="eastAsia"/>
          <w:lang w:eastAsia="ja-JP"/>
        </w:rPr>
        <w:t xml:space="preserve">The LoD generation process is </w:t>
      </w:r>
      <w:r w:rsidR="006A5EA7">
        <w:rPr>
          <w:lang w:eastAsia="ja-JP"/>
        </w:rPr>
        <w:t>extended</w:t>
      </w:r>
      <w:r>
        <w:rPr>
          <w:rFonts w:hint="eastAsia"/>
          <w:lang w:eastAsia="ja-JP"/>
        </w:rPr>
        <w:t xml:space="preserve"> to align with the geometry Octree structure.</w:t>
      </w:r>
    </w:p>
    <w:p w14:paraId="77DB3745" w14:textId="3CED34E2" w:rsidR="00040209" w:rsidRDefault="006A5EA7" w:rsidP="00040209">
      <w:pPr>
        <w:rPr>
          <w:lang w:eastAsia="ja-JP"/>
        </w:rPr>
      </w:pPr>
      <w:r>
        <w:rPr>
          <w:lang w:eastAsia="ja-JP"/>
        </w:rPr>
        <w:fldChar w:fldCharType="begin"/>
      </w:r>
      <w:r>
        <w:rPr>
          <w:lang w:eastAsia="ja-JP"/>
        </w:rPr>
        <w:instrText xml:space="preserve"> </w:instrText>
      </w:r>
      <w:r>
        <w:rPr>
          <w:rFonts w:hint="eastAsia"/>
          <w:lang w:eastAsia="ja-JP"/>
        </w:rPr>
        <w:instrText>REF _Ref17997131 \h</w:instrText>
      </w:r>
      <w:r>
        <w:rPr>
          <w:lang w:eastAsia="ja-JP"/>
        </w:rPr>
        <w:instrText xml:space="preserve"> </w:instrText>
      </w:r>
      <w:r>
        <w:rPr>
          <w:lang w:eastAsia="ja-JP"/>
        </w:rPr>
      </w:r>
      <w:r>
        <w:rPr>
          <w:lang w:eastAsia="ja-JP"/>
        </w:rPr>
        <w:fldChar w:fldCharType="separate"/>
      </w:r>
      <w:r w:rsidR="00E576BC">
        <w:t xml:space="preserve">Figure </w:t>
      </w:r>
      <w:r w:rsidR="00E576BC">
        <w:rPr>
          <w:noProof/>
        </w:rPr>
        <w:t>65</w:t>
      </w:r>
      <w:r>
        <w:rPr>
          <w:lang w:eastAsia="ja-JP"/>
        </w:rPr>
        <w:fldChar w:fldCharType="end"/>
      </w:r>
      <w:r>
        <w:rPr>
          <w:lang w:eastAsia="ja-JP"/>
        </w:rPr>
        <w:t xml:space="preserve"> </w:t>
      </w:r>
      <w:r w:rsidR="00040209">
        <w:rPr>
          <w:rFonts w:hint="eastAsia"/>
          <w:lang w:eastAsia="ja-JP"/>
        </w:rPr>
        <w:t xml:space="preserve">and </w:t>
      </w:r>
      <w:r>
        <w:rPr>
          <w:lang w:eastAsia="ja-JP"/>
        </w:rPr>
        <w:fldChar w:fldCharType="begin"/>
      </w:r>
      <w:r>
        <w:rPr>
          <w:lang w:eastAsia="ja-JP"/>
        </w:rPr>
        <w:instrText xml:space="preserve"> </w:instrText>
      </w:r>
      <w:r>
        <w:rPr>
          <w:rFonts w:hint="eastAsia"/>
          <w:lang w:eastAsia="ja-JP"/>
        </w:rPr>
        <w:instrText>REF _Ref17997145 \h</w:instrText>
      </w:r>
      <w:r>
        <w:rPr>
          <w:lang w:eastAsia="ja-JP"/>
        </w:rPr>
        <w:instrText xml:space="preserve"> </w:instrText>
      </w:r>
      <w:r>
        <w:rPr>
          <w:lang w:eastAsia="ja-JP"/>
        </w:rPr>
      </w:r>
      <w:r>
        <w:rPr>
          <w:lang w:eastAsia="ja-JP"/>
        </w:rPr>
        <w:fldChar w:fldCharType="separate"/>
      </w:r>
      <w:r w:rsidR="00E576BC">
        <w:t xml:space="preserve">Figure </w:t>
      </w:r>
      <w:r w:rsidR="00E576BC">
        <w:rPr>
          <w:noProof/>
        </w:rPr>
        <w:t>66</w:t>
      </w:r>
      <w:r>
        <w:rPr>
          <w:lang w:eastAsia="ja-JP"/>
        </w:rPr>
        <w:fldChar w:fldCharType="end"/>
      </w:r>
      <w:r>
        <w:rPr>
          <w:lang w:eastAsia="ja-JP"/>
        </w:rPr>
        <w:t xml:space="preserve"> </w:t>
      </w:r>
      <w:r>
        <w:rPr>
          <w:rFonts w:hint="eastAsia"/>
          <w:lang w:eastAsia="ja-JP"/>
        </w:rPr>
        <w:t>show the normal</w:t>
      </w:r>
      <w:r w:rsidR="00040209">
        <w:rPr>
          <w:rFonts w:hint="eastAsia"/>
          <w:lang w:eastAsia="ja-JP"/>
        </w:rPr>
        <w:t xml:space="preserve"> and the </w:t>
      </w:r>
      <w:r>
        <w:rPr>
          <w:lang w:eastAsia="ja-JP"/>
        </w:rPr>
        <w:t>extended</w:t>
      </w:r>
      <w:r w:rsidR="00040209">
        <w:rPr>
          <w:rFonts w:hint="eastAsia"/>
          <w:lang w:eastAsia="ja-JP"/>
        </w:rPr>
        <w:t xml:space="preserve"> LoD generation process, respectively. </w:t>
      </w:r>
    </w:p>
    <w:p w14:paraId="2FE4551E" w14:textId="4C24895C" w:rsidR="00040209" w:rsidRDefault="006A5EA7" w:rsidP="00040209">
      <w:pPr>
        <w:rPr>
          <w:lang w:eastAsia="ja-JP"/>
        </w:rPr>
      </w:pPr>
      <w:r>
        <w:rPr>
          <w:rFonts w:hint="eastAsia"/>
          <w:lang w:eastAsia="ja-JP"/>
        </w:rPr>
        <w:lastRenderedPageBreak/>
        <w:t>In the normal process</w:t>
      </w:r>
      <w:r w:rsidR="00040209">
        <w:rPr>
          <w:rFonts w:hint="eastAsia"/>
          <w:lang w:eastAsia="ja-JP"/>
        </w:rPr>
        <w:t xml:space="preserve">, the distance between points is considered. In the </w:t>
      </w:r>
      <w:r>
        <w:rPr>
          <w:lang w:eastAsia="ja-JP"/>
        </w:rPr>
        <w:t>extended one</w:t>
      </w:r>
      <w:r w:rsidR="00040209">
        <w:rPr>
          <w:rFonts w:hint="eastAsia"/>
          <w:lang w:eastAsia="ja-JP"/>
        </w:rPr>
        <w:t xml:space="preserve">, the Octree </w:t>
      </w:r>
      <w:r w:rsidR="00040209">
        <w:rPr>
          <w:lang w:eastAsia="ja-JP"/>
        </w:rPr>
        <w:t>structure</w:t>
      </w:r>
      <w:r w:rsidR="00040209">
        <w:rPr>
          <w:rFonts w:hint="eastAsia"/>
          <w:lang w:eastAsia="ja-JP"/>
        </w:rPr>
        <w:t xml:space="preserve"> is considered to separate the grouping. The motivation is to align the number of points for the geometry and the attribute.</w:t>
      </w:r>
    </w:p>
    <w:p w14:paraId="65A22DE6" w14:textId="6F2F07F4" w:rsidR="00040209" w:rsidRDefault="00040209" w:rsidP="00040209">
      <w:pPr>
        <w:rPr>
          <w:lang w:eastAsia="ja-JP"/>
        </w:rPr>
      </w:pPr>
      <w:r>
        <w:rPr>
          <w:rFonts w:hint="eastAsia"/>
          <w:lang w:eastAsia="ja-JP"/>
        </w:rPr>
        <w:t xml:space="preserve">By this, when the partial octree decoded point cloud is given to the attribute decoder, </w:t>
      </w:r>
      <w:r w:rsidR="006A5EA7">
        <w:rPr>
          <w:lang w:eastAsia="ja-JP"/>
        </w:rPr>
        <w:t>it can be</w:t>
      </w:r>
      <w:r>
        <w:rPr>
          <w:rFonts w:hint="eastAsia"/>
          <w:lang w:eastAsia="ja-JP"/>
        </w:rPr>
        <w:t xml:space="preserve"> </w:t>
      </w:r>
      <w:r>
        <w:rPr>
          <w:lang w:eastAsia="ja-JP"/>
        </w:rPr>
        <w:t>construct</w:t>
      </w:r>
      <w:r w:rsidR="006A5EA7">
        <w:rPr>
          <w:lang w:eastAsia="ja-JP"/>
        </w:rPr>
        <w:t>ed</w:t>
      </w:r>
      <w:r>
        <w:rPr>
          <w:rFonts w:hint="eastAsia"/>
          <w:lang w:eastAsia="ja-JP"/>
        </w:rPr>
        <w:t xml:space="preserve"> the Lifting LoD from the given level in the decoder side correctly.</w:t>
      </w:r>
    </w:p>
    <w:p w14:paraId="19C7ADC5" w14:textId="77777777" w:rsidR="00040209" w:rsidRDefault="00040209" w:rsidP="00040209">
      <w:pPr>
        <w:rPr>
          <w:lang w:eastAsia="ja-JP"/>
        </w:rPr>
      </w:pPr>
    </w:p>
    <w:p w14:paraId="513F5FF2" w14:textId="77777777" w:rsidR="006A5EA7" w:rsidRDefault="00040209">
      <w:pPr>
        <w:keepNext/>
        <w:jc w:val="center"/>
      </w:pPr>
      <w:r>
        <w:rPr>
          <w:noProof/>
          <w:lang w:eastAsia="ja-JP"/>
        </w:rPr>
        <w:drawing>
          <wp:inline distT="0" distB="0" distL="0" distR="0" wp14:anchorId="2E5E3C61" wp14:editId="703F29FB">
            <wp:extent cx="4299911" cy="3240042"/>
            <wp:effectExtent l="0" t="0" r="0" b="0"/>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299911" cy="3240042"/>
                    </a:xfrm>
                    <a:prstGeom prst="rect">
                      <a:avLst/>
                    </a:prstGeom>
                    <a:noFill/>
                    <a:ln>
                      <a:noFill/>
                    </a:ln>
                  </pic:spPr>
                </pic:pic>
              </a:graphicData>
            </a:graphic>
          </wp:inline>
        </w:drawing>
      </w:r>
    </w:p>
    <w:p w14:paraId="79218440" w14:textId="0431F924" w:rsidR="00040209" w:rsidRDefault="006A5EA7">
      <w:pPr>
        <w:pStyle w:val="ae"/>
        <w:jc w:val="center"/>
      </w:pPr>
      <w:bookmarkStart w:id="83" w:name="_Ref17997131"/>
      <w:r>
        <w:t xml:space="preserve">Figure </w:t>
      </w:r>
      <w:r w:rsidR="000A3AAE">
        <w:fldChar w:fldCharType="begin"/>
      </w:r>
      <w:r w:rsidR="000A3AAE">
        <w:instrText xml:space="preserve"> SEQ Figure \* ARABIC </w:instrText>
      </w:r>
      <w:r w:rsidR="000A3AAE">
        <w:fldChar w:fldCharType="separate"/>
      </w:r>
      <w:r w:rsidR="004E288B">
        <w:rPr>
          <w:noProof/>
        </w:rPr>
        <w:t>65</w:t>
      </w:r>
      <w:r w:rsidR="000A3AAE">
        <w:rPr>
          <w:noProof/>
        </w:rPr>
        <w:fldChar w:fldCharType="end"/>
      </w:r>
      <w:bookmarkEnd w:id="83"/>
      <w:r>
        <w:t>:</w:t>
      </w:r>
      <w:r>
        <w:rPr>
          <w:rFonts w:hint="eastAsia"/>
          <w:lang w:eastAsia="ja-JP"/>
        </w:rPr>
        <w:t xml:space="preserve"> Normal</w:t>
      </w:r>
      <w:r w:rsidR="00040209">
        <w:rPr>
          <w:rFonts w:hint="eastAsia"/>
          <w:lang w:eastAsia="ja-JP"/>
        </w:rPr>
        <w:t xml:space="preserve"> LoD generation (Independent from Octree LoD)</w:t>
      </w:r>
    </w:p>
    <w:p w14:paraId="234AE9D6" w14:textId="188AAAB8" w:rsidR="00040209" w:rsidRPr="00E73B23" w:rsidRDefault="00040209" w:rsidP="00040209">
      <w:pPr>
        <w:rPr>
          <w:lang w:eastAsia="ja-JP"/>
        </w:rPr>
      </w:pPr>
    </w:p>
    <w:p w14:paraId="68D0AEF0" w14:textId="77777777" w:rsidR="006A5EA7" w:rsidRDefault="00040209">
      <w:pPr>
        <w:keepNext/>
        <w:jc w:val="center"/>
      </w:pPr>
      <w:r>
        <w:rPr>
          <w:noProof/>
          <w:lang w:eastAsia="ja-JP"/>
        </w:rPr>
        <w:drawing>
          <wp:inline distT="0" distB="0" distL="0" distR="0" wp14:anchorId="423A6CBB" wp14:editId="566A2729">
            <wp:extent cx="4405398" cy="3192472"/>
            <wp:effectExtent l="0" t="0" r="0" b="8255"/>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405398" cy="3192472"/>
                    </a:xfrm>
                    <a:prstGeom prst="rect">
                      <a:avLst/>
                    </a:prstGeom>
                    <a:noFill/>
                    <a:ln>
                      <a:noFill/>
                    </a:ln>
                  </pic:spPr>
                </pic:pic>
              </a:graphicData>
            </a:graphic>
          </wp:inline>
        </w:drawing>
      </w:r>
    </w:p>
    <w:p w14:paraId="7E29ECF2" w14:textId="77E62DC4" w:rsidR="00040209" w:rsidRDefault="006A5EA7">
      <w:pPr>
        <w:pStyle w:val="ae"/>
        <w:jc w:val="center"/>
      </w:pPr>
      <w:bookmarkStart w:id="84" w:name="_Ref17997145"/>
      <w:r>
        <w:t xml:space="preserve">Figure </w:t>
      </w:r>
      <w:r w:rsidR="000A3AAE">
        <w:fldChar w:fldCharType="begin"/>
      </w:r>
      <w:r w:rsidR="000A3AAE">
        <w:instrText xml:space="preserve"> SEQ Figure \* ARABIC </w:instrText>
      </w:r>
      <w:r w:rsidR="000A3AAE">
        <w:fldChar w:fldCharType="separate"/>
      </w:r>
      <w:r w:rsidR="004E288B">
        <w:rPr>
          <w:noProof/>
        </w:rPr>
        <w:t>66</w:t>
      </w:r>
      <w:r w:rsidR="000A3AAE">
        <w:rPr>
          <w:noProof/>
        </w:rPr>
        <w:fldChar w:fldCharType="end"/>
      </w:r>
      <w:bookmarkEnd w:id="84"/>
      <w:r>
        <w:t>:</w:t>
      </w:r>
      <w:r>
        <w:rPr>
          <w:rFonts w:hint="eastAsia"/>
          <w:lang w:eastAsia="ja-JP"/>
        </w:rPr>
        <w:t xml:space="preserve"> Extended</w:t>
      </w:r>
      <w:r w:rsidR="00040209">
        <w:rPr>
          <w:rFonts w:hint="eastAsia"/>
          <w:lang w:eastAsia="ja-JP"/>
        </w:rPr>
        <w:t xml:space="preserve"> LoD generation (align with Octree LoD)</w:t>
      </w:r>
    </w:p>
    <w:p w14:paraId="2974086F" w14:textId="77777777" w:rsidR="00040209" w:rsidRPr="00E73B23" w:rsidRDefault="00040209" w:rsidP="00040209">
      <w:pPr>
        <w:rPr>
          <w:lang w:eastAsia="ja-JP"/>
        </w:rPr>
      </w:pPr>
    </w:p>
    <w:p w14:paraId="6374625D" w14:textId="77777777" w:rsidR="00040209" w:rsidRDefault="00040209" w:rsidP="00594CBB">
      <w:pPr>
        <w:pStyle w:val="4"/>
        <w:rPr>
          <w:rFonts w:eastAsiaTheme="minorEastAsia"/>
          <w:lang w:eastAsia="ja-JP"/>
        </w:rPr>
      </w:pPr>
      <w:r>
        <w:rPr>
          <w:rFonts w:eastAsiaTheme="minorEastAsia" w:hint="eastAsia"/>
        </w:rPr>
        <w:lastRenderedPageBreak/>
        <w:t>Weight</w:t>
      </w:r>
      <w:r>
        <w:rPr>
          <w:rFonts w:eastAsiaTheme="minorEastAsia" w:hint="eastAsia"/>
          <w:lang w:eastAsia="ja-JP"/>
        </w:rPr>
        <w:t xml:space="preserve"> derivation</w:t>
      </w:r>
    </w:p>
    <w:p w14:paraId="02EE740A" w14:textId="74A9EC16" w:rsidR="00040209" w:rsidRDefault="00040209" w:rsidP="00040209">
      <w:pPr>
        <w:rPr>
          <w:lang w:eastAsia="ja-JP"/>
        </w:rPr>
      </w:pPr>
      <w:r>
        <w:rPr>
          <w:rFonts w:hint="eastAsia"/>
          <w:lang w:eastAsia="ja-JP"/>
        </w:rPr>
        <w:t xml:space="preserve">In the </w:t>
      </w:r>
      <w:r w:rsidR="006A5EA7">
        <w:rPr>
          <w:lang w:eastAsia="ja-JP"/>
        </w:rPr>
        <w:t>normal</w:t>
      </w:r>
      <w:r>
        <w:rPr>
          <w:rFonts w:hint="eastAsia"/>
          <w:lang w:eastAsia="ja-JP"/>
        </w:rPr>
        <w:t xml:space="preserve"> </w:t>
      </w:r>
      <w:r w:rsidR="006A5EA7">
        <w:rPr>
          <w:lang w:eastAsia="ja-JP"/>
        </w:rPr>
        <w:t>process</w:t>
      </w:r>
      <w:r>
        <w:rPr>
          <w:rFonts w:hint="eastAsia"/>
          <w:lang w:eastAsia="ja-JP"/>
        </w:rPr>
        <w:t>, the weight value is derived from the sum of distances in the h</w:t>
      </w:r>
      <w:r>
        <w:rPr>
          <w:lang w:eastAsia="ja-JP"/>
        </w:rPr>
        <w:t xml:space="preserve">igher </w:t>
      </w:r>
      <w:r>
        <w:rPr>
          <w:rFonts w:hint="eastAsia"/>
          <w:lang w:eastAsia="ja-JP"/>
        </w:rPr>
        <w:t xml:space="preserve">LoD level. When the partial octree decoded point cloud is given to the attribute decoder, the decoder </w:t>
      </w:r>
      <w:r>
        <w:rPr>
          <w:lang w:eastAsia="ja-JP"/>
        </w:rPr>
        <w:t>cannot</w:t>
      </w:r>
      <w:r>
        <w:rPr>
          <w:rFonts w:hint="eastAsia"/>
          <w:lang w:eastAsia="ja-JP"/>
        </w:rPr>
        <w:t xml:space="preserve"> </w:t>
      </w:r>
      <w:r>
        <w:rPr>
          <w:lang w:eastAsia="ja-JP"/>
        </w:rPr>
        <w:t>calculate</w:t>
      </w:r>
      <w:r>
        <w:rPr>
          <w:rFonts w:hint="eastAsia"/>
          <w:lang w:eastAsia="ja-JP"/>
        </w:rPr>
        <w:t xml:space="preserve"> the correct weight (because the lower LoD information is unknown).</w:t>
      </w:r>
    </w:p>
    <w:p w14:paraId="10E6467A" w14:textId="77777777" w:rsidR="00040209" w:rsidRDefault="00040209" w:rsidP="00040209">
      <w:pPr>
        <w:rPr>
          <w:lang w:eastAsia="ja-JP"/>
        </w:rPr>
      </w:pPr>
    </w:p>
    <w:p w14:paraId="6D2A7B8E" w14:textId="745EFDEA" w:rsidR="00040209" w:rsidRDefault="00040209" w:rsidP="00040209">
      <w:pPr>
        <w:rPr>
          <w:lang w:eastAsia="ja-JP"/>
        </w:rPr>
      </w:pPr>
      <w:r>
        <w:rPr>
          <w:rFonts w:hint="eastAsia"/>
          <w:lang w:eastAsia="ja-JP"/>
        </w:rPr>
        <w:t xml:space="preserve">In the </w:t>
      </w:r>
      <w:r w:rsidR="006A5EA7">
        <w:rPr>
          <w:lang w:eastAsia="ja-JP"/>
        </w:rPr>
        <w:t>extended one</w:t>
      </w:r>
      <w:r>
        <w:rPr>
          <w:rFonts w:hint="eastAsia"/>
          <w:lang w:eastAsia="ja-JP"/>
        </w:rPr>
        <w:t xml:space="preserve">, instead of deriving from the </w:t>
      </w:r>
      <w:r>
        <w:rPr>
          <w:lang w:eastAsia="ja-JP"/>
        </w:rPr>
        <w:t>distance</w:t>
      </w:r>
      <w:r>
        <w:rPr>
          <w:rFonts w:hint="eastAsia"/>
          <w:lang w:eastAsia="ja-JP"/>
        </w:rPr>
        <w:t>, the weight is fixed by the point number in the LoD.</w:t>
      </w:r>
    </w:p>
    <w:p w14:paraId="11D2E123" w14:textId="3CD72479" w:rsidR="00040209" w:rsidRDefault="00040209" w:rsidP="00040209">
      <w:pPr>
        <w:jc w:val="center"/>
        <w:rPr>
          <w:lang w:eastAsia="ja-JP"/>
        </w:rPr>
      </w:pPr>
      <w:r>
        <w:rPr>
          <w:rFonts w:hint="eastAsia"/>
          <w:lang w:eastAsia="ja-JP"/>
        </w:rPr>
        <w:t>W</w:t>
      </w:r>
      <w:r w:rsidR="008D7B58">
        <w:rPr>
          <w:rFonts w:hint="eastAsia"/>
          <w:vertAlign w:val="subscript"/>
          <w:lang w:eastAsia="ja-JP"/>
        </w:rPr>
        <w:t>extend</w:t>
      </w:r>
      <w:r w:rsidRPr="00DC2ED4">
        <w:rPr>
          <w:rFonts w:hint="eastAsia"/>
          <w:vertAlign w:val="subscript"/>
          <w:lang w:eastAsia="ja-JP"/>
        </w:rPr>
        <w:t>ed</w:t>
      </w:r>
      <w:r>
        <w:rPr>
          <w:rFonts w:hint="eastAsia"/>
          <w:lang w:eastAsia="ja-JP"/>
        </w:rPr>
        <w:t xml:space="preserve"> = (Total p</w:t>
      </w:r>
      <w:r w:rsidRPr="00DC2ED4">
        <w:rPr>
          <w:lang w:eastAsia="ja-JP"/>
        </w:rPr>
        <w:t xml:space="preserve">oint </w:t>
      </w:r>
      <w:r>
        <w:rPr>
          <w:rFonts w:hint="eastAsia"/>
          <w:lang w:eastAsia="ja-JP"/>
        </w:rPr>
        <w:t>number)</w:t>
      </w:r>
      <w:r w:rsidRPr="00DC2ED4">
        <w:rPr>
          <w:lang w:eastAsia="ja-JP"/>
        </w:rPr>
        <w:t xml:space="preserve"> / </w:t>
      </w:r>
      <w:r>
        <w:rPr>
          <w:rFonts w:hint="eastAsia"/>
          <w:lang w:eastAsia="ja-JP"/>
        </w:rPr>
        <w:t>(</w:t>
      </w:r>
      <w:r w:rsidRPr="00DC2ED4">
        <w:rPr>
          <w:lang w:eastAsia="ja-JP"/>
        </w:rPr>
        <w:t xml:space="preserve">Point </w:t>
      </w:r>
      <w:r>
        <w:rPr>
          <w:rFonts w:hint="eastAsia"/>
          <w:lang w:eastAsia="ja-JP"/>
        </w:rPr>
        <w:t>number</w:t>
      </w:r>
      <w:r w:rsidRPr="00DC2ED4">
        <w:rPr>
          <w:lang w:eastAsia="ja-JP"/>
        </w:rPr>
        <w:t xml:space="preserve"> in current LOD</w:t>
      </w:r>
      <w:r>
        <w:rPr>
          <w:rFonts w:hint="eastAsia"/>
          <w:lang w:eastAsia="ja-JP"/>
        </w:rPr>
        <w:t>)</w:t>
      </w:r>
    </w:p>
    <w:p w14:paraId="6213BA94" w14:textId="77777777" w:rsidR="00040209" w:rsidRDefault="00040209" w:rsidP="00040209">
      <w:pPr>
        <w:rPr>
          <w:lang w:eastAsia="ja-JP"/>
        </w:rPr>
      </w:pPr>
    </w:p>
    <w:p w14:paraId="29E9A8D1" w14:textId="77777777" w:rsidR="00040209" w:rsidRDefault="00040209" w:rsidP="00040209">
      <w:pPr>
        <w:rPr>
          <w:lang w:eastAsia="ja-JP"/>
        </w:rPr>
      </w:pPr>
      <w:r>
        <w:rPr>
          <w:rFonts w:hint="eastAsia"/>
          <w:lang w:eastAsia="ja-JP"/>
        </w:rPr>
        <w:t xml:space="preserve">This simplification assumes that the point distribution in the higher LoD is equally dense enough for the content where the spatial </w:t>
      </w:r>
      <w:r>
        <w:rPr>
          <w:lang w:eastAsia="ja-JP"/>
        </w:rPr>
        <w:t>scalability</w:t>
      </w:r>
      <w:r>
        <w:rPr>
          <w:rFonts w:hint="eastAsia"/>
          <w:lang w:eastAsia="ja-JP"/>
        </w:rPr>
        <w:t xml:space="preserve"> is needed.</w:t>
      </w:r>
    </w:p>
    <w:p w14:paraId="03FE26BB" w14:textId="77777777" w:rsidR="00040209" w:rsidRPr="00522387" w:rsidRDefault="00040209" w:rsidP="00040209">
      <w:pPr>
        <w:rPr>
          <w:lang w:eastAsia="ja-JP"/>
        </w:rPr>
      </w:pPr>
    </w:p>
    <w:p w14:paraId="48208E61" w14:textId="77777777" w:rsidR="00040209" w:rsidRDefault="00040209" w:rsidP="00594CBB">
      <w:pPr>
        <w:pStyle w:val="4"/>
        <w:rPr>
          <w:rFonts w:eastAsiaTheme="minorEastAsia"/>
          <w:lang w:eastAsia="ja-JP"/>
        </w:rPr>
      </w:pPr>
      <w:r>
        <w:rPr>
          <w:rFonts w:eastAsiaTheme="minorEastAsia" w:hint="eastAsia"/>
        </w:rPr>
        <w:t>Distance</w:t>
      </w:r>
      <w:r>
        <w:rPr>
          <w:rFonts w:eastAsiaTheme="minorEastAsia" w:hint="eastAsia"/>
          <w:lang w:eastAsia="ja-JP"/>
        </w:rPr>
        <w:t xml:space="preserve"> normalization</w:t>
      </w:r>
    </w:p>
    <w:p w14:paraId="2402ECCB" w14:textId="77777777" w:rsidR="00040209" w:rsidRPr="000A7C0E" w:rsidRDefault="00040209" w:rsidP="00040209">
      <w:pPr>
        <w:rPr>
          <w:lang w:eastAsia="ja-JP"/>
        </w:rPr>
      </w:pPr>
      <w:r>
        <w:rPr>
          <w:rFonts w:hint="eastAsia"/>
          <w:lang w:eastAsia="ja-JP"/>
        </w:rPr>
        <w:t>Related to the previous subsection, the weight value is derived from the normalized distance based on LoD.</w:t>
      </w:r>
    </w:p>
    <w:p w14:paraId="1F42DB26" w14:textId="77777777" w:rsidR="00040209" w:rsidRPr="000A7C0E" w:rsidRDefault="00040209" w:rsidP="00040209">
      <w:pPr>
        <w:rPr>
          <w:lang w:eastAsia="ja-JP"/>
        </w:rPr>
      </w:pPr>
    </w:p>
    <w:p w14:paraId="62DE0B82" w14:textId="1D832416" w:rsidR="00040209" w:rsidRDefault="00040209" w:rsidP="00040209">
      <w:pPr>
        <w:rPr>
          <w:lang w:eastAsia="ja-JP"/>
        </w:rPr>
      </w:pPr>
      <w:r>
        <w:rPr>
          <w:rFonts w:hint="eastAsia"/>
          <w:lang w:eastAsia="ja-JP"/>
        </w:rPr>
        <w:t xml:space="preserve">In the </w:t>
      </w:r>
      <w:r w:rsidR="006A5EA7">
        <w:rPr>
          <w:lang w:eastAsia="ja-JP"/>
        </w:rPr>
        <w:t>normal process</w:t>
      </w:r>
      <w:r>
        <w:rPr>
          <w:rFonts w:hint="eastAsia"/>
          <w:lang w:eastAsia="ja-JP"/>
        </w:rPr>
        <w:t xml:space="preserve">, the </w:t>
      </w:r>
      <w:r>
        <w:rPr>
          <w:lang w:eastAsia="ja-JP"/>
        </w:rPr>
        <w:t>distance</w:t>
      </w:r>
      <w:r>
        <w:rPr>
          <w:rFonts w:hint="eastAsia"/>
          <w:lang w:eastAsia="ja-JP"/>
        </w:rPr>
        <w:t xml:space="preserve"> is calculated as follows.</w:t>
      </w:r>
    </w:p>
    <w:p w14:paraId="7B6C57BC" w14:textId="77777777" w:rsidR="00040209" w:rsidRPr="000A7C0E" w:rsidRDefault="00040209" w:rsidP="00040209">
      <w:pPr>
        <w:rPr>
          <w:lang w:eastAsia="ja-JP"/>
        </w:rPr>
      </w:pPr>
      <w:r>
        <w:rPr>
          <w:rFonts w:hint="eastAsia"/>
          <w:lang w:eastAsia="ja-JP"/>
        </w:rPr>
        <w:tab/>
        <w:t xml:space="preserve">Dist = ( </w:t>
      </w:r>
      <w:r w:rsidRPr="00164EB8">
        <w:rPr>
          <w:rFonts w:hint="eastAsia"/>
          <w:b/>
          <w:lang w:eastAsia="ja-JP"/>
        </w:rPr>
        <w:t>P</w:t>
      </w:r>
      <w:r w:rsidRPr="00C94D0A">
        <w:rPr>
          <w:rFonts w:hint="eastAsia"/>
          <w:vertAlign w:val="subscript"/>
          <w:lang w:eastAsia="ja-JP"/>
        </w:rPr>
        <w:t>ref</w:t>
      </w:r>
      <w:r>
        <w:rPr>
          <w:rFonts w:hint="eastAsia"/>
          <w:lang w:eastAsia="ja-JP"/>
        </w:rPr>
        <w:t xml:space="preserve"> </w:t>
      </w:r>
      <w:r>
        <w:rPr>
          <w:lang w:eastAsia="ja-JP"/>
        </w:rPr>
        <w:t>−</w:t>
      </w:r>
      <w:r>
        <w:rPr>
          <w:rFonts w:hint="eastAsia"/>
          <w:lang w:eastAsia="ja-JP"/>
        </w:rPr>
        <w:t xml:space="preserve"> </w:t>
      </w:r>
      <w:r w:rsidRPr="00164EB8">
        <w:rPr>
          <w:rFonts w:hint="eastAsia"/>
          <w:b/>
          <w:lang w:eastAsia="ja-JP"/>
        </w:rPr>
        <w:t>P</w:t>
      </w:r>
      <w:r w:rsidRPr="00C94D0A">
        <w:rPr>
          <w:rFonts w:hint="eastAsia"/>
          <w:vertAlign w:val="subscript"/>
          <w:lang w:eastAsia="ja-JP"/>
        </w:rPr>
        <w:t>i</w:t>
      </w:r>
      <w:r w:rsidRPr="00C94D0A">
        <w:rPr>
          <w:rFonts w:hint="eastAsia"/>
        </w:rPr>
        <w:t xml:space="preserve"> )</w:t>
      </w:r>
      <w:r w:rsidRPr="00C94D0A">
        <w:rPr>
          <w:rFonts w:hint="eastAsia"/>
          <w:vertAlign w:val="superscript"/>
          <w:lang w:eastAsia="ja-JP"/>
        </w:rPr>
        <w:t>2</w:t>
      </w:r>
    </w:p>
    <w:p w14:paraId="066EBB84" w14:textId="77777777" w:rsidR="00040209" w:rsidRDefault="00040209" w:rsidP="00040209">
      <w:pPr>
        <w:rPr>
          <w:lang w:eastAsia="ja-JP"/>
        </w:rPr>
      </w:pPr>
      <w:r>
        <w:rPr>
          <w:rFonts w:hint="eastAsia"/>
          <w:lang w:eastAsia="ja-JP"/>
        </w:rPr>
        <w:t xml:space="preserve">, where </w:t>
      </w:r>
      <w:r w:rsidRPr="00164EB8">
        <w:rPr>
          <w:rFonts w:hint="eastAsia"/>
          <w:b/>
          <w:lang w:eastAsia="ja-JP"/>
        </w:rPr>
        <w:t>P</w:t>
      </w:r>
      <w:r>
        <w:rPr>
          <w:rFonts w:hint="eastAsia"/>
          <w:lang w:eastAsia="ja-JP"/>
        </w:rPr>
        <w:t xml:space="preserve"> denotes the x,y,z position for the ref and the i</w:t>
      </w:r>
    </w:p>
    <w:p w14:paraId="611C5FF0" w14:textId="77777777" w:rsidR="00040209" w:rsidRDefault="00040209" w:rsidP="00040209">
      <w:pPr>
        <w:rPr>
          <w:lang w:eastAsia="ja-JP"/>
        </w:rPr>
      </w:pPr>
    </w:p>
    <w:p w14:paraId="189961BE" w14:textId="37124DB3" w:rsidR="00040209" w:rsidRDefault="00040209" w:rsidP="00040209">
      <w:pPr>
        <w:rPr>
          <w:lang w:eastAsia="ja-JP"/>
        </w:rPr>
      </w:pPr>
      <w:r>
        <w:rPr>
          <w:rFonts w:hint="eastAsia"/>
          <w:lang w:eastAsia="ja-JP"/>
        </w:rPr>
        <w:t xml:space="preserve">In the </w:t>
      </w:r>
      <w:r w:rsidR="006A5EA7">
        <w:rPr>
          <w:lang w:eastAsia="ja-JP"/>
        </w:rPr>
        <w:t>extended one</w:t>
      </w:r>
      <w:r>
        <w:rPr>
          <w:rFonts w:hint="eastAsia"/>
          <w:lang w:eastAsia="ja-JP"/>
        </w:rPr>
        <w:t xml:space="preserve">, the </w:t>
      </w:r>
      <w:r>
        <w:rPr>
          <w:lang w:eastAsia="ja-JP"/>
        </w:rPr>
        <w:t>distance</w:t>
      </w:r>
      <w:r>
        <w:rPr>
          <w:rFonts w:hint="eastAsia"/>
          <w:lang w:eastAsia="ja-JP"/>
        </w:rPr>
        <w:t xml:space="preserve"> is calculated as follows.</w:t>
      </w:r>
    </w:p>
    <w:p w14:paraId="4F476A8C" w14:textId="77777777" w:rsidR="00040209" w:rsidRPr="000A7C0E" w:rsidRDefault="00040209" w:rsidP="00040209">
      <w:pPr>
        <w:rPr>
          <w:lang w:eastAsia="ja-JP"/>
        </w:rPr>
      </w:pPr>
      <w:r>
        <w:rPr>
          <w:rFonts w:hint="eastAsia"/>
          <w:lang w:eastAsia="ja-JP"/>
        </w:rPr>
        <w:tab/>
        <w:t>Dist = ( Quant(</w:t>
      </w:r>
      <w:r w:rsidRPr="00164EB8">
        <w:rPr>
          <w:rFonts w:hint="eastAsia"/>
          <w:b/>
          <w:lang w:eastAsia="ja-JP"/>
        </w:rPr>
        <w:t>P</w:t>
      </w:r>
      <w:r w:rsidRPr="00C94D0A">
        <w:rPr>
          <w:rFonts w:hint="eastAsia"/>
          <w:vertAlign w:val="subscript"/>
          <w:lang w:eastAsia="ja-JP"/>
        </w:rPr>
        <w:t>ref</w:t>
      </w:r>
      <w:r>
        <w:rPr>
          <w:rFonts w:hint="eastAsia"/>
          <w:vertAlign w:val="subscript"/>
          <w:lang w:eastAsia="ja-JP"/>
        </w:rPr>
        <w:t>,</w:t>
      </w:r>
      <w:r w:rsidRPr="00C94D0A">
        <w:rPr>
          <w:rFonts w:hint="eastAsia"/>
        </w:rPr>
        <w:t xml:space="preserve"> LoD</w:t>
      </w:r>
      <w:r>
        <w:rPr>
          <w:rFonts w:hint="eastAsia"/>
          <w:lang w:eastAsia="ja-JP"/>
        </w:rPr>
        <w:t xml:space="preserve">) </w:t>
      </w:r>
      <w:r>
        <w:rPr>
          <w:lang w:eastAsia="ja-JP"/>
        </w:rPr>
        <w:t>−</w:t>
      </w:r>
      <w:r>
        <w:rPr>
          <w:rFonts w:hint="eastAsia"/>
          <w:lang w:eastAsia="ja-JP"/>
        </w:rPr>
        <w:t xml:space="preserve"> Quant(</w:t>
      </w:r>
      <w:r w:rsidRPr="00164EB8">
        <w:rPr>
          <w:rFonts w:hint="eastAsia"/>
          <w:b/>
          <w:lang w:eastAsia="ja-JP"/>
        </w:rPr>
        <w:t>P</w:t>
      </w:r>
      <w:r w:rsidRPr="00C94D0A">
        <w:rPr>
          <w:rFonts w:hint="eastAsia"/>
          <w:vertAlign w:val="subscript"/>
          <w:lang w:eastAsia="ja-JP"/>
        </w:rPr>
        <w:t>i</w:t>
      </w:r>
      <w:r w:rsidRPr="00C94D0A">
        <w:rPr>
          <w:rFonts w:hint="eastAsia"/>
        </w:rPr>
        <w:t>)</w:t>
      </w:r>
      <w:r>
        <w:rPr>
          <w:rFonts w:hint="eastAsia"/>
          <w:lang w:eastAsia="ja-JP"/>
        </w:rPr>
        <w:t xml:space="preserve"> )</w:t>
      </w:r>
      <w:r w:rsidRPr="00C94D0A">
        <w:rPr>
          <w:rFonts w:hint="eastAsia"/>
          <w:vertAlign w:val="superscript"/>
          <w:lang w:eastAsia="ja-JP"/>
        </w:rPr>
        <w:t>2</w:t>
      </w:r>
    </w:p>
    <w:p w14:paraId="01CF635E" w14:textId="77777777" w:rsidR="00040209" w:rsidRDefault="00040209" w:rsidP="00040209">
      <w:pPr>
        <w:contextualSpacing/>
        <w:rPr>
          <w:lang w:eastAsia="ja-JP"/>
        </w:rPr>
      </w:pPr>
      <w:r>
        <w:rPr>
          <w:rFonts w:hint="eastAsia"/>
          <w:lang w:eastAsia="ja-JP"/>
        </w:rPr>
        <w:t>, where Q(x, LoD) is defiend as ((x&gt;&gt;LoD)&lt;&lt;LoD).</w:t>
      </w:r>
    </w:p>
    <w:p w14:paraId="0C23ACD9" w14:textId="77777777" w:rsidR="00040209" w:rsidRDefault="00040209" w:rsidP="00040209">
      <w:pPr>
        <w:contextualSpacing/>
        <w:rPr>
          <w:lang w:eastAsia="ja-JP"/>
        </w:rPr>
      </w:pPr>
    </w:p>
    <w:p w14:paraId="0283DCCD" w14:textId="13BF9F50" w:rsidR="00040209" w:rsidRDefault="00040209">
      <w:pPr>
        <w:rPr>
          <w:lang w:eastAsia="ja-JP"/>
        </w:rPr>
      </w:pPr>
      <w:r>
        <w:rPr>
          <w:rFonts w:hint="eastAsia"/>
          <w:lang w:eastAsia="ja-JP"/>
        </w:rPr>
        <w:t>With the normalization, the decoder can calculate the correct weight value with the partially decoded geometry.</w:t>
      </w:r>
    </w:p>
    <w:p w14:paraId="394F8692" w14:textId="77777777" w:rsidR="006A5EA7" w:rsidRPr="00040209" w:rsidRDefault="006A5EA7"/>
    <w:p w14:paraId="2FE35AE1" w14:textId="5EDD7A61" w:rsidR="00775D99" w:rsidRPr="004823EF" w:rsidRDefault="00775D99" w:rsidP="004823EF">
      <w:pPr>
        <w:pStyle w:val="3"/>
        <w:ind w:left="720"/>
        <w:rPr>
          <w:noProof/>
        </w:rPr>
      </w:pPr>
      <w:r w:rsidRPr="004823EF">
        <w:rPr>
          <w:rFonts w:eastAsiaTheme="minorEastAsia"/>
          <w:lang w:val="en-GB"/>
        </w:rPr>
        <w:t>Combine</w:t>
      </w:r>
      <w:r w:rsidRPr="004823EF">
        <w:rPr>
          <w:noProof/>
        </w:rPr>
        <w:t xml:space="preserve"> Frame Coding</w:t>
      </w:r>
      <w:r w:rsidRPr="004823EF">
        <w:rPr>
          <w:rFonts w:eastAsiaTheme="minorEastAsia"/>
          <w:noProof/>
        </w:rPr>
        <w:t xml:space="preserve"> </w:t>
      </w:r>
      <w:r w:rsidRPr="004823EF">
        <w:rPr>
          <w:rFonts w:eastAsiaTheme="minorEastAsia"/>
          <w:noProof/>
        </w:rPr>
        <w:fldChar w:fldCharType="begin"/>
      </w:r>
      <w:r w:rsidRPr="004823EF">
        <w:rPr>
          <w:rFonts w:eastAsiaTheme="minorEastAsia"/>
          <w:noProof/>
        </w:rPr>
        <w:instrText xml:space="preserve"> REF _Ref536471514 \n \h </w:instrText>
      </w:r>
      <w:r w:rsidR="00397DCA" w:rsidRPr="004823EF">
        <w:rPr>
          <w:rFonts w:eastAsiaTheme="minorEastAsia"/>
          <w:noProof/>
        </w:rPr>
        <w:instrText xml:space="preserve"> \* MERGEFORMAT </w:instrText>
      </w:r>
      <w:r w:rsidRPr="004823EF">
        <w:rPr>
          <w:rFonts w:eastAsiaTheme="minorEastAsia"/>
          <w:noProof/>
        </w:rPr>
      </w:r>
      <w:r w:rsidRPr="004823EF">
        <w:rPr>
          <w:rFonts w:eastAsiaTheme="minorEastAsia"/>
          <w:noProof/>
        </w:rPr>
        <w:fldChar w:fldCharType="separate"/>
      </w:r>
      <w:r w:rsidR="00B049D3" w:rsidRPr="004823EF">
        <w:rPr>
          <w:rFonts w:eastAsiaTheme="minorEastAsia"/>
          <w:noProof/>
        </w:rPr>
        <w:t>[24]</w:t>
      </w:r>
      <w:r w:rsidRPr="004823EF">
        <w:rPr>
          <w:rFonts w:eastAsiaTheme="minorEastAsia"/>
          <w:noProof/>
        </w:rPr>
        <w:fldChar w:fldCharType="end"/>
      </w:r>
    </w:p>
    <w:p w14:paraId="402228E7" w14:textId="77777777" w:rsidR="00775D99" w:rsidRPr="00397DCA" w:rsidRDefault="00775D99" w:rsidP="004823EF">
      <w:pPr>
        <w:rPr>
          <w:lang w:eastAsia="ja-JP"/>
        </w:rPr>
      </w:pPr>
      <w:r w:rsidRPr="00397DCA">
        <w:rPr>
          <w:lang w:eastAsia="ja-JP"/>
        </w:rPr>
        <w:t xml:space="preserve">In </w:t>
      </w:r>
      <w:r w:rsidRPr="00397DCA">
        <w:rPr>
          <w:noProof/>
          <w:lang w:eastAsia="ja-JP"/>
        </w:rPr>
        <w:t>frame-based</w:t>
      </w:r>
      <w:r w:rsidRPr="00397DCA">
        <w:rPr>
          <w:lang w:eastAsia="ja-JP"/>
        </w:rPr>
        <w:t xml:space="preserve"> point cloud content, each frame may be relatively smaller in file size, which is less efficient for the I/O interface. Another issue is the overhead of initializing decoder becomes more significant in the edge device as well. The decoder need to run from the initial bounding box and do the dividing for each single frame, but for combine coding the process is conducted only once for each combined Group of Point cloud (GOP), which could be beneficial to less powerful devices.</w:t>
      </w:r>
    </w:p>
    <w:p w14:paraId="72209F00" w14:textId="1FB4F87C" w:rsidR="00775D99" w:rsidRPr="00397DCA" w:rsidRDefault="00775D99">
      <w:pPr>
        <w:ind w:firstLineChars="50" w:firstLine="120"/>
        <w:rPr>
          <w:lang w:eastAsia="ja-JP"/>
        </w:rPr>
      </w:pPr>
      <w:r w:rsidRPr="00397DCA">
        <w:rPr>
          <w:lang w:eastAsia="ja-JP"/>
        </w:rPr>
        <w:t>The first issue could be easily addressed by concatenating the encoded bit-stream of consecutive frames. The second one, however, is inevitable unless the point clouds are combined before encoding. The proposed combine frame coding addresses both issues by introducing the encoding of frame index in the combined point cloud. Moreover, it improves coding efficiency largely so that it could be also beneficial for storage usage of frame-based point cloud content.</w:t>
      </w:r>
    </w:p>
    <w:p w14:paraId="6880A561" w14:textId="77777777" w:rsidR="00775D99" w:rsidRPr="00397DCA" w:rsidRDefault="00775D99" w:rsidP="00775D99">
      <w:pPr>
        <w:ind w:firstLineChars="50" w:firstLine="120"/>
        <w:rPr>
          <w:lang w:eastAsia="ja-JP"/>
        </w:rPr>
      </w:pPr>
      <w:r w:rsidRPr="00397DCA">
        <w:rPr>
          <w:lang w:eastAsia="ja-JP"/>
        </w:rPr>
        <w:t xml:space="preserve">Shown below, </w:t>
      </w:r>
      <w:r w:rsidRPr="00397DCA">
        <w:rPr>
          <w:color w:val="212121"/>
          <w:shd w:val="clear" w:color="auto" w:fill="FFFFFF"/>
        </w:rPr>
        <w:t xml:space="preserve">frames from </w:t>
      </w:r>
      <w:r w:rsidRPr="00397DCA">
        <w:rPr>
          <w:noProof/>
          <w:color w:val="212121"/>
          <w:shd w:val="clear" w:color="auto" w:fill="FFFFFF"/>
        </w:rPr>
        <w:t>frame-based</w:t>
      </w:r>
      <w:r w:rsidRPr="00397DCA">
        <w:rPr>
          <w:color w:val="212121"/>
          <w:shd w:val="clear" w:color="auto" w:fill="FFFFFF"/>
        </w:rPr>
        <w:t xml:space="preserve"> point cloud data, for </w:t>
      </w:r>
      <w:r w:rsidRPr="00397DCA">
        <w:rPr>
          <w:noProof/>
          <w:color w:val="212121"/>
          <w:shd w:val="clear" w:color="auto" w:fill="FFFFFF"/>
        </w:rPr>
        <w:t>example,</w:t>
      </w:r>
      <w:r w:rsidRPr="00397DCA">
        <w:rPr>
          <w:color w:val="212121"/>
          <w:shd w:val="clear" w:color="auto" w:fill="FFFFFF"/>
        </w:rPr>
        <w:t xml:space="preserve"> Ford content,</w:t>
      </w:r>
      <w:r w:rsidRPr="00397DCA">
        <w:rPr>
          <w:color w:val="212121"/>
          <w:shd w:val="clear" w:color="auto" w:fill="FFFFFF"/>
          <w:lang w:eastAsia="ja-JP"/>
        </w:rPr>
        <w:t xml:space="preserve"> are combined to </w:t>
      </w:r>
      <w:r w:rsidRPr="00397DCA">
        <w:rPr>
          <w:noProof/>
          <w:color w:val="212121"/>
          <w:shd w:val="clear" w:color="auto" w:fill="FFFFFF"/>
          <w:lang w:eastAsia="ja-JP"/>
        </w:rPr>
        <w:t>a single</w:t>
      </w:r>
      <w:r w:rsidRPr="00397DCA">
        <w:rPr>
          <w:color w:val="212121"/>
          <w:shd w:val="clear" w:color="auto" w:fill="FFFFFF"/>
          <w:lang w:eastAsia="ja-JP"/>
        </w:rPr>
        <w:t xml:space="preserve"> point cloud.</w:t>
      </w:r>
      <w:r w:rsidRPr="00397DCA">
        <w:rPr>
          <w:lang w:eastAsia="ja-JP"/>
        </w:rPr>
        <w:t xml:space="preserve"> In the Ford content, depending on the movement of the vehicle, some parts of the </w:t>
      </w:r>
      <w:r w:rsidRPr="00397DCA">
        <w:rPr>
          <w:noProof/>
          <w:lang w:eastAsia="ja-JP"/>
        </w:rPr>
        <w:t>frame</w:t>
      </w:r>
      <w:r w:rsidRPr="00397DCA">
        <w:rPr>
          <w:lang w:eastAsia="ja-JP"/>
        </w:rPr>
        <w:t xml:space="preserve"> appear to be stationary, while others have </w:t>
      </w:r>
      <w:r w:rsidRPr="00397DCA">
        <w:rPr>
          <w:noProof/>
          <w:lang w:eastAsia="ja-JP"/>
        </w:rPr>
        <w:t>moved</w:t>
      </w:r>
      <w:r w:rsidRPr="00397DCA">
        <w:rPr>
          <w:lang w:eastAsia="ja-JP"/>
        </w:rPr>
        <w:t xml:space="preserve">. </w:t>
      </w:r>
    </w:p>
    <w:p w14:paraId="2A55671C" w14:textId="77777777" w:rsidR="00775D99" w:rsidRPr="00397DCA" w:rsidRDefault="00775D99" w:rsidP="00775D99">
      <w:pPr>
        <w:ind w:firstLineChars="50" w:firstLine="120"/>
        <w:rPr>
          <w:lang w:eastAsia="ja-JP"/>
        </w:rPr>
      </w:pPr>
      <w:r w:rsidRPr="00397DCA">
        <w:rPr>
          <w:lang w:eastAsia="ja-JP"/>
        </w:rPr>
        <w:t xml:space="preserve">When each of point cloud source is correlated to one another, individual Octree of each frame has a </w:t>
      </w:r>
      <w:r w:rsidRPr="00397DCA">
        <w:rPr>
          <w:noProof/>
          <w:lang w:eastAsia="ja-JP"/>
        </w:rPr>
        <w:t>similar</w:t>
      </w:r>
      <w:r w:rsidRPr="00397DCA">
        <w:rPr>
          <w:lang w:eastAsia="ja-JP"/>
        </w:rPr>
        <w:t xml:space="preserve"> structure in the higher level.</w:t>
      </w:r>
    </w:p>
    <w:p w14:paraId="1AAF64CF" w14:textId="7CAD7FEA" w:rsidR="00775D99" w:rsidRPr="00397DCA" w:rsidRDefault="00775D99">
      <w:pPr>
        <w:ind w:firstLineChars="50" w:firstLine="120"/>
        <w:rPr>
          <w:lang w:eastAsia="ja-JP"/>
        </w:rPr>
      </w:pPr>
      <w:r w:rsidRPr="00397DCA">
        <w:rPr>
          <w:lang w:eastAsia="ja-JP"/>
        </w:rPr>
        <w:t xml:space="preserve"> In the leaf node of the </w:t>
      </w:r>
      <w:r w:rsidRPr="00397DCA">
        <w:rPr>
          <w:noProof/>
          <w:lang w:eastAsia="ja-JP"/>
        </w:rPr>
        <w:t>combined</w:t>
      </w:r>
      <w:r w:rsidRPr="00397DCA">
        <w:rPr>
          <w:lang w:eastAsia="ja-JP"/>
        </w:rPr>
        <w:t xml:space="preserve"> frame, there are some duplicated points that of different frames.</w:t>
      </w:r>
    </w:p>
    <w:p w14:paraId="045CF15C" w14:textId="77777777" w:rsidR="00E72CFE" w:rsidRPr="00397DCA" w:rsidRDefault="00775D99" w:rsidP="004823EF">
      <w:pPr>
        <w:keepNext/>
        <w:jc w:val="center"/>
      </w:pPr>
      <w:r w:rsidRPr="004823EF">
        <w:rPr>
          <w:noProof/>
          <w:color w:val="212121"/>
          <w:shd w:val="clear" w:color="auto" w:fill="FFFFFF"/>
          <w:lang w:eastAsia="ja-JP"/>
        </w:rPr>
        <w:lastRenderedPageBreak/>
        <w:drawing>
          <wp:inline distT="0" distB="0" distL="0" distR="0" wp14:anchorId="43D838A3" wp14:editId="2F8A64D4">
            <wp:extent cx="4229100" cy="1000125"/>
            <wp:effectExtent l="0" t="0" r="0" b="9525"/>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229100" cy="1000125"/>
                    </a:xfrm>
                    <a:prstGeom prst="rect">
                      <a:avLst/>
                    </a:prstGeom>
                    <a:noFill/>
                    <a:ln>
                      <a:noFill/>
                    </a:ln>
                  </pic:spPr>
                </pic:pic>
              </a:graphicData>
            </a:graphic>
          </wp:inline>
        </w:drawing>
      </w:r>
    </w:p>
    <w:p w14:paraId="04E7AEC1" w14:textId="7312A887" w:rsidR="00775D99" w:rsidRPr="00397DCA" w:rsidRDefault="00E72CFE">
      <w:pPr>
        <w:pStyle w:val="ae"/>
        <w:jc w:val="center"/>
        <w:rPr>
          <w:lang w:eastAsia="ja-JP"/>
        </w:rPr>
      </w:pPr>
      <w:r w:rsidRPr="00397DCA">
        <w:t xml:space="preserve">Figure </w:t>
      </w:r>
      <w:r w:rsidRPr="004823EF">
        <w:fldChar w:fldCharType="begin"/>
      </w:r>
      <w:r w:rsidRPr="00397DCA">
        <w:instrText xml:space="preserve"> SEQ Figure \* ARABIC </w:instrText>
      </w:r>
      <w:r w:rsidRPr="004823EF">
        <w:fldChar w:fldCharType="separate"/>
      </w:r>
      <w:r w:rsidR="004E288B">
        <w:rPr>
          <w:noProof/>
        </w:rPr>
        <w:t>67</w:t>
      </w:r>
      <w:r w:rsidRPr="004823EF">
        <w:fldChar w:fldCharType="end"/>
      </w:r>
      <w:r w:rsidRPr="00397DCA">
        <w:rPr>
          <w:lang w:eastAsia="ja-JP"/>
        </w:rPr>
        <w:t xml:space="preserve">: Image of </w:t>
      </w:r>
      <w:r w:rsidRPr="00397DCA">
        <w:t>Combine Point Cloud Input Data</w:t>
      </w:r>
    </w:p>
    <w:p w14:paraId="3515C66E" w14:textId="77777777" w:rsidR="004C5E8A" w:rsidRPr="004823EF" w:rsidRDefault="004C5E8A" w:rsidP="004823EF">
      <w:pPr>
        <w:rPr>
          <w:lang w:eastAsia="ja-JP"/>
        </w:rPr>
      </w:pPr>
    </w:p>
    <w:p w14:paraId="5CBB40B9" w14:textId="666BA361" w:rsidR="00775D99" w:rsidRDefault="00775D99" w:rsidP="00775D99">
      <w:pPr>
        <w:rPr>
          <w:lang w:eastAsia="ja-JP"/>
        </w:rPr>
      </w:pPr>
      <w:r w:rsidRPr="00397DCA">
        <w:rPr>
          <w:color w:val="212121"/>
          <w:shd w:val="clear" w:color="auto" w:fill="FFFFFF"/>
        </w:rPr>
        <w:t xml:space="preserve">A single bitstream is outputted after encoding the entire sequence. Group of Point cloud (GOP) is created and each frame inside the GOP </w:t>
      </w:r>
      <w:r w:rsidRPr="00397DCA">
        <w:rPr>
          <w:noProof/>
          <w:color w:val="212121"/>
          <w:shd w:val="clear" w:color="auto" w:fill="FFFFFF"/>
          <w:lang w:eastAsia="ja-JP"/>
        </w:rPr>
        <w:t>is</w:t>
      </w:r>
      <w:r w:rsidRPr="00397DCA">
        <w:rPr>
          <w:color w:val="212121"/>
          <w:shd w:val="clear" w:color="auto" w:fill="FFFFFF"/>
        </w:rPr>
        <w:t xml:space="preserve"> assigned a unique index, which we call the frame index. The </w:t>
      </w:r>
      <w:r w:rsidRPr="00397DCA">
        <w:rPr>
          <w:color w:val="212121"/>
          <w:shd w:val="clear" w:color="auto" w:fill="FFFFFF"/>
          <w:lang w:eastAsia="ja-JP"/>
        </w:rPr>
        <w:t xml:space="preserve">frame </w:t>
      </w:r>
      <w:r w:rsidRPr="00397DCA">
        <w:rPr>
          <w:color w:val="212121"/>
          <w:shd w:val="clear" w:color="auto" w:fill="FFFFFF"/>
        </w:rPr>
        <w:t xml:space="preserve">indices, which </w:t>
      </w:r>
      <w:r w:rsidRPr="00397DCA">
        <w:rPr>
          <w:noProof/>
          <w:color w:val="212121"/>
          <w:shd w:val="clear" w:color="auto" w:fill="FFFFFF"/>
          <w:lang w:eastAsia="ja-JP"/>
        </w:rPr>
        <w:t>are</w:t>
      </w:r>
      <w:r w:rsidRPr="00397DCA">
        <w:rPr>
          <w:color w:val="212121"/>
          <w:shd w:val="clear" w:color="auto" w:fill="FFFFFF"/>
        </w:rPr>
        <w:t xml:space="preserve"> used in the </w:t>
      </w:r>
      <w:r w:rsidRPr="00397DCA">
        <w:rPr>
          <w:noProof/>
          <w:color w:val="212121"/>
          <w:shd w:val="clear" w:color="auto" w:fill="FFFFFF"/>
        </w:rPr>
        <w:t>decoder</w:t>
      </w:r>
      <w:r w:rsidRPr="00397DCA">
        <w:rPr>
          <w:color w:val="212121"/>
          <w:shd w:val="clear" w:color="auto" w:fill="FFFFFF"/>
        </w:rPr>
        <w:t xml:space="preserve"> to reconstruct the input frames, are encoded using two different approaches.</w:t>
      </w:r>
      <w:r w:rsidRPr="00397DCA">
        <w:rPr>
          <w:color w:val="212121"/>
          <w:shd w:val="clear" w:color="auto" w:fill="FFFFFF"/>
          <w:lang w:eastAsia="ja-JP"/>
        </w:rPr>
        <w:t xml:space="preserve"> </w:t>
      </w:r>
      <w:r w:rsidRPr="00397DCA">
        <w:rPr>
          <w:lang w:eastAsia="ja-JP"/>
        </w:rPr>
        <w:t>Frame index can also be encoded as an attribute. A new attribute is defined to represent frame index. The existing attribute coding method is used to encode it. Note the coding of frame index should be lossless in order to reconstruct correctly.</w:t>
      </w:r>
    </w:p>
    <w:p w14:paraId="4A67A3F8" w14:textId="77777777" w:rsidR="00E576BC" w:rsidRPr="004823EF" w:rsidRDefault="00E576BC" w:rsidP="00775D99">
      <w:pPr>
        <w:rPr>
          <w:color w:val="212121"/>
          <w:shd w:val="clear" w:color="auto" w:fill="FFFFFF"/>
          <w:lang w:eastAsia="ja-JP"/>
        </w:rPr>
      </w:pPr>
    </w:p>
    <w:p w14:paraId="43AEC116" w14:textId="77777777" w:rsidR="00A1467E" w:rsidRPr="00397DCA" w:rsidRDefault="00A1467E" w:rsidP="00A1467E">
      <w:pPr>
        <w:pStyle w:val="1"/>
        <w:tabs>
          <w:tab w:val="left" w:pos="400"/>
          <w:tab w:val="num" w:pos="432"/>
          <w:tab w:val="left" w:pos="560"/>
        </w:tabs>
        <w:suppressAutoHyphens/>
        <w:spacing w:before="270" w:after="240" w:line="270" w:lineRule="exact"/>
        <w:rPr>
          <w:rFonts w:ascii="Times New Roman" w:hAnsi="Times New Roman"/>
          <w:lang w:val="en-CA"/>
        </w:rPr>
      </w:pPr>
      <w:bookmarkStart w:id="85" w:name="_Ref170619"/>
      <w:bookmarkEnd w:id="53"/>
      <w:r w:rsidRPr="00397DCA">
        <w:rPr>
          <w:rFonts w:ascii="Times New Roman" w:hAnsi="Times New Roman"/>
          <w:lang w:val="en-CA"/>
        </w:rPr>
        <w:t>References</w:t>
      </w:r>
      <w:bookmarkEnd w:id="85"/>
    </w:p>
    <w:p w14:paraId="1E2B9649" w14:textId="4DB3561D" w:rsidR="00875CD0" w:rsidRPr="00397DCA" w:rsidRDefault="00875CD0" w:rsidP="00807349">
      <w:pPr>
        <w:numPr>
          <w:ilvl w:val="0"/>
          <w:numId w:val="2"/>
        </w:numPr>
        <w:jc w:val="left"/>
        <w:rPr>
          <w:rFonts w:eastAsia="Gulim"/>
          <w:lang w:val="en-CA" w:eastAsia="ko-KR"/>
        </w:rPr>
      </w:pPr>
      <w:bookmarkStart w:id="86" w:name="_Ref504260324"/>
      <w:bookmarkStart w:id="87" w:name="_Ref502847135"/>
      <w:r w:rsidRPr="00397DCA">
        <w:rPr>
          <w:rFonts w:eastAsia="Gulim"/>
          <w:lang w:val="en-CA" w:eastAsia="ko-KR"/>
        </w:rPr>
        <w:t xml:space="preserve">FastAC fast arithmetic coding algorithm, </w:t>
      </w:r>
      <w:hyperlink r:id="rId83" w:history="1">
        <w:r w:rsidRPr="00397DCA">
          <w:rPr>
            <w:rStyle w:val="af0"/>
            <w:rFonts w:eastAsia="Gulim"/>
            <w:lang w:val="en-CA" w:eastAsia="ko-KR"/>
          </w:rPr>
          <w:t>http://www.cipr.rpi.edu/research/SPIHT/</w:t>
        </w:r>
      </w:hyperlink>
      <w:bookmarkEnd w:id="86"/>
    </w:p>
    <w:p w14:paraId="22325198" w14:textId="12FA0F59" w:rsidR="00A1467E" w:rsidRPr="00397DCA" w:rsidRDefault="00A1467E" w:rsidP="00807349">
      <w:pPr>
        <w:numPr>
          <w:ilvl w:val="0"/>
          <w:numId w:val="2"/>
        </w:numPr>
        <w:jc w:val="left"/>
        <w:rPr>
          <w:lang w:val="en-CA"/>
        </w:rPr>
      </w:pPr>
      <w:bookmarkStart w:id="88" w:name="_Ref504260351"/>
      <w:r w:rsidRPr="00397DCA">
        <w:rPr>
          <w:szCs w:val="22"/>
          <w:lang w:val="en-CA"/>
        </w:rPr>
        <w:t>Call for Proposals for Point Cloud Compression V2, ISO/IEC JTC1/SC29/WG11 w</w:t>
      </w:r>
      <w:r w:rsidRPr="00397DCA">
        <w:rPr>
          <w:rFonts w:eastAsia="Malgun Gothic"/>
          <w:szCs w:val="22"/>
          <w:lang w:val="en-CA" w:eastAsia="ko-KR"/>
        </w:rPr>
        <w:t>16736, Hobart, AU, April 2017.</w:t>
      </w:r>
      <w:bookmarkEnd w:id="87"/>
      <w:bookmarkEnd w:id="88"/>
      <w:r w:rsidRPr="00397DCA">
        <w:rPr>
          <w:lang w:val="en-CA"/>
        </w:rPr>
        <w:t xml:space="preserve"> </w:t>
      </w:r>
    </w:p>
    <w:p w14:paraId="7F70FD92" w14:textId="2D028DF8" w:rsidR="00A1467E" w:rsidRPr="00397DCA" w:rsidRDefault="00444988" w:rsidP="00807349">
      <w:pPr>
        <w:numPr>
          <w:ilvl w:val="0"/>
          <w:numId w:val="2"/>
        </w:numPr>
        <w:jc w:val="left"/>
        <w:rPr>
          <w:rFonts w:eastAsia="Gulim"/>
          <w:lang w:val="en-CA" w:eastAsia="ko-KR"/>
        </w:rPr>
      </w:pPr>
      <w:bookmarkStart w:id="89" w:name="_Ref504260636"/>
      <w:r w:rsidRPr="00397DCA">
        <w:rPr>
          <w:rStyle w:val="af0"/>
          <w:rFonts w:eastAsia="Gulim"/>
          <w:lang w:val="en-CA" w:eastAsia="ko-KR"/>
        </w:rPr>
        <w:t>https://cmake.org</w:t>
      </w:r>
      <w:bookmarkEnd w:id="89"/>
    </w:p>
    <w:p w14:paraId="2CBCC393" w14:textId="2C0FA1AD" w:rsidR="00A1467E" w:rsidRPr="00397DCA" w:rsidRDefault="000A3AAE" w:rsidP="00807349">
      <w:pPr>
        <w:numPr>
          <w:ilvl w:val="0"/>
          <w:numId w:val="2"/>
        </w:numPr>
        <w:jc w:val="left"/>
        <w:rPr>
          <w:rStyle w:val="af0"/>
          <w:rFonts w:eastAsia="Gulim"/>
          <w:color w:val="auto"/>
          <w:u w:val="none"/>
          <w:lang w:val="en-CA" w:eastAsia="ko-KR"/>
        </w:rPr>
      </w:pPr>
      <w:hyperlink r:id="rId84" w:history="1">
        <w:bookmarkStart w:id="90" w:name="_Ref504260394"/>
        <w:r w:rsidR="00A1467E" w:rsidRPr="00397DCA">
          <w:rPr>
            <w:rStyle w:val="af0"/>
            <w:rFonts w:eastAsia="Gulim"/>
            <w:lang w:val="en-CA" w:eastAsia="ko-KR"/>
          </w:rPr>
          <w:t>https://www.threadingbuildingblocks.org</w:t>
        </w:r>
        <w:bookmarkEnd w:id="90"/>
      </w:hyperlink>
    </w:p>
    <w:p w14:paraId="718CFF92" w14:textId="77777777" w:rsidR="00B65414" w:rsidRPr="00397DCA" w:rsidRDefault="00B65414" w:rsidP="00807349">
      <w:pPr>
        <w:numPr>
          <w:ilvl w:val="0"/>
          <w:numId w:val="2"/>
        </w:numPr>
        <w:jc w:val="left"/>
        <w:rPr>
          <w:rFonts w:eastAsia="Gulim"/>
          <w:lang w:val="en-CA" w:eastAsia="ko-KR"/>
        </w:rPr>
      </w:pPr>
      <w:bookmarkStart w:id="91" w:name="_Ref495593210"/>
      <w:bookmarkStart w:id="92" w:name="_Ref503641227"/>
      <w:bookmarkStart w:id="93" w:name="_Ref479690079"/>
      <w:r w:rsidRPr="00397DCA">
        <w:rPr>
          <w:rFonts w:eastAsia="Gulim"/>
          <w:lang w:val="en-CA" w:eastAsia="ko-KR"/>
        </w:rPr>
        <w:t>Queiroz and Chou, “Compression of 3D Point Clouds Using a Region-Adaptive Hierarchical Transform,” IEEE Trans. Image Processing, Aug. 2016.</w:t>
      </w:r>
      <w:bookmarkEnd w:id="91"/>
      <w:bookmarkEnd w:id="92"/>
    </w:p>
    <w:p w14:paraId="49358750" w14:textId="77777777" w:rsidR="00B65414" w:rsidRPr="00397DCA" w:rsidRDefault="00B65414" w:rsidP="00807349">
      <w:pPr>
        <w:numPr>
          <w:ilvl w:val="0"/>
          <w:numId w:val="2"/>
        </w:numPr>
        <w:jc w:val="left"/>
        <w:rPr>
          <w:rFonts w:eastAsia="Gulim"/>
          <w:lang w:val="en-CA" w:eastAsia="ko-KR"/>
        </w:rPr>
      </w:pPr>
      <w:bookmarkStart w:id="94" w:name="_Ref495593213"/>
      <w:r w:rsidRPr="00397DCA">
        <w:rPr>
          <w:rFonts w:eastAsia="Gulim"/>
          <w:lang w:val="en-CA" w:eastAsia="ko-KR"/>
        </w:rPr>
        <w:t>Chou and Queiroz, "Transform Coder for Point Cloud Attributes," ISO/IEC JTC1/SC29/WG11 input document m38674, Geneva, May 2016.</w:t>
      </w:r>
      <w:bookmarkEnd w:id="94"/>
    </w:p>
    <w:p w14:paraId="519D1D88" w14:textId="738BB100" w:rsidR="002A0CCB" w:rsidRPr="00397DCA" w:rsidRDefault="002A0CCB" w:rsidP="00807349">
      <w:pPr>
        <w:numPr>
          <w:ilvl w:val="0"/>
          <w:numId w:val="2"/>
        </w:numPr>
        <w:jc w:val="left"/>
        <w:rPr>
          <w:rFonts w:eastAsia="Gulim"/>
          <w:lang w:val="en-CA" w:eastAsia="ko-KR"/>
        </w:rPr>
      </w:pPr>
      <w:bookmarkStart w:id="95" w:name="_Ref530991453"/>
      <w:r w:rsidRPr="00397DCA">
        <w:rPr>
          <w:rFonts w:eastAsia="Gulim"/>
          <w:lang w:val="en-CA" w:eastAsia="ko-KR"/>
        </w:rPr>
        <w:t>[PCC] Inference of a mode using point location direct coding in TMC</w:t>
      </w:r>
      <w:r w:rsidRPr="00397DCA">
        <w:rPr>
          <w:rFonts w:eastAsiaTheme="minorEastAsia"/>
          <w:lang w:val="en-CA" w:eastAsia="ja-JP"/>
        </w:rPr>
        <w:t xml:space="preserve">3, </w:t>
      </w:r>
      <w:r w:rsidRPr="00397DCA">
        <w:rPr>
          <w:rFonts w:eastAsia="Malgun Gothic"/>
        </w:rPr>
        <w:t xml:space="preserve">ISO/IEC JTC1/SC29/WG11 </w:t>
      </w:r>
      <w:r w:rsidRPr="00397DCA">
        <w:rPr>
          <w:rFonts w:eastAsiaTheme="minorEastAsia"/>
          <w:lang w:eastAsia="ja-JP"/>
        </w:rPr>
        <w:t>input document m42239</w:t>
      </w:r>
      <w:r w:rsidRPr="00397DCA">
        <w:rPr>
          <w:rFonts w:eastAsia="Malgun Gothic"/>
        </w:rPr>
        <w:t xml:space="preserve">, </w:t>
      </w:r>
      <w:r w:rsidRPr="00397DCA">
        <w:rPr>
          <w:rFonts w:eastAsiaTheme="minorEastAsia"/>
          <w:lang w:eastAsia="ja-JP"/>
        </w:rPr>
        <w:t>Gwangju</w:t>
      </w:r>
      <w:r w:rsidRPr="00397DCA">
        <w:rPr>
          <w:rFonts w:eastAsia="Malgun Gothic"/>
        </w:rPr>
        <w:t xml:space="preserve">, </w:t>
      </w:r>
      <w:r w:rsidRPr="00397DCA">
        <w:rPr>
          <w:rFonts w:eastAsiaTheme="minorEastAsia"/>
          <w:lang w:eastAsia="ja-JP"/>
        </w:rPr>
        <w:t>Korea</w:t>
      </w:r>
      <w:r w:rsidRPr="00397DCA">
        <w:rPr>
          <w:rFonts w:eastAsia="Malgun Gothic"/>
        </w:rPr>
        <w:t xml:space="preserve">, </w:t>
      </w:r>
      <w:r w:rsidRPr="00397DCA">
        <w:rPr>
          <w:rFonts w:eastAsiaTheme="minorEastAsia"/>
          <w:lang w:eastAsia="ja-JP"/>
        </w:rPr>
        <w:t>January</w:t>
      </w:r>
      <w:r w:rsidRPr="00397DCA">
        <w:rPr>
          <w:rFonts w:eastAsia="Malgun Gothic"/>
        </w:rPr>
        <w:t xml:space="preserve"> 201</w:t>
      </w:r>
      <w:r w:rsidRPr="00397DCA">
        <w:rPr>
          <w:rFonts w:eastAsiaTheme="minorEastAsia"/>
          <w:lang w:eastAsia="ja-JP"/>
        </w:rPr>
        <w:t>8.</w:t>
      </w:r>
      <w:bookmarkEnd w:id="95"/>
    </w:p>
    <w:p w14:paraId="1A220486" w14:textId="7333F993" w:rsidR="00F66867" w:rsidRPr="00397DCA" w:rsidRDefault="00F66867" w:rsidP="00807349">
      <w:pPr>
        <w:numPr>
          <w:ilvl w:val="0"/>
          <w:numId w:val="2"/>
        </w:numPr>
        <w:jc w:val="left"/>
        <w:rPr>
          <w:rFonts w:eastAsia="Gulim"/>
          <w:lang w:val="en-CA" w:eastAsia="ko-KR"/>
        </w:rPr>
      </w:pPr>
      <w:bookmarkStart w:id="96" w:name="_Ref530992499"/>
      <w:r w:rsidRPr="00397DCA">
        <w:rPr>
          <w:rFonts w:eastAsia="Gulim"/>
          <w:lang w:val="en-CA" w:eastAsia="ko-KR"/>
        </w:rPr>
        <w:t>[PCC] Neighbour-dependent entropy coding of occupancy patterns in TMC3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m42238</w:t>
      </w:r>
      <w:r w:rsidRPr="00397DCA">
        <w:rPr>
          <w:rFonts w:eastAsia="Malgun Gothic"/>
        </w:rPr>
        <w:t xml:space="preserve">, </w:t>
      </w:r>
      <w:r w:rsidRPr="00397DCA">
        <w:rPr>
          <w:rFonts w:eastAsiaTheme="minorEastAsia"/>
          <w:lang w:eastAsia="ja-JP"/>
        </w:rPr>
        <w:t>Gwangju</w:t>
      </w:r>
      <w:r w:rsidRPr="00397DCA">
        <w:rPr>
          <w:rFonts w:eastAsia="Malgun Gothic"/>
        </w:rPr>
        <w:t xml:space="preserve">, </w:t>
      </w:r>
      <w:r w:rsidRPr="00397DCA">
        <w:rPr>
          <w:rFonts w:eastAsiaTheme="minorEastAsia"/>
          <w:lang w:eastAsia="ja-JP"/>
        </w:rPr>
        <w:t>Korea</w:t>
      </w:r>
      <w:r w:rsidRPr="00397DCA">
        <w:rPr>
          <w:rFonts w:eastAsia="Malgun Gothic"/>
        </w:rPr>
        <w:t xml:space="preserve">, </w:t>
      </w:r>
      <w:r w:rsidRPr="00397DCA">
        <w:rPr>
          <w:rFonts w:eastAsiaTheme="minorEastAsia"/>
          <w:lang w:eastAsia="ja-JP"/>
        </w:rPr>
        <w:t>January</w:t>
      </w:r>
      <w:r w:rsidRPr="00397DCA">
        <w:rPr>
          <w:rFonts w:eastAsia="Malgun Gothic"/>
        </w:rPr>
        <w:t xml:space="preserve"> 201</w:t>
      </w:r>
      <w:r w:rsidRPr="00397DCA">
        <w:rPr>
          <w:rFonts w:eastAsiaTheme="minorEastAsia"/>
          <w:lang w:eastAsia="ja-JP"/>
        </w:rPr>
        <w:t>8.</w:t>
      </w:r>
      <w:bookmarkEnd w:id="96"/>
    </w:p>
    <w:p w14:paraId="625F89C1" w14:textId="7B11D7D9" w:rsidR="008B2E36" w:rsidRPr="00397DCA" w:rsidRDefault="008B2E36" w:rsidP="00807349">
      <w:pPr>
        <w:numPr>
          <w:ilvl w:val="0"/>
          <w:numId w:val="2"/>
        </w:numPr>
        <w:jc w:val="left"/>
        <w:rPr>
          <w:rFonts w:eastAsia="Gulim"/>
          <w:lang w:val="en-CA" w:eastAsia="ko-KR"/>
        </w:rPr>
      </w:pPr>
      <w:bookmarkStart w:id="97" w:name="_Ref530995333"/>
      <w:r w:rsidRPr="00397DCA">
        <w:rPr>
          <w:rFonts w:eastAsia="Gulim"/>
          <w:lang w:val="en-CA" w:eastAsia="ko-KR"/>
        </w:rPr>
        <w:t>Look ahead cube for efficient neighbours information retrieval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m43591</w:t>
      </w:r>
      <w:r w:rsidRPr="00397DCA">
        <w:rPr>
          <w:rFonts w:eastAsia="Malgun Gothic"/>
        </w:rPr>
        <w:t xml:space="preserve">, </w:t>
      </w:r>
      <w:r w:rsidRPr="00397DCA">
        <w:rPr>
          <w:rFonts w:eastAsiaTheme="minorEastAsia"/>
          <w:lang w:eastAsia="ja-JP"/>
        </w:rPr>
        <w:t>Ljubjana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97"/>
    </w:p>
    <w:p w14:paraId="4696E37D" w14:textId="6D7FE0A1" w:rsidR="002A2C44" w:rsidRPr="00397DCA" w:rsidRDefault="002A2C44" w:rsidP="00807349">
      <w:pPr>
        <w:numPr>
          <w:ilvl w:val="0"/>
          <w:numId w:val="2"/>
        </w:numPr>
        <w:jc w:val="left"/>
        <w:rPr>
          <w:rFonts w:eastAsia="Gulim"/>
          <w:lang w:val="en-CA" w:eastAsia="ko-KR"/>
        </w:rPr>
      </w:pPr>
      <w:r w:rsidRPr="00397DCA">
        <w:rPr>
          <w:rFonts w:eastAsiaTheme="minorEastAsia"/>
          <w:lang w:val="en-CA" w:eastAsia="ja-JP"/>
        </w:rPr>
        <w:t xml:space="preserve"> </w:t>
      </w:r>
      <w:bookmarkStart w:id="98" w:name="_Ref530995599"/>
      <w:r w:rsidRPr="00397DCA">
        <w:rPr>
          <w:rFonts w:eastAsia="Gulim"/>
          <w:lang w:val="en-CA" w:eastAsia="ko-KR"/>
        </w:rPr>
        <w:t>PCC Simplification of neighbour-dependent entropy coding in CE3.4</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m42689</w:t>
      </w:r>
      <w:r w:rsidRPr="00397DCA">
        <w:rPr>
          <w:rFonts w:eastAsia="Malgun Gothic"/>
        </w:rPr>
        <w:t xml:space="preserve">, </w:t>
      </w:r>
      <w:r w:rsidRPr="00397DCA">
        <w:rPr>
          <w:rFonts w:eastAsiaTheme="minorEastAsia"/>
          <w:lang w:eastAsia="ja-JP"/>
        </w:rPr>
        <w:t>San Diego</w:t>
      </w:r>
      <w:r w:rsidRPr="00397DCA">
        <w:rPr>
          <w:rFonts w:eastAsia="Malgun Gothic"/>
        </w:rPr>
        <w:t xml:space="preserve">, </w:t>
      </w:r>
      <w:r w:rsidRPr="00397DCA">
        <w:rPr>
          <w:rFonts w:eastAsiaTheme="minorEastAsia"/>
          <w:lang w:eastAsia="ja-JP"/>
        </w:rPr>
        <w:t>US</w:t>
      </w:r>
      <w:r w:rsidRPr="00397DCA">
        <w:rPr>
          <w:rFonts w:eastAsia="Malgun Gothic"/>
        </w:rPr>
        <w:t xml:space="preserve">, </w:t>
      </w:r>
      <w:r w:rsidRPr="00397DCA">
        <w:rPr>
          <w:rFonts w:eastAsiaTheme="minorEastAsia"/>
          <w:lang w:eastAsia="ja-JP"/>
        </w:rPr>
        <w:t>April</w:t>
      </w:r>
      <w:r w:rsidRPr="00397DCA">
        <w:rPr>
          <w:rFonts w:eastAsia="Malgun Gothic"/>
        </w:rPr>
        <w:t xml:space="preserve"> 201</w:t>
      </w:r>
      <w:r w:rsidRPr="00397DCA">
        <w:rPr>
          <w:rFonts w:eastAsiaTheme="minorEastAsia"/>
          <w:lang w:eastAsia="ja-JP"/>
        </w:rPr>
        <w:t>8.</w:t>
      </w:r>
      <w:bookmarkEnd w:id="98"/>
    </w:p>
    <w:p w14:paraId="731E1D58" w14:textId="4450ECC5" w:rsidR="002649D5" w:rsidRPr="00397DCA" w:rsidRDefault="002649D5" w:rsidP="00807349">
      <w:pPr>
        <w:numPr>
          <w:ilvl w:val="0"/>
          <w:numId w:val="2"/>
        </w:numPr>
        <w:jc w:val="left"/>
        <w:rPr>
          <w:rFonts w:eastAsia="Gulim"/>
          <w:lang w:val="en-CA" w:eastAsia="ko-KR"/>
        </w:rPr>
      </w:pPr>
      <w:r w:rsidRPr="00397DCA">
        <w:rPr>
          <w:rFonts w:eastAsiaTheme="minorEastAsia"/>
          <w:lang w:val="en-CA" w:eastAsia="ja-JP"/>
        </w:rPr>
        <w:t xml:space="preserve"> </w:t>
      </w:r>
      <w:bookmarkStart w:id="99" w:name="_Ref531002833"/>
      <w:r w:rsidRPr="00397DCA">
        <w:rPr>
          <w:rFonts w:eastAsia="Gulim"/>
          <w:lang w:val="en-CA" w:eastAsia="ko-KR"/>
        </w:rPr>
        <w:t>[PCC] Intra mode for geometry coding in TMC3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m43600</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99"/>
    </w:p>
    <w:p w14:paraId="541B2455" w14:textId="316F85ED" w:rsidR="002F2CEA" w:rsidRPr="00397DCA" w:rsidRDefault="00467CE3"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0" w:name="_Ref531004328"/>
      <w:r w:rsidRPr="00397DCA">
        <w:rPr>
          <w:rFonts w:eastAsia="Gulim"/>
          <w:lang w:val="en-CA" w:eastAsia="ko-KR"/>
        </w:rPr>
        <w:t>[PCC] A new binary entropy coder with update for geometry coding in TM3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m44750</w:t>
      </w:r>
      <w:r w:rsidRPr="00397DCA">
        <w:rPr>
          <w:rFonts w:eastAsia="Malgun Gothic"/>
        </w:rPr>
        <w:t xml:space="preserve">, </w:t>
      </w:r>
      <w:r w:rsidRPr="00397DCA">
        <w:rPr>
          <w:rFonts w:eastAsiaTheme="minorEastAsia"/>
          <w:lang w:eastAsia="ja-JP"/>
        </w:rPr>
        <w:t>Macau</w:t>
      </w:r>
      <w:r w:rsidRPr="00397DCA">
        <w:rPr>
          <w:rFonts w:eastAsia="Malgun Gothic"/>
        </w:rPr>
        <w:t xml:space="preserve">, </w:t>
      </w:r>
      <w:r w:rsidRPr="00397DCA">
        <w:rPr>
          <w:rFonts w:eastAsiaTheme="minorEastAsia"/>
          <w:lang w:eastAsia="ja-JP"/>
        </w:rPr>
        <w:t>China</w:t>
      </w:r>
      <w:r w:rsidRPr="00397DCA">
        <w:rPr>
          <w:rFonts w:eastAsia="Malgun Gothic"/>
        </w:rPr>
        <w:t xml:space="preserve">, </w:t>
      </w:r>
      <w:r w:rsidRPr="00397DCA">
        <w:rPr>
          <w:rFonts w:eastAsiaTheme="minorEastAsia"/>
          <w:lang w:eastAsia="ja-JP"/>
        </w:rPr>
        <w:t>October</w:t>
      </w:r>
      <w:r w:rsidRPr="00397DCA">
        <w:rPr>
          <w:rFonts w:eastAsia="Malgun Gothic"/>
        </w:rPr>
        <w:t xml:space="preserve"> 201</w:t>
      </w:r>
      <w:r w:rsidRPr="00397DCA">
        <w:rPr>
          <w:rFonts w:eastAsiaTheme="minorEastAsia"/>
          <w:lang w:eastAsia="ja-JP"/>
        </w:rPr>
        <w:t>8.</w:t>
      </w:r>
      <w:bookmarkEnd w:id="100"/>
      <w:r w:rsidR="002F2CEA" w:rsidRPr="00397DCA">
        <w:rPr>
          <w:rFonts w:eastAsia="Gulim"/>
          <w:lang w:val="en-CA" w:eastAsia="ko-KR"/>
        </w:rPr>
        <w:t xml:space="preserve"> </w:t>
      </w:r>
    </w:p>
    <w:p w14:paraId="260255D1" w14:textId="7F484542" w:rsidR="001C3FAD" w:rsidRPr="00397DCA" w:rsidRDefault="002F2CEA"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1" w:name="_Ref531005230"/>
      <w:r w:rsidRPr="00397DCA">
        <w:rPr>
          <w:rFonts w:eastAsia="Gulim"/>
          <w:lang w:val="en-CA" w:eastAsia="ko-KR"/>
        </w:rPr>
        <w:t>Binarization of occupancy information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m43592</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101"/>
      <w:r w:rsidR="001C3FAD" w:rsidRPr="00397DCA">
        <w:rPr>
          <w:rFonts w:eastAsia="Gulim"/>
          <w:lang w:val="en-CA" w:eastAsia="ko-KR"/>
        </w:rPr>
        <w:t xml:space="preserve"> </w:t>
      </w:r>
    </w:p>
    <w:p w14:paraId="42A2EC19" w14:textId="78FB9AFB" w:rsidR="001C3FAD" w:rsidRPr="00397DCA" w:rsidRDefault="001C3FAD"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2" w:name="_Ref531005763"/>
      <w:r w:rsidRPr="00397DCA">
        <w:rPr>
          <w:rFonts w:eastAsia="Gulim"/>
          <w:lang w:val="en-CA" w:eastAsia="ko-KR"/>
        </w:rPr>
        <w:t>PCC TMC13 alternative entropy codecs</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m43649</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102"/>
    </w:p>
    <w:p w14:paraId="2C73FF42" w14:textId="408FDBC7" w:rsidR="001C3FAD" w:rsidRPr="00397DCA" w:rsidRDefault="001C3FAD"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3" w:name="_Ref531005641"/>
      <w:r w:rsidRPr="00397DCA">
        <w:rPr>
          <w:rFonts w:eastAsia="Gulim" w:hint="eastAsia"/>
          <w:lang w:val="en-CA" w:eastAsia="ko-KR"/>
        </w:rPr>
        <w:t>“</w:t>
      </w:r>
      <w:r w:rsidRPr="00397DCA">
        <w:rPr>
          <w:rFonts w:eastAsia="Gulim"/>
          <w:lang w:val="en-CA" w:eastAsia="ko-KR"/>
        </w:rPr>
        <w:t>Dirac Specification version 2.2.3,” BBC, Sep. 2008.</w:t>
      </w:r>
      <w:bookmarkEnd w:id="103"/>
    </w:p>
    <w:p w14:paraId="6198CA63" w14:textId="39298583" w:rsidR="00132C44" w:rsidRPr="00397DCA" w:rsidRDefault="001C3FAD"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4" w:name="_Ref531005779"/>
      <w:r w:rsidRPr="00397DCA">
        <w:rPr>
          <w:rFonts w:eastAsia="Gulim"/>
          <w:lang w:val="en-CA" w:eastAsia="ko-KR"/>
        </w:rPr>
        <w:t>“VC-2 Video Compression,” ST 2042-1, SMPTE, Nov. 2009.</w:t>
      </w:r>
      <w:bookmarkEnd w:id="104"/>
      <w:r w:rsidR="00132C44" w:rsidRPr="00397DCA">
        <w:rPr>
          <w:rFonts w:eastAsia="Gulim"/>
          <w:lang w:val="en-CA" w:eastAsia="ko-KR"/>
        </w:rPr>
        <w:t xml:space="preserve"> </w:t>
      </w:r>
    </w:p>
    <w:p w14:paraId="7964319C" w14:textId="357C908A" w:rsidR="001E14C9" w:rsidRPr="00397DCA" w:rsidRDefault="00132C44"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5" w:name="_Ref531006100"/>
      <w:r w:rsidRPr="00397DCA">
        <w:rPr>
          <w:rFonts w:eastAsia="Gulim"/>
          <w:lang w:val="en-CA" w:eastAsia="ko-KR"/>
        </w:rPr>
        <w:t>PCC Adaptive predictor selection for attributes coding in TMC13 related to CE13.3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m43665</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105"/>
      <w:r w:rsidR="001E14C9" w:rsidRPr="00397DCA">
        <w:rPr>
          <w:rFonts w:eastAsia="Gulim"/>
          <w:lang w:val="en-CA" w:eastAsia="ko-KR"/>
        </w:rPr>
        <w:t xml:space="preserve"> </w:t>
      </w:r>
    </w:p>
    <w:p w14:paraId="59B91E80" w14:textId="77777777" w:rsidR="00DB6270" w:rsidRPr="00397DCA" w:rsidRDefault="001E14C9"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6" w:name="_Ref531006803"/>
      <w:r w:rsidRPr="00397DCA">
        <w:rPr>
          <w:rFonts w:eastAsia="Gulim"/>
          <w:lang w:val="en-CA" w:eastAsia="ko-KR"/>
        </w:rPr>
        <w:t>Binarization of transform coefficients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m43780</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106"/>
      <w:r w:rsidR="00DB6270" w:rsidRPr="00397DCA">
        <w:rPr>
          <w:rFonts w:eastAsia="Gulim"/>
          <w:lang w:val="en-CA" w:eastAsia="ko-KR"/>
        </w:rPr>
        <w:t xml:space="preserve"> </w:t>
      </w:r>
    </w:p>
    <w:p w14:paraId="1286724A" w14:textId="7E35EEF0" w:rsidR="00467CE3" w:rsidRPr="004823EF" w:rsidRDefault="00DB6270" w:rsidP="00807349">
      <w:pPr>
        <w:numPr>
          <w:ilvl w:val="0"/>
          <w:numId w:val="2"/>
        </w:numPr>
        <w:jc w:val="left"/>
        <w:rPr>
          <w:rFonts w:eastAsia="Gulim"/>
          <w:lang w:val="en-CA" w:eastAsia="ko-KR"/>
        </w:rPr>
      </w:pPr>
      <w:r w:rsidRPr="00397DCA">
        <w:rPr>
          <w:rFonts w:eastAsiaTheme="minorEastAsia"/>
          <w:lang w:val="en-CA" w:eastAsia="ja-JP"/>
        </w:rPr>
        <w:t xml:space="preserve"> </w:t>
      </w:r>
      <w:bookmarkStart w:id="107" w:name="_Ref531022159"/>
      <w:r w:rsidRPr="00397DCA">
        <w:rPr>
          <w:rFonts w:eastAsia="Gulim"/>
          <w:lang w:val="en-CA" w:eastAsia="ko-KR"/>
        </w:rPr>
        <w:t>Efficient implementation of the Lifting Scheme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m43781</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107"/>
    </w:p>
    <w:p w14:paraId="3F0DE56B" w14:textId="6F5471D7" w:rsidR="00523DF7" w:rsidRPr="00397DCA" w:rsidRDefault="00523DF7" w:rsidP="00523DF7">
      <w:pPr>
        <w:numPr>
          <w:ilvl w:val="0"/>
          <w:numId w:val="2"/>
        </w:numPr>
        <w:jc w:val="left"/>
        <w:rPr>
          <w:rFonts w:eastAsia="Gulim"/>
          <w:lang w:val="en-CA" w:eastAsia="ko-KR"/>
        </w:rPr>
      </w:pPr>
      <w:r w:rsidRPr="00397DCA">
        <w:rPr>
          <w:rFonts w:eastAsiaTheme="minorEastAsia"/>
          <w:lang w:val="en-CA" w:eastAsia="ja-JP"/>
        </w:rPr>
        <w:lastRenderedPageBreak/>
        <w:t xml:space="preserve"> </w:t>
      </w:r>
      <w:bookmarkStart w:id="108" w:name="_Ref536470050"/>
      <w:r w:rsidRPr="00397DCA">
        <w:rPr>
          <w:rFonts w:eastAsia="Gulim"/>
          <w:lang w:val="en-CA" w:eastAsia="ko-KR"/>
        </w:rPr>
        <w:t xml:space="preserve">A new neighbour node occupancy decision, ISO/IEC JTC1/SC29/WG11 </w:t>
      </w:r>
      <w:r w:rsidRPr="00397DCA">
        <w:rPr>
          <w:rFonts w:eastAsiaTheme="minorEastAsia"/>
          <w:lang w:val="en-CA" w:eastAsia="ja-JP"/>
        </w:rPr>
        <w:t>input document</w:t>
      </w:r>
      <w:r w:rsidRPr="00397DCA">
        <w:rPr>
          <w:rFonts w:eastAsia="Gulim"/>
          <w:lang w:val="en-CA" w:eastAsia="ko-KR"/>
        </w:rPr>
        <w:t xml:space="preserve"> m44752, Macau, China, October 2018</w:t>
      </w:r>
      <w:bookmarkEnd w:id="108"/>
    </w:p>
    <w:p w14:paraId="6EDFFE3B" w14:textId="71A7452D" w:rsidR="00523DF7" w:rsidRPr="004823EF" w:rsidRDefault="00523DF7" w:rsidP="00523DF7">
      <w:pPr>
        <w:numPr>
          <w:ilvl w:val="0"/>
          <w:numId w:val="2"/>
        </w:numPr>
        <w:jc w:val="left"/>
        <w:rPr>
          <w:rFonts w:eastAsia="Gulim"/>
          <w:lang w:val="en-CA" w:eastAsia="ko-KR"/>
        </w:rPr>
      </w:pPr>
      <w:r w:rsidRPr="00397DCA">
        <w:rPr>
          <w:rFonts w:eastAsiaTheme="minorEastAsia"/>
          <w:lang w:val="en-CA" w:eastAsia="ja-JP"/>
        </w:rPr>
        <w:t xml:space="preserve"> </w:t>
      </w:r>
      <w:bookmarkStart w:id="109" w:name="_Ref536470052"/>
      <w:r w:rsidRPr="00397DCA">
        <w:rPr>
          <w:rFonts w:eastAsia="Gulim"/>
          <w:lang w:val="en-CA" w:eastAsia="ko-KR"/>
        </w:rPr>
        <w:t xml:space="preserve">Entropy coding an octree node occupancy depending on neighbour’s child nodes, ISO/IEC JTC1/SC29/WG11 </w:t>
      </w:r>
      <w:r w:rsidRPr="00397DCA">
        <w:rPr>
          <w:rFonts w:eastAsiaTheme="minorEastAsia"/>
          <w:lang w:val="en-CA" w:eastAsia="ja-JP"/>
        </w:rPr>
        <w:t>input document</w:t>
      </w:r>
      <w:r w:rsidRPr="00397DCA">
        <w:rPr>
          <w:rFonts w:eastAsia="Gulim"/>
          <w:lang w:val="en-CA" w:eastAsia="ko-KR"/>
        </w:rPr>
        <w:t xml:space="preserve"> m44753, Macau, China, October 2018</w:t>
      </w:r>
      <w:bookmarkEnd w:id="109"/>
    </w:p>
    <w:p w14:paraId="77E78CB0" w14:textId="1D66E085" w:rsidR="00CE6F4F" w:rsidRPr="004823EF" w:rsidRDefault="00CE6F4F" w:rsidP="00CE6F4F">
      <w:pPr>
        <w:numPr>
          <w:ilvl w:val="0"/>
          <w:numId w:val="2"/>
        </w:numPr>
        <w:jc w:val="left"/>
        <w:rPr>
          <w:rFonts w:eastAsia="Gulim"/>
          <w:lang w:val="en-CA" w:eastAsia="ko-KR"/>
        </w:rPr>
      </w:pPr>
      <w:r w:rsidRPr="00397DCA">
        <w:rPr>
          <w:rFonts w:eastAsiaTheme="minorEastAsia"/>
          <w:lang w:val="en-CA" w:eastAsia="ja-JP"/>
        </w:rPr>
        <w:t xml:space="preserve"> </w:t>
      </w:r>
      <w:bookmarkStart w:id="110" w:name="_Ref536470813"/>
      <w:r w:rsidRPr="00397DCA">
        <w:rPr>
          <w:rFonts w:eastAsiaTheme="minorEastAsia"/>
          <w:lang w:val="en-CA" w:eastAsia="ja-JP"/>
        </w:rPr>
        <w:t>Improved G-PCC lossless and near-lossless coding</w:t>
      </w:r>
      <w:r w:rsidRPr="00397DCA">
        <w:rPr>
          <w:rFonts w:eastAsia="Gulim"/>
          <w:lang w:val="en-CA" w:eastAsia="ko-KR"/>
        </w:rPr>
        <w:t xml:space="preserve">, ISO/IEC JTC1/SC29/WG11 </w:t>
      </w:r>
      <w:r w:rsidRPr="00397DCA">
        <w:rPr>
          <w:rFonts w:eastAsiaTheme="minorEastAsia"/>
          <w:lang w:val="en-CA" w:eastAsia="ja-JP"/>
        </w:rPr>
        <w:t>input document</w:t>
      </w:r>
      <w:r w:rsidRPr="00397DCA">
        <w:rPr>
          <w:rFonts w:eastAsia="Gulim"/>
          <w:lang w:val="en-CA" w:eastAsia="ko-KR"/>
        </w:rPr>
        <w:t xml:space="preserve"> m44</w:t>
      </w:r>
      <w:r w:rsidRPr="00397DCA">
        <w:rPr>
          <w:rFonts w:eastAsiaTheme="minorEastAsia"/>
          <w:lang w:val="en-CA" w:eastAsia="ja-JP"/>
        </w:rPr>
        <w:t>899</w:t>
      </w:r>
      <w:r w:rsidRPr="00397DCA">
        <w:rPr>
          <w:rFonts w:eastAsia="Gulim"/>
          <w:lang w:val="en-CA" w:eastAsia="ko-KR"/>
        </w:rPr>
        <w:t>, Macau, China, October 2018</w:t>
      </w:r>
      <w:bookmarkEnd w:id="110"/>
    </w:p>
    <w:p w14:paraId="248DAA59" w14:textId="55AC5685" w:rsidR="007E429F" w:rsidRPr="004823EF" w:rsidRDefault="007E429F" w:rsidP="007E429F">
      <w:pPr>
        <w:numPr>
          <w:ilvl w:val="0"/>
          <w:numId w:val="2"/>
        </w:numPr>
        <w:jc w:val="left"/>
        <w:rPr>
          <w:rFonts w:eastAsia="Gulim"/>
          <w:lang w:val="en-CA" w:eastAsia="ko-KR"/>
        </w:rPr>
      </w:pPr>
      <w:r w:rsidRPr="00397DCA">
        <w:rPr>
          <w:rFonts w:eastAsiaTheme="minorEastAsia"/>
          <w:lang w:val="en-CA" w:eastAsia="ja-JP"/>
        </w:rPr>
        <w:t xml:space="preserve"> Binary-tree based level-of-details generation for attributes coding in G-PCC,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m44</w:t>
      </w:r>
      <w:r w:rsidRPr="00397DCA">
        <w:rPr>
          <w:rFonts w:eastAsiaTheme="minorEastAsia"/>
          <w:lang w:val="en-CA" w:eastAsia="ja-JP"/>
        </w:rPr>
        <w:t>940</w:t>
      </w:r>
      <w:r w:rsidRPr="00397DCA">
        <w:rPr>
          <w:rFonts w:eastAsia="Gulim"/>
          <w:lang w:val="en-CA" w:eastAsia="ko-KR"/>
        </w:rPr>
        <w:t>, Macau, China, October 2018</w:t>
      </w:r>
    </w:p>
    <w:p w14:paraId="64C320F2" w14:textId="7D0F9A1C" w:rsidR="00775D99" w:rsidRPr="004823EF" w:rsidRDefault="00775D99" w:rsidP="00775D99">
      <w:pPr>
        <w:numPr>
          <w:ilvl w:val="0"/>
          <w:numId w:val="2"/>
        </w:numPr>
        <w:jc w:val="left"/>
        <w:rPr>
          <w:rFonts w:eastAsia="Gulim"/>
          <w:lang w:val="en-CA" w:eastAsia="ko-KR"/>
        </w:rPr>
      </w:pPr>
      <w:r w:rsidRPr="00397DCA">
        <w:rPr>
          <w:rFonts w:eastAsiaTheme="minorEastAsia"/>
          <w:lang w:val="en-CA" w:eastAsia="ja-JP"/>
        </w:rPr>
        <w:t xml:space="preserve"> </w:t>
      </w:r>
      <w:bookmarkStart w:id="111" w:name="_Ref536471514"/>
      <w:r w:rsidRPr="00397DCA">
        <w:rPr>
          <w:rFonts w:eastAsiaTheme="minorEastAsia"/>
          <w:lang w:val="en-CA" w:eastAsia="ja-JP"/>
        </w:rPr>
        <w:t xml:space="preserve">TMC13 new proposal on Combine Frame Coding,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sidRPr="00397DCA">
        <w:rPr>
          <w:rFonts w:eastAsiaTheme="minorEastAsia"/>
          <w:lang w:val="en-CA" w:eastAsia="ja-JP"/>
        </w:rPr>
        <w:t>4813</w:t>
      </w:r>
      <w:r w:rsidRPr="00397DCA">
        <w:rPr>
          <w:rFonts w:eastAsia="Gulim"/>
          <w:lang w:val="en-CA" w:eastAsia="ko-KR"/>
        </w:rPr>
        <w:t>, Macau, China, October 2018</w:t>
      </w:r>
      <w:bookmarkEnd w:id="111"/>
    </w:p>
    <w:p w14:paraId="779663BF" w14:textId="4050DD8B" w:rsidR="00E660B6" w:rsidRPr="003816C9" w:rsidRDefault="00E660B6" w:rsidP="00E660B6">
      <w:pPr>
        <w:numPr>
          <w:ilvl w:val="0"/>
          <w:numId w:val="2"/>
        </w:numPr>
        <w:jc w:val="left"/>
        <w:rPr>
          <w:rFonts w:eastAsia="Gulim"/>
          <w:lang w:val="en-CA" w:eastAsia="ko-KR"/>
        </w:rPr>
      </w:pPr>
      <w:r w:rsidRPr="00397DCA">
        <w:rPr>
          <w:rFonts w:eastAsiaTheme="minorEastAsia"/>
          <w:lang w:val="en-CA" w:eastAsia="ja-JP"/>
        </w:rPr>
        <w:t xml:space="preserve"> </w:t>
      </w:r>
      <w:bookmarkStart w:id="112" w:name="_Ref536775181"/>
      <w:r w:rsidRPr="00397DCA">
        <w:rPr>
          <w:rFonts w:eastAsiaTheme="minorEastAsia"/>
          <w:lang w:val="en-CA" w:eastAsia="ja-JP"/>
        </w:rPr>
        <w:t xml:space="preserve">G-PCC TMC13 CE13.2 report on point cloud tile and slice based coding,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sidRPr="00397DCA">
        <w:rPr>
          <w:rFonts w:eastAsiaTheme="minorEastAsia"/>
          <w:lang w:val="en-CA" w:eastAsia="ja-JP"/>
        </w:rPr>
        <w:t>5867</w:t>
      </w:r>
      <w:r w:rsidRPr="00397DCA">
        <w:rPr>
          <w:rFonts w:eastAsia="Gulim"/>
          <w:lang w:val="en-CA" w:eastAsia="ko-KR"/>
        </w:rPr>
        <w:t xml:space="preserve">, </w:t>
      </w:r>
      <w:r w:rsidRPr="00397DCA">
        <w:rPr>
          <w:rFonts w:eastAsiaTheme="minorEastAsia"/>
          <w:lang w:val="en-CA" w:eastAsia="ja-JP"/>
        </w:rPr>
        <w:t>Marrakech</w:t>
      </w:r>
      <w:r w:rsidRPr="00397DCA">
        <w:rPr>
          <w:rFonts w:eastAsia="Gulim"/>
          <w:lang w:val="en-CA" w:eastAsia="ko-KR"/>
        </w:rPr>
        <w:t xml:space="preserve">, </w:t>
      </w:r>
      <w:r w:rsidRPr="00397DCA">
        <w:rPr>
          <w:rFonts w:eastAsiaTheme="minorEastAsia"/>
          <w:lang w:val="en-CA" w:eastAsia="ja-JP"/>
        </w:rPr>
        <w:t>Morocco</w:t>
      </w:r>
      <w:r w:rsidRPr="00397DCA">
        <w:rPr>
          <w:rFonts w:eastAsia="Gulim"/>
          <w:lang w:val="en-CA" w:eastAsia="ko-KR"/>
        </w:rPr>
        <w:t xml:space="preserve">, </w:t>
      </w:r>
      <w:r w:rsidRPr="00397DCA">
        <w:rPr>
          <w:rFonts w:eastAsiaTheme="minorEastAsia"/>
          <w:lang w:val="en-CA" w:eastAsia="ja-JP"/>
        </w:rPr>
        <w:t>January</w:t>
      </w:r>
      <w:r w:rsidRPr="00397DCA">
        <w:rPr>
          <w:rFonts w:eastAsia="Gulim"/>
          <w:lang w:val="en-CA" w:eastAsia="ko-KR"/>
        </w:rPr>
        <w:t xml:space="preserve"> 201</w:t>
      </w:r>
      <w:r w:rsidRPr="00397DCA">
        <w:rPr>
          <w:rFonts w:eastAsiaTheme="minorEastAsia"/>
          <w:lang w:val="en-CA" w:eastAsia="ja-JP"/>
        </w:rPr>
        <w:t>9</w:t>
      </w:r>
      <w:bookmarkEnd w:id="112"/>
    </w:p>
    <w:p w14:paraId="316A1975" w14:textId="5DE4BE13" w:rsidR="00AC2060" w:rsidRPr="005B5FBE" w:rsidRDefault="00AC2060" w:rsidP="00AC2060">
      <w:pPr>
        <w:numPr>
          <w:ilvl w:val="0"/>
          <w:numId w:val="2"/>
        </w:numPr>
        <w:jc w:val="left"/>
        <w:rPr>
          <w:rFonts w:eastAsia="Gulim"/>
          <w:lang w:val="en-CA" w:eastAsia="ko-KR"/>
        </w:rPr>
      </w:pPr>
      <w:r>
        <w:rPr>
          <w:rFonts w:hint="eastAsia"/>
          <w:lang w:eastAsia="ja-JP"/>
        </w:rPr>
        <w:t xml:space="preserve"> </w:t>
      </w:r>
      <w:r>
        <w:t>PCC CE1.3 recolor method</w:t>
      </w:r>
      <w:r>
        <w:rPr>
          <w:rFonts w:hint="eastAsia"/>
          <w:lang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Pr>
          <w:rFonts w:eastAsiaTheme="minorEastAsia" w:hint="eastAsia"/>
          <w:lang w:val="en-CA" w:eastAsia="ja-JP"/>
        </w:rPr>
        <w:t>2538</w:t>
      </w:r>
      <w:r w:rsidRPr="00397DCA">
        <w:rPr>
          <w:rFonts w:eastAsia="Gulim"/>
          <w:lang w:val="en-CA" w:eastAsia="ko-KR"/>
        </w:rPr>
        <w:t xml:space="preserve">, </w:t>
      </w:r>
      <w:r>
        <w:rPr>
          <w:rFonts w:eastAsiaTheme="minorEastAsia" w:hint="eastAsia"/>
          <w:lang w:val="en-CA" w:eastAsia="ja-JP"/>
        </w:rPr>
        <w:t>San Diego</w:t>
      </w:r>
      <w:r w:rsidRPr="00397DCA">
        <w:rPr>
          <w:rFonts w:eastAsia="Gulim"/>
          <w:lang w:val="en-CA" w:eastAsia="ko-KR"/>
        </w:rPr>
        <w:t xml:space="preserve">, </w:t>
      </w:r>
      <w:r w:rsidRPr="00397DCA">
        <w:rPr>
          <w:rFonts w:eastAsiaTheme="minorEastAsia"/>
          <w:lang w:eastAsia="ja-JP"/>
        </w:rPr>
        <w:t>US</w:t>
      </w:r>
      <w:r w:rsidRPr="00397DCA">
        <w:rPr>
          <w:rFonts w:eastAsia="Malgun Gothic"/>
        </w:rPr>
        <w:t xml:space="preserve">, </w:t>
      </w:r>
      <w:r w:rsidRPr="00397DCA">
        <w:rPr>
          <w:rFonts w:eastAsiaTheme="minorEastAsia"/>
          <w:lang w:eastAsia="ja-JP"/>
        </w:rPr>
        <w:t>April</w:t>
      </w:r>
      <w:r w:rsidRPr="00397DCA">
        <w:rPr>
          <w:rFonts w:eastAsia="Malgun Gothic"/>
        </w:rPr>
        <w:t xml:space="preserve"> 201</w:t>
      </w:r>
      <w:r w:rsidRPr="00397DCA">
        <w:rPr>
          <w:rFonts w:eastAsiaTheme="minorEastAsia"/>
          <w:lang w:eastAsia="ja-JP"/>
        </w:rPr>
        <w:t>8</w:t>
      </w:r>
    </w:p>
    <w:p w14:paraId="2B5CC747" w14:textId="661A373A" w:rsidR="008C59F6" w:rsidRPr="005B5FBE" w:rsidRDefault="008C59F6" w:rsidP="008C59F6">
      <w:pPr>
        <w:numPr>
          <w:ilvl w:val="0"/>
          <w:numId w:val="2"/>
        </w:numPr>
        <w:jc w:val="left"/>
        <w:rPr>
          <w:rFonts w:eastAsia="Gulim"/>
          <w:lang w:val="en-CA" w:eastAsia="ko-KR"/>
        </w:rPr>
      </w:pPr>
      <w:bookmarkStart w:id="113" w:name="_Ref9850421"/>
      <w:r w:rsidRPr="008C59F6">
        <w:rPr>
          <w:rFonts w:eastAsia="Gulim"/>
          <w:lang w:val="en-CA" w:eastAsia="ko-KR"/>
        </w:rPr>
        <w:t>[PCC] On further reduction of neighbour configurations</w:t>
      </w:r>
      <w:r w:rsidR="00F13002">
        <w:rPr>
          <w:rFonts w:hint="eastAsia"/>
          <w:lang w:eastAsia="ja-JP"/>
        </w:rPr>
        <w:t xml:space="preserve">, </w:t>
      </w:r>
      <w:r w:rsidR="00F13002" w:rsidRPr="00397DCA">
        <w:rPr>
          <w:rFonts w:eastAsia="Gulim"/>
          <w:lang w:val="en-CA" w:eastAsia="ko-KR"/>
        </w:rPr>
        <w:t xml:space="preserve">ISO/IEC JTC1/SC29/WG11 </w:t>
      </w:r>
      <w:r w:rsidR="00F13002" w:rsidRPr="00397DCA">
        <w:rPr>
          <w:rFonts w:eastAsiaTheme="minorEastAsia"/>
          <w:lang w:val="en-CA" w:eastAsia="ja-JP"/>
        </w:rPr>
        <w:t>input document</w:t>
      </w:r>
      <w:r w:rsidR="00F13002" w:rsidRPr="00397DCA">
        <w:rPr>
          <w:rFonts w:eastAsia="Gulim"/>
          <w:lang w:val="en-CA" w:eastAsia="ko-KR"/>
        </w:rPr>
        <w:t xml:space="preserve"> m</w:t>
      </w:r>
      <w:r w:rsidR="00F13002">
        <w:rPr>
          <w:rFonts w:eastAsia="Gulim"/>
          <w:lang w:val="en-CA" w:eastAsia="ko-KR"/>
        </w:rPr>
        <w:t>46148</w:t>
      </w:r>
      <w:r w:rsidR="00F13002" w:rsidRPr="00397DCA">
        <w:rPr>
          <w:rFonts w:eastAsia="Gulim"/>
          <w:lang w:val="en-CA" w:eastAsia="ko-KR"/>
        </w:rPr>
        <w:t xml:space="preserve">, </w:t>
      </w:r>
      <w:r w:rsidR="00F13002">
        <w:rPr>
          <w:rFonts w:eastAsiaTheme="minorEastAsia"/>
          <w:lang w:val="en-CA" w:eastAsia="ja-JP"/>
        </w:rPr>
        <w:t>Marrakech</w:t>
      </w:r>
      <w:r w:rsidR="00F13002" w:rsidRPr="00397DCA">
        <w:rPr>
          <w:rFonts w:eastAsia="Gulim"/>
          <w:lang w:val="en-CA" w:eastAsia="ko-KR"/>
        </w:rPr>
        <w:t xml:space="preserve">, </w:t>
      </w:r>
      <w:r w:rsidR="00F13002">
        <w:rPr>
          <w:rFonts w:eastAsiaTheme="minorEastAsia"/>
          <w:lang w:eastAsia="ja-JP"/>
        </w:rPr>
        <w:t>Morocco</w:t>
      </w:r>
      <w:r w:rsidR="00F13002" w:rsidRPr="00397DCA">
        <w:rPr>
          <w:rFonts w:eastAsia="Malgun Gothic"/>
        </w:rPr>
        <w:t xml:space="preserve">, </w:t>
      </w:r>
      <w:r w:rsidR="00F13002">
        <w:rPr>
          <w:rFonts w:eastAsiaTheme="minorEastAsia"/>
          <w:lang w:eastAsia="ja-JP"/>
        </w:rPr>
        <w:t>January</w:t>
      </w:r>
      <w:r w:rsidR="00F13002" w:rsidRPr="00397DCA">
        <w:rPr>
          <w:rFonts w:eastAsia="Malgun Gothic"/>
        </w:rPr>
        <w:t xml:space="preserve"> 201</w:t>
      </w:r>
      <w:r w:rsidR="00F13002">
        <w:rPr>
          <w:rFonts w:eastAsiaTheme="minorEastAsia"/>
          <w:lang w:eastAsia="ja-JP"/>
        </w:rPr>
        <w:t>9</w:t>
      </w:r>
      <w:bookmarkEnd w:id="113"/>
    </w:p>
    <w:p w14:paraId="16C5A4EF" w14:textId="1FDBCAF7" w:rsidR="00862464" w:rsidRDefault="00862464" w:rsidP="00862464">
      <w:pPr>
        <w:numPr>
          <w:ilvl w:val="0"/>
          <w:numId w:val="2"/>
        </w:numPr>
        <w:jc w:val="left"/>
        <w:rPr>
          <w:rFonts w:eastAsia="Gulim"/>
          <w:lang w:val="en-CA" w:eastAsia="ko-KR"/>
        </w:rPr>
      </w:pPr>
      <w:bookmarkStart w:id="114" w:name="_Ref9850522"/>
      <w:r w:rsidRPr="00862464">
        <w:rPr>
          <w:rFonts w:eastAsia="Gulim"/>
          <w:lang w:val="en-CA" w:eastAsia="ko-KR"/>
        </w:rPr>
        <w:t>[PCC] On an improvement of advanced neighbours, ISO/IEC JTC1</w:t>
      </w:r>
      <w:r>
        <w:rPr>
          <w:rFonts w:eastAsia="Gulim"/>
          <w:lang w:val="en-CA" w:eastAsia="ko-KR"/>
        </w:rPr>
        <w:t>/SC29/WG11 input document m46149</w:t>
      </w:r>
      <w:r w:rsidRPr="00862464">
        <w:rPr>
          <w:rFonts w:eastAsia="Gulim"/>
          <w:lang w:val="en-CA" w:eastAsia="ko-KR"/>
        </w:rPr>
        <w:t>, Marrakech, Morocco, January 2019</w:t>
      </w:r>
      <w:bookmarkEnd w:id="114"/>
    </w:p>
    <w:p w14:paraId="4E062F03" w14:textId="10ECA380" w:rsidR="00FB605F" w:rsidRPr="005B5FBE" w:rsidRDefault="00FB605F" w:rsidP="00FB605F">
      <w:pPr>
        <w:numPr>
          <w:ilvl w:val="0"/>
          <w:numId w:val="2"/>
        </w:numPr>
        <w:jc w:val="left"/>
        <w:rPr>
          <w:rFonts w:eastAsia="Gulim"/>
          <w:lang w:val="en-CA" w:eastAsia="ko-KR"/>
        </w:rPr>
      </w:pPr>
      <w:bookmarkStart w:id="115" w:name="_Ref9851621"/>
      <w:r w:rsidRPr="00FB605F">
        <w:rPr>
          <w:rFonts w:eastAsia="Gulim"/>
          <w:lang w:val="en-CA" w:eastAsia="ko-KR"/>
        </w:rPr>
        <w:t>[PCC] On the reduction of states related to advanced neighbours in OBUF</w:t>
      </w:r>
      <w:r>
        <w:rPr>
          <w:rFonts w:hint="eastAsia"/>
          <w:lang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w:t>
      </w:r>
      <w:r>
        <w:rPr>
          <w:rFonts w:eastAsia="Gulim"/>
          <w:lang w:val="en-CA" w:eastAsia="ko-KR"/>
        </w:rPr>
        <w:t>46150</w:t>
      </w:r>
      <w:r w:rsidRPr="00397DCA">
        <w:rPr>
          <w:rFonts w:eastAsia="Gulim"/>
          <w:lang w:val="en-CA" w:eastAsia="ko-KR"/>
        </w:rPr>
        <w:t xml:space="preserve">, </w:t>
      </w:r>
      <w:r>
        <w:rPr>
          <w:rFonts w:eastAsiaTheme="minorEastAsia"/>
          <w:lang w:val="en-CA" w:eastAsia="ja-JP"/>
        </w:rPr>
        <w:t>Marrakech</w:t>
      </w:r>
      <w:r w:rsidRPr="00397DCA">
        <w:rPr>
          <w:rFonts w:eastAsia="Gulim"/>
          <w:lang w:val="en-CA" w:eastAsia="ko-KR"/>
        </w:rPr>
        <w:t xml:space="preserve">, </w:t>
      </w:r>
      <w:r>
        <w:rPr>
          <w:rFonts w:eastAsiaTheme="minorEastAsia"/>
          <w:lang w:eastAsia="ja-JP"/>
        </w:rPr>
        <w:t>Morocco</w:t>
      </w:r>
      <w:r w:rsidRPr="00397DCA">
        <w:rPr>
          <w:rFonts w:eastAsia="Malgun Gothic"/>
        </w:rPr>
        <w:t xml:space="preserve">, </w:t>
      </w:r>
      <w:r>
        <w:rPr>
          <w:rFonts w:eastAsiaTheme="minorEastAsia"/>
          <w:lang w:eastAsia="ja-JP"/>
        </w:rPr>
        <w:t>January</w:t>
      </w:r>
      <w:r w:rsidRPr="00397DCA">
        <w:rPr>
          <w:rFonts w:eastAsia="Malgun Gothic"/>
        </w:rPr>
        <w:t xml:space="preserve"> 201</w:t>
      </w:r>
      <w:r>
        <w:rPr>
          <w:rFonts w:eastAsiaTheme="minorEastAsia"/>
          <w:lang w:eastAsia="ja-JP"/>
        </w:rPr>
        <w:t>9</w:t>
      </w:r>
      <w:bookmarkEnd w:id="115"/>
    </w:p>
    <w:p w14:paraId="61492F4D" w14:textId="669DF363" w:rsidR="00FE796D" w:rsidRPr="005B5FBE" w:rsidRDefault="00FE796D" w:rsidP="00FE796D">
      <w:pPr>
        <w:numPr>
          <w:ilvl w:val="0"/>
          <w:numId w:val="2"/>
        </w:numPr>
        <w:jc w:val="left"/>
        <w:rPr>
          <w:rFonts w:eastAsia="Gulim"/>
          <w:lang w:val="en-CA" w:eastAsia="ko-KR"/>
        </w:rPr>
      </w:pPr>
      <w:bookmarkStart w:id="116" w:name="_Ref9852277"/>
      <w:r w:rsidRPr="00FE796D">
        <w:rPr>
          <w:rFonts w:eastAsia="Gulim"/>
          <w:lang w:val="en-CA" w:eastAsia="ko-KR"/>
        </w:rPr>
        <w:t>[G-PCC] CE13.2 Report on geometry slice header reduction in slice partition</w:t>
      </w:r>
      <w:r>
        <w:rPr>
          <w:rFonts w:hint="eastAsia"/>
          <w:lang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w:t>
      </w:r>
      <w:r>
        <w:rPr>
          <w:rFonts w:eastAsia="Gulim"/>
          <w:lang w:val="en-CA" w:eastAsia="ko-KR"/>
        </w:rPr>
        <w:t>47398</w:t>
      </w:r>
      <w:r w:rsidRPr="00397DCA">
        <w:rPr>
          <w:rFonts w:eastAsia="Gulim"/>
          <w:lang w:val="en-CA" w:eastAsia="ko-KR"/>
        </w:rPr>
        <w:t xml:space="preserve">, </w:t>
      </w:r>
      <w:r>
        <w:rPr>
          <w:rFonts w:eastAsiaTheme="minorEastAsia"/>
          <w:lang w:val="en-CA" w:eastAsia="ja-JP"/>
        </w:rPr>
        <w:t>Geneva</w:t>
      </w:r>
      <w:r w:rsidRPr="00397DCA">
        <w:rPr>
          <w:rFonts w:eastAsia="Gulim"/>
          <w:lang w:val="en-CA" w:eastAsia="ko-KR"/>
        </w:rPr>
        <w:t xml:space="preserve">, </w:t>
      </w:r>
      <w:r>
        <w:rPr>
          <w:rFonts w:eastAsiaTheme="minorEastAsia"/>
          <w:lang w:eastAsia="ja-JP"/>
        </w:rPr>
        <w:t>CH</w:t>
      </w:r>
      <w:r w:rsidRPr="00397DCA">
        <w:rPr>
          <w:rFonts w:eastAsia="Malgun Gothic"/>
        </w:rPr>
        <w:t xml:space="preserve">, </w:t>
      </w:r>
      <w:r>
        <w:rPr>
          <w:rFonts w:eastAsiaTheme="minorEastAsia"/>
          <w:lang w:eastAsia="ja-JP"/>
        </w:rPr>
        <w:t>March</w:t>
      </w:r>
      <w:r w:rsidRPr="00397DCA">
        <w:rPr>
          <w:rFonts w:eastAsia="Malgun Gothic"/>
        </w:rPr>
        <w:t xml:space="preserve"> 201</w:t>
      </w:r>
      <w:r>
        <w:rPr>
          <w:rFonts w:eastAsiaTheme="minorEastAsia"/>
          <w:lang w:eastAsia="ja-JP"/>
        </w:rPr>
        <w:t>9</w:t>
      </w:r>
      <w:bookmarkEnd w:id="116"/>
    </w:p>
    <w:p w14:paraId="548F1A18" w14:textId="68993C48" w:rsidR="008233F5" w:rsidRPr="005B5FBE" w:rsidRDefault="008233F5" w:rsidP="008233F5">
      <w:pPr>
        <w:numPr>
          <w:ilvl w:val="0"/>
          <w:numId w:val="2"/>
        </w:numPr>
        <w:jc w:val="left"/>
        <w:rPr>
          <w:rFonts w:eastAsia="Gulim"/>
          <w:lang w:val="en-CA" w:eastAsia="ko-KR"/>
        </w:rPr>
      </w:pPr>
      <w:bookmarkStart w:id="117" w:name="_Ref9856078"/>
      <w:r w:rsidRPr="00A65634">
        <w:rPr>
          <w:lang w:eastAsia="ko-KR"/>
        </w:rPr>
        <w:t>Reference structure modification on attribute predicting transform in TMC13</w:t>
      </w:r>
      <w:r>
        <w:rPr>
          <w:lang w:eastAsia="ko-KR"/>
        </w:rPr>
        <w:t>, ISO/IEC JTC1/SC29 WG11 input document m46107, Marrakech, MA, January 2019</w:t>
      </w:r>
      <w:bookmarkEnd w:id="117"/>
    </w:p>
    <w:p w14:paraId="59AA9635" w14:textId="75601D5F" w:rsidR="00370AA5" w:rsidRDefault="00370AA5" w:rsidP="00370AA5">
      <w:pPr>
        <w:numPr>
          <w:ilvl w:val="0"/>
          <w:numId w:val="2"/>
        </w:numPr>
        <w:jc w:val="left"/>
        <w:rPr>
          <w:rFonts w:eastAsia="Gulim"/>
          <w:lang w:val="en-CA" w:eastAsia="ko-KR"/>
        </w:rPr>
      </w:pPr>
      <w:bookmarkStart w:id="118" w:name="_Ref9856779"/>
      <w:r w:rsidRPr="00370AA5">
        <w:rPr>
          <w:rFonts w:eastAsia="Gulim"/>
          <w:lang w:val="en-CA" w:eastAsia="ko-KR"/>
        </w:rPr>
        <w:t>[G-PCC] [New proposal] Fixed-point implementation of G-PCC</w:t>
      </w:r>
      <w:r w:rsidRPr="00397DCA">
        <w:rPr>
          <w:rFonts w:eastAsiaTheme="minorEastAsia"/>
          <w:lang w:val="en-CA"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m44</w:t>
      </w:r>
      <w:r>
        <w:rPr>
          <w:rFonts w:eastAsiaTheme="minorEastAsia"/>
          <w:lang w:val="en-CA" w:eastAsia="ja-JP"/>
        </w:rPr>
        <w:t>90</w:t>
      </w:r>
      <w:r w:rsidRPr="00397DCA">
        <w:rPr>
          <w:rFonts w:eastAsiaTheme="minorEastAsia"/>
          <w:lang w:val="en-CA" w:eastAsia="ja-JP"/>
        </w:rPr>
        <w:t>0</w:t>
      </w:r>
      <w:r w:rsidRPr="00397DCA">
        <w:rPr>
          <w:rFonts w:eastAsia="Gulim"/>
          <w:lang w:val="en-CA" w:eastAsia="ko-KR"/>
        </w:rPr>
        <w:t>, Macau, China, October 2018</w:t>
      </w:r>
      <w:bookmarkEnd w:id="118"/>
    </w:p>
    <w:p w14:paraId="0353CAE3" w14:textId="7C05845E" w:rsidR="001A6A83" w:rsidRPr="005B5FBE" w:rsidRDefault="001A6A83" w:rsidP="001A6A83">
      <w:pPr>
        <w:numPr>
          <w:ilvl w:val="0"/>
          <w:numId w:val="2"/>
        </w:numPr>
        <w:jc w:val="left"/>
        <w:rPr>
          <w:rFonts w:eastAsia="Gulim"/>
          <w:lang w:val="en-CA" w:eastAsia="ko-KR"/>
        </w:rPr>
      </w:pPr>
      <w:bookmarkStart w:id="119" w:name="_Ref9857632"/>
      <w:r>
        <w:rPr>
          <w:rFonts w:eastAsiaTheme="minorEastAsia" w:hint="eastAsia"/>
          <w:lang w:val="en-CA" w:eastAsia="ja-JP"/>
        </w:rPr>
        <w:t>[</w:t>
      </w:r>
      <w:r w:rsidRPr="001A6A83">
        <w:rPr>
          <w:rFonts w:eastAsiaTheme="minorEastAsia"/>
          <w:lang w:val="en-CA" w:eastAsia="ja-JP"/>
        </w:rPr>
        <w:t>G-PCC][New Proposal] Efficient Low-Complexity LOD Generatio</w:t>
      </w:r>
      <w:r>
        <w:rPr>
          <w:rFonts w:eastAsiaTheme="minorEastAsia"/>
          <w:lang w:val="en-CA" w:eastAsia="ja-JP"/>
        </w:rPr>
        <w:t>n</w:t>
      </w:r>
      <w:r>
        <w:rPr>
          <w:lang w:eastAsia="ko-KR"/>
        </w:rPr>
        <w:t>, ISO/IEC JTC1/SC29 WG11 input document m46188, Marrakech, MA, January 2019</w:t>
      </w:r>
      <w:bookmarkEnd w:id="119"/>
    </w:p>
    <w:p w14:paraId="7AB3FAEA" w14:textId="6A30073B" w:rsidR="008A5B6B" w:rsidRPr="005B5FBE" w:rsidRDefault="008A5B6B" w:rsidP="008A5B6B">
      <w:pPr>
        <w:numPr>
          <w:ilvl w:val="0"/>
          <w:numId w:val="2"/>
        </w:numPr>
        <w:jc w:val="left"/>
        <w:rPr>
          <w:rFonts w:eastAsia="Gulim"/>
          <w:lang w:val="en-CA" w:eastAsia="ko-KR"/>
        </w:rPr>
      </w:pPr>
      <w:r>
        <w:rPr>
          <w:rFonts w:eastAsiaTheme="minorEastAsia" w:hint="eastAsia"/>
          <w:lang w:val="en-CA" w:eastAsia="ja-JP"/>
        </w:rPr>
        <w:t>[</w:t>
      </w:r>
      <w:r w:rsidRPr="008A5B6B">
        <w:rPr>
          <w:rFonts w:eastAsiaTheme="minorEastAsia"/>
          <w:lang w:val="en-CA" w:eastAsia="ja-JP"/>
        </w:rPr>
        <w:t>G-PCC] CE13.16 Report on Slice-based quantization control</w:t>
      </w:r>
      <w:r>
        <w:rPr>
          <w:rFonts w:hint="eastAsia"/>
          <w:lang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w:t>
      </w:r>
      <w:r>
        <w:rPr>
          <w:rFonts w:eastAsia="Gulim"/>
          <w:lang w:val="en-CA" w:eastAsia="ko-KR"/>
        </w:rPr>
        <w:t>47399</w:t>
      </w:r>
      <w:r w:rsidRPr="00397DCA">
        <w:rPr>
          <w:rFonts w:eastAsia="Gulim"/>
          <w:lang w:val="en-CA" w:eastAsia="ko-KR"/>
        </w:rPr>
        <w:t xml:space="preserve">, </w:t>
      </w:r>
      <w:r>
        <w:rPr>
          <w:rFonts w:eastAsiaTheme="minorEastAsia"/>
          <w:lang w:val="en-CA" w:eastAsia="ja-JP"/>
        </w:rPr>
        <w:t>Geneva</w:t>
      </w:r>
      <w:r w:rsidRPr="00397DCA">
        <w:rPr>
          <w:rFonts w:eastAsia="Gulim"/>
          <w:lang w:val="en-CA" w:eastAsia="ko-KR"/>
        </w:rPr>
        <w:t xml:space="preserve">, </w:t>
      </w:r>
      <w:r>
        <w:rPr>
          <w:rFonts w:eastAsiaTheme="minorEastAsia"/>
          <w:lang w:eastAsia="ja-JP"/>
        </w:rPr>
        <w:t>CH</w:t>
      </w:r>
      <w:r w:rsidRPr="00397DCA">
        <w:rPr>
          <w:rFonts w:eastAsia="Malgun Gothic"/>
        </w:rPr>
        <w:t xml:space="preserve">, </w:t>
      </w:r>
      <w:r>
        <w:rPr>
          <w:rFonts w:eastAsiaTheme="minorEastAsia"/>
          <w:lang w:eastAsia="ja-JP"/>
        </w:rPr>
        <w:t>March</w:t>
      </w:r>
      <w:r w:rsidRPr="00397DCA">
        <w:rPr>
          <w:rFonts w:eastAsia="Malgun Gothic"/>
        </w:rPr>
        <w:t xml:space="preserve"> 201</w:t>
      </w:r>
      <w:r>
        <w:rPr>
          <w:rFonts w:eastAsiaTheme="minorEastAsia"/>
          <w:lang w:eastAsia="ja-JP"/>
        </w:rPr>
        <w:t>9</w:t>
      </w:r>
    </w:p>
    <w:p w14:paraId="4F9244BD" w14:textId="147C686F" w:rsidR="00DA526F" w:rsidRPr="005B5FBE" w:rsidRDefault="00DA526F" w:rsidP="00DA526F">
      <w:pPr>
        <w:numPr>
          <w:ilvl w:val="0"/>
          <w:numId w:val="2"/>
        </w:numPr>
        <w:jc w:val="left"/>
        <w:rPr>
          <w:rFonts w:eastAsia="Gulim"/>
          <w:lang w:val="en-CA" w:eastAsia="ko-KR"/>
        </w:rPr>
      </w:pPr>
      <w:bookmarkStart w:id="120" w:name="_Ref9860067"/>
      <w:r w:rsidRPr="00DA526F">
        <w:rPr>
          <w:rFonts w:eastAsia="Gulim"/>
          <w:lang w:val="en-CA" w:eastAsia="ko-KR"/>
        </w:rPr>
        <w:t>[G-PCC] Quantization Parameter table in Attribute Coding</w:t>
      </w:r>
      <w:r>
        <w:rPr>
          <w:rFonts w:hint="eastAsia"/>
          <w:lang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w:t>
      </w:r>
      <w:r>
        <w:rPr>
          <w:rFonts w:eastAsia="Gulim"/>
          <w:lang w:val="en-CA" w:eastAsia="ko-KR"/>
        </w:rPr>
        <w:t>47401</w:t>
      </w:r>
      <w:r w:rsidRPr="00397DCA">
        <w:rPr>
          <w:rFonts w:eastAsia="Gulim"/>
          <w:lang w:val="en-CA" w:eastAsia="ko-KR"/>
        </w:rPr>
        <w:t xml:space="preserve">, </w:t>
      </w:r>
      <w:r>
        <w:rPr>
          <w:rFonts w:eastAsiaTheme="minorEastAsia"/>
          <w:lang w:val="en-CA" w:eastAsia="ja-JP"/>
        </w:rPr>
        <w:t>Geneva</w:t>
      </w:r>
      <w:r w:rsidRPr="00397DCA">
        <w:rPr>
          <w:rFonts w:eastAsia="Gulim"/>
          <w:lang w:val="en-CA" w:eastAsia="ko-KR"/>
        </w:rPr>
        <w:t xml:space="preserve">, </w:t>
      </w:r>
      <w:r>
        <w:rPr>
          <w:rFonts w:eastAsiaTheme="minorEastAsia"/>
          <w:lang w:eastAsia="ja-JP"/>
        </w:rPr>
        <w:t>CH</w:t>
      </w:r>
      <w:r w:rsidRPr="00397DCA">
        <w:rPr>
          <w:rFonts w:eastAsia="Malgun Gothic"/>
        </w:rPr>
        <w:t xml:space="preserve">, </w:t>
      </w:r>
      <w:r>
        <w:rPr>
          <w:rFonts w:eastAsiaTheme="minorEastAsia"/>
          <w:lang w:eastAsia="ja-JP"/>
        </w:rPr>
        <w:t>March</w:t>
      </w:r>
      <w:r w:rsidRPr="00397DCA">
        <w:rPr>
          <w:rFonts w:eastAsia="Malgun Gothic"/>
        </w:rPr>
        <w:t xml:space="preserve"> 201</w:t>
      </w:r>
      <w:r>
        <w:rPr>
          <w:rFonts w:eastAsiaTheme="minorEastAsia"/>
          <w:lang w:eastAsia="ja-JP"/>
        </w:rPr>
        <w:t>9</w:t>
      </w:r>
      <w:bookmarkEnd w:id="120"/>
    </w:p>
    <w:p w14:paraId="2C456CCC" w14:textId="3D3CA49B" w:rsidR="00DA526F" w:rsidRPr="000D0FF9" w:rsidRDefault="00DA526F" w:rsidP="00DA526F">
      <w:pPr>
        <w:numPr>
          <w:ilvl w:val="0"/>
          <w:numId w:val="2"/>
        </w:numPr>
        <w:jc w:val="left"/>
        <w:rPr>
          <w:rFonts w:eastAsia="Gulim"/>
          <w:lang w:val="en-CA" w:eastAsia="ko-KR"/>
        </w:rPr>
      </w:pPr>
      <w:bookmarkStart w:id="121" w:name="_Ref9860069"/>
      <w:r w:rsidRPr="00DA526F">
        <w:rPr>
          <w:rFonts w:eastAsia="Gulim"/>
          <w:lang w:val="en-CA" w:eastAsia="ko-KR"/>
        </w:rPr>
        <w:t>[G-PCC] New contribution on quantization parameter definition</w:t>
      </w:r>
      <w:r>
        <w:rPr>
          <w:rFonts w:hint="eastAsia"/>
          <w:lang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w:t>
      </w:r>
      <w:r>
        <w:rPr>
          <w:rFonts w:eastAsia="Gulim"/>
          <w:lang w:val="en-CA" w:eastAsia="ko-KR"/>
        </w:rPr>
        <w:t>47507</w:t>
      </w:r>
      <w:r w:rsidRPr="00397DCA">
        <w:rPr>
          <w:rFonts w:eastAsia="Gulim"/>
          <w:lang w:val="en-CA" w:eastAsia="ko-KR"/>
        </w:rPr>
        <w:t xml:space="preserve">, </w:t>
      </w:r>
      <w:r>
        <w:rPr>
          <w:rFonts w:eastAsiaTheme="minorEastAsia"/>
          <w:lang w:val="en-CA" w:eastAsia="ja-JP"/>
        </w:rPr>
        <w:t>Geneva</w:t>
      </w:r>
      <w:r w:rsidRPr="00397DCA">
        <w:rPr>
          <w:rFonts w:eastAsia="Gulim"/>
          <w:lang w:val="en-CA" w:eastAsia="ko-KR"/>
        </w:rPr>
        <w:t xml:space="preserve">, </w:t>
      </w:r>
      <w:r>
        <w:rPr>
          <w:rFonts w:eastAsiaTheme="minorEastAsia"/>
          <w:lang w:eastAsia="ja-JP"/>
        </w:rPr>
        <w:t>CH</w:t>
      </w:r>
      <w:r w:rsidRPr="00397DCA">
        <w:rPr>
          <w:rFonts w:eastAsia="Malgun Gothic"/>
        </w:rPr>
        <w:t xml:space="preserve">, </w:t>
      </w:r>
      <w:r>
        <w:rPr>
          <w:rFonts w:eastAsiaTheme="minorEastAsia"/>
          <w:lang w:eastAsia="ja-JP"/>
        </w:rPr>
        <w:t>March</w:t>
      </w:r>
      <w:r w:rsidRPr="00397DCA">
        <w:rPr>
          <w:rFonts w:eastAsia="Malgun Gothic"/>
        </w:rPr>
        <w:t xml:space="preserve"> 201</w:t>
      </w:r>
      <w:r>
        <w:rPr>
          <w:rFonts w:eastAsiaTheme="minorEastAsia"/>
          <w:lang w:eastAsia="ja-JP"/>
        </w:rPr>
        <w:t>9</w:t>
      </w:r>
      <w:bookmarkEnd w:id="121"/>
    </w:p>
    <w:p w14:paraId="03BF2FB6" w14:textId="27F35197" w:rsidR="00DA526F" w:rsidRPr="005B5FBE" w:rsidRDefault="002A2020" w:rsidP="002A2020">
      <w:pPr>
        <w:numPr>
          <w:ilvl w:val="0"/>
          <w:numId w:val="2"/>
        </w:numPr>
        <w:jc w:val="left"/>
        <w:rPr>
          <w:rFonts w:eastAsia="Gulim"/>
          <w:lang w:val="en-CA" w:eastAsia="ko-KR"/>
        </w:rPr>
      </w:pPr>
      <w:bookmarkStart w:id="122" w:name="_Ref9861893"/>
      <w:r w:rsidRPr="002A2020">
        <w:rPr>
          <w:rFonts w:eastAsia="Gulim"/>
          <w:lang w:val="en-CA" w:eastAsia="ko-KR"/>
        </w:rPr>
        <w:t>[G-PCC] Attribute residual coding in TMC13</w:t>
      </w:r>
      <w:r>
        <w:rPr>
          <w:lang w:eastAsia="ko-KR"/>
        </w:rPr>
        <w:t>, ISO/IEC JTC1/SC29 WG11 input document m46108, Marrakech, MA, January 2019</w:t>
      </w:r>
      <w:bookmarkEnd w:id="122"/>
    </w:p>
    <w:p w14:paraId="3C8DC30E" w14:textId="772CADE0" w:rsidR="005F476E" w:rsidRDefault="005F476E" w:rsidP="005F476E">
      <w:pPr>
        <w:numPr>
          <w:ilvl w:val="0"/>
          <w:numId w:val="2"/>
        </w:numPr>
        <w:jc w:val="left"/>
        <w:rPr>
          <w:rFonts w:eastAsia="Gulim"/>
          <w:lang w:val="en-CA" w:eastAsia="ko-KR"/>
        </w:rPr>
      </w:pPr>
      <w:r w:rsidRPr="005F476E">
        <w:rPr>
          <w:rFonts w:eastAsia="Gulim"/>
          <w:lang w:val="en-CA" w:eastAsia="ko-KR"/>
        </w:rPr>
        <w:t>[G-PCC][New proposal]Non-normative Subband Adaptive</w:t>
      </w:r>
      <w:r w:rsidRPr="00397DCA">
        <w:rPr>
          <w:rFonts w:eastAsiaTheme="minorEastAsia"/>
          <w:lang w:val="en-CA"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Pr>
          <w:rFonts w:eastAsia="Gulim"/>
          <w:lang w:val="en-CA" w:eastAsia="ko-KR"/>
        </w:rPr>
        <w:t>5019</w:t>
      </w:r>
      <w:r w:rsidRPr="00397DCA">
        <w:rPr>
          <w:rFonts w:eastAsia="Gulim"/>
          <w:lang w:val="en-CA" w:eastAsia="ko-KR"/>
        </w:rPr>
        <w:t>, Macau, China, October 2018</w:t>
      </w:r>
    </w:p>
    <w:p w14:paraId="0817737F" w14:textId="457B58E4" w:rsidR="007F42A4" w:rsidRPr="005B5FBE" w:rsidRDefault="007F42A4" w:rsidP="005F476E">
      <w:pPr>
        <w:numPr>
          <w:ilvl w:val="0"/>
          <w:numId w:val="2"/>
        </w:numPr>
        <w:jc w:val="left"/>
        <w:rPr>
          <w:rFonts w:eastAsia="Gulim"/>
          <w:lang w:val="en-CA" w:eastAsia="ko-KR"/>
        </w:rPr>
      </w:pPr>
      <w:bookmarkStart w:id="123" w:name="_Ref9863672"/>
      <w:r w:rsidRPr="006470A4">
        <w:rPr>
          <w:lang w:val="en-GB"/>
        </w:rPr>
        <w:t>G. Sandri, P. A. Chou, M. Krivoku</w:t>
      </w:r>
      <w:r w:rsidRPr="006470A4">
        <w:rPr>
          <w:lang w:val="en-GB" w:eastAsia="ja-JP"/>
        </w:rPr>
        <w:t>ć</w:t>
      </w:r>
      <w:r w:rsidRPr="006470A4">
        <w:rPr>
          <w:lang w:val="en-GB"/>
        </w:rPr>
        <w:t xml:space="preserve">a, and R. L. De Queiroz, </w:t>
      </w:r>
      <w:r w:rsidRPr="006470A4">
        <w:rPr>
          <w:i/>
          <w:lang w:val="en-GB"/>
        </w:rPr>
        <w:t xml:space="preserve">Integer Alternative for the Region-Adaptive Hierarchical Transform, </w:t>
      </w:r>
      <w:r w:rsidRPr="006470A4">
        <w:rPr>
          <w:lang w:val="en-GB"/>
        </w:rPr>
        <w:t>submitted for publication in the IEEE Signal Processing Letters.  Copyright held by IEEE.</w:t>
      </w:r>
      <w:bookmarkEnd w:id="123"/>
    </w:p>
    <w:p w14:paraId="280E067C" w14:textId="04B4AC2E" w:rsidR="009814A3" w:rsidRDefault="009814A3" w:rsidP="009814A3">
      <w:pPr>
        <w:numPr>
          <w:ilvl w:val="0"/>
          <w:numId w:val="2"/>
        </w:numPr>
        <w:jc w:val="left"/>
        <w:rPr>
          <w:rFonts w:eastAsia="Gulim"/>
          <w:lang w:val="en-CA" w:eastAsia="ko-KR"/>
        </w:rPr>
      </w:pPr>
      <w:bookmarkStart w:id="124" w:name="_Ref9864475"/>
      <w:r w:rsidRPr="009814A3">
        <w:rPr>
          <w:rFonts w:eastAsia="Gulim"/>
          <w:lang w:val="en-CA" w:eastAsia="ko-KR"/>
        </w:rPr>
        <w:t>Fixed-point version of RAHT with rate-distortion impact tests</w:t>
      </w:r>
      <w:r w:rsidRPr="00397DCA">
        <w:rPr>
          <w:rFonts w:eastAsiaTheme="minorEastAsia"/>
          <w:lang w:val="en-CA"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Pr>
          <w:rFonts w:eastAsia="Gulim"/>
          <w:lang w:val="en-CA" w:eastAsia="ko-KR"/>
        </w:rPr>
        <w:t>4486</w:t>
      </w:r>
      <w:r w:rsidRPr="00397DCA">
        <w:rPr>
          <w:rFonts w:eastAsia="Gulim"/>
          <w:lang w:val="en-CA" w:eastAsia="ko-KR"/>
        </w:rPr>
        <w:t>, Macau, China, October 2018</w:t>
      </w:r>
      <w:bookmarkEnd w:id="124"/>
    </w:p>
    <w:p w14:paraId="0B146822" w14:textId="77777777" w:rsidR="00CF79E7" w:rsidRPr="00B12D47" w:rsidRDefault="009814A3" w:rsidP="00CF79E7">
      <w:pPr>
        <w:numPr>
          <w:ilvl w:val="0"/>
          <w:numId w:val="2"/>
        </w:numPr>
        <w:jc w:val="left"/>
        <w:rPr>
          <w:rFonts w:eastAsia="Gulim"/>
          <w:lang w:val="en-CA" w:eastAsia="ko-KR"/>
        </w:rPr>
      </w:pPr>
      <w:bookmarkStart w:id="125" w:name="_Ref9864477"/>
      <w:r w:rsidRPr="009814A3">
        <w:rPr>
          <w:rFonts w:eastAsia="Gulim"/>
          <w:lang w:val="en-CA" w:eastAsia="ko-KR"/>
        </w:rPr>
        <w:t>G-PCC CE13.14 Report on implementation of fixed-point RAHT in TMC13</w:t>
      </w:r>
      <w:r>
        <w:rPr>
          <w:lang w:eastAsia="ko-KR"/>
        </w:rPr>
        <w:t>, ISO/IEC JTC1/SC29 WG11 input document m46209, Marrakech, MA, January 2019</w:t>
      </w:r>
      <w:bookmarkEnd w:id="125"/>
    </w:p>
    <w:p w14:paraId="28EB970D" w14:textId="77777777" w:rsidR="00CF79E7" w:rsidRPr="008D2681" w:rsidRDefault="00CF79E7" w:rsidP="00CF79E7">
      <w:pPr>
        <w:numPr>
          <w:ilvl w:val="0"/>
          <w:numId w:val="2"/>
        </w:numPr>
        <w:jc w:val="left"/>
        <w:rPr>
          <w:rFonts w:eastAsia="Gulim"/>
          <w:lang w:val="en-CA" w:eastAsia="ko-KR"/>
        </w:rPr>
      </w:pPr>
      <w:bookmarkStart w:id="126" w:name="_Ref17968415"/>
      <w:r w:rsidRPr="00A10D94">
        <w:rPr>
          <w:rFonts w:eastAsia="Gulim"/>
          <w:lang w:val="en-CA" w:eastAsia="ko-KR"/>
        </w:rPr>
        <w:t>[G-PCC] CE13.19 Report on Attribute Layer Quantization Control</w:t>
      </w:r>
      <w:r w:rsidRPr="008D2681">
        <w:rPr>
          <w:rFonts w:eastAsia="Gulim"/>
          <w:lang w:val="en-CA" w:eastAsia="ko-KR"/>
        </w:rPr>
        <w:t>,</w:t>
      </w:r>
      <w:r>
        <w:rPr>
          <w:rFonts w:eastAsia="Gulim"/>
          <w:lang w:val="en-CA" w:eastAsia="ko-KR"/>
        </w:rPr>
        <w:t xml:space="preserve"> </w:t>
      </w:r>
      <w:r w:rsidRPr="008D2681">
        <w:rPr>
          <w:rFonts w:eastAsia="Gulim"/>
          <w:lang w:val="en-CA" w:eastAsia="ko-KR"/>
        </w:rPr>
        <w:t xml:space="preserve">ISO/IEC JTC1/SC29/WG11 </w:t>
      </w:r>
      <w:r>
        <w:rPr>
          <w:rFonts w:eastAsia="Gulim"/>
          <w:lang w:val="en-CA" w:eastAsia="ko-KR"/>
        </w:rPr>
        <w:t>input document</w:t>
      </w:r>
      <w:r w:rsidRPr="008D2681">
        <w:rPr>
          <w:rFonts w:eastAsia="Gulim"/>
          <w:lang w:val="en-CA" w:eastAsia="ko-KR"/>
        </w:rPr>
        <w:t xml:space="preserve"> m47834, </w:t>
      </w:r>
      <w:r>
        <w:rPr>
          <w:rFonts w:eastAsia="Gulim"/>
          <w:lang w:val="en-CA" w:eastAsia="ko-KR"/>
        </w:rPr>
        <w:t xml:space="preserve">Gothenburg, </w:t>
      </w:r>
      <w:r w:rsidRPr="008D2681">
        <w:rPr>
          <w:rFonts w:eastAsia="Gulim"/>
          <w:lang w:val="en-CA" w:eastAsia="ko-KR"/>
        </w:rPr>
        <w:t>Sweden</w:t>
      </w:r>
      <w:r>
        <w:rPr>
          <w:rFonts w:eastAsia="Gulim"/>
          <w:lang w:val="en-CA" w:eastAsia="ko-KR"/>
        </w:rPr>
        <w:t>,</w:t>
      </w:r>
      <w:r w:rsidRPr="008D2681">
        <w:rPr>
          <w:rFonts w:eastAsia="Gulim"/>
          <w:lang w:val="en-CA" w:eastAsia="ko-KR"/>
        </w:rPr>
        <w:t xml:space="preserve"> </w:t>
      </w:r>
      <w:r>
        <w:rPr>
          <w:rFonts w:eastAsia="Gulim"/>
          <w:lang w:val="en-CA" w:eastAsia="ko-KR"/>
        </w:rPr>
        <w:t>July</w:t>
      </w:r>
      <w:r w:rsidRPr="008D2681">
        <w:rPr>
          <w:rFonts w:eastAsia="Gulim"/>
          <w:lang w:val="en-CA" w:eastAsia="ko-KR"/>
        </w:rPr>
        <w:t xml:space="preserve"> 2019.</w:t>
      </w:r>
      <w:bookmarkEnd w:id="126"/>
    </w:p>
    <w:p w14:paraId="710E9820" w14:textId="77777777" w:rsidR="00CF79E7" w:rsidRDefault="00CF79E7" w:rsidP="00CF79E7">
      <w:pPr>
        <w:numPr>
          <w:ilvl w:val="0"/>
          <w:numId w:val="2"/>
        </w:numPr>
        <w:jc w:val="left"/>
        <w:rPr>
          <w:rFonts w:eastAsia="Gulim"/>
          <w:lang w:val="en-CA" w:eastAsia="ko-KR"/>
        </w:rPr>
      </w:pPr>
      <w:r w:rsidRPr="008D2681">
        <w:rPr>
          <w:rFonts w:eastAsia="Gulim"/>
          <w:lang w:val="en-CA" w:eastAsia="ko-KR"/>
        </w:rPr>
        <w:t xml:space="preserve"> </w:t>
      </w:r>
      <w:bookmarkStart w:id="127" w:name="_Ref17968260"/>
      <w:r w:rsidRPr="008D2681">
        <w:rPr>
          <w:rFonts w:eastAsia="Gulim"/>
          <w:lang w:val="en-CA" w:eastAsia="ko-KR"/>
        </w:rPr>
        <w:t>[G-PCC] CE13.2 report on tile and slice based coding,</w:t>
      </w:r>
      <w:r w:rsidRPr="00A93383">
        <w:rPr>
          <w:rFonts w:eastAsia="Gulim"/>
          <w:lang w:val="en-CA" w:eastAsia="ko-KR"/>
        </w:rPr>
        <w:t xml:space="preserve"> ISO/IEC</w:t>
      </w:r>
      <w:r>
        <w:rPr>
          <w:rFonts w:asciiTheme="minorEastAsia" w:eastAsiaTheme="minorEastAsia" w:hAnsiTheme="minorEastAsia"/>
          <w:lang w:val="en-CA" w:eastAsia="ja-JP"/>
        </w:rPr>
        <w:t xml:space="preserve"> </w:t>
      </w:r>
      <w:r w:rsidRPr="008D2681">
        <w:rPr>
          <w:rFonts w:eastAsia="Gulim"/>
          <w:lang w:val="en-CA" w:eastAsia="ko-KR"/>
        </w:rPr>
        <w:t xml:space="preserve">JTC1/SC29/WG11 </w:t>
      </w:r>
      <w:r w:rsidRPr="00397DCA">
        <w:rPr>
          <w:rFonts w:eastAsiaTheme="minorEastAsia"/>
          <w:lang w:val="en-CA" w:eastAsia="ja-JP"/>
        </w:rPr>
        <w:t>input document</w:t>
      </w:r>
      <w:r>
        <w:rPr>
          <w:rFonts w:eastAsiaTheme="minorEastAsia"/>
          <w:lang w:val="en-CA" w:eastAsia="ja-JP"/>
        </w:rPr>
        <w:t xml:space="preserve"> </w:t>
      </w:r>
      <w:r w:rsidRPr="008D2681">
        <w:rPr>
          <w:rFonts w:eastAsia="Gulim"/>
          <w:lang w:val="en-CA" w:eastAsia="ko-KR"/>
        </w:rPr>
        <w:t xml:space="preserve">m48892, </w:t>
      </w:r>
      <w:r>
        <w:rPr>
          <w:rFonts w:eastAsia="Gulim"/>
          <w:lang w:val="en-CA" w:eastAsia="ko-KR"/>
        </w:rPr>
        <w:t xml:space="preserve">Gothenburg, </w:t>
      </w:r>
      <w:r w:rsidRPr="00623510">
        <w:rPr>
          <w:rFonts w:eastAsia="Gulim"/>
          <w:lang w:val="en-CA" w:eastAsia="ko-KR"/>
        </w:rPr>
        <w:t>Sweden</w:t>
      </w:r>
      <w:r>
        <w:rPr>
          <w:rFonts w:eastAsia="Gulim"/>
          <w:lang w:val="en-CA" w:eastAsia="ko-KR"/>
        </w:rPr>
        <w:t>,</w:t>
      </w:r>
      <w:r w:rsidRPr="00623510">
        <w:rPr>
          <w:rFonts w:eastAsia="Gulim"/>
          <w:lang w:val="en-CA" w:eastAsia="ko-KR"/>
        </w:rPr>
        <w:t xml:space="preserve"> </w:t>
      </w:r>
      <w:r>
        <w:rPr>
          <w:rFonts w:eastAsia="Gulim"/>
          <w:lang w:val="en-CA" w:eastAsia="ko-KR"/>
        </w:rPr>
        <w:t>July</w:t>
      </w:r>
      <w:r w:rsidRPr="00623510">
        <w:rPr>
          <w:rFonts w:eastAsia="Gulim"/>
          <w:lang w:val="en-CA" w:eastAsia="ko-KR"/>
        </w:rPr>
        <w:t xml:space="preserve"> 2019.</w:t>
      </w:r>
      <w:bookmarkEnd w:id="127"/>
    </w:p>
    <w:p w14:paraId="223E2400" w14:textId="160E2E57" w:rsidR="009814A3" w:rsidRDefault="00CF79E7" w:rsidP="00CF79E7">
      <w:pPr>
        <w:numPr>
          <w:ilvl w:val="0"/>
          <w:numId w:val="2"/>
        </w:numPr>
        <w:jc w:val="left"/>
        <w:rPr>
          <w:rFonts w:eastAsia="Gulim"/>
          <w:lang w:val="en-CA" w:eastAsia="ko-KR"/>
        </w:rPr>
      </w:pPr>
      <w:r w:rsidRPr="008D2681">
        <w:rPr>
          <w:rFonts w:eastAsia="Gulim"/>
          <w:lang w:val="en-CA" w:eastAsia="ko-KR"/>
        </w:rPr>
        <w:lastRenderedPageBreak/>
        <w:t xml:space="preserve"> </w:t>
      </w:r>
      <w:bookmarkStart w:id="128" w:name="_Ref17968298"/>
      <w:r w:rsidRPr="008D2681">
        <w:rPr>
          <w:rFonts w:eastAsia="Gulim"/>
          <w:lang w:val="en-CA" w:eastAsia="ko-KR"/>
        </w:rPr>
        <w:t>[G-PCC]</w:t>
      </w:r>
      <w:r>
        <w:rPr>
          <w:rFonts w:asciiTheme="minorEastAsia" w:eastAsiaTheme="minorEastAsia" w:hAnsiTheme="minorEastAsia"/>
          <w:lang w:val="en-CA" w:eastAsia="ja-JP"/>
        </w:rPr>
        <w:t xml:space="preserve"> </w:t>
      </w:r>
      <w:r w:rsidRPr="008D2681">
        <w:rPr>
          <w:rFonts w:eastAsia="Gulim"/>
          <w:lang w:val="en-CA" w:eastAsia="ko-KR"/>
        </w:rPr>
        <w:t>[CE13.2-related]</w:t>
      </w:r>
      <w:r>
        <w:rPr>
          <w:rFonts w:eastAsia="Gulim"/>
          <w:lang w:val="en-CA" w:eastAsia="ko-KR"/>
        </w:rPr>
        <w:t xml:space="preserve"> </w:t>
      </w:r>
      <w:r w:rsidRPr="008D2681">
        <w:rPr>
          <w:rFonts w:eastAsia="Gulim"/>
          <w:lang w:val="en-CA" w:eastAsia="ko-KR"/>
        </w:rPr>
        <w:t>An improvement for the uniform-geometry slice partition along the longest edge, ISO/IEC</w:t>
      </w:r>
      <w:r>
        <w:rPr>
          <w:rFonts w:eastAsia="Gulim"/>
          <w:lang w:val="en-CA" w:eastAsia="ko-KR"/>
        </w:rPr>
        <w:t xml:space="preserve"> </w:t>
      </w:r>
      <w:r w:rsidRPr="008D2681">
        <w:rPr>
          <w:rFonts w:eastAsia="Gulim"/>
          <w:lang w:val="en-CA" w:eastAsia="ko-KR"/>
        </w:rPr>
        <w:t xml:space="preserve">JTC1/SC29/WG11 </w:t>
      </w:r>
      <w:r w:rsidRPr="00397DCA">
        <w:rPr>
          <w:rFonts w:eastAsiaTheme="minorEastAsia"/>
          <w:lang w:val="en-CA" w:eastAsia="ja-JP"/>
        </w:rPr>
        <w:t>input document</w:t>
      </w:r>
      <w:r w:rsidRPr="008D2681">
        <w:rPr>
          <w:rFonts w:eastAsia="Gulim"/>
          <w:lang w:val="en-CA" w:eastAsia="ko-KR"/>
        </w:rPr>
        <w:t xml:space="preserve"> m49121, </w:t>
      </w:r>
      <w:r>
        <w:rPr>
          <w:rFonts w:eastAsia="Gulim"/>
          <w:lang w:val="en-CA" w:eastAsia="ko-KR"/>
        </w:rPr>
        <w:t xml:space="preserve">Gothenburg, </w:t>
      </w:r>
      <w:r w:rsidRPr="00623510">
        <w:rPr>
          <w:rFonts w:eastAsia="Gulim"/>
          <w:lang w:val="en-CA" w:eastAsia="ko-KR"/>
        </w:rPr>
        <w:t>Sweden</w:t>
      </w:r>
      <w:r>
        <w:rPr>
          <w:rFonts w:eastAsia="Gulim"/>
          <w:lang w:val="en-CA" w:eastAsia="ko-KR"/>
        </w:rPr>
        <w:t>,</w:t>
      </w:r>
      <w:r w:rsidRPr="00623510">
        <w:rPr>
          <w:rFonts w:eastAsia="Gulim"/>
          <w:lang w:val="en-CA" w:eastAsia="ko-KR"/>
        </w:rPr>
        <w:t xml:space="preserve"> </w:t>
      </w:r>
      <w:r>
        <w:rPr>
          <w:rFonts w:eastAsia="Gulim"/>
          <w:lang w:val="en-CA" w:eastAsia="ko-KR"/>
        </w:rPr>
        <w:t>July</w:t>
      </w:r>
      <w:r w:rsidRPr="00623510">
        <w:rPr>
          <w:rFonts w:eastAsia="Gulim"/>
          <w:lang w:val="en-CA" w:eastAsia="ko-KR"/>
        </w:rPr>
        <w:t xml:space="preserve"> 2019.</w:t>
      </w:r>
      <w:bookmarkEnd w:id="128"/>
    </w:p>
    <w:p w14:paraId="391472EF" w14:textId="71911AEB" w:rsidR="00824E4D" w:rsidRDefault="00824E4D" w:rsidP="00824E4D">
      <w:pPr>
        <w:numPr>
          <w:ilvl w:val="0"/>
          <w:numId w:val="2"/>
        </w:numPr>
        <w:jc w:val="left"/>
        <w:rPr>
          <w:rFonts w:eastAsia="Gulim"/>
          <w:lang w:val="en-CA" w:eastAsia="ko-KR"/>
        </w:rPr>
      </w:pPr>
      <w:bookmarkStart w:id="129" w:name="_Ref17995519"/>
      <w:r w:rsidRPr="00824E4D">
        <w:rPr>
          <w:rFonts w:eastAsia="Gulim"/>
          <w:lang w:val="en-CA" w:eastAsia="ko-KR"/>
        </w:rPr>
        <w:t>G-PCC Bypass coding of bypass bins</w:t>
      </w:r>
      <w:r w:rsidRPr="008D2681">
        <w:rPr>
          <w:rFonts w:eastAsia="Gulim"/>
          <w:lang w:val="en-CA" w:eastAsia="ko-KR"/>
        </w:rPr>
        <w:t>,</w:t>
      </w:r>
      <w:r>
        <w:rPr>
          <w:rFonts w:eastAsia="Gulim"/>
          <w:lang w:val="en-CA" w:eastAsia="ko-KR"/>
        </w:rPr>
        <w:t xml:space="preserve"> </w:t>
      </w:r>
      <w:r w:rsidRPr="008D2681">
        <w:rPr>
          <w:rFonts w:eastAsia="Gulim"/>
          <w:lang w:val="en-CA" w:eastAsia="ko-KR"/>
        </w:rPr>
        <w:t xml:space="preserve">ISO/IEC JTC1/SC29/WG11 </w:t>
      </w:r>
      <w:r>
        <w:rPr>
          <w:rFonts w:eastAsia="Gulim"/>
          <w:lang w:val="en-CA" w:eastAsia="ko-KR"/>
        </w:rPr>
        <w:t>input document</w:t>
      </w:r>
      <w:r w:rsidRPr="008D2681">
        <w:rPr>
          <w:rFonts w:eastAsia="Gulim"/>
          <w:lang w:val="en-CA" w:eastAsia="ko-KR"/>
        </w:rPr>
        <w:t xml:space="preserve"> m478</w:t>
      </w:r>
      <w:r>
        <w:rPr>
          <w:rFonts w:eastAsia="Gulim"/>
          <w:lang w:val="en-CA" w:eastAsia="ko-KR"/>
        </w:rPr>
        <w:t>27</w:t>
      </w:r>
      <w:r w:rsidRPr="008D2681">
        <w:rPr>
          <w:rFonts w:eastAsia="Gulim"/>
          <w:lang w:val="en-CA" w:eastAsia="ko-KR"/>
        </w:rPr>
        <w:t xml:space="preserve">, </w:t>
      </w:r>
      <w:r>
        <w:rPr>
          <w:rFonts w:eastAsia="Gulim"/>
          <w:lang w:val="en-CA" w:eastAsia="ko-KR"/>
        </w:rPr>
        <w:t>Geneva, Switzerland,</w:t>
      </w:r>
      <w:r w:rsidRPr="008D2681">
        <w:rPr>
          <w:rFonts w:eastAsia="Gulim"/>
          <w:lang w:val="en-CA" w:eastAsia="ko-KR"/>
        </w:rPr>
        <w:t xml:space="preserve"> </w:t>
      </w:r>
      <w:r>
        <w:rPr>
          <w:rFonts w:eastAsia="Gulim"/>
          <w:lang w:val="en-CA" w:eastAsia="ko-KR"/>
        </w:rPr>
        <w:t>March</w:t>
      </w:r>
      <w:r w:rsidRPr="008D2681">
        <w:rPr>
          <w:rFonts w:eastAsia="Gulim"/>
          <w:lang w:val="en-CA" w:eastAsia="ko-KR"/>
        </w:rPr>
        <w:t xml:space="preserve"> 2019.</w:t>
      </w:r>
      <w:bookmarkEnd w:id="129"/>
    </w:p>
    <w:p w14:paraId="66C2A227" w14:textId="252C7F35" w:rsidR="006A5EA7" w:rsidRDefault="006A5EA7" w:rsidP="006A5EA7">
      <w:pPr>
        <w:numPr>
          <w:ilvl w:val="0"/>
          <w:numId w:val="2"/>
        </w:numPr>
        <w:jc w:val="left"/>
        <w:rPr>
          <w:rFonts w:eastAsia="Gulim"/>
          <w:lang w:val="en-CA" w:eastAsia="ko-KR"/>
        </w:rPr>
      </w:pPr>
      <w:bookmarkStart w:id="130" w:name="_Ref17996714"/>
      <w:r w:rsidRPr="006A5EA7">
        <w:rPr>
          <w:rFonts w:eastAsia="Gulim"/>
          <w:lang w:val="en-CA" w:eastAsia="ko-KR"/>
        </w:rPr>
        <w:t>[G-PCC] Spatial scalability support for G-PCC</w:t>
      </w:r>
      <w:r w:rsidRPr="008D2681">
        <w:rPr>
          <w:rFonts w:eastAsia="Gulim"/>
          <w:lang w:val="en-CA" w:eastAsia="ko-KR"/>
        </w:rPr>
        <w:t>,</w:t>
      </w:r>
      <w:r>
        <w:rPr>
          <w:rFonts w:eastAsia="Gulim"/>
          <w:lang w:val="en-CA" w:eastAsia="ko-KR"/>
        </w:rPr>
        <w:t xml:space="preserve"> </w:t>
      </w:r>
      <w:r w:rsidRPr="008D2681">
        <w:rPr>
          <w:rFonts w:eastAsia="Gulim"/>
          <w:lang w:val="en-CA" w:eastAsia="ko-KR"/>
        </w:rPr>
        <w:t xml:space="preserve">ISO/IEC JTC1/SC29/WG11 </w:t>
      </w:r>
      <w:r>
        <w:rPr>
          <w:rFonts w:eastAsia="Gulim"/>
          <w:lang w:val="en-CA" w:eastAsia="ko-KR"/>
        </w:rPr>
        <w:t>input document m47352</w:t>
      </w:r>
      <w:r w:rsidRPr="008D2681">
        <w:rPr>
          <w:rFonts w:eastAsia="Gulim"/>
          <w:lang w:val="en-CA" w:eastAsia="ko-KR"/>
        </w:rPr>
        <w:t xml:space="preserve">, </w:t>
      </w:r>
      <w:r>
        <w:rPr>
          <w:rFonts w:eastAsia="Gulim"/>
          <w:lang w:val="en-CA" w:eastAsia="ko-KR"/>
        </w:rPr>
        <w:t>Geneva, Switzerland,</w:t>
      </w:r>
      <w:r w:rsidRPr="008D2681">
        <w:rPr>
          <w:rFonts w:eastAsia="Gulim"/>
          <w:lang w:val="en-CA" w:eastAsia="ko-KR"/>
        </w:rPr>
        <w:t xml:space="preserve"> </w:t>
      </w:r>
      <w:r>
        <w:rPr>
          <w:rFonts w:eastAsia="Gulim"/>
          <w:lang w:val="en-CA" w:eastAsia="ko-KR"/>
        </w:rPr>
        <w:t>March</w:t>
      </w:r>
      <w:r w:rsidRPr="008D2681">
        <w:rPr>
          <w:rFonts w:eastAsia="Gulim"/>
          <w:lang w:val="en-CA" w:eastAsia="ko-KR"/>
        </w:rPr>
        <w:t xml:space="preserve"> 2019.</w:t>
      </w:r>
      <w:bookmarkEnd w:id="130"/>
    </w:p>
    <w:p w14:paraId="3718C8DB" w14:textId="0BD17A5D" w:rsidR="00416396" w:rsidRDefault="00416396" w:rsidP="00416396">
      <w:pPr>
        <w:numPr>
          <w:ilvl w:val="0"/>
          <w:numId w:val="2"/>
        </w:numPr>
        <w:jc w:val="left"/>
        <w:rPr>
          <w:rFonts w:eastAsia="Gulim"/>
          <w:lang w:val="en-CA" w:eastAsia="ko-KR"/>
        </w:rPr>
      </w:pPr>
      <w:bookmarkStart w:id="131" w:name="_Ref17998327"/>
      <w:r w:rsidRPr="00416396">
        <w:rPr>
          <w:rFonts w:eastAsia="Gulim"/>
          <w:lang w:val="en-CA" w:eastAsia="ko-KR"/>
        </w:rPr>
        <w:t>[G-PCC] (New) Lifting and RAHT harmonization</w:t>
      </w:r>
      <w:r w:rsidRPr="008D2681">
        <w:rPr>
          <w:rFonts w:eastAsia="Gulim"/>
          <w:lang w:val="en-CA" w:eastAsia="ko-KR"/>
        </w:rPr>
        <w:t>,</w:t>
      </w:r>
      <w:r>
        <w:rPr>
          <w:rFonts w:eastAsia="Gulim"/>
          <w:lang w:val="en-CA" w:eastAsia="ko-KR"/>
        </w:rPr>
        <w:t xml:space="preserve"> </w:t>
      </w:r>
      <w:r w:rsidRPr="008D2681">
        <w:rPr>
          <w:rFonts w:eastAsia="Gulim"/>
          <w:lang w:val="en-CA" w:eastAsia="ko-KR"/>
        </w:rPr>
        <w:t xml:space="preserve">ISO/IEC JTC1/SC29/WG11 </w:t>
      </w:r>
      <w:r>
        <w:rPr>
          <w:rFonts w:eastAsia="Gulim"/>
          <w:lang w:val="en-CA" w:eastAsia="ko-KR"/>
        </w:rPr>
        <w:t>input document m48918</w:t>
      </w:r>
      <w:r w:rsidRPr="008D2681">
        <w:rPr>
          <w:rFonts w:eastAsia="Gulim"/>
          <w:lang w:val="en-CA" w:eastAsia="ko-KR"/>
        </w:rPr>
        <w:t xml:space="preserve">, </w:t>
      </w:r>
      <w:r>
        <w:rPr>
          <w:rFonts w:eastAsia="Gulim"/>
          <w:lang w:val="en-CA" w:eastAsia="ko-KR"/>
        </w:rPr>
        <w:t>Gothenburg, Sweden,</w:t>
      </w:r>
      <w:r w:rsidRPr="008D2681">
        <w:rPr>
          <w:rFonts w:eastAsia="Gulim"/>
          <w:lang w:val="en-CA" w:eastAsia="ko-KR"/>
        </w:rPr>
        <w:t xml:space="preserve"> </w:t>
      </w:r>
      <w:r>
        <w:rPr>
          <w:rFonts w:eastAsia="Gulim"/>
          <w:lang w:val="en-CA" w:eastAsia="ko-KR"/>
        </w:rPr>
        <w:t>July</w:t>
      </w:r>
      <w:r w:rsidRPr="008D2681">
        <w:rPr>
          <w:rFonts w:eastAsia="Gulim"/>
          <w:lang w:val="en-CA" w:eastAsia="ko-KR"/>
        </w:rPr>
        <w:t xml:space="preserve"> 2019.</w:t>
      </w:r>
      <w:bookmarkEnd w:id="131"/>
    </w:p>
    <w:p w14:paraId="7E4FE72C" w14:textId="7817120E" w:rsidR="00BF57C3" w:rsidRDefault="00BF57C3" w:rsidP="00BF57C3">
      <w:pPr>
        <w:numPr>
          <w:ilvl w:val="0"/>
          <w:numId w:val="2"/>
        </w:numPr>
        <w:jc w:val="left"/>
        <w:rPr>
          <w:rFonts w:eastAsia="Gulim"/>
          <w:lang w:val="en-CA" w:eastAsia="ko-KR"/>
        </w:rPr>
      </w:pPr>
      <w:bookmarkStart w:id="132" w:name="_Ref17999412"/>
      <w:r w:rsidRPr="00BF57C3">
        <w:rPr>
          <w:rFonts w:eastAsia="Gulim"/>
          <w:lang w:val="en-CA" w:eastAsia="ko-KR"/>
        </w:rPr>
        <w:t>[G-PCC][New proposal] Improved color transfer</w:t>
      </w:r>
      <w:r w:rsidRPr="008D2681">
        <w:rPr>
          <w:rFonts w:eastAsia="Gulim"/>
          <w:lang w:val="en-CA" w:eastAsia="ko-KR"/>
        </w:rPr>
        <w:t>,</w:t>
      </w:r>
      <w:r>
        <w:rPr>
          <w:rFonts w:eastAsia="Gulim"/>
          <w:lang w:val="en-CA" w:eastAsia="ko-KR"/>
        </w:rPr>
        <w:t xml:space="preserve"> </w:t>
      </w:r>
      <w:r w:rsidRPr="008D2681">
        <w:rPr>
          <w:rFonts w:eastAsia="Gulim"/>
          <w:lang w:val="en-CA" w:eastAsia="ko-KR"/>
        </w:rPr>
        <w:t xml:space="preserve">ISO/IEC JTC1/SC29/WG11 </w:t>
      </w:r>
      <w:r>
        <w:rPr>
          <w:rFonts w:eastAsia="Gulim"/>
          <w:lang w:val="en-CA" w:eastAsia="ko-KR"/>
        </w:rPr>
        <w:t>input document m49407</w:t>
      </w:r>
      <w:r w:rsidRPr="008D2681">
        <w:rPr>
          <w:rFonts w:eastAsia="Gulim"/>
          <w:lang w:val="en-CA" w:eastAsia="ko-KR"/>
        </w:rPr>
        <w:t xml:space="preserve">, </w:t>
      </w:r>
      <w:r>
        <w:rPr>
          <w:rFonts w:eastAsia="Gulim"/>
          <w:lang w:val="en-CA" w:eastAsia="ko-KR"/>
        </w:rPr>
        <w:t>Gothenburg, Sweden,</w:t>
      </w:r>
      <w:r w:rsidRPr="008D2681">
        <w:rPr>
          <w:rFonts w:eastAsia="Gulim"/>
          <w:lang w:val="en-CA" w:eastAsia="ko-KR"/>
        </w:rPr>
        <w:t xml:space="preserve"> </w:t>
      </w:r>
      <w:r>
        <w:rPr>
          <w:rFonts w:eastAsia="Gulim"/>
          <w:lang w:val="en-CA" w:eastAsia="ko-KR"/>
        </w:rPr>
        <w:t>July</w:t>
      </w:r>
      <w:r w:rsidRPr="008D2681">
        <w:rPr>
          <w:rFonts w:eastAsia="Gulim"/>
          <w:lang w:val="en-CA" w:eastAsia="ko-KR"/>
        </w:rPr>
        <w:t xml:space="preserve"> 2019.</w:t>
      </w:r>
      <w:bookmarkEnd w:id="132"/>
    </w:p>
    <w:p w14:paraId="281C908F" w14:textId="0595CB40" w:rsidR="008A307A" w:rsidRDefault="000F724B" w:rsidP="000F724B">
      <w:pPr>
        <w:numPr>
          <w:ilvl w:val="0"/>
          <w:numId w:val="2"/>
        </w:numPr>
        <w:jc w:val="left"/>
        <w:rPr>
          <w:rFonts w:eastAsia="Gulim"/>
          <w:lang w:val="en-CA" w:eastAsia="ko-KR"/>
        </w:rPr>
      </w:pPr>
      <w:bookmarkStart w:id="133" w:name="_Ref18000224"/>
      <w:r w:rsidRPr="000F724B">
        <w:rPr>
          <w:rFonts w:eastAsia="Gulim"/>
          <w:lang w:val="en-CA" w:eastAsia="ko-KR"/>
        </w:rPr>
        <w:t>On an improvement of RAHT to exploit attribute correlation</w:t>
      </w:r>
      <w:r w:rsidR="008A307A" w:rsidRPr="008D2681">
        <w:rPr>
          <w:rFonts w:eastAsia="Gulim"/>
          <w:lang w:val="en-CA" w:eastAsia="ko-KR"/>
        </w:rPr>
        <w:t>,</w:t>
      </w:r>
      <w:r w:rsidR="008A307A">
        <w:rPr>
          <w:rFonts w:eastAsia="Gulim"/>
          <w:lang w:val="en-CA" w:eastAsia="ko-KR"/>
        </w:rPr>
        <w:t xml:space="preserve"> </w:t>
      </w:r>
      <w:r w:rsidR="008A307A" w:rsidRPr="008D2681">
        <w:rPr>
          <w:rFonts w:eastAsia="Gulim"/>
          <w:lang w:val="en-CA" w:eastAsia="ko-KR"/>
        </w:rPr>
        <w:t xml:space="preserve">ISO/IEC JTC1/SC29/WG11 </w:t>
      </w:r>
      <w:r w:rsidR="008A307A">
        <w:rPr>
          <w:rFonts w:eastAsia="Gulim"/>
          <w:lang w:val="en-CA" w:eastAsia="ko-KR"/>
        </w:rPr>
        <w:t>input document</w:t>
      </w:r>
      <w:r>
        <w:rPr>
          <w:rFonts w:eastAsia="Gulim"/>
          <w:lang w:val="en-CA" w:eastAsia="ko-KR"/>
        </w:rPr>
        <w:t xml:space="preserve"> m4</w:t>
      </w:r>
      <w:r w:rsidR="008A307A">
        <w:rPr>
          <w:rFonts w:eastAsia="Gulim"/>
          <w:lang w:val="en-CA" w:eastAsia="ko-KR"/>
        </w:rPr>
        <w:t>7</w:t>
      </w:r>
      <w:r>
        <w:rPr>
          <w:rFonts w:eastAsia="Gulim"/>
          <w:lang w:val="en-CA" w:eastAsia="ko-KR"/>
        </w:rPr>
        <w:t>378</w:t>
      </w:r>
      <w:r w:rsidR="008A307A" w:rsidRPr="008D2681">
        <w:rPr>
          <w:rFonts w:eastAsia="Gulim"/>
          <w:lang w:val="en-CA" w:eastAsia="ko-KR"/>
        </w:rPr>
        <w:t xml:space="preserve">, </w:t>
      </w:r>
      <w:r>
        <w:rPr>
          <w:rFonts w:eastAsia="Gulim"/>
          <w:lang w:val="en-CA" w:eastAsia="ko-KR"/>
        </w:rPr>
        <w:t>Geneva</w:t>
      </w:r>
      <w:r w:rsidR="008A307A">
        <w:rPr>
          <w:rFonts w:eastAsia="Gulim"/>
          <w:lang w:val="en-CA" w:eastAsia="ko-KR"/>
        </w:rPr>
        <w:t>, Sw</w:t>
      </w:r>
      <w:r>
        <w:rPr>
          <w:rFonts w:eastAsia="Gulim"/>
          <w:lang w:val="en-CA" w:eastAsia="ko-KR"/>
        </w:rPr>
        <w:t>itzerland</w:t>
      </w:r>
      <w:r w:rsidR="008A307A">
        <w:rPr>
          <w:rFonts w:eastAsia="Gulim"/>
          <w:lang w:val="en-CA" w:eastAsia="ko-KR"/>
        </w:rPr>
        <w:t>,</w:t>
      </w:r>
      <w:r w:rsidR="008A307A" w:rsidRPr="008D2681">
        <w:rPr>
          <w:rFonts w:eastAsia="Gulim"/>
          <w:lang w:val="en-CA" w:eastAsia="ko-KR"/>
        </w:rPr>
        <w:t xml:space="preserve"> </w:t>
      </w:r>
      <w:r>
        <w:rPr>
          <w:rFonts w:eastAsia="Gulim"/>
          <w:lang w:val="en-CA" w:eastAsia="ko-KR"/>
        </w:rPr>
        <w:t>March</w:t>
      </w:r>
      <w:r w:rsidR="008A307A" w:rsidRPr="008D2681">
        <w:rPr>
          <w:rFonts w:eastAsia="Gulim"/>
          <w:lang w:val="en-CA" w:eastAsia="ko-KR"/>
        </w:rPr>
        <w:t xml:space="preserve"> 2019.</w:t>
      </w:r>
      <w:bookmarkEnd w:id="133"/>
    </w:p>
    <w:p w14:paraId="5EA31B68" w14:textId="77777777" w:rsidR="00887562" w:rsidRPr="00AC2060" w:rsidRDefault="00887562" w:rsidP="00594CBB">
      <w:pPr>
        <w:ind w:left="400"/>
        <w:jc w:val="left"/>
        <w:rPr>
          <w:rFonts w:eastAsia="Gulim"/>
          <w:lang w:val="en-CA" w:eastAsia="ko-KR"/>
        </w:rPr>
      </w:pPr>
    </w:p>
    <w:p w14:paraId="5372D93E" w14:textId="77777777" w:rsidR="008B2E36" w:rsidRPr="00397DCA" w:rsidRDefault="008B2E36" w:rsidP="00EE48E2">
      <w:pPr>
        <w:ind w:left="400"/>
        <w:jc w:val="left"/>
        <w:rPr>
          <w:rFonts w:eastAsia="Gulim"/>
          <w:lang w:val="en-CA" w:eastAsia="ko-KR"/>
        </w:rPr>
      </w:pPr>
    </w:p>
    <w:bookmarkEnd w:id="93"/>
    <w:p w14:paraId="1B2C0D07" w14:textId="0D988EA6" w:rsidR="00A1467E" w:rsidRPr="004823EF" w:rsidRDefault="002F4BA5" w:rsidP="000C4B3D">
      <w:pPr>
        <w:pStyle w:val="af9"/>
        <w:rPr>
          <w:rFonts w:ascii="Times New Roman" w:hAnsi="Times New Roman" w:cs="Times New Roman"/>
          <w:lang w:val="en-CA" w:eastAsia="ko-KR"/>
        </w:rPr>
      </w:pPr>
      <w:r w:rsidRPr="004823EF">
        <w:rPr>
          <w:rFonts w:ascii="Times New Roman" w:hAnsi="Times New Roman" w:cs="Times New Roman"/>
          <w:lang w:val="en-CA" w:eastAsia="ko-KR"/>
        </w:rPr>
        <w:t>Appendix</w:t>
      </w:r>
      <w:r w:rsidR="00A1467E" w:rsidRPr="004823EF">
        <w:rPr>
          <w:rFonts w:ascii="Times New Roman" w:hAnsi="Times New Roman" w:cs="Times New Roman"/>
          <w:lang w:val="en-CA" w:eastAsia="ko-KR"/>
        </w:rPr>
        <w:t xml:space="preserve"> A: </w:t>
      </w:r>
      <w:r w:rsidR="00A1467E" w:rsidRPr="004823EF">
        <w:rPr>
          <w:rFonts w:ascii="Times New Roman" w:hAnsi="Times New Roman" w:cs="Times New Roman"/>
          <w:lang w:val="en-CA"/>
        </w:rPr>
        <w:t>Mathematical</w:t>
      </w:r>
      <w:r w:rsidR="00A1467E" w:rsidRPr="004823EF">
        <w:rPr>
          <w:rFonts w:ascii="Times New Roman" w:hAnsi="Times New Roman" w:cs="Times New Roman"/>
          <w:lang w:val="en-CA" w:eastAsia="ko-KR"/>
        </w:rPr>
        <w:t xml:space="preserve"> </w:t>
      </w:r>
      <w:r w:rsidR="0051742A" w:rsidRPr="004823EF">
        <w:rPr>
          <w:rFonts w:ascii="Times New Roman" w:hAnsi="Times New Roman" w:cs="Times New Roman"/>
          <w:lang w:val="en-CA" w:eastAsia="ko-KR"/>
        </w:rPr>
        <w:t>F</w:t>
      </w:r>
      <w:r w:rsidR="00A1467E" w:rsidRPr="004823EF">
        <w:rPr>
          <w:rFonts w:ascii="Times New Roman" w:hAnsi="Times New Roman" w:cs="Times New Roman"/>
          <w:lang w:val="en-CA" w:eastAsia="ko-KR"/>
        </w:rPr>
        <w:t>unctions</w:t>
      </w:r>
    </w:p>
    <w:p w14:paraId="0B421DE2" w14:textId="6C4B49D0" w:rsidR="00A1467E" w:rsidRPr="00397DCA" w:rsidRDefault="00397DCA" w:rsidP="00A1467E">
      <w:pPr>
        <w:rPr>
          <w:lang w:val="en-CA" w:eastAsia="ko-KR"/>
        </w:rPr>
      </w:pPr>
      <m:oMathPara>
        <m:oMathParaPr>
          <m:jc m:val="left"/>
        </m:oMathParaPr>
        <m:oMath>
          <m:r>
            <w:rPr>
              <w:rFonts w:ascii="Cambria Math" w:hAnsi="Cambria Math"/>
              <w:lang w:val="en-CA" w:eastAsia="ko-KR"/>
            </w:rPr>
            <m:t>Sign</m:t>
          </m:r>
          <m:d>
            <m:dPr>
              <m:ctrlPr>
                <w:rPr>
                  <w:rFonts w:ascii="Cambria Math" w:hAnsi="Cambria Math"/>
                  <w:lang w:val="en-CA" w:eastAsia="ko-KR"/>
                </w:rPr>
              </m:ctrlPr>
            </m:dPr>
            <m:e>
              <m:r>
                <w:rPr>
                  <w:rFonts w:ascii="Cambria Math" w:hAnsi="Cambria Math"/>
                  <w:lang w:val="en-CA" w:eastAsia="ko-KR"/>
                </w:rPr>
                <m:t>x</m:t>
              </m:r>
            </m:e>
          </m:d>
          <m:r>
            <m:rPr>
              <m:sty m:val="p"/>
            </m:rPr>
            <w:rPr>
              <w:rFonts w:ascii="Cambria Math" w:hAnsi="Cambria Math"/>
              <w:lang w:val="en-CA" w:eastAsia="ko-KR"/>
            </w:rPr>
            <m:t>=</m:t>
          </m:r>
          <m:d>
            <m:dPr>
              <m:begChr m:val="{"/>
              <m:endChr m:val=""/>
              <m:ctrlPr>
                <w:rPr>
                  <w:rFonts w:ascii="Cambria Math" w:hAnsi="Cambria Math"/>
                  <w:lang w:val="en-CA" w:eastAsia="ko-KR"/>
                </w:rPr>
              </m:ctrlPr>
            </m:dPr>
            <m:e>
              <m:m>
                <m:mPr>
                  <m:mcs>
                    <m:mc>
                      <m:mcPr>
                        <m:count m:val="2"/>
                        <m:mcJc m:val="center"/>
                      </m:mcPr>
                    </m:mc>
                  </m:mcs>
                  <m:ctrlPr>
                    <w:rPr>
                      <w:rFonts w:ascii="Cambria Math" w:hAnsi="Cambria Math"/>
                      <w:lang w:val="en-CA" w:eastAsia="ko-KR"/>
                    </w:rPr>
                  </m:ctrlPr>
                </m:mPr>
                <m:mr>
                  <m:e>
                    <m:r>
                      <m:rPr>
                        <m:sty m:val="p"/>
                      </m:rPr>
                      <w:rPr>
                        <w:rFonts w:ascii="Cambria Math" w:hAnsi="Cambria Math"/>
                        <w:lang w:val="en-CA" w:eastAsia="ko-KR"/>
                      </w:rPr>
                      <m:t>1</m:t>
                    </m:r>
                  </m:e>
                  <m:e>
                    <m:r>
                      <w:rPr>
                        <w:rFonts w:ascii="Cambria Math" w:hAnsi="Cambria Math"/>
                        <w:lang w:val="en-CA" w:eastAsia="ko-KR"/>
                      </w:rPr>
                      <m:t>x</m:t>
                    </m:r>
                    <m:r>
                      <m:rPr>
                        <m:sty m:val="p"/>
                      </m:rPr>
                      <w:rPr>
                        <w:rFonts w:ascii="Cambria Math" w:hAnsi="Cambria Math"/>
                        <w:lang w:val="en-CA" w:eastAsia="ko-KR"/>
                      </w:rPr>
                      <m:t>≥0</m:t>
                    </m:r>
                  </m:e>
                </m:mr>
                <m:mr>
                  <m:e>
                    <m:r>
                      <m:rPr>
                        <m:sty m:val="p"/>
                      </m:rPr>
                      <w:rPr>
                        <w:rFonts w:ascii="Cambria Math" w:hAnsi="Cambria Math"/>
                        <w:lang w:val="en-CA" w:eastAsia="ko-KR"/>
                      </w:rPr>
                      <m:t>-1</m:t>
                    </m:r>
                  </m:e>
                  <m:e>
                    <m:r>
                      <w:rPr>
                        <w:rFonts w:ascii="Cambria Math" w:hAnsi="Cambria Math"/>
                        <w:lang w:val="en-CA" w:eastAsia="ko-KR"/>
                      </w:rPr>
                      <m:t>x</m:t>
                    </m:r>
                    <m:r>
                      <m:rPr>
                        <m:sty m:val="p"/>
                      </m:rPr>
                      <w:rPr>
                        <w:rFonts w:ascii="Cambria Math" w:hAnsi="Cambria Math"/>
                        <w:lang w:val="en-CA" w:eastAsia="ko-KR"/>
                      </w:rPr>
                      <m:t>&lt;0</m:t>
                    </m:r>
                  </m:e>
                </m:mr>
              </m:m>
            </m:e>
          </m:d>
        </m:oMath>
      </m:oMathPara>
    </w:p>
    <w:p w14:paraId="02812479" w14:textId="70AB91EB" w:rsidR="00A1467E" w:rsidRPr="00397DCA" w:rsidRDefault="00397DCA" w:rsidP="00A1467E">
      <w:pPr>
        <w:rPr>
          <w:lang w:val="en-CA" w:eastAsia="ko-KR"/>
        </w:rPr>
      </w:pPr>
      <m:oMath>
        <m:r>
          <w:rPr>
            <w:rFonts w:ascii="Cambria Math" w:hAnsi="Cambria Math"/>
            <w:lang w:val="en-CA" w:eastAsia="ko-KR"/>
          </w:rPr>
          <m:t>Floor</m:t>
        </m:r>
        <m:d>
          <m:dPr>
            <m:ctrlPr>
              <w:rPr>
                <w:rFonts w:ascii="Cambria Math" w:hAnsi="Cambria Math"/>
                <w:lang w:val="en-CA" w:eastAsia="ko-KR"/>
              </w:rPr>
            </m:ctrlPr>
          </m:dPr>
          <m:e>
            <m:r>
              <w:rPr>
                <w:rFonts w:ascii="Cambria Math" w:hAnsi="Cambria Math"/>
                <w:lang w:val="en-CA" w:eastAsia="ko-KR"/>
              </w:rPr>
              <m:t>x</m:t>
            </m:r>
          </m:e>
        </m:d>
        <m:r>
          <m:rPr>
            <m:sty m:val="p"/>
          </m:rPr>
          <w:rPr>
            <w:rFonts w:ascii="Cambria Math" w:hAnsi="Cambria Math"/>
            <w:lang w:val="en-CA" w:eastAsia="ko-KR"/>
          </w:rPr>
          <m:t>=</m:t>
        </m:r>
      </m:oMath>
      <w:r w:rsidR="008B0933" w:rsidRPr="00397DCA">
        <w:rPr>
          <w:lang w:val="en-CA" w:eastAsia="ko-KR"/>
        </w:rPr>
        <w:t xml:space="preserve"> </w:t>
      </w:r>
      <w:r w:rsidR="00A1467E" w:rsidRPr="00397DCA">
        <w:rPr>
          <w:lang w:val="en-CA" w:eastAsia="ko-KR"/>
        </w:rPr>
        <w:t>the greatest integer less than or equal to x</w:t>
      </w:r>
      <w:r w:rsidR="00580530" w:rsidRPr="00397DCA">
        <w:rPr>
          <w:lang w:val="en-CA" w:eastAsia="ko-KR"/>
        </w:rPr>
        <w:t>.</w:t>
      </w:r>
    </w:p>
    <w:p w14:paraId="27158423" w14:textId="34FC0E46" w:rsidR="003358F8" w:rsidRPr="00397DCA" w:rsidRDefault="00397DCA" w:rsidP="003358F8">
      <w:pPr>
        <w:rPr>
          <w:lang w:val="en-CA" w:eastAsia="ko-KR"/>
        </w:rPr>
      </w:pPr>
      <m:oMath>
        <m:r>
          <w:rPr>
            <w:rFonts w:ascii="Cambria Math" w:hAnsi="Cambria Math"/>
            <w:lang w:val="en-CA" w:eastAsia="ko-KR"/>
          </w:rPr>
          <m:t>Ceil</m:t>
        </m:r>
        <m:d>
          <m:dPr>
            <m:ctrlPr>
              <w:rPr>
                <w:rFonts w:ascii="Cambria Math" w:hAnsi="Cambria Math"/>
                <w:lang w:val="en-CA" w:eastAsia="ko-KR"/>
              </w:rPr>
            </m:ctrlPr>
          </m:dPr>
          <m:e>
            <m:r>
              <w:rPr>
                <w:rFonts w:ascii="Cambria Math" w:hAnsi="Cambria Math"/>
                <w:lang w:val="en-CA" w:eastAsia="ko-KR"/>
              </w:rPr>
              <m:t>x</m:t>
            </m:r>
          </m:e>
        </m:d>
        <m:r>
          <m:rPr>
            <m:sty m:val="p"/>
          </m:rPr>
          <w:rPr>
            <w:rFonts w:ascii="Cambria Math" w:hAnsi="Cambria Math"/>
            <w:lang w:val="en-CA" w:eastAsia="ko-KR"/>
          </w:rPr>
          <m:t>=</m:t>
        </m:r>
      </m:oMath>
      <w:r w:rsidR="008B0933" w:rsidRPr="00397DCA">
        <w:rPr>
          <w:lang w:val="en-CA" w:eastAsia="ko-KR"/>
        </w:rPr>
        <w:t xml:space="preserve"> </w:t>
      </w:r>
      <w:r w:rsidR="003358F8" w:rsidRPr="00397DCA">
        <w:rPr>
          <w:lang w:val="en-CA" w:eastAsia="ko-KR"/>
        </w:rPr>
        <w:t>the least integer greater than or equal to x</w:t>
      </w:r>
      <w:r w:rsidR="00580530" w:rsidRPr="00397DCA">
        <w:rPr>
          <w:lang w:val="en-CA" w:eastAsia="ko-KR"/>
        </w:rPr>
        <w:t>.</w:t>
      </w:r>
    </w:p>
    <w:p w14:paraId="7F7AF2E3" w14:textId="323FD356" w:rsidR="003358F8" w:rsidRPr="00397DCA" w:rsidRDefault="00397DCA" w:rsidP="003358F8">
      <w:pPr>
        <w:rPr>
          <w:lang w:val="en-CA" w:eastAsia="ko-KR"/>
        </w:rPr>
      </w:pPr>
      <m:oMath>
        <m:r>
          <w:rPr>
            <w:rFonts w:ascii="Cambria Math" w:hAnsi="Cambria Math"/>
            <w:lang w:val="en-CA" w:eastAsia="ko-KR"/>
          </w:rPr>
          <m:t>Round</m:t>
        </m:r>
        <m:r>
          <m:rPr>
            <m:sty m:val="p"/>
          </m:rPr>
          <w:rPr>
            <w:rFonts w:ascii="Cambria Math" w:hAnsi="Cambria Math"/>
            <w:lang w:val="en-CA" w:eastAsia="ko-KR"/>
          </w:rPr>
          <m:t>(</m:t>
        </m:r>
        <m:r>
          <w:rPr>
            <w:rFonts w:ascii="Cambria Math" w:hAnsi="Cambria Math"/>
            <w:lang w:val="en-CA" w:eastAsia="ko-KR"/>
          </w:rPr>
          <m:t>x</m:t>
        </m:r>
        <m:r>
          <m:rPr>
            <m:sty m:val="p"/>
          </m:rPr>
          <w:rPr>
            <w:rFonts w:ascii="Cambria Math" w:hAnsi="Cambria Math"/>
            <w:lang w:val="en-CA" w:eastAsia="ko-KR"/>
          </w:rPr>
          <m:t xml:space="preserve">) = </m:t>
        </m:r>
        <m:r>
          <w:rPr>
            <w:rFonts w:ascii="Cambria Math" w:hAnsi="Cambria Math"/>
            <w:lang w:val="en-CA" w:eastAsia="ko-KR"/>
          </w:rPr>
          <m:t>Sign</m:t>
        </m:r>
        <m:r>
          <m:rPr>
            <m:sty m:val="p"/>
          </m:rPr>
          <w:rPr>
            <w:rFonts w:ascii="Cambria Math" w:hAnsi="Cambria Math"/>
            <w:lang w:val="en-CA" w:eastAsia="ko-KR"/>
          </w:rPr>
          <m:t>(</m:t>
        </m:r>
        <m:r>
          <w:rPr>
            <w:rFonts w:ascii="Cambria Math" w:hAnsi="Cambria Math"/>
            <w:lang w:val="en-CA" w:eastAsia="ko-KR"/>
          </w:rPr>
          <m:t>x</m:t>
        </m:r>
        <m:r>
          <m:rPr>
            <m:sty m:val="p"/>
          </m:rPr>
          <w:rPr>
            <w:rFonts w:ascii="Cambria Math" w:hAnsi="Cambria Math"/>
            <w:lang w:val="en-CA" w:eastAsia="ko-KR"/>
          </w:rPr>
          <m:t xml:space="preserve">) * </m:t>
        </m:r>
        <m:r>
          <w:rPr>
            <w:rFonts w:ascii="Cambria Math" w:hAnsi="Cambria Math"/>
            <w:lang w:val="en-CA" w:eastAsia="ko-KR"/>
          </w:rPr>
          <m:t>Floor</m:t>
        </m:r>
        <m:r>
          <m:rPr>
            <m:sty m:val="p"/>
          </m:rPr>
          <w:rPr>
            <w:rFonts w:ascii="Cambria Math" w:hAnsi="Cambria Math"/>
            <w:lang w:val="en-CA" w:eastAsia="ko-KR"/>
          </w:rPr>
          <m:t>(</m:t>
        </m:r>
        <m:r>
          <w:rPr>
            <w:rFonts w:ascii="Cambria Math" w:hAnsi="Cambria Math"/>
            <w:lang w:val="en-CA" w:eastAsia="ko-KR"/>
          </w:rPr>
          <m:t>Abs</m:t>
        </m:r>
        <m:r>
          <m:rPr>
            <m:sty m:val="p"/>
          </m:rPr>
          <w:rPr>
            <w:rFonts w:ascii="Cambria Math" w:hAnsi="Cambria Math"/>
            <w:lang w:val="en-CA" w:eastAsia="ko-KR"/>
          </w:rPr>
          <m:t>(</m:t>
        </m:r>
        <m:r>
          <w:rPr>
            <w:rFonts w:ascii="Cambria Math" w:hAnsi="Cambria Math"/>
            <w:lang w:val="en-CA" w:eastAsia="ko-KR"/>
          </w:rPr>
          <m:t>x</m:t>
        </m:r>
        <m:r>
          <m:rPr>
            <m:sty m:val="p"/>
          </m:rPr>
          <w:rPr>
            <w:rFonts w:ascii="Cambria Math" w:hAnsi="Cambria Math"/>
            <w:lang w:val="en-CA" w:eastAsia="ko-KR"/>
          </w:rPr>
          <m:t>) + 0.5)</m:t>
        </m:r>
      </m:oMath>
      <w:r w:rsidR="00580530" w:rsidRPr="00397DCA">
        <w:rPr>
          <w:lang w:val="en-CA" w:eastAsia="ko-KR"/>
        </w:rPr>
        <w:t>.</w:t>
      </w:r>
    </w:p>
    <w:p w14:paraId="2AC4F18E" w14:textId="313F988D" w:rsidR="003358F8" w:rsidRPr="00397DCA" w:rsidRDefault="00397DCA" w:rsidP="003358F8">
      <w:pPr>
        <w:rPr>
          <w:lang w:val="en-CA" w:eastAsia="ko-KR"/>
        </w:rPr>
      </w:pPr>
      <m:oMath>
        <m:r>
          <w:rPr>
            <w:rFonts w:ascii="Cambria Math" w:hAnsi="Cambria Math"/>
            <w:lang w:val="en-CA" w:eastAsia="ko-KR"/>
          </w:rPr>
          <m:t>Log</m:t>
        </m:r>
        <m:r>
          <m:rPr>
            <m:sty m:val="p"/>
          </m:rPr>
          <w:rPr>
            <w:rFonts w:ascii="Cambria Math" w:hAnsi="Cambria Math"/>
            <w:lang w:val="en-CA" w:eastAsia="ko-KR"/>
          </w:rPr>
          <m:t>2(</m:t>
        </m:r>
        <m:r>
          <w:rPr>
            <w:rFonts w:ascii="Cambria Math" w:hAnsi="Cambria Math"/>
            <w:lang w:val="en-CA" w:eastAsia="ko-KR"/>
          </w:rPr>
          <m:t>x</m:t>
        </m:r>
        <m:r>
          <m:rPr>
            <m:sty m:val="p"/>
          </m:rPr>
          <w:rPr>
            <w:rFonts w:ascii="Cambria Math" w:hAnsi="Cambria Math"/>
            <w:lang w:val="en-CA" w:eastAsia="ko-KR"/>
          </w:rPr>
          <m:t>) =</m:t>
        </m:r>
      </m:oMath>
      <w:r w:rsidR="003358F8" w:rsidRPr="00397DCA">
        <w:rPr>
          <w:lang w:val="en-CA" w:eastAsia="ko-KR"/>
        </w:rPr>
        <w:t xml:space="preserve"> the base-2 logarithm of x</w:t>
      </w:r>
      <w:r w:rsidR="00580530" w:rsidRPr="00397DCA">
        <w:rPr>
          <w:lang w:val="en-CA" w:eastAsia="ko-KR"/>
        </w:rPr>
        <w:t>.</w:t>
      </w:r>
    </w:p>
    <w:p w14:paraId="607392DA" w14:textId="0E82F48D" w:rsidR="003358F8" w:rsidRPr="00397DCA" w:rsidRDefault="00397DCA" w:rsidP="003358F8">
      <w:pPr>
        <w:rPr>
          <w:lang w:val="en-CA" w:eastAsia="ko-KR"/>
        </w:rPr>
      </w:pPr>
      <m:oMath>
        <m:r>
          <w:rPr>
            <w:rFonts w:ascii="Cambria Math" w:hAnsi="Cambria Math"/>
            <w:lang w:val="en-CA" w:eastAsia="ko-KR"/>
          </w:rPr>
          <m:t>Max</m:t>
        </m:r>
        <m:r>
          <m:rPr>
            <m:sty m:val="p"/>
          </m:rPr>
          <w:rPr>
            <w:rFonts w:ascii="Cambria Math" w:hAnsi="Cambria Math"/>
            <w:lang w:val="en-CA" w:eastAsia="ko-KR"/>
          </w:rPr>
          <m:t xml:space="preserve">( </m:t>
        </m:r>
        <m:r>
          <w:rPr>
            <w:rFonts w:ascii="Cambria Math" w:hAnsi="Cambria Math"/>
            <w:lang w:val="en-CA" w:eastAsia="ko-KR"/>
          </w:rPr>
          <m:t>x</m:t>
        </m:r>
        <m:r>
          <m:rPr>
            <m:sty m:val="p"/>
          </m:rPr>
          <w:rPr>
            <w:rFonts w:ascii="Cambria Math" w:hAnsi="Cambria Math"/>
            <w:lang w:val="en-CA" w:eastAsia="ko-KR"/>
          </w:rPr>
          <m:t xml:space="preserve">1, …, </m:t>
        </m:r>
        <m:r>
          <w:rPr>
            <w:rFonts w:ascii="Cambria Math" w:hAnsi="Cambria Math"/>
            <w:lang w:val="en-CA" w:eastAsia="ko-KR"/>
          </w:rPr>
          <m:t>xN</m:t>
        </m:r>
        <m:r>
          <m:rPr>
            <m:sty m:val="p"/>
          </m:rPr>
          <w:rPr>
            <w:rFonts w:ascii="Cambria Math" w:hAnsi="Cambria Math"/>
            <w:lang w:val="en-CA" w:eastAsia="ko-KR"/>
          </w:rPr>
          <m:t xml:space="preserve"> )</m:t>
        </m:r>
      </m:oMath>
      <w:r w:rsidR="003358F8" w:rsidRPr="00397DCA">
        <w:rPr>
          <w:lang w:val="en-CA" w:eastAsia="ko-KR"/>
        </w:rPr>
        <w:t xml:space="preserve"> = the maximum of x1, …, xN</w:t>
      </w:r>
      <w:r w:rsidR="00580530" w:rsidRPr="00397DCA">
        <w:rPr>
          <w:lang w:val="en-CA" w:eastAsia="ko-KR"/>
        </w:rPr>
        <w:t>.</w:t>
      </w:r>
    </w:p>
    <w:p w14:paraId="4CD58CDC" w14:textId="3F1EADE6" w:rsidR="003358F8" w:rsidRPr="00397DCA" w:rsidRDefault="00397DCA" w:rsidP="003358F8">
      <w:pPr>
        <w:pStyle w:val="Equation"/>
        <w:tabs>
          <w:tab w:val="clear" w:pos="794"/>
          <w:tab w:val="clear" w:pos="1588"/>
          <w:tab w:val="left" w:pos="1418"/>
        </w:tabs>
        <w:spacing w:before="0" w:after="0"/>
        <w:rPr>
          <w:sz w:val="24"/>
          <w:szCs w:val="24"/>
        </w:rPr>
      </w:pPr>
      <m:oMath>
        <m:r>
          <w:rPr>
            <w:rFonts w:ascii="Cambria Math" w:hAnsi="Cambria Math"/>
            <w:color w:val="000000"/>
            <w:sz w:val="24"/>
            <w:szCs w:val="24"/>
          </w:rPr>
          <m:t>Atan</m:t>
        </m:r>
        <m:d>
          <m:dPr>
            <m:ctrlPr>
              <w:rPr>
                <w:rFonts w:ascii="Cambria Math" w:hAnsi="Cambria Math"/>
                <w:sz w:val="24"/>
                <w:szCs w:val="24"/>
              </w:rPr>
            </m:ctrlPr>
          </m:dPr>
          <m:e>
            <m:r>
              <m:rPr>
                <m:sty m:val="p"/>
              </m:rPr>
              <w:rPr>
                <w:rFonts w:ascii="Cambria Math" w:hAnsi="Cambria Math"/>
                <w:sz w:val="24"/>
                <w:szCs w:val="24"/>
              </w:rPr>
              <m:t> </m:t>
            </m:r>
            <m:r>
              <w:rPr>
                <w:rFonts w:ascii="Cambria Math" w:hAnsi="Cambria Math"/>
                <w:sz w:val="24"/>
                <w:szCs w:val="24"/>
              </w:rPr>
              <m:t>x</m:t>
            </m:r>
            <m:r>
              <m:rPr>
                <m:sty m:val="p"/>
              </m:rPr>
              <w:rPr>
                <w:rFonts w:ascii="Cambria Math" w:hAnsi="Cambria Math"/>
                <w:sz w:val="24"/>
                <w:szCs w:val="24"/>
              </w:rPr>
              <m:t> </m:t>
            </m:r>
          </m:e>
        </m:d>
        <m:r>
          <m:rPr>
            <m:sty m:val="p"/>
          </m:rPr>
          <w:rPr>
            <w:rFonts w:ascii="Cambria Math" w:hAnsi="Cambria Math"/>
            <w:sz w:val="24"/>
            <w:szCs w:val="24"/>
          </w:rPr>
          <m:t>=</m:t>
        </m:r>
      </m:oMath>
      <w:r w:rsidR="003358F8" w:rsidRPr="00397DCA">
        <w:rPr>
          <w:sz w:val="22"/>
          <w:szCs w:val="20"/>
        </w:rPr>
        <w:t xml:space="preserve"> </w:t>
      </w:r>
      <w:r w:rsidR="003358F8" w:rsidRPr="00397DCA">
        <w:rPr>
          <w:sz w:val="24"/>
          <w:szCs w:val="24"/>
        </w:rPr>
        <w:t>the trigonometric inverse tangent function, operating on an argument x, with</w:t>
      </w:r>
      <w:r w:rsidR="003358F8" w:rsidRPr="00397DCA">
        <w:rPr>
          <w:sz w:val="24"/>
          <w:szCs w:val="24"/>
        </w:rPr>
        <w:br/>
        <w:t>an output value in the range of −π÷2 to π÷2, inclusive, in units of radians</w:t>
      </w:r>
      <w:r w:rsidR="00580530" w:rsidRPr="00397DCA">
        <w:rPr>
          <w:sz w:val="24"/>
          <w:szCs w:val="24"/>
        </w:rPr>
        <w:t>.</w:t>
      </w:r>
    </w:p>
    <w:p w14:paraId="3789C1B1" w14:textId="34B015E2" w:rsidR="003358F8" w:rsidRPr="00397DCA" w:rsidRDefault="00397DCA" w:rsidP="003358F8">
      <w:pPr>
        <w:pStyle w:val="Equation"/>
        <w:tabs>
          <w:tab w:val="left" w:pos="1418"/>
        </w:tabs>
        <w:rPr>
          <w:sz w:val="24"/>
          <w:szCs w:val="24"/>
          <w:lang w:val="es-ES_tradnl"/>
        </w:rPr>
      </w:pPr>
      <m:oMathPara>
        <m:oMathParaPr>
          <m:jc m:val="left"/>
        </m:oMathParaPr>
        <m:oMath>
          <m:r>
            <w:rPr>
              <w:rFonts w:ascii="Cambria Math" w:hAnsi="Cambria Math"/>
              <w:color w:val="000000"/>
              <w:sz w:val="24"/>
              <w:szCs w:val="24"/>
              <w:lang w:val="es-ES_tradnl"/>
            </w:rPr>
            <m:t>Atan</m:t>
          </m:r>
          <m:r>
            <m:rPr>
              <m:sty m:val="p"/>
            </m:rPr>
            <w:rPr>
              <w:rFonts w:ascii="Cambria Math" w:hAnsi="Cambria Math"/>
              <w:color w:val="000000"/>
              <w:sz w:val="24"/>
              <w:szCs w:val="24"/>
              <w:lang w:val="es-ES_tradnl"/>
            </w:rPr>
            <m:t>2</m:t>
          </m:r>
          <m:r>
            <m:rPr>
              <m:sty m:val="p"/>
            </m:rPr>
            <w:rPr>
              <w:rFonts w:ascii="Cambria Math" w:hAnsi="Cambria Math"/>
              <w:sz w:val="24"/>
              <w:szCs w:val="24"/>
              <w:lang w:val="es-ES_tradnl"/>
            </w:rPr>
            <m:t>( </m:t>
          </m:r>
          <m:r>
            <w:rPr>
              <w:rFonts w:ascii="Cambria Math" w:hAnsi="Cambria Math"/>
              <w:sz w:val="24"/>
              <w:szCs w:val="24"/>
              <w:lang w:val="es-ES_tradnl"/>
            </w:rPr>
            <m:t>y</m:t>
          </m:r>
          <m:r>
            <m:rPr>
              <m:sty m:val="p"/>
            </m:rPr>
            <w:rPr>
              <w:rFonts w:ascii="Cambria Math" w:hAnsi="Cambria Math"/>
              <w:sz w:val="24"/>
              <w:szCs w:val="24"/>
              <w:lang w:val="es-ES_tradnl"/>
            </w:rPr>
            <m:t xml:space="preserve">, </m:t>
          </m:r>
          <m:r>
            <w:rPr>
              <w:rFonts w:ascii="Cambria Math" w:hAnsi="Cambria Math"/>
              <w:sz w:val="24"/>
              <w:szCs w:val="24"/>
              <w:lang w:val="es-ES_tradnl"/>
            </w:rPr>
            <m:t>x</m:t>
          </m:r>
          <m:r>
            <m:rPr>
              <m:sty m:val="p"/>
            </m:rPr>
            <w:rPr>
              <w:rFonts w:ascii="Cambria Math" w:hAnsi="Cambria Math"/>
              <w:sz w:val="24"/>
              <w:szCs w:val="24"/>
              <w:lang w:val="es-ES_tradnl"/>
            </w:rPr>
            <m:t xml:space="preserve"> ) = </m:t>
          </m:r>
          <m:d>
            <m:dPr>
              <m:begChr m:val="{"/>
              <m:endChr m:val=""/>
              <m:ctrlPr>
                <w:rPr>
                  <w:rFonts w:ascii="Cambria Math" w:hAnsi="Cambria Math"/>
                  <w:sz w:val="24"/>
                  <w:szCs w:val="24"/>
                </w:rPr>
              </m:ctrlPr>
            </m:dPr>
            <m:e>
              <m:m>
                <m:mPr>
                  <m:mcs>
                    <m:mc>
                      <m:mcPr>
                        <m:count m:val="3"/>
                        <m:mcJc m:val="center"/>
                      </m:mcPr>
                    </m:mc>
                  </m:mcs>
                  <m:ctrlPr>
                    <w:rPr>
                      <w:rFonts w:ascii="Cambria Math" w:hAnsi="Cambria Math"/>
                      <w:sz w:val="24"/>
                      <w:szCs w:val="24"/>
                    </w:rPr>
                  </m:ctrlPr>
                </m:mPr>
                <m:mr>
                  <m:e>
                    <m:r>
                      <m:rPr>
                        <m:nor/>
                      </m:rPr>
                      <w:rPr>
                        <w:sz w:val="24"/>
                        <w:szCs w:val="24"/>
                        <w:lang w:val="es-ES_tradnl"/>
                      </w:rPr>
                      <m:t>Atan</m:t>
                    </m:r>
                    <m:d>
                      <m:dPr>
                        <m:ctrlPr>
                          <w:rPr>
                            <w:rFonts w:ascii="Cambria Math" w:hAnsi="Cambria Math"/>
                            <w:sz w:val="24"/>
                            <w:szCs w:val="24"/>
                          </w:rPr>
                        </m:ctrlPr>
                      </m:dPr>
                      <m:e>
                        <m:f>
                          <m:fPr>
                            <m:ctrlPr>
                              <w:rPr>
                                <w:rFonts w:ascii="Cambria Math" w:hAnsi="Cambria Math"/>
                                <w:sz w:val="24"/>
                                <w:szCs w:val="24"/>
                              </w:rPr>
                            </m:ctrlPr>
                          </m:fPr>
                          <m:num>
                            <m:r>
                              <m:rPr>
                                <m:nor/>
                              </m:rPr>
                              <w:rPr>
                                <w:sz w:val="24"/>
                                <w:szCs w:val="24"/>
                                <w:lang w:val="es-ES_tradnl"/>
                              </w:rPr>
                              <m:t>y</m:t>
                            </m:r>
                          </m:num>
                          <m:den>
                            <m:r>
                              <m:rPr>
                                <m:nor/>
                              </m:rPr>
                              <w:rPr>
                                <w:sz w:val="24"/>
                                <w:szCs w:val="24"/>
                                <w:lang w:val="es-ES_tradnl"/>
                              </w:rPr>
                              <m:t>x</m:t>
                            </m:r>
                          </m:den>
                        </m:f>
                      </m:e>
                    </m:d>
                  </m:e>
                  <m:e>
                    <m:r>
                      <m:rPr>
                        <m:nor/>
                      </m:rPr>
                      <w:rPr>
                        <w:sz w:val="24"/>
                        <w:szCs w:val="24"/>
                        <w:lang w:val="es-ES_tradnl"/>
                      </w:rPr>
                      <m:t>;</m:t>
                    </m:r>
                  </m:e>
                  <m:e>
                    <m:r>
                      <m:rPr>
                        <m:nor/>
                      </m:rPr>
                      <w:rPr>
                        <w:sz w:val="24"/>
                        <w:szCs w:val="24"/>
                        <w:lang w:val="es-ES_tradnl"/>
                      </w:rPr>
                      <m:t>x &gt; 0</m:t>
                    </m:r>
                  </m:e>
                </m:mr>
                <m:mr>
                  <m:e>
                    <m:m>
                      <m:mPr>
                        <m:mcs>
                          <m:mc>
                            <m:mcPr>
                              <m:count m:val="1"/>
                              <m:mcJc m:val="center"/>
                            </m:mcPr>
                          </m:mc>
                        </m:mcs>
                        <m:ctrlPr>
                          <w:rPr>
                            <w:rFonts w:ascii="Cambria Math" w:hAnsi="Cambria Math"/>
                            <w:sz w:val="24"/>
                            <w:szCs w:val="24"/>
                          </w:rPr>
                        </m:ctrlPr>
                      </m:mPr>
                      <m:mr>
                        <m:e>
                          <m:r>
                            <m:rPr>
                              <m:nor/>
                            </m:rPr>
                            <w:rPr>
                              <w:sz w:val="24"/>
                              <w:szCs w:val="24"/>
                              <w:lang w:val="es-ES_tradnl"/>
                            </w:rPr>
                            <m:t>Atan</m:t>
                          </m:r>
                          <m:d>
                            <m:dPr>
                              <m:ctrlPr>
                                <w:rPr>
                                  <w:rFonts w:ascii="Cambria Math" w:hAnsi="Cambria Math"/>
                                  <w:sz w:val="24"/>
                                  <w:szCs w:val="24"/>
                                </w:rPr>
                              </m:ctrlPr>
                            </m:dPr>
                            <m:e>
                              <m:f>
                                <m:fPr>
                                  <m:ctrlPr>
                                    <w:rPr>
                                      <w:rFonts w:ascii="Cambria Math" w:hAnsi="Cambria Math"/>
                                      <w:sz w:val="24"/>
                                      <w:szCs w:val="24"/>
                                    </w:rPr>
                                  </m:ctrlPr>
                                </m:fPr>
                                <m:num>
                                  <m:r>
                                    <m:rPr>
                                      <m:nor/>
                                    </m:rPr>
                                    <w:rPr>
                                      <w:sz w:val="24"/>
                                      <w:szCs w:val="24"/>
                                      <w:lang w:val="es-ES_tradnl"/>
                                    </w:rPr>
                                    <m:t>y</m:t>
                                  </m:r>
                                </m:num>
                                <m:den>
                                  <m:r>
                                    <m:rPr>
                                      <m:nor/>
                                    </m:rPr>
                                    <w:rPr>
                                      <w:sz w:val="24"/>
                                      <w:szCs w:val="24"/>
                                      <w:lang w:val="es-ES_tradnl"/>
                                    </w:rPr>
                                    <m:t>x</m:t>
                                  </m:r>
                                </m:den>
                              </m:f>
                            </m:e>
                          </m:d>
                          <m:r>
                            <m:rPr>
                              <m:sty m:val="p"/>
                            </m:rPr>
                            <w:rPr>
                              <w:rFonts w:ascii="Cambria Math" w:hAnsi="Cambria Math"/>
                              <w:sz w:val="24"/>
                              <w:szCs w:val="24"/>
                              <w:lang w:val="es-ES_tradnl"/>
                            </w:rPr>
                            <m:t>+</m:t>
                          </m:r>
                          <m:r>
                            <m:rPr>
                              <m:nor/>
                            </m:rPr>
                            <w:rPr>
                              <w:sz w:val="24"/>
                              <w:szCs w:val="24"/>
                            </w:rPr>
                            <m:t>π</m:t>
                          </m:r>
                        </m:e>
                      </m:mr>
                      <m:mr>
                        <m:e>
                          <m:r>
                            <m:rPr>
                              <m:nor/>
                            </m:rPr>
                            <w:rPr>
                              <w:sz w:val="24"/>
                              <w:szCs w:val="24"/>
                              <w:lang w:val="es-ES_tradnl"/>
                            </w:rPr>
                            <m:t>Atan</m:t>
                          </m:r>
                          <m:d>
                            <m:dPr>
                              <m:ctrlPr>
                                <w:rPr>
                                  <w:rFonts w:ascii="Cambria Math" w:hAnsi="Cambria Math"/>
                                  <w:sz w:val="24"/>
                                  <w:szCs w:val="24"/>
                                </w:rPr>
                              </m:ctrlPr>
                            </m:dPr>
                            <m:e>
                              <m:f>
                                <m:fPr>
                                  <m:ctrlPr>
                                    <w:rPr>
                                      <w:rFonts w:ascii="Cambria Math" w:hAnsi="Cambria Math"/>
                                      <w:sz w:val="24"/>
                                      <w:szCs w:val="24"/>
                                    </w:rPr>
                                  </m:ctrlPr>
                                </m:fPr>
                                <m:num>
                                  <m:r>
                                    <m:rPr>
                                      <m:nor/>
                                    </m:rPr>
                                    <w:rPr>
                                      <w:sz w:val="24"/>
                                      <w:szCs w:val="24"/>
                                      <w:lang w:val="es-ES_tradnl"/>
                                    </w:rPr>
                                    <m:t>y</m:t>
                                  </m:r>
                                </m:num>
                                <m:den>
                                  <m:r>
                                    <m:rPr>
                                      <m:nor/>
                                    </m:rPr>
                                    <w:rPr>
                                      <w:sz w:val="24"/>
                                      <w:szCs w:val="24"/>
                                      <w:lang w:val="es-ES_tradnl"/>
                                    </w:rPr>
                                    <m:t>x</m:t>
                                  </m:r>
                                </m:den>
                              </m:f>
                            </m:e>
                          </m:d>
                          <m:r>
                            <m:rPr>
                              <m:sty m:val="p"/>
                            </m:rPr>
                            <w:rPr>
                              <w:rFonts w:ascii="Cambria Math" w:hAnsi="Cambria Math"/>
                              <w:sz w:val="24"/>
                              <w:szCs w:val="24"/>
                              <w:lang w:val="es-ES_tradnl"/>
                            </w:rPr>
                            <m:t>-</m:t>
                          </m:r>
                          <m:r>
                            <w:rPr>
                              <w:rFonts w:ascii="Cambria Math" w:hAnsi="Cambria Math"/>
                              <w:sz w:val="24"/>
                              <w:szCs w:val="24"/>
                            </w:rPr>
                            <m:t>π</m:t>
                          </m:r>
                        </m:e>
                      </m:mr>
                    </m:m>
                  </m:e>
                  <m:e>
                    <m:m>
                      <m:mPr>
                        <m:mcs>
                          <m:mc>
                            <m:mcPr>
                              <m:count m:val="1"/>
                              <m:mcJc m:val="center"/>
                            </m:mcPr>
                          </m:mc>
                        </m:mcs>
                        <m:ctrlPr>
                          <w:rPr>
                            <w:rFonts w:ascii="Cambria Math" w:hAnsi="Cambria Math"/>
                            <w:sz w:val="24"/>
                            <w:szCs w:val="24"/>
                          </w:rPr>
                        </m:ctrlPr>
                      </m:mPr>
                      <m:mr>
                        <m:e>
                          <m:r>
                            <m:rPr>
                              <m:nor/>
                            </m:rPr>
                            <w:rPr>
                              <w:sz w:val="24"/>
                              <w:szCs w:val="24"/>
                              <w:lang w:val="es-ES_tradnl"/>
                            </w:rPr>
                            <m:t>;</m:t>
                          </m:r>
                        </m:e>
                      </m:mr>
                      <m:mr>
                        <m:e>
                          <m:r>
                            <m:rPr>
                              <m:nor/>
                            </m:rPr>
                            <w:rPr>
                              <w:sz w:val="24"/>
                              <w:szCs w:val="24"/>
                              <w:lang w:val="es-ES_tradnl"/>
                            </w:rPr>
                            <m:t>;</m:t>
                          </m:r>
                        </m:e>
                      </m:mr>
                    </m:m>
                  </m:e>
                  <m:e>
                    <m:m>
                      <m:mPr>
                        <m:mcs>
                          <m:mc>
                            <m:mcPr>
                              <m:count m:val="1"/>
                              <m:mcJc m:val="center"/>
                            </m:mcPr>
                          </m:mc>
                        </m:mcs>
                        <m:ctrlPr>
                          <w:rPr>
                            <w:rFonts w:ascii="Cambria Math" w:hAnsi="Cambria Math"/>
                            <w:sz w:val="24"/>
                            <w:szCs w:val="24"/>
                          </w:rPr>
                        </m:ctrlPr>
                      </m:mPr>
                      <m:mr>
                        <m:e>
                          <m:r>
                            <m:rPr>
                              <m:nor/>
                            </m:rPr>
                            <w:rPr>
                              <w:sz w:val="24"/>
                              <w:szCs w:val="24"/>
                              <w:lang w:val="es-ES_tradnl"/>
                            </w:rPr>
                            <m:t>x &lt; 0  &amp;&amp;  y  &gt;=  0</m:t>
                          </m:r>
                        </m:e>
                      </m:mr>
                      <m:mr>
                        <m:e>
                          <m:r>
                            <m:rPr>
                              <m:nor/>
                            </m:rPr>
                            <w:rPr>
                              <w:sz w:val="24"/>
                              <w:szCs w:val="24"/>
                              <w:lang w:val="es-ES_tradnl"/>
                            </w:rPr>
                            <m:t>x &lt; 0  &amp;&amp;  y  &lt;  0</m:t>
                          </m:r>
                        </m:e>
                      </m:mr>
                    </m:m>
                  </m:e>
                </m:mr>
                <m:mr>
                  <m:e>
                    <m:m>
                      <m:mPr>
                        <m:mcs>
                          <m:mc>
                            <m:mcPr>
                              <m:count m:val="1"/>
                              <m:mcJc m:val="center"/>
                            </m:mcPr>
                          </m:mc>
                        </m:mcs>
                        <m:ctrlPr>
                          <w:rPr>
                            <w:rFonts w:ascii="Cambria Math" w:hAnsi="Cambria Math"/>
                            <w:sz w:val="24"/>
                            <w:szCs w:val="24"/>
                          </w:rPr>
                        </m:ctrlPr>
                      </m:mPr>
                      <m:mr>
                        <m:e>
                          <m:r>
                            <m:rPr>
                              <m:sty m:val="p"/>
                            </m:rPr>
                            <w:rPr>
                              <w:rFonts w:ascii="Cambria Math" w:hAnsi="Cambria Math"/>
                              <w:sz w:val="24"/>
                              <w:szCs w:val="24"/>
                              <w:lang w:val="es-ES_tradnl"/>
                            </w:rPr>
                            <m:t>+</m:t>
                          </m:r>
                          <m:f>
                            <m:fPr>
                              <m:ctrlPr>
                                <w:rPr>
                                  <w:rFonts w:ascii="Cambria Math" w:hAnsi="Cambria Math"/>
                                  <w:sz w:val="24"/>
                                  <w:szCs w:val="24"/>
                                </w:rPr>
                              </m:ctrlPr>
                            </m:fPr>
                            <m:num>
                              <m:r>
                                <m:rPr>
                                  <m:nor/>
                                </m:rPr>
                                <w:rPr>
                                  <w:sz w:val="24"/>
                                  <w:szCs w:val="24"/>
                                </w:rPr>
                                <m:t>π</m:t>
                              </m:r>
                            </m:num>
                            <m:den>
                              <m:r>
                                <m:rPr>
                                  <m:nor/>
                                </m:rPr>
                                <w:rPr>
                                  <w:sz w:val="24"/>
                                  <w:szCs w:val="24"/>
                                  <w:lang w:val="es-ES_tradnl"/>
                                </w:rPr>
                                <m:t>2</m:t>
                              </m:r>
                            </m:den>
                          </m:f>
                        </m:e>
                      </m:mr>
                      <m:mr>
                        <m:e>
                          <m:r>
                            <m:rPr>
                              <m:sty m:val="p"/>
                            </m:rPr>
                            <w:rPr>
                              <w:rFonts w:ascii="Cambria Math" w:hAnsi="Cambria Math"/>
                              <w:sz w:val="24"/>
                              <w:szCs w:val="24"/>
                              <w:lang w:val="es-ES_tradnl"/>
                            </w:rPr>
                            <m:t>-</m:t>
                          </m:r>
                          <m:f>
                            <m:fPr>
                              <m:ctrlPr>
                                <w:rPr>
                                  <w:rFonts w:ascii="Cambria Math" w:hAnsi="Cambria Math"/>
                                  <w:sz w:val="24"/>
                                  <w:szCs w:val="24"/>
                                </w:rPr>
                              </m:ctrlPr>
                            </m:fPr>
                            <m:num>
                              <m:r>
                                <m:rPr>
                                  <m:nor/>
                                </m:rPr>
                                <w:rPr>
                                  <w:sz w:val="24"/>
                                  <w:szCs w:val="24"/>
                                </w:rPr>
                                <m:t>π</m:t>
                              </m:r>
                            </m:num>
                            <m:den>
                              <m:r>
                                <m:rPr>
                                  <m:nor/>
                                </m:rPr>
                                <w:rPr>
                                  <w:sz w:val="24"/>
                                  <w:szCs w:val="24"/>
                                  <w:lang w:val="es-ES_tradnl"/>
                                </w:rPr>
                                <m:t>2</m:t>
                              </m:r>
                            </m:den>
                          </m:f>
                        </m:e>
                      </m:mr>
                    </m:m>
                  </m:e>
                  <m:e>
                    <m:m>
                      <m:mPr>
                        <m:mcs>
                          <m:mc>
                            <m:mcPr>
                              <m:count m:val="1"/>
                              <m:mcJc m:val="center"/>
                            </m:mcPr>
                          </m:mc>
                        </m:mcs>
                        <m:ctrlPr>
                          <w:rPr>
                            <w:rFonts w:ascii="Cambria Math" w:hAnsi="Cambria Math"/>
                            <w:sz w:val="24"/>
                            <w:szCs w:val="24"/>
                          </w:rPr>
                        </m:ctrlPr>
                      </m:mPr>
                      <m:mr>
                        <m:e>
                          <m:r>
                            <m:rPr>
                              <m:nor/>
                            </m:rPr>
                            <w:rPr>
                              <w:sz w:val="24"/>
                              <w:szCs w:val="24"/>
                              <w:lang w:val="es-ES_tradnl"/>
                            </w:rPr>
                            <m:t>;</m:t>
                          </m:r>
                        </m:e>
                      </m:mr>
                      <m:mr>
                        <m:e>
                          <m:r>
                            <m:rPr>
                              <m:nor/>
                            </m:rPr>
                            <w:rPr>
                              <w:sz w:val="24"/>
                              <w:szCs w:val="24"/>
                              <w:lang w:val="es-ES_tradnl"/>
                            </w:rPr>
                            <m:t>;</m:t>
                          </m:r>
                        </m:e>
                      </m:mr>
                    </m:m>
                  </m:e>
                  <m:e>
                    <m:m>
                      <m:mPr>
                        <m:mcs>
                          <m:mc>
                            <m:mcPr>
                              <m:count m:val="1"/>
                              <m:mcJc m:val="center"/>
                            </m:mcPr>
                          </m:mc>
                        </m:mcs>
                        <m:ctrlPr>
                          <w:rPr>
                            <w:rFonts w:ascii="Cambria Math" w:hAnsi="Cambria Math"/>
                            <w:sz w:val="24"/>
                            <w:szCs w:val="24"/>
                          </w:rPr>
                        </m:ctrlPr>
                      </m:mPr>
                      <m:mr>
                        <m:e>
                          <m:r>
                            <m:rPr>
                              <m:nor/>
                            </m:rPr>
                            <w:rPr>
                              <w:sz w:val="24"/>
                              <w:szCs w:val="24"/>
                              <w:lang w:val="es-ES_tradnl"/>
                            </w:rPr>
                            <m:t>x = =  0  &amp;&amp;  y  &gt;=  0</m:t>
                          </m:r>
                        </m:e>
                      </m:mr>
                      <m:mr>
                        <m:e>
                          <m:r>
                            <m:rPr>
                              <m:nor/>
                            </m:rPr>
                            <w:rPr>
                              <w:sz w:val="24"/>
                              <w:szCs w:val="24"/>
                              <w:lang w:val="es-ES_tradnl"/>
                            </w:rPr>
                            <m:t>otherwise</m:t>
                          </m:r>
                        </m:e>
                      </m:mr>
                    </m:m>
                  </m:e>
                </m:mr>
              </m:m>
            </m:e>
          </m:d>
        </m:oMath>
      </m:oMathPara>
    </w:p>
    <w:p w14:paraId="4ACBD242" w14:textId="77777777" w:rsidR="00A1467E" w:rsidRPr="00397DCA" w:rsidRDefault="00A1467E" w:rsidP="00A1467E">
      <w:pPr>
        <w:jc w:val="left"/>
        <w:rPr>
          <w:rFonts w:eastAsia="Gulim"/>
          <w:lang w:val="en-CA" w:eastAsia="ko-KR"/>
        </w:rPr>
      </w:pPr>
    </w:p>
    <w:p w14:paraId="6115A30D" w14:textId="1B1D84BA" w:rsidR="00B65414" w:rsidRPr="004823EF" w:rsidRDefault="002F4BA5" w:rsidP="000C4B3D">
      <w:pPr>
        <w:pStyle w:val="af9"/>
        <w:rPr>
          <w:rFonts w:ascii="Times New Roman" w:hAnsi="Times New Roman" w:cs="Times New Roman"/>
          <w:lang w:val="en-CA" w:eastAsia="ko-KR"/>
        </w:rPr>
      </w:pPr>
      <w:r w:rsidRPr="004823EF">
        <w:rPr>
          <w:rFonts w:ascii="Times New Roman" w:hAnsi="Times New Roman" w:cs="Times New Roman"/>
          <w:lang w:val="en-CA" w:eastAsia="ko-KR"/>
        </w:rPr>
        <w:t xml:space="preserve">Appendix </w:t>
      </w:r>
      <w:r w:rsidR="00B65414" w:rsidRPr="004823EF">
        <w:rPr>
          <w:rFonts w:ascii="Times New Roman" w:hAnsi="Times New Roman" w:cs="Times New Roman"/>
          <w:lang w:val="en-CA" w:eastAsia="ko-KR"/>
        </w:rPr>
        <w:t>B: RAHT</w:t>
      </w:r>
    </w:p>
    <w:p w14:paraId="161D031D" w14:textId="36EEAE2C" w:rsidR="00B65414" w:rsidRPr="00397DCA" w:rsidRDefault="00B65414" w:rsidP="00EE6895">
      <w:pPr>
        <w:rPr>
          <w:rFonts w:eastAsia="Gulim"/>
          <w:lang w:val="en-CA" w:eastAsia="ko-KR"/>
        </w:rPr>
      </w:pPr>
      <w:r w:rsidRPr="00397DCA">
        <w:rPr>
          <w:rFonts w:eastAsia="Gulim"/>
          <w:lang w:val="en-CA" w:eastAsia="ko-KR"/>
        </w:rPr>
        <w:t xml:space="preserve">This Appendix  provides details of how to transform a list of attributes </w:t>
      </w:r>
      <m:oMath>
        <m:sSub>
          <m:sSubPr>
            <m:ctrlPr>
              <w:rPr>
                <w:rFonts w:ascii="Cambria Math" w:eastAsia="Gulim" w:hAnsi="Cambria Math"/>
                <w:lang w:val="en-CA" w:eastAsia="ko-KR"/>
              </w:rPr>
            </m:ctrlPr>
          </m:sSubPr>
          <m:e>
            <m:r>
              <w:rPr>
                <w:rFonts w:ascii="Cambria Math" w:eastAsia="Gulim" w:hAnsi="Cambria Math"/>
                <w:lang w:val="en-CA" w:eastAsia="ko-KR"/>
              </w:rPr>
              <m:t>A</m:t>
            </m:r>
          </m:e>
          <m:sub>
            <m:r>
              <w:rPr>
                <w:rFonts w:ascii="Cambria Math" w:eastAsia="Gulim" w:hAnsi="Cambria Math"/>
                <w:lang w:val="en-CA" w:eastAsia="ko-KR"/>
              </w:rPr>
              <m:t>n</m:t>
            </m:r>
          </m:sub>
        </m:sSub>
        <m:r>
          <m:rPr>
            <m:sty m:val="p"/>
          </m:rPr>
          <w:rPr>
            <w:rFonts w:ascii="Cambria Math" w:eastAsia="Gulim" w:hAnsi="Cambria Math"/>
            <w:lang w:val="en-CA" w:eastAsia="ko-KR"/>
          </w:rPr>
          <m:t xml:space="preserve">, </m:t>
        </m:r>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xml:space="preserve">, into a list of transform coefficients </w:t>
      </w:r>
      <m:oMath>
        <m:sSub>
          <m:sSubPr>
            <m:ctrlPr>
              <w:rPr>
                <w:rFonts w:ascii="Cambria Math" w:eastAsia="Gulim" w:hAnsi="Cambria Math"/>
                <w:lang w:val="en-CA" w:eastAsia="ko-KR"/>
              </w:rPr>
            </m:ctrlPr>
          </m:sSubPr>
          <m:e>
            <m:r>
              <w:rPr>
                <w:rFonts w:ascii="Cambria Math" w:eastAsia="Gulim" w:hAnsi="Cambria Math"/>
                <w:lang w:val="en-CA" w:eastAsia="ko-KR"/>
              </w:rPr>
              <m:t>T</m:t>
            </m:r>
          </m:e>
          <m:sub>
            <m:r>
              <w:rPr>
                <w:rFonts w:ascii="Cambria Math" w:eastAsia="Gulim" w:hAnsi="Cambria Math"/>
                <w:lang w:val="en-CA" w:eastAsia="ko-KR"/>
              </w:rPr>
              <m:t>n</m:t>
            </m:r>
          </m:sub>
        </m:sSub>
      </m:oMath>
      <w:r w:rsidRPr="00397DCA">
        <w:rPr>
          <w:rFonts w:eastAsia="Gulim"/>
          <w:lang w:val="en-CA" w:eastAsia="ko-KR"/>
        </w:rPr>
        <w:t xml:space="preserve">, </w:t>
      </w:r>
      <m:oMath>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xml:space="preserve">, given a list of associated voxel locations </w:t>
      </w:r>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x</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w:rPr>
                    <w:rFonts w:ascii="Cambria Math" w:eastAsia="Gulim" w:hAnsi="Cambria Math"/>
                    <w:lang w:val="en-CA" w:eastAsia="ko-KR"/>
                  </w:rPr>
                  <m:t>n</m:t>
                </m:r>
              </m:sub>
            </m:sSub>
          </m:e>
        </m:d>
        <m:r>
          <m:rPr>
            <m:sty m:val="p"/>
          </m:rPr>
          <w:rPr>
            <w:rFonts w:ascii="Cambria Math" w:eastAsia="Gulim" w:hAnsi="Cambria Math"/>
            <w:lang w:val="en-CA" w:eastAsia="ko-KR"/>
          </w:rPr>
          <m:t xml:space="preserve">, </m:t>
        </m:r>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as side information, and how to invert the transform.</w:t>
      </w:r>
    </w:p>
    <w:p w14:paraId="50DF5EEB" w14:textId="77777777" w:rsidR="00CA4494" w:rsidRPr="00397DCA" w:rsidRDefault="00CA4494" w:rsidP="00EE6895">
      <w:pPr>
        <w:rPr>
          <w:rFonts w:eastAsia="Gulim"/>
          <w:lang w:val="en-CA" w:eastAsia="ko-KR"/>
        </w:rPr>
      </w:pPr>
    </w:p>
    <w:p w14:paraId="720D3DC2" w14:textId="1C19B775" w:rsidR="00B65414" w:rsidRPr="00397DCA" w:rsidRDefault="00B65414">
      <w:pPr>
        <w:rPr>
          <w:rFonts w:eastAsia="Gulim"/>
          <w:lang w:val="en-CA" w:eastAsia="ko-KR"/>
        </w:rPr>
      </w:pPr>
      <w:r w:rsidRPr="00397DCA">
        <w:rPr>
          <w:rFonts w:eastAsia="Gulim"/>
          <w:lang w:val="en-CA" w:eastAsia="ko-KR"/>
        </w:rPr>
        <w:t xml:space="preserve">RAHT and its inverse are performed with respect to a hierarchy defined by the Morton codes of the voxel locations.  The Morton code of </w:t>
      </w:r>
      <m:oMath>
        <m:r>
          <w:rPr>
            <w:rFonts w:ascii="Cambria Math" w:eastAsia="Gulim" w:hAnsi="Cambria Math"/>
            <w:lang w:val="en-CA" w:eastAsia="ko-KR"/>
          </w:rPr>
          <m:t>d</m:t>
        </m:r>
      </m:oMath>
      <w:r w:rsidRPr="00397DCA">
        <w:rPr>
          <w:rFonts w:eastAsia="Gulim"/>
          <w:lang w:val="en-CA" w:eastAsia="ko-KR"/>
        </w:rPr>
        <w:t xml:space="preserve">-bit non-negative integer coordinates </w:t>
      </w:r>
      <m:oMath>
        <m:r>
          <w:rPr>
            <w:rFonts w:ascii="Cambria Math" w:eastAsia="Gulim" w:hAnsi="Cambria Math"/>
            <w:lang w:val="en-CA" w:eastAsia="ko-KR"/>
          </w:rPr>
          <m:t>x</m:t>
        </m:r>
      </m:oMath>
      <w:r w:rsidRPr="00397DCA">
        <w:rPr>
          <w:rFonts w:eastAsia="Gulim"/>
          <w:lang w:val="en-CA" w:eastAsia="ko-KR"/>
        </w:rPr>
        <w:t xml:space="preserve">, </w:t>
      </w:r>
      <m:oMath>
        <m:r>
          <w:rPr>
            <w:rFonts w:ascii="Cambria Math" w:eastAsia="Gulim" w:hAnsi="Cambria Math"/>
            <w:lang w:val="en-CA" w:eastAsia="ko-KR"/>
          </w:rPr>
          <m:t>y</m:t>
        </m:r>
      </m:oMath>
      <w:r w:rsidRPr="00397DCA">
        <w:rPr>
          <w:rFonts w:eastAsia="Gulim"/>
          <w:lang w:val="en-CA" w:eastAsia="ko-KR"/>
        </w:rPr>
        <w:t xml:space="preserve">, and </w:t>
      </w:r>
      <m:oMath>
        <m:r>
          <w:rPr>
            <w:rFonts w:ascii="Cambria Math" w:eastAsia="Gulim" w:hAnsi="Cambria Math"/>
            <w:lang w:val="en-CA" w:eastAsia="ko-KR"/>
          </w:rPr>
          <m:t>z</m:t>
        </m:r>
      </m:oMath>
      <w:r w:rsidRPr="00397DCA">
        <w:rPr>
          <w:rFonts w:eastAsia="Gulim"/>
          <w:lang w:val="en-CA" w:eastAsia="ko-KR"/>
        </w:rPr>
        <w:t xml:space="preserve"> is a </w:t>
      </w:r>
      <m:oMath>
        <m:r>
          <m:rPr>
            <m:sty m:val="p"/>
          </m:rPr>
          <w:rPr>
            <w:rFonts w:ascii="Cambria Math" w:eastAsia="Gulim" w:hAnsi="Cambria Math"/>
            <w:lang w:val="en-CA" w:eastAsia="ko-KR"/>
          </w:rPr>
          <m:t>3</m:t>
        </m:r>
        <m:r>
          <w:rPr>
            <w:rFonts w:ascii="Cambria Math" w:eastAsia="Gulim" w:hAnsi="Cambria Math"/>
            <w:lang w:val="en-CA" w:eastAsia="ko-KR"/>
          </w:rPr>
          <m:t>d</m:t>
        </m:r>
      </m:oMath>
      <w:r w:rsidRPr="00397DCA">
        <w:rPr>
          <w:rFonts w:eastAsia="Gulim"/>
          <w:lang w:val="en-CA" w:eastAsia="ko-KR"/>
        </w:rPr>
        <w:t xml:space="preserve">-bit non-negative integer obtained by interleaving the bits of </w:t>
      </w:r>
      <m:oMath>
        <m:r>
          <w:rPr>
            <w:rFonts w:ascii="Cambria Math" w:eastAsia="Gulim" w:hAnsi="Cambria Math"/>
            <w:lang w:val="en-CA" w:eastAsia="ko-KR"/>
          </w:rPr>
          <m:t>x</m:t>
        </m:r>
      </m:oMath>
      <w:r w:rsidRPr="00397DCA">
        <w:rPr>
          <w:rFonts w:eastAsia="Gulim"/>
          <w:lang w:val="en-CA" w:eastAsia="ko-KR"/>
        </w:rPr>
        <w:t xml:space="preserve">, </w:t>
      </w:r>
      <m:oMath>
        <m:r>
          <w:rPr>
            <w:rFonts w:ascii="Cambria Math" w:eastAsia="Gulim" w:hAnsi="Cambria Math"/>
            <w:lang w:val="en-CA" w:eastAsia="ko-KR"/>
          </w:rPr>
          <m:t>y</m:t>
        </m:r>
      </m:oMath>
      <w:r w:rsidRPr="00397DCA">
        <w:rPr>
          <w:rFonts w:eastAsia="Gulim"/>
          <w:lang w:val="en-CA" w:eastAsia="ko-KR"/>
        </w:rPr>
        <w:t xml:space="preserve">, and </w:t>
      </w:r>
      <m:oMath>
        <m:r>
          <w:rPr>
            <w:rFonts w:ascii="Cambria Math" w:eastAsia="Gulim" w:hAnsi="Cambria Math"/>
            <w:lang w:val="en-CA" w:eastAsia="ko-KR"/>
          </w:rPr>
          <m:t>z</m:t>
        </m:r>
      </m:oMath>
      <w:r w:rsidRPr="00397DCA">
        <w:rPr>
          <w:rFonts w:eastAsia="Gulim"/>
          <w:lang w:val="en-CA" w:eastAsia="ko-KR"/>
        </w:rPr>
        <w:t xml:space="preserve">.  To be specific, the Morton code </w:t>
      </w:r>
      <m:oMath>
        <m:r>
          <w:rPr>
            <w:rFonts w:ascii="Cambria Math" w:eastAsia="Gulim" w:hAnsi="Cambria Math"/>
            <w:lang w:val="en-CA" w:eastAsia="ko-KR"/>
          </w:rPr>
          <m:t>M</m:t>
        </m:r>
        <m:r>
          <m:rPr>
            <m:sty m:val="p"/>
          </m:rPr>
          <w:rPr>
            <w:rFonts w:ascii="Cambria Math" w:eastAsia="Gulim" w:hAnsi="Cambria Math"/>
            <w:lang w:val="en-CA" w:eastAsia="ko-KR"/>
          </w:rPr>
          <m:t>=</m:t>
        </m:r>
        <m:r>
          <w:rPr>
            <w:rFonts w:ascii="Cambria Math" w:eastAsia="Gulim" w:hAnsi="Cambria Math"/>
            <w:lang w:val="en-CA" w:eastAsia="ko-KR"/>
          </w:rPr>
          <m:t>morton</m:t>
        </m:r>
        <m:r>
          <m:rPr>
            <m:sty m:val="p"/>
          </m:rPr>
          <w:rPr>
            <w:rFonts w:ascii="Cambria Math" w:eastAsia="Gulim" w:hAnsi="Cambria Math"/>
            <w:lang w:val="en-CA" w:eastAsia="ko-KR"/>
          </w:rPr>
          <m:t>(</m:t>
        </m:r>
        <m:r>
          <w:rPr>
            <w:rFonts w:ascii="Cambria Math" w:eastAsia="Gulim" w:hAnsi="Cambria Math"/>
            <w:lang w:val="en-CA" w:eastAsia="ko-KR"/>
          </w:rPr>
          <m:t>x</m:t>
        </m:r>
        <m:r>
          <m:rPr>
            <m:sty m:val="p"/>
          </m:rPr>
          <w:rPr>
            <w:rFonts w:ascii="Cambria Math" w:eastAsia="Gulim" w:hAnsi="Cambria Math"/>
            <w:lang w:val="en-CA" w:eastAsia="ko-KR"/>
          </w:rPr>
          <m:t>,</m:t>
        </m:r>
        <m:r>
          <w:rPr>
            <w:rFonts w:ascii="Cambria Math" w:eastAsia="Gulim" w:hAnsi="Cambria Math"/>
            <w:lang w:val="en-CA" w:eastAsia="ko-KR"/>
          </w:rPr>
          <m:t>y</m:t>
        </m:r>
        <m:r>
          <m:rPr>
            <m:sty m:val="p"/>
          </m:rPr>
          <w:rPr>
            <w:rFonts w:ascii="Cambria Math" w:eastAsia="Gulim" w:hAnsi="Cambria Math"/>
            <w:lang w:val="en-CA" w:eastAsia="ko-KR"/>
          </w:rPr>
          <m:t>,</m:t>
        </m:r>
        <m:r>
          <w:rPr>
            <w:rFonts w:ascii="Cambria Math" w:eastAsia="Gulim" w:hAnsi="Cambria Math"/>
            <w:lang w:val="en-CA" w:eastAsia="ko-KR"/>
          </w:rPr>
          <m:t>z</m:t>
        </m:r>
        <m:r>
          <m:rPr>
            <m:sty m:val="p"/>
          </m:rPr>
          <w:rPr>
            <w:rFonts w:ascii="Cambria Math" w:eastAsia="Gulim" w:hAnsi="Cambria Math"/>
            <w:lang w:val="en-CA" w:eastAsia="ko-KR"/>
          </w:rPr>
          <m:t>)</m:t>
        </m:r>
      </m:oMath>
      <w:r w:rsidRPr="00397DCA">
        <w:rPr>
          <w:rFonts w:eastAsia="Gulim"/>
          <w:lang w:val="en-CA" w:eastAsia="ko-KR"/>
        </w:rPr>
        <w:t xml:space="preserve"> of non-negative </w:t>
      </w:r>
      <m:oMath>
        <m:r>
          <w:rPr>
            <w:rFonts w:ascii="Cambria Math" w:eastAsia="Gulim" w:hAnsi="Cambria Math"/>
            <w:lang w:val="en-CA" w:eastAsia="ko-KR"/>
          </w:rPr>
          <m:t>d</m:t>
        </m:r>
      </m:oMath>
      <w:r w:rsidRPr="00397DCA">
        <w:rPr>
          <w:rFonts w:eastAsia="Gulim"/>
          <w:lang w:val="en-CA" w:eastAsia="ko-KR"/>
        </w:rPr>
        <w:t>-bit integers coordinates</w:t>
      </w:r>
    </w:p>
    <w:p w14:paraId="304CE02F" w14:textId="77777777" w:rsidR="008B0933" w:rsidRPr="00397DCA" w:rsidRDefault="008B0933" w:rsidP="00EE6895">
      <w:pPr>
        <w:rPr>
          <w:rFonts w:eastAsia="Gulim"/>
          <w:lang w:val="en-CA" w:eastAsia="ko-KR"/>
        </w:rPr>
      </w:pPr>
    </w:p>
    <w:p w14:paraId="01072D99" w14:textId="2D137A94" w:rsidR="00B65414" w:rsidRPr="00397DCA" w:rsidRDefault="00397DCA">
      <w:pPr>
        <w:rPr>
          <w:rFonts w:eastAsia="Gulim"/>
          <w:lang w:val="en-CA" w:eastAsia="ko-KR"/>
        </w:rPr>
      </w:pPr>
      <m:oMathPara>
        <m:oMath>
          <m:r>
            <w:rPr>
              <w:rFonts w:ascii="Cambria Math" w:eastAsia="Gulim" w:hAnsi="Cambria Math"/>
              <w:lang w:val="en-CA" w:eastAsia="ko-KR"/>
            </w:rPr>
            <w:lastRenderedPageBreak/>
            <m:t>x</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sup>
              </m:sSup>
            </m:e>
          </m:nary>
          <m:sSub>
            <m:sSubPr>
              <m:ctrlPr>
                <w:rPr>
                  <w:rFonts w:ascii="Cambria Math" w:eastAsia="Gulim" w:hAnsi="Cambria Math"/>
                  <w:lang w:val="en-CA" w:eastAsia="ko-KR"/>
                </w:rPr>
              </m:ctrlPr>
            </m:sSubPr>
            <m:e>
              <m:r>
                <w:rPr>
                  <w:rFonts w:ascii="Cambria Math" w:eastAsia="Gulim" w:hAnsi="Cambria Math"/>
                  <w:lang w:val="en-CA" w:eastAsia="ko-KR"/>
                </w:rPr>
                <m:t>x</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 xml:space="preserve">,  </m:t>
          </m:r>
          <m:r>
            <w:rPr>
              <w:rFonts w:ascii="Cambria Math" w:eastAsia="Gulim" w:hAnsi="Cambria Math"/>
              <w:lang w:val="en-CA" w:eastAsia="ko-KR"/>
            </w:rPr>
            <m:t>y</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sup>
              </m:sSup>
            </m:e>
          </m:nary>
          <m:sSub>
            <m:sSubPr>
              <m:ctrlPr>
                <w:rPr>
                  <w:rFonts w:ascii="Cambria Math" w:eastAsia="Gulim" w:hAnsi="Cambria Math"/>
                  <w:lang w:val="en-CA" w:eastAsia="ko-KR"/>
                </w:rPr>
              </m:ctrlPr>
            </m:sSubPr>
            <m:e>
              <m:r>
                <w:rPr>
                  <w:rFonts w:ascii="Cambria Math" w:eastAsia="Gulim" w:hAnsi="Cambria Math"/>
                  <w:lang w:val="en-CA" w:eastAsia="ko-KR"/>
                </w:rPr>
                <m:t>y</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 xml:space="preserve">,  </m:t>
          </m:r>
          <m:r>
            <w:rPr>
              <w:rFonts w:ascii="Cambria Math" w:eastAsia="Gulim" w:hAnsi="Cambria Math"/>
              <w:lang w:val="en-CA" w:eastAsia="ko-KR"/>
            </w:rPr>
            <m:t>z</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sup>
              </m:sSup>
            </m:e>
          </m:nary>
          <m:sSub>
            <m:sSubPr>
              <m:ctrlPr>
                <w:rPr>
                  <w:rFonts w:ascii="Cambria Math" w:eastAsia="Gulim" w:hAnsi="Cambria Math"/>
                  <w:lang w:val="en-CA" w:eastAsia="ko-KR"/>
                </w:rPr>
              </m:ctrlPr>
            </m:sSubPr>
            <m:e>
              <m:r>
                <w:rPr>
                  <w:rFonts w:ascii="Cambria Math" w:eastAsia="Gulim" w:hAnsi="Cambria Math"/>
                  <w:lang w:val="en-CA" w:eastAsia="ko-KR"/>
                </w:rPr>
                <m:t>z</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 xml:space="preserve">, </m:t>
          </m:r>
        </m:oMath>
      </m:oMathPara>
    </w:p>
    <w:p w14:paraId="2F65C011" w14:textId="77777777" w:rsidR="008B0933" w:rsidRPr="00397DCA" w:rsidRDefault="008B0933" w:rsidP="00EE6895">
      <w:pPr>
        <w:rPr>
          <w:rFonts w:eastAsia="Gulim"/>
          <w:lang w:val="en-CA" w:eastAsia="ko-KR"/>
        </w:rPr>
      </w:pPr>
    </w:p>
    <w:p w14:paraId="0B6CEC46" w14:textId="648AE089" w:rsidR="00B65414" w:rsidRPr="00397DCA" w:rsidRDefault="00B65414">
      <w:pPr>
        <w:rPr>
          <w:rFonts w:eastAsia="Gulim"/>
          <w:lang w:val="en-CA" w:eastAsia="ko-KR"/>
        </w:rPr>
      </w:pPr>
      <w:r w:rsidRPr="00397DCA">
        <w:rPr>
          <w:rFonts w:eastAsia="Gulim"/>
          <w:lang w:val="en-CA" w:eastAsia="ko-KR"/>
        </w:rPr>
        <w:t xml:space="preserve">where </w:t>
      </w:r>
      <m:oMath>
        <m:sSub>
          <m:sSubPr>
            <m:ctrlPr>
              <w:rPr>
                <w:rFonts w:ascii="Cambria Math" w:eastAsia="Gulim" w:hAnsi="Cambria Math"/>
                <w:lang w:val="en-CA" w:eastAsia="ko-KR"/>
              </w:rPr>
            </m:ctrlPr>
          </m:sSubPr>
          <m:e>
            <m:r>
              <w:rPr>
                <w:rFonts w:ascii="Cambria Math" w:eastAsia="Gulim" w:hAnsi="Cambria Math"/>
                <w:lang w:val="en-CA" w:eastAsia="ko-KR"/>
              </w:rPr>
              <m:t>x</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m:rPr>
                <m:scr m:val="script"/>
                <m:sty m:val="p"/>
              </m:rPr>
              <w:rPr>
                <w:rFonts w:ascii="Cambria Math" w:eastAsia="Gulim" w:hAnsi="Cambria Math" w:hint="eastAsia"/>
                <w:lang w:val="en-CA" w:eastAsia="ko-KR"/>
              </w:rPr>
              <m:t>l</m:t>
            </m:r>
          </m:sub>
        </m:sSub>
        <m:r>
          <m:rPr>
            <m:sty m:val="p"/>
          </m:rPr>
          <w:rPr>
            <w:rFonts w:ascii="Cambria Math" w:eastAsia="Gulim" w:hAnsi="Cambria Math" w:hint="eastAsia"/>
            <w:lang w:val="en-CA" w:eastAsia="ko-KR"/>
          </w:rPr>
          <m:t>∈</m:t>
        </m:r>
        <m:r>
          <m:rPr>
            <m:sty m:val="p"/>
          </m:rPr>
          <w:rPr>
            <w:rFonts w:ascii="Cambria Math" w:eastAsia="Gulim" w:hAnsi="Cambria Math" w:hint="eastAsia"/>
            <w:lang w:val="en-CA" w:eastAsia="ko-KR"/>
          </w:rPr>
          <m:t>{0,1}</m:t>
        </m:r>
      </m:oMath>
      <w:r w:rsidRPr="00397DCA">
        <w:rPr>
          <w:rFonts w:eastAsia="Gulim"/>
          <w:lang w:val="en-CA" w:eastAsia="ko-KR"/>
        </w:rPr>
        <w:t xml:space="preserve"> are the bits of </w:t>
      </w:r>
      <m:oMath>
        <m:r>
          <w:rPr>
            <w:rFonts w:ascii="Cambria Math" w:eastAsia="Gulim" w:hAnsi="Cambria Math"/>
            <w:lang w:val="en-CA" w:eastAsia="ko-KR"/>
          </w:rPr>
          <m:t>x</m:t>
        </m:r>
      </m:oMath>
      <w:r w:rsidRPr="00397DCA">
        <w:rPr>
          <w:rFonts w:eastAsia="Gulim"/>
          <w:lang w:val="en-CA" w:eastAsia="ko-KR"/>
        </w:rPr>
        <w:t xml:space="preserve">, </w:t>
      </w:r>
      <m:oMath>
        <m:r>
          <w:rPr>
            <w:rFonts w:ascii="Cambria Math" w:eastAsia="Gulim" w:hAnsi="Cambria Math"/>
            <w:lang w:val="en-CA" w:eastAsia="ko-KR"/>
          </w:rPr>
          <m:t>y</m:t>
        </m:r>
      </m:oMath>
      <w:r w:rsidRPr="00397DCA">
        <w:rPr>
          <w:rFonts w:eastAsia="Gulim"/>
          <w:lang w:val="en-CA" w:eastAsia="ko-KR"/>
        </w:rPr>
        <w:t xml:space="preserve">, and </w:t>
      </w:r>
      <m:oMath>
        <m:r>
          <w:rPr>
            <w:rFonts w:ascii="Cambria Math" w:eastAsia="Gulim" w:hAnsi="Cambria Math"/>
            <w:lang w:val="en-CA" w:eastAsia="ko-KR"/>
          </w:rPr>
          <m:t>z</m:t>
        </m:r>
      </m:oMath>
      <w:r w:rsidRPr="00397DCA">
        <w:rPr>
          <w:rFonts w:eastAsia="Gulim"/>
          <w:lang w:val="en-CA" w:eastAsia="ko-KR"/>
        </w:rPr>
        <w:t xml:space="preserve"> from </w:t>
      </w:r>
      <m:oMath>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oMath>
      <w:r w:rsidRPr="00397DCA">
        <w:rPr>
          <w:rFonts w:eastAsia="Gulim"/>
          <w:lang w:val="en-CA" w:eastAsia="ko-KR"/>
        </w:rPr>
        <w:t xml:space="preserve"> (high order) to </w:t>
      </w:r>
      <m:oMath>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w:rPr>
            <w:rFonts w:ascii="Cambria Math" w:eastAsia="Gulim" w:hAnsi="Cambria Math"/>
            <w:lang w:val="en-CA" w:eastAsia="ko-KR"/>
          </w:rPr>
          <m:t>d</m:t>
        </m:r>
      </m:oMath>
      <w:r w:rsidRPr="00397DCA">
        <w:rPr>
          <w:rFonts w:eastAsia="Gulim"/>
          <w:lang w:val="en-CA" w:eastAsia="ko-KR"/>
        </w:rPr>
        <w:t xml:space="preserve"> (low order), is the non-negative </w:t>
      </w:r>
      <m:oMath>
        <m:r>
          <m:rPr>
            <m:sty m:val="p"/>
          </m:rPr>
          <w:rPr>
            <w:rFonts w:ascii="Cambria Math" w:eastAsia="Gulim" w:hAnsi="Cambria Math"/>
            <w:lang w:val="en-CA" w:eastAsia="ko-KR"/>
          </w:rPr>
          <m:t>3</m:t>
        </m:r>
        <m:r>
          <w:rPr>
            <w:rFonts w:ascii="Cambria Math" w:eastAsia="Gulim" w:hAnsi="Cambria Math"/>
            <w:lang w:val="en-CA" w:eastAsia="ko-KR"/>
          </w:rPr>
          <m:t>d</m:t>
        </m:r>
      </m:oMath>
      <w:r w:rsidRPr="00397DCA">
        <w:rPr>
          <w:rFonts w:eastAsia="Gulim"/>
          <w:lang w:val="en-CA" w:eastAsia="ko-KR"/>
        </w:rPr>
        <w:t>-bit integer</w:t>
      </w:r>
    </w:p>
    <w:p w14:paraId="4AC42349" w14:textId="77777777" w:rsidR="008B0933" w:rsidRPr="00397DCA" w:rsidRDefault="008B0933" w:rsidP="00EE6895">
      <w:pPr>
        <w:rPr>
          <w:rFonts w:eastAsia="Gulim"/>
          <w:lang w:val="en-CA" w:eastAsia="ko-KR"/>
        </w:rPr>
      </w:pPr>
    </w:p>
    <w:p w14:paraId="6CB0FAEA" w14:textId="40CAEFFB" w:rsidR="00B65414" w:rsidRPr="00397DCA" w:rsidRDefault="00397DCA">
      <w:pPr>
        <w:rPr>
          <w:rFonts w:eastAsia="Gulim"/>
          <w:lang w:val="en-CA" w:eastAsia="ko-KR"/>
        </w:rPr>
      </w:pPr>
      <m:oMathPara>
        <m:oMath>
          <m:r>
            <w:rPr>
              <w:rFonts w:ascii="Cambria Math" w:eastAsia="Gulim" w:hAnsi="Cambria Math"/>
              <w:lang w:val="en-CA" w:eastAsia="ko-KR"/>
            </w:rPr>
            <m:t>M</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m:rPr>
                      <m:sty m:val="p"/>
                    </m:rPr>
                    <w:rPr>
                      <w:rFonts w:ascii="Cambria Math" w:eastAsia="Gulim" w:hAnsi="Cambria Math"/>
                      <w:lang w:val="en-CA" w:eastAsia="ko-KR"/>
                    </w:rPr>
                    <m:t>3</m:t>
                  </m:r>
                  <m:d>
                    <m:dPr>
                      <m:ctrlPr>
                        <w:rPr>
                          <w:rFonts w:ascii="Cambria Math" w:eastAsia="Gulim" w:hAnsi="Cambria Math"/>
                          <w:lang w:val="en-CA" w:eastAsia="ko-KR"/>
                        </w:rPr>
                      </m:ctrlPr>
                    </m:dPr>
                    <m:e>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e>
                  </m:d>
                </m:sup>
              </m:sSup>
            </m:e>
          </m:nary>
          <m:d>
            <m:dPr>
              <m:ctrlPr>
                <w:rPr>
                  <w:rFonts w:ascii="Cambria Math" w:eastAsia="Gulim" w:hAnsi="Cambria Math"/>
                  <w:lang w:val="en-CA" w:eastAsia="ko-KR"/>
                </w:rPr>
              </m:ctrlPr>
            </m:dPr>
            <m:e>
              <m:r>
                <m:rPr>
                  <m:sty m:val="p"/>
                </m:rPr>
                <w:rPr>
                  <w:rFonts w:ascii="Cambria Math" w:eastAsia="Gulim" w:hAnsi="Cambria Math"/>
                  <w:lang w:val="en-CA" w:eastAsia="ko-KR"/>
                </w:rPr>
                <m:t>4</m:t>
              </m:r>
              <m:sSub>
                <m:sSubPr>
                  <m:ctrlPr>
                    <w:rPr>
                      <w:rFonts w:ascii="Cambria Math" w:eastAsia="Gulim" w:hAnsi="Cambria Math"/>
                      <w:lang w:val="en-CA" w:eastAsia="ko-KR"/>
                    </w:rPr>
                  </m:ctrlPr>
                </m:sSubPr>
                <m:e>
                  <m:r>
                    <w:rPr>
                      <w:rFonts w:ascii="Cambria Math" w:eastAsia="Gulim" w:hAnsi="Cambria Math"/>
                      <w:lang w:val="en-CA" w:eastAsia="ko-KR"/>
                    </w:rPr>
                    <m:t>x</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+2</m:t>
              </m:r>
              <m:sSub>
                <m:sSubPr>
                  <m:ctrlPr>
                    <w:rPr>
                      <w:rFonts w:ascii="Cambria Math" w:eastAsia="Gulim" w:hAnsi="Cambria Math"/>
                      <w:lang w:val="en-CA" w:eastAsia="ko-KR"/>
                    </w:rPr>
                  </m:ctrlPr>
                </m:sSubPr>
                <m:e>
                  <m:r>
                    <w:rPr>
                      <w:rFonts w:ascii="Cambria Math" w:eastAsia="Gulim" w:hAnsi="Cambria Math"/>
                      <w:lang w:val="en-CA" w:eastAsia="ko-KR"/>
                    </w:rPr>
                    <m:t>y</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m:rPr>
                      <m:scr m:val="script"/>
                      <m:sty m:val="p"/>
                    </m:rPr>
                    <w:rPr>
                      <w:rFonts w:ascii="Cambria Math" w:eastAsia="Gulim" w:hAnsi="Cambria Math" w:hint="eastAsia"/>
                      <w:lang w:val="en-CA" w:eastAsia="ko-KR"/>
                    </w:rPr>
                    <m:t>l</m:t>
                  </m:r>
                </m:sub>
              </m:sSub>
            </m:e>
          </m:d>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sub>
            <m:sup>
              <m:r>
                <m:rPr>
                  <m:sty m:val="p"/>
                </m:rPr>
                <w:rPr>
                  <w:rFonts w:ascii="Cambria Math" w:eastAsia="Gulim" w:hAnsi="Cambria Math"/>
                  <w:lang w:val="en-CA" w:eastAsia="ko-KR"/>
                </w:rPr>
                <m:t>3</m:t>
              </m:r>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m:rPr>
                      <m:sty m:val="p"/>
                    </m:rPr>
                    <w:rPr>
                      <w:rFonts w:ascii="Cambria Math" w:eastAsia="Gulim" w:hAnsi="Cambria Math"/>
                      <w:lang w:val="en-CA" w:eastAsia="ko-KR"/>
                    </w:rPr>
                    <m:t>3</m:t>
                  </m:r>
                  <m:r>
                    <w:rPr>
                      <w:rFonts w:ascii="Cambria Math" w:eastAsia="Gulim" w:hAnsi="Cambria Math"/>
                      <w:lang w:val="en-CA" w:eastAsia="ko-KR"/>
                    </w:rPr>
                    <m:t>d</m:t>
                  </m:r>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p>
              </m:sSup>
            </m:e>
          </m:nary>
          <m:sSub>
            <m:sSubPr>
              <m:ctrlPr>
                <w:rPr>
                  <w:rFonts w:ascii="Cambria Math" w:eastAsia="Gulim" w:hAnsi="Cambria Math"/>
                  <w:lang w:val="en-CA" w:eastAsia="ko-KR"/>
                </w:rPr>
              </m:ctrlPr>
            </m:sSubPr>
            <m:e>
              <m:r>
                <w:rPr>
                  <w:rFonts w:ascii="Cambria Math" w:eastAsia="Gulim" w:hAnsi="Cambria Math"/>
                  <w:lang w:val="en-CA" w:eastAsia="ko-KR"/>
                </w:rPr>
                <m:t>m</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r>
            <m:rPr>
              <m:sty m:val="p"/>
            </m:rPr>
            <w:rPr>
              <w:rFonts w:ascii="Cambria Math" w:eastAsia="Gulim" w:hAnsi="Cambria Math"/>
              <w:lang w:val="en-CA" w:eastAsia="ko-KR"/>
            </w:rPr>
            <m:t>,</m:t>
          </m:r>
        </m:oMath>
      </m:oMathPara>
    </w:p>
    <w:p w14:paraId="199CF794" w14:textId="77777777" w:rsidR="008B0933" w:rsidRPr="00397DCA" w:rsidRDefault="008B0933" w:rsidP="00EE6895">
      <w:pPr>
        <w:rPr>
          <w:rFonts w:eastAsia="Gulim"/>
          <w:lang w:val="en-CA" w:eastAsia="ko-KR"/>
        </w:rPr>
      </w:pPr>
    </w:p>
    <w:p w14:paraId="5C96E545" w14:textId="4A585E23" w:rsidR="00B65414" w:rsidRPr="00397DCA" w:rsidRDefault="00B65414" w:rsidP="00CA4494">
      <w:pPr>
        <w:rPr>
          <w:rFonts w:eastAsia="Gulim"/>
          <w:lang w:val="en-CA" w:eastAsia="ko-KR"/>
        </w:rPr>
      </w:pPr>
      <w:r w:rsidRPr="00397DCA">
        <w:rPr>
          <w:rFonts w:eastAsia="Gulim"/>
          <w:lang w:val="en-CA" w:eastAsia="ko-KR"/>
        </w:rPr>
        <w:t xml:space="preserve">where </w:t>
      </w:r>
      <m:oMath>
        <m:sSub>
          <m:sSubPr>
            <m:ctrlPr>
              <w:rPr>
                <w:rFonts w:ascii="Cambria Math" w:eastAsia="Gulim" w:hAnsi="Cambria Math"/>
                <w:lang w:val="en-CA" w:eastAsia="ko-KR"/>
              </w:rPr>
            </m:ctrlPr>
          </m:sSubPr>
          <m:e>
            <m:r>
              <w:rPr>
                <w:rFonts w:ascii="Cambria Math" w:eastAsia="Gulim" w:hAnsi="Cambria Math"/>
                <w:lang w:val="en-CA" w:eastAsia="ko-KR"/>
              </w:rPr>
              <m:t>m</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r>
          <m:rPr>
            <m:sty m:val="p"/>
          </m:rPr>
          <w:rPr>
            <w:rFonts w:ascii="Cambria Math" w:eastAsia="Gulim" w:hAnsi="Cambria Math" w:hint="eastAsia"/>
            <w:lang w:val="en-CA" w:eastAsia="ko-KR"/>
          </w:rPr>
          <m:t>∈</m:t>
        </m:r>
        <m:r>
          <m:rPr>
            <m:sty m:val="p"/>
          </m:rPr>
          <w:rPr>
            <w:rFonts w:ascii="Cambria Math" w:eastAsia="Gulim" w:hAnsi="Cambria Math" w:hint="eastAsia"/>
            <w:lang w:val="en-CA" w:eastAsia="ko-KR"/>
          </w:rPr>
          <m:t>{0,1}</m:t>
        </m:r>
      </m:oMath>
      <w:r w:rsidRPr="00397DCA">
        <w:rPr>
          <w:rFonts w:eastAsia="Gulim"/>
          <w:lang w:val="en-CA" w:eastAsia="ko-KR"/>
        </w:rPr>
        <w:t xml:space="preserve"> are the bits of </w:t>
      </w:r>
      <m:oMath>
        <m:r>
          <w:rPr>
            <w:rFonts w:ascii="Cambria Math" w:eastAsia="Gulim" w:hAnsi="Cambria Math"/>
            <w:lang w:val="en-CA" w:eastAsia="ko-KR"/>
          </w:rPr>
          <m:t>M</m:t>
        </m:r>
      </m:oMath>
      <w:r w:rsidRPr="00397DCA">
        <w:rPr>
          <w:rFonts w:eastAsia="Gulim"/>
          <w:lang w:val="en-CA" w:eastAsia="ko-KR"/>
        </w:rPr>
        <w:t xml:space="preserve"> from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oMath>
      <w:r w:rsidRPr="00397DCA">
        <w:rPr>
          <w:rFonts w:eastAsia="Gulim"/>
          <w:lang w:val="en-CA" w:eastAsia="ko-KR"/>
        </w:rPr>
        <w:t xml:space="preserve"> (high order) to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=3</m:t>
        </m:r>
        <m:r>
          <w:rPr>
            <w:rFonts w:ascii="Cambria Math" w:eastAsia="Gulim" w:hAnsi="Cambria Math"/>
            <w:lang w:val="en-CA" w:eastAsia="ko-KR"/>
          </w:rPr>
          <m:t>d</m:t>
        </m:r>
      </m:oMath>
      <w:r w:rsidRPr="00397DCA">
        <w:rPr>
          <w:rFonts w:eastAsia="Gulim"/>
          <w:lang w:val="en-CA" w:eastAsia="ko-KR"/>
        </w:rPr>
        <w:t xml:space="preserve"> (low order).</w:t>
      </w:r>
    </w:p>
    <w:p w14:paraId="07E8A639" w14:textId="77777777" w:rsidR="002D362F" w:rsidRPr="00397DCA" w:rsidRDefault="002D362F" w:rsidP="00EE6895">
      <w:pPr>
        <w:rPr>
          <w:rFonts w:eastAsia="Gulim"/>
          <w:lang w:val="en-CA" w:eastAsia="ko-KR"/>
        </w:rPr>
      </w:pPr>
    </w:p>
    <w:p w14:paraId="23E66CB2" w14:textId="5B1585FF" w:rsidR="00B65414" w:rsidRPr="00397DCA" w:rsidRDefault="00B65414" w:rsidP="00CA4494">
      <w:pPr>
        <w:rPr>
          <w:rFonts w:eastAsia="Gulim"/>
          <w:lang w:val="en-CA" w:eastAsia="ko-KR"/>
        </w:rPr>
      </w:pPr>
      <w:r w:rsidRPr="00397DCA">
        <w:rPr>
          <w:rFonts w:eastAsia="Gulim"/>
          <w:lang w:val="en-CA" w:eastAsia="ko-KR"/>
        </w:rPr>
        <w:t xml:space="preserve">Let </w:t>
      </w:r>
      <m:oMath>
        <m:r>
          <w:rPr>
            <w:rFonts w:ascii="Cambria Math" w:eastAsia="Gulim" w:hAnsi="Cambria Math"/>
            <w:lang w:val="en-CA" w:eastAsia="ko-KR"/>
          </w:rPr>
          <m:t>prefi</m:t>
        </m:r>
        <m:sSub>
          <m:sSubPr>
            <m:ctrlPr>
              <w:rPr>
                <w:rFonts w:ascii="Cambria Math" w:eastAsia="Gulim" w:hAnsi="Cambria Math"/>
                <w:lang w:val="en-CA" w:eastAsia="ko-KR"/>
              </w:rPr>
            </m:ctrlPr>
          </m:sSubPr>
          <m:e>
            <m:r>
              <w:rPr>
                <w:rFonts w:ascii="Cambria Math" w:eastAsia="Gulim" w:hAnsi="Cambria Math"/>
                <w:lang w:val="en-CA" w:eastAsia="ko-KR"/>
              </w:rPr>
              <m:t>x</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d>
          <m:dPr>
            <m:ctrlPr>
              <w:rPr>
                <w:rFonts w:ascii="Cambria Math" w:eastAsia="Gulim" w:hAnsi="Cambria Math"/>
                <w:lang w:val="en-CA" w:eastAsia="ko-KR"/>
              </w:rPr>
            </m:ctrlPr>
          </m:dPr>
          <m:e>
            <m:r>
              <w:rPr>
                <w:rFonts w:ascii="Cambria Math" w:eastAsia="Gulim" w:hAnsi="Cambria Math"/>
                <w:lang w:val="en-CA" w:eastAsia="ko-KR"/>
              </w:rPr>
              <m:t>M</m:t>
            </m:r>
          </m:e>
        </m:d>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m:rPr>
                <m:sty m:val="p"/>
              </m:rPr>
              <w:rPr>
                <w:rFonts w:ascii="Cambria Math" w:eastAsia="Gulim" w:hAnsi="Cambria Math"/>
                <w:lang w:val="en-CA" w:eastAsia="ko-KR"/>
              </w:rPr>
              <m:t>-</m:t>
            </m:r>
            <m:d>
              <m:dPr>
                <m:ctrlPr>
                  <w:rPr>
                    <w:rFonts w:ascii="Cambria Math" w:eastAsia="Gulim" w:hAnsi="Cambria Math"/>
                    <w:lang w:val="en-CA" w:eastAsia="ko-KR"/>
                  </w:rPr>
                </m:ctrlPr>
              </m:dPr>
              <m:e>
                <m:r>
                  <m:rPr>
                    <m:sty m:val="p"/>
                  </m:rPr>
                  <w:rPr>
                    <w:rFonts w:ascii="Cambria Math" w:eastAsia="Gulim" w:hAnsi="Cambria Math"/>
                    <w:lang w:val="en-CA" w:eastAsia="ko-KR"/>
                  </w:rPr>
                  <m:t>3</m:t>
                </m:r>
                <m:r>
                  <w:rPr>
                    <w:rFonts w:ascii="Cambria Math" w:eastAsia="Gulim" w:hAnsi="Cambria Math"/>
                    <w:lang w:val="en-CA" w:eastAsia="ko-KR"/>
                  </w:rPr>
                  <m:t>d</m:t>
                </m:r>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e>
            </m:d>
          </m:sup>
        </m:sSup>
        <m:r>
          <w:rPr>
            <w:rFonts w:ascii="Cambria Math" w:eastAsia="Gulim" w:hAnsi="Cambria Math"/>
            <w:lang w:val="en-CA" w:eastAsia="ko-KR"/>
          </w:rPr>
          <m:t>M</m:t>
        </m:r>
        <m:r>
          <m:rPr>
            <m:sty m:val="p"/>
          </m:rPr>
          <w:rPr>
            <w:rFonts w:ascii="Cambria Math" w:eastAsia="Gulim" w:hAnsi="Cambria Math"/>
            <w:lang w:val="en-CA" w:eastAsia="ko-KR"/>
          </w:rPr>
          <m:t>⌋</m:t>
        </m:r>
      </m:oMath>
      <w:r w:rsidRPr="00397DCA">
        <w:rPr>
          <w:rFonts w:eastAsia="Gulim"/>
          <w:lang w:val="en-CA" w:eastAsia="ko-KR"/>
        </w:rPr>
        <w:t xml:space="preserve"> denote the </w:t>
      </w:r>
      <m:oMath>
        <m:r>
          <m:rPr>
            <m:scr m:val="script"/>
            <m:sty m:val="p"/>
          </m:rPr>
          <w:rPr>
            <w:rFonts w:ascii="Cambria Math" w:eastAsia="Gulim" w:hAnsi="Cambria Math" w:hint="eastAsia"/>
            <w:lang w:val="en-CA" w:eastAsia="ko-KR"/>
          </w:rPr>
          <m:t>l'</m:t>
        </m:r>
      </m:oMath>
      <w:r w:rsidRPr="00397DCA">
        <w:rPr>
          <w:rFonts w:eastAsia="Gulim"/>
          <w:lang w:val="en-CA" w:eastAsia="ko-KR"/>
        </w:rPr>
        <w:t xml:space="preserve">-bit prefix of </w:t>
      </w:r>
      <m:oMath>
        <m:r>
          <w:rPr>
            <w:rFonts w:ascii="Cambria Math" w:eastAsia="Gulim" w:hAnsi="Cambria Math"/>
            <w:lang w:val="en-CA" w:eastAsia="ko-KR"/>
          </w:rPr>
          <m:t>M</m:t>
        </m:r>
      </m:oMath>
      <w:r w:rsidRPr="00397DCA">
        <w:rPr>
          <w:rFonts w:eastAsia="Gulim"/>
          <w:lang w:val="en-CA" w:eastAsia="ko-KR"/>
        </w:rPr>
        <w:t xml:space="preserve">.  Let </w:t>
      </w:r>
      <m:oMath>
        <m:r>
          <w:rPr>
            <w:rFonts w:ascii="Cambria Math" w:eastAsia="Gulim" w:hAnsi="Cambria Math"/>
            <w:lang w:val="en-CA" w:eastAsia="ko-KR"/>
          </w:rPr>
          <m:t>m</m:t>
        </m:r>
      </m:oMath>
      <w:r w:rsidRPr="00397DCA">
        <w:rPr>
          <w:rFonts w:eastAsia="Gulim"/>
          <w:lang w:val="en-CA" w:eastAsia="ko-KR"/>
        </w:rPr>
        <w:t xml:space="preserve"> be such a prefix.  Define the </w:t>
      </w:r>
      <w:r w:rsidRPr="004823EF">
        <w:rPr>
          <w:rFonts w:eastAsia="Gulim"/>
          <w:lang w:val="en-CA" w:eastAsia="ko-KR"/>
        </w:rPr>
        <w:t>block</w:t>
      </w:r>
      <w:r w:rsidRPr="00397DCA">
        <w:rPr>
          <w:rFonts w:eastAsia="Gulim"/>
          <w:lang w:val="en-CA" w:eastAsia="ko-KR"/>
        </w:rPr>
        <w:t xml:space="preserve"> at level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oMath>
      <w:r w:rsidRPr="00397DCA">
        <w:rPr>
          <w:rFonts w:eastAsia="Gulim"/>
          <w:lang w:val="en-CA" w:eastAsia="ko-KR"/>
        </w:rPr>
        <w:t xml:space="preserve"> with prefix </w:t>
      </w:r>
      <m:oMath>
        <m:r>
          <w:rPr>
            <w:rFonts w:ascii="Cambria Math" w:eastAsia="Gulim" w:hAnsi="Cambria Math"/>
            <w:lang w:val="en-CA" w:eastAsia="ko-KR"/>
          </w:rPr>
          <m:t>m</m:t>
        </m:r>
      </m:oMath>
      <w:r w:rsidRPr="00397DCA">
        <w:rPr>
          <w:rFonts w:eastAsia="Gulim"/>
          <w:lang w:val="en-CA" w:eastAsia="ko-KR"/>
        </w:rPr>
        <w:t xml:space="preserve"> to be the set of all points </w:t>
      </w:r>
      <m:oMath>
        <m:r>
          <m:rPr>
            <m:sty m:val="p"/>
          </m:rPr>
          <w:rPr>
            <w:rFonts w:ascii="Cambria Math" w:eastAsia="Gulim" w:hAnsi="Cambria Math"/>
            <w:lang w:val="en-CA" w:eastAsia="ko-KR"/>
          </w:rPr>
          <m:t>(</m:t>
        </m:r>
        <m:r>
          <w:rPr>
            <w:rFonts w:ascii="Cambria Math" w:eastAsia="Gulim" w:hAnsi="Cambria Math"/>
            <w:lang w:val="en-CA" w:eastAsia="ko-KR"/>
          </w:rPr>
          <m:t>x</m:t>
        </m:r>
        <m:r>
          <m:rPr>
            <m:sty m:val="p"/>
          </m:rPr>
          <w:rPr>
            <w:rFonts w:ascii="Cambria Math" w:eastAsia="Gulim" w:hAnsi="Cambria Math"/>
            <w:lang w:val="en-CA" w:eastAsia="ko-KR"/>
          </w:rPr>
          <m:t>,</m:t>
        </m:r>
        <m:r>
          <w:rPr>
            <w:rFonts w:ascii="Cambria Math" w:eastAsia="Gulim" w:hAnsi="Cambria Math"/>
            <w:lang w:val="en-CA" w:eastAsia="ko-KR"/>
          </w:rPr>
          <m:t>y</m:t>
        </m:r>
        <m:r>
          <m:rPr>
            <m:sty m:val="p"/>
          </m:rPr>
          <w:rPr>
            <w:rFonts w:ascii="Cambria Math" w:eastAsia="Gulim" w:hAnsi="Cambria Math"/>
            <w:lang w:val="en-CA" w:eastAsia="ko-KR"/>
          </w:rPr>
          <m:t>,</m:t>
        </m:r>
        <m:r>
          <w:rPr>
            <w:rFonts w:ascii="Cambria Math" w:eastAsia="Gulim" w:hAnsi="Cambria Math"/>
            <w:lang w:val="en-CA" w:eastAsia="ko-KR"/>
          </w:rPr>
          <m:t>z</m:t>
        </m:r>
        <m:r>
          <m:rPr>
            <m:sty m:val="p"/>
          </m:rPr>
          <w:rPr>
            <w:rFonts w:ascii="Cambria Math" w:eastAsia="Gulim" w:hAnsi="Cambria Math"/>
            <w:lang w:val="en-CA" w:eastAsia="ko-KR"/>
          </w:rPr>
          <m:t>)</m:t>
        </m:r>
      </m:oMath>
      <w:r w:rsidRPr="00397DCA">
        <w:rPr>
          <w:rFonts w:eastAsia="Gulim"/>
          <w:lang w:val="en-CA" w:eastAsia="ko-KR"/>
        </w:rPr>
        <w:t xml:space="preserve"> for which </w:t>
      </w:r>
      <m:oMath>
        <m:r>
          <w:rPr>
            <w:rFonts w:ascii="Cambria Math" w:eastAsia="Gulim" w:hAnsi="Cambria Math"/>
            <w:lang w:val="en-CA" w:eastAsia="ko-KR"/>
          </w:rPr>
          <m:t>m</m:t>
        </m:r>
        <m:r>
          <m:rPr>
            <m:sty m:val="p"/>
          </m:rPr>
          <w:rPr>
            <w:rFonts w:ascii="Cambria Math" w:eastAsia="Gulim" w:hAnsi="Cambria Math"/>
            <w:lang w:val="en-CA" w:eastAsia="ko-KR"/>
          </w:rPr>
          <m:t>=</m:t>
        </m:r>
        <m:r>
          <w:rPr>
            <w:rFonts w:ascii="Cambria Math" w:eastAsia="Gulim" w:hAnsi="Cambria Math"/>
            <w:lang w:val="en-CA" w:eastAsia="ko-KR"/>
          </w:rPr>
          <m:t>prefi</m:t>
        </m:r>
        <m:sSub>
          <m:sSubPr>
            <m:ctrlPr>
              <w:rPr>
                <w:rFonts w:ascii="Cambria Math" w:eastAsia="Gulim" w:hAnsi="Cambria Math"/>
                <w:lang w:val="en-CA" w:eastAsia="ko-KR"/>
              </w:rPr>
            </m:ctrlPr>
          </m:sSubPr>
          <m:e>
            <m:r>
              <w:rPr>
                <w:rFonts w:ascii="Cambria Math" w:eastAsia="Gulim" w:hAnsi="Cambria Math"/>
                <w:lang w:val="en-CA" w:eastAsia="ko-KR"/>
              </w:rPr>
              <m:t>x</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r>
          <m:rPr>
            <m:sty m:val="p"/>
          </m:rPr>
          <w:rPr>
            <w:rFonts w:ascii="Cambria Math" w:eastAsia="Gulim" w:hAnsi="Cambria Math"/>
            <w:lang w:val="en-CA" w:eastAsia="ko-KR"/>
          </w:rPr>
          <m:t>(</m:t>
        </m:r>
        <m:r>
          <w:rPr>
            <w:rFonts w:ascii="Cambria Math" w:eastAsia="Gulim" w:hAnsi="Cambria Math"/>
            <w:lang w:val="en-CA" w:eastAsia="ko-KR"/>
          </w:rPr>
          <m:t>morton</m:t>
        </m:r>
        <m:r>
          <m:rPr>
            <m:sty m:val="p"/>
          </m:rPr>
          <w:rPr>
            <w:rFonts w:ascii="Cambria Math" w:eastAsia="Gulim" w:hAnsi="Cambria Math"/>
            <w:lang w:val="en-CA" w:eastAsia="ko-KR"/>
          </w:rPr>
          <m:t>(</m:t>
        </m:r>
        <m:r>
          <w:rPr>
            <w:rFonts w:ascii="Cambria Math" w:eastAsia="Gulim" w:hAnsi="Cambria Math"/>
            <w:lang w:val="en-CA" w:eastAsia="ko-KR"/>
          </w:rPr>
          <m:t>x</m:t>
        </m:r>
        <m:r>
          <m:rPr>
            <m:sty m:val="p"/>
          </m:rPr>
          <w:rPr>
            <w:rFonts w:ascii="Cambria Math" w:eastAsia="Gulim" w:hAnsi="Cambria Math"/>
            <w:lang w:val="en-CA" w:eastAsia="ko-KR"/>
          </w:rPr>
          <m:t>,</m:t>
        </m:r>
        <m:r>
          <w:rPr>
            <w:rFonts w:ascii="Cambria Math" w:eastAsia="Gulim" w:hAnsi="Cambria Math"/>
            <w:lang w:val="en-CA" w:eastAsia="ko-KR"/>
          </w:rPr>
          <m:t>y</m:t>
        </m:r>
        <m:r>
          <m:rPr>
            <m:sty m:val="p"/>
          </m:rPr>
          <w:rPr>
            <w:rFonts w:ascii="Cambria Math" w:eastAsia="Gulim" w:hAnsi="Cambria Math"/>
            <w:lang w:val="en-CA" w:eastAsia="ko-KR"/>
          </w:rPr>
          <m:t>,</m:t>
        </m:r>
        <m:r>
          <w:rPr>
            <w:rFonts w:ascii="Cambria Math" w:eastAsia="Gulim" w:hAnsi="Cambria Math"/>
            <w:lang w:val="en-CA" w:eastAsia="ko-KR"/>
          </w:rPr>
          <m:t>z</m:t>
        </m:r>
        <m:r>
          <m:rPr>
            <m:sty m:val="p"/>
          </m:rPr>
          <w:rPr>
            <w:rFonts w:ascii="Cambria Math" w:eastAsia="Gulim" w:hAnsi="Cambria Math"/>
            <w:lang w:val="en-CA" w:eastAsia="ko-KR"/>
          </w:rPr>
          <m:t>))</m:t>
        </m:r>
      </m:oMath>
      <w:r w:rsidRPr="00397DCA">
        <w:rPr>
          <w:rFonts w:eastAsia="Gulim"/>
          <w:lang w:val="en-CA" w:eastAsia="ko-KR"/>
        </w:rPr>
        <w:t xml:space="preserve">.  Two blocks at level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oMath>
      <w:r w:rsidRPr="00397DCA">
        <w:rPr>
          <w:rFonts w:eastAsia="Gulim"/>
          <w:lang w:val="en-CA" w:eastAsia="ko-KR"/>
        </w:rPr>
        <w:t xml:space="preserve"> are </w:t>
      </w:r>
      <w:r w:rsidRPr="004823EF">
        <w:rPr>
          <w:rFonts w:eastAsia="Gulim"/>
          <w:lang w:val="en-CA" w:eastAsia="ko-KR"/>
        </w:rPr>
        <w:t xml:space="preserve">sibling </w:t>
      </w:r>
      <w:r w:rsidRPr="00397DCA">
        <w:rPr>
          <w:rFonts w:eastAsia="Gulim"/>
          <w:lang w:val="en-CA" w:eastAsia="ko-KR"/>
        </w:rPr>
        <w:t xml:space="preserve">blocks if they have the same </w:t>
      </w:r>
      <m:oMath>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oMath>
      <w:r w:rsidRPr="00397DCA">
        <w:rPr>
          <w:rFonts w:eastAsia="Gulim"/>
          <w:lang w:val="en-CA" w:eastAsia="ko-KR"/>
        </w:rPr>
        <w:t xml:space="preserve">-bit prefix.  The union of two sibling blocks at level </w:t>
      </w:r>
      <m:oMath>
        <m:r>
          <m:rPr>
            <m:scr m:val="script"/>
            <m:sty m:val="p"/>
          </m:rPr>
          <w:rPr>
            <w:rFonts w:ascii="Cambria Math" w:eastAsia="Gulim" w:hAnsi="Cambria Math" w:hint="eastAsia"/>
            <w:lang w:val="en-CA" w:eastAsia="ko-KR"/>
          </w:rPr>
          <m:t>l'</m:t>
        </m:r>
      </m:oMath>
      <w:r w:rsidRPr="00397DCA">
        <w:rPr>
          <w:rFonts w:eastAsia="Gulim"/>
          <w:lang w:val="en-CA" w:eastAsia="ko-KR"/>
        </w:rPr>
        <w:t xml:space="preserve"> is a block at level </w:t>
      </w:r>
      <m:oMath>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oMath>
      <w:r w:rsidRPr="00397DCA">
        <w:rPr>
          <w:rFonts w:eastAsia="Gulim"/>
          <w:lang w:val="en-CA" w:eastAsia="ko-KR"/>
        </w:rPr>
        <w:t xml:space="preserve"> called their </w:t>
      </w:r>
      <w:r w:rsidRPr="004823EF">
        <w:rPr>
          <w:rFonts w:eastAsia="Gulim"/>
          <w:lang w:val="en-CA" w:eastAsia="ko-KR"/>
        </w:rPr>
        <w:t>parent</w:t>
      </w:r>
      <w:r w:rsidRPr="00397DCA">
        <w:rPr>
          <w:rFonts w:eastAsia="Gulim"/>
          <w:lang w:val="en-CA" w:eastAsia="ko-KR"/>
        </w:rPr>
        <w:t xml:space="preserve"> block.</w:t>
      </w:r>
    </w:p>
    <w:p w14:paraId="6CB8E76A" w14:textId="77777777" w:rsidR="002D362F" w:rsidRPr="00397DCA" w:rsidRDefault="002D362F" w:rsidP="00EE6895">
      <w:pPr>
        <w:rPr>
          <w:rFonts w:eastAsia="Gulim"/>
          <w:lang w:val="en-CA" w:eastAsia="ko-KR"/>
        </w:rPr>
      </w:pPr>
    </w:p>
    <w:p w14:paraId="59E4C054" w14:textId="3580AB56" w:rsidR="00B65414" w:rsidRPr="00397DCA" w:rsidRDefault="00B65414">
      <w:pPr>
        <w:rPr>
          <w:rFonts w:eastAsia="Gulim"/>
          <w:lang w:val="en-CA" w:eastAsia="ko-KR"/>
        </w:rPr>
      </w:pPr>
      <w:r w:rsidRPr="00397DCA">
        <w:rPr>
          <w:rFonts w:eastAsia="Gulim"/>
          <w:lang w:val="en-CA" w:eastAsia="ko-KR"/>
        </w:rPr>
        <w:t xml:space="preserve">The Region Adaptive Haar Transform of the sequence </w:t>
      </w:r>
      <m:oMath>
        <m:sSub>
          <m:sSubPr>
            <m:ctrlPr>
              <w:rPr>
                <w:rFonts w:ascii="Cambria Math" w:eastAsia="Gulim" w:hAnsi="Cambria Math"/>
                <w:lang w:val="en-CA" w:eastAsia="ko-KR"/>
              </w:rPr>
            </m:ctrlPr>
          </m:sSubPr>
          <m:e>
            <m:r>
              <w:rPr>
                <w:rFonts w:ascii="Cambria Math" w:eastAsia="Gulim" w:hAnsi="Cambria Math"/>
                <w:lang w:val="en-CA" w:eastAsia="ko-KR"/>
              </w:rPr>
              <m:t>A</m:t>
            </m:r>
          </m:e>
          <m:sub>
            <m:r>
              <w:rPr>
                <w:rFonts w:ascii="Cambria Math" w:eastAsia="Gulim" w:hAnsi="Cambria Math"/>
                <w:lang w:val="en-CA" w:eastAsia="ko-KR"/>
              </w:rPr>
              <m:t>n</m:t>
            </m:r>
          </m:sub>
        </m:sSub>
        <m:r>
          <m:rPr>
            <m:sty m:val="p"/>
          </m:rPr>
          <w:rPr>
            <w:rFonts w:ascii="Cambria Math" w:eastAsia="Gulim" w:hAnsi="Cambria Math"/>
            <w:lang w:val="en-CA" w:eastAsia="ko-KR"/>
          </w:rPr>
          <m:t xml:space="preserve">, </m:t>
        </m:r>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and its inverse, can now be defined recursively as follows.</w:t>
      </w:r>
    </w:p>
    <w:p w14:paraId="1335DA09" w14:textId="77777777" w:rsidR="00DE3473" w:rsidRPr="00397DCA" w:rsidRDefault="00DE3473" w:rsidP="00EE6895">
      <w:pPr>
        <w:rPr>
          <w:rFonts w:eastAsia="Gulim"/>
          <w:lang w:val="en-CA" w:eastAsia="ko-KR"/>
        </w:rPr>
      </w:pPr>
    </w:p>
    <w:p w14:paraId="37B34449" w14:textId="77777777" w:rsidR="00B65414" w:rsidRPr="00397DCA" w:rsidRDefault="00B65414" w:rsidP="00EE6895">
      <w:pPr>
        <w:rPr>
          <w:rFonts w:eastAsia="Gulim"/>
          <w:b/>
          <w:lang w:val="en-CA" w:eastAsia="ko-KR"/>
        </w:rPr>
      </w:pPr>
      <w:r w:rsidRPr="00397DCA">
        <w:rPr>
          <w:rFonts w:eastAsia="Gulim"/>
          <w:b/>
          <w:lang w:val="en-CA" w:eastAsia="ko-KR"/>
        </w:rPr>
        <w:t>Base case:</w:t>
      </w:r>
    </w:p>
    <w:p w14:paraId="734F8254" w14:textId="2F240BF4" w:rsidR="00B65414" w:rsidRPr="00397DCA" w:rsidRDefault="00B65414">
      <w:pPr>
        <w:rPr>
          <w:rFonts w:eastAsia="Gulim"/>
          <w:lang w:val="en-CA" w:eastAsia="ko-KR"/>
        </w:rPr>
      </w:pPr>
      <w:r w:rsidRPr="00397DCA">
        <w:rPr>
          <w:rFonts w:eastAsia="Gulim"/>
          <w:lang w:val="en-CA" w:eastAsia="ko-KR"/>
        </w:rPr>
        <w:t xml:space="preserve">Let </w:t>
      </w:r>
      <m:oMath>
        <m:sSub>
          <m:sSubPr>
            <m:ctrlPr>
              <w:rPr>
                <w:rFonts w:ascii="Cambria Math" w:eastAsia="Gulim" w:hAnsi="Cambria Math"/>
                <w:lang w:val="en-CA" w:eastAsia="ko-KR"/>
              </w:rPr>
            </m:ctrlPr>
          </m:sSubPr>
          <m:e>
            <m:r>
              <w:rPr>
                <w:rFonts w:ascii="Cambria Math" w:eastAsia="Gulim" w:hAnsi="Cambria Math"/>
                <w:lang w:val="en-CA" w:eastAsia="ko-KR"/>
              </w:rPr>
              <m:t>A</m:t>
            </m:r>
          </m:e>
          <m:sub>
            <m:r>
              <w:rPr>
                <w:rFonts w:ascii="Cambria Math" w:eastAsia="Gulim" w:hAnsi="Cambria Math"/>
                <w:lang w:val="en-CA" w:eastAsia="ko-KR"/>
              </w:rPr>
              <m:t>n</m:t>
            </m:r>
          </m:sub>
        </m:sSub>
      </m:oMath>
      <w:r w:rsidRPr="00397DCA">
        <w:rPr>
          <w:rFonts w:eastAsia="Gulim"/>
          <w:lang w:val="en-CA" w:eastAsia="ko-KR"/>
        </w:rPr>
        <w:t xml:space="preserve"> be the attribute of a point and let </w:t>
      </w:r>
      <m:oMath>
        <m:sSub>
          <m:sSubPr>
            <m:ctrlPr>
              <w:rPr>
                <w:rFonts w:ascii="Cambria Math" w:eastAsia="Gulim" w:hAnsi="Cambria Math"/>
                <w:lang w:val="en-CA" w:eastAsia="ko-KR"/>
              </w:rPr>
            </m:ctrlPr>
          </m:sSubPr>
          <m:e>
            <m:r>
              <w:rPr>
                <w:rFonts w:ascii="Cambria Math" w:eastAsia="Gulim" w:hAnsi="Cambria Math"/>
                <w:lang w:val="en-CA" w:eastAsia="ko-KR"/>
              </w:rPr>
              <m:t>T</m:t>
            </m:r>
          </m:e>
          <m:sub>
            <m:r>
              <w:rPr>
                <w:rFonts w:ascii="Cambria Math" w:eastAsia="Gulim" w:hAnsi="Cambria Math"/>
                <w:lang w:val="en-CA" w:eastAsia="ko-KR"/>
              </w:rPr>
              <m:t>n</m:t>
            </m:r>
          </m:sub>
        </m:sSub>
      </m:oMath>
      <w:r w:rsidRPr="00397DCA">
        <w:rPr>
          <w:rFonts w:eastAsia="Gulim"/>
          <w:lang w:val="en-CA" w:eastAsia="ko-KR"/>
        </w:rPr>
        <w:t xml:space="preserve"> be its transform. Then </w:t>
      </w:r>
      <m:oMath>
        <m:sSub>
          <m:sSubPr>
            <m:ctrlPr>
              <w:rPr>
                <w:rFonts w:ascii="Cambria Math" w:eastAsia="Gulim" w:hAnsi="Cambria Math"/>
                <w:lang w:val="en-CA" w:eastAsia="ko-KR"/>
              </w:rPr>
            </m:ctrlPr>
          </m:sSubPr>
          <m:e>
            <m:sSub>
              <m:sSubPr>
                <m:ctrlPr>
                  <w:rPr>
                    <w:rFonts w:ascii="Cambria Math" w:eastAsia="Gulim" w:hAnsi="Cambria Math"/>
                    <w:lang w:val="en-CA" w:eastAsia="ko-KR"/>
                  </w:rPr>
                </m:ctrlPr>
              </m:sSubPr>
              <m:e>
                <m:r>
                  <w:rPr>
                    <w:rFonts w:ascii="Cambria Math" w:eastAsia="Gulim" w:hAnsi="Cambria Math"/>
                    <w:lang w:val="en-CA" w:eastAsia="ko-KR"/>
                  </w:rPr>
                  <m:t>T</m:t>
                </m:r>
              </m:e>
              <m:sub>
                <m:r>
                  <w:rPr>
                    <w:rFonts w:ascii="Cambria Math" w:eastAsia="Gulim" w:hAnsi="Cambria Math"/>
                    <w:lang w:val="en-CA" w:eastAsia="ko-KR"/>
                  </w:rPr>
                  <m:t>n</m:t>
                </m:r>
              </m:sub>
            </m:sSub>
            <m:r>
              <m:rPr>
                <m:sty m:val="p"/>
              </m:rPr>
              <w:rPr>
                <w:rFonts w:ascii="Cambria Math" w:eastAsia="Gulim" w:hAnsi="Cambria Math"/>
                <w:lang w:val="en-CA" w:eastAsia="ko-KR"/>
              </w:rPr>
              <m:t>=</m:t>
            </m:r>
            <m:r>
              <w:rPr>
                <w:rFonts w:ascii="Cambria Math" w:eastAsia="Gulim" w:hAnsi="Cambria Math"/>
                <w:lang w:val="en-CA" w:eastAsia="ko-KR"/>
              </w:rPr>
              <m:t>A</m:t>
            </m:r>
          </m:e>
          <m:sub>
            <m:r>
              <w:rPr>
                <w:rFonts w:ascii="Cambria Math" w:eastAsia="Gulim" w:hAnsi="Cambria Math"/>
                <w:lang w:val="en-CA" w:eastAsia="ko-KR"/>
              </w:rPr>
              <m:t>n</m:t>
            </m:r>
          </m:sub>
        </m:sSub>
      </m:oMath>
      <w:r w:rsidRPr="00397DCA">
        <w:rPr>
          <w:rFonts w:eastAsia="Gulim"/>
          <w:lang w:val="en-CA" w:eastAsia="ko-KR"/>
        </w:rPr>
        <w:t>.</w:t>
      </w:r>
    </w:p>
    <w:p w14:paraId="0650C881" w14:textId="77777777" w:rsidR="00DE3473" w:rsidRPr="00397DCA" w:rsidRDefault="00DE3473" w:rsidP="00EE6895">
      <w:pPr>
        <w:rPr>
          <w:rFonts w:eastAsia="Gulim"/>
          <w:lang w:val="en-CA" w:eastAsia="ko-KR"/>
        </w:rPr>
      </w:pPr>
    </w:p>
    <w:p w14:paraId="4C47BA3D" w14:textId="77777777" w:rsidR="00B65414" w:rsidRPr="00397DCA" w:rsidRDefault="00B65414" w:rsidP="00EE6895">
      <w:pPr>
        <w:rPr>
          <w:rFonts w:eastAsia="Gulim"/>
          <w:b/>
          <w:lang w:val="en-CA" w:eastAsia="ko-KR"/>
        </w:rPr>
      </w:pPr>
      <w:r w:rsidRPr="00397DCA">
        <w:rPr>
          <w:rFonts w:eastAsia="Gulim"/>
          <w:b/>
          <w:lang w:val="en-CA" w:eastAsia="ko-KR"/>
        </w:rPr>
        <w:t>Recursion:</w:t>
      </w:r>
    </w:p>
    <w:p w14:paraId="76C09B63" w14:textId="0CA966F1" w:rsidR="00B65414" w:rsidRPr="00397DCA" w:rsidRDefault="00B65414">
      <w:pPr>
        <w:rPr>
          <w:rFonts w:eastAsia="Gulim"/>
          <w:lang w:val="en-CA" w:eastAsia="ko-KR"/>
        </w:rPr>
      </w:pPr>
      <w:r w:rsidRPr="00397DCA">
        <w:rPr>
          <w:rFonts w:eastAsia="Gulim"/>
          <w:lang w:val="en-CA" w:eastAsia="ko-KR"/>
        </w:rPr>
        <w:t xml:space="preserve">Consider two sibling blocks and their parent block.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oMath>
      <w:r w:rsidRPr="00397DCA">
        <w:rPr>
          <w:rFonts w:eastAsia="Gulim"/>
          <w:lang w:val="en-CA" w:eastAsia="ko-KR"/>
        </w:rPr>
        <w:t xml:space="preserve"> and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the attributes of the points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x</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w:rPr>
                <w:rFonts w:ascii="Cambria Math" w:eastAsia="Gulim" w:hAnsi="Cambria Math"/>
                <w:lang w:val="en-CA" w:eastAsia="ko-KR"/>
              </w:rPr>
              <m:t>n</m:t>
            </m:r>
          </m:sub>
        </m:sSub>
        <m:r>
          <m:rPr>
            <m:sty m:val="p"/>
          </m:rPr>
          <w:rPr>
            <w:rFonts w:ascii="Cambria Math" w:eastAsia="Gulim" w:hAnsi="Cambria Math"/>
            <w:lang w:val="en-CA" w:eastAsia="ko-KR"/>
          </w:rPr>
          <m:t>)</m:t>
        </m:r>
      </m:oMath>
      <w:r w:rsidRPr="00397DCA">
        <w:rPr>
          <w:rFonts w:eastAsia="Gulim"/>
          <w:lang w:val="en-CA" w:eastAsia="ko-KR"/>
        </w:rPr>
        <w:t xml:space="preserve"> in the sibling blocks, listed in increasing Morton order, and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oMath>
      <w:r w:rsidRPr="00397DCA">
        <w:rPr>
          <w:rFonts w:eastAsia="Gulim"/>
          <w:lang w:val="en-CA" w:eastAsia="ko-KR"/>
        </w:rPr>
        <w:t xml:space="preserve"> and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their respective transforms.  Similarly,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the attributes of all points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x</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w:rPr>
                <w:rFonts w:ascii="Cambria Math" w:eastAsia="Gulim" w:hAnsi="Cambria Math"/>
                <w:lang w:val="en-CA" w:eastAsia="ko-KR"/>
              </w:rPr>
              <m:t>n</m:t>
            </m:r>
          </m:sub>
        </m:sSub>
        <m:r>
          <m:rPr>
            <m:sty m:val="p"/>
          </m:rPr>
          <w:rPr>
            <w:rFonts w:ascii="Cambria Math" w:eastAsia="Gulim" w:hAnsi="Cambria Math"/>
            <w:lang w:val="en-CA" w:eastAsia="ko-KR"/>
          </w:rPr>
          <m:t>)</m:t>
        </m:r>
      </m:oMath>
      <w:r w:rsidRPr="00397DCA">
        <w:rPr>
          <w:rFonts w:eastAsia="Gulim"/>
          <w:lang w:val="en-CA" w:eastAsia="ko-KR"/>
        </w:rPr>
        <w:t xml:space="preserve"> in their parent block, listed in increasing Morton order, and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its transform.  Then</w:t>
      </w:r>
    </w:p>
    <w:p w14:paraId="6EF6E335" w14:textId="77777777" w:rsidR="008B0933" w:rsidRPr="00397DCA" w:rsidRDefault="008B0933" w:rsidP="00EE6895">
      <w:pPr>
        <w:rPr>
          <w:rFonts w:eastAsia="Gulim"/>
          <w:lang w:val="en-CA" w:eastAsia="ko-KR"/>
        </w:rPr>
      </w:pPr>
    </w:p>
    <w:p w14:paraId="56160E03" w14:textId="0C24DC6D" w:rsidR="00B65414" w:rsidRPr="00397DCA" w:rsidRDefault="000A3AAE" w:rsidP="00EE6895">
      <w:pPr>
        <w:rPr>
          <w:rFonts w:eastAsia="Gulim"/>
          <w:lang w:val="en-CA" w:eastAsia="ko-KR"/>
        </w:rPr>
      </w:pPr>
      <m:oMathPara>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d>
            <m:dPr>
              <m:ctrlPr>
                <w:rPr>
                  <w:rFonts w:ascii="Cambria Math" w:eastAsia="Gulim" w:hAnsi="Cambria Math"/>
                  <w:lang w:val="en-CA" w:eastAsia="ko-KR"/>
                </w:rPr>
              </m:ctrlPr>
            </m:dPr>
            <m:e>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oMath>
      </m:oMathPara>
    </w:p>
    <w:p w14:paraId="27247C42" w14:textId="1D2F4BDA" w:rsidR="00B65414" w:rsidRPr="00397DCA" w:rsidRDefault="000A3AAE" w:rsidP="00EE6895">
      <w:pPr>
        <w:rPr>
          <w:rFonts w:eastAsia="Gulim"/>
          <w:lang w:val="en-CA" w:eastAsia="ko-KR"/>
        </w:rPr>
      </w:pPr>
      <m:oMathPara>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e>
          </m:d>
          <m:r>
            <m:rPr>
              <m:sty m:val="p"/>
            </m:rPr>
            <w:rPr>
              <w:rFonts w:ascii="Cambria Math" w:eastAsia="Gulim" w:hAnsi="Cambria Math"/>
              <w:lang w:val="en-CA" w:eastAsia="ko-KR"/>
            </w:rPr>
            <m:t>=</m:t>
          </m:r>
          <m:d>
            <m:dPr>
              <m:ctrlPr>
                <w:rPr>
                  <w:rFonts w:ascii="Cambria Math" w:eastAsia="Gulim" w:hAnsi="Cambria Math"/>
                  <w:lang w:val="en-CA" w:eastAsia="ko-KR"/>
                </w:rPr>
              </m:ctrlPr>
            </m:dPr>
            <m:e>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e>
          </m:d>
          <m:r>
            <m:rPr>
              <m:sty m:val="p"/>
            </m:rPr>
            <w:rPr>
              <w:rFonts w:ascii="Cambria Math" w:eastAsia="Gulim" w:hAnsi="Cambria Math"/>
              <w:lang w:val="en-CA" w:eastAsia="ko-KR"/>
            </w:rPr>
            <m:t>,</m:t>
          </m:r>
        </m:oMath>
      </m:oMathPara>
    </w:p>
    <w:p w14:paraId="3DBFAA6C" w14:textId="59CC7FC6" w:rsidR="00B65414" w:rsidRPr="00397DCA" w:rsidRDefault="000A3AAE">
      <w:pPr>
        <w:rPr>
          <w:rFonts w:eastAsia="Gulim"/>
          <w:lang w:val="en-CA" w:eastAsia="ko-KR"/>
        </w:rPr>
      </w:pPr>
      <m:oMathPara>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d>
            <m:dPr>
              <m:ctrlPr>
                <w:rPr>
                  <w:rFonts w:ascii="Cambria Math" w:eastAsia="Gulim" w:hAnsi="Cambria Math"/>
                  <w:lang w:val="en-CA" w:eastAsia="ko-KR"/>
                </w:rPr>
              </m:ctrlPr>
            </m:dPr>
            <m:e>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oMath>
      </m:oMathPara>
    </w:p>
    <w:p w14:paraId="1CBD4B8A" w14:textId="77777777" w:rsidR="008B0933" w:rsidRPr="00397DCA" w:rsidRDefault="008B0933" w:rsidP="00EE6895">
      <w:pPr>
        <w:rPr>
          <w:rFonts w:eastAsia="Gulim"/>
          <w:lang w:val="en-CA" w:eastAsia="ko-KR"/>
        </w:rPr>
      </w:pPr>
    </w:p>
    <w:p w14:paraId="7CF9BEC8" w14:textId="158C64B3" w:rsidR="00B65414" w:rsidRPr="00397DCA" w:rsidRDefault="00B65414">
      <w:pPr>
        <w:rPr>
          <w:rFonts w:eastAsia="Gulim"/>
          <w:lang w:val="en-CA" w:eastAsia="ko-KR"/>
        </w:rPr>
      </w:pPr>
      <w:r w:rsidRPr="00397DCA">
        <w:rPr>
          <w:rFonts w:eastAsia="Gulim"/>
          <w:lang w:val="en-CA" w:eastAsia="ko-KR"/>
        </w:rPr>
        <w:t xml:space="preserve">where </w:t>
      </w:r>
      <m:oMath>
        <m:r>
          <w:rPr>
            <w:rFonts w:ascii="Cambria Math" w:eastAsia="Gulim" w:hAnsi="Cambria Math"/>
            <w:lang w:val="en-CA" w:eastAsia="ko-KR"/>
          </w:rPr>
          <m:t>a</m:t>
        </m:r>
        <m:r>
          <m:rPr>
            <m:sty m:val="p"/>
          </m:rPr>
          <w:rPr>
            <w:rFonts w:ascii="Cambria Math" w:eastAsia="Gulim" w:hAnsi="Cambria Math"/>
            <w:lang w:val="en-CA" w:eastAsia="ko-KR"/>
          </w:rPr>
          <m:t>=</m:t>
        </m:r>
        <m:rad>
          <m:radPr>
            <m:degHide m:val="1"/>
            <m:ctrlPr>
              <w:rPr>
                <w:rFonts w:ascii="Cambria Math" w:eastAsia="Gulim" w:hAnsi="Cambria Math"/>
                <w:lang w:val="en-CA" w:eastAsia="ko-KR"/>
              </w:rPr>
            </m:ctrlPr>
          </m:radPr>
          <m:deg/>
          <m:e>
            <m:f>
              <m:fPr>
                <m:ctrlPr>
                  <w:rPr>
                    <w:rFonts w:ascii="Cambria Math" w:eastAsia="Gulim" w:hAnsi="Cambria Math"/>
                    <w:lang w:val="en-CA" w:eastAsia="ko-KR"/>
                  </w:rPr>
                </m:ctrlPr>
              </m:fPr>
              <m:num>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num>
              <m:den>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den>
            </m:f>
          </m:e>
        </m:rad>
      </m:oMath>
      <w:r w:rsidRPr="00397DCA">
        <w:rPr>
          <w:rFonts w:eastAsia="Gulim"/>
          <w:lang w:val="en-CA" w:eastAsia="ko-KR"/>
        </w:rPr>
        <w:t xml:space="preserve"> and </w:t>
      </w:r>
      <m:oMath>
        <m:r>
          <w:rPr>
            <w:rFonts w:ascii="Cambria Math" w:eastAsia="Gulim" w:hAnsi="Cambria Math"/>
            <w:lang w:val="en-CA" w:eastAsia="ko-KR"/>
          </w:rPr>
          <m:t>b</m:t>
        </m:r>
        <m:r>
          <m:rPr>
            <m:sty m:val="p"/>
          </m:rPr>
          <w:rPr>
            <w:rFonts w:ascii="Cambria Math" w:eastAsia="Gulim" w:hAnsi="Cambria Math"/>
            <w:lang w:val="en-CA" w:eastAsia="ko-KR"/>
          </w:rPr>
          <m:t>=</m:t>
        </m:r>
        <m:rad>
          <m:radPr>
            <m:degHide m:val="1"/>
            <m:ctrlPr>
              <w:rPr>
                <w:rFonts w:ascii="Cambria Math" w:eastAsia="Gulim" w:hAnsi="Cambria Math"/>
                <w:lang w:val="en-CA" w:eastAsia="ko-KR"/>
              </w:rPr>
            </m:ctrlPr>
          </m:radPr>
          <m:deg/>
          <m:e>
            <m:f>
              <m:fPr>
                <m:ctrlPr>
                  <w:rPr>
                    <w:rFonts w:ascii="Cambria Math" w:eastAsia="Gulim" w:hAnsi="Cambria Math"/>
                    <w:lang w:val="en-CA" w:eastAsia="ko-KR"/>
                  </w:rPr>
                </m:ctrlPr>
              </m:fPr>
              <m:num>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num>
              <m:den>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den>
            </m:f>
          </m:e>
        </m:rad>
      </m:oMath>
      <w:r w:rsidRPr="00397DCA">
        <w:rPr>
          <w:rFonts w:eastAsia="Gulim"/>
          <w:lang w:val="en-CA" w:eastAsia="ko-KR"/>
        </w:rPr>
        <w:t>.</w:t>
      </w:r>
    </w:p>
    <w:p w14:paraId="4BB652E0" w14:textId="77777777" w:rsidR="008B0933" w:rsidRPr="00397DCA" w:rsidRDefault="008B0933" w:rsidP="00EE6895">
      <w:pPr>
        <w:rPr>
          <w:rFonts w:eastAsia="Gulim"/>
          <w:lang w:val="en-CA" w:eastAsia="ko-KR"/>
        </w:rPr>
      </w:pPr>
    </w:p>
    <w:p w14:paraId="1418FEC9" w14:textId="2507A6AE" w:rsidR="00B65414" w:rsidRPr="00397DCA" w:rsidRDefault="00B65414">
      <w:pPr>
        <w:rPr>
          <w:rFonts w:eastAsia="Gulim"/>
          <w:lang w:val="en-CA" w:eastAsia="ko-KR"/>
        </w:rPr>
      </w:pPr>
      <w:r w:rsidRPr="00397DCA">
        <w:rPr>
          <w:rFonts w:eastAsia="Gulim"/>
          <w:lang w:val="en-CA" w:eastAsia="ko-KR"/>
        </w:rPr>
        <w:t xml:space="preserve">In other words, the transform of the parent block is the concatenation of the two sibling blocks, with the exception that the first (DC) components of the transforms of the two sibling blocks are </w:t>
      </w:r>
      <w:r w:rsidRPr="00397DCA">
        <w:rPr>
          <w:rFonts w:eastAsia="Gulim"/>
          <w:lang w:val="en-CA" w:eastAsia="ko-KR"/>
        </w:rPr>
        <w:lastRenderedPageBreak/>
        <w:t>replaced by their weighted sum and difference, and inversely the transforms of the two sibling blocks are copied from the first and last parts of the transform of the parent block, with the exception that the DC components of the transforms of the two sibling blocks are replaced by their weighted difference and sum, namely</w:t>
      </w:r>
    </w:p>
    <w:p w14:paraId="319227DF" w14:textId="77777777" w:rsidR="008B0933" w:rsidRPr="00397DCA" w:rsidRDefault="008B0933" w:rsidP="00EE6895">
      <w:pPr>
        <w:rPr>
          <w:rFonts w:eastAsia="Gulim"/>
          <w:lang w:val="en-CA" w:eastAsia="ko-KR"/>
        </w:rPr>
      </w:pPr>
    </w:p>
    <w:p w14:paraId="1DF32FBA" w14:textId="6F12D324" w:rsidR="00B65414" w:rsidRPr="00397DCA" w:rsidRDefault="000A3AAE" w:rsidP="00EE6895">
      <w:pPr>
        <w:rPr>
          <w:rFonts w:eastAsia="Gulim"/>
          <w:lang w:val="en-CA" w:eastAsia="ko-KR"/>
        </w:rPr>
      </w:pPr>
      <m:oMathPara>
        <m:oMath>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sSub>
                          <m:sSubPr>
                            <m:ctrlPr>
                              <w:rPr>
                                <w:rFonts w:ascii="Cambria Math" w:eastAsia="Gulim" w:hAnsi="Cambria Math"/>
                                <w:lang w:val="en-CA" w:eastAsia="ko-KR"/>
                              </w:rPr>
                            </m:ctrlPr>
                          </m:sSubPr>
                          <m:e>
                            <m:r>
                              <m:rPr>
                                <m:sty m:val="p"/>
                              </m:rP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e>
                </m:mr>
              </m:m>
            </m:e>
          </m:d>
          <m:r>
            <m:rPr>
              <m:sty m:val="p"/>
            </m:rPr>
            <w:rPr>
              <w:rFonts w:ascii="Cambria Math" w:eastAsia="Gulim" w:hAnsi="Cambria Math"/>
              <w:lang w:val="en-CA" w:eastAsia="ko-KR"/>
            </w:rPr>
            <m:t>=</m:t>
          </m:r>
          <m:d>
            <m:dPr>
              <m:begChr m:val="["/>
              <m:endChr m:val="]"/>
              <m:ctrlPr>
                <w:rPr>
                  <w:rFonts w:ascii="Cambria Math" w:eastAsia="Gulim" w:hAnsi="Cambria Math"/>
                  <w:lang w:val="en-CA" w:eastAsia="ko-KR"/>
                </w:rPr>
              </m:ctrlPr>
            </m:dPr>
            <m:e>
              <m:m>
                <m:mPr>
                  <m:mcs>
                    <m:mc>
                      <m:mcPr>
                        <m:count m:val="2"/>
                        <m:mcJc m:val="center"/>
                      </m:mcPr>
                    </m:mc>
                  </m:mcs>
                  <m:ctrlPr>
                    <w:rPr>
                      <w:rFonts w:ascii="Cambria Math" w:eastAsia="Gulim" w:hAnsi="Cambria Math"/>
                      <w:lang w:val="en-CA" w:eastAsia="ko-KR"/>
                    </w:rPr>
                  </m:ctrlPr>
                </m:mPr>
                <m:mr>
                  <m:e>
                    <m:r>
                      <m:rPr>
                        <m:sty m:val="p"/>
                      </m:rPr>
                      <w:rPr>
                        <w:rFonts w:ascii="Cambria Math" w:eastAsia="Gulim" w:hAnsi="Cambria Math"/>
                        <w:lang w:val="en-CA" w:eastAsia="ko-KR"/>
                      </w:rPr>
                      <m:t>a</m:t>
                    </m:r>
                  </m:e>
                  <m:e>
                    <m:r>
                      <m:rPr>
                        <m:sty m:val="p"/>
                      </m:rPr>
                      <w:rPr>
                        <w:rFonts w:ascii="Cambria Math" w:eastAsia="Gulim" w:hAnsi="Cambria Math"/>
                        <w:lang w:val="en-CA" w:eastAsia="ko-KR"/>
                      </w:rPr>
                      <m:t>b</m:t>
                    </m:r>
                  </m:e>
                </m:mr>
                <m:mr>
                  <m:e>
                    <m:r>
                      <m:rPr>
                        <m:sty m:val="p"/>
                      </m:rPr>
                      <w:rPr>
                        <w:rFonts w:ascii="Cambria Math" w:eastAsia="Gulim" w:hAnsi="Cambria Math"/>
                        <w:lang w:val="en-CA" w:eastAsia="ko-KR"/>
                      </w:rPr>
                      <m:t>-b</m:t>
                    </m:r>
                  </m:e>
                  <m:e>
                    <m:r>
                      <m:rPr>
                        <m:sty m:val="p"/>
                      </m:rPr>
                      <w:rPr>
                        <w:rFonts w:ascii="Cambria Math" w:eastAsia="Gulim" w:hAnsi="Cambria Math"/>
                        <w:lang w:val="en-CA" w:eastAsia="ko-KR"/>
                      </w:rPr>
                      <m:t>a</m:t>
                    </m:r>
                  </m:e>
                </m:mr>
              </m:m>
            </m:e>
          </m:d>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01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11</m:t>
                        </m:r>
                      </m:sub>
                    </m:sSub>
                  </m:e>
                </m:mr>
              </m:m>
            </m:e>
          </m:d>
        </m:oMath>
      </m:oMathPara>
    </w:p>
    <w:p w14:paraId="157AA9B8" w14:textId="77777777" w:rsidR="00B65414" w:rsidRPr="00397DCA" w:rsidRDefault="00B65414" w:rsidP="00EE6895">
      <w:pPr>
        <w:rPr>
          <w:rFonts w:eastAsia="Gulim"/>
          <w:lang w:val="en-CA" w:eastAsia="ko-KR"/>
        </w:rPr>
      </w:pPr>
      <w:r w:rsidRPr="00397DCA">
        <w:rPr>
          <w:rFonts w:eastAsia="Gulim"/>
          <w:lang w:val="en-CA" w:eastAsia="ko-KR"/>
        </w:rPr>
        <w:t>and</w:t>
      </w:r>
    </w:p>
    <w:p w14:paraId="1DCDC5B2" w14:textId="7F349A77" w:rsidR="00B65414" w:rsidRPr="00397DCA" w:rsidRDefault="000A3AAE">
      <w:pPr>
        <w:rPr>
          <w:rFonts w:eastAsia="Gulim"/>
          <w:lang w:val="en-CA" w:eastAsia="ko-KR"/>
        </w:rPr>
      </w:pPr>
      <m:oMathPara>
        <m:oMath>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01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11</m:t>
                        </m:r>
                      </m:sub>
                    </m:sSub>
                  </m:e>
                </m:mr>
              </m:m>
            </m:e>
          </m:d>
          <m:r>
            <m:rPr>
              <m:sty m:val="p"/>
            </m:rPr>
            <w:rPr>
              <w:rFonts w:ascii="Cambria Math" w:eastAsia="Gulim" w:hAnsi="Cambria Math"/>
              <w:lang w:val="en-CA" w:eastAsia="ko-KR"/>
            </w:rPr>
            <m:t>=</m:t>
          </m:r>
          <m:d>
            <m:dPr>
              <m:begChr m:val="["/>
              <m:endChr m:val="]"/>
              <m:ctrlPr>
                <w:rPr>
                  <w:rFonts w:ascii="Cambria Math" w:eastAsia="Gulim" w:hAnsi="Cambria Math"/>
                  <w:lang w:val="en-CA" w:eastAsia="ko-KR"/>
                </w:rPr>
              </m:ctrlPr>
            </m:dPr>
            <m:e>
              <m:m>
                <m:mPr>
                  <m:mcs>
                    <m:mc>
                      <m:mcPr>
                        <m:count m:val="2"/>
                        <m:mcJc m:val="center"/>
                      </m:mcPr>
                    </m:mc>
                  </m:mcs>
                  <m:ctrlPr>
                    <w:rPr>
                      <w:rFonts w:ascii="Cambria Math" w:eastAsia="Gulim" w:hAnsi="Cambria Math"/>
                      <w:lang w:val="en-CA" w:eastAsia="ko-KR"/>
                    </w:rPr>
                  </m:ctrlPr>
                </m:mPr>
                <m:mr>
                  <m:e>
                    <m:r>
                      <m:rPr>
                        <m:sty m:val="p"/>
                      </m:rPr>
                      <w:rPr>
                        <w:rFonts w:ascii="Cambria Math" w:eastAsia="Gulim" w:hAnsi="Cambria Math"/>
                        <w:lang w:val="en-CA" w:eastAsia="ko-KR"/>
                      </w:rPr>
                      <m:t>a</m:t>
                    </m:r>
                  </m:e>
                  <m:e>
                    <m:r>
                      <m:rPr>
                        <m:sty m:val="p"/>
                      </m:rPr>
                      <w:rPr>
                        <w:rFonts w:ascii="Cambria Math" w:eastAsia="Gulim" w:hAnsi="Cambria Math"/>
                        <w:lang w:val="en-CA" w:eastAsia="ko-KR"/>
                      </w:rPr>
                      <m:t>-b</m:t>
                    </m:r>
                  </m:e>
                </m:mr>
                <m:mr>
                  <m:e>
                    <m:r>
                      <m:rPr>
                        <m:sty m:val="p"/>
                      </m:rPr>
                      <w:rPr>
                        <w:rFonts w:ascii="Cambria Math" w:eastAsia="Gulim" w:hAnsi="Cambria Math"/>
                        <w:lang w:val="en-CA" w:eastAsia="ko-KR"/>
                      </w:rPr>
                      <m:t>b</m:t>
                    </m:r>
                  </m:e>
                  <m:e>
                    <m:r>
                      <m:rPr>
                        <m:sty m:val="p"/>
                      </m:rPr>
                      <w:rPr>
                        <w:rFonts w:ascii="Cambria Math" w:eastAsia="Gulim" w:hAnsi="Cambria Math"/>
                        <w:lang w:val="en-CA" w:eastAsia="ko-KR"/>
                      </w:rPr>
                      <m:t>a</m:t>
                    </m:r>
                  </m:e>
                </m:mr>
              </m:m>
            </m:e>
          </m:d>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sSub>
                          <m:sSubPr>
                            <m:ctrlPr>
                              <w:rPr>
                                <w:rFonts w:ascii="Cambria Math" w:eastAsia="Gulim" w:hAnsi="Cambria Math"/>
                                <w:lang w:val="en-CA" w:eastAsia="ko-KR"/>
                              </w:rPr>
                            </m:ctrlPr>
                          </m:sSubPr>
                          <m:e>
                            <m:r>
                              <m:rPr>
                                <m:sty m:val="p"/>
                              </m:rP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e>
                </m:mr>
              </m:m>
            </m:e>
          </m:d>
          <m:r>
            <m:rPr>
              <m:sty m:val="p"/>
            </m:rPr>
            <w:rPr>
              <w:rFonts w:ascii="Cambria Math" w:eastAsia="Gulim" w:hAnsi="Cambria Math"/>
              <w:lang w:val="en-CA" w:eastAsia="ko-KR"/>
            </w:rPr>
            <m:t>.</m:t>
          </m:r>
        </m:oMath>
      </m:oMathPara>
    </w:p>
    <w:p w14:paraId="40869F12" w14:textId="77777777" w:rsidR="008B0933" w:rsidRPr="00397DCA" w:rsidRDefault="008B0933" w:rsidP="00EE6895">
      <w:pPr>
        <w:rPr>
          <w:rFonts w:eastAsia="Gulim"/>
          <w:lang w:val="en-CA" w:eastAsia="ko-KR"/>
        </w:rPr>
      </w:pPr>
    </w:p>
    <w:p w14:paraId="7A260CEF" w14:textId="77777777" w:rsidR="00B65414" w:rsidRPr="00397DCA" w:rsidRDefault="00B65414" w:rsidP="00EE6895">
      <w:pPr>
        <w:rPr>
          <w:rFonts w:eastAsia="Gulim"/>
          <w:lang w:val="en-CA" w:eastAsia="ko-KR"/>
        </w:rPr>
      </w:pPr>
      <w:r w:rsidRPr="00397DCA">
        <w:rPr>
          <w:rFonts w:eastAsia="Gulim"/>
          <w:lang w:val="en-CA" w:eastAsia="ko-KR"/>
        </w:rPr>
        <w:t>It is not difficult to show that these are inverses of each other.  These are known as Givens rotations.</w:t>
      </w:r>
    </w:p>
    <w:p w14:paraId="67689DE9" w14:textId="77777777" w:rsidR="00D015EC" w:rsidRPr="00397DCA" w:rsidRDefault="00D015EC" w:rsidP="00EE6895">
      <w:pPr>
        <w:rPr>
          <w:rFonts w:eastAsia="Gulim"/>
          <w:lang w:val="en-CA" w:eastAsia="ko-KR"/>
        </w:rPr>
      </w:pPr>
    </w:p>
    <w:sectPr w:rsidR="00D015EC" w:rsidRPr="00397DCA">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9CB098" w14:textId="77777777" w:rsidR="000A3AAE" w:rsidRDefault="000A3AAE">
      <w:r>
        <w:separator/>
      </w:r>
    </w:p>
  </w:endnote>
  <w:endnote w:type="continuationSeparator" w:id="0">
    <w:p w14:paraId="0F8096C1" w14:textId="77777777" w:rsidR="000A3AAE" w:rsidRDefault="000A3A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t">
    <w:altName w:val="Cambria"/>
    <w:panose1 w:val="00000000000000000000"/>
    <w:charset w:val="00"/>
    <w:family w:val="roman"/>
    <w:notTrueType/>
    <w:pitch w:val="default"/>
  </w:font>
  <w:font w:name="游ゴシック Light">
    <w:panose1 w:val="020B0300000000000000"/>
    <w:charset w:val="80"/>
    <w:family w:val="modern"/>
    <w:pitch w:val="variable"/>
    <w:sig w:usb0="E00002FF" w:usb1="2AC7FDFF" w:usb2="00000016" w:usb3="00000000" w:csb0="0002009F" w:csb1="00000000"/>
  </w:font>
  <w:font w:name="Inconsolata Awesome">
    <w:altName w:val="Courier New"/>
    <w:charset w:val="00"/>
    <w:family w:val="auto"/>
    <w:pitch w:val="fixed"/>
    <w:sig w:usb0="8000002F" w:usb1="0000016B" w:usb2="00000000" w:usb3="00000000" w:csb0="00000013" w:csb1="00000000"/>
  </w:font>
  <w:font w:name="Malgun Gothic">
    <w:panose1 w:val="020B0503020000020004"/>
    <w:charset w:val="81"/>
    <w:family w:val="swiss"/>
    <w:pitch w:val="variable"/>
    <w:sig w:usb0="9000002F" w:usb1="29D77CFB" w:usb2="00000012" w:usb3="00000000" w:csb0="00080001" w:csb1="00000000"/>
  </w:font>
  <w:font w:name="Times">
    <w:altName w:val="Times New Roman"/>
    <w:panose1 w:val="02020603050405020304"/>
    <w:charset w:val="00"/>
    <w:family w:val="roman"/>
    <w:pitch w:val="variable"/>
    <w:sig w:usb0="E0002AFF" w:usb1="C0007841"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游明朝">
    <w:panose1 w:val="02020400000000000000"/>
    <w:charset w:val="80"/>
    <w:family w:val="roman"/>
    <w:pitch w:val="variable"/>
    <w:sig w:usb0="800002E7" w:usb1="2AC7FCFF" w:usb2="00000012" w:usb3="00000000" w:csb0="0002009F" w:csb1="00000000"/>
  </w:font>
  <w:font w:name="TimesNewRomanPSMT">
    <w:altName w:val="Times New Roman"/>
    <w:panose1 w:val="00000000000000000000"/>
    <w:charset w:val="00"/>
    <w:family w:val="auto"/>
    <w:notTrueType/>
    <w:pitch w:val="default"/>
    <w:sig w:usb0="00000003" w:usb1="08070000" w:usb2="00000010" w:usb3="00000000" w:csb0="00020001" w:csb1="00000000"/>
  </w:font>
  <w:font w:name="Cambria Math">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Microsoft YaHei UI">
    <w:panose1 w:val="020B0503020204020204"/>
    <w:charset w:val="86"/>
    <w:family w:val="swiss"/>
    <w:pitch w:val="variable"/>
    <w:sig w:usb0="80000287" w:usb1="2ACF3C50" w:usb2="00000016" w:usb3="00000000" w:csb0="0004001F" w:csb1="00000000"/>
  </w:font>
  <w:font w:name="+mn-ea">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Meiryo UI">
    <w:panose1 w:val="020B0604030504040204"/>
    <w:charset w:val="80"/>
    <w:family w:val="modern"/>
    <w:pitch w:val="variable"/>
    <w:sig w:usb0="E00002FF" w:usb1="6AC7FFFF" w:usb2="08000012" w:usb3="00000000" w:csb0="0002009F" w:csb1="00000000"/>
  </w:font>
  <w:font w:name="+mn-cs">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D3D245" w14:textId="77777777" w:rsidR="000A3AAE" w:rsidRDefault="000A3AAE">
      <w:r>
        <w:separator/>
      </w:r>
    </w:p>
  </w:footnote>
  <w:footnote w:type="continuationSeparator" w:id="0">
    <w:p w14:paraId="59A7A7E2" w14:textId="77777777" w:rsidR="000A3AAE" w:rsidRDefault="000A3AA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36F8A"/>
    <w:multiLevelType w:val="hybridMultilevel"/>
    <w:tmpl w:val="81DC40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565062"/>
    <w:multiLevelType w:val="hybridMultilevel"/>
    <w:tmpl w:val="59F43B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38E7B8F"/>
    <w:multiLevelType w:val="hybridMultilevel"/>
    <w:tmpl w:val="166C7CA4"/>
    <w:lvl w:ilvl="0" w:tplc="3C1211DA">
      <w:numFmt w:val="bullet"/>
      <w:lvlText w:val=""/>
      <w:lvlJc w:val="left"/>
      <w:pPr>
        <w:ind w:left="720" w:hanging="360"/>
      </w:pPr>
      <w:rPr>
        <w:rFonts w:ascii="Symbol" w:eastAsia="ＭＳ 明朝" w:hAnsi="Symbol"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4534F2"/>
    <w:multiLevelType w:val="multilevel"/>
    <w:tmpl w:val="BA7CAD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089025FC"/>
    <w:multiLevelType w:val="hybridMultilevel"/>
    <w:tmpl w:val="E202F998"/>
    <w:lvl w:ilvl="0" w:tplc="0714C412">
      <w:start w:val="1"/>
      <w:numFmt w:val="bullet"/>
      <w:lvlText w:val="•"/>
      <w:lvlJc w:val="left"/>
      <w:pPr>
        <w:tabs>
          <w:tab w:val="num" w:pos="360"/>
        </w:tabs>
        <w:ind w:left="360" w:hanging="360"/>
      </w:pPr>
      <w:rPr>
        <w:rFonts w:ascii="Arial" w:hAnsi="Arial" w:hint="default"/>
      </w:rPr>
    </w:lvl>
    <w:lvl w:ilvl="1" w:tplc="979CBC8C">
      <w:start w:val="1"/>
      <w:numFmt w:val="bullet"/>
      <w:lvlText w:val="•"/>
      <w:lvlJc w:val="left"/>
      <w:pPr>
        <w:tabs>
          <w:tab w:val="num" w:pos="1080"/>
        </w:tabs>
        <w:ind w:left="1080" w:hanging="360"/>
      </w:pPr>
      <w:rPr>
        <w:rFonts w:ascii="Arial" w:hAnsi="Arial" w:hint="default"/>
      </w:rPr>
    </w:lvl>
    <w:lvl w:ilvl="2" w:tplc="FABA4A0E" w:tentative="1">
      <w:start w:val="1"/>
      <w:numFmt w:val="bullet"/>
      <w:lvlText w:val="•"/>
      <w:lvlJc w:val="left"/>
      <w:pPr>
        <w:tabs>
          <w:tab w:val="num" w:pos="1800"/>
        </w:tabs>
        <w:ind w:left="1800" w:hanging="360"/>
      </w:pPr>
      <w:rPr>
        <w:rFonts w:ascii="Arial" w:hAnsi="Arial" w:hint="default"/>
      </w:rPr>
    </w:lvl>
    <w:lvl w:ilvl="3" w:tplc="7A384D32" w:tentative="1">
      <w:start w:val="1"/>
      <w:numFmt w:val="bullet"/>
      <w:lvlText w:val="•"/>
      <w:lvlJc w:val="left"/>
      <w:pPr>
        <w:tabs>
          <w:tab w:val="num" w:pos="2520"/>
        </w:tabs>
        <w:ind w:left="2520" w:hanging="360"/>
      </w:pPr>
      <w:rPr>
        <w:rFonts w:ascii="Arial" w:hAnsi="Arial" w:hint="default"/>
      </w:rPr>
    </w:lvl>
    <w:lvl w:ilvl="4" w:tplc="004844DE" w:tentative="1">
      <w:start w:val="1"/>
      <w:numFmt w:val="bullet"/>
      <w:lvlText w:val="•"/>
      <w:lvlJc w:val="left"/>
      <w:pPr>
        <w:tabs>
          <w:tab w:val="num" w:pos="3240"/>
        </w:tabs>
        <w:ind w:left="3240" w:hanging="360"/>
      </w:pPr>
      <w:rPr>
        <w:rFonts w:ascii="Arial" w:hAnsi="Arial" w:hint="default"/>
      </w:rPr>
    </w:lvl>
    <w:lvl w:ilvl="5" w:tplc="6018D056" w:tentative="1">
      <w:start w:val="1"/>
      <w:numFmt w:val="bullet"/>
      <w:lvlText w:val="•"/>
      <w:lvlJc w:val="left"/>
      <w:pPr>
        <w:tabs>
          <w:tab w:val="num" w:pos="3960"/>
        </w:tabs>
        <w:ind w:left="3960" w:hanging="360"/>
      </w:pPr>
      <w:rPr>
        <w:rFonts w:ascii="Arial" w:hAnsi="Arial" w:hint="default"/>
      </w:rPr>
    </w:lvl>
    <w:lvl w:ilvl="6" w:tplc="0B7011D4" w:tentative="1">
      <w:start w:val="1"/>
      <w:numFmt w:val="bullet"/>
      <w:lvlText w:val="•"/>
      <w:lvlJc w:val="left"/>
      <w:pPr>
        <w:tabs>
          <w:tab w:val="num" w:pos="4680"/>
        </w:tabs>
        <w:ind w:left="4680" w:hanging="360"/>
      </w:pPr>
      <w:rPr>
        <w:rFonts w:ascii="Arial" w:hAnsi="Arial" w:hint="default"/>
      </w:rPr>
    </w:lvl>
    <w:lvl w:ilvl="7" w:tplc="79CE4158" w:tentative="1">
      <w:start w:val="1"/>
      <w:numFmt w:val="bullet"/>
      <w:lvlText w:val="•"/>
      <w:lvlJc w:val="left"/>
      <w:pPr>
        <w:tabs>
          <w:tab w:val="num" w:pos="5400"/>
        </w:tabs>
        <w:ind w:left="5400" w:hanging="360"/>
      </w:pPr>
      <w:rPr>
        <w:rFonts w:ascii="Arial" w:hAnsi="Arial" w:hint="default"/>
      </w:rPr>
    </w:lvl>
    <w:lvl w:ilvl="8" w:tplc="31D2AF5A" w:tentative="1">
      <w:start w:val="1"/>
      <w:numFmt w:val="bullet"/>
      <w:lvlText w:val="•"/>
      <w:lvlJc w:val="left"/>
      <w:pPr>
        <w:tabs>
          <w:tab w:val="num" w:pos="6120"/>
        </w:tabs>
        <w:ind w:left="6120" w:hanging="360"/>
      </w:pPr>
      <w:rPr>
        <w:rFonts w:ascii="Arial" w:hAnsi="Arial" w:hint="default"/>
      </w:rPr>
    </w:lvl>
  </w:abstractNum>
  <w:abstractNum w:abstractNumId="5" w15:restartNumberingAfterBreak="0">
    <w:nsid w:val="0A0C1DB0"/>
    <w:multiLevelType w:val="hybridMultilevel"/>
    <w:tmpl w:val="249604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044EE4"/>
    <w:multiLevelType w:val="hybridMultilevel"/>
    <w:tmpl w:val="1E7CD87A"/>
    <w:lvl w:ilvl="0" w:tplc="579A0312">
      <w:start w:val="1"/>
      <w:numFmt w:val="decimal"/>
      <w:lvlText w:val="[%1]"/>
      <w:lvlJc w:val="left"/>
      <w:pPr>
        <w:ind w:left="400" w:hanging="400"/>
      </w:pPr>
      <w:rPr>
        <w:rFonts w:hint="eastAsia"/>
        <w:color w:val="auto"/>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7" w15:restartNumberingAfterBreak="0">
    <w:nsid w:val="0E7721AC"/>
    <w:multiLevelType w:val="hybridMultilevel"/>
    <w:tmpl w:val="00AAC5F6"/>
    <w:lvl w:ilvl="0" w:tplc="0409000F">
      <w:start w:val="1"/>
      <w:numFmt w:val="decimal"/>
      <w:lvlText w:val="%1."/>
      <w:lvlJc w:val="left"/>
      <w:pPr>
        <w:ind w:left="1020" w:hanging="360"/>
      </w:pPr>
    </w:lvl>
    <w:lvl w:ilvl="1" w:tplc="04090019">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abstractNum w:abstractNumId="8" w15:restartNumberingAfterBreak="0">
    <w:nsid w:val="0F2113CE"/>
    <w:multiLevelType w:val="hybridMultilevel"/>
    <w:tmpl w:val="E372314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9" w15:restartNumberingAfterBreak="0">
    <w:nsid w:val="1361230D"/>
    <w:multiLevelType w:val="hybridMultilevel"/>
    <w:tmpl w:val="E73EE0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8A1B2C"/>
    <w:multiLevelType w:val="hybridMultilevel"/>
    <w:tmpl w:val="F67C85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D23DE0"/>
    <w:multiLevelType w:val="hybridMultilevel"/>
    <w:tmpl w:val="D196F0F8"/>
    <w:lvl w:ilvl="0" w:tplc="A12C7D0C">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CF479F6"/>
    <w:multiLevelType w:val="hybridMultilevel"/>
    <w:tmpl w:val="50684076"/>
    <w:lvl w:ilvl="0" w:tplc="6F90418E">
      <w:start w:val="1"/>
      <w:numFmt w:val="bullet"/>
      <w:lvlText w:val="•"/>
      <w:lvlJc w:val="left"/>
      <w:pPr>
        <w:tabs>
          <w:tab w:val="num" w:pos="720"/>
        </w:tabs>
        <w:ind w:left="720" w:hanging="360"/>
      </w:pPr>
      <w:rPr>
        <w:rFonts w:ascii="Arial" w:hAnsi="Arial" w:hint="default"/>
      </w:rPr>
    </w:lvl>
    <w:lvl w:ilvl="1" w:tplc="4A5E6E60" w:tentative="1">
      <w:start w:val="1"/>
      <w:numFmt w:val="bullet"/>
      <w:lvlText w:val="•"/>
      <w:lvlJc w:val="left"/>
      <w:pPr>
        <w:tabs>
          <w:tab w:val="num" w:pos="1440"/>
        </w:tabs>
        <w:ind w:left="1440" w:hanging="360"/>
      </w:pPr>
      <w:rPr>
        <w:rFonts w:ascii="Arial" w:hAnsi="Arial" w:hint="default"/>
      </w:rPr>
    </w:lvl>
    <w:lvl w:ilvl="2" w:tplc="CC06C010" w:tentative="1">
      <w:start w:val="1"/>
      <w:numFmt w:val="bullet"/>
      <w:lvlText w:val="•"/>
      <w:lvlJc w:val="left"/>
      <w:pPr>
        <w:tabs>
          <w:tab w:val="num" w:pos="2160"/>
        </w:tabs>
        <w:ind w:left="2160" w:hanging="360"/>
      </w:pPr>
      <w:rPr>
        <w:rFonts w:ascii="Arial" w:hAnsi="Arial" w:hint="default"/>
      </w:rPr>
    </w:lvl>
    <w:lvl w:ilvl="3" w:tplc="95E855A8" w:tentative="1">
      <w:start w:val="1"/>
      <w:numFmt w:val="bullet"/>
      <w:lvlText w:val="•"/>
      <w:lvlJc w:val="left"/>
      <w:pPr>
        <w:tabs>
          <w:tab w:val="num" w:pos="2880"/>
        </w:tabs>
        <w:ind w:left="2880" w:hanging="360"/>
      </w:pPr>
      <w:rPr>
        <w:rFonts w:ascii="Arial" w:hAnsi="Arial" w:hint="default"/>
      </w:rPr>
    </w:lvl>
    <w:lvl w:ilvl="4" w:tplc="9990D1DE" w:tentative="1">
      <w:start w:val="1"/>
      <w:numFmt w:val="bullet"/>
      <w:lvlText w:val="•"/>
      <w:lvlJc w:val="left"/>
      <w:pPr>
        <w:tabs>
          <w:tab w:val="num" w:pos="3600"/>
        </w:tabs>
        <w:ind w:left="3600" w:hanging="360"/>
      </w:pPr>
      <w:rPr>
        <w:rFonts w:ascii="Arial" w:hAnsi="Arial" w:hint="default"/>
      </w:rPr>
    </w:lvl>
    <w:lvl w:ilvl="5" w:tplc="AD202534" w:tentative="1">
      <w:start w:val="1"/>
      <w:numFmt w:val="bullet"/>
      <w:lvlText w:val="•"/>
      <w:lvlJc w:val="left"/>
      <w:pPr>
        <w:tabs>
          <w:tab w:val="num" w:pos="4320"/>
        </w:tabs>
        <w:ind w:left="4320" w:hanging="360"/>
      </w:pPr>
      <w:rPr>
        <w:rFonts w:ascii="Arial" w:hAnsi="Arial" w:hint="default"/>
      </w:rPr>
    </w:lvl>
    <w:lvl w:ilvl="6" w:tplc="965A9AC6" w:tentative="1">
      <w:start w:val="1"/>
      <w:numFmt w:val="bullet"/>
      <w:lvlText w:val="•"/>
      <w:lvlJc w:val="left"/>
      <w:pPr>
        <w:tabs>
          <w:tab w:val="num" w:pos="5040"/>
        </w:tabs>
        <w:ind w:left="5040" w:hanging="360"/>
      </w:pPr>
      <w:rPr>
        <w:rFonts w:ascii="Arial" w:hAnsi="Arial" w:hint="default"/>
      </w:rPr>
    </w:lvl>
    <w:lvl w:ilvl="7" w:tplc="4C98E7E4" w:tentative="1">
      <w:start w:val="1"/>
      <w:numFmt w:val="bullet"/>
      <w:lvlText w:val="•"/>
      <w:lvlJc w:val="left"/>
      <w:pPr>
        <w:tabs>
          <w:tab w:val="num" w:pos="5760"/>
        </w:tabs>
        <w:ind w:left="5760" w:hanging="360"/>
      </w:pPr>
      <w:rPr>
        <w:rFonts w:ascii="Arial" w:hAnsi="Arial" w:hint="default"/>
      </w:rPr>
    </w:lvl>
    <w:lvl w:ilvl="8" w:tplc="A4F6094A"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2A96AB0"/>
    <w:multiLevelType w:val="hybridMultilevel"/>
    <w:tmpl w:val="7AF80A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7E5208"/>
    <w:multiLevelType w:val="hybridMultilevel"/>
    <w:tmpl w:val="8670F35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B965C5C"/>
    <w:multiLevelType w:val="hybridMultilevel"/>
    <w:tmpl w:val="102824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D0F4E35"/>
    <w:multiLevelType w:val="hybridMultilevel"/>
    <w:tmpl w:val="F272A198"/>
    <w:lvl w:ilvl="0" w:tplc="04090005">
      <w:start w:val="1"/>
      <w:numFmt w:val="bullet"/>
      <w:lvlText w:val=""/>
      <w:lvlJc w:val="left"/>
      <w:pPr>
        <w:ind w:left="1980" w:hanging="420"/>
      </w:pPr>
      <w:rPr>
        <w:rFonts w:ascii="Wingdings" w:hAnsi="Wingdings" w:hint="default"/>
      </w:rPr>
    </w:lvl>
    <w:lvl w:ilvl="1" w:tplc="04090003" w:tentative="1">
      <w:start w:val="1"/>
      <w:numFmt w:val="bullet"/>
      <w:lvlText w:val=""/>
      <w:lvlJc w:val="left"/>
      <w:pPr>
        <w:ind w:left="2400" w:hanging="420"/>
      </w:pPr>
      <w:rPr>
        <w:rFonts w:ascii="Wingdings" w:hAnsi="Wingdings" w:hint="default"/>
      </w:rPr>
    </w:lvl>
    <w:lvl w:ilvl="2" w:tplc="04090005" w:tentative="1">
      <w:start w:val="1"/>
      <w:numFmt w:val="bullet"/>
      <w:lvlText w:val=""/>
      <w:lvlJc w:val="left"/>
      <w:pPr>
        <w:ind w:left="2820" w:hanging="420"/>
      </w:pPr>
      <w:rPr>
        <w:rFonts w:ascii="Wingdings" w:hAnsi="Wingdings" w:hint="default"/>
      </w:rPr>
    </w:lvl>
    <w:lvl w:ilvl="3" w:tplc="04090001" w:tentative="1">
      <w:start w:val="1"/>
      <w:numFmt w:val="bullet"/>
      <w:lvlText w:val=""/>
      <w:lvlJc w:val="left"/>
      <w:pPr>
        <w:ind w:left="3240" w:hanging="420"/>
      </w:pPr>
      <w:rPr>
        <w:rFonts w:ascii="Wingdings" w:hAnsi="Wingdings" w:hint="default"/>
      </w:rPr>
    </w:lvl>
    <w:lvl w:ilvl="4" w:tplc="04090003" w:tentative="1">
      <w:start w:val="1"/>
      <w:numFmt w:val="bullet"/>
      <w:lvlText w:val=""/>
      <w:lvlJc w:val="left"/>
      <w:pPr>
        <w:ind w:left="3660" w:hanging="420"/>
      </w:pPr>
      <w:rPr>
        <w:rFonts w:ascii="Wingdings" w:hAnsi="Wingdings" w:hint="default"/>
      </w:rPr>
    </w:lvl>
    <w:lvl w:ilvl="5" w:tplc="04090005" w:tentative="1">
      <w:start w:val="1"/>
      <w:numFmt w:val="bullet"/>
      <w:lvlText w:val=""/>
      <w:lvlJc w:val="left"/>
      <w:pPr>
        <w:ind w:left="4080" w:hanging="420"/>
      </w:pPr>
      <w:rPr>
        <w:rFonts w:ascii="Wingdings" w:hAnsi="Wingdings" w:hint="default"/>
      </w:rPr>
    </w:lvl>
    <w:lvl w:ilvl="6" w:tplc="04090001" w:tentative="1">
      <w:start w:val="1"/>
      <w:numFmt w:val="bullet"/>
      <w:lvlText w:val=""/>
      <w:lvlJc w:val="left"/>
      <w:pPr>
        <w:ind w:left="4500" w:hanging="420"/>
      </w:pPr>
      <w:rPr>
        <w:rFonts w:ascii="Wingdings" w:hAnsi="Wingdings" w:hint="default"/>
      </w:rPr>
    </w:lvl>
    <w:lvl w:ilvl="7" w:tplc="04090003" w:tentative="1">
      <w:start w:val="1"/>
      <w:numFmt w:val="bullet"/>
      <w:lvlText w:val=""/>
      <w:lvlJc w:val="left"/>
      <w:pPr>
        <w:ind w:left="4920" w:hanging="420"/>
      </w:pPr>
      <w:rPr>
        <w:rFonts w:ascii="Wingdings" w:hAnsi="Wingdings" w:hint="default"/>
      </w:rPr>
    </w:lvl>
    <w:lvl w:ilvl="8" w:tplc="04090005" w:tentative="1">
      <w:start w:val="1"/>
      <w:numFmt w:val="bullet"/>
      <w:lvlText w:val=""/>
      <w:lvlJc w:val="left"/>
      <w:pPr>
        <w:ind w:left="5340" w:hanging="420"/>
      </w:pPr>
      <w:rPr>
        <w:rFonts w:ascii="Wingdings" w:hAnsi="Wingdings" w:hint="default"/>
      </w:rPr>
    </w:lvl>
  </w:abstractNum>
  <w:abstractNum w:abstractNumId="17" w15:restartNumberingAfterBreak="0">
    <w:nsid w:val="2D9157F7"/>
    <w:multiLevelType w:val="hybridMultilevel"/>
    <w:tmpl w:val="F246F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020DAA"/>
    <w:multiLevelType w:val="hybridMultilevel"/>
    <w:tmpl w:val="856CFC6A"/>
    <w:lvl w:ilvl="0" w:tplc="57C0D05A">
      <w:start w:val="1"/>
      <w:numFmt w:val="decimal"/>
      <w:lvlText w:val="%1)"/>
      <w:lvlJc w:val="left"/>
      <w:pPr>
        <w:ind w:left="1080" w:hanging="360"/>
      </w:pPr>
      <w:rPr>
        <w:rFonts w:eastAsia="DengXian" w:hint="default"/>
        <w:i w:val="0"/>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9" w15:restartNumberingAfterBreak="0">
    <w:nsid w:val="33476A9B"/>
    <w:multiLevelType w:val="multilevel"/>
    <w:tmpl w:val="D85CC41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3C40188A"/>
    <w:multiLevelType w:val="hybridMultilevel"/>
    <w:tmpl w:val="27CC4A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C996A07"/>
    <w:multiLevelType w:val="hybridMultilevel"/>
    <w:tmpl w:val="A92215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EB56BE7"/>
    <w:multiLevelType w:val="hybridMultilevel"/>
    <w:tmpl w:val="9F286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8A1D85"/>
    <w:multiLevelType w:val="hybridMultilevel"/>
    <w:tmpl w:val="522A8970"/>
    <w:lvl w:ilvl="0" w:tplc="6ACC962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40912CDD"/>
    <w:multiLevelType w:val="hybridMultilevel"/>
    <w:tmpl w:val="C876EE96"/>
    <w:lvl w:ilvl="0" w:tplc="08090001">
      <w:start w:val="1"/>
      <w:numFmt w:val="bullet"/>
      <w:lvlText w:val=""/>
      <w:lvlJc w:val="left"/>
      <w:pPr>
        <w:ind w:left="766" w:hanging="360"/>
      </w:pPr>
      <w:rPr>
        <w:rFonts w:ascii="Symbol" w:hAnsi="Symbol" w:hint="default"/>
      </w:rPr>
    </w:lvl>
    <w:lvl w:ilvl="1" w:tplc="08090003" w:tentative="1">
      <w:start w:val="1"/>
      <w:numFmt w:val="bullet"/>
      <w:lvlText w:val="o"/>
      <w:lvlJc w:val="left"/>
      <w:pPr>
        <w:ind w:left="1486" w:hanging="360"/>
      </w:pPr>
      <w:rPr>
        <w:rFonts w:ascii="Courier New" w:hAnsi="Courier New" w:cs="Courier New" w:hint="default"/>
      </w:rPr>
    </w:lvl>
    <w:lvl w:ilvl="2" w:tplc="08090005" w:tentative="1">
      <w:start w:val="1"/>
      <w:numFmt w:val="bullet"/>
      <w:lvlText w:val=""/>
      <w:lvlJc w:val="left"/>
      <w:pPr>
        <w:ind w:left="2206" w:hanging="360"/>
      </w:pPr>
      <w:rPr>
        <w:rFonts w:ascii="Wingdings" w:hAnsi="Wingdings" w:hint="default"/>
      </w:rPr>
    </w:lvl>
    <w:lvl w:ilvl="3" w:tplc="08090001" w:tentative="1">
      <w:start w:val="1"/>
      <w:numFmt w:val="bullet"/>
      <w:lvlText w:val=""/>
      <w:lvlJc w:val="left"/>
      <w:pPr>
        <w:ind w:left="2926" w:hanging="360"/>
      </w:pPr>
      <w:rPr>
        <w:rFonts w:ascii="Symbol" w:hAnsi="Symbol" w:hint="default"/>
      </w:rPr>
    </w:lvl>
    <w:lvl w:ilvl="4" w:tplc="08090003" w:tentative="1">
      <w:start w:val="1"/>
      <w:numFmt w:val="bullet"/>
      <w:lvlText w:val="o"/>
      <w:lvlJc w:val="left"/>
      <w:pPr>
        <w:ind w:left="3646" w:hanging="360"/>
      </w:pPr>
      <w:rPr>
        <w:rFonts w:ascii="Courier New" w:hAnsi="Courier New" w:cs="Courier New" w:hint="default"/>
      </w:rPr>
    </w:lvl>
    <w:lvl w:ilvl="5" w:tplc="08090005" w:tentative="1">
      <w:start w:val="1"/>
      <w:numFmt w:val="bullet"/>
      <w:lvlText w:val=""/>
      <w:lvlJc w:val="left"/>
      <w:pPr>
        <w:ind w:left="4366" w:hanging="360"/>
      </w:pPr>
      <w:rPr>
        <w:rFonts w:ascii="Wingdings" w:hAnsi="Wingdings" w:hint="default"/>
      </w:rPr>
    </w:lvl>
    <w:lvl w:ilvl="6" w:tplc="08090001" w:tentative="1">
      <w:start w:val="1"/>
      <w:numFmt w:val="bullet"/>
      <w:lvlText w:val=""/>
      <w:lvlJc w:val="left"/>
      <w:pPr>
        <w:ind w:left="5086" w:hanging="360"/>
      </w:pPr>
      <w:rPr>
        <w:rFonts w:ascii="Symbol" w:hAnsi="Symbol" w:hint="default"/>
      </w:rPr>
    </w:lvl>
    <w:lvl w:ilvl="7" w:tplc="08090003" w:tentative="1">
      <w:start w:val="1"/>
      <w:numFmt w:val="bullet"/>
      <w:lvlText w:val="o"/>
      <w:lvlJc w:val="left"/>
      <w:pPr>
        <w:ind w:left="5806" w:hanging="360"/>
      </w:pPr>
      <w:rPr>
        <w:rFonts w:ascii="Courier New" w:hAnsi="Courier New" w:cs="Courier New" w:hint="default"/>
      </w:rPr>
    </w:lvl>
    <w:lvl w:ilvl="8" w:tplc="08090005" w:tentative="1">
      <w:start w:val="1"/>
      <w:numFmt w:val="bullet"/>
      <w:lvlText w:val=""/>
      <w:lvlJc w:val="left"/>
      <w:pPr>
        <w:ind w:left="6526" w:hanging="360"/>
      </w:pPr>
      <w:rPr>
        <w:rFonts w:ascii="Wingdings" w:hAnsi="Wingdings" w:hint="default"/>
      </w:rPr>
    </w:lvl>
  </w:abstractNum>
  <w:abstractNum w:abstractNumId="25" w15:restartNumberingAfterBreak="0">
    <w:nsid w:val="41372739"/>
    <w:multiLevelType w:val="hybridMultilevel"/>
    <w:tmpl w:val="385805A0"/>
    <w:lvl w:ilvl="0" w:tplc="48A8D710">
      <w:start w:val="1"/>
      <w:numFmt w:val="decimal"/>
      <w:lvlText w:val="%1）"/>
      <w:lvlJc w:val="left"/>
      <w:pPr>
        <w:ind w:left="1560" w:hanging="420"/>
      </w:pPr>
      <w:rPr>
        <w:rFonts w:ascii="Times New Roman" w:eastAsia="DengXian" w:hAnsi="Times New Roman" w:cs="Times New Roman"/>
      </w:rPr>
    </w:lvl>
    <w:lvl w:ilvl="1" w:tplc="04090003" w:tentative="1">
      <w:start w:val="1"/>
      <w:numFmt w:val="bullet"/>
      <w:lvlText w:val=""/>
      <w:lvlJc w:val="left"/>
      <w:pPr>
        <w:ind w:left="1980" w:hanging="420"/>
      </w:pPr>
      <w:rPr>
        <w:rFonts w:ascii="Wingdings" w:hAnsi="Wingdings" w:hint="default"/>
      </w:rPr>
    </w:lvl>
    <w:lvl w:ilvl="2" w:tplc="04090005" w:tentative="1">
      <w:start w:val="1"/>
      <w:numFmt w:val="bullet"/>
      <w:lvlText w:val=""/>
      <w:lvlJc w:val="left"/>
      <w:pPr>
        <w:ind w:left="2400" w:hanging="420"/>
      </w:pPr>
      <w:rPr>
        <w:rFonts w:ascii="Wingdings" w:hAnsi="Wingdings" w:hint="default"/>
      </w:rPr>
    </w:lvl>
    <w:lvl w:ilvl="3" w:tplc="04090001" w:tentative="1">
      <w:start w:val="1"/>
      <w:numFmt w:val="bullet"/>
      <w:lvlText w:val=""/>
      <w:lvlJc w:val="left"/>
      <w:pPr>
        <w:ind w:left="2820" w:hanging="420"/>
      </w:pPr>
      <w:rPr>
        <w:rFonts w:ascii="Wingdings" w:hAnsi="Wingdings" w:hint="default"/>
      </w:rPr>
    </w:lvl>
    <w:lvl w:ilvl="4" w:tplc="04090003" w:tentative="1">
      <w:start w:val="1"/>
      <w:numFmt w:val="bullet"/>
      <w:lvlText w:val=""/>
      <w:lvlJc w:val="left"/>
      <w:pPr>
        <w:ind w:left="3240" w:hanging="420"/>
      </w:pPr>
      <w:rPr>
        <w:rFonts w:ascii="Wingdings" w:hAnsi="Wingdings" w:hint="default"/>
      </w:rPr>
    </w:lvl>
    <w:lvl w:ilvl="5" w:tplc="04090005" w:tentative="1">
      <w:start w:val="1"/>
      <w:numFmt w:val="bullet"/>
      <w:lvlText w:val=""/>
      <w:lvlJc w:val="left"/>
      <w:pPr>
        <w:ind w:left="3660" w:hanging="420"/>
      </w:pPr>
      <w:rPr>
        <w:rFonts w:ascii="Wingdings" w:hAnsi="Wingdings" w:hint="default"/>
      </w:rPr>
    </w:lvl>
    <w:lvl w:ilvl="6" w:tplc="04090001" w:tentative="1">
      <w:start w:val="1"/>
      <w:numFmt w:val="bullet"/>
      <w:lvlText w:val=""/>
      <w:lvlJc w:val="left"/>
      <w:pPr>
        <w:ind w:left="4080" w:hanging="420"/>
      </w:pPr>
      <w:rPr>
        <w:rFonts w:ascii="Wingdings" w:hAnsi="Wingdings" w:hint="default"/>
      </w:rPr>
    </w:lvl>
    <w:lvl w:ilvl="7" w:tplc="04090003" w:tentative="1">
      <w:start w:val="1"/>
      <w:numFmt w:val="bullet"/>
      <w:lvlText w:val=""/>
      <w:lvlJc w:val="left"/>
      <w:pPr>
        <w:ind w:left="4500" w:hanging="420"/>
      </w:pPr>
      <w:rPr>
        <w:rFonts w:ascii="Wingdings" w:hAnsi="Wingdings" w:hint="default"/>
      </w:rPr>
    </w:lvl>
    <w:lvl w:ilvl="8" w:tplc="04090005" w:tentative="1">
      <w:start w:val="1"/>
      <w:numFmt w:val="bullet"/>
      <w:lvlText w:val=""/>
      <w:lvlJc w:val="left"/>
      <w:pPr>
        <w:ind w:left="4920" w:hanging="420"/>
      </w:pPr>
      <w:rPr>
        <w:rFonts w:ascii="Wingdings" w:hAnsi="Wingdings" w:hint="default"/>
      </w:rPr>
    </w:lvl>
  </w:abstractNum>
  <w:abstractNum w:abstractNumId="26" w15:restartNumberingAfterBreak="0">
    <w:nsid w:val="46D1118E"/>
    <w:multiLevelType w:val="hybridMultilevel"/>
    <w:tmpl w:val="3AAE8C64"/>
    <w:lvl w:ilvl="0" w:tplc="0809000F">
      <w:start w:val="1"/>
      <w:numFmt w:val="decimal"/>
      <w:lvlText w:val="%1."/>
      <w:lvlJc w:val="left"/>
      <w:pPr>
        <w:ind w:left="812" w:hanging="360"/>
      </w:pPr>
    </w:lvl>
    <w:lvl w:ilvl="1" w:tplc="08090019" w:tentative="1">
      <w:start w:val="1"/>
      <w:numFmt w:val="lowerLetter"/>
      <w:lvlText w:val="%2."/>
      <w:lvlJc w:val="left"/>
      <w:pPr>
        <w:ind w:left="1532" w:hanging="360"/>
      </w:pPr>
    </w:lvl>
    <w:lvl w:ilvl="2" w:tplc="0809001B" w:tentative="1">
      <w:start w:val="1"/>
      <w:numFmt w:val="lowerRoman"/>
      <w:lvlText w:val="%3."/>
      <w:lvlJc w:val="right"/>
      <w:pPr>
        <w:ind w:left="2252" w:hanging="180"/>
      </w:pPr>
    </w:lvl>
    <w:lvl w:ilvl="3" w:tplc="0809000F" w:tentative="1">
      <w:start w:val="1"/>
      <w:numFmt w:val="decimal"/>
      <w:lvlText w:val="%4."/>
      <w:lvlJc w:val="left"/>
      <w:pPr>
        <w:ind w:left="2972" w:hanging="360"/>
      </w:pPr>
    </w:lvl>
    <w:lvl w:ilvl="4" w:tplc="08090019" w:tentative="1">
      <w:start w:val="1"/>
      <w:numFmt w:val="lowerLetter"/>
      <w:lvlText w:val="%5."/>
      <w:lvlJc w:val="left"/>
      <w:pPr>
        <w:ind w:left="3692" w:hanging="360"/>
      </w:pPr>
    </w:lvl>
    <w:lvl w:ilvl="5" w:tplc="0809001B" w:tentative="1">
      <w:start w:val="1"/>
      <w:numFmt w:val="lowerRoman"/>
      <w:lvlText w:val="%6."/>
      <w:lvlJc w:val="right"/>
      <w:pPr>
        <w:ind w:left="4412" w:hanging="180"/>
      </w:pPr>
    </w:lvl>
    <w:lvl w:ilvl="6" w:tplc="0809000F" w:tentative="1">
      <w:start w:val="1"/>
      <w:numFmt w:val="decimal"/>
      <w:lvlText w:val="%7."/>
      <w:lvlJc w:val="left"/>
      <w:pPr>
        <w:ind w:left="5132" w:hanging="360"/>
      </w:pPr>
    </w:lvl>
    <w:lvl w:ilvl="7" w:tplc="08090019" w:tentative="1">
      <w:start w:val="1"/>
      <w:numFmt w:val="lowerLetter"/>
      <w:lvlText w:val="%8."/>
      <w:lvlJc w:val="left"/>
      <w:pPr>
        <w:ind w:left="5852" w:hanging="360"/>
      </w:pPr>
    </w:lvl>
    <w:lvl w:ilvl="8" w:tplc="0809001B" w:tentative="1">
      <w:start w:val="1"/>
      <w:numFmt w:val="lowerRoman"/>
      <w:lvlText w:val="%9."/>
      <w:lvlJc w:val="right"/>
      <w:pPr>
        <w:ind w:left="6572" w:hanging="180"/>
      </w:pPr>
    </w:lvl>
  </w:abstractNum>
  <w:abstractNum w:abstractNumId="27" w15:restartNumberingAfterBreak="0">
    <w:nsid w:val="47A55611"/>
    <w:multiLevelType w:val="hybridMultilevel"/>
    <w:tmpl w:val="6576F2E0"/>
    <w:lvl w:ilvl="0" w:tplc="FA9E101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AB37F2F"/>
    <w:multiLevelType w:val="hybridMultilevel"/>
    <w:tmpl w:val="0F2C8FB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9" w15:restartNumberingAfterBreak="0">
    <w:nsid w:val="4B716939"/>
    <w:multiLevelType w:val="hybridMultilevel"/>
    <w:tmpl w:val="21787B1A"/>
    <w:lvl w:ilvl="0" w:tplc="9DE85354">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DC7082D"/>
    <w:multiLevelType w:val="hybridMultilevel"/>
    <w:tmpl w:val="CF3CAD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5655452"/>
    <w:multiLevelType w:val="hybridMultilevel"/>
    <w:tmpl w:val="58869E76"/>
    <w:lvl w:ilvl="0" w:tplc="47F4C3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6302C9B"/>
    <w:multiLevelType w:val="hybridMultilevel"/>
    <w:tmpl w:val="C8EA48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7CA3447"/>
    <w:multiLevelType w:val="hybridMultilevel"/>
    <w:tmpl w:val="8ADC7FCE"/>
    <w:lvl w:ilvl="0" w:tplc="A12C7D0C">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4" w15:restartNumberingAfterBreak="0">
    <w:nsid w:val="58806456"/>
    <w:multiLevelType w:val="hybridMultilevel"/>
    <w:tmpl w:val="5B50A79C"/>
    <w:lvl w:ilvl="0" w:tplc="D8689764">
      <w:start w:val="2"/>
      <w:numFmt w:val="bullet"/>
      <w:lvlText w:val=""/>
      <w:lvlJc w:val="left"/>
      <w:pPr>
        <w:ind w:left="720" w:hanging="360"/>
      </w:pPr>
      <w:rPr>
        <w:rFonts w:ascii="Symbol" w:eastAsia="ＭＳ 明朝"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B8F47FB"/>
    <w:multiLevelType w:val="hybridMultilevel"/>
    <w:tmpl w:val="1EBC7A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BCA23EB"/>
    <w:multiLevelType w:val="hybridMultilevel"/>
    <w:tmpl w:val="5E520A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FDA0315"/>
    <w:multiLevelType w:val="multilevel"/>
    <w:tmpl w:val="B4943D8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64FD7BBC"/>
    <w:multiLevelType w:val="multilevel"/>
    <w:tmpl w:val="4A2A99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658B42E3"/>
    <w:multiLevelType w:val="hybridMultilevel"/>
    <w:tmpl w:val="D414ADE2"/>
    <w:lvl w:ilvl="0" w:tplc="2BCA3DD6">
      <w:start w:val="1"/>
      <w:numFmt w:val="decimal"/>
      <w:lvlText w:val="%1)"/>
      <w:lvlJc w:val="left"/>
      <w:pPr>
        <w:ind w:left="1080" w:hanging="360"/>
      </w:pPr>
      <w:rPr>
        <w:rFonts w:hint="default"/>
        <w:i w:val="0"/>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40" w15:restartNumberingAfterBreak="0">
    <w:nsid w:val="69E241C9"/>
    <w:multiLevelType w:val="multilevel"/>
    <w:tmpl w:val="FF2A71E8"/>
    <w:lvl w:ilvl="0">
      <w:start w:val="1"/>
      <w:numFmt w:val="decimal"/>
      <w:lvlText w:val="%1"/>
      <w:lvlJc w:val="left"/>
      <w:pPr>
        <w:ind w:left="4543"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6B771518"/>
    <w:multiLevelType w:val="hybridMultilevel"/>
    <w:tmpl w:val="E27679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4135C78"/>
    <w:multiLevelType w:val="multilevel"/>
    <w:tmpl w:val="F19464BC"/>
    <w:lvl w:ilvl="0">
      <w:start w:val="1"/>
      <w:numFmt w:val="decimal"/>
      <w:pStyle w:val="1"/>
      <w:lvlText w:val="%1"/>
      <w:lvlJc w:val="left"/>
      <w:pPr>
        <w:ind w:left="432" w:hanging="432"/>
      </w:pPr>
    </w:lvl>
    <w:lvl w:ilvl="1">
      <w:start w:val="1"/>
      <w:numFmt w:val="decimal"/>
      <w:pStyle w:val="2"/>
      <w:lvlText w:val="%1.%2"/>
      <w:lvlJc w:val="left"/>
      <w:pPr>
        <w:ind w:left="576" w:hanging="576"/>
      </w:pPr>
      <w:rPr>
        <w:i w:val="0"/>
      </w:rPr>
    </w:lvl>
    <w:lvl w:ilvl="2">
      <w:start w:val="1"/>
      <w:numFmt w:val="decimal"/>
      <w:pStyle w:val="3"/>
      <w:lvlText w:val="%1.%2.%3"/>
      <w:lvlJc w:val="left"/>
      <w:pPr>
        <w:ind w:left="1571" w:hanging="720"/>
      </w:pPr>
      <w:rPr>
        <w:b/>
        <w:bCs w:val="0"/>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rPr>
        <w:b/>
        <w:bCs w:val="0"/>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5"/>
      <w:lvlText w:val="%1.%2.%3.%4.%5"/>
      <w:lvlJc w:val="left"/>
      <w:pPr>
        <w:ind w:left="1008" w:hanging="1008"/>
      </w:pPr>
      <w:rPr>
        <w:rFonts w:ascii="Cambria" w:hAnsi="Cambria" w:hint="default"/>
        <w:b/>
      </w:r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43" w15:restartNumberingAfterBreak="0">
    <w:nsid w:val="75093BE1"/>
    <w:multiLevelType w:val="hybridMultilevel"/>
    <w:tmpl w:val="B76E9518"/>
    <w:lvl w:ilvl="0" w:tplc="6ACC962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15:restartNumberingAfterBreak="0">
    <w:nsid w:val="75A3406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45" w15:restartNumberingAfterBreak="0">
    <w:nsid w:val="768B7C53"/>
    <w:multiLevelType w:val="hybridMultilevel"/>
    <w:tmpl w:val="43B4DE9E"/>
    <w:lvl w:ilvl="0" w:tplc="0409000F">
      <w:start w:val="1"/>
      <w:numFmt w:val="decimal"/>
      <w:lvlText w:val="%1."/>
      <w:lvlJc w:val="left"/>
      <w:pPr>
        <w:ind w:left="840" w:hanging="420"/>
      </w:pPr>
      <w:rPr>
        <w:rFonts w:hint="default"/>
      </w:rPr>
    </w:lvl>
    <w:lvl w:ilvl="1" w:tplc="6ACC962E">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6" w15:restartNumberingAfterBreak="0">
    <w:nsid w:val="77A308E6"/>
    <w:multiLevelType w:val="hybridMultilevel"/>
    <w:tmpl w:val="02861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AA1327A"/>
    <w:multiLevelType w:val="multilevel"/>
    <w:tmpl w:val="564AB240"/>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7CBC7EF9"/>
    <w:multiLevelType w:val="hybridMultilevel"/>
    <w:tmpl w:val="D436B3A0"/>
    <w:lvl w:ilvl="0" w:tplc="0809000F">
      <w:start w:val="1"/>
      <w:numFmt w:val="decimal"/>
      <w:lvlText w:val="%1."/>
      <w:lvlJc w:val="left"/>
      <w:pPr>
        <w:ind w:left="766" w:hanging="360"/>
      </w:pPr>
    </w:lvl>
    <w:lvl w:ilvl="1" w:tplc="08090019">
      <w:start w:val="1"/>
      <w:numFmt w:val="lowerLetter"/>
      <w:lvlText w:val="%2."/>
      <w:lvlJc w:val="left"/>
      <w:pPr>
        <w:ind w:left="1486" w:hanging="360"/>
      </w:pPr>
    </w:lvl>
    <w:lvl w:ilvl="2" w:tplc="0809001B">
      <w:start w:val="1"/>
      <w:numFmt w:val="lowerRoman"/>
      <w:lvlText w:val="%3."/>
      <w:lvlJc w:val="right"/>
      <w:pPr>
        <w:ind w:left="2206" w:hanging="180"/>
      </w:pPr>
    </w:lvl>
    <w:lvl w:ilvl="3" w:tplc="0809000F" w:tentative="1">
      <w:start w:val="1"/>
      <w:numFmt w:val="decimal"/>
      <w:lvlText w:val="%4."/>
      <w:lvlJc w:val="left"/>
      <w:pPr>
        <w:ind w:left="2926" w:hanging="360"/>
      </w:pPr>
    </w:lvl>
    <w:lvl w:ilvl="4" w:tplc="08090019" w:tentative="1">
      <w:start w:val="1"/>
      <w:numFmt w:val="lowerLetter"/>
      <w:lvlText w:val="%5."/>
      <w:lvlJc w:val="left"/>
      <w:pPr>
        <w:ind w:left="3646" w:hanging="360"/>
      </w:pPr>
    </w:lvl>
    <w:lvl w:ilvl="5" w:tplc="0809001B" w:tentative="1">
      <w:start w:val="1"/>
      <w:numFmt w:val="lowerRoman"/>
      <w:lvlText w:val="%6."/>
      <w:lvlJc w:val="right"/>
      <w:pPr>
        <w:ind w:left="4366" w:hanging="180"/>
      </w:pPr>
    </w:lvl>
    <w:lvl w:ilvl="6" w:tplc="0809000F" w:tentative="1">
      <w:start w:val="1"/>
      <w:numFmt w:val="decimal"/>
      <w:lvlText w:val="%7."/>
      <w:lvlJc w:val="left"/>
      <w:pPr>
        <w:ind w:left="5086" w:hanging="360"/>
      </w:pPr>
    </w:lvl>
    <w:lvl w:ilvl="7" w:tplc="08090019" w:tentative="1">
      <w:start w:val="1"/>
      <w:numFmt w:val="lowerLetter"/>
      <w:lvlText w:val="%8."/>
      <w:lvlJc w:val="left"/>
      <w:pPr>
        <w:ind w:left="5806" w:hanging="360"/>
      </w:pPr>
    </w:lvl>
    <w:lvl w:ilvl="8" w:tplc="0809001B" w:tentative="1">
      <w:start w:val="1"/>
      <w:numFmt w:val="lowerRoman"/>
      <w:lvlText w:val="%9."/>
      <w:lvlJc w:val="right"/>
      <w:pPr>
        <w:ind w:left="6526" w:hanging="180"/>
      </w:pPr>
    </w:lvl>
  </w:abstractNum>
  <w:abstractNum w:abstractNumId="49" w15:restartNumberingAfterBreak="0">
    <w:nsid w:val="7FA374EC"/>
    <w:multiLevelType w:val="hybridMultilevel"/>
    <w:tmpl w:val="FD7C4582"/>
    <w:lvl w:ilvl="0" w:tplc="04090003">
      <w:start w:val="1"/>
      <w:numFmt w:val="bullet"/>
      <w:lvlText w:val="o"/>
      <w:lvlJc w:val="left"/>
      <w:pPr>
        <w:ind w:left="1140" w:hanging="420"/>
      </w:pPr>
      <w:rPr>
        <w:rFonts w:ascii="Courier New" w:hAnsi="Courier New" w:cs="Courier New" w:hint="default"/>
      </w:rPr>
    </w:lvl>
    <w:lvl w:ilvl="1" w:tplc="0CB24DDA">
      <w:start w:val="1"/>
      <w:numFmt w:val="bullet"/>
      <w:lvlText w:val=""/>
      <w:lvlJc w:val="left"/>
      <w:pPr>
        <w:ind w:left="1560" w:hanging="420"/>
      </w:pPr>
      <w:rPr>
        <w:rFonts w:ascii="Wingdings" w:hAnsi="Wingdings" w:hint="default"/>
        <w:sz w:val="12"/>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num w:numId="1">
    <w:abstractNumId w:val="42"/>
  </w:num>
  <w:num w:numId="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32"/>
  </w:num>
  <w:num w:numId="5">
    <w:abstractNumId w:val="9"/>
  </w:num>
  <w:num w:numId="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6"/>
  </w:num>
  <w:num w:numId="8">
    <w:abstractNumId w:val="1"/>
  </w:num>
  <w:num w:numId="9">
    <w:abstractNumId w:val="7"/>
  </w:num>
  <w:num w:numId="10">
    <w:abstractNumId w:val="27"/>
  </w:num>
  <w:num w:numId="11">
    <w:abstractNumId w:val="35"/>
  </w:num>
  <w:num w:numId="12">
    <w:abstractNumId w:val="8"/>
  </w:num>
  <w:num w:numId="13">
    <w:abstractNumId w:val="20"/>
  </w:num>
  <w:num w:numId="14">
    <w:abstractNumId w:val="10"/>
  </w:num>
  <w:num w:numId="15">
    <w:abstractNumId w:val="14"/>
  </w:num>
  <w:num w:numId="16">
    <w:abstractNumId w:val="46"/>
  </w:num>
  <w:num w:numId="17">
    <w:abstractNumId w:val="12"/>
  </w:num>
  <w:num w:numId="18">
    <w:abstractNumId w:val="30"/>
  </w:num>
  <w:num w:numId="19">
    <w:abstractNumId w:val="5"/>
  </w:num>
  <w:num w:numId="20">
    <w:abstractNumId w:val="13"/>
  </w:num>
  <w:num w:numId="21">
    <w:abstractNumId w:val="17"/>
  </w:num>
  <w:num w:numId="22">
    <w:abstractNumId w:val="4"/>
  </w:num>
  <w:num w:numId="23">
    <w:abstractNumId w:val="3"/>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num>
  <w:num w:numId="45">
    <w:abstractNumId w:val="43"/>
  </w:num>
  <w:num w:numId="46">
    <w:abstractNumId w:val="23"/>
  </w:num>
  <w:num w:numId="47">
    <w:abstractNumId w:val="24"/>
  </w:num>
  <w:num w:numId="48">
    <w:abstractNumId w:val="26"/>
  </w:num>
  <w:num w:numId="49">
    <w:abstractNumId w:val="48"/>
  </w:num>
  <w:num w:numId="50">
    <w:abstractNumId w:val="29"/>
  </w:num>
  <w:num w:numId="51">
    <w:abstractNumId w:val="42"/>
  </w:num>
  <w:num w:numId="52">
    <w:abstractNumId w:val="42"/>
  </w:num>
  <w:num w:numId="53">
    <w:abstractNumId w:val="42"/>
  </w:num>
  <w:num w:numId="54">
    <w:abstractNumId w:val="42"/>
  </w:num>
  <w:num w:numId="55">
    <w:abstractNumId w:val="42"/>
  </w:num>
  <w:num w:numId="56">
    <w:abstractNumId w:val="42"/>
  </w:num>
  <w:num w:numId="57">
    <w:abstractNumId w:val="42"/>
  </w:num>
  <w:num w:numId="58">
    <w:abstractNumId w:val="42"/>
  </w:num>
  <w:num w:numId="59">
    <w:abstractNumId w:val="42"/>
  </w:num>
  <w:num w:numId="60">
    <w:abstractNumId w:val="42"/>
  </w:num>
  <w:num w:numId="61">
    <w:abstractNumId w:val="42"/>
  </w:num>
  <w:num w:numId="62">
    <w:abstractNumId w:val="42"/>
  </w:num>
  <w:num w:numId="63">
    <w:abstractNumId w:val="44"/>
  </w:num>
  <w:num w:numId="64">
    <w:abstractNumId w:val="42"/>
  </w:num>
  <w:num w:numId="65">
    <w:abstractNumId w:val="42"/>
  </w:num>
  <w:num w:numId="66">
    <w:abstractNumId w:val="11"/>
  </w:num>
  <w:num w:numId="67">
    <w:abstractNumId w:val="42"/>
  </w:num>
  <w:num w:numId="68">
    <w:abstractNumId w:val="42"/>
  </w:num>
  <w:num w:numId="69">
    <w:abstractNumId w:val="45"/>
  </w:num>
  <w:num w:numId="70">
    <w:abstractNumId w:val="42"/>
  </w:num>
  <w:num w:numId="71">
    <w:abstractNumId w:val="42"/>
  </w:num>
  <w:num w:numId="72">
    <w:abstractNumId w:val="42"/>
  </w:num>
  <w:num w:numId="73">
    <w:abstractNumId w:val="42"/>
  </w:num>
  <w:num w:numId="74">
    <w:abstractNumId w:val="42"/>
  </w:num>
  <w:num w:numId="75">
    <w:abstractNumId w:val="42"/>
  </w:num>
  <w:num w:numId="76">
    <w:abstractNumId w:val="42"/>
  </w:num>
  <w:num w:numId="77">
    <w:abstractNumId w:val="42"/>
  </w:num>
  <w:num w:numId="78">
    <w:abstractNumId w:val="42"/>
  </w:num>
  <w:num w:numId="79">
    <w:abstractNumId w:val="42"/>
  </w:num>
  <w:num w:numId="80">
    <w:abstractNumId w:val="42"/>
  </w:num>
  <w:num w:numId="81">
    <w:abstractNumId w:val="42"/>
  </w:num>
  <w:num w:numId="82">
    <w:abstractNumId w:val="42"/>
  </w:num>
  <w:num w:numId="83">
    <w:abstractNumId w:val="42"/>
  </w:num>
  <w:num w:numId="84">
    <w:abstractNumId w:val="42"/>
  </w:num>
  <w:num w:numId="85">
    <w:abstractNumId w:val="42"/>
  </w:num>
  <w:num w:numId="86">
    <w:abstractNumId w:val="42"/>
  </w:num>
  <w:num w:numId="87">
    <w:abstractNumId w:val="42"/>
  </w:num>
  <w:num w:numId="88">
    <w:abstractNumId w:val="42"/>
  </w:num>
  <w:num w:numId="89">
    <w:abstractNumId w:val="42"/>
  </w:num>
  <w:num w:numId="90">
    <w:abstractNumId w:val="42"/>
  </w:num>
  <w:num w:numId="91">
    <w:abstractNumId w:val="42"/>
  </w:num>
  <w:num w:numId="92">
    <w:abstractNumId w:val="42"/>
  </w:num>
  <w:num w:numId="93">
    <w:abstractNumId w:val="42"/>
  </w:num>
  <w:num w:numId="94">
    <w:abstractNumId w:val="42"/>
  </w:num>
  <w:num w:numId="95">
    <w:abstractNumId w:val="42"/>
  </w:num>
  <w:num w:numId="96">
    <w:abstractNumId w:val="42"/>
  </w:num>
  <w:num w:numId="97">
    <w:abstractNumId w:val="42"/>
  </w:num>
  <w:num w:numId="98">
    <w:abstractNumId w:val="42"/>
  </w:num>
  <w:num w:numId="99">
    <w:abstractNumId w:val="42"/>
  </w:num>
  <w:num w:numId="100">
    <w:abstractNumId w:val="42"/>
  </w:num>
  <w:num w:numId="101">
    <w:abstractNumId w:val="42"/>
  </w:num>
  <w:num w:numId="102">
    <w:abstractNumId w:val="42"/>
  </w:num>
  <w:num w:numId="103">
    <w:abstractNumId w:val="42"/>
  </w:num>
  <w:num w:numId="104">
    <w:abstractNumId w:val="42"/>
  </w:num>
  <w:num w:numId="105">
    <w:abstractNumId w:val="42"/>
  </w:num>
  <w:num w:numId="106">
    <w:abstractNumId w:val="42"/>
  </w:num>
  <w:num w:numId="107">
    <w:abstractNumId w:val="42"/>
  </w:num>
  <w:num w:numId="108">
    <w:abstractNumId w:val="42"/>
  </w:num>
  <w:num w:numId="109">
    <w:abstractNumId w:val="42"/>
  </w:num>
  <w:num w:numId="110">
    <w:abstractNumId w:val="42"/>
  </w:num>
  <w:num w:numId="111">
    <w:abstractNumId w:val="42"/>
  </w:num>
  <w:num w:numId="112">
    <w:abstractNumId w:val="42"/>
  </w:num>
  <w:num w:numId="113">
    <w:abstractNumId w:val="42"/>
  </w:num>
  <w:num w:numId="114">
    <w:abstractNumId w:val="42"/>
  </w:num>
  <w:num w:numId="115">
    <w:abstractNumId w:val="42"/>
  </w:num>
  <w:num w:numId="116">
    <w:abstractNumId w:val="42"/>
  </w:num>
  <w:num w:numId="117">
    <w:abstractNumId w:val="42"/>
  </w:num>
  <w:num w:numId="118">
    <w:abstractNumId w:val="42"/>
  </w:num>
  <w:num w:numId="119">
    <w:abstractNumId w:val="42"/>
  </w:num>
  <w:num w:numId="120">
    <w:abstractNumId w:val="42"/>
  </w:num>
  <w:num w:numId="121">
    <w:abstractNumId w:val="42"/>
  </w:num>
  <w:num w:numId="122">
    <w:abstractNumId w:val="42"/>
  </w:num>
  <w:num w:numId="123">
    <w:abstractNumId w:val="42"/>
  </w:num>
  <w:num w:numId="124">
    <w:abstractNumId w:val="42"/>
  </w:num>
  <w:num w:numId="125">
    <w:abstractNumId w:val="42"/>
  </w:num>
  <w:num w:numId="126">
    <w:abstractNumId w:val="21"/>
  </w:num>
  <w:num w:numId="127">
    <w:abstractNumId w:val="2"/>
  </w:num>
  <w:num w:numId="128">
    <w:abstractNumId w:val="28"/>
  </w:num>
  <w:num w:numId="129">
    <w:abstractNumId w:val="41"/>
  </w:num>
  <w:num w:numId="130">
    <w:abstractNumId w:val="0"/>
  </w:num>
  <w:num w:numId="131">
    <w:abstractNumId w:val="15"/>
  </w:num>
  <w:num w:numId="132">
    <w:abstractNumId w:val="34"/>
  </w:num>
  <w:num w:numId="133">
    <w:abstractNumId w:val="42"/>
  </w:num>
  <w:num w:numId="134">
    <w:abstractNumId w:val="19"/>
  </w:num>
  <w:num w:numId="135">
    <w:abstractNumId w:val="42"/>
  </w:num>
  <w:num w:numId="136">
    <w:abstractNumId w:val="38"/>
  </w:num>
  <w:num w:numId="137">
    <w:abstractNumId w:val="47"/>
  </w:num>
  <w:num w:numId="138">
    <w:abstractNumId w:val="37"/>
  </w:num>
  <w:num w:numId="139">
    <w:abstractNumId w:val="40"/>
  </w:num>
  <w:num w:numId="140">
    <w:abstractNumId w:val="33"/>
  </w:num>
  <w:num w:numId="141">
    <w:abstractNumId w:val="18"/>
  </w:num>
  <w:num w:numId="142">
    <w:abstractNumId w:val="39"/>
  </w:num>
  <w:num w:numId="143">
    <w:abstractNumId w:val="49"/>
  </w:num>
  <w:num w:numId="144">
    <w:abstractNumId w:val="25"/>
  </w:num>
  <w:num w:numId="145">
    <w:abstractNumId w:val="16"/>
  </w:num>
  <w:num w:numId="146">
    <w:abstractNumId w:val="42"/>
  </w:num>
  <w:num w:numId="147">
    <w:abstractNumId w:val="42"/>
  </w:num>
  <w:num w:numId="148">
    <w:abstractNumId w:val="42"/>
  </w:num>
  <w:num w:numId="149">
    <w:abstractNumId w:val="42"/>
  </w:num>
  <w:num w:numId="150">
    <w:abstractNumId w:val="42"/>
  </w:num>
  <w:num w:numId="151">
    <w:abstractNumId w:val="42"/>
  </w:num>
  <w:num w:numId="152">
    <w:abstractNumId w:val="31"/>
  </w:num>
  <w:num w:numId="153">
    <w:abstractNumId w:val="42"/>
  </w:num>
  <w:num w:numId="154">
    <w:abstractNumId w:val="42"/>
  </w:num>
  <w:numIdMacAtCleanup w:val="1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622D"/>
    <w:rsid w:val="00001F18"/>
    <w:rsid w:val="00004E2C"/>
    <w:rsid w:val="00005C65"/>
    <w:rsid w:val="0000698E"/>
    <w:rsid w:val="00006BDD"/>
    <w:rsid w:val="0000796E"/>
    <w:rsid w:val="00007E6A"/>
    <w:rsid w:val="00015282"/>
    <w:rsid w:val="00016878"/>
    <w:rsid w:val="000203DA"/>
    <w:rsid w:val="000216D5"/>
    <w:rsid w:val="00024295"/>
    <w:rsid w:val="00025460"/>
    <w:rsid w:val="00025E94"/>
    <w:rsid w:val="0003233C"/>
    <w:rsid w:val="0003258F"/>
    <w:rsid w:val="00035B67"/>
    <w:rsid w:val="00040209"/>
    <w:rsid w:val="00040B3A"/>
    <w:rsid w:val="00045324"/>
    <w:rsid w:val="00045CA4"/>
    <w:rsid w:val="0004602D"/>
    <w:rsid w:val="00052BFF"/>
    <w:rsid w:val="0005381B"/>
    <w:rsid w:val="000554BE"/>
    <w:rsid w:val="00055F1A"/>
    <w:rsid w:val="0006199D"/>
    <w:rsid w:val="000669A4"/>
    <w:rsid w:val="00067F02"/>
    <w:rsid w:val="00070B28"/>
    <w:rsid w:val="00071B28"/>
    <w:rsid w:val="00074433"/>
    <w:rsid w:val="0007599E"/>
    <w:rsid w:val="000777A9"/>
    <w:rsid w:val="00077E99"/>
    <w:rsid w:val="00080CD2"/>
    <w:rsid w:val="00085201"/>
    <w:rsid w:val="0008622D"/>
    <w:rsid w:val="00086CD5"/>
    <w:rsid w:val="00090F88"/>
    <w:rsid w:val="000978B9"/>
    <w:rsid w:val="000A1F2C"/>
    <w:rsid w:val="000A3AAE"/>
    <w:rsid w:val="000A3F6B"/>
    <w:rsid w:val="000A4141"/>
    <w:rsid w:val="000A4443"/>
    <w:rsid w:val="000A5AD9"/>
    <w:rsid w:val="000B058A"/>
    <w:rsid w:val="000B5712"/>
    <w:rsid w:val="000C03CC"/>
    <w:rsid w:val="000C10F7"/>
    <w:rsid w:val="000C3573"/>
    <w:rsid w:val="000C4B3D"/>
    <w:rsid w:val="000C5297"/>
    <w:rsid w:val="000C653B"/>
    <w:rsid w:val="000C6E5C"/>
    <w:rsid w:val="000D24DC"/>
    <w:rsid w:val="000D38C9"/>
    <w:rsid w:val="000D5A9B"/>
    <w:rsid w:val="000D7615"/>
    <w:rsid w:val="000F283D"/>
    <w:rsid w:val="000F6AB1"/>
    <w:rsid w:val="000F724B"/>
    <w:rsid w:val="00101046"/>
    <w:rsid w:val="00101638"/>
    <w:rsid w:val="001022C9"/>
    <w:rsid w:val="0010242C"/>
    <w:rsid w:val="00102A65"/>
    <w:rsid w:val="001039E0"/>
    <w:rsid w:val="0010707D"/>
    <w:rsid w:val="001110D7"/>
    <w:rsid w:val="00116CBF"/>
    <w:rsid w:val="001204A0"/>
    <w:rsid w:val="001204F2"/>
    <w:rsid w:val="00120F3D"/>
    <w:rsid w:val="00123D1C"/>
    <w:rsid w:val="00132C44"/>
    <w:rsid w:val="0014190C"/>
    <w:rsid w:val="00141F82"/>
    <w:rsid w:val="00145862"/>
    <w:rsid w:val="00146D26"/>
    <w:rsid w:val="00152B10"/>
    <w:rsid w:val="00153A37"/>
    <w:rsid w:val="00154C53"/>
    <w:rsid w:val="001578F7"/>
    <w:rsid w:val="00157CB5"/>
    <w:rsid w:val="00161A50"/>
    <w:rsid w:val="00162064"/>
    <w:rsid w:val="0016317C"/>
    <w:rsid w:val="00172294"/>
    <w:rsid w:val="00175F6F"/>
    <w:rsid w:val="00186381"/>
    <w:rsid w:val="00191D1D"/>
    <w:rsid w:val="00193ECE"/>
    <w:rsid w:val="001958CC"/>
    <w:rsid w:val="00197186"/>
    <w:rsid w:val="001A0151"/>
    <w:rsid w:val="001A34D4"/>
    <w:rsid w:val="001A43D7"/>
    <w:rsid w:val="001A47FA"/>
    <w:rsid w:val="001A4A46"/>
    <w:rsid w:val="001A61EB"/>
    <w:rsid w:val="001A6A83"/>
    <w:rsid w:val="001B504B"/>
    <w:rsid w:val="001C26DC"/>
    <w:rsid w:val="001C276A"/>
    <w:rsid w:val="001C3FAD"/>
    <w:rsid w:val="001C7E22"/>
    <w:rsid w:val="001D0ED5"/>
    <w:rsid w:val="001D1EA5"/>
    <w:rsid w:val="001D2AA6"/>
    <w:rsid w:val="001D2B56"/>
    <w:rsid w:val="001D3545"/>
    <w:rsid w:val="001D4B8F"/>
    <w:rsid w:val="001D50B1"/>
    <w:rsid w:val="001D7B25"/>
    <w:rsid w:val="001E14C9"/>
    <w:rsid w:val="001E26B3"/>
    <w:rsid w:val="001F049A"/>
    <w:rsid w:val="001F2463"/>
    <w:rsid w:val="001F2B8C"/>
    <w:rsid w:val="001F5F96"/>
    <w:rsid w:val="00201935"/>
    <w:rsid w:val="00202508"/>
    <w:rsid w:val="0020340B"/>
    <w:rsid w:val="002037D0"/>
    <w:rsid w:val="00203A81"/>
    <w:rsid w:val="002041F6"/>
    <w:rsid w:val="00207FA9"/>
    <w:rsid w:val="0021280D"/>
    <w:rsid w:val="0021465C"/>
    <w:rsid w:val="00216910"/>
    <w:rsid w:val="00221AD7"/>
    <w:rsid w:val="00226777"/>
    <w:rsid w:val="002267D8"/>
    <w:rsid w:val="0022681B"/>
    <w:rsid w:val="00230279"/>
    <w:rsid w:val="002324E3"/>
    <w:rsid w:val="00233901"/>
    <w:rsid w:val="00234659"/>
    <w:rsid w:val="00235689"/>
    <w:rsid w:val="00237279"/>
    <w:rsid w:val="00237BBB"/>
    <w:rsid w:val="00241C75"/>
    <w:rsid w:val="002442A6"/>
    <w:rsid w:val="0024509B"/>
    <w:rsid w:val="0024587D"/>
    <w:rsid w:val="00247011"/>
    <w:rsid w:val="00253556"/>
    <w:rsid w:val="00254278"/>
    <w:rsid w:val="00254FA6"/>
    <w:rsid w:val="002575EC"/>
    <w:rsid w:val="0026016E"/>
    <w:rsid w:val="0026373C"/>
    <w:rsid w:val="002649D5"/>
    <w:rsid w:val="00265DF5"/>
    <w:rsid w:val="00266F1A"/>
    <w:rsid w:val="00274E6C"/>
    <w:rsid w:val="00276D67"/>
    <w:rsid w:val="00284AAE"/>
    <w:rsid w:val="00285680"/>
    <w:rsid w:val="00294FAF"/>
    <w:rsid w:val="002962DC"/>
    <w:rsid w:val="002A0CCB"/>
    <w:rsid w:val="002A2020"/>
    <w:rsid w:val="002A2C44"/>
    <w:rsid w:val="002A644D"/>
    <w:rsid w:val="002B2013"/>
    <w:rsid w:val="002B41DB"/>
    <w:rsid w:val="002B4206"/>
    <w:rsid w:val="002B588D"/>
    <w:rsid w:val="002B5C6F"/>
    <w:rsid w:val="002B63B6"/>
    <w:rsid w:val="002B6E50"/>
    <w:rsid w:val="002C10A5"/>
    <w:rsid w:val="002C7CEA"/>
    <w:rsid w:val="002D021B"/>
    <w:rsid w:val="002D1822"/>
    <w:rsid w:val="002D362F"/>
    <w:rsid w:val="002D39BF"/>
    <w:rsid w:val="002D7E37"/>
    <w:rsid w:val="002E01E0"/>
    <w:rsid w:val="002E0736"/>
    <w:rsid w:val="002E14AE"/>
    <w:rsid w:val="002E464B"/>
    <w:rsid w:val="002E4A49"/>
    <w:rsid w:val="002E7BD1"/>
    <w:rsid w:val="002F2499"/>
    <w:rsid w:val="002F2CEA"/>
    <w:rsid w:val="002F486B"/>
    <w:rsid w:val="002F4BA5"/>
    <w:rsid w:val="003023B8"/>
    <w:rsid w:val="00303139"/>
    <w:rsid w:val="00311536"/>
    <w:rsid w:val="0031643E"/>
    <w:rsid w:val="003213C7"/>
    <w:rsid w:val="00321A93"/>
    <w:rsid w:val="003225D9"/>
    <w:rsid w:val="00323EFF"/>
    <w:rsid w:val="0032651B"/>
    <w:rsid w:val="00333656"/>
    <w:rsid w:val="00333B52"/>
    <w:rsid w:val="00333FA4"/>
    <w:rsid w:val="003358F8"/>
    <w:rsid w:val="00342889"/>
    <w:rsid w:val="00345561"/>
    <w:rsid w:val="00345AED"/>
    <w:rsid w:val="003478DF"/>
    <w:rsid w:val="00347925"/>
    <w:rsid w:val="00352520"/>
    <w:rsid w:val="00352D53"/>
    <w:rsid w:val="0035318B"/>
    <w:rsid w:val="003552D1"/>
    <w:rsid w:val="00357F83"/>
    <w:rsid w:val="00357FB7"/>
    <w:rsid w:val="00361722"/>
    <w:rsid w:val="003660B0"/>
    <w:rsid w:val="00370AA5"/>
    <w:rsid w:val="00371BB3"/>
    <w:rsid w:val="003723FF"/>
    <w:rsid w:val="0037265F"/>
    <w:rsid w:val="0037471C"/>
    <w:rsid w:val="00376D1D"/>
    <w:rsid w:val="00380CC3"/>
    <w:rsid w:val="003816C9"/>
    <w:rsid w:val="003826FD"/>
    <w:rsid w:val="00382D90"/>
    <w:rsid w:val="00383A6A"/>
    <w:rsid w:val="00385588"/>
    <w:rsid w:val="00385E4B"/>
    <w:rsid w:val="00386E77"/>
    <w:rsid w:val="00387FA3"/>
    <w:rsid w:val="00392982"/>
    <w:rsid w:val="00397DCA"/>
    <w:rsid w:val="003A1FB5"/>
    <w:rsid w:val="003A2582"/>
    <w:rsid w:val="003A59C1"/>
    <w:rsid w:val="003A6785"/>
    <w:rsid w:val="003A6F1D"/>
    <w:rsid w:val="003A726C"/>
    <w:rsid w:val="003B121C"/>
    <w:rsid w:val="003B15AB"/>
    <w:rsid w:val="003B2CB1"/>
    <w:rsid w:val="003B5213"/>
    <w:rsid w:val="003B6B86"/>
    <w:rsid w:val="003C10C1"/>
    <w:rsid w:val="003D2FBA"/>
    <w:rsid w:val="003D387A"/>
    <w:rsid w:val="003D3E64"/>
    <w:rsid w:val="003D5CF2"/>
    <w:rsid w:val="003D66CC"/>
    <w:rsid w:val="003D76AA"/>
    <w:rsid w:val="003E044A"/>
    <w:rsid w:val="003E6A72"/>
    <w:rsid w:val="003E7CEF"/>
    <w:rsid w:val="003F10B9"/>
    <w:rsid w:val="003F439E"/>
    <w:rsid w:val="00401A62"/>
    <w:rsid w:val="004066A3"/>
    <w:rsid w:val="00411576"/>
    <w:rsid w:val="004128B4"/>
    <w:rsid w:val="00414686"/>
    <w:rsid w:val="00414E33"/>
    <w:rsid w:val="00416396"/>
    <w:rsid w:val="00416E49"/>
    <w:rsid w:val="00420398"/>
    <w:rsid w:val="00420A78"/>
    <w:rsid w:val="00423801"/>
    <w:rsid w:val="00424436"/>
    <w:rsid w:val="00424EE3"/>
    <w:rsid w:val="00426FA6"/>
    <w:rsid w:val="0043021F"/>
    <w:rsid w:val="004312B8"/>
    <w:rsid w:val="00433DEC"/>
    <w:rsid w:val="004346DF"/>
    <w:rsid w:val="00437436"/>
    <w:rsid w:val="00443754"/>
    <w:rsid w:val="00444988"/>
    <w:rsid w:val="00445B7F"/>
    <w:rsid w:val="004500A1"/>
    <w:rsid w:val="00451A84"/>
    <w:rsid w:val="0045309A"/>
    <w:rsid w:val="00454B1B"/>
    <w:rsid w:val="00455492"/>
    <w:rsid w:val="00461F51"/>
    <w:rsid w:val="00463DDD"/>
    <w:rsid w:val="00464766"/>
    <w:rsid w:val="0046662B"/>
    <w:rsid w:val="00467CE3"/>
    <w:rsid w:val="00467E2F"/>
    <w:rsid w:val="00474185"/>
    <w:rsid w:val="00474F30"/>
    <w:rsid w:val="00477EDD"/>
    <w:rsid w:val="00480514"/>
    <w:rsid w:val="004823EF"/>
    <w:rsid w:val="0048354B"/>
    <w:rsid w:val="00490C05"/>
    <w:rsid w:val="004920AD"/>
    <w:rsid w:val="004A0A92"/>
    <w:rsid w:val="004A1ECF"/>
    <w:rsid w:val="004A29D5"/>
    <w:rsid w:val="004A2C2D"/>
    <w:rsid w:val="004A2E50"/>
    <w:rsid w:val="004A3A62"/>
    <w:rsid w:val="004A41D9"/>
    <w:rsid w:val="004B02CE"/>
    <w:rsid w:val="004B1110"/>
    <w:rsid w:val="004B23D4"/>
    <w:rsid w:val="004B23EC"/>
    <w:rsid w:val="004B3547"/>
    <w:rsid w:val="004B3CFE"/>
    <w:rsid w:val="004B456A"/>
    <w:rsid w:val="004C2825"/>
    <w:rsid w:val="004C29F2"/>
    <w:rsid w:val="004C2C6C"/>
    <w:rsid w:val="004C5E8A"/>
    <w:rsid w:val="004C65C0"/>
    <w:rsid w:val="004C6A05"/>
    <w:rsid w:val="004D0A80"/>
    <w:rsid w:val="004D0B41"/>
    <w:rsid w:val="004E06C9"/>
    <w:rsid w:val="004E288B"/>
    <w:rsid w:val="004E3428"/>
    <w:rsid w:val="004E7A06"/>
    <w:rsid w:val="004F0A81"/>
    <w:rsid w:val="004F1887"/>
    <w:rsid w:val="004F3321"/>
    <w:rsid w:val="004F4CEA"/>
    <w:rsid w:val="004F5683"/>
    <w:rsid w:val="004F6A52"/>
    <w:rsid w:val="004F724F"/>
    <w:rsid w:val="00501C6D"/>
    <w:rsid w:val="00501D46"/>
    <w:rsid w:val="00502D13"/>
    <w:rsid w:val="00503E42"/>
    <w:rsid w:val="00504ECC"/>
    <w:rsid w:val="00511BFC"/>
    <w:rsid w:val="0051269D"/>
    <w:rsid w:val="00515323"/>
    <w:rsid w:val="00516617"/>
    <w:rsid w:val="0051742A"/>
    <w:rsid w:val="00520B4C"/>
    <w:rsid w:val="005220D1"/>
    <w:rsid w:val="00522675"/>
    <w:rsid w:val="0052381D"/>
    <w:rsid w:val="00523DF7"/>
    <w:rsid w:val="005257C5"/>
    <w:rsid w:val="005267CF"/>
    <w:rsid w:val="005351CA"/>
    <w:rsid w:val="0054197C"/>
    <w:rsid w:val="005422A8"/>
    <w:rsid w:val="005459D2"/>
    <w:rsid w:val="00546359"/>
    <w:rsid w:val="005508D2"/>
    <w:rsid w:val="0055489D"/>
    <w:rsid w:val="005554E4"/>
    <w:rsid w:val="00555768"/>
    <w:rsid w:val="00556239"/>
    <w:rsid w:val="005565D8"/>
    <w:rsid w:val="0055671A"/>
    <w:rsid w:val="00557DF3"/>
    <w:rsid w:val="005644BC"/>
    <w:rsid w:val="005655E1"/>
    <w:rsid w:val="005657E6"/>
    <w:rsid w:val="0056643D"/>
    <w:rsid w:val="00566EAB"/>
    <w:rsid w:val="00571F8F"/>
    <w:rsid w:val="005728FD"/>
    <w:rsid w:val="00580530"/>
    <w:rsid w:val="00580B3E"/>
    <w:rsid w:val="0058117C"/>
    <w:rsid w:val="0058559A"/>
    <w:rsid w:val="00586829"/>
    <w:rsid w:val="00586AA1"/>
    <w:rsid w:val="00591445"/>
    <w:rsid w:val="00594CBB"/>
    <w:rsid w:val="005957EE"/>
    <w:rsid w:val="005978BE"/>
    <w:rsid w:val="005A1A51"/>
    <w:rsid w:val="005A7285"/>
    <w:rsid w:val="005A7393"/>
    <w:rsid w:val="005B08B7"/>
    <w:rsid w:val="005B279F"/>
    <w:rsid w:val="005B2B98"/>
    <w:rsid w:val="005B4A41"/>
    <w:rsid w:val="005B4EF7"/>
    <w:rsid w:val="005B5FBE"/>
    <w:rsid w:val="005B6011"/>
    <w:rsid w:val="005C01FD"/>
    <w:rsid w:val="005C3CEB"/>
    <w:rsid w:val="005C4BD6"/>
    <w:rsid w:val="005C586B"/>
    <w:rsid w:val="005C7F77"/>
    <w:rsid w:val="005D21C0"/>
    <w:rsid w:val="005D2384"/>
    <w:rsid w:val="005D4FEB"/>
    <w:rsid w:val="005E05E0"/>
    <w:rsid w:val="005E1807"/>
    <w:rsid w:val="005E44D5"/>
    <w:rsid w:val="005E5212"/>
    <w:rsid w:val="005E73CF"/>
    <w:rsid w:val="005F0702"/>
    <w:rsid w:val="005F1917"/>
    <w:rsid w:val="005F2E14"/>
    <w:rsid w:val="005F4732"/>
    <w:rsid w:val="005F476E"/>
    <w:rsid w:val="00603D49"/>
    <w:rsid w:val="00604C90"/>
    <w:rsid w:val="006118F0"/>
    <w:rsid w:val="00612B47"/>
    <w:rsid w:val="0061332C"/>
    <w:rsid w:val="0061403B"/>
    <w:rsid w:val="0061643C"/>
    <w:rsid w:val="00617E40"/>
    <w:rsid w:val="00622991"/>
    <w:rsid w:val="00626359"/>
    <w:rsid w:val="00627DF9"/>
    <w:rsid w:val="00632B23"/>
    <w:rsid w:val="00633E07"/>
    <w:rsid w:val="0063754A"/>
    <w:rsid w:val="006413A5"/>
    <w:rsid w:val="00647B43"/>
    <w:rsid w:val="006506D4"/>
    <w:rsid w:val="00650D02"/>
    <w:rsid w:val="0065420C"/>
    <w:rsid w:val="00661524"/>
    <w:rsid w:val="00661682"/>
    <w:rsid w:val="0066316A"/>
    <w:rsid w:val="006645F2"/>
    <w:rsid w:val="00666695"/>
    <w:rsid w:val="0067198E"/>
    <w:rsid w:val="00675448"/>
    <w:rsid w:val="00676BC0"/>
    <w:rsid w:val="00676DB7"/>
    <w:rsid w:val="00677A07"/>
    <w:rsid w:val="00677F22"/>
    <w:rsid w:val="006808E8"/>
    <w:rsid w:val="006813A8"/>
    <w:rsid w:val="0068348E"/>
    <w:rsid w:val="006866F0"/>
    <w:rsid w:val="0068676F"/>
    <w:rsid w:val="006902AE"/>
    <w:rsid w:val="0069395C"/>
    <w:rsid w:val="006960DD"/>
    <w:rsid w:val="006A1696"/>
    <w:rsid w:val="006A319D"/>
    <w:rsid w:val="006A377F"/>
    <w:rsid w:val="006A4E4C"/>
    <w:rsid w:val="006A5EA7"/>
    <w:rsid w:val="006A6D44"/>
    <w:rsid w:val="006B0AE7"/>
    <w:rsid w:val="006B2DA1"/>
    <w:rsid w:val="006B397E"/>
    <w:rsid w:val="006B47AD"/>
    <w:rsid w:val="006B5459"/>
    <w:rsid w:val="006C05B0"/>
    <w:rsid w:val="006C3959"/>
    <w:rsid w:val="006C3B8F"/>
    <w:rsid w:val="006C5C48"/>
    <w:rsid w:val="006C6CA8"/>
    <w:rsid w:val="006D23BA"/>
    <w:rsid w:val="006D2B72"/>
    <w:rsid w:val="006D567C"/>
    <w:rsid w:val="006D58C9"/>
    <w:rsid w:val="006D64A4"/>
    <w:rsid w:val="006E01EF"/>
    <w:rsid w:val="006E2BED"/>
    <w:rsid w:val="00704D7E"/>
    <w:rsid w:val="007054E9"/>
    <w:rsid w:val="007111CD"/>
    <w:rsid w:val="00713F1E"/>
    <w:rsid w:val="007204DA"/>
    <w:rsid w:val="00720CBA"/>
    <w:rsid w:val="0072327F"/>
    <w:rsid w:val="00727C44"/>
    <w:rsid w:val="00727F29"/>
    <w:rsid w:val="0073157C"/>
    <w:rsid w:val="0073688C"/>
    <w:rsid w:val="00740656"/>
    <w:rsid w:val="007409E3"/>
    <w:rsid w:val="0074463A"/>
    <w:rsid w:val="00751B66"/>
    <w:rsid w:val="007520A5"/>
    <w:rsid w:val="00755B3E"/>
    <w:rsid w:val="00756A29"/>
    <w:rsid w:val="00762482"/>
    <w:rsid w:val="0076431C"/>
    <w:rsid w:val="0076669F"/>
    <w:rsid w:val="00771F29"/>
    <w:rsid w:val="0077239D"/>
    <w:rsid w:val="00775D99"/>
    <w:rsid w:val="007777C1"/>
    <w:rsid w:val="0078395D"/>
    <w:rsid w:val="007843AE"/>
    <w:rsid w:val="0078498F"/>
    <w:rsid w:val="00785835"/>
    <w:rsid w:val="00793311"/>
    <w:rsid w:val="00797731"/>
    <w:rsid w:val="007A1BC8"/>
    <w:rsid w:val="007A425B"/>
    <w:rsid w:val="007A5EAE"/>
    <w:rsid w:val="007A603B"/>
    <w:rsid w:val="007B09E5"/>
    <w:rsid w:val="007B2150"/>
    <w:rsid w:val="007B37B0"/>
    <w:rsid w:val="007B6205"/>
    <w:rsid w:val="007B6373"/>
    <w:rsid w:val="007C096B"/>
    <w:rsid w:val="007C3129"/>
    <w:rsid w:val="007D0385"/>
    <w:rsid w:val="007D233B"/>
    <w:rsid w:val="007D3BB3"/>
    <w:rsid w:val="007D722E"/>
    <w:rsid w:val="007E0642"/>
    <w:rsid w:val="007E21A7"/>
    <w:rsid w:val="007E291F"/>
    <w:rsid w:val="007E429F"/>
    <w:rsid w:val="007F172F"/>
    <w:rsid w:val="007F42A4"/>
    <w:rsid w:val="007F4DBA"/>
    <w:rsid w:val="007F6C91"/>
    <w:rsid w:val="00806AEE"/>
    <w:rsid w:val="00807349"/>
    <w:rsid w:val="00807923"/>
    <w:rsid w:val="00812D30"/>
    <w:rsid w:val="00816AC6"/>
    <w:rsid w:val="00816AF3"/>
    <w:rsid w:val="00816E40"/>
    <w:rsid w:val="00816F7E"/>
    <w:rsid w:val="00821319"/>
    <w:rsid w:val="00822495"/>
    <w:rsid w:val="00823140"/>
    <w:rsid w:val="008233F5"/>
    <w:rsid w:val="00824E4D"/>
    <w:rsid w:val="00827A9C"/>
    <w:rsid w:val="00831143"/>
    <w:rsid w:val="008356E2"/>
    <w:rsid w:val="00836403"/>
    <w:rsid w:val="0084319C"/>
    <w:rsid w:val="00850D3E"/>
    <w:rsid w:val="00852014"/>
    <w:rsid w:val="008522F2"/>
    <w:rsid w:val="00853FEF"/>
    <w:rsid w:val="00855D8E"/>
    <w:rsid w:val="00857E49"/>
    <w:rsid w:val="008603BD"/>
    <w:rsid w:val="00862464"/>
    <w:rsid w:val="00863CAA"/>
    <w:rsid w:val="008662D3"/>
    <w:rsid w:val="008665FF"/>
    <w:rsid w:val="00871C89"/>
    <w:rsid w:val="00871FE9"/>
    <w:rsid w:val="008758E3"/>
    <w:rsid w:val="00875CD0"/>
    <w:rsid w:val="008810F3"/>
    <w:rsid w:val="00887562"/>
    <w:rsid w:val="00887D00"/>
    <w:rsid w:val="00893B3A"/>
    <w:rsid w:val="008971A1"/>
    <w:rsid w:val="008A307A"/>
    <w:rsid w:val="008A37FB"/>
    <w:rsid w:val="008A4BA0"/>
    <w:rsid w:val="008A5B6B"/>
    <w:rsid w:val="008B0933"/>
    <w:rsid w:val="008B2E36"/>
    <w:rsid w:val="008B338D"/>
    <w:rsid w:val="008B4E5F"/>
    <w:rsid w:val="008B4EB7"/>
    <w:rsid w:val="008C0303"/>
    <w:rsid w:val="008C0433"/>
    <w:rsid w:val="008C1C1D"/>
    <w:rsid w:val="008C4229"/>
    <w:rsid w:val="008C59F6"/>
    <w:rsid w:val="008D2431"/>
    <w:rsid w:val="008D4C54"/>
    <w:rsid w:val="008D6F2C"/>
    <w:rsid w:val="008D7B58"/>
    <w:rsid w:val="008E4021"/>
    <w:rsid w:val="008E4AAE"/>
    <w:rsid w:val="008F0ECA"/>
    <w:rsid w:val="008F22C9"/>
    <w:rsid w:val="0090234E"/>
    <w:rsid w:val="0090456C"/>
    <w:rsid w:val="00904D18"/>
    <w:rsid w:val="00905668"/>
    <w:rsid w:val="00912A8B"/>
    <w:rsid w:val="00914372"/>
    <w:rsid w:val="00914469"/>
    <w:rsid w:val="009144EE"/>
    <w:rsid w:val="00915936"/>
    <w:rsid w:val="0091618B"/>
    <w:rsid w:val="00917CB5"/>
    <w:rsid w:val="009234E5"/>
    <w:rsid w:val="00926163"/>
    <w:rsid w:val="00927435"/>
    <w:rsid w:val="009306F4"/>
    <w:rsid w:val="0093099D"/>
    <w:rsid w:val="00930AE2"/>
    <w:rsid w:val="00931256"/>
    <w:rsid w:val="00933D83"/>
    <w:rsid w:val="009356CE"/>
    <w:rsid w:val="00937F5F"/>
    <w:rsid w:val="0094241C"/>
    <w:rsid w:val="00947154"/>
    <w:rsid w:val="00950768"/>
    <w:rsid w:val="0095113E"/>
    <w:rsid w:val="009559F9"/>
    <w:rsid w:val="00956023"/>
    <w:rsid w:val="00957622"/>
    <w:rsid w:val="0095770C"/>
    <w:rsid w:val="00960FFE"/>
    <w:rsid w:val="00962F13"/>
    <w:rsid w:val="009632AB"/>
    <w:rsid w:val="0096494D"/>
    <w:rsid w:val="00966D9E"/>
    <w:rsid w:val="00971EDF"/>
    <w:rsid w:val="00972444"/>
    <w:rsid w:val="00972C34"/>
    <w:rsid w:val="0097332D"/>
    <w:rsid w:val="00974A07"/>
    <w:rsid w:val="009814A3"/>
    <w:rsid w:val="00982A39"/>
    <w:rsid w:val="009863CE"/>
    <w:rsid w:val="009909C0"/>
    <w:rsid w:val="00990E11"/>
    <w:rsid w:val="00991587"/>
    <w:rsid w:val="00991820"/>
    <w:rsid w:val="009935BE"/>
    <w:rsid w:val="00995C93"/>
    <w:rsid w:val="00995D11"/>
    <w:rsid w:val="00995E0E"/>
    <w:rsid w:val="00996227"/>
    <w:rsid w:val="009A3D94"/>
    <w:rsid w:val="009B0713"/>
    <w:rsid w:val="009B34B8"/>
    <w:rsid w:val="009B3D68"/>
    <w:rsid w:val="009C1D86"/>
    <w:rsid w:val="009D1A25"/>
    <w:rsid w:val="009D2720"/>
    <w:rsid w:val="009D3F78"/>
    <w:rsid w:val="009D6582"/>
    <w:rsid w:val="009E32FF"/>
    <w:rsid w:val="009E42A3"/>
    <w:rsid w:val="009E6E4F"/>
    <w:rsid w:val="009F0265"/>
    <w:rsid w:val="009F396E"/>
    <w:rsid w:val="009F41FD"/>
    <w:rsid w:val="00A00125"/>
    <w:rsid w:val="00A0037F"/>
    <w:rsid w:val="00A0219A"/>
    <w:rsid w:val="00A021AE"/>
    <w:rsid w:val="00A039C4"/>
    <w:rsid w:val="00A03DD8"/>
    <w:rsid w:val="00A056EC"/>
    <w:rsid w:val="00A05B8A"/>
    <w:rsid w:val="00A06B1B"/>
    <w:rsid w:val="00A1089D"/>
    <w:rsid w:val="00A1326E"/>
    <w:rsid w:val="00A13D3D"/>
    <w:rsid w:val="00A1467E"/>
    <w:rsid w:val="00A20FB5"/>
    <w:rsid w:val="00A223B0"/>
    <w:rsid w:val="00A33B81"/>
    <w:rsid w:val="00A47146"/>
    <w:rsid w:val="00A6233D"/>
    <w:rsid w:val="00A6394B"/>
    <w:rsid w:val="00A63E16"/>
    <w:rsid w:val="00A655EB"/>
    <w:rsid w:val="00A66F8A"/>
    <w:rsid w:val="00A722DD"/>
    <w:rsid w:val="00A764D7"/>
    <w:rsid w:val="00A77712"/>
    <w:rsid w:val="00A828CE"/>
    <w:rsid w:val="00A831AC"/>
    <w:rsid w:val="00A840D8"/>
    <w:rsid w:val="00A920EF"/>
    <w:rsid w:val="00A92DA9"/>
    <w:rsid w:val="00A9772D"/>
    <w:rsid w:val="00AA0DFE"/>
    <w:rsid w:val="00AA37D9"/>
    <w:rsid w:val="00AA4208"/>
    <w:rsid w:val="00AA44C7"/>
    <w:rsid w:val="00AA709B"/>
    <w:rsid w:val="00AA761D"/>
    <w:rsid w:val="00AA7D71"/>
    <w:rsid w:val="00AB0158"/>
    <w:rsid w:val="00AB4116"/>
    <w:rsid w:val="00AB5369"/>
    <w:rsid w:val="00AB5CBE"/>
    <w:rsid w:val="00AB72A5"/>
    <w:rsid w:val="00AC0779"/>
    <w:rsid w:val="00AC2060"/>
    <w:rsid w:val="00AC30F0"/>
    <w:rsid w:val="00AC4B5D"/>
    <w:rsid w:val="00AC5BE6"/>
    <w:rsid w:val="00AC69BD"/>
    <w:rsid w:val="00AC7968"/>
    <w:rsid w:val="00AD07D5"/>
    <w:rsid w:val="00AD082B"/>
    <w:rsid w:val="00AD1E17"/>
    <w:rsid w:val="00AD26AC"/>
    <w:rsid w:val="00AD2DCC"/>
    <w:rsid w:val="00AD3AFC"/>
    <w:rsid w:val="00AE1054"/>
    <w:rsid w:val="00AE2777"/>
    <w:rsid w:val="00AE3D80"/>
    <w:rsid w:val="00AE60E2"/>
    <w:rsid w:val="00AE6E10"/>
    <w:rsid w:val="00AF0A09"/>
    <w:rsid w:val="00AF5052"/>
    <w:rsid w:val="00AF6830"/>
    <w:rsid w:val="00AF71DC"/>
    <w:rsid w:val="00B01370"/>
    <w:rsid w:val="00B0258F"/>
    <w:rsid w:val="00B049D3"/>
    <w:rsid w:val="00B0712F"/>
    <w:rsid w:val="00B16F4B"/>
    <w:rsid w:val="00B21DC6"/>
    <w:rsid w:val="00B229E4"/>
    <w:rsid w:val="00B22F5E"/>
    <w:rsid w:val="00B25A9A"/>
    <w:rsid w:val="00B26430"/>
    <w:rsid w:val="00B32554"/>
    <w:rsid w:val="00B35E81"/>
    <w:rsid w:val="00B36B26"/>
    <w:rsid w:val="00B421DA"/>
    <w:rsid w:val="00B45996"/>
    <w:rsid w:val="00B469AE"/>
    <w:rsid w:val="00B4799C"/>
    <w:rsid w:val="00B54015"/>
    <w:rsid w:val="00B556F6"/>
    <w:rsid w:val="00B57EE3"/>
    <w:rsid w:val="00B62BA0"/>
    <w:rsid w:val="00B65414"/>
    <w:rsid w:val="00B6683B"/>
    <w:rsid w:val="00B66F81"/>
    <w:rsid w:val="00B67202"/>
    <w:rsid w:val="00B67DE8"/>
    <w:rsid w:val="00B70468"/>
    <w:rsid w:val="00B71236"/>
    <w:rsid w:val="00B71E85"/>
    <w:rsid w:val="00B74687"/>
    <w:rsid w:val="00B80CF3"/>
    <w:rsid w:val="00B81751"/>
    <w:rsid w:val="00B83002"/>
    <w:rsid w:val="00B84C3E"/>
    <w:rsid w:val="00B97DF7"/>
    <w:rsid w:val="00BA3D96"/>
    <w:rsid w:val="00BA6111"/>
    <w:rsid w:val="00BA7BC7"/>
    <w:rsid w:val="00BB35AD"/>
    <w:rsid w:val="00BB36A7"/>
    <w:rsid w:val="00BB4160"/>
    <w:rsid w:val="00BC05A9"/>
    <w:rsid w:val="00BC2680"/>
    <w:rsid w:val="00BC4C9D"/>
    <w:rsid w:val="00BC6770"/>
    <w:rsid w:val="00BC78A9"/>
    <w:rsid w:val="00BD2D91"/>
    <w:rsid w:val="00BE0FA1"/>
    <w:rsid w:val="00BE5DA7"/>
    <w:rsid w:val="00BE629E"/>
    <w:rsid w:val="00BF19DD"/>
    <w:rsid w:val="00BF1BD6"/>
    <w:rsid w:val="00BF57C3"/>
    <w:rsid w:val="00BF7024"/>
    <w:rsid w:val="00C05113"/>
    <w:rsid w:val="00C07C60"/>
    <w:rsid w:val="00C07D76"/>
    <w:rsid w:val="00C14DBF"/>
    <w:rsid w:val="00C21F04"/>
    <w:rsid w:val="00C23AFD"/>
    <w:rsid w:val="00C244D9"/>
    <w:rsid w:val="00C25F2D"/>
    <w:rsid w:val="00C31B14"/>
    <w:rsid w:val="00C36015"/>
    <w:rsid w:val="00C409E8"/>
    <w:rsid w:val="00C426C9"/>
    <w:rsid w:val="00C42A96"/>
    <w:rsid w:val="00C467D8"/>
    <w:rsid w:val="00C47B59"/>
    <w:rsid w:val="00C52864"/>
    <w:rsid w:val="00C534FC"/>
    <w:rsid w:val="00C556D4"/>
    <w:rsid w:val="00C635BA"/>
    <w:rsid w:val="00C637B3"/>
    <w:rsid w:val="00C6418C"/>
    <w:rsid w:val="00C647AD"/>
    <w:rsid w:val="00C64A38"/>
    <w:rsid w:val="00C719E5"/>
    <w:rsid w:val="00C73E64"/>
    <w:rsid w:val="00C75B6C"/>
    <w:rsid w:val="00C77886"/>
    <w:rsid w:val="00C80497"/>
    <w:rsid w:val="00C9164F"/>
    <w:rsid w:val="00C92079"/>
    <w:rsid w:val="00C94312"/>
    <w:rsid w:val="00C97C18"/>
    <w:rsid w:val="00CA148E"/>
    <w:rsid w:val="00CA4049"/>
    <w:rsid w:val="00CA40D0"/>
    <w:rsid w:val="00CA4494"/>
    <w:rsid w:val="00CA5E32"/>
    <w:rsid w:val="00CA68D7"/>
    <w:rsid w:val="00CA7985"/>
    <w:rsid w:val="00CB05A2"/>
    <w:rsid w:val="00CB05BC"/>
    <w:rsid w:val="00CB2489"/>
    <w:rsid w:val="00CB2A9D"/>
    <w:rsid w:val="00CB32F8"/>
    <w:rsid w:val="00CB5808"/>
    <w:rsid w:val="00CB7C72"/>
    <w:rsid w:val="00CC1A1F"/>
    <w:rsid w:val="00CC2EB3"/>
    <w:rsid w:val="00CD07C7"/>
    <w:rsid w:val="00CD0BA6"/>
    <w:rsid w:val="00CD606B"/>
    <w:rsid w:val="00CD78BB"/>
    <w:rsid w:val="00CE129E"/>
    <w:rsid w:val="00CE21FB"/>
    <w:rsid w:val="00CE46D0"/>
    <w:rsid w:val="00CE5F7C"/>
    <w:rsid w:val="00CE6F4F"/>
    <w:rsid w:val="00CE7F40"/>
    <w:rsid w:val="00CF3BF4"/>
    <w:rsid w:val="00CF4352"/>
    <w:rsid w:val="00CF512E"/>
    <w:rsid w:val="00CF6FA1"/>
    <w:rsid w:val="00CF79E7"/>
    <w:rsid w:val="00D015EC"/>
    <w:rsid w:val="00D02230"/>
    <w:rsid w:val="00D0254F"/>
    <w:rsid w:val="00D02B6F"/>
    <w:rsid w:val="00D03B43"/>
    <w:rsid w:val="00D0463A"/>
    <w:rsid w:val="00D06425"/>
    <w:rsid w:val="00D06FF9"/>
    <w:rsid w:val="00D11BE1"/>
    <w:rsid w:val="00D16248"/>
    <w:rsid w:val="00D204DC"/>
    <w:rsid w:val="00D2309B"/>
    <w:rsid w:val="00D23BB3"/>
    <w:rsid w:val="00D308E7"/>
    <w:rsid w:val="00D376D0"/>
    <w:rsid w:val="00D37DDF"/>
    <w:rsid w:val="00D41D5A"/>
    <w:rsid w:val="00D41FA4"/>
    <w:rsid w:val="00D52F3D"/>
    <w:rsid w:val="00D55211"/>
    <w:rsid w:val="00D55539"/>
    <w:rsid w:val="00D55624"/>
    <w:rsid w:val="00D55965"/>
    <w:rsid w:val="00D61779"/>
    <w:rsid w:val="00D621AD"/>
    <w:rsid w:val="00D62B65"/>
    <w:rsid w:val="00D670DD"/>
    <w:rsid w:val="00D71EA5"/>
    <w:rsid w:val="00D75AF6"/>
    <w:rsid w:val="00D801CC"/>
    <w:rsid w:val="00D81362"/>
    <w:rsid w:val="00D85E7E"/>
    <w:rsid w:val="00D90A28"/>
    <w:rsid w:val="00D92D3E"/>
    <w:rsid w:val="00D97AD6"/>
    <w:rsid w:val="00DA2701"/>
    <w:rsid w:val="00DA3D3D"/>
    <w:rsid w:val="00DA44D0"/>
    <w:rsid w:val="00DA451A"/>
    <w:rsid w:val="00DA50E8"/>
    <w:rsid w:val="00DA526F"/>
    <w:rsid w:val="00DA7A1C"/>
    <w:rsid w:val="00DB03DC"/>
    <w:rsid w:val="00DB0ABE"/>
    <w:rsid w:val="00DB119B"/>
    <w:rsid w:val="00DB3018"/>
    <w:rsid w:val="00DB4189"/>
    <w:rsid w:val="00DB49A4"/>
    <w:rsid w:val="00DB6270"/>
    <w:rsid w:val="00DB6447"/>
    <w:rsid w:val="00DC1DA8"/>
    <w:rsid w:val="00DC1FA3"/>
    <w:rsid w:val="00DC2D19"/>
    <w:rsid w:val="00DC3F86"/>
    <w:rsid w:val="00DD0BE9"/>
    <w:rsid w:val="00DD21E0"/>
    <w:rsid w:val="00DD6F79"/>
    <w:rsid w:val="00DD78EF"/>
    <w:rsid w:val="00DE3473"/>
    <w:rsid w:val="00DE382C"/>
    <w:rsid w:val="00DE5745"/>
    <w:rsid w:val="00DE795A"/>
    <w:rsid w:val="00DF2AE3"/>
    <w:rsid w:val="00DF36FE"/>
    <w:rsid w:val="00DF6AE4"/>
    <w:rsid w:val="00DF7121"/>
    <w:rsid w:val="00E02A4B"/>
    <w:rsid w:val="00E03349"/>
    <w:rsid w:val="00E04AB5"/>
    <w:rsid w:val="00E10467"/>
    <w:rsid w:val="00E11C59"/>
    <w:rsid w:val="00E16E8C"/>
    <w:rsid w:val="00E17234"/>
    <w:rsid w:val="00E21796"/>
    <w:rsid w:val="00E2248C"/>
    <w:rsid w:val="00E22AA1"/>
    <w:rsid w:val="00E232AD"/>
    <w:rsid w:val="00E23DFA"/>
    <w:rsid w:val="00E253F7"/>
    <w:rsid w:val="00E323CC"/>
    <w:rsid w:val="00E32DA9"/>
    <w:rsid w:val="00E335CD"/>
    <w:rsid w:val="00E346F1"/>
    <w:rsid w:val="00E35279"/>
    <w:rsid w:val="00E35442"/>
    <w:rsid w:val="00E36B1B"/>
    <w:rsid w:val="00E40158"/>
    <w:rsid w:val="00E40325"/>
    <w:rsid w:val="00E44ABB"/>
    <w:rsid w:val="00E44CE3"/>
    <w:rsid w:val="00E45DC5"/>
    <w:rsid w:val="00E45EC8"/>
    <w:rsid w:val="00E46F08"/>
    <w:rsid w:val="00E53158"/>
    <w:rsid w:val="00E54246"/>
    <w:rsid w:val="00E54BBD"/>
    <w:rsid w:val="00E569DE"/>
    <w:rsid w:val="00E57423"/>
    <w:rsid w:val="00E576BC"/>
    <w:rsid w:val="00E60CFD"/>
    <w:rsid w:val="00E625AA"/>
    <w:rsid w:val="00E648F6"/>
    <w:rsid w:val="00E660B6"/>
    <w:rsid w:val="00E6779F"/>
    <w:rsid w:val="00E67F22"/>
    <w:rsid w:val="00E700D6"/>
    <w:rsid w:val="00E7013D"/>
    <w:rsid w:val="00E72C03"/>
    <w:rsid w:val="00E72CFE"/>
    <w:rsid w:val="00E741C7"/>
    <w:rsid w:val="00E829DB"/>
    <w:rsid w:val="00E8376D"/>
    <w:rsid w:val="00E862B0"/>
    <w:rsid w:val="00E9593A"/>
    <w:rsid w:val="00E97E27"/>
    <w:rsid w:val="00EA38E5"/>
    <w:rsid w:val="00EB1660"/>
    <w:rsid w:val="00EB22D3"/>
    <w:rsid w:val="00EB35B2"/>
    <w:rsid w:val="00EC5858"/>
    <w:rsid w:val="00EC7798"/>
    <w:rsid w:val="00EC79A3"/>
    <w:rsid w:val="00ED1D27"/>
    <w:rsid w:val="00ED42FC"/>
    <w:rsid w:val="00ED5334"/>
    <w:rsid w:val="00ED596F"/>
    <w:rsid w:val="00ED65AE"/>
    <w:rsid w:val="00EE1032"/>
    <w:rsid w:val="00EE4261"/>
    <w:rsid w:val="00EE48E2"/>
    <w:rsid w:val="00EE6895"/>
    <w:rsid w:val="00EF7086"/>
    <w:rsid w:val="00F01FCE"/>
    <w:rsid w:val="00F043BE"/>
    <w:rsid w:val="00F0486B"/>
    <w:rsid w:val="00F04A4E"/>
    <w:rsid w:val="00F127B4"/>
    <w:rsid w:val="00F13002"/>
    <w:rsid w:val="00F1489E"/>
    <w:rsid w:val="00F205EF"/>
    <w:rsid w:val="00F21D5E"/>
    <w:rsid w:val="00F23E97"/>
    <w:rsid w:val="00F246B8"/>
    <w:rsid w:val="00F277C1"/>
    <w:rsid w:val="00F31B05"/>
    <w:rsid w:val="00F36BBD"/>
    <w:rsid w:val="00F37127"/>
    <w:rsid w:val="00F373EE"/>
    <w:rsid w:val="00F37634"/>
    <w:rsid w:val="00F40411"/>
    <w:rsid w:val="00F51D26"/>
    <w:rsid w:val="00F57144"/>
    <w:rsid w:val="00F57D6D"/>
    <w:rsid w:val="00F608E6"/>
    <w:rsid w:val="00F643BC"/>
    <w:rsid w:val="00F66867"/>
    <w:rsid w:val="00F6692A"/>
    <w:rsid w:val="00F6794A"/>
    <w:rsid w:val="00F71DE5"/>
    <w:rsid w:val="00F733E9"/>
    <w:rsid w:val="00F76B17"/>
    <w:rsid w:val="00F76F4D"/>
    <w:rsid w:val="00F80617"/>
    <w:rsid w:val="00F86D5F"/>
    <w:rsid w:val="00FA19A5"/>
    <w:rsid w:val="00FA2AB4"/>
    <w:rsid w:val="00FA423A"/>
    <w:rsid w:val="00FA6107"/>
    <w:rsid w:val="00FA6AC6"/>
    <w:rsid w:val="00FB1C66"/>
    <w:rsid w:val="00FB2EC9"/>
    <w:rsid w:val="00FB605F"/>
    <w:rsid w:val="00FB6988"/>
    <w:rsid w:val="00FC2C9F"/>
    <w:rsid w:val="00FC79A0"/>
    <w:rsid w:val="00FC7E30"/>
    <w:rsid w:val="00FD12D0"/>
    <w:rsid w:val="00FD20FC"/>
    <w:rsid w:val="00FD2E8D"/>
    <w:rsid w:val="00FD69F6"/>
    <w:rsid w:val="00FE1607"/>
    <w:rsid w:val="00FE2621"/>
    <w:rsid w:val="00FE39FD"/>
    <w:rsid w:val="00FE673F"/>
    <w:rsid w:val="00FE796D"/>
    <w:rsid w:val="00FF19C5"/>
    <w:rsid w:val="00FF41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04CF5C0A"/>
  <w15:docId w15:val="{5F56C91C-7414-4CDF-90B4-8CECE84C6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jc w:val="both"/>
    </w:pPr>
    <w:rPr>
      <w:sz w:val="24"/>
      <w:szCs w:val="24"/>
      <w:lang w:eastAsia="en-US"/>
    </w:rPr>
  </w:style>
  <w:style w:type="paragraph" w:styleId="1">
    <w:name w:val="heading 1"/>
    <w:aliases w:val="Heading U,Titre Partie,h1,H1,H11,Œ©o‚µ 1,?co??E 1,뙥,?c,?co?ƒÊ 1,?,Œ,Titre 1,título 1,DO NOT USE_h1,Heading,Œ©,...,Œ?©o‚µ 1,¨«,¨«©,..,Œ?©_o‚µ 1,?c_o??E 1,¨«©o‚µ 1,o‚µ 1,?co?ƒ  1,¨«?©_o‚µ 1,¡§«,¡§«©,¡§«©o‚µ 1,DO NOT USE_,Œ??©_o‚µ 1,l1,h11"/>
    <w:basedOn w:val="a"/>
    <w:next w:val="a"/>
    <w:link w:val="10"/>
    <w:uiPriority w:val="9"/>
    <w:qFormat/>
    <w:pPr>
      <w:keepNext/>
      <w:numPr>
        <w:numId w:val="1"/>
      </w:numPr>
      <w:spacing w:before="240" w:after="60"/>
      <w:outlineLvl w:val="0"/>
    </w:pPr>
    <w:rPr>
      <w:rFonts w:ascii="Calibri" w:eastAsia="Times New Roman" w:hAnsi="Calibri"/>
      <w:b/>
      <w:bCs/>
      <w:kern w:val="32"/>
      <w:sz w:val="32"/>
      <w:szCs w:val="32"/>
    </w:rPr>
  </w:style>
  <w:style w:type="paragraph" w:styleId="2">
    <w:name w:val="heading 2"/>
    <w:aliases w:val="h2,H2,H21,Œ©o‚µ 2,?co??E 2,뙥2,?c1,?co?ƒÊ 2,?2,Œ1,Œ2,Titre 2,Œ©1,Œ©2,Œ©_o‚µ 2,2,Header 2,2nd level,DO NOT USE_h2,título 2,mobil-heading2,UNDERRUBRIK 1-2,Sub-section,Heading 2 Char1,Heading 2 Char Char,Heading 2 Char1 Char Char,¨,Œ?©o‚µ 2,Head2A"/>
    <w:basedOn w:val="a"/>
    <w:next w:val="a"/>
    <w:link w:val="20"/>
    <w:uiPriority w:val="9"/>
    <w:qFormat/>
    <w:rsid w:val="00647B43"/>
    <w:pPr>
      <w:keepNext/>
      <w:numPr>
        <w:ilvl w:val="1"/>
        <w:numId w:val="1"/>
      </w:numPr>
      <w:spacing w:before="240" w:after="60"/>
      <w:outlineLvl w:val="1"/>
    </w:pPr>
    <w:rPr>
      <w:rFonts w:eastAsia="Times New Roman" w:hAnsi="Calibri"/>
      <w:b/>
      <w:bCs/>
      <w:i/>
      <w:iCs/>
      <w:sz w:val="28"/>
      <w:szCs w:val="28"/>
    </w:rPr>
  </w:style>
  <w:style w:type="paragraph" w:styleId="3">
    <w:name w:val="heading 3"/>
    <w:aliases w:val="H3,H31,Org Heading 1,h3,Titre 3,mobil-heading3,Übers3,3,Heading 3 Char1 Char,Heading 3 Char Char Char,Title3,GS_3,0H,bullet,b,3 bullet,SECOND,Second,l3,kopregel 3,EIVIS Title 3,Titre C,Guide 3,heading 3,Sec II,h31,H32,h32,H33,bh,Bullet,h33,H34,h34"/>
    <w:basedOn w:val="a"/>
    <w:next w:val="a"/>
    <w:link w:val="30"/>
    <w:uiPriority w:val="9"/>
    <w:qFormat/>
    <w:rsid w:val="00647B43"/>
    <w:pPr>
      <w:keepNext/>
      <w:numPr>
        <w:ilvl w:val="2"/>
        <w:numId w:val="1"/>
      </w:numPr>
      <w:spacing w:before="240" w:after="60"/>
      <w:outlineLvl w:val="2"/>
    </w:pPr>
    <w:rPr>
      <w:rFonts w:eastAsia="Times New Roman"/>
      <w:b/>
      <w:bCs/>
      <w:sz w:val="26"/>
      <w:szCs w:val="26"/>
      <w:lang w:eastAsia="ja-JP"/>
    </w:rPr>
  </w:style>
  <w:style w:type="paragraph" w:styleId="4">
    <w:name w:val="heading 4"/>
    <w:aliases w:val="h4,H4,H41,Titre 4,Org Heading 2,Heading 4 Char1 Char,Heading 4 Char Char Char,Title4,GS_4,ASSET_heading4,EIVIS Title 4,DesignT4,Heading4,h41,h42,H42,h43,H43,h44,H44,h45,H45,dash,d,4 dash,T4,heading 4,Titre 4 Char,First line:  0&quot;,heading 41,H411"/>
    <w:basedOn w:val="a"/>
    <w:next w:val="a"/>
    <w:link w:val="40"/>
    <w:uiPriority w:val="9"/>
    <w:qFormat/>
    <w:rsid w:val="00647B43"/>
    <w:pPr>
      <w:keepNext/>
      <w:numPr>
        <w:ilvl w:val="3"/>
        <w:numId w:val="1"/>
      </w:numPr>
      <w:spacing w:before="240" w:after="60"/>
      <w:outlineLvl w:val="3"/>
    </w:pPr>
    <w:rPr>
      <w:rFonts w:eastAsia="Times New Roman" w:hAnsi="t"/>
      <w:b/>
      <w:bCs/>
      <w:szCs w:val="28"/>
      <w:lang w:val="en-GB"/>
    </w:rPr>
  </w:style>
  <w:style w:type="paragraph" w:styleId="5">
    <w:name w:val="heading 5"/>
    <w:aliases w:val="h5,H5,H51,Titre 5,DO NOT USE_h5,Appendix A to X,Heading 5   Appendix A to X,5 sub-bullet,sb,4,Indent,PIM 5,ds,dd,Heading5,ITT t5,PA Pico Section,heading 5,l5,Roman list,口,口1,口2,h51,heading 51,h52,heading 52,h53,heading 53,第NNNN节,TITRE 5,Heading51"/>
    <w:basedOn w:val="a"/>
    <w:next w:val="a"/>
    <w:link w:val="50"/>
    <w:uiPriority w:val="9"/>
    <w:qFormat/>
    <w:rsid w:val="009F0265"/>
    <w:pPr>
      <w:numPr>
        <w:ilvl w:val="4"/>
        <w:numId w:val="1"/>
      </w:numPr>
      <w:spacing w:before="240" w:after="60"/>
      <w:outlineLvl w:val="4"/>
    </w:pPr>
    <w:rPr>
      <w:rFonts w:ascii="Cambria" w:eastAsia="Times New Roman" w:hAnsi="Cambria"/>
      <w:b/>
      <w:bCs/>
      <w:iCs/>
      <w:szCs w:val="26"/>
    </w:rPr>
  </w:style>
  <w:style w:type="paragraph" w:styleId="6">
    <w:name w:val="heading 6"/>
    <w:aliases w:val="h6,H6,H61,Titre 6,TOC header,Bullet list,sub-dash,sd,5,Appendix,T1,Heading6,h61,h62,Alt+6"/>
    <w:basedOn w:val="a"/>
    <w:next w:val="a"/>
    <w:link w:val="60"/>
    <w:uiPriority w:val="9"/>
    <w:qFormat/>
    <w:pPr>
      <w:numPr>
        <w:ilvl w:val="5"/>
        <w:numId w:val="1"/>
      </w:numPr>
      <w:spacing w:before="240" w:after="60"/>
      <w:outlineLvl w:val="5"/>
    </w:pPr>
    <w:rPr>
      <w:rFonts w:ascii="Cambria" w:eastAsia="Times New Roman" w:hAnsi="Cambria"/>
      <w:b/>
      <w:bCs/>
      <w:sz w:val="22"/>
      <w:szCs w:val="22"/>
    </w:rPr>
  </w:style>
  <w:style w:type="paragraph" w:styleId="7">
    <w:name w:val="heading 7"/>
    <w:aliases w:val="Bulleted list,L7,st,SDL title,h7,Alt+7,Alt+71,Alt+72,Alt+73,Alt+74,Alt+75,Alt+76,Alt+77,Alt+78,Alt+79,Alt+710,Alt+711,Alt+712,Alt+713"/>
    <w:basedOn w:val="a"/>
    <w:next w:val="a"/>
    <w:link w:val="70"/>
    <w:uiPriority w:val="9"/>
    <w:qFormat/>
    <w:pPr>
      <w:numPr>
        <w:ilvl w:val="6"/>
        <w:numId w:val="1"/>
      </w:numPr>
      <w:spacing w:before="240" w:after="60"/>
      <w:outlineLvl w:val="6"/>
    </w:pPr>
    <w:rPr>
      <w:rFonts w:ascii="Cambria" w:eastAsia="Times New Roman" w:hAnsi="Cambria"/>
    </w:rPr>
  </w:style>
  <w:style w:type="paragraph" w:styleId="8">
    <w:name w:val="heading 8"/>
    <w:aliases w:val="Legal Level 1.1.1.,Center Bold,Table Heading,Tables,Alt+8,Alt+81,Alt+82,Alt+83,Alt+84,Alt+85,Alt+86,Alt+87,Alt+88,Alt+89,Alt+810,Alt+811,Alt+812,Alt+813"/>
    <w:basedOn w:val="a"/>
    <w:next w:val="a"/>
    <w:link w:val="80"/>
    <w:uiPriority w:val="9"/>
    <w:qFormat/>
    <w:pPr>
      <w:numPr>
        <w:ilvl w:val="7"/>
        <w:numId w:val="1"/>
      </w:numPr>
      <w:spacing w:before="240" w:after="60"/>
      <w:outlineLvl w:val="7"/>
    </w:pPr>
    <w:rPr>
      <w:rFonts w:ascii="Cambria" w:eastAsia="Times New Roman" w:hAnsi="Cambria"/>
      <w:i/>
      <w:iCs/>
    </w:rPr>
  </w:style>
  <w:style w:type="paragraph" w:styleId="9">
    <w:name w:val="heading 9"/>
    <w:aliases w:val="Figure Heading,FH,Titre 10,tt,ft,HF,Figures,Alt+9"/>
    <w:basedOn w:val="a"/>
    <w:next w:val="a"/>
    <w:link w:val="90"/>
    <w:uiPriority w:val="9"/>
    <w:qFormat/>
    <w:pPr>
      <w:numPr>
        <w:ilvl w:val="8"/>
        <w:numId w:val="1"/>
      </w:numPr>
      <w:spacing w:before="240" w:after="60"/>
      <w:outlineLvl w:val="8"/>
    </w:pPr>
    <w:rPr>
      <w:rFonts w:ascii="Calibri" w:eastAsia="Times New Roman" w:hAnsi="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aliases w:val="Heading U (文字),Titre Partie (文字),h1 (文字),H1 (文字),H11 (文字),Œ©o‚µ 1 (文字),?co??E 1 (文字),뙥 (文字),?c (文字),?co?ƒÊ 1 (文字),? (文字),Œ (文字),Titre 1 (文字),título 1 (文字),DO NOT USE_h1 (文字),Heading (文字),Œ© (文字),... (文字),Œ?©o‚µ 1 (文字),¨« (文字),¨«© (文字)"/>
    <w:link w:val="1"/>
    <w:uiPriority w:val="9"/>
    <w:rPr>
      <w:rFonts w:ascii="Calibri" w:eastAsia="Times New Roman" w:hAnsi="Calibri"/>
      <w:b/>
      <w:bCs/>
      <w:kern w:val="32"/>
      <w:sz w:val="32"/>
      <w:szCs w:val="32"/>
      <w:lang w:eastAsia="en-US"/>
    </w:rPr>
  </w:style>
  <w:style w:type="character" w:customStyle="1" w:styleId="20">
    <w:name w:val="見出し 2 (文字)"/>
    <w:aliases w:val="h2 (文字),H2 (文字),H21 (文字),Œ©o‚µ 2 (文字),?co??E 2 (文字),뙥2 (文字),?c1 (文字),?co?ƒÊ 2 (文字),?2 (文字),Œ1 (文字),Œ2 (文字),Titre 2 (文字),Œ©1 (文字),Œ©2 (文字),Œ©_o‚µ 2 (文字),2 (文字),Header 2 (文字),2nd level (文字),DO NOT USE_h2 (文字),título 2 (文字),Sub-section (文字)"/>
    <w:link w:val="2"/>
    <w:uiPriority w:val="9"/>
    <w:rsid w:val="00647B43"/>
    <w:rPr>
      <w:rFonts w:eastAsia="Times New Roman" w:hAnsi="Calibri"/>
      <w:b/>
      <w:bCs/>
      <w:i/>
      <w:iCs/>
      <w:sz w:val="28"/>
      <w:szCs w:val="28"/>
      <w:lang w:eastAsia="en-US"/>
    </w:rPr>
  </w:style>
  <w:style w:type="character" w:customStyle="1" w:styleId="30">
    <w:name w:val="見出し 3 (文字)"/>
    <w:aliases w:val="H3 (文字),H31 (文字),Org Heading 1 (文字),h3 (文字),Titre 3 (文字),mobil-heading3 (文字),Übers3 (文字),3 (文字),Heading 3 Char1 Char (文字),Heading 3 Char Char Char (文字),Title3 (文字),GS_3 (文字),0H (文字),bullet (文字),b (文字),3 bullet (文字),SECOND (文字),Second (文字)"/>
    <w:link w:val="3"/>
    <w:uiPriority w:val="9"/>
    <w:rsid w:val="00647B43"/>
    <w:rPr>
      <w:rFonts w:eastAsia="Times New Roman"/>
      <w:b/>
      <w:bCs/>
      <w:sz w:val="26"/>
      <w:szCs w:val="26"/>
    </w:rPr>
  </w:style>
  <w:style w:type="character" w:customStyle="1" w:styleId="40">
    <w:name w:val="見出し 4 (文字)"/>
    <w:aliases w:val="h4 (文字),H4 (文字),H41 (文字),Titre 4 (文字),Org Heading 2 (文字),Heading 4 Char1 Char (文字),Heading 4 Char Char Char (文字),Title4 (文字),GS_4 (文字),ASSET_heading4 (文字),EIVIS Title 4 (文字),DesignT4 (文字),Heading4 (文字),h41 (文字),h42 (文字),H42 (文字),h43 (文字)"/>
    <w:link w:val="4"/>
    <w:uiPriority w:val="9"/>
    <w:rsid w:val="00647B43"/>
    <w:rPr>
      <w:rFonts w:eastAsia="Times New Roman" w:hAnsi="t"/>
      <w:b/>
      <w:bCs/>
      <w:sz w:val="24"/>
      <w:szCs w:val="28"/>
      <w:lang w:val="en-GB" w:eastAsia="en-US"/>
    </w:rPr>
  </w:style>
  <w:style w:type="character" w:customStyle="1" w:styleId="50">
    <w:name w:val="見出し 5 (文字)"/>
    <w:aliases w:val="h5 (文字),H5 (文字),H51 (文字),Titre 5 (文字),DO NOT USE_h5 (文字),Appendix A to X (文字),Heading 5   Appendix A to X (文字),5 sub-bullet (文字),sb (文字),4 (文字),Indent (文字),PIM 5 (文字),ds (文字),dd (文字),Heading5 (文字),ITT t5 (文字),PA Pico Section (文字),l5 (文字)"/>
    <w:link w:val="5"/>
    <w:uiPriority w:val="9"/>
    <w:rsid w:val="009F0265"/>
    <w:rPr>
      <w:rFonts w:ascii="Cambria" w:eastAsia="Times New Roman" w:hAnsi="Cambria"/>
      <w:b/>
      <w:bCs/>
      <w:iCs/>
      <w:sz w:val="24"/>
      <w:szCs w:val="26"/>
      <w:lang w:eastAsia="en-US"/>
    </w:rPr>
  </w:style>
  <w:style w:type="character" w:customStyle="1" w:styleId="60">
    <w:name w:val="見出し 6 (文字)"/>
    <w:aliases w:val="h6 (文字),H6 (文字),H61 (文字),Titre 6 (文字),TOC header (文字),Bullet list (文字),sub-dash (文字),sd (文字),5 (文字),Appendix (文字),T1 (文字),Heading6 (文字),h61 (文字),h62 (文字),Alt+6 (文字)"/>
    <w:link w:val="6"/>
    <w:uiPriority w:val="9"/>
    <w:rPr>
      <w:rFonts w:ascii="Cambria" w:eastAsia="Times New Roman" w:hAnsi="Cambria"/>
      <w:b/>
      <w:bCs/>
      <w:sz w:val="22"/>
      <w:szCs w:val="22"/>
      <w:lang w:eastAsia="en-US"/>
    </w:rPr>
  </w:style>
  <w:style w:type="character" w:customStyle="1" w:styleId="70">
    <w:name w:val="見出し 7 (文字)"/>
    <w:aliases w:val="Bulleted list (文字),L7 (文字),st (文字),SDL title (文字),h7 (文字),Alt+7 (文字),Alt+71 (文字),Alt+72 (文字),Alt+73 (文字),Alt+74 (文字),Alt+75 (文字),Alt+76 (文字),Alt+77 (文字),Alt+78 (文字),Alt+79 (文字),Alt+710 (文字),Alt+711 (文字),Alt+712 (文字),Alt+713 (文字)"/>
    <w:link w:val="7"/>
    <w:uiPriority w:val="9"/>
    <w:rPr>
      <w:rFonts w:ascii="Cambria" w:eastAsia="Times New Roman" w:hAnsi="Cambria"/>
      <w:sz w:val="24"/>
      <w:szCs w:val="24"/>
      <w:lang w:eastAsia="en-US"/>
    </w:rPr>
  </w:style>
  <w:style w:type="character" w:customStyle="1" w:styleId="80">
    <w:name w:val="見出し 8 (文字)"/>
    <w:aliases w:val="Legal Level 1.1.1. (文字),Center Bold (文字),Table Heading (文字),Tables (文字),Alt+8 (文字),Alt+81 (文字),Alt+82 (文字),Alt+83 (文字),Alt+84 (文字),Alt+85 (文字),Alt+86 (文字),Alt+87 (文字),Alt+88 (文字),Alt+89 (文字),Alt+810 (文字),Alt+811 (文字),Alt+812 (文字),Alt+813 (文字)"/>
    <w:link w:val="8"/>
    <w:uiPriority w:val="9"/>
    <w:rPr>
      <w:rFonts w:ascii="Cambria" w:eastAsia="Times New Roman" w:hAnsi="Cambria"/>
      <w:i/>
      <w:iCs/>
      <w:sz w:val="24"/>
      <w:szCs w:val="24"/>
      <w:lang w:eastAsia="en-US"/>
    </w:rPr>
  </w:style>
  <w:style w:type="character" w:customStyle="1" w:styleId="90">
    <w:name w:val="見出し 9 (文字)"/>
    <w:aliases w:val="Figure Heading (文字),FH (文字),Titre 10 (文字),tt (文字),ft (文字),HF (文字),Figures (文字),Alt+9 (文字)"/>
    <w:link w:val="9"/>
    <w:uiPriority w:val="9"/>
    <w:rPr>
      <w:rFonts w:ascii="Calibri" w:eastAsia="Times New Roman" w:hAnsi="Calibri"/>
      <w:sz w:val="22"/>
      <w:szCs w:val="22"/>
      <w:lang w:eastAsia="en-US"/>
    </w:rPr>
  </w:style>
  <w:style w:type="paragraph" w:styleId="a4">
    <w:name w:val="header"/>
    <w:basedOn w:val="a"/>
    <w:link w:val="a5"/>
    <w:uiPriority w:val="99"/>
    <w:unhideWhenUsed/>
    <w:pPr>
      <w:tabs>
        <w:tab w:val="center" w:pos="4252"/>
        <w:tab w:val="right" w:pos="8504"/>
      </w:tabs>
      <w:snapToGrid w:val="0"/>
    </w:pPr>
  </w:style>
  <w:style w:type="character" w:customStyle="1" w:styleId="a5">
    <w:name w:val="ヘッダー (文字)"/>
    <w:link w:val="a4"/>
    <w:uiPriority w:val="99"/>
    <w:rPr>
      <w:sz w:val="24"/>
      <w:szCs w:val="24"/>
      <w:lang w:eastAsia="en-US"/>
    </w:rPr>
  </w:style>
  <w:style w:type="paragraph" w:styleId="a6">
    <w:name w:val="footer"/>
    <w:basedOn w:val="a"/>
    <w:link w:val="a7"/>
    <w:uiPriority w:val="99"/>
    <w:unhideWhenUsed/>
    <w:pPr>
      <w:tabs>
        <w:tab w:val="center" w:pos="4252"/>
        <w:tab w:val="right" w:pos="8504"/>
      </w:tabs>
      <w:snapToGrid w:val="0"/>
    </w:pPr>
  </w:style>
  <w:style w:type="character" w:customStyle="1" w:styleId="a7">
    <w:name w:val="フッター (文字)"/>
    <w:link w:val="a6"/>
    <w:uiPriority w:val="99"/>
    <w:rPr>
      <w:sz w:val="24"/>
      <w:szCs w:val="24"/>
      <w:lang w:eastAsia="en-US"/>
    </w:rPr>
  </w:style>
  <w:style w:type="paragraph" w:styleId="a8">
    <w:name w:val="List Paragraph"/>
    <w:basedOn w:val="a"/>
    <w:uiPriority w:val="34"/>
    <w:qFormat/>
    <w:rsid w:val="00E569DE"/>
    <w:pPr>
      <w:ind w:leftChars="400" w:left="840"/>
    </w:pPr>
  </w:style>
  <w:style w:type="paragraph" w:styleId="a9">
    <w:name w:val="Balloon Text"/>
    <w:basedOn w:val="a"/>
    <w:link w:val="aa"/>
    <w:uiPriority w:val="99"/>
    <w:semiHidden/>
    <w:unhideWhenUsed/>
    <w:rsid w:val="00622991"/>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622991"/>
    <w:rPr>
      <w:rFonts w:asciiTheme="majorHAnsi" w:eastAsiaTheme="majorEastAsia" w:hAnsiTheme="majorHAnsi" w:cstheme="majorBidi"/>
      <w:sz w:val="18"/>
      <w:szCs w:val="18"/>
      <w:lang w:eastAsia="en-US"/>
    </w:rPr>
  </w:style>
  <w:style w:type="character" w:styleId="ab">
    <w:name w:val="annotation reference"/>
    <w:basedOn w:val="a0"/>
    <w:uiPriority w:val="99"/>
    <w:semiHidden/>
    <w:unhideWhenUsed/>
    <w:rsid w:val="00F36BBD"/>
    <w:rPr>
      <w:sz w:val="16"/>
      <w:szCs w:val="16"/>
    </w:rPr>
  </w:style>
  <w:style w:type="paragraph" w:styleId="ac">
    <w:name w:val="annotation text"/>
    <w:basedOn w:val="a"/>
    <w:link w:val="ad"/>
    <w:uiPriority w:val="99"/>
    <w:semiHidden/>
    <w:unhideWhenUsed/>
    <w:rsid w:val="00F36BBD"/>
    <w:rPr>
      <w:sz w:val="20"/>
      <w:szCs w:val="20"/>
    </w:rPr>
  </w:style>
  <w:style w:type="character" w:customStyle="1" w:styleId="ad">
    <w:name w:val="コメント文字列 (文字)"/>
    <w:basedOn w:val="a0"/>
    <w:link w:val="ac"/>
    <w:uiPriority w:val="99"/>
    <w:semiHidden/>
    <w:rsid w:val="00F36BBD"/>
    <w:rPr>
      <w:lang w:eastAsia="en-US"/>
    </w:rPr>
  </w:style>
  <w:style w:type="paragraph" w:styleId="ae">
    <w:name w:val="caption"/>
    <w:aliases w:val="Caption Figure"/>
    <w:basedOn w:val="a"/>
    <w:next w:val="a"/>
    <w:link w:val="af"/>
    <w:uiPriority w:val="35"/>
    <w:unhideWhenUsed/>
    <w:qFormat/>
    <w:rsid w:val="00F36BBD"/>
    <w:rPr>
      <w:b/>
      <w:bCs/>
      <w:sz w:val="21"/>
      <w:szCs w:val="21"/>
    </w:rPr>
  </w:style>
  <w:style w:type="character" w:styleId="af0">
    <w:name w:val="Hyperlink"/>
    <w:basedOn w:val="a0"/>
    <w:uiPriority w:val="99"/>
    <w:unhideWhenUsed/>
    <w:rsid w:val="00D308E7"/>
    <w:rPr>
      <w:color w:val="0563C1" w:themeColor="hyperlink"/>
      <w:u w:val="single"/>
    </w:rPr>
  </w:style>
  <w:style w:type="character" w:customStyle="1" w:styleId="UnresolvedMention1">
    <w:name w:val="Unresolved Mention1"/>
    <w:basedOn w:val="a0"/>
    <w:uiPriority w:val="99"/>
    <w:semiHidden/>
    <w:unhideWhenUsed/>
    <w:rsid w:val="00D308E7"/>
    <w:rPr>
      <w:color w:val="808080"/>
      <w:shd w:val="clear" w:color="auto" w:fill="E6E6E6"/>
    </w:rPr>
  </w:style>
  <w:style w:type="paragraph" w:styleId="af1">
    <w:name w:val="footnote text"/>
    <w:basedOn w:val="a"/>
    <w:link w:val="af2"/>
    <w:uiPriority w:val="99"/>
    <w:unhideWhenUsed/>
    <w:rsid w:val="00C07C60"/>
  </w:style>
  <w:style w:type="character" w:customStyle="1" w:styleId="af2">
    <w:name w:val="脚注文字列 (文字)"/>
    <w:basedOn w:val="a0"/>
    <w:link w:val="af1"/>
    <w:uiPriority w:val="99"/>
    <w:rsid w:val="00C07C60"/>
    <w:rPr>
      <w:sz w:val="24"/>
      <w:szCs w:val="24"/>
      <w:lang w:eastAsia="en-US"/>
    </w:rPr>
  </w:style>
  <w:style w:type="character" w:styleId="af3">
    <w:name w:val="footnote reference"/>
    <w:basedOn w:val="a0"/>
    <w:uiPriority w:val="99"/>
    <w:unhideWhenUsed/>
    <w:rsid w:val="00C07C60"/>
    <w:rPr>
      <w:vertAlign w:val="superscript"/>
    </w:rPr>
  </w:style>
  <w:style w:type="paragraph" w:styleId="af4">
    <w:name w:val="Document Map"/>
    <w:basedOn w:val="a"/>
    <w:link w:val="af5"/>
    <w:uiPriority w:val="99"/>
    <w:semiHidden/>
    <w:unhideWhenUsed/>
    <w:rsid w:val="00B01370"/>
  </w:style>
  <w:style w:type="character" w:customStyle="1" w:styleId="af5">
    <w:name w:val="見出しマップ (文字)"/>
    <w:basedOn w:val="a0"/>
    <w:link w:val="af4"/>
    <w:uiPriority w:val="99"/>
    <w:semiHidden/>
    <w:rsid w:val="00B01370"/>
    <w:rPr>
      <w:sz w:val="24"/>
      <w:szCs w:val="24"/>
      <w:lang w:eastAsia="en-US"/>
    </w:rPr>
  </w:style>
  <w:style w:type="character" w:styleId="af6">
    <w:name w:val="Placeholder Text"/>
    <w:basedOn w:val="a0"/>
    <w:uiPriority w:val="99"/>
    <w:semiHidden/>
    <w:rsid w:val="0078498F"/>
    <w:rPr>
      <w:color w:val="808080"/>
    </w:rPr>
  </w:style>
  <w:style w:type="paragraph" w:customStyle="1" w:styleId="p1">
    <w:name w:val="p1"/>
    <w:basedOn w:val="a"/>
    <w:rsid w:val="008D4C54"/>
    <w:pPr>
      <w:jc w:val="left"/>
    </w:pPr>
    <w:rPr>
      <w:rFonts w:ascii="Inconsolata Awesome" w:hAnsi="Inconsolata Awesome"/>
      <w:color w:val="FFFFFF"/>
      <w:sz w:val="44"/>
      <w:szCs w:val="44"/>
    </w:rPr>
  </w:style>
  <w:style w:type="character" w:customStyle="1" w:styleId="s1">
    <w:name w:val="s1"/>
    <w:basedOn w:val="a0"/>
    <w:rsid w:val="008D4C54"/>
  </w:style>
  <w:style w:type="character" w:customStyle="1" w:styleId="UnresolvedMention11">
    <w:name w:val="Unresolved Mention11"/>
    <w:basedOn w:val="a0"/>
    <w:uiPriority w:val="99"/>
    <w:semiHidden/>
    <w:unhideWhenUsed/>
    <w:rsid w:val="00A1467E"/>
    <w:rPr>
      <w:color w:val="808080"/>
      <w:shd w:val="clear" w:color="auto" w:fill="E6E6E6"/>
    </w:rPr>
  </w:style>
  <w:style w:type="paragraph" w:styleId="af7">
    <w:name w:val="annotation subject"/>
    <w:basedOn w:val="ac"/>
    <w:next w:val="ac"/>
    <w:link w:val="af8"/>
    <w:uiPriority w:val="99"/>
    <w:semiHidden/>
    <w:unhideWhenUsed/>
    <w:rsid w:val="00A1467E"/>
    <w:rPr>
      <w:b/>
      <w:bCs/>
    </w:rPr>
  </w:style>
  <w:style w:type="character" w:customStyle="1" w:styleId="af8">
    <w:name w:val="コメント内容 (文字)"/>
    <w:basedOn w:val="ad"/>
    <w:link w:val="af7"/>
    <w:uiPriority w:val="99"/>
    <w:semiHidden/>
    <w:rsid w:val="00A1467E"/>
    <w:rPr>
      <w:rFonts w:eastAsia="ＭＳ 明朝"/>
      <w:b/>
      <w:bCs/>
      <w:lang w:eastAsia="en-US"/>
    </w:rPr>
  </w:style>
  <w:style w:type="paragraph" w:styleId="af9">
    <w:name w:val="Title"/>
    <w:basedOn w:val="a"/>
    <w:next w:val="a"/>
    <w:link w:val="afa"/>
    <w:uiPriority w:val="10"/>
    <w:qFormat/>
    <w:rsid w:val="00A1467E"/>
    <w:pPr>
      <w:contextualSpacing/>
    </w:pPr>
    <w:rPr>
      <w:rFonts w:asciiTheme="majorHAnsi" w:eastAsiaTheme="majorEastAsia" w:hAnsiTheme="majorHAnsi" w:cstheme="majorBidi"/>
      <w:spacing w:val="-10"/>
      <w:kern w:val="28"/>
      <w:sz w:val="56"/>
      <w:szCs w:val="56"/>
    </w:rPr>
  </w:style>
  <w:style w:type="character" w:customStyle="1" w:styleId="afa">
    <w:name w:val="表題 (文字)"/>
    <w:basedOn w:val="a0"/>
    <w:link w:val="af9"/>
    <w:uiPriority w:val="10"/>
    <w:rsid w:val="00A1467E"/>
    <w:rPr>
      <w:rFonts w:asciiTheme="majorHAnsi" w:eastAsiaTheme="majorEastAsia" w:hAnsiTheme="majorHAnsi" w:cstheme="majorBidi"/>
      <w:spacing w:val="-10"/>
      <w:kern w:val="28"/>
      <w:sz w:val="56"/>
      <w:szCs w:val="56"/>
      <w:lang w:eastAsia="en-US"/>
    </w:rPr>
  </w:style>
  <w:style w:type="paragraph" w:styleId="afb">
    <w:name w:val="Revision"/>
    <w:hidden/>
    <w:uiPriority w:val="99"/>
    <w:semiHidden/>
    <w:rsid w:val="00A1467E"/>
    <w:rPr>
      <w:sz w:val="24"/>
      <w:szCs w:val="24"/>
      <w:lang w:eastAsia="en-US"/>
    </w:rPr>
  </w:style>
  <w:style w:type="character" w:customStyle="1" w:styleId="af">
    <w:name w:val="図表番号 (文字)"/>
    <w:aliases w:val="Caption Figure (文字)"/>
    <w:link w:val="ae"/>
    <w:locked/>
    <w:rsid w:val="00B83002"/>
    <w:rPr>
      <w:b/>
      <w:bCs/>
      <w:sz w:val="21"/>
      <w:szCs w:val="21"/>
      <w:lang w:eastAsia="en-US"/>
    </w:rPr>
  </w:style>
  <w:style w:type="paragraph" w:customStyle="1" w:styleId="Equation">
    <w:name w:val="Equation"/>
    <w:basedOn w:val="a"/>
    <w:uiPriority w:val="99"/>
    <w:rsid w:val="00B83002"/>
    <w:pPr>
      <w:tabs>
        <w:tab w:val="left" w:pos="794"/>
        <w:tab w:val="left" w:pos="1588"/>
        <w:tab w:val="center" w:pos="4849"/>
        <w:tab w:val="right" w:pos="9696"/>
      </w:tabs>
      <w:overflowPunct w:val="0"/>
      <w:autoSpaceDE w:val="0"/>
      <w:autoSpaceDN w:val="0"/>
      <w:adjustRightInd w:val="0"/>
      <w:spacing w:before="193" w:after="240"/>
      <w:jc w:val="left"/>
    </w:pPr>
    <w:rPr>
      <w:rFonts w:eastAsia="Malgun Gothic"/>
      <w:sz w:val="20"/>
      <w:szCs w:val="22"/>
      <w:lang w:val="en-GB"/>
    </w:rPr>
  </w:style>
  <w:style w:type="table" w:customStyle="1" w:styleId="GridTable1Light1">
    <w:name w:val="Grid Table 1 Light1"/>
    <w:basedOn w:val="a1"/>
    <w:uiPriority w:val="46"/>
    <w:rsid w:val="00B83002"/>
    <w:rPr>
      <w:rFonts w:ascii="Times" w:eastAsia="Malgun Gothic" w:hAnsi="Times"/>
    </w:r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Web">
    <w:name w:val="Normal (Web)"/>
    <w:basedOn w:val="a"/>
    <w:uiPriority w:val="99"/>
    <w:unhideWhenUsed/>
    <w:rsid w:val="00991587"/>
    <w:pPr>
      <w:spacing w:before="100" w:beforeAutospacing="1" w:after="100" w:afterAutospacing="1"/>
      <w:jc w:val="left"/>
    </w:pPr>
    <w:rPr>
      <w:rFonts w:ascii="Gulim" w:eastAsia="Gulim" w:hAnsi="Gulim" w:cs="Gulim"/>
      <w:lang w:val="en-GB"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81292">
      <w:bodyDiv w:val="1"/>
      <w:marLeft w:val="0"/>
      <w:marRight w:val="0"/>
      <w:marTop w:val="0"/>
      <w:marBottom w:val="0"/>
      <w:divBdr>
        <w:top w:val="none" w:sz="0" w:space="0" w:color="auto"/>
        <w:left w:val="none" w:sz="0" w:space="0" w:color="auto"/>
        <w:bottom w:val="none" w:sz="0" w:space="0" w:color="auto"/>
        <w:right w:val="none" w:sz="0" w:space="0" w:color="auto"/>
      </w:divBdr>
    </w:div>
    <w:div w:id="263853457">
      <w:bodyDiv w:val="1"/>
      <w:marLeft w:val="0"/>
      <w:marRight w:val="0"/>
      <w:marTop w:val="0"/>
      <w:marBottom w:val="0"/>
      <w:divBdr>
        <w:top w:val="none" w:sz="0" w:space="0" w:color="auto"/>
        <w:left w:val="none" w:sz="0" w:space="0" w:color="auto"/>
        <w:bottom w:val="none" w:sz="0" w:space="0" w:color="auto"/>
        <w:right w:val="none" w:sz="0" w:space="0" w:color="auto"/>
      </w:divBdr>
    </w:div>
    <w:div w:id="504397802">
      <w:bodyDiv w:val="1"/>
      <w:marLeft w:val="0"/>
      <w:marRight w:val="0"/>
      <w:marTop w:val="0"/>
      <w:marBottom w:val="0"/>
      <w:divBdr>
        <w:top w:val="none" w:sz="0" w:space="0" w:color="auto"/>
        <w:left w:val="none" w:sz="0" w:space="0" w:color="auto"/>
        <w:bottom w:val="none" w:sz="0" w:space="0" w:color="auto"/>
        <w:right w:val="none" w:sz="0" w:space="0" w:color="auto"/>
      </w:divBdr>
    </w:div>
    <w:div w:id="693534045">
      <w:bodyDiv w:val="1"/>
      <w:marLeft w:val="0"/>
      <w:marRight w:val="0"/>
      <w:marTop w:val="0"/>
      <w:marBottom w:val="0"/>
      <w:divBdr>
        <w:top w:val="none" w:sz="0" w:space="0" w:color="auto"/>
        <w:left w:val="none" w:sz="0" w:space="0" w:color="auto"/>
        <w:bottom w:val="none" w:sz="0" w:space="0" w:color="auto"/>
        <w:right w:val="none" w:sz="0" w:space="0" w:color="auto"/>
      </w:divBdr>
    </w:div>
    <w:div w:id="874535817">
      <w:bodyDiv w:val="1"/>
      <w:marLeft w:val="0"/>
      <w:marRight w:val="0"/>
      <w:marTop w:val="0"/>
      <w:marBottom w:val="0"/>
      <w:divBdr>
        <w:top w:val="none" w:sz="0" w:space="0" w:color="auto"/>
        <w:left w:val="none" w:sz="0" w:space="0" w:color="auto"/>
        <w:bottom w:val="none" w:sz="0" w:space="0" w:color="auto"/>
        <w:right w:val="none" w:sz="0" w:space="0" w:color="auto"/>
      </w:divBdr>
    </w:div>
    <w:div w:id="1259098165">
      <w:bodyDiv w:val="1"/>
      <w:marLeft w:val="0"/>
      <w:marRight w:val="0"/>
      <w:marTop w:val="0"/>
      <w:marBottom w:val="0"/>
      <w:divBdr>
        <w:top w:val="none" w:sz="0" w:space="0" w:color="auto"/>
        <w:left w:val="none" w:sz="0" w:space="0" w:color="auto"/>
        <w:bottom w:val="none" w:sz="0" w:space="0" w:color="auto"/>
        <w:right w:val="none" w:sz="0" w:space="0" w:color="auto"/>
      </w:divBdr>
    </w:div>
    <w:div w:id="1362972613">
      <w:bodyDiv w:val="1"/>
      <w:marLeft w:val="0"/>
      <w:marRight w:val="0"/>
      <w:marTop w:val="0"/>
      <w:marBottom w:val="0"/>
      <w:divBdr>
        <w:top w:val="none" w:sz="0" w:space="0" w:color="auto"/>
        <w:left w:val="none" w:sz="0" w:space="0" w:color="auto"/>
        <w:bottom w:val="none" w:sz="0" w:space="0" w:color="auto"/>
        <w:right w:val="none" w:sz="0" w:space="0" w:color="auto"/>
      </w:divBdr>
    </w:div>
    <w:div w:id="1647053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7.png"/><Relationship Id="rId84" Type="http://schemas.openxmlformats.org/officeDocument/2006/relationships/hyperlink" Target="https://www.threadingbuildingblocks.org" TargetMode="External"/><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6.emf"/><Relationship Id="rId79" Type="http://schemas.openxmlformats.org/officeDocument/2006/relationships/image" Target="media/image70.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68.pn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oleObject" Target="embeddings/oleObject1.bin"/><Relationship Id="rId80" Type="http://schemas.openxmlformats.org/officeDocument/2006/relationships/image" Target="media/image71.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oleObject" Target="embeddings/oleObject2.bin"/><Relationship Id="rId83" Type="http://schemas.openxmlformats.org/officeDocument/2006/relationships/hyperlink" Target="http://www.cipr.rpi.edu/research/SPIH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5.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0000120149\Downloads\wxxxx.dot"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CD389C-778B-40EB-8919-EAE3C476F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wxxxx.dot</Template>
  <TotalTime>1550</TotalTime>
  <Pages>62</Pages>
  <Words>18122</Words>
  <Characters>103298</Characters>
  <Application>Microsoft Office Word</Application>
  <DocSecurity>0</DocSecurity>
  <Lines>860</Lines>
  <Paragraphs>242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121178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Ohji Nakagami</dc:creator>
  <cp:keywords/>
  <dc:description/>
  <cp:lastModifiedBy>Sugio Toshiyasu</cp:lastModifiedBy>
  <cp:revision>37</cp:revision>
  <cp:lastPrinted>1900-12-31T22:00:00Z</cp:lastPrinted>
  <dcterms:created xsi:type="dcterms:W3CDTF">2019-02-04T02:03:00Z</dcterms:created>
  <dcterms:modified xsi:type="dcterms:W3CDTF">2019-09-06T02:03:00Z</dcterms:modified>
</cp:coreProperties>
</file>