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CE36B" w14:textId="05715E14" w:rsidR="00400251" w:rsidRPr="00EB4AFE" w:rsidRDefault="00400251" w:rsidP="00400251">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6C49CF7F" wp14:editId="54A2D27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9CF7F"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66AA2C6D" wp14:editId="29702ADD">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78D9" w14:textId="7FC2F79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b/>
                                <w:sz w:val="36"/>
                                <w:lang w:val="en-GB"/>
                              </w:rPr>
                              <w:t>W18457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A2C6D"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Rysw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" filled="f" stroked="f">
                <v:textbox inset="0,0,0,0">
                  <w:txbxContent>
                    <w:p w14:paraId="0F8778D9" w14:textId="7FC2F79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b/>
                          <w:sz w:val="36"/>
                          <w:lang w:val="en-GB"/>
                        </w:rPr>
                        <w:t>W18457</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9774404" wp14:editId="0C0BFAAD">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5F790EF0" wp14:editId="05557AB7">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D2A7A"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0CD7030" w14:textId="77777777" w:rsidR="00400251" w:rsidRPr="00EB4AFE" w:rsidRDefault="00400251" w:rsidP="00400251"/>
    <w:p w14:paraId="1455C612" w14:textId="77777777" w:rsidR="00400251" w:rsidRPr="00EB4AFE" w:rsidRDefault="00400251" w:rsidP="00400251">
      <w:pPr>
        <w:spacing w:line="200" w:lineRule="exact"/>
        <w:rPr>
          <w:sz w:val="20"/>
          <w:szCs w:val="20"/>
        </w:rPr>
      </w:pPr>
    </w:p>
    <w:p w14:paraId="399C51EB" w14:textId="77777777" w:rsidR="00400251" w:rsidRPr="00EB4AFE" w:rsidRDefault="00400251" w:rsidP="00400251">
      <w:pPr>
        <w:tabs>
          <w:tab w:val="left" w:pos="2880"/>
        </w:tabs>
        <w:ind w:left="124" w:right="-20"/>
        <w:rPr>
          <w:rFonts w:eastAsia="Times New Roman"/>
        </w:rPr>
      </w:pPr>
      <w:r w:rsidRPr="00EB4AFE">
        <w:rPr>
          <w:rFonts w:eastAsia="Times New Roman"/>
          <w:b/>
          <w:bCs/>
          <w:spacing w:val="-6"/>
          <w:w w:val="114"/>
        </w:rPr>
        <w:t>D</w:t>
      </w:r>
      <w:r w:rsidRPr="00EB4AFE">
        <w:rPr>
          <w:rFonts w:eastAsia="Times New Roman"/>
          <w:b/>
          <w:bCs/>
          <w:spacing w:val="-5"/>
          <w:w w:val="114"/>
        </w:rPr>
        <w:t>o</w:t>
      </w:r>
      <w:r w:rsidRPr="00EB4AFE">
        <w:rPr>
          <w:rFonts w:eastAsia="Times New Roman"/>
          <w:b/>
          <w:bCs/>
          <w:spacing w:val="2"/>
          <w:w w:val="114"/>
        </w:rPr>
        <w:t>c</w:t>
      </w:r>
      <w:r w:rsidRPr="00EB4AFE">
        <w:rPr>
          <w:rFonts w:eastAsia="Times New Roman"/>
          <w:b/>
          <w:bCs/>
          <w:w w:val="114"/>
        </w:rPr>
        <w:t>u</w:t>
      </w:r>
      <w:r w:rsidRPr="00EB4AFE">
        <w:rPr>
          <w:rFonts w:eastAsia="Times New Roman"/>
          <w:b/>
          <w:bCs/>
          <w:spacing w:val="-1"/>
          <w:w w:val="114"/>
        </w:rPr>
        <w:t>m</w:t>
      </w:r>
      <w:r w:rsidRPr="00EB4AFE">
        <w:rPr>
          <w:rFonts w:eastAsia="Times New Roman"/>
          <w:b/>
          <w:bCs/>
          <w:spacing w:val="-5"/>
          <w:w w:val="114"/>
        </w:rPr>
        <w:t>e</w:t>
      </w:r>
      <w:r w:rsidRPr="00EB4AFE">
        <w:rPr>
          <w:rFonts w:eastAsia="Times New Roman"/>
          <w:b/>
          <w:bCs/>
          <w:spacing w:val="-2"/>
          <w:w w:val="114"/>
        </w:rPr>
        <w:t>n</w:t>
      </w:r>
      <w:r w:rsidRPr="00EB4AFE">
        <w:rPr>
          <w:rFonts w:eastAsia="Times New Roman"/>
          <w:b/>
          <w:bCs/>
          <w:w w:val="114"/>
        </w:rPr>
        <w:t>t</w:t>
      </w:r>
      <w:r w:rsidRPr="00EB4AFE">
        <w:rPr>
          <w:rFonts w:eastAsia="Times New Roman"/>
          <w:b/>
          <w:bCs/>
          <w:spacing w:val="-16"/>
          <w:w w:val="114"/>
        </w:rPr>
        <w:t xml:space="preserve"> </w:t>
      </w:r>
      <w:r w:rsidRPr="00EB4AFE">
        <w:rPr>
          <w:rFonts w:eastAsia="Times New Roman"/>
          <w:b/>
          <w:bCs/>
          <w:spacing w:val="2"/>
        </w:rPr>
        <w:t>t</w:t>
      </w:r>
      <w:r w:rsidRPr="00EB4AFE">
        <w:rPr>
          <w:rFonts w:eastAsia="Times New Roman"/>
          <w:b/>
          <w:bCs/>
          <w:spacing w:val="-5"/>
        </w:rPr>
        <w:t>y</w:t>
      </w:r>
      <w:r w:rsidRPr="00EB4AFE">
        <w:rPr>
          <w:rFonts w:eastAsia="Times New Roman"/>
          <w:b/>
          <w:bCs/>
          <w:spacing w:val="4"/>
        </w:rPr>
        <w:t>p</w:t>
      </w:r>
      <w:r w:rsidRPr="00EB4AFE">
        <w:rPr>
          <w:rFonts w:eastAsia="Times New Roman"/>
          <w:b/>
          <w:bCs/>
          <w:spacing w:val="-4"/>
        </w:rPr>
        <w:t>e</w:t>
      </w:r>
      <w:r w:rsidRPr="00EB4AFE">
        <w:rPr>
          <w:rFonts w:eastAsia="Times New Roman"/>
          <w:b/>
          <w:bCs/>
        </w:rPr>
        <w:t>:</w:t>
      </w:r>
      <w:r w:rsidRPr="00EB4AFE">
        <w:rPr>
          <w:rFonts w:eastAsia="Times New Roman"/>
          <w:b/>
          <w:bCs/>
          <w:spacing w:val="-20"/>
        </w:rPr>
        <w:t xml:space="preserve"> </w:t>
      </w:r>
      <w:r w:rsidRPr="00EB4AFE">
        <w:rPr>
          <w:rFonts w:eastAsia="Times New Roman"/>
          <w:b/>
          <w:bCs/>
        </w:rPr>
        <w:tab/>
        <w:t>Approved WG 11 document</w:t>
      </w:r>
    </w:p>
    <w:p w14:paraId="3CFF72BF" w14:textId="77777777" w:rsidR="00400251" w:rsidRPr="00EB4AFE" w:rsidRDefault="00400251" w:rsidP="00400251">
      <w:pPr>
        <w:tabs>
          <w:tab w:val="left" w:pos="2880"/>
        </w:tabs>
        <w:spacing w:line="200" w:lineRule="exact"/>
        <w:rPr>
          <w:sz w:val="20"/>
          <w:szCs w:val="20"/>
        </w:rPr>
      </w:pPr>
    </w:p>
    <w:p w14:paraId="2EE1E314" w14:textId="77777777" w:rsidR="00400251" w:rsidRPr="00EB4AFE" w:rsidRDefault="00400251" w:rsidP="00400251">
      <w:pPr>
        <w:tabs>
          <w:tab w:val="left" w:pos="2880"/>
        </w:tabs>
        <w:spacing w:before="15" w:line="200" w:lineRule="exact"/>
        <w:rPr>
          <w:sz w:val="20"/>
          <w:szCs w:val="20"/>
        </w:rPr>
      </w:pPr>
    </w:p>
    <w:p w14:paraId="2AD13A01"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T</w:t>
      </w:r>
      <w:r w:rsidRPr="00EB4AFE">
        <w:rPr>
          <w:rFonts w:eastAsia="Times New Roman"/>
          <w:b/>
          <w:bCs/>
        </w:rPr>
        <w:t>i</w:t>
      </w:r>
      <w:r w:rsidRPr="00EB4AFE">
        <w:rPr>
          <w:rFonts w:eastAsia="Times New Roman"/>
          <w:b/>
          <w:bCs/>
          <w:spacing w:val="2"/>
        </w:rPr>
        <w:t>t</w:t>
      </w:r>
      <w:r w:rsidRPr="00EB4AFE">
        <w:rPr>
          <w:rFonts w:eastAsia="Times New Roman"/>
          <w:b/>
          <w:bCs/>
          <w:spacing w:val="1"/>
        </w:rPr>
        <w:t>l</w:t>
      </w:r>
      <w:r w:rsidRPr="00EB4AFE">
        <w:rPr>
          <w:rFonts w:eastAsia="Times New Roman"/>
          <w:b/>
          <w:bCs/>
          <w:spacing w:val="-4"/>
        </w:rPr>
        <w:t>e</w:t>
      </w:r>
      <w:r w:rsidRPr="00EB4AFE">
        <w:rPr>
          <w:rFonts w:eastAsia="Times New Roman"/>
          <w:b/>
          <w:bCs/>
        </w:rPr>
        <w:t>:</w:t>
      </w:r>
      <w:r w:rsidRPr="00EB4AFE">
        <w:rPr>
          <w:rFonts w:eastAsia="Times New Roman"/>
          <w:b/>
          <w:bCs/>
          <w:spacing w:val="-33"/>
        </w:rPr>
        <w:t xml:space="preserve"> </w:t>
      </w:r>
      <w:r w:rsidRPr="00EB4AFE">
        <w:rPr>
          <w:rFonts w:eastAsia="Times New Roman"/>
          <w:b/>
          <w:bCs/>
        </w:rPr>
        <w:tab/>
      </w:r>
    </w:p>
    <w:p w14:paraId="37AAF3A2" w14:textId="77777777" w:rsidR="00400251" w:rsidRPr="00EB4AFE" w:rsidRDefault="00400251" w:rsidP="00400251">
      <w:pPr>
        <w:tabs>
          <w:tab w:val="left" w:pos="2880"/>
        </w:tabs>
        <w:spacing w:line="200" w:lineRule="exact"/>
        <w:rPr>
          <w:sz w:val="20"/>
          <w:szCs w:val="20"/>
        </w:rPr>
      </w:pPr>
    </w:p>
    <w:p w14:paraId="34515B54" w14:textId="77777777" w:rsidR="00400251" w:rsidRPr="00EB4AFE" w:rsidRDefault="00400251" w:rsidP="00400251">
      <w:pPr>
        <w:tabs>
          <w:tab w:val="left" w:pos="2880"/>
        </w:tabs>
        <w:spacing w:before="15" w:line="200" w:lineRule="exact"/>
        <w:rPr>
          <w:sz w:val="20"/>
          <w:szCs w:val="20"/>
        </w:rPr>
      </w:pPr>
    </w:p>
    <w:p w14:paraId="30297850"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w w:val="102"/>
        </w:rPr>
        <w:t>S</w:t>
      </w:r>
      <w:r w:rsidRPr="00EB4AFE">
        <w:rPr>
          <w:rFonts w:eastAsia="Times New Roman"/>
          <w:b/>
          <w:bCs/>
          <w:spacing w:val="2"/>
          <w:w w:val="112"/>
        </w:rPr>
        <w:t>t</w:t>
      </w:r>
      <w:r w:rsidRPr="00EB4AFE">
        <w:rPr>
          <w:rFonts w:eastAsia="Times New Roman"/>
          <w:b/>
          <w:bCs/>
          <w:spacing w:val="6"/>
          <w:w w:val="110"/>
        </w:rPr>
        <w:t>a</w:t>
      </w:r>
      <w:r w:rsidRPr="00EB4AFE">
        <w:rPr>
          <w:rFonts w:eastAsia="Times New Roman"/>
          <w:b/>
          <w:bCs/>
          <w:spacing w:val="2"/>
          <w:w w:val="112"/>
        </w:rPr>
        <w:t>t</w:t>
      </w:r>
      <w:r w:rsidRPr="00EB4AFE">
        <w:rPr>
          <w:rFonts w:eastAsia="Times New Roman"/>
          <w:b/>
          <w:bCs/>
          <w:w w:val="114"/>
        </w:rPr>
        <w:t>u</w:t>
      </w:r>
      <w:r w:rsidRPr="00EB4AFE">
        <w:rPr>
          <w:rFonts w:eastAsia="Times New Roman"/>
          <w:b/>
          <w:bCs/>
          <w:spacing w:val="-1"/>
          <w:w w:val="116"/>
        </w:rPr>
        <w:t>s</w:t>
      </w:r>
      <w:r w:rsidRPr="00EB4AFE">
        <w:rPr>
          <w:rFonts w:eastAsia="Times New Roman"/>
          <w:b/>
          <w:bCs/>
          <w:w w:val="85"/>
        </w:rPr>
        <w:t>:</w:t>
      </w:r>
      <w:r w:rsidRPr="00EB4AFE">
        <w:rPr>
          <w:rFonts w:eastAsia="Times New Roman"/>
          <w:b/>
          <w:bCs/>
          <w:w w:val="85"/>
        </w:rPr>
        <w:tab/>
        <w:t>Approved</w:t>
      </w:r>
    </w:p>
    <w:p w14:paraId="41F963E3" w14:textId="77777777" w:rsidR="00400251" w:rsidRPr="00EB4AFE" w:rsidRDefault="00400251" w:rsidP="00400251">
      <w:pPr>
        <w:tabs>
          <w:tab w:val="left" w:pos="2880"/>
        </w:tabs>
        <w:spacing w:line="200" w:lineRule="exact"/>
        <w:rPr>
          <w:sz w:val="20"/>
          <w:szCs w:val="20"/>
        </w:rPr>
      </w:pPr>
    </w:p>
    <w:p w14:paraId="1779D89A" w14:textId="77777777" w:rsidR="00400251" w:rsidRPr="00EB4AFE" w:rsidRDefault="00400251" w:rsidP="00400251">
      <w:pPr>
        <w:tabs>
          <w:tab w:val="left" w:pos="2880"/>
        </w:tabs>
        <w:spacing w:before="15" w:line="200" w:lineRule="exact"/>
        <w:rPr>
          <w:sz w:val="20"/>
          <w:szCs w:val="20"/>
        </w:rPr>
      </w:pPr>
    </w:p>
    <w:p w14:paraId="38775D51" w14:textId="3ACFF5A3" w:rsidR="00400251" w:rsidRPr="00EB4AFE" w:rsidRDefault="00400251" w:rsidP="00400251">
      <w:pPr>
        <w:tabs>
          <w:tab w:val="left" w:pos="2880"/>
        </w:tabs>
        <w:ind w:left="124" w:right="-20"/>
        <w:rPr>
          <w:rFonts w:eastAsia="Times New Roman"/>
        </w:rPr>
      </w:pPr>
      <w:r w:rsidRPr="00EB4AFE">
        <w:rPr>
          <w:rFonts w:eastAsia="Times New Roman"/>
          <w:b/>
          <w:bCs/>
          <w:spacing w:val="-5"/>
        </w:rPr>
        <w:t>D</w:t>
      </w:r>
      <w:r w:rsidRPr="00EB4AFE">
        <w:rPr>
          <w:rFonts w:eastAsia="Times New Roman"/>
          <w:b/>
          <w:bCs/>
          <w:spacing w:val="6"/>
        </w:rPr>
        <w:t>a</w:t>
      </w:r>
      <w:r w:rsidRPr="00EB4AFE">
        <w:rPr>
          <w:rFonts w:eastAsia="Times New Roman"/>
          <w:b/>
          <w:bCs/>
          <w:spacing w:val="2"/>
        </w:rPr>
        <w:t>t</w:t>
      </w:r>
      <w:r w:rsidRPr="00EB4AFE">
        <w:rPr>
          <w:rFonts w:eastAsia="Times New Roman"/>
          <w:b/>
          <w:bCs/>
        </w:rPr>
        <w:t>e</w:t>
      </w:r>
      <w:r w:rsidRPr="00EB4AFE">
        <w:rPr>
          <w:rFonts w:eastAsia="Times New Roman"/>
          <w:b/>
          <w:bCs/>
          <w:spacing w:val="38"/>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6"/>
          <w:w w:val="110"/>
        </w:rPr>
        <w:t>d</w:t>
      </w:r>
      <w:r w:rsidRPr="00EB4AFE">
        <w:rPr>
          <w:rFonts w:eastAsia="Times New Roman"/>
          <w:b/>
          <w:bCs/>
          <w:spacing w:val="-4"/>
          <w:w w:val="118"/>
        </w:rPr>
        <w:t>o</w:t>
      </w:r>
      <w:r w:rsidRPr="00EB4AFE">
        <w:rPr>
          <w:rFonts w:eastAsia="Times New Roman"/>
          <w:b/>
          <w:bCs/>
          <w:spacing w:val="2"/>
          <w:w w:val="113"/>
        </w:rPr>
        <w:t>c</w:t>
      </w:r>
      <w:r w:rsidRPr="00EB4AFE">
        <w:rPr>
          <w:rFonts w:eastAsia="Times New Roman"/>
          <w:b/>
          <w:bCs/>
          <w:w w:val="114"/>
        </w:rPr>
        <w:t>u</w:t>
      </w:r>
      <w:r w:rsidRPr="00EB4AFE">
        <w:rPr>
          <w:rFonts w:eastAsia="Times New Roman"/>
          <w:b/>
          <w:bCs/>
          <w:spacing w:val="-1"/>
          <w:w w:val="115"/>
        </w:rPr>
        <w:t>m</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2"/>
          <w:w w:val="112"/>
        </w:rPr>
        <w:t>t</w:t>
      </w:r>
      <w:r w:rsidRPr="00EB4AFE">
        <w:rPr>
          <w:rFonts w:eastAsia="Times New Roman"/>
          <w:b/>
          <w:bCs/>
          <w:w w:val="85"/>
        </w:rPr>
        <w:t>:</w:t>
      </w:r>
      <w:r w:rsidRPr="00EB4AFE">
        <w:rPr>
          <w:rFonts w:eastAsia="Times New Roman"/>
          <w:b/>
          <w:bCs/>
        </w:rPr>
        <w:tab/>
      </w:r>
      <w:r w:rsidRPr="00EB4AFE">
        <w:rPr>
          <w:rFonts w:eastAsia="Times New Roman"/>
          <w:b/>
          <w:bCs/>
          <w:spacing w:val="-6"/>
          <w:w w:val="107"/>
        </w:rPr>
        <w:t>2019</w:t>
      </w:r>
      <w:r w:rsidRPr="00EB4AFE">
        <w:rPr>
          <w:rFonts w:eastAsia="Times New Roman"/>
          <w:b/>
          <w:bCs/>
          <w:spacing w:val="-3"/>
          <w:w w:val="119"/>
        </w:rPr>
        <w:t>-</w:t>
      </w:r>
      <w:r w:rsidR="00F23AD5">
        <w:rPr>
          <w:rFonts w:eastAsia="Times New Roman"/>
          <w:b/>
          <w:bCs/>
          <w:spacing w:val="-6"/>
          <w:w w:val="107"/>
        </w:rPr>
        <w:t>02</w:t>
      </w:r>
      <w:r w:rsidRPr="00EB4AFE">
        <w:rPr>
          <w:rFonts w:eastAsia="Times New Roman"/>
          <w:b/>
          <w:bCs/>
          <w:spacing w:val="-6"/>
          <w:w w:val="107"/>
        </w:rPr>
        <w:t>-</w:t>
      </w:r>
      <w:r>
        <w:rPr>
          <w:rFonts w:eastAsia="Times New Roman"/>
          <w:b/>
          <w:bCs/>
          <w:spacing w:val="-6"/>
          <w:w w:val="107"/>
        </w:rPr>
        <w:t>0</w:t>
      </w:r>
      <w:r w:rsidR="00F23AD5">
        <w:rPr>
          <w:rFonts w:eastAsia="Times New Roman"/>
          <w:b/>
          <w:bCs/>
          <w:spacing w:val="-6"/>
          <w:w w:val="107"/>
        </w:rPr>
        <w:t>8</w:t>
      </w:r>
    </w:p>
    <w:p w14:paraId="5643D04E" w14:textId="77777777" w:rsidR="00400251" w:rsidRPr="00EB4AFE" w:rsidRDefault="00400251" w:rsidP="00400251">
      <w:pPr>
        <w:tabs>
          <w:tab w:val="left" w:pos="2880"/>
        </w:tabs>
        <w:spacing w:line="200" w:lineRule="exact"/>
        <w:rPr>
          <w:sz w:val="20"/>
          <w:szCs w:val="20"/>
        </w:rPr>
      </w:pPr>
    </w:p>
    <w:p w14:paraId="029B1F0D" w14:textId="77777777" w:rsidR="00400251" w:rsidRPr="00EB4AFE" w:rsidRDefault="00400251" w:rsidP="00400251">
      <w:pPr>
        <w:tabs>
          <w:tab w:val="left" w:pos="2880"/>
        </w:tabs>
        <w:spacing w:before="15" w:line="200" w:lineRule="exact"/>
        <w:rPr>
          <w:sz w:val="20"/>
          <w:szCs w:val="20"/>
        </w:rPr>
      </w:pPr>
    </w:p>
    <w:p w14:paraId="1402D99E"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S</w:t>
      </w:r>
      <w:r w:rsidRPr="00EB4AFE">
        <w:rPr>
          <w:rFonts w:eastAsia="Times New Roman"/>
          <w:b/>
          <w:bCs/>
          <w:spacing w:val="-4"/>
        </w:rPr>
        <w:t>o</w:t>
      </w:r>
      <w:r w:rsidRPr="00EB4AFE">
        <w:rPr>
          <w:rFonts w:eastAsia="Times New Roman"/>
          <w:b/>
          <w:bCs/>
        </w:rPr>
        <w:t>ur</w:t>
      </w:r>
      <w:r w:rsidRPr="00EB4AFE">
        <w:rPr>
          <w:rFonts w:eastAsia="Times New Roman"/>
          <w:b/>
          <w:bCs/>
          <w:spacing w:val="2"/>
        </w:rPr>
        <w:t>c</w:t>
      </w:r>
      <w:r w:rsidRPr="00EB4AFE">
        <w:rPr>
          <w:rFonts w:eastAsia="Times New Roman"/>
          <w:b/>
          <w:bCs/>
          <w:spacing w:val="-4"/>
        </w:rPr>
        <w:t>e</w:t>
      </w:r>
      <w:r w:rsidRPr="00EB4AFE">
        <w:rPr>
          <w:rFonts w:eastAsia="Times New Roman"/>
          <w:b/>
          <w:bCs/>
        </w:rPr>
        <w:t>:</w:t>
      </w:r>
      <w:r w:rsidRPr="00EB4AFE">
        <w:rPr>
          <w:rFonts w:eastAsia="Times New Roman"/>
          <w:b/>
          <w:bCs/>
          <w:spacing w:val="4"/>
        </w:rPr>
        <w:t xml:space="preserve"> </w:t>
      </w:r>
      <w:r w:rsidRPr="00EB4AFE">
        <w:rPr>
          <w:rFonts w:eastAsia="Times New Roman"/>
          <w:b/>
          <w:bCs/>
        </w:rPr>
        <w:tab/>
      </w:r>
      <w:r>
        <w:rPr>
          <w:rFonts w:eastAsia="Times New Roman"/>
          <w:b/>
          <w:bCs/>
        </w:rPr>
        <w:t>3DG</w:t>
      </w:r>
    </w:p>
    <w:p w14:paraId="4C63361A" w14:textId="77777777" w:rsidR="00400251" w:rsidRPr="00EB4AFE" w:rsidRDefault="00400251" w:rsidP="00400251">
      <w:pPr>
        <w:tabs>
          <w:tab w:val="left" w:pos="2880"/>
        </w:tabs>
        <w:spacing w:line="200" w:lineRule="exact"/>
        <w:rPr>
          <w:sz w:val="20"/>
          <w:szCs w:val="20"/>
        </w:rPr>
      </w:pPr>
    </w:p>
    <w:p w14:paraId="151F5AAA" w14:textId="77777777" w:rsidR="00400251" w:rsidRPr="00EB4AFE" w:rsidRDefault="00400251" w:rsidP="00400251">
      <w:pPr>
        <w:tabs>
          <w:tab w:val="left" w:pos="2880"/>
        </w:tabs>
        <w:spacing w:before="15" w:line="200" w:lineRule="exact"/>
        <w:rPr>
          <w:sz w:val="20"/>
          <w:szCs w:val="20"/>
        </w:rPr>
      </w:pPr>
    </w:p>
    <w:p w14:paraId="6EE5EFB7" w14:textId="77777777" w:rsidR="00400251" w:rsidRPr="00EB4AFE" w:rsidRDefault="00400251" w:rsidP="00400251">
      <w:pPr>
        <w:tabs>
          <w:tab w:val="left" w:pos="2880"/>
        </w:tabs>
        <w:ind w:left="124" w:right="-20"/>
        <w:rPr>
          <w:rFonts w:eastAsia="Times New Roman"/>
        </w:rPr>
      </w:pPr>
      <w:r w:rsidRPr="00EB4AFE">
        <w:rPr>
          <w:rFonts w:eastAsia="Times New Roman"/>
          <w:b/>
          <w:bCs/>
          <w:w w:val="109"/>
        </w:rPr>
        <w:t>E</w:t>
      </w:r>
      <w:r w:rsidRPr="00EB4AFE">
        <w:rPr>
          <w:rFonts w:eastAsia="Times New Roman"/>
          <w:b/>
          <w:bCs/>
          <w:spacing w:val="-4"/>
          <w:w w:val="109"/>
        </w:rPr>
        <w:t>x</w:t>
      </w:r>
      <w:r w:rsidRPr="00EB4AFE">
        <w:rPr>
          <w:rFonts w:eastAsia="Times New Roman"/>
          <w:b/>
          <w:bCs/>
          <w:spacing w:val="4"/>
          <w:w w:val="109"/>
        </w:rPr>
        <w:t>p</w:t>
      </w:r>
      <w:r w:rsidRPr="00EB4AFE">
        <w:rPr>
          <w:rFonts w:eastAsia="Times New Roman"/>
          <w:b/>
          <w:bCs/>
          <w:spacing w:val="-4"/>
          <w:w w:val="109"/>
        </w:rPr>
        <w:t>e</w:t>
      </w:r>
      <w:r w:rsidRPr="00EB4AFE">
        <w:rPr>
          <w:rFonts w:eastAsia="Times New Roman"/>
          <w:b/>
          <w:bCs/>
          <w:spacing w:val="2"/>
          <w:w w:val="109"/>
        </w:rPr>
        <w:t>ct</w:t>
      </w:r>
      <w:r w:rsidRPr="00EB4AFE">
        <w:rPr>
          <w:rFonts w:eastAsia="Times New Roman"/>
          <w:b/>
          <w:bCs/>
          <w:spacing w:val="-4"/>
          <w:w w:val="109"/>
        </w:rPr>
        <w:t>e</w:t>
      </w:r>
      <w:r w:rsidRPr="00EB4AFE">
        <w:rPr>
          <w:rFonts w:eastAsia="Times New Roman"/>
          <w:b/>
          <w:bCs/>
          <w:w w:val="109"/>
        </w:rPr>
        <w:t>d</w:t>
      </w:r>
      <w:r w:rsidRPr="00EB4AFE">
        <w:rPr>
          <w:rFonts w:eastAsia="Times New Roman"/>
          <w:b/>
          <w:bCs/>
          <w:spacing w:val="-8"/>
          <w:w w:val="109"/>
        </w:rPr>
        <w:t xml:space="preserve"> </w:t>
      </w:r>
      <w:r w:rsidRPr="00EB4AFE">
        <w:rPr>
          <w:rFonts w:eastAsia="Times New Roman"/>
          <w:b/>
          <w:bCs/>
          <w:spacing w:val="6"/>
          <w:w w:val="110"/>
        </w:rPr>
        <w:t>a</w:t>
      </w:r>
      <w:r w:rsidRPr="00EB4AFE">
        <w:rPr>
          <w:rFonts w:eastAsia="Times New Roman"/>
          <w:b/>
          <w:bCs/>
          <w:spacing w:val="2"/>
          <w:w w:val="113"/>
        </w:rPr>
        <w:t>c</w:t>
      </w:r>
      <w:r w:rsidRPr="00EB4AFE">
        <w:rPr>
          <w:rFonts w:eastAsia="Times New Roman"/>
          <w:b/>
          <w:bCs/>
          <w:spacing w:val="2"/>
          <w:w w:val="112"/>
        </w:rPr>
        <w:t>t</w:t>
      </w:r>
      <w:r w:rsidRPr="00EB4AFE">
        <w:rPr>
          <w:rFonts w:eastAsia="Times New Roman"/>
          <w:b/>
          <w:bCs/>
          <w:w w:val="115"/>
        </w:rPr>
        <w:t>i</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w w:val="85"/>
        </w:rPr>
        <w:t>:</w:t>
      </w:r>
      <w:r w:rsidRPr="00EB4AFE">
        <w:rPr>
          <w:rFonts w:eastAsia="Times New Roman"/>
          <w:b/>
          <w:bCs/>
        </w:rPr>
        <w:tab/>
      </w:r>
    </w:p>
    <w:p w14:paraId="062A3605" w14:textId="77777777" w:rsidR="00400251" w:rsidRPr="00EB4AFE" w:rsidRDefault="00400251" w:rsidP="00400251">
      <w:pPr>
        <w:tabs>
          <w:tab w:val="left" w:pos="2880"/>
        </w:tabs>
        <w:spacing w:line="200" w:lineRule="exact"/>
        <w:rPr>
          <w:sz w:val="20"/>
          <w:szCs w:val="20"/>
        </w:rPr>
      </w:pPr>
    </w:p>
    <w:p w14:paraId="1C671F15" w14:textId="77777777" w:rsidR="00400251" w:rsidRPr="00EB4AFE" w:rsidRDefault="00400251" w:rsidP="00400251">
      <w:pPr>
        <w:tabs>
          <w:tab w:val="left" w:pos="2880"/>
        </w:tabs>
        <w:spacing w:before="15" w:line="200" w:lineRule="exact"/>
        <w:rPr>
          <w:sz w:val="20"/>
          <w:szCs w:val="20"/>
        </w:rPr>
      </w:pPr>
    </w:p>
    <w:p w14:paraId="3B20241F" w14:textId="7658A4A3" w:rsidR="00400251" w:rsidRPr="00EB4AFE" w:rsidRDefault="00400251" w:rsidP="00400251">
      <w:pPr>
        <w:tabs>
          <w:tab w:val="left" w:pos="2880"/>
        </w:tabs>
        <w:ind w:left="124" w:right="-20"/>
        <w:rPr>
          <w:rFonts w:eastAsia="Times New Roman"/>
        </w:rPr>
      </w:pPr>
      <w:r w:rsidRPr="00EB4AFE">
        <w:rPr>
          <w:rFonts w:eastAsia="Times New Roman"/>
          <w:b/>
          <w:bCs/>
          <w:spacing w:val="4"/>
        </w:rPr>
        <w:t>N</w:t>
      </w:r>
      <w:r w:rsidRPr="00EB4AFE">
        <w:rPr>
          <w:rFonts w:eastAsia="Times New Roman"/>
          <w:b/>
          <w:bCs/>
          <w:spacing w:val="-4"/>
        </w:rPr>
        <w:t>o</w:t>
      </w:r>
      <w:r w:rsidRPr="00EB4AFE">
        <w:rPr>
          <w:rFonts w:eastAsia="Times New Roman"/>
          <w:b/>
          <w:bCs/>
        </w:rPr>
        <w:t>.</w:t>
      </w:r>
      <w:r w:rsidRPr="00EB4AFE">
        <w:rPr>
          <w:rFonts w:eastAsia="Times New Roman"/>
          <w:b/>
          <w:bCs/>
          <w:spacing w:val="14"/>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4"/>
        </w:rPr>
        <w:t>p</w:t>
      </w:r>
      <w:r w:rsidRPr="00EB4AFE">
        <w:rPr>
          <w:rFonts w:eastAsia="Times New Roman"/>
          <w:b/>
          <w:bCs/>
          <w:spacing w:val="6"/>
        </w:rPr>
        <w:t>a</w:t>
      </w:r>
      <w:r w:rsidRPr="00EB4AFE">
        <w:rPr>
          <w:rFonts w:eastAsia="Times New Roman"/>
          <w:b/>
          <w:bCs/>
          <w:spacing w:val="8"/>
        </w:rPr>
        <w:t>g</w:t>
      </w:r>
      <w:r w:rsidRPr="00EB4AFE">
        <w:rPr>
          <w:rFonts w:eastAsia="Times New Roman"/>
          <w:b/>
          <w:bCs/>
          <w:spacing w:val="-4"/>
        </w:rPr>
        <w:t>e</w:t>
      </w:r>
      <w:r w:rsidRPr="00EB4AFE">
        <w:rPr>
          <w:rFonts w:eastAsia="Times New Roman"/>
          <w:b/>
          <w:bCs/>
          <w:spacing w:val="-1"/>
        </w:rPr>
        <w:t>s</w:t>
      </w:r>
      <w:r w:rsidRPr="00EB4AFE">
        <w:rPr>
          <w:rFonts w:eastAsia="Times New Roman"/>
          <w:b/>
          <w:bCs/>
        </w:rPr>
        <w:t xml:space="preserve">: </w:t>
      </w:r>
      <w:r w:rsidRPr="00EB4AFE">
        <w:rPr>
          <w:rFonts w:eastAsia="Times New Roman"/>
          <w:b/>
          <w:bCs/>
        </w:rPr>
        <w:tab/>
      </w:r>
      <w:r w:rsidR="006070B8">
        <w:rPr>
          <w:rFonts w:eastAsia="Times New Roman"/>
          <w:b/>
          <w:bCs/>
        </w:rPr>
        <w:t>1</w:t>
      </w:r>
      <w:r w:rsidR="0031742D">
        <w:rPr>
          <w:rFonts w:eastAsia="Times New Roman"/>
          <w:b/>
          <w:bCs/>
        </w:rPr>
        <w:t>3</w:t>
      </w:r>
    </w:p>
    <w:p w14:paraId="5B169BA4" w14:textId="77777777" w:rsidR="00400251" w:rsidRPr="00EB4AFE" w:rsidRDefault="00400251" w:rsidP="00400251">
      <w:pPr>
        <w:tabs>
          <w:tab w:val="left" w:pos="2880"/>
        </w:tabs>
        <w:spacing w:line="200" w:lineRule="exact"/>
        <w:rPr>
          <w:sz w:val="20"/>
          <w:szCs w:val="20"/>
        </w:rPr>
      </w:pPr>
    </w:p>
    <w:p w14:paraId="0D5DCF61" w14:textId="77777777" w:rsidR="00400251" w:rsidRPr="00EB4AFE" w:rsidRDefault="00400251" w:rsidP="00400251">
      <w:pPr>
        <w:spacing w:before="15" w:line="200" w:lineRule="exact"/>
        <w:rPr>
          <w:sz w:val="20"/>
          <w:szCs w:val="20"/>
        </w:rPr>
      </w:pPr>
    </w:p>
    <w:p w14:paraId="62E965D2" w14:textId="77777777" w:rsidR="00400251" w:rsidRPr="00EB4AFE" w:rsidRDefault="00400251" w:rsidP="00400251">
      <w:pPr>
        <w:tabs>
          <w:tab w:val="left" w:pos="2620"/>
        </w:tabs>
        <w:ind w:left="124" w:right="-20"/>
        <w:rPr>
          <w:rFonts w:eastAsia="Times New Roman"/>
        </w:rPr>
      </w:pPr>
      <w:r w:rsidRPr="00EB4AFE">
        <w:rPr>
          <w:rFonts w:eastAsia="Times New Roman"/>
          <w:b/>
          <w:bCs/>
        </w:rPr>
        <w:t>E</w:t>
      </w:r>
      <w:r w:rsidRPr="00EB4AFE">
        <w:rPr>
          <w:rFonts w:eastAsia="Times New Roman"/>
          <w:b/>
          <w:bCs/>
          <w:spacing w:val="-1"/>
        </w:rPr>
        <w:t>m</w:t>
      </w:r>
      <w:r w:rsidRPr="00EB4AFE">
        <w:rPr>
          <w:rFonts w:eastAsia="Times New Roman"/>
          <w:b/>
          <w:bCs/>
          <w:spacing w:val="6"/>
        </w:rPr>
        <w:t>a</w:t>
      </w:r>
      <w:r w:rsidRPr="00EB4AFE">
        <w:rPr>
          <w:rFonts w:eastAsia="Times New Roman"/>
          <w:b/>
          <w:bCs/>
        </w:rPr>
        <w:t>il</w:t>
      </w:r>
      <w:r w:rsidRPr="00EB4AFE">
        <w:rPr>
          <w:rFonts w:eastAsia="Times New Roman"/>
          <w:b/>
          <w:bCs/>
          <w:spacing w:val="40"/>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2"/>
          <w:w w:val="113"/>
        </w:rPr>
        <w:t>c</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spacing w:val="-4"/>
          <w:w w:val="105"/>
        </w:rPr>
        <w:t>v</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4"/>
          <w:w w:val="118"/>
        </w:rPr>
        <w:t>o</w:t>
      </w:r>
      <w:r w:rsidRPr="00EB4AFE">
        <w:rPr>
          <w:rFonts w:eastAsia="Times New Roman"/>
          <w:b/>
          <w:bCs/>
        </w:rPr>
        <w:t>r</w:t>
      </w:r>
      <w:r w:rsidRPr="00EB4AFE">
        <w:rPr>
          <w:rFonts w:eastAsia="Times New Roman"/>
          <w:b/>
          <w:bCs/>
          <w:w w:val="85"/>
        </w:rPr>
        <w:t>: leonardo@chiariglione.org</w:t>
      </w:r>
      <w:r w:rsidRPr="00EB4AFE">
        <w:rPr>
          <w:rFonts w:eastAsia="Times New Roman"/>
          <w:b/>
          <w:bCs/>
        </w:rPr>
        <w:tab/>
      </w:r>
    </w:p>
    <w:p w14:paraId="2EF4223A" w14:textId="77777777" w:rsidR="00400251" w:rsidRPr="00EB4AFE" w:rsidRDefault="00400251" w:rsidP="00400251">
      <w:pPr>
        <w:spacing w:before="6" w:line="180" w:lineRule="exact"/>
        <w:rPr>
          <w:sz w:val="18"/>
          <w:szCs w:val="18"/>
        </w:rPr>
      </w:pPr>
    </w:p>
    <w:p w14:paraId="66D1C4FD" w14:textId="77777777" w:rsidR="00400251" w:rsidRPr="00EB4AFE" w:rsidRDefault="00400251" w:rsidP="00400251">
      <w:pPr>
        <w:spacing w:line="200" w:lineRule="exact"/>
        <w:rPr>
          <w:sz w:val="20"/>
          <w:szCs w:val="20"/>
        </w:rPr>
      </w:pPr>
    </w:p>
    <w:p w14:paraId="187F0769" w14:textId="77777777" w:rsidR="00400251" w:rsidRPr="00EB4AFE" w:rsidRDefault="00400251" w:rsidP="00400251">
      <w:pPr>
        <w:tabs>
          <w:tab w:val="left" w:pos="2620"/>
        </w:tabs>
        <w:spacing w:before="29"/>
        <w:ind w:left="124" w:right="-20"/>
        <w:rPr>
          <w:rFonts w:eastAsia="Times New Roman"/>
          <w:b/>
          <w:bCs/>
        </w:rPr>
      </w:pPr>
      <w:r w:rsidRPr="00EB4AFE">
        <w:rPr>
          <w:rFonts w:eastAsia="Times New Roman"/>
          <w:b/>
          <w:bCs/>
          <w:spacing w:val="1"/>
          <w:w w:val="112"/>
        </w:rPr>
        <w:t>C</w:t>
      </w:r>
      <w:r w:rsidRPr="00EB4AFE">
        <w:rPr>
          <w:rFonts w:eastAsia="Times New Roman"/>
          <w:b/>
          <w:bCs/>
          <w:spacing w:val="-4"/>
          <w:w w:val="112"/>
        </w:rPr>
        <w:t>o</w:t>
      </w:r>
      <w:r w:rsidRPr="00EB4AFE">
        <w:rPr>
          <w:rFonts w:eastAsia="Times New Roman"/>
          <w:b/>
          <w:bCs/>
          <w:spacing w:val="-1"/>
          <w:w w:val="112"/>
        </w:rPr>
        <w:t>mm</w:t>
      </w:r>
      <w:r w:rsidRPr="00EB4AFE">
        <w:rPr>
          <w:rFonts w:eastAsia="Times New Roman"/>
          <w:b/>
          <w:bCs/>
          <w:w w:val="112"/>
        </w:rPr>
        <w:t>i</w:t>
      </w:r>
      <w:r w:rsidRPr="00EB4AFE">
        <w:rPr>
          <w:rFonts w:eastAsia="Times New Roman"/>
          <w:b/>
          <w:bCs/>
          <w:spacing w:val="2"/>
          <w:w w:val="112"/>
        </w:rPr>
        <w:t>tt</w:t>
      </w:r>
      <w:r w:rsidRPr="00EB4AFE">
        <w:rPr>
          <w:rFonts w:eastAsia="Times New Roman"/>
          <w:b/>
          <w:bCs/>
          <w:spacing w:val="-4"/>
          <w:w w:val="112"/>
        </w:rPr>
        <w:t>e</w:t>
      </w:r>
      <w:r w:rsidRPr="00EB4AFE">
        <w:rPr>
          <w:rFonts w:eastAsia="Times New Roman"/>
          <w:b/>
          <w:bCs/>
          <w:w w:val="112"/>
        </w:rPr>
        <w:t>e</w:t>
      </w:r>
      <w:r w:rsidRPr="00EB4AFE">
        <w:rPr>
          <w:rFonts w:eastAsia="Times New Roman"/>
          <w:b/>
          <w:bCs/>
          <w:spacing w:val="-18"/>
          <w:w w:val="112"/>
        </w:rPr>
        <w:t xml:space="preserve"> </w:t>
      </w:r>
      <w:r w:rsidRPr="00EB4AFE">
        <w:rPr>
          <w:rFonts w:eastAsia="Times New Roman"/>
          <w:b/>
          <w:bCs/>
          <w:spacing w:val="8"/>
        </w:rPr>
        <w:t>U</w:t>
      </w:r>
      <w:r w:rsidRPr="00EB4AFE">
        <w:rPr>
          <w:rFonts w:eastAsia="Times New Roman"/>
          <w:b/>
          <w:bCs/>
          <w:spacing w:val="2"/>
        </w:rPr>
        <w:t>R</w:t>
      </w:r>
      <w:r w:rsidRPr="00EB4AFE">
        <w:rPr>
          <w:rFonts w:eastAsia="Times New Roman"/>
          <w:b/>
          <w:bCs/>
          <w:spacing w:val="-4"/>
        </w:rPr>
        <w:t>L</w:t>
      </w:r>
      <w:r w:rsidRPr="00EB4AFE">
        <w:rPr>
          <w:rFonts w:eastAsia="Times New Roman"/>
          <w:b/>
          <w:bCs/>
        </w:rPr>
        <w:t>: mpeg.chiariglione.org</w:t>
      </w:r>
    </w:p>
    <w:p w14:paraId="5C4C1764" w14:textId="77777777" w:rsidR="00400251" w:rsidRPr="00EB4AFE" w:rsidRDefault="00400251" w:rsidP="00400251">
      <w:pPr>
        <w:rPr>
          <w:rFonts w:eastAsia="Times New Roman"/>
          <w:b/>
          <w:bCs/>
          <w:spacing w:val="1"/>
          <w:w w:val="112"/>
        </w:rPr>
      </w:pPr>
      <w:r w:rsidRPr="00EB4AFE">
        <w:rPr>
          <w:rFonts w:eastAsia="Times New Roman"/>
          <w:b/>
          <w:bCs/>
          <w:spacing w:val="1"/>
          <w:w w:val="112"/>
        </w:rPr>
        <w:br w:type="page"/>
      </w:r>
    </w:p>
    <w:p w14:paraId="6E2A45C5" w14:textId="77777777" w:rsidR="00400251" w:rsidRPr="00F05803" w:rsidRDefault="00400251" w:rsidP="00400251">
      <w:pPr>
        <w:jc w:val="center"/>
        <w:rPr>
          <w:b/>
          <w:sz w:val="28"/>
          <w:szCs w:val="28"/>
          <w:lang w:val="en-GB"/>
        </w:rPr>
      </w:pPr>
      <w:r w:rsidRPr="00F05803">
        <w:rPr>
          <w:b/>
          <w:sz w:val="28"/>
          <w:szCs w:val="28"/>
          <w:lang w:val="en-GB"/>
        </w:rPr>
        <w:lastRenderedPageBreak/>
        <w:t>INTERNATIONAL ORGANISATION FOR STANDARDISATION</w:t>
      </w:r>
    </w:p>
    <w:p w14:paraId="66C38CBA" w14:textId="77777777" w:rsidR="00400251" w:rsidRPr="00F05803" w:rsidRDefault="00400251" w:rsidP="00400251">
      <w:pPr>
        <w:jc w:val="center"/>
        <w:rPr>
          <w:b/>
          <w:sz w:val="28"/>
          <w:lang w:val="en-GB"/>
        </w:rPr>
      </w:pPr>
      <w:r w:rsidRPr="00F05803">
        <w:rPr>
          <w:b/>
          <w:sz w:val="28"/>
          <w:lang w:val="en-GB"/>
        </w:rPr>
        <w:t>ORGANISATION INTERNATIONALE DE NORMALISATION</w:t>
      </w:r>
    </w:p>
    <w:p w14:paraId="76FAA6A4" w14:textId="77777777" w:rsidR="00400251" w:rsidRPr="00F05803" w:rsidRDefault="00400251" w:rsidP="00400251">
      <w:pPr>
        <w:jc w:val="center"/>
        <w:rPr>
          <w:b/>
          <w:sz w:val="28"/>
          <w:lang w:val="en-GB"/>
        </w:rPr>
      </w:pPr>
      <w:r w:rsidRPr="00F05803">
        <w:rPr>
          <w:b/>
          <w:sz w:val="28"/>
          <w:lang w:val="en-GB"/>
        </w:rPr>
        <w:t>ISO/IEC JTC1/SC29/WG11</w:t>
      </w:r>
    </w:p>
    <w:p w14:paraId="08D7D113" w14:textId="77777777" w:rsidR="00400251" w:rsidRPr="00F05803" w:rsidRDefault="00400251" w:rsidP="00400251">
      <w:pPr>
        <w:jc w:val="center"/>
        <w:rPr>
          <w:b/>
          <w:lang w:val="en-GB"/>
        </w:rPr>
      </w:pPr>
      <w:r w:rsidRPr="00F05803">
        <w:rPr>
          <w:b/>
          <w:sz w:val="28"/>
          <w:lang w:val="en-GB"/>
        </w:rPr>
        <w:t>CODING OF MOVING PICTURES AND AUDIO</w:t>
      </w:r>
    </w:p>
    <w:p w14:paraId="5A7C842B" w14:textId="458660B2" w:rsidR="00400251" w:rsidRPr="00F05803" w:rsidRDefault="00400251" w:rsidP="00400251">
      <w:pPr>
        <w:jc w:val="right"/>
        <w:rPr>
          <w:b/>
          <w:lang w:val="en-GB"/>
        </w:rPr>
      </w:pPr>
      <w:r w:rsidRPr="00F05803">
        <w:rPr>
          <w:b/>
          <w:lang w:val="en-GB"/>
        </w:rPr>
        <w:t xml:space="preserve">ISO/IEC JTC1/SC29/WG11 </w:t>
      </w:r>
      <w:r>
        <w:rPr>
          <w:b/>
          <w:sz w:val="36"/>
          <w:lang w:val="en-GB"/>
        </w:rPr>
        <w:t>W</w:t>
      </w:r>
      <w:r w:rsidR="00980A70" w:rsidRPr="00980A70">
        <w:rPr>
          <w:b/>
          <w:sz w:val="36"/>
          <w:lang w:val="en-GB"/>
        </w:rPr>
        <w:t>18666</w:t>
      </w:r>
    </w:p>
    <w:p w14:paraId="4327074A" w14:textId="2C7E16EA" w:rsidR="00400251" w:rsidRDefault="00980A70" w:rsidP="00400251">
      <w:pPr>
        <w:jc w:val="right"/>
        <w:rPr>
          <w:rFonts w:eastAsia="Malgun Gothic"/>
          <w:b/>
          <w:lang w:val="en-GB"/>
        </w:rPr>
      </w:pPr>
      <w:r>
        <w:rPr>
          <w:b/>
          <w:lang w:val="en-GB" w:eastAsia="ja-JP"/>
        </w:rPr>
        <w:t>July</w:t>
      </w:r>
      <w:r w:rsidR="00400251" w:rsidRPr="00F05803">
        <w:rPr>
          <w:rFonts w:eastAsia="Malgun Gothic"/>
          <w:b/>
          <w:lang w:val="en-GB"/>
        </w:rPr>
        <w:t xml:space="preserve"> 201</w:t>
      </w:r>
      <w:r w:rsidR="00400251">
        <w:rPr>
          <w:b/>
          <w:lang w:val="en-GB" w:eastAsia="ja-JP"/>
        </w:rPr>
        <w:t>9</w:t>
      </w:r>
      <w:r w:rsidR="00400251" w:rsidRPr="00F05803">
        <w:rPr>
          <w:rFonts w:eastAsia="Malgun Gothic"/>
          <w:b/>
          <w:lang w:val="en-GB"/>
        </w:rPr>
        <w:t xml:space="preserve">, </w:t>
      </w:r>
      <w:r>
        <w:rPr>
          <w:b/>
          <w:lang w:val="en-GB" w:eastAsia="ja-JP"/>
        </w:rPr>
        <w:t>Gothenburg</w:t>
      </w:r>
    </w:p>
    <w:p w14:paraId="0BC1D311" w14:textId="77777777" w:rsidR="00980A70" w:rsidRPr="00F05803" w:rsidRDefault="00980A70" w:rsidP="00400251">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400251" w:rsidRPr="00F05803" w14:paraId="54759C39" w14:textId="77777777" w:rsidTr="00400251">
        <w:tc>
          <w:tcPr>
            <w:tcW w:w="1075" w:type="dxa"/>
          </w:tcPr>
          <w:p w14:paraId="4B4F7FC5" w14:textId="77777777" w:rsidR="00400251" w:rsidRPr="00F05803" w:rsidRDefault="00400251" w:rsidP="002917FF">
            <w:pPr>
              <w:suppressAutoHyphens/>
              <w:rPr>
                <w:b/>
                <w:lang w:val="en-GB"/>
              </w:rPr>
            </w:pPr>
            <w:r w:rsidRPr="00F05803">
              <w:rPr>
                <w:b/>
                <w:lang w:val="en-GB"/>
              </w:rPr>
              <w:t>Source</w:t>
            </w:r>
          </w:p>
        </w:tc>
        <w:tc>
          <w:tcPr>
            <w:tcW w:w="8270" w:type="dxa"/>
          </w:tcPr>
          <w:p w14:paraId="43E572E5" w14:textId="77777777" w:rsidR="00400251" w:rsidRPr="00F05803" w:rsidRDefault="00400251" w:rsidP="002917FF">
            <w:pPr>
              <w:suppressAutoHyphens/>
              <w:rPr>
                <w:b/>
                <w:lang w:val="en-GB"/>
              </w:rPr>
            </w:pPr>
            <w:r w:rsidRPr="00F05803">
              <w:rPr>
                <w:b/>
                <w:lang w:val="en-GB"/>
              </w:rPr>
              <w:t>3DG</w:t>
            </w:r>
          </w:p>
        </w:tc>
      </w:tr>
      <w:tr w:rsidR="00400251" w:rsidRPr="00F05803" w14:paraId="4B1D7839" w14:textId="77777777" w:rsidTr="00400251">
        <w:tc>
          <w:tcPr>
            <w:tcW w:w="1075" w:type="dxa"/>
          </w:tcPr>
          <w:p w14:paraId="3EF7192A" w14:textId="77777777" w:rsidR="00400251" w:rsidRPr="00F05803" w:rsidRDefault="00400251" w:rsidP="002917FF">
            <w:pPr>
              <w:suppressAutoHyphens/>
              <w:rPr>
                <w:b/>
                <w:lang w:val="en-GB"/>
              </w:rPr>
            </w:pPr>
            <w:r w:rsidRPr="00F05803">
              <w:rPr>
                <w:b/>
                <w:lang w:val="en-GB"/>
              </w:rPr>
              <w:t>Title</w:t>
            </w:r>
          </w:p>
        </w:tc>
        <w:tc>
          <w:tcPr>
            <w:tcW w:w="8270" w:type="dxa"/>
          </w:tcPr>
          <w:p w14:paraId="288D2DA9" w14:textId="73C0292F" w:rsidR="00400251" w:rsidRPr="00F05803" w:rsidRDefault="00400251" w:rsidP="002917FF">
            <w:pPr>
              <w:rPr>
                <w:b/>
                <w:lang w:val="en-GB"/>
              </w:rPr>
            </w:pPr>
            <w:r w:rsidRPr="00400251">
              <w:rPr>
                <w:b/>
                <w:szCs w:val="22"/>
                <w:lang w:val="en-GB"/>
              </w:rPr>
              <w:t>[V-PCC] V-PCC Test Model v</w:t>
            </w:r>
            <w:r w:rsidR="00980A70">
              <w:rPr>
                <w:b/>
                <w:szCs w:val="22"/>
                <w:lang w:val="en-GB"/>
              </w:rPr>
              <w:t>7</w:t>
            </w:r>
          </w:p>
        </w:tc>
      </w:tr>
    </w:tbl>
    <w:p w14:paraId="52E8481F" w14:textId="77777777" w:rsidR="00400251" w:rsidRDefault="00400251" w:rsidP="00400251">
      <w:pPr>
        <w:wordWrap w:val="0"/>
        <w:jc w:val="center"/>
        <w:rPr>
          <w:rFonts w:ascii="Calibri" w:eastAsia="Times New Roman" w:hAnsi="Calibri"/>
          <w:b/>
          <w:bCs/>
          <w:kern w:val="32"/>
          <w:sz w:val="32"/>
          <w:szCs w:val="32"/>
          <w:lang w:val="en-GB"/>
        </w:rPr>
      </w:pPr>
    </w:p>
    <w:p w14:paraId="33EF23EA" w14:textId="3E6C507A" w:rsidR="00445D88" w:rsidRDefault="00400251" w:rsidP="00400251">
      <w:pPr>
        <w:wordWrap w:val="0"/>
        <w:jc w:val="center"/>
        <w:rPr>
          <w:b/>
          <w:bCs/>
          <w:lang w:eastAsia="ja-JP"/>
        </w:rPr>
      </w:pPr>
      <w:r w:rsidRPr="00400251">
        <w:rPr>
          <w:rFonts w:ascii="Calibri" w:eastAsia="Times New Roman" w:hAnsi="Calibri"/>
          <w:b/>
          <w:bCs/>
          <w:kern w:val="32"/>
          <w:sz w:val="32"/>
          <w:szCs w:val="32"/>
          <w:lang w:val="en-GB"/>
        </w:rPr>
        <w:t>[V-PCC] V-PCC Test Model v</w:t>
      </w:r>
      <w:r w:rsidR="00980A70">
        <w:rPr>
          <w:rFonts w:ascii="Calibri" w:eastAsia="Times New Roman" w:hAnsi="Calibri"/>
          <w:b/>
          <w:bCs/>
          <w:kern w:val="32"/>
          <w:sz w:val="32"/>
          <w:szCs w:val="32"/>
          <w:lang w:val="en-GB"/>
        </w:rPr>
        <w:t>7</w:t>
      </w:r>
    </w:p>
    <w:p w14:paraId="4FC9A800" w14:textId="77777777" w:rsidR="001012F5" w:rsidRDefault="001012F5" w:rsidP="00E03D0A">
      <w:pPr>
        <w:rPr>
          <w:lang w:val="de-AT"/>
        </w:rPr>
      </w:pPr>
    </w:p>
    <w:p w14:paraId="693BB5DB" w14:textId="34A49F42" w:rsidR="001012F5" w:rsidRDefault="76DDE010" w:rsidP="00E03D0A">
      <w:pPr>
        <w:pStyle w:val="Heading1"/>
        <w:rPr>
          <w:lang w:eastAsia="ko-KR"/>
        </w:rPr>
      </w:pPr>
      <w:r w:rsidRPr="76DDE010">
        <w:rPr>
          <w:lang w:eastAsia="ko-KR"/>
        </w:rPr>
        <w:t>Introduction</w:t>
      </w:r>
    </w:p>
    <w:p w14:paraId="2A7E8444" w14:textId="77777777" w:rsidR="00CA78C8" w:rsidRPr="00CA78C8" w:rsidRDefault="00CA78C8" w:rsidP="00E03D0A">
      <w:pPr>
        <w:rPr>
          <w:lang w:eastAsia="ko-KR"/>
        </w:rPr>
      </w:pPr>
    </w:p>
    <w:p w14:paraId="7173DDE5" w14:textId="3D94CB8F" w:rsidR="00E1503E" w:rsidRDefault="00B21FF3" w:rsidP="00E03D0A">
      <w:r>
        <w:t>Based on the MPEG-3DG-V-PCC</w:t>
      </w:r>
      <w:r w:rsidR="00916ED7">
        <w:t xml:space="preserve"> decision</w:t>
      </w:r>
      <w:r w:rsidR="00B428C7">
        <w:t>s</w:t>
      </w:r>
      <w:r w:rsidR="00916ED7">
        <w:t>, a new release of the V-PCC test model v</w:t>
      </w:r>
      <w:r w:rsidR="00980A70">
        <w:t>7</w:t>
      </w:r>
      <w:r w:rsidR="00916ED7">
        <w:t xml:space="preserve"> has been delivered</w:t>
      </w:r>
      <w:r w:rsidR="00B43E9C">
        <w:t xml:space="preserve">. </w:t>
      </w:r>
    </w:p>
    <w:p w14:paraId="54D5385D" w14:textId="12E03A21" w:rsidR="00B43E9C" w:rsidRDefault="00B43E9C" w:rsidP="00E03D0A"/>
    <w:p w14:paraId="36C96EE7" w14:textId="3199781A" w:rsidR="00B43E9C" w:rsidRDefault="00B43E9C" w:rsidP="00E03D0A">
      <w:pPr>
        <w:pStyle w:val="Heading1"/>
      </w:pPr>
      <w:r>
        <w:t>New integrations</w:t>
      </w:r>
    </w:p>
    <w:p w14:paraId="358696D2" w14:textId="73493D01" w:rsidR="00593928" w:rsidRDefault="00B43E9C" w:rsidP="00400251">
      <w:r>
        <w:t xml:space="preserve">The next table </w:t>
      </w:r>
      <w:r w:rsidR="00C55877">
        <w:t>presents the integration</w:t>
      </w:r>
      <w:r w:rsidR="00B428C7">
        <w:t>s</w:t>
      </w:r>
      <w:r w:rsidR="00C55877">
        <w:t xml:space="preserve"> that have been made in this new release. </w:t>
      </w:r>
    </w:p>
    <w:p w14:paraId="5BB639FC" w14:textId="77777777" w:rsidR="00400251" w:rsidRDefault="00400251" w:rsidP="00400251"/>
    <w:p w14:paraId="654CF9BA" w14:textId="77777777" w:rsidR="00400251" w:rsidRPr="00593928" w:rsidRDefault="00400251" w:rsidP="00400251">
      <w:pPr>
        <w:rPr>
          <w:lang w:eastAsia="ko-KR"/>
        </w:rPr>
      </w:pPr>
    </w:p>
    <w:p w14:paraId="7B628376" w14:textId="7AB6BB70" w:rsidR="004A3233" w:rsidRDefault="004A3233" w:rsidP="00E03D0A">
      <w:pPr>
        <w:pStyle w:val="Heading1"/>
        <w:rPr>
          <w:lang w:eastAsia="ko-KR"/>
        </w:rPr>
      </w:pPr>
      <w:r>
        <w:rPr>
          <w:lang w:eastAsia="ko-KR"/>
        </w:rPr>
        <w:t>Software manual</w:t>
      </w:r>
    </w:p>
    <w:p w14:paraId="26BFDEF7" w14:textId="1F6620A8" w:rsidR="00E03D0A" w:rsidRDefault="00E03D0A" w:rsidP="00E03D0A">
      <w:pPr>
        <w:pStyle w:val="Heading2"/>
      </w:pPr>
      <w:r>
        <w:t xml:space="preserve">Obtaining the software </w:t>
      </w:r>
    </w:p>
    <w:p w14:paraId="159F8BFC" w14:textId="02CA2EDE" w:rsidR="00E03D0A" w:rsidRDefault="00E03D0A" w:rsidP="00593928">
      <w:pPr>
        <w:ind w:left="-5"/>
      </w:pPr>
      <w:r>
        <w:t xml:space="preserve">The authoritative location of the software is the following git repository: </w:t>
      </w:r>
      <w:hyperlink r:id="rId9" w:history="1">
        <w:r w:rsidR="00593928" w:rsidRPr="00A46AA6">
          <w:rPr>
            <w:rStyle w:val="Hyperlink"/>
          </w:rPr>
          <w:t>http://mpegx.int-evry.fr/software/MPEG/PCC/TM/mpeg-pcc-tmc2.git</w:t>
        </w:r>
      </w:hyperlink>
      <w:r w:rsidR="00593928">
        <w:t>.</w:t>
      </w:r>
    </w:p>
    <w:p w14:paraId="19B9E27B" w14:textId="77777777" w:rsidR="00593928" w:rsidRDefault="00593928" w:rsidP="00593928"/>
    <w:p w14:paraId="24CA077C" w14:textId="3CB208CE" w:rsidR="00E03D0A" w:rsidRDefault="00E03D0A" w:rsidP="00E03D0A">
      <w:pPr>
        <w:ind w:left="-5"/>
      </w:pPr>
      <w:r>
        <w:t xml:space="preserve">Each released version may be identified by a version control system tag in the form </w:t>
      </w:r>
      <w:r w:rsidRPr="00593928">
        <w:rPr>
          <w:rFonts w:ascii="Courier New" w:eastAsia="Courier New" w:hAnsi="Courier New" w:cs="Courier New"/>
          <w:sz w:val="20"/>
          <w:szCs w:val="20"/>
        </w:rPr>
        <w:t>release-v</w:t>
      </w:r>
      <w:r w:rsidR="00980A70">
        <w:rPr>
          <w:rFonts w:ascii="Courier New" w:eastAsia="Courier New" w:hAnsi="Courier New" w:cs="Courier New"/>
          <w:sz w:val="20"/>
          <w:szCs w:val="20"/>
        </w:rPr>
        <w:t>7</w:t>
      </w:r>
      <w:r w:rsidRPr="00593928">
        <w:rPr>
          <w:rFonts w:ascii="Courier New" w:eastAsia="Courier New" w:hAnsi="Courier New" w:cs="Courier New"/>
          <w:sz w:val="20"/>
          <w:szCs w:val="20"/>
        </w:rPr>
        <w:t>.0</w:t>
      </w:r>
      <w:r>
        <w:t>.</w:t>
      </w:r>
    </w:p>
    <w:p w14:paraId="758DD7B7" w14:textId="77777777" w:rsidR="00E03D0A" w:rsidRDefault="00E03D0A" w:rsidP="00E03D0A">
      <w:pPr>
        <w:ind w:left="-5"/>
      </w:pPr>
      <w:r>
        <w:t>An example:</w:t>
      </w:r>
    </w:p>
    <w:p w14:paraId="5D99861C" w14:textId="77777777" w:rsidR="00E03D0A" w:rsidRPr="00593928" w:rsidRDefault="00E03D0A" w:rsidP="00E03D0A">
      <w:pPr>
        <w:spacing w:after="3" w:line="261" w:lineRule="auto"/>
        <w:jc w:val="left"/>
        <w:rPr>
          <w:sz w:val="20"/>
          <w:szCs w:val="20"/>
        </w:rPr>
      </w:pPr>
      <w:r>
        <w:rPr>
          <w:rFonts w:ascii="Courier New" w:eastAsia="Courier New" w:hAnsi="Courier New" w:cs="Courier New"/>
        </w:rPr>
        <w:t xml:space="preserve">$ </w:t>
      </w:r>
      <w:r w:rsidRPr="00593928">
        <w:rPr>
          <w:rFonts w:ascii="Courier New" w:eastAsia="Courier New" w:hAnsi="Courier New" w:cs="Courier New"/>
          <w:sz w:val="20"/>
          <w:szCs w:val="20"/>
        </w:rPr>
        <w:t>git clone http://mpegx.int-evry.fr/software/MPEG/PCC/mpeg-pcc-tmc2.git</w:t>
      </w:r>
    </w:p>
    <w:p w14:paraId="65BAB91C" w14:textId="77777777" w:rsidR="00E03D0A" w:rsidRPr="00593928" w:rsidRDefault="00E03D0A" w:rsidP="00E03D0A">
      <w:pPr>
        <w:spacing w:after="138" w:line="261" w:lineRule="auto"/>
        <w:jc w:val="left"/>
        <w:rPr>
          <w:sz w:val="20"/>
          <w:szCs w:val="20"/>
        </w:rPr>
      </w:pPr>
      <w:r w:rsidRPr="00593928">
        <w:rPr>
          <w:rFonts w:ascii="Courier New" w:eastAsia="Courier New" w:hAnsi="Courier New" w:cs="Courier New"/>
          <w:sz w:val="20"/>
          <w:szCs w:val="20"/>
        </w:rPr>
        <w:t>$ cd mpeg-pcc-tmc2</w:t>
      </w:r>
    </w:p>
    <w:p w14:paraId="26FDBAE8" w14:textId="1DB2B184" w:rsidR="00E03D0A" w:rsidRDefault="00E03D0A" w:rsidP="00E03D0A">
      <w:pPr>
        <w:ind w:left="-5"/>
      </w:pPr>
      <w:r>
        <w:t>It is strongly advised to obtain the software using the version control system rather than to download a zip (or other archive) of a particular release. The build system uses the version control system to accurately identify the version being built.</w:t>
      </w:r>
      <w:r w:rsidRPr="00E03D0A">
        <w:t xml:space="preserve"> </w:t>
      </w:r>
    </w:p>
    <w:p w14:paraId="6B50E01B" w14:textId="77777777" w:rsidR="00E03D0A" w:rsidRDefault="00E03D0A" w:rsidP="00E03D0A">
      <w:pPr>
        <w:ind w:left="-5"/>
      </w:pPr>
    </w:p>
    <w:p w14:paraId="6EF81DD6" w14:textId="3CC46139" w:rsidR="00E03D0A" w:rsidRDefault="00E03D0A" w:rsidP="00E03D0A">
      <w:pPr>
        <w:spacing w:after="219" w:line="261" w:lineRule="auto"/>
        <w:ind w:left="-5"/>
        <w:jc w:val="left"/>
      </w:pPr>
      <w:r>
        <w:t xml:space="preserve">Bugs should be reported on the issue tracker set up at </w:t>
      </w:r>
      <w:hyperlink r:id="rId10" w:history="1">
        <w:r w:rsidR="00593928" w:rsidRPr="00A46AA6">
          <w:rPr>
            <w:rStyle w:val="Hyperlink"/>
          </w:rPr>
          <w:t>http://mpegx.int-evry.fr/software/MPEG/PCC/TM/mpeg-pcc-tmc2/issues/new</w:t>
        </w:r>
      </w:hyperlink>
      <w:r w:rsidR="00593928">
        <w:t xml:space="preserve">. </w:t>
      </w:r>
    </w:p>
    <w:p w14:paraId="08F347B9" w14:textId="5DC2DEE3" w:rsidR="00E03D0A" w:rsidRDefault="00E03D0A" w:rsidP="00E03D0A">
      <w:r>
        <w:t>The codec is supported on Linux, OSX and Windows platforms. The build configuration is managed using CMake. It is strongly advised to build the software in a separate build directory.</w:t>
      </w:r>
    </w:p>
    <w:p w14:paraId="0B37D6D8" w14:textId="77777777" w:rsidR="00E03D0A" w:rsidRDefault="00E03D0A" w:rsidP="00E03D0A"/>
    <w:p w14:paraId="14C7AC31" w14:textId="17ED81C2" w:rsidR="00E03D0A" w:rsidRDefault="00E03D0A" w:rsidP="00E03D0A">
      <w:r>
        <w:lastRenderedPageBreak/>
        <w:t>Bash scripts can be use to build mpeg-pcc-dmetric project: build.sh to build solutions and clear.sh to clean.</w:t>
      </w:r>
    </w:p>
    <w:p w14:paraId="0D97BA69" w14:textId="77777777" w:rsidR="00E03D0A" w:rsidRDefault="00E03D0A" w:rsidP="00E03D0A"/>
    <w:p w14:paraId="4A62B711" w14:textId="77777777" w:rsidR="00E03D0A" w:rsidRDefault="00E03D0A" w:rsidP="00E03D0A">
      <w:pPr>
        <w:spacing w:after="31" w:line="261" w:lineRule="auto"/>
        <w:ind w:left="229" w:hanging="174"/>
        <w:jc w:val="left"/>
        <w:rPr>
          <w:rFonts w:eastAsia="Times New Roman"/>
          <w:b/>
        </w:rPr>
      </w:pPr>
      <w:r>
        <w:rPr>
          <w:rFonts w:eastAsia="Times New Roman"/>
          <w:b/>
        </w:rPr>
        <w:t xml:space="preserve">Linux </w:t>
      </w:r>
    </w:p>
    <w:p w14:paraId="7C1188C4" w14:textId="2FC0D23D" w:rsidR="00E03D0A" w:rsidRPr="00593928" w:rsidRDefault="00E03D0A" w:rsidP="00E03D0A">
      <w:pPr>
        <w:spacing w:after="31" w:line="261" w:lineRule="auto"/>
        <w:ind w:left="229" w:hanging="174"/>
        <w:jc w:val="left"/>
        <w:rPr>
          <w:rFonts w:ascii="Courier New" w:eastAsia="Courier New" w:hAnsi="Courier New" w:cs="Courier New"/>
          <w:sz w:val="20"/>
          <w:szCs w:val="20"/>
        </w:rPr>
      </w:pPr>
      <w:r>
        <w:rPr>
          <w:rFonts w:eastAsia="Times New Roman"/>
          <w:b/>
        </w:rPr>
        <w:t xml:space="preserve">   </w:t>
      </w:r>
      <w:r w:rsidRPr="00593928">
        <w:rPr>
          <w:rFonts w:ascii="Courier New" w:eastAsia="Courier New" w:hAnsi="Courier New" w:cs="Courier New"/>
          <w:sz w:val="20"/>
          <w:szCs w:val="20"/>
        </w:rPr>
        <w:t xml:space="preserve">mkdir build </w:t>
      </w:r>
    </w:p>
    <w:p w14:paraId="53B3FB9D"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 </w:t>
      </w:r>
    </w:p>
    <w:p w14:paraId="4B257DD6" w14:textId="3A176D17"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cmake .. make</w:t>
      </w:r>
    </w:p>
    <w:p w14:paraId="785950C2"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../bin/PccAppEncoder --help</w:t>
      </w:r>
    </w:p>
    <w:p w14:paraId="157C1066"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../bin/PccAppDecoder --help</w:t>
      </w:r>
    </w:p>
    <w:p w14:paraId="538DDE83" w14:textId="0ED7D666" w:rsidR="00E03D0A" w:rsidRPr="00593928" w:rsidRDefault="00E03D0A" w:rsidP="00E03D0A">
      <w:pPr>
        <w:spacing w:after="138" w:line="261" w:lineRule="auto"/>
        <w:ind w:left="224"/>
        <w:jc w:val="left"/>
        <w:rPr>
          <w:rFonts w:ascii="Courier New" w:eastAsia="Courier New" w:hAnsi="Courier New" w:cs="Courier New"/>
          <w:sz w:val="20"/>
          <w:szCs w:val="20"/>
        </w:rPr>
      </w:pPr>
      <w:r w:rsidRPr="00593928">
        <w:rPr>
          <w:rFonts w:ascii="Courier New" w:eastAsia="Courier New" w:hAnsi="Courier New" w:cs="Courier New"/>
          <w:sz w:val="20"/>
          <w:szCs w:val="20"/>
        </w:rPr>
        <w:t>../bin/PccAppMetrics –help</w:t>
      </w:r>
    </w:p>
    <w:p w14:paraId="21551A3B" w14:textId="77777777" w:rsidR="00E03D0A" w:rsidRDefault="00E03D0A" w:rsidP="00E03D0A">
      <w:pPr>
        <w:spacing w:after="138" w:line="261" w:lineRule="auto"/>
        <w:ind w:left="224"/>
        <w:jc w:val="left"/>
      </w:pPr>
    </w:p>
    <w:p w14:paraId="0FB653EB" w14:textId="77777777" w:rsidR="00E03D0A" w:rsidRDefault="00E03D0A" w:rsidP="00E03D0A">
      <w:pPr>
        <w:spacing w:after="31" w:line="261" w:lineRule="auto"/>
        <w:ind w:left="229" w:hanging="174"/>
        <w:jc w:val="left"/>
        <w:rPr>
          <w:rFonts w:eastAsia="Times New Roman"/>
          <w:b/>
        </w:rPr>
      </w:pPr>
      <w:r>
        <w:rPr>
          <w:rFonts w:eastAsia="Times New Roman"/>
          <w:b/>
        </w:rPr>
        <w:t xml:space="preserve">OSX </w:t>
      </w:r>
    </w:p>
    <w:p w14:paraId="4DD4E853"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mkdir build</w:t>
      </w:r>
    </w:p>
    <w:p w14:paraId="1848A7D6"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w:t>
      </w:r>
    </w:p>
    <w:p w14:paraId="6D65A095"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cmake .. -G Xcode </w:t>
      </w:r>
    </w:p>
    <w:p w14:paraId="049E300B" w14:textId="4487A9DC"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xcodebuild</w:t>
      </w:r>
    </w:p>
    <w:p w14:paraId="43A5D16A"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../bin/PccAppEncoder --help</w:t>
      </w:r>
    </w:p>
    <w:p w14:paraId="4B5FAAEC"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../bin/PccAppDecoder --help</w:t>
      </w:r>
    </w:p>
    <w:p w14:paraId="302CEA4A" w14:textId="77777777" w:rsidR="00E03D0A" w:rsidRPr="00593928" w:rsidRDefault="00E03D0A" w:rsidP="00E03D0A">
      <w:pPr>
        <w:spacing w:after="137" w:line="261" w:lineRule="auto"/>
        <w:ind w:left="224"/>
        <w:jc w:val="left"/>
        <w:rPr>
          <w:sz w:val="20"/>
          <w:szCs w:val="20"/>
        </w:rPr>
      </w:pPr>
      <w:r w:rsidRPr="00593928">
        <w:rPr>
          <w:rFonts w:ascii="Courier New" w:eastAsia="Courier New" w:hAnsi="Courier New" w:cs="Courier New"/>
          <w:sz w:val="20"/>
          <w:szCs w:val="20"/>
        </w:rPr>
        <w:t>../bin/PccAppMetrics --help</w:t>
      </w:r>
    </w:p>
    <w:p w14:paraId="4624E875" w14:textId="21B8E4BD" w:rsidR="00E03D0A" w:rsidRDefault="00E03D0A" w:rsidP="00E03D0A">
      <w:pPr>
        <w:ind w:left="-5"/>
      </w:pPr>
      <w:r>
        <w:t>As an alternative, the generated XCode project may be opened and built from XCode itself.</w:t>
      </w:r>
    </w:p>
    <w:p w14:paraId="4D2BF3D6" w14:textId="77777777" w:rsidR="00E03D0A" w:rsidRDefault="00E03D0A" w:rsidP="00E03D0A">
      <w:pPr>
        <w:ind w:left="-5"/>
      </w:pPr>
    </w:p>
    <w:p w14:paraId="3A321D99" w14:textId="77777777" w:rsidR="00E03D0A" w:rsidRDefault="00E03D0A" w:rsidP="00E03D0A">
      <w:pPr>
        <w:spacing w:after="3" w:line="328" w:lineRule="auto"/>
        <w:ind w:left="229" w:hanging="174"/>
        <w:jc w:val="left"/>
        <w:rPr>
          <w:rFonts w:eastAsia="Times New Roman"/>
          <w:b/>
        </w:rPr>
      </w:pPr>
      <w:r>
        <w:rPr>
          <w:rFonts w:eastAsia="Times New Roman"/>
          <w:b/>
        </w:rPr>
        <w:t xml:space="preserve">Windows </w:t>
      </w:r>
    </w:p>
    <w:p w14:paraId="2BDFFC74" w14:textId="5060841B" w:rsidR="00E03D0A" w:rsidRPr="00593928" w:rsidRDefault="00E03D0A" w:rsidP="00E03D0A">
      <w:pPr>
        <w:spacing w:after="3" w:line="328"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 xml:space="preserve">md build </w:t>
      </w:r>
    </w:p>
    <w:p w14:paraId="10F6A69A" w14:textId="41ED86FE" w:rsidR="00E03D0A" w:rsidRPr="00593928" w:rsidRDefault="00E03D0A" w:rsidP="00E03D0A">
      <w:pPr>
        <w:spacing w:after="3" w:line="328" w:lineRule="auto"/>
        <w:ind w:left="229" w:hanging="174"/>
        <w:jc w:val="left"/>
        <w:rPr>
          <w:sz w:val="20"/>
          <w:szCs w:val="20"/>
        </w:rPr>
      </w:pPr>
      <w:r w:rsidRPr="00593928">
        <w:rPr>
          <w:rFonts w:ascii="Courier New" w:eastAsia="Courier New" w:hAnsi="Courier New" w:cs="Courier New"/>
          <w:sz w:val="20"/>
          <w:szCs w:val="20"/>
        </w:rPr>
        <w:t xml:space="preserve"> cd build</w:t>
      </w:r>
    </w:p>
    <w:p w14:paraId="61620A1B"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cmake .. -G "Visual Studio 15 2017 Win64"</w:t>
      </w:r>
    </w:p>
    <w:p w14:paraId="092A9570" w14:textId="58871CBD" w:rsidR="00E03D0A" w:rsidRDefault="00E03D0A" w:rsidP="00E03D0A">
      <w:pPr>
        <w:spacing w:after="215"/>
        <w:ind w:left="-5"/>
      </w:pPr>
      <w:r>
        <w:t>Open the generated visual studio solution to build it.</w:t>
      </w:r>
    </w:p>
    <w:p w14:paraId="4D5B3BBE" w14:textId="77777777" w:rsidR="006C4084" w:rsidRDefault="000B781D" w:rsidP="00AC531D">
      <w:pPr>
        <w:spacing w:after="215"/>
        <w:ind w:left="-5"/>
      </w:pPr>
      <w:r>
        <w:t xml:space="preserve">The common test conditions use HM reference software to encode the created videos. To </w:t>
      </w:r>
      <w:r w:rsidR="00BE4E4E">
        <w:t>respect</w:t>
      </w:r>
      <w:r>
        <w:t xml:space="preserve"> the CTC, </w:t>
      </w:r>
      <w:r w:rsidR="002A4B06">
        <w:t xml:space="preserve">we must </w:t>
      </w:r>
      <w:r w:rsidR="00423F78">
        <w:t>use</w:t>
      </w:r>
      <w:r w:rsidR="002A4B06">
        <w:t xml:space="preserve"> the HM:</w:t>
      </w:r>
      <w:r w:rsidR="00596129">
        <w:t xml:space="preserve"> HM-16.20+SCM-8.8 and apply a patch to this version to activate the 3D motion estimation.</w:t>
      </w:r>
      <w:r w:rsidR="00A35892">
        <w:t xml:space="preserve"> </w:t>
      </w:r>
      <w:r w:rsidR="00596129">
        <w:t xml:space="preserve">The patch can be found in the subfolder: </w:t>
      </w:r>
      <w:r w:rsidR="00596129" w:rsidRPr="00593928">
        <w:rPr>
          <w:rFonts w:ascii="Courier New" w:eastAsia="Courier New" w:hAnsi="Courier New" w:cs="Courier New"/>
          <w:sz w:val="20"/>
          <w:szCs w:val="20"/>
        </w:rPr>
        <w:t>mpeg-pcc-tmc2</w:t>
      </w:r>
      <w:r w:rsidR="00596129">
        <w:rPr>
          <w:rFonts w:ascii="Courier New" w:eastAsia="Courier New" w:hAnsi="Courier New" w:cs="Courier New"/>
          <w:sz w:val="20"/>
          <w:szCs w:val="20"/>
        </w:rPr>
        <w:t>/dependencies/</w:t>
      </w:r>
      <w:r w:rsidR="00064E72">
        <w:rPr>
          <w:rFonts w:ascii="Courier New" w:eastAsia="Courier New" w:hAnsi="Courier New" w:cs="Courier New"/>
          <w:sz w:val="20"/>
          <w:szCs w:val="20"/>
        </w:rPr>
        <w:t>hm-modification/</w:t>
      </w:r>
      <w:r w:rsidR="00064E72" w:rsidRPr="00064E72">
        <w:rPr>
          <w:rFonts w:ascii="Courier New" w:eastAsia="Courier New" w:hAnsi="Courier New" w:cs="Courier New"/>
          <w:sz w:val="20"/>
          <w:szCs w:val="20"/>
        </w:rPr>
        <w:t>pcc_me-ext_for_HM-16.20+SCM-8.8.patch</w:t>
      </w:r>
      <w:r w:rsidR="00AC531D">
        <w:rPr>
          <w:rFonts w:ascii="Courier New" w:eastAsia="Courier New" w:hAnsi="Courier New" w:cs="Courier New"/>
          <w:sz w:val="20"/>
          <w:szCs w:val="20"/>
        </w:rPr>
        <w:t>.</w:t>
      </w:r>
      <w:r w:rsidR="00A35892">
        <w:t xml:space="preserve"> </w:t>
      </w:r>
    </w:p>
    <w:p w14:paraId="469BC3AD" w14:textId="400FC04A" w:rsidR="00596129" w:rsidRDefault="00AC531D" w:rsidP="00AC531D">
      <w:pPr>
        <w:spacing w:after="215"/>
        <w:ind w:left="-5"/>
      </w:pPr>
      <w:bookmarkStart w:id="0" w:name="_GoBack"/>
      <w:bookmarkEnd w:id="0"/>
      <w:r>
        <w:t xml:space="preserve">The </w:t>
      </w:r>
      <w:r w:rsidR="00EB240B">
        <w:t xml:space="preserve"> </w:t>
      </w:r>
      <w:r>
        <w:t xml:space="preserve">next command lines could be used to download HM reference software and apply patch: </w:t>
      </w:r>
    </w:p>
    <w:p w14:paraId="59C1B2A8" w14:textId="5087A7BA" w:rsidR="001C6955"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svn checkout</w:t>
      </w:r>
      <w:r w:rsidR="00AC531D">
        <w:rPr>
          <w:rFonts w:ascii="Courier New" w:hAnsi="Courier New" w:cs="Courier New"/>
          <w:sz w:val="21"/>
          <w:szCs w:val="21"/>
        </w:rPr>
        <w:t xml:space="preserve"> </w:t>
      </w:r>
      <w:r w:rsidR="00AC531D" w:rsidRPr="00EB240B">
        <w:rPr>
          <w:rFonts w:ascii="Courier New" w:hAnsi="Courier New" w:cs="Courier New"/>
          <w:sz w:val="21"/>
          <w:szCs w:val="21"/>
        </w:rPr>
        <w:t>https://hevc.hhi.fraunhofer.de/svn/svn_HEVCSoftware/tags</w:t>
      </w:r>
      <w:r w:rsidRPr="00AC531D">
        <w:rPr>
          <w:rFonts w:ascii="Courier New" w:hAnsi="Courier New" w:cs="Courier New"/>
          <w:sz w:val="21"/>
          <w:szCs w:val="21"/>
        </w:rPr>
        <w:t>/HM-16.20+SCM-8.8/external/HM-16.20+SCM-8.8</w:t>
      </w:r>
      <w:r w:rsidR="00857637">
        <w:rPr>
          <w:rFonts w:ascii="Courier New" w:hAnsi="Courier New" w:cs="Courier New"/>
          <w:sz w:val="21"/>
          <w:szCs w:val="21"/>
        </w:rPr>
        <w:t>+</w:t>
      </w:r>
      <w:r w:rsidRPr="00AC531D">
        <w:rPr>
          <w:rFonts w:ascii="Courier New" w:hAnsi="Courier New" w:cs="Courier New"/>
          <w:sz w:val="21"/>
          <w:szCs w:val="21"/>
        </w:rPr>
        <w:t xml:space="preserve">3DMC;    </w:t>
      </w:r>
    </w:p>
    <w:p w14:paraId="4AC38E24" w14:textId="7E7B5E31" w:rsidR="00EB240B"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cd external/HM-16.20+SCM-8.8</w:t>
      </w:r>
      <w:r w:rsidR="00857637">
        <w:rPr>
          <w:rFonts w:ascii="Courier New" w:hAnsi="Courier New" w:cs="Courier New"/>
          <w:sz w:val="21"/>
          <w:szCs w:val="21"/>
        </w:rPr>
        <w:t>+</w:t>
      </w:r>
      <w:r w:rsidRPr="00AC531D">
        <w:rPr>
          <w:rFonts w:ascii="Courier New" w:hAnsi="Courier New" w:cs="Courier New"/>
          <w:sz w:val="21"/>
          <w:szCs w:val="21"/>
        </w:rPr>
        <w:t>3DMC</w:t>
      </w:r>
    </w:p>
    <w:p w14:paraId="2A21EDD3" w14:textId="7CF7AD8D" w:rsidR="00596129" w:rsidRPr="00AC531D"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svn patch ../../</w:t>
      </w:r>
      <w:r w:rsidR="00BE4E4E" w:rsidRPr="00593928">
        <w:rPr>
          <w:rFonts w:ascii="Courier New" w:eastAsia="Courier New" w:hAnsi="Courier New" w:cs="Courier New"/>
          <w:sz w:val="20"/>
          <w:szCs w:val="20"/>
        </w:rPr>
        <w:t>mpeg-pcc-tmc2</w:t>
      </w:r>
      <w:r w:rsidRPr="00AC531D">
        <w:rPr>
          <w:rFonts w:ascii="Courier New" w:hAnsi="Courier New" w:cs="Courier New"/>
          <w:sz w:val="21"/>
          <w:szCs w:val="21"/>
        </w:rPr>
        <w:t xml:space="preserve">/dependencies/hm-modification/pcc_me-ext_for_HM-16.20+SCM-8.8.patch </w:t>
      </w:r>
    </w:p>
    <w:p w14:paraId="2BC05E2B" w14:textId="0DD34D17" w:rsidR="00593928" w:rsidRDefault="00596129" w:rsidP="00685396">
      <w:pPr>
        <w:spacing w:after="215"/>
        <w:ind w:left="-5"/>
      </w:pPr>
      <w:r>
        <w:t xml:space="preserve">   </w:t>
      </w:r>
      <w:r w:rsidR="000B781D">
        <w:t xml:space="preserve"> </w:t>
      </w:r>
    </w:p>
    <w:p w14:paraId="41B3A52E" w14:textId="77777777" w:rsidR="00E03D0A" w:rsidRDefault="00E03D0A" w:rsidP="00E03D0A">
      <w:pPr>
        <w:pStyle w:val="Heading2"/>
      </w:pPr>
      <w:r>
        <w:t>Using the codec</w:t>
      </w:r>
    </w:p>
    <w:p w14:paraId="23D4B818"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../bin/PccAppEncoder [--help] [-c config.cfg] [--parameter=value]</w:t>
      </w:r>
    </w:p>
    <w:p w14:paraId="32A73727"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../bin/PccAppDecoder [--help] [--parameter=value]</w:t>
      </w:r>
    </w:p>
    <w:p w14:paraId="53FBA31E" w14:textId="77777777" w:rsidR="00E03D0A" w:rsidRPr="00593928" w:rsidRDefault="00E03D0A" w:rsidP="00E03D0A">
      <w:pPr>
        <w:spacing w:after="146" w:line="261" w:lineRule="auto"/>
        <w:ind w:left="224"/>
        <w:jc w:val="left"/>
        <w:rPr>
          <w:sz w:val="20"/>
        </w:rPr>
      </w:pPr>
      <w:r w:rsidRPr="00593928">
        <w:rPr>
          <w:rFonts w:ascii="Courier New" w:eastAsia="Courier New" w:hAnsi="Courier New" w:cs="Courier New"/>
          <w:sz w:val="20"/>
        </w:rPr>
        <w:t>../bin/PccAppMetrics [--help] [--parameter=value]</w:t>
      </w:r>
    </w:p>
    <w:p w14:paraId="77AD8877" w14:textId="77777777" w:rsidR="00E03D0A" w:rsidRDefault="00E03D0A" w:rsidP="00E03D0A">
      <w:pPr>
        <w:pStyle w:val="Heading3"/>
      </w:pPr>
      <w:r>
        <w:t>Principle</w:t>
      </w:r>
    </w:p>
    <w:p w14:paraId="575943E0" w14:textId="77777777" w:rsidR="00E03D0A" w:rsidRDefault="00E03D0A" w:rsidP="00E03D0A">
      <w:pPr>
        <w:ind w:left="-5"/>
      </w:pPr>
      <w:r>
        <w:t>The encoder takes as input a PLY file describing a point cloud with integer positions and, optionally, per-point integer colour attributes.</w:t>
      </w:r>
    </w:p>
    <w:p w14:paraId="168DD1F4" w14:textId="77777777" w:rsidR="00E03D0A" w:rsidRDefault="00E03D0A" w:rsidP="00E03D0A">
      <w:pPr>
        <w:ind w:left="-5"/>
      </w:pPr>
      <w:r>
        <w:t>The output of the encoder is a binary bitstream encapsulated using the V-PCC annex-B format.</w:t>
      </w:r>
    </w:p>
    <w:p w14:paraId="59BC2E7E" w14:textId="77777777" w:rsidR="00E03D0A" w:rsidRDefault="00E03D0A" w:rsidP="00E03D0A">
      <w:pPr>
        <w:ind w:left="-5"/>
      </w:pPr>
      <w:r>
        <w:lastRenderedPageBreak/>
        <w:t>Conversely, the decoder takes as input a compressed bitstream file in V-PCC annex-B format and produces a reconstructed PLY file with position and any present attribute values.</w:t>
      </w:r>
    </w:p>
    <w:p w14:paraId="23508219" w14:textId="77777777" w:rsidR="00E03D0A" w:rsidRDefault="00E03D0A" w:rsidP="00E03D0A">
      <w:pPr>
        <w:ind w:left="-5"/>
      </w:pPr>
      <w:r>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629BC941" w14:textId="77777777" w:rsidR="00E03D0A" w:rsidRDefault="00E03D0A" w:rsidP="00E03D0A">
      <w:pPr>
        <w:ind w:left="-5"/>
      </w:pPr>
      <w:r>
        <w:t>Sample configuration files are provided in the cfg/ directory.</w:t>
      </w:r>
    </w:p>
    <w:p w14:paraId="0D84AA18" w14:textId="77777777" w:rsidR="00E03D0A" w:rsidRDefault="00E03D0A" w:rsidP="00E03D0A">
      <w:pPr>
        <w:ind w:left="-5"/>
      </w:pPr>
      <w:r>
        <w:t>Parameters are set by the last value encountered on the command line. Therefore if a setting is set via a configuration file, and then a subsequent command line parameter changes that same setting, the command line parameter value will be used.</w:t>
      </w:r>
    </w:p>
    <w:p w14:paraId="357E0847" w14:textId="77777777" w:rsidR="00E03D0A" w:rsidRDefault="00E03D0A" w:rsidP="00E03D0A">
      <w:pPr>
        <w:pStyle w:val="Heading3"/>
      </w:pPr>
      <w:r>
        <w:t>Common test condition configurations</w:t>
      </w:r>
    </w:p>
    <w:p w14:paraId="3F10500E" w14:textId="565EFAAD" w:rsidR="00E03D0A" w:rsidRPr="00857637" w:rsidRDefault="00E03D0A" w:rsidP="00857637">
      <w:r w:rsidRPr="00857637">
        <w:t>The configuration files stored in the ./cfg/ sub-folder could be used to perform the V-PCC common test conditions (CTC) experiments. An example of the usage of this file could be found in ./test/runme_linux.sh.</w:t>
      </w:r>
    </w:p>
    <w:p w14:paraId="6FDBEEC4" w14:textId="3AB6C88F" w:rsidR="00E03D0A" w:rsidRPr="00857637" w:rsidRDefault="00E03D0A" w:rsidP="00857637">
      <w:r w:rsidRPr="00857637">
        <w:t xml:space="preserve">The reference software configuration not defined the CTC, please validated your experimentes based on the </w:t>
      </w:r>
      <w:r w:rsidR="00857637" w:rsidRPr="00857637">
        <w:t xml:space="preserve">w18665 </w:t>
      </w:r>
      <w:r w:rsidRPr="00857637">
        <w:t>- V-PCC common test conditions document.</w:t>
      </w:r>
    </w:p>
    <w:p w14:paraId="135B4659" w14:textId="5A2C8337" w:rsidR="00E03D0A" w:rsidRDefault="00E03D0A" w:rsidP="00980A70">
      <w:pPr>
        <w:pStyle w:val="Heading3"/>
        <w:rPr>
          <w:rFonts w:ascii="Times New Roman" w:eastAsia="MS Mincho" w:hAnsi="Times New Roman"/>
          <w:b w:val="0"/>
          <w:bCs w:val="0"/>
          <w:sz w:val="24"/>
          <w:szCs w:val="24"/>
        </w:rPr>
      </w:pPr>
      <w:r>
        <w:t>Examples</w:t>
      </w:r>
    </w:p>
    <w:p w14:paraId="78B2B0EA" w14:textId="77777777" w:rsidR="00AB0D56" w:rsidRPr="00AB0D56" w:rsidRDefault="00AB0D56" w:rsidP="00AB0D56"/>
    <w:p w14:paraId="2FA66DC5" w14:textId="77777777" w:rsidR="00E03D0A" w:rsidRDefault="00E03D0A" w:rsidP="00E03D0A">
      <w:pPr>
        <w:rPr>
          <w:lang w:eastAsia="ko-KR"/>
        </w:rPr>
      </w:pPr>
      <w:r>
        <w:rPr>
          <w:lang w:eastAsia="ko-KR"/>
        </w:rPr>
        <w:t xml:space="preserve">This new release is available in MPEG 3DG V-PCC git repository: </w:t>
      </w:r>
      <w:hyperlink r:id="rId11" w:history="1">
        <w:r w:rsidRPr="00EB4DD0">
          <w:rPr>
            <w:rStyle w:val="Hyperlink"/>
            <w:lang w:eastAsia="ko-KR"/>
          </w:rPr>
          <w:t>http://mpegx.int-evry.fr/software/MPEG/PCC/TM/mpeg-pcc-tmc2.git</w:t>
        </w:r>
      </w:hyperlink>
      <w:r>
        <w:rPr>
          <w:lang w:eastAsia="ko-KR"/>
        </w:rPr>
        <w:t xml:space="preserve"> </w:t>
      </w:r>
    </w:p>
    <w:p w14:paraId="1ECDE334" w14:textId="77777777" w:rsidR="00E03D0A" w:rsidRDefault="00E03D0A" w:rsidP="00E03D0A">
      <w:pPr>
        <w:rPr>
          <w:lang w:eastAsia="ko-KR"/>
        </w:rPr>
      </w:pPr>
    </w:p>
    <w:p w14:paraId="5B92040D" w14:textId="69FA4675" w:rsidR="00E03D0A" w:rsidRDefault="00E03D0A" w:rsidP="00E03D0A">
      <w:r>
        <w:rPr>
          <w:lang w:eastAsia="ko-KR"/>
        </w:rPr>
        <w:t xml:space="preserve">Tag: </w:t>
      </w:r>
      <w:hyperlink r:id="rId12" w:history="1">
        <w:r w:rsidR="00674E6D" w:rsidRPr="00AF408C">
          <w:rPr>
            <w:rStyle w:val="Hyperlink"/>
          </w:rPr>
          <w:t>http://mpegx.int-evry.fr/software/MPEG/PCC/TM/mpeg-pcc-tmc2/tags/release-v7.0</w:t>
        </w:r>
      </w:hyperlink>
    </w:p>
    <w:p w14:paraId="21669357" w14:textId="77777777" w:rsidR="00E03D0A" w:rsidRPr="00E03D0A" w:rsidRDefault="00E03D0A" w:rsidP="00E03D0A"/>
    <w:p w14:paraId="07918D72" w14:textId="77777777" w:rsidR="00E03D0A" w:rsidRDefault="00E03D0A" w:rsidP="00E03D0A">
      <w:pPr>
        <w:pStyle w:val="Heading4"/>
        <w:numPr>
          <w:ilvl w:val="0"/>
          <w:numId w:val="0"/>
        </w:numPr>
        <w:ind w:left="864" w:hanging="864"/>
      </w:pPr>
      <w:r w:rsidRPr="00E03D0A">
        <w:rPr>
          <w:sz w:val="24"/>
          <w:szCs w:val="24"/>
        </w:rPr>
        <w:t>Encoder</w:t>
      </w:r>
    </w:p>
    <w:p w14:paraId="75EC0B8D" w14:textId="2C0581BB" w:rsidR="00E03D0A" w:rsidRDefault="00E03D0A" w:rsidP="00E03D0A">
      <w:pPr>
        <w:ind w:left="-5"/>
      </w:pPr>
      <w:r>
        <w:t>The next command line encodes one streams:</w:t>
      </w:r>
    </w:p>
    <w:p w14:paraId="6A4EB0A2" w14:textId="77777777" w:rsidR="00B34871" w:rsidRDefault="00B34871" w:rsidP="00E03D0A">
      <w:pPr>
        <w:ind w:left="-5"/>
      </w:pPr>
    </w:p>
    <w:p w14:paraId="7B8428D0"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./bin/PccAppEncoder \</w:t>
      </w:r>
    </w:p>
    <w:p w14:paraId="181EB8D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--config=./cfg/common/ctc-common.cfg \</w:t>
      </w:r>
    </w:p>
    <w:p w14:paraId="6DA6AF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--config=./cfg/condition/ctc-all-intra.cfg \</w:t>
      </w:r>
    </w:p>
    <w:p w14:paraId="2E9A6634"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--config=./cfg/sequence/queen.cfg \</w:t>
      </w:r>
    </w:p>
    <w:p w14:paraId="744F9641"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--config=./cfg/rate/ctc-r1.cfg \</w:t>
      </w:r>
    </w:p>
    <w:p w14:paraId="2C4432C0"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--colorTransform=0 \</w:t>
      </w:r>
    </w:p>
    <w:p w14:paraId="4F5BC26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--configurationFolder=./cfg/ \</w:t>
      </w:r>
    </w:p>
    <w:p w14:paraId="0E3D83F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--uncompressedDataFolder=./People/ \</w:t>
      </w:r>
    </w:p>
    <w:p w14:paraId="68FB99E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--colorSpaceConversionPath=./external/HDRTools/bin/HDRConvert \</w:t>
      </w:r>
    </w:p>
    <w:p w14:paraId="174D1016" w14:textId="758A2900" w:rsidR="00E03D0A" w:rsidRPr="00B34871" w:rsidRDefault="00E03D0A" w:rsidP="00E03D0A">
      <w:pPr>
        <w:spacing w:after="3" w:line="261" w:lineRule="auto"/>
        <w:ind w:left="163"/>
        <w:jc w:val="left"/>
        <w:rPr>
          <w:sz w:val="20"/>
          <w:szCs w:val="20"/>
        </w:rPr>
      </w:pPr>
      <w:r w:rsidRPr="00B34871">
        <w:rPr>
          <w:rFonts w:ascii="Courier New" w:eastAsia="Courier New" w:hAnsi="Courier New" w:cs="Courier New"/>
          <w:sz w:val="20"/>
          <w:szCs w:val="20"/>
        </w:rPr>
        <w:t>--videoEncoderPath=./external/HM-16.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/bin/TAppEncoderHighBitDepthStatic\</w:t>
      </w:r>
    </w:p>
    <w:p w14:paraId="7287CC91" w14:textId="2065E0D1" w:rsidR="00B34871"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--videoEncoderOccupancyMapPath=./external/HM-16.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 --compressedStreamPath=./S22C2AI_queen/S22C2AIR01_queen.bin \</w:t>
      </w:r>
    </w:p>
    <w:p w14:paraId="026EE08E" w14:textId="3618DA9F" w:rsidR="00E03D0A"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 xml:space="preserve"> --frameCount=32</w:t>
      </w:r>
    </w:p>
    <w:p w14:paraId="5C2FF00C" w14:textId="77777777" w:rsidR="00B34871" w:rsidRPr="00B34871" w:rsidRDefault="00B34871" w:rsidP="00E03D0A">
      <w:pPr>
        <w:spacing w:after="137" w:line="261" w:lineRule="auto"/>
        <w:ind w:left="229" w:hanging="76"/>
        <w:jc w:val="left"/>
        <w:rPr>
          <w:sz w:val="20"/>
          <w:szCs w:val="20"/>
        </w:rPr>
      </w:pPr>
    </w:p>
    <w:p w14:paraId="72A962C7" w14:textId="1F678305" w:rsidR="00E03D0A" w:rsidRDefault="00E03D0A" w:rsidP="00E03D0A">
      <w:pPr>
        <w:ind w:left="-5"/>
      </w:pPr>
      <w:r>
        <w:t>To compute the metrics in the encode, the normal of the source point cloud must be given to the encoder. The next parameter must be added to the previous command:</w:t>
      </w:r>
    </w:p>
    <w:p w14:paraId="611A124F" w14:textId="77777777" w:rsidR="00B34871" w:rsidRDefault="00B34871" w:rsidP="00E03D0A">
      <w:pPr>
        <w:ind w:left="-5"/>
      </w:pPr>
    </w:p>
    <w:p w14:paraId="673F592A"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--normalDataPath=./People/Technicolor/queen_n/frame_%04d_n.ply</w:t>
      </w:r>
    </w:p>
    <w:p w14:paraId="044C8E2E" w14:textId="77777777" w:rsidR="00E03D0A" w:rsidRDefault="00E03D0A" w:rsidP="00E03D0A">
      <w:pPr>
        <w:pStyle w:val="Heading4"/>
        <w:numPr>
          <w:ilvl w:val="0"/>
          <w:numId w:val="0"/>
        </w:numPr>
        <w:ind w:left="864" w:hanging="864"/>
      </w:pPr>
      <w:r w:rsidRPr="00E03D0A">
        <w:rPr>
          <w:sz w:val="24"/>
          <w:szCs w:val="24"/>
        </w:rPr>
        <w:t>Decoder</w:t>
      </w:r>
    </w:p>
    <w:p w14:paraId="07F74019" w14:textId="5E6409D6" w:rsidR="00E03D0A" w:rsidRDefault="00E03D0A" w:rsidP="00E03D0A">
      <w:pPr>
        <w:ind w:left="-5"/>
      </w:pPr>
      <w:r>
        <w:t>The next command line decodes one streams:</w:t>
      </w:r>
    </w:p>
    <w:p w14:paraId="3EDA451D" w14:textId="77777777" w:rsidR="00B34871" w:rsidRDefault="00B34871" w:rsidP="00E03D0A">
      <w:pPr>
        <w:ind w:left="-5"/>
      </w:pPr>
    </w:p>
    <w:p w14:paraId="3362BA34"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./bin/PccAppDecoder \</w:t>
      </w:r>
    </w:p>
    <w:p w14:paraId="6D8E1C6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--startFrameNumber=0000 \</w:t>
      </w:r>
    </w:p>
    <w:p w14:paraId="7FE582FF"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--compressedStreamPath=./S22C2AI_queen/S22C2AIR01_queen.bin \</w:t>
      </w:r>
    </w:p>
    <w:p w14:paraId="22DF65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--reconstructedDataPath=./S22C2AI_queen/S22C2AIR01_queen_dec_%04d.ply \ --videoDecoderPath=</w:t>
      </w:r>
    </w:p>
    <w:p w14:paraId="6F384E06" w14:textId="7ADCF00F"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5E1639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--videoDecoderOccupancyMapPath=\</w:t>
      </w:r>
    </w:p>
    <w:p w14:paraId="15ACF236" w14:textId="08F266D0"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26D4C1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--colorSpaceConversionPath=./external/HDRTools/bin/HDRConvert \</w:t>
      </w:r>
    </w:p>
    <w:p w14:paraId="4B1435CB"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--inverseColorSpaceConversionConfig=./cfg/hdrconvert/yuv420torgb444.cfg \</w:t>
      </w:r>
    </w:p>
    <w:p w14:paraId="6160887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--nbThread=1 \</w:t>
      </w:r>
    </w:p>
    <w:p w14:paraId="4F5FD6EE" w14:textId="2EBE8794" w:rsidR="00E03D0A" w:rsidRPr="00B34871" w:rsidRDefault="00E03D0A" w:rsidP="00E03D0A">
      <w:pPr>
        <w:spacing w:after="138" w:line="261" w:lineRule="auto"/>
        <w:ind w:left="224"/>
        <w:jc w:val="left"/>
        <w:rPr>
          <w:sz w:val="20"/>
          <w:szCs w:val="20"/>
        </w:rPr>
      </w:pPr>
      <w:r w:rsidRPr="00B34871">
        <w:rPr>
          <w:rFonts w:ascii="Courier New" w:eastAsia="Courier New" w:hAnsi="Courier New" w:cs="Courier New"/>
          <w:sz w:val="20"/>
          <w:szCs w:val="20"/>
        </w:rPr>
        <w:t xml:space="preserve">--colorTransform=0 </w:t>
      </w:r>
    </w:p>
    <w:p w14:paraId="2AC54DEA" w14:textId="5BB3D9F7" w:rsidR="00E03D0A" w:rsidRDefault="00E03D0A" w:rsidP="00E03D0A">
      <w:pPr>
        <w:ind w:left="-5"/>
      </w:pPr>
      <w:r>
        <w:t>To compute the metrics in the decoder, the normal of the source point cloud and the source PLY must be given to the decoder. The next parameter must be added to the previous command:</w:t>
      </w:r>
    </w:p>
    <w:p w14:paraId="1DBDAD7A" w14:textId="77777777" w:rsidR="00B34871" w:rsidRDefault="00B34871" w:rsidP="00E03D0A">
      <w:pPr>
        <w:ind w:left="-5"/>
      </w:pPr>
    </w:p>
    <w:p w14:paraId="6E4AE199"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--config=./cfg/sequence/queen.cfg \</w:t>
      </w:r>
    </w:p>
    <w:p w14:paraId="49BD916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--uncompressedDataFolder=./People/ \</w:t>
      </w:r>
    </w:p>
    <w:p w14:paraId="087F3E89" w14:textId="10B4E582" w:rsidR="00E03D0A" w:rsidRDefault="00E03D0A" w:rsidP="00E03D0A">
      <w:pPr>
        <w:spacing w:after="137" w:line="261" w:lineRule="auto"/>
        <w:ind w:left="224"/>
        <w:jc w:val="left"/>
        <w:rPr>
          <w:rFonts w:ascii="Courier New" w:eastAsia="Courier New" w:hAnsi="Courier New" w:cs="Courier New"/>
          <w:sz w:val="20"/>
          <w:szCs w:val="20"/>
        </w:rPr>
      </w:pPr>
      <w:r w:rsidRPr="00B34871">
        <w:rPr>
          <w:rFonts w:ascii="Courier New" w:eastAsia="Courier New" w:hAnsi="Courier New" w:cs="Courier New"/>
          <w:sz w:val="20"/>
          <w:szCs w:val="20"/>
        </w:rPr>
        <w:t>--normalDataPath=./People/Technicolor/queen_n/frame_%04d_n.ply</w:t>
      </w:r>
    </w:p>
    <w:p w14:paraId="06D56AF2" w14:textId="77777777" w:rsidR="00B34871" w:rsidRPr="00B34871" w:rsidRDefault="00B34871" w:rsidP="00E03D0A">
      <w:pPr>
        <w:spacing w:after="137" w:line="261" w:lineRule="auto"/>
        <w:ind w:left="224"/>
        <w:jc w:val="left"/>
        <w:rPr>
          <w:sz w:val="20"/>
          <w:szCs w:val="20"/>
        </w:rPr>
      </w:pPr>
    </w:p>
    <w:p w14:paraId="148ED0C2" w14:textId="77777777" w:rsidR="00E03D0A" w:rsidRDefault="00E03D0A" w:rsidP="00E03D0A">
      <w:pPr>
        <w:pStyle w:val="Heading4"/>
        <w:numPr>
          <w:ilvl w:val="0"/>
          <w:numId w:val="0"/>
        </w:numPr>
        <w:ind w:left="864" w:hanging="864"/>
      </w:pPr>
      <w:r w:rsidRPr="00E03D0A">
        <w:rPr>
          <w:sz w:val="24"/>
          <w:szCs w:val="24"/>
        </w:rPr>
        <w:t>Metrics</w:t>
      </w:r>
    </w:p>
    <w:p w14:paraId="45EB64CA" w14:textId="77777777" w:rsidR="00E03D0A" w:rsidRDefault="00E03D0A" w:rsidP="00E03D0A">
      <w:pPr>
        <w:ind w:left="-5"/>
      </w:pPr>
      <w:r>
        <w:t>PccAppMetrics could be used to test the PccLibMetrics. For CTC experiments, it’s sugested to used mpeg-pcc-dmetrics: http://mpegx.int-evry.fr/software/MPEG/PCC/mpeg-pcc-dmetric.git.</w:t>
      </w:r>
    </w:p>
    <w:p w14:paraId="728669B4" w14:textId="2C63DD5A" w:rsidR="00E03D0A" w:rsidRDefault="00E03D0A" w:rsidP="00E03D0A">
      <w:pPr>
        <w:ind w:left="-5"/>
      </w:pPr>
      <w:r>
        <w:t>For example, mpeg-pcc-dmetric and PccAppMetric could be used with the next command line:</w:t>
      </w:r>
    </w:p>
    <w:p w14:paraId="0E2F938D" w14:textId="77777777" w:rsidR="00E03D0A" w:rsidRDefault="00E03D0A" w:rsidP="00E03D0A">
      <w:pPr>
        <w:ind w:left="-5"/>
      </w:pPr>
    </w:p>
    <w:p w14:paraId="299213CE"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../bin/PccAppMetrics \</w:t>
      </w:r>
    </w:p>
    <w:p w14:paraId="060D0D65" w14:textId="77777777" w:rsidR="00E03D0A" w:rsidRDefault="00E03D0A" w:rsidP="00E03D0A">
      <w:pPr>
        <w:spacing w:after="3" w:line="261" w:lineRule="auto"/>
        <w:ind w:left="163"/>
        <w:jc w:val="left"/>
        <w:rPr>
          <w:rFonts w:ascii="Courier New" w:eastAsia="Courier New" w:hAnsi="Courier New" w:cs="Courier New"/>
          <w:sz w:val="20"/>
          <w:szCs w:val="20"/>
        </w:rPr>
      </w:pPr>
      <w:r w:rsidRPr="00E03D0A">
        <w:rPr>
          <w:rFonts w:ascii="Courier New" w:eastAsia="Courier New" w:hAnsi="Courier New" w:cs="Courier New"/>
          <w:sz w:val="20"/>
          <w:szCs w:val="20"/>
        </w:rPr>
        <w:t>--uncompressedDataPath=</w:t>
      </w:r>
      <w:r>
        <w:rPr>
          <w:rFonts w:ascii="Courier New" w:eastAsia="Courier New" w:hAnsi="Courier New" w:cs="Courier New"/>
          <w:sz w:val="20"/>
          <w:szCs w:val="20"/>
        </w:rPr>
        <w:t xml:space="preserve">     </w:t>
      </w:r>
    </w:p>
    <w:p w14:paraId="640E9196" w14:textId="5078CF37" w:rsidR="00E03D0A" w:rsidRPr="00E03D0A" w:rsidRDefault="00E03D0A" w:rsidP="00E03D0A">
      <w:pPr>
        <w:spacing w:after="3" w:line="261" w:lineRule="auto"/>
        <w:ind w:left="163"/>
        <w:jc w:val="left"/>
        <w:rPr>
          <w:sz w:val="20"/>
          <w:szCs w:val="20"/>
        </w:rPr>
      </w:pPr>
      <w:r>
        <w:rPr>
          <w:rFonts w:ascii="Courier New" w:eastAsia="Courier New" w:hAnsi="Courier New" w:cs="Courier New"/>
          <w:sz w:val="20"/>
          <w:szCs w:val="20"/>
        </w:rPr>
        <w:t xml:space="preserve">     </w:t>
      </w:r>
      <w:r w:rsidRPr="00E03D0A">
        <w:rPr>
          <w:rFonts w:ascii="Courier New" w:eastAsia="Courier New" w:hAnsi="Courier New" w:cs="Courier New"/>
          <w:sz w:val="20"/>
          <w:szCs w:val="20"/>
        </w:rPr>
        <w:t>./People/8i/8iVFBv2/longdress/Ply/longdress_vox10_1051.ply\</w:t>
      </w:r>
    </w:p>
    <w:p w14:paraId="1DF419D6"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--reconstructedDataPath=./S26C2AIR01_longdress_dec_1051.ply \</w:t>
      </w:r>
    </w:p>
    <w:p w14:paraId="388FE143"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--normalDataPath=./People/8i/longdress_n/longdress_vox10_1051_n.ply \</w:t>
      </w:r>
    </w:p>
    <w:p w14:paraId="02C19BDD"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--resolution=1023 \</w:t>
      </w:r>
    </w:p>
    <w:p w14:paraId="58851C90" w14:textId="77777777" w:rsidR="00E03D0A" w:rsidRPr="00E03D0A" w:rsidRDefault="00E03D0A" w:rsidP="00E03D0A">
      <w:pPr>
        <w:spacing w:after="273" w:line="261" w:lineRule="auto"/>
        <w:ind w:left="224"/>
        <w:jc w:val="left"/>
        <w:rPr>
          <w:sz w:val="20"/>
          <w:szCs w:val="20"/>
        </w:rPr>
      </w:pPr>
      <w:r w:rsidRPr="00E03D0A">
        <w:rPr>
          <w:rFonts w:ascii="Courier New" w:eastAsia="Courier New" w:hAnsi="Courier New" w:cs="Courier New"/>
          <w:sz w:val="20"/>
          <w:szCs w:val="20"/>
        </w:rPr>
        <w:t>--frameCount=1</w:t>
      </w:r>
    </w:p>
    <w:p w14:paraId="05A5B1C3"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./mpeg-pcc-demetric/test/pc_error \</w:t>
      </w:r>
    </w:p>
    <w:p w14:paraId="40A12A1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--fileA=./People/8i/8iVFBv2/longdress/Ply/longdress_vox10_1051.ply \</w:t>
      </w:r>
    </w:p>
    <w:p w14:paraId="01D9245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--fileB=S26C2AIR01_longdress_dec_1051.ply \</w:t>
      </w:r>
    </w:p>
    <w:p w14:paraId="025462AC"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--inputNorm=./People/8i/longdress_n/longdress_vox10_1051_n.ply \ --color=1 \</w:t>
      </w:r>
    </w:p>
    <w:p w14:paraId="7A5A0905" w14:textId="77777777" w:rsidR="00E03D0A" w:rsidRPr="00E03D0A" w:rsidRDefault="00E03D0A" w:rsidP="00E03D0A">
      <w:pPr>
        <w:spacing w:after="138" w:line="261" w:lineRule="auto"/>
        <w:ind w:left="224"/>
        <w:jc w:val="left"/>
        <w:rPr>
          <w:sz w:val="20"/>
          <w:szCs w:val="20"/>
        </w:rPr>
      </w:pPr>
      <w:r w:rsidRPr="00E03D0A">
        <w:rPr>
          <w:rFonts w:ascii="Courier New" w:eastAsia="Courier New" w:hAnsi="Courier New" w:cs="Courier New"/>
          <w:sz w:val="20"/>
          <w:szCs w:val="20"/>
        </w:rPr>
        <w:t>--resolution= 1023</w:t>
      </w:r>
    </w:p>
    <w:p w14:paraId="161BA0FA" w14:textId="77777777" w:rsidR="00E03D0A" w:rsidRPr="002467FC" w:rsidRDefault="00E03D0A" w:rsidP="00E03D0A">
      <w:pPr>
        <w:ind w:left="630"/>
        <w:rPr>
          <w:rFonts w:ascii="Courier New" w:hAnsi="Courier New" w:cs="Courier New"/>
          <w:sz w:val="20"/>
          <w:szCs w:val="20"/>
          <w:lang w:eastAsia="ko-KR"/>
        </w:rPr>
      </w:pPr>
    </w:p>
    <w:p w14:paraId="42CCEBDE" w14:textId="042EC1A3" w:rsidR="00E03D0A" w:rsidRPr="00E03D0A" w:rsidRDefault="00E03D0A" w:rsidP="00E03D0A">
      <w:pPr>
        <w:rPr>
          <w:lang w:eastAsia="ko-KR"/>
        </w:rPr>
      </w:pPr>
      <w:r w:rsidRPr="00E03D0A">
        <w:rPr>
          <w:lang w:eastAsia="ko-KR"/>
        </w:rPr>
        <w:t xml:space="preserve">More examples of running could be found in ./test/runme_linux.sh. </w:t>
      </w:r>
      <w:r>
        <w:rPr>
          <w:lang w:eastAsia="ko-KR"/>
        </w:rPr>
        <w:t xml:space="preserve"> </w:t>
      </w:r>
      <w:r w:rsidRPr="00E03D0A">
        <w:rPr>
          <w:lang w:eastAsia="ko-KR"/>
        </w:rPr>
        <w:t>These examples can be start based on your system with the following scripts:</w:t>
      </w:r>
    </w:p>
    <w:p w14:paraId="652DD0C7" w14:textId="77777777" w:rsidR="00E03D0A" w:rsidRPr="00E03D0A" w:rsidRDefault="00E03D0A" w:rsidP="00CC1A02">
      <w:pPr>
        <w:rPr>
          <w:rFonts w:asciiTheme="minorHAnsi" w:hAnsiTheme="minorHAnsi" w:cs="Courier New"/>
          <w:lang w:eastAsia="ko-KR"/>
        </w:rPr>
      </w:pPr>
    </w:p>
    <w:p w14:paraId="29AF528A"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./test/runme_linux.sh</w:t>
      </w:r>
    </w:p>
    <w:p w14:paraId="45FE2F5B"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./test/runme_windows.bat</w:t>
      </w:r>
    </w:p>
    <w:p w14:paraId="436B8AE1" w14:textId="77777777" w:rsidR="00E03D0A"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./test/runme_osx.sh</w:t>
      </w:r>
    </w:p>
    <w:p w14:paraId="2AEED561" w14:textId="77777777" w:rsidR="00E03D0A" w:rsidRDefault="00E03D0A" w:rsidP="00E03D0A">
      <w:pPr>
        <w:ind w:left="-5"/>
      </w:pPr>
    </w:p>
    <w:p w14:paraId="391EBD5A" w14:textId="77777777" w:rsidR="00E03D0A" w:rsidRDefault="00E03D0A" w:rsidP="00E03D0A">
      <w:pPr>
        <w:pStyle w:val="Heading2"/>
        <w:ind w:left="-5"/>
      </w:pPr>
      <w:r>
        <w:t>General options</w:t>
      </w:r>
    </w:p>
    <w:p w14:paraId="6B52FD95" w14:textId="00EDBD02" w:rsidR="00E03D0A" w:rsidRDefault="00E03D0A" w:rsidP="00E03D0A">
      <w:pPr>
        <w:ind w:left="-5"/>
      </w:pPr>
      <w:r>
        <w:t>The next table shows the parameters of the encoder, decoder and metrics programs.</w:t>
      </w:r>
    </w:p>
    <w:p w14:paraId="69D73FCD" w14:textId="77777777" w:rsidR="00E03D0A" w:rsidRDefault="00E03D0A" w:rsidP="00E03D0A">
      <w:pPr>
        <w:pStyle w:val="Heading3"/>
        <w:spacing w:after="4"/>
        <w:ind w:left="446"/>
      </w:pPr>
      <w:r>
        <w:lastRenderedPageBreak/>
        <w:t>Encoder parameters</w:t>
      </w:r>
    </w:p>
    <w:tbl>
      <w:tblPr>
        <w:tblStyle w:val="TableGrid0"/>
        <w:tblW w:w="8415" w:type="dxa"/>
        <w:tblInd w:w="316" w:type="dxa"/>
        <w:tblCellMar>
          <w:top w:w="43" w:type="dxa"/>
          <w:right w:w="115" w:type="dxa"/>
        </w:tblCellMar>
        <w:tblLook w:val="04A0" w:firstRow="1" w:lastRow="0" w:firstColumn="1" w:lastColumn="0" w:noHBand="0" w:noVBand="1"/>
      </w:tblPr>
      <w:tblGrid>
        <w:gridCol w:w="4327"/>
        <w:gridCol w:w="4088"/>
      </w:tblGrid>
      <w:tr w:rsidR="00E03D0A" w14:paraId="05312CF5" w14:textId="77777777" w:rsidTr="00E03D0A">
        <w:trPr>
          <w:trHeight w:val="279"/>
        </w:trPr>
        <w:tc>
          <w:tcPr>
            <w:tcW w:w="4327" w:type="dxa"/>
            <w:tcBorders>
              <w:top w:val="single" w:sz="3" w:space="0" w:color="000000"/>
              <w:left w:val="nil"/>
              <w:bottom w:val="single" w:sz="3" w:space="0" w:color="000000"/>
              <w:right w:val="nil"/>
            </w:tcBorders>
          </w:tcPr>
          <w:p w14:paraId="01B7934A"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A9A1C00"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8F3D714" w14:textId="77777777" w:rsidTr="00E03D0A">
        <w:trPr>
          <w:trHeight w:val="279"/>
        </w:trPr>
        <w:tc>
          <w:tcPr>
            <w:tcW w:w="4327" w:type="dxa"/>
            <w:tcBorders>
              <w:top w:val="single" w:sz="3" w:space="0" w:color="000000"/>
              <w:left w:val="nil"/>
              <w:bottom w:val="single" w:sz="3" w:space="0" w:color="000000"/>
              <w:right w:val="nil"/>
            </w:tcBorders>
          </w:tcPr>
          <w:p w14:paraId="4A966E46"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081140E9" w14:textId="77777777" w:rsidR="00E03D0A" w:rsidRDefault="00E03D0A" w:rsidP="00E03D0A">
            <w:pPr>
              <w:spacing w:line="259" w:lineRule="auto"/>
              <w:jc w:val="left"/>
            </w:pPr>
            <w:r>
              <w:t>This help text</w:t>
            </w:r>
          </w:p>
        </w:tc>
      </w:tr>
      <w:tr w:rsidR="00E03D0A" w14:paraId="2A005726" w14:textId="77777777" w:rsidTr="00E03D0A">
        <w:trPr>
          <w:trHeight w:val="283"/>
        </w:trPr>
        <w:tc>
          <w:tcPr>
            <w:tcW w:w="4327" w:type="dxa"/>
            <w:tcBorders>
              <w:top w:val="single" w:sz="3" w:space="0" w:color="000000"/>
              <w:left w:val="nil"/>
              <w:bottom w:val="single" w:sz="6" w:space="0" w:color="000000"/>
              <w:right w:val="nil"/>
            </w:tcBorders>
          </w:tcPr>
          <w:p w14:paraId="5D8EE917"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3" w:space="0" w:color="000000"/>
              <w:left w:val="nil"/>
              <w:bottom w:val="single" w:sz="6" w:space="0" w:color="000000"/>
              <w:right w:val="nil"/>
            </w:tcBorders>
          </w:tcPr>
          <w:p w14:paraId="4E90F47E" w14:textId="77777777" w:rsidR="00E03D0A" w:rsidRDefault="00E03D0A" w:rsidP="00E03D0A">
            <w:pPr>
              <w:spacing w:after="160" w:line="259" w:lineRule="auto"/>
              <w:jc w:val="left"/>
            </w:pPr>
          </w:p>
        </w:tc>
      </w:tr>
      <w:tr w:rsidR="00E03D0A" w14:paraId="28995AC1" w14:textId="77777777" w:rsidTr="00E03D0A">
        <w:trPr>
          <w:trHeight w:val="283"/>
        </w:trPr>
        <w:tc>
          <w:tcPr>
            <w:tcW w:w="4327" w:type="dxa"/>
            <w:tcBorders>
              <w:top w:val="single" w:sz="6" w:space="0" w:color="000000"/>
              <w:left w:val="nil"/>
              <w:bottom w:val="single" w:sz="3" w:space="0" w:color="000000"/>
              <w:right w:val="nil"/>
            </w:tcBorders>
          </w:tcPr>
          <w:p w14:paraId="6A1C0A52" w14:textId="77777777" w:rsidR="00E03D0A" w:rsidRDefault="00E03D0A" w:rsidP="00E03D0A">
            <w:pPr>
              <w:spacing w:line="259" w:lineRule="auto"/>
              <w:ind w:left="120"/>
              <w:jc w:val="left"/>
            </w:pPr>
            <w:r>
              <w:t>-c,–config=...</w:t>
            </w:r>
          </w:p>
        </w:tc>
        <w:tc>
          <w:tcPr>
            <w:tcW w:w="4088" w:type="dxa"/>
            <w:tcBorders>
              <w:top w:val="single" w:sz="6" w:space="0" w:color="000000"/>
              <w:left w:val="nil"/>
              <w:bottom w:val="single" w:sz="3" w:space="0" w:color="000000"/>
              <w:right w:val="nil"/>
            </w:tcBorders>
          </w:tcPr>
          <w:p w14:paraId="50C4CA7F" w14:textId="77777777" w:rsidR="00E03D0A" w:rsidRDefault="00E03D0A" w:rsidP="00E03D0A">
            <w:pPr>
              <w:spacing w:line="259" w:lineRule="auto"/>
              <w:jc w:val="left"/>
            </w:pPr>
            <w:r>
              <w:t>Configuration file name</w:t>
            </w:r>
          </w:p>
        </w:tc>
      </w:tr>
    </w:tbl>
    <w:p w14:paraId="1E3B782E" w14:textId="77777777" w:rsidR="00E03D0A" w:rsidRDefault="00E03D0A" w:rsidP="00E03D0A">
      <w:pPr>
        <w:tabs>
          <w:tab w:val="center" w:pos="1522"/>
          <w:tab w:val="center" w:pos="6213"/>
        </w:tabs>
        <w:jc w:val="left"/>
      </w:pPr>
      <w:r>
        <w:rPr>
          <w:rFonts w:ascii="Calibri" w:eastAsia="Calibri" w:hAnsi="Calibri" w:cs="Calibri"/>
          <w:sz w:val="22"/>
        </w:rPr>
        <w:tab/>
      </w:r>
      <w:r>
        <w:t>–configurationFolder=“”</w:t>
      </w:r>
      <w:r>
        <w:tab/>
        <w:t>Folder where the configuration files</w:t>
      </w:r>
    </w:p>
    <w:p w14:paraId="6A7E3CEC" w14:textId="77777777" w:rsidR="00E03D0A" w:rsidRDefault="00E03D0A" w:rsidP="00E03D0A">
      <w:pPr>
        <w:spacing w:after="3" w:line="259" w:lineRule="auto"/>
        <w:ind w:left="1437"/>
        <w:jc w:val="center"/>
      </w:pPr>
      <w:r>
        <w:t>are stored, use for cfg relative</w:t>
      </w:r>
    </w:p>
    <w:p w14:paraId="07F41D21" w14:textId="77777777" w:rsidR="00E03D0A" w:rsidRDefault="00E03D0A" w:rsidP="00E03D0A">
      <w:pPr>
        <w:spacing w:after="3" w:line="259" w:lineRule="auto"/>
        <w:ind w:left="1437"/>
        <w:jc w:val="center"/>
      </w:pPr>
      <w:r>
        <w:t>paths.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5B8BFA9D" w14:textId="77777777" w:rsidTr="00E03D0A">
        <w:trPr>
          <w:trHeight w:val="821"/>
        </w:trPr>
        <w:tc>
          <w:tcPr>
            <w:tcW w:w="4327" w:type="dxa"/>
            <w:tcBorders>
              <w:top w:val="single" w:sz="3" w:space="0" w:color="000000"/>
              <w:left w:val="nil"/>
              <w:bottom w:val="single" w:sz="3" w:space="0" w:color="000000"/>
              <w:right w:val="nil"/>
            </w:tcBorders>
          </w:tcPr>
          <w:p w14:paraId="3B0E23FA" w14:textId="77777777" w:rsidR="00E03D0A" w:rsidRDefault="00E03D0A" w:rsidP="00E03D0A">
            <w:pPr>
              <w:spacing w:line="259" w:lineRule="auto"/>
              <w:ind w:left="120"/>
              <w:jc w:val="left"/>
            </w:pPr>
            <w:r>
              <w:t>–uncompressedDataFolder=“”</w:t>
            </w:r>
          </w:p>
        </w:tc>
        <w:tc>
          <w:tcPr>
            <w:tcW w:w="4088" w:type="dxa"/>
            <w:tcBorders>
              <w:top w:val="single" w:sz="3" w:space="0" w:color="000000"/>
              <w:left w:val="nil"/>
              <w:bottom w:val="single" w:sz="3" w:space="0" w:color="000000"/>
              <w:right w:val="nil"/>
            </w:tcBorders>
          </w:tcPr>
          <w:p w14:paraId="2886EF02" w14:textId="77777777" w:rsidR="00E03D0A" w:rsidRDefault="00E03D0A" w:rsidP="00E03D0A">
            <w:pPr>
              <w:spacing w:line="259" w:lineRule="auto"/>
              <w:jc w:val="left"/>
            </w:pPr>
            <w:r>
              <w:t>Folder where the uncompress input data are stored, use for cfg relative paths.</w:t>
            </w:r>
          </w:p>
        </w:tc>
      </w:tr>
      <w:tr w:rsidR="00E03D0A" w14:paraId="2791C646" w14:textId="77777777" w:rsidTr="00E03D0A">
        <w:trPr>
          <w:trHeight w:val="821"/>
        </w:trPr>
        <w:tc>
          <w:tcPr>
            <w:tcW w:w="4327" w:type="dxa"/>
            <w:tcBorders>
              <w:top w:val="single" w:sz="3" w:space="0" w:color="000000"/>
              <w:left w:val="nil"/>
              <w:bottom w:val="single" w:sz="3" w:space="0" w:color="000000"/>
              <w:right w:val="nil"/>
            </w:tcBorders>
          </w:tcPr>
          <w:p w14:paraId="241A3F8A" w14:textId="77777777" w:rsidR="00E03D0A" w:rsidRDefault="00E03D0A" w:rsidP="00E03D0A">
            <w:pPr>
              <w:spacing w:line="259" w:lineRule="auto"/>
              <w:ind w:left="120"/>
              <w:jc w:val="left"/>
            </w:pPr>
            <w:r>
              <w:t>–uncompressedDataPath=“”</w:t>
            </w:r>
          </w:p>
        </w:tc>
        <w:tc>
          <w:tcPr>
            <w:tcW w:w="4088" w:type="dxa"/>
            <w:tcBorders>
              <w:top w:val="single" w:sz="3" w:space="0" w:color="000000"/>
              <w:left w:val="nil"/>
              <w:bottom w:val="single" w:sz="3" w:space="0" w:color="000000"/>
              <w:right w:val="nil"/>
            </w:tcBorders>
          </w:tcPr>
          <w:p w14:paraId="1E045731" w14:textId="77777777" w:rsidR="00E03D0A" w:rsidRDefault="00E03D0A" w:rsidP="00E03D0A">
            <w:pPr>
              <w:spacing w:line="259" w:lineRule="auto"/>
              <w:jc w:val="left"/>
            </w:pPr>
            <w:r>
              <w:t>Input pointcloud to encode. Multi-frame sequences may be represented by %04i</w:t>
            </w:r>
          </w:p>
        </w:tc>
      </w:tr>
      <w:tr w:rsidR="00E03D0A" w14:paraId="2ACADA3A" w14:textId="77777777" w:rsidTr="00E03D0A">
        <w:trPr>
          <w:trHeight w:val="550"/>
        </w:trPr>
        <w:tc>
          <w:tcPr>
            <w:tcW w:w="4327" w:type="dxa"/>
            <w:tcBorders>
              <w:top w:val="single" w:sz="3" w:space="0" w:color="000000"/>
              <w:left w:val="nil"/>
              <w:bottom w:val="single" w:sz="3" w:space="0" w:color="000000"/>
              <w:right w:val="nil"/>
            </w:tcBorders>
          </w:tcPr>
          <w:p w14:paraId="1E702C3F" w14:textId="77777777" w:rsidR="00E03D0A" w:rsidRDefault="00E03D0A" w:rsidP="00E03D0A">
            <w:pPr>
              <w:spacing w:line="259" w:lineRule="auto"/>
              <w:ind w:left="120"/>
              <w:jc w:val="left"/>
            </w:pPr>
            <w:r>
              <w:t>–compressedStreamPath=“”</w:t>
            </w:r>
          </w:p>
        </w:tc>
        <w:tc>
          <w:tcPr>
            <w:tcW w:w="4088" w:type="dxa"/>
            <w:tcBorders>
              <w:top w:val="single" w:sz="3" w:space="0" w:color="000000"/>
              <w:left w:val="nil"/>
              <w:bottom w:val="single" w:sz="3" w:space="0" w:color="000000"/>
              <w:right w:val="nil"/>
            </w:tcBorders>
          </w:tcPr>
          <w:p w14:paraId="505E24EF" w14:textId="77777777" w:rsidR="00E03D0A" w:rsidRDefault="00E03D0A" w:rsidP="00E03D0A">
            <w:pPr>
              <w:spacing w:line="259" w:lineRule="auto"/>
              <w:jc w:val="left"/>
            </w:pPr>
            <w:r>
              <w:t>Output</w:t>
            </w:r>
          </w:p>
          <w:p w14:paraId="46BBB991" w14:textId="77777777" w:rsidR="00E03D0A" w:rsidRDefault="00E03D0A" w:rsidP="00E03D0A">
            <w:pPr>
              <w:spacing w:line="259" w:lineRule="auto"/>
              <w:jc w:val="left"/>
            </w:pPr>
            <w:r>
              <w:t>compressed bitstream</w:t>
            </w:r>
          </w:p>
        </w:tc>
      </w:tr>
      <w:tr w:rsidR="00E03D0A" w14:paraId="40D82865" w14:textId="77777777" w:rsidTr="00E03D0A">
        <w:trPr>
          <w:trHeight w:val="550"/>
        </w:trPr>
        <w:tc>
          <w:tcPr>
            <w:tcW w:w="4327" w:type="dxa"/>
            <w:tcBorders>
              <w:top w:val="single" w:sz="3" w:space="0" w:color="000000"/>
              <w:left w:val="nil"/>
              <w:bottom w:val="single" w:sz="3" w:space="0" w:color="000000"/>
              <w:right w:val="nil"/>
            </w:tcBorders>
          </w:tcPr>
          <w:p w14:paraId="4322A1C9" w14:textId="77777777" w:rsidR="00E03D0A" w:rsidRDefault="00E03D0A" w:rsidP="00E03D0A">
            <w:pPr>
              <w:spacing w:line="259" w:lineRule="auto"/>
              <w:ind w:left="120"/>
              <w:jc w:val="left"/>
            </w:pPr>
            <w:r>
              <w:t>–reconstructedDataPath=“”</w:t>
            </w:r>
          </w:p>
        </w:tc>
        <w:tc>
          <w:tcPr>
            <w:tcW w:w="4088" w:type="dxa"/>
            <w:tcBorders>
              <w:top w:val="single" w:sz="3" w:space="0" w:color="000000"/>
              <w:left w:val="nil"/>
              <w:bottom w:val="single" w:sz="3" w:space="0" w:color="000000"/>
              <w:right w:val="nil"/>
            </w:tcBorders>
          </w:tcPr>
          <w:p w14:paraId="22A57722" w14:textId="77777777" w:rsidR="00E03D0A" w:rsidRDefault="00E03D0A" w:rsidP="00E03D0A">
            <w:pPr>
              <w:spacing w:line="259" w:lineRule="auto"/>
              <w:jc w:val="left"/>
            </w:pPr>
            <w:r>
              <w:t>Output decoded pointcloud. Multi-frame sequences may be represented by %04i</w:t>
            </w:r>
          </w:p>
        </w:tc>
      </w:tr>
      <w:tr w:rsidR="00E03D0A" w14:paraId="36035895" w14:textId="77777777" w:rsidTr="00E03D0A">
        <w:trPr>
          <w:trHeight w:val="550"/>
        </w:trPr>
        <w:tc>
          <w:tcPr>
            <w:tcW w:w="4327" w:type="dxa"/>
            <w:tcBorders>
              <w:top w:val="single" w:sz="3" w:space="0" w:color="000000"/>
              <w:left w:val="nil"/>
              <w:bottom w:val="single" w:sz="3" w:space="0" w:color="000000"/>
              <w:right w:val="nil"/>
            </w:tcBorders>
          </w:tcPr>
          <w:p w14:paraId="3F928AC0" w14:textId="77777777" w:rsidR="00E03D0A" w:rsidRDefault="00E03D0A" w:rsidP="00E03D0A">
            <w:pPr>
              <w:spacing w:line="259" w:lineRule="auto"/>
              <w:ind w:left="120"/>
              <w:jc w:val="left"/>
            </w:pPr>
            <w:r>
              <w:t>–startFrameNumber=0</w:t>
            </w:r>
          </w:p>
        </w:tc>
        <w:tc>
          <w:tcPr>
            <w:tcW w:w="4088" w:type="dxa"/>
            <w:tcBorders>
              <w:top w:val="single" w:sz="3" w:space="0" w:color="000000"/>
              <w:left w:val="nil"/>
              <w:bottom w:val="single" w:sz="3" w:space="0" w:color="000000"/>
              <w:right w:val="nil"/>
            </w:tcBorders>
          </w:tcPr>
          <w:p w14:paraId="73E1BC57" w14:textId="77777777" w:rsidR="00E03D0A" w:rsidRDefault="00E03D0A" w:rsidP="00E03D0A">
            <w:pPr>
              <w:spacing w:line="259" w:lineRule="auto"/>
              <w:jc w:val="left"/>
            </w:pPr>
            <w:r>
              <w:t>First frame number in sequence to encode/decode</w:t>
            </w:r>
          </w:p>
        </w:tc>
      </w:tr>
      <w:tr w:rsidR="00E03D0A" w14:paraId="66EC3825" w14:textId="77777777" w:rsidTr="00E03D0A">
        <w:trPr>
          <w:trHeight w:val="279"/>
        </w:trPr>
        <w:tc>
          <w:tcPr>
            <w:tcW w:w="4327" w:type="dxa"/>
            <w:tcBorders>
              <w:top w:val="single" w:sz="3" w:space="0" w:color="000000"/>
              <w:left w:val="nil"/>
              <w:bottom w:val="single" w:sz="3" w:space="0" w:color="000000"/>
              <w:right w:val="nil"/>
            </w:tcBorders>
          </w:tcPr>
          <w:p w14:paraId="396A1316" w14:textId="77777777" w:rsidR="00E03D0A" w:rsidRDefault="00E03D0A" w:rsidP="00E03D0A">
            <w:pPr>
              <w:spacing w:line="259" w:lineRule="auto"/>
              <w:ind w:left="120"/>
              <w:jc w:val="left"/>
            </w:pPr>
            <w:r>
              <w:t>–frameCount=300</w:t>
            </w:r>
          </w:p>
        </w:tc>
        <w:tc>
          <w:tcPr>
            <w:tcW w:w="4088" w:type="dxa"/>
            <w:tcBorders>
              <w:top w:val="single" w:sz="3" w:space="0" w:color="000000"/>
              <w:left w:val="nil"/>
              <w:bottom w:val="single" w:sz="3" w:space="0" w:color="000000"/>
              <w:right w:val="nil"/>
            </w:tcBorders>
          </w:tcPr>
          <w:p w14:paraId="356B0D5B" w14:textId="77777777" w:rsidR="00E03D0A" w:rsidRDefault="00E03D0A" w:rsidP="00E03D0A">
            <w:pPr>
              <w:spacing w:line="259" w:lineRule="auto"/>
              <w:jc w:val="left"/>
            </w:pPr>
            <w:r>
              <w:t>Number of frames to encode</w:t>
            </w:r>
          </w:p>
        </w:tc>
      </w:tr>
      <w:tr w:rsidR="00E03D0A" w14:paraId="7A695F2C" w14:textId="77777777" w:rsidTr="00E03D0A">
        <w:trPr>
          <w:trHeight w:val="279"/>
        </w:trPr>
        <w:tc>
          <w:tcPr>
            <w:tcW w:w="4327" w:type="dxa"/>
            <w:tcBorders>
              <w:top w:val="single" w:sz="3" w:space="0" w:color="000000"/>
              <w:left w:val="nil"/>
              <w:bottom w:val="single" w:sz="3" w:space="0" w:color="000000"/>
              <w:right w:val="nil"/>
            </w:tcBorders>
          </w:tcPr>
          <w:p w14:paraId="0F32C65A" w14:textId="77777777" w:rsidR="00E03D0A" w:rsidRDefault="00E03D0A" w:rsidP="00E03D0A">
            <w:pPr>
              <w:spacing w:line="259" w:lineRule="auto"/>
              <w:ind w:left="120"/>
              <w:jc w:val="left"/>
            </w:pPr>
            <w:r>
              <w:t>–groupOfFramesSize=32</w:t>
            </w:r>
          </w:p>
        </w:tc>
        <w:tc>
          <w:tcPr>
            <w:tcW w:w="4088" w:type="dxa"/>
            <w:tcBorders>
              <w:top w:val="single" w:sz="3" w:space="0" w:color="000000"/>
              <w:left w:val="nil"/>
              <w:bottom w:val="single" w:sz="3" w:space="0" w:color="000000"/>
              <w:right w:val="nil"/>
            </w:tcBorders>
          </w:tcPr>
          <w:p w14:paraId="29F0152E" w14:textId="77777777" w:rsidR="00E03D0A" w:rsidRDefault="00E03D0A" w:rsidP="00E03D0A">
            <w:pPr>
              <w:spacing w:line="259" w:lineRule="auto"/>
              <w:jc w:val="left"/>
            </w:pPr>
            <w:r>
              <w:t>Random access period</w:t>
            </w:r>
          </w:p>
        </w:tc>
      </w:tr>
      <w:tr w:rsidR="00E03D0A" w14:paraId="6B37F835" w14:textId="77777777" w:rsidTr="00E03D0A">
        <w:trPr>
          <w:trHeight w:val="821"/>
        </w:trPr>
        <w:tc>
          <w:tcPr>
            <w:tcW w:w="4327" w:type="dxa"/>
            <w:tcBorders>
              <w:top w:val="single" w:sz="3" w:space="0" w:color="000000"/>
              <w:left w:val="nil"/>
              <w:bottom w:val="single" w:sz="3" w:space="0" w:color="000000"/>
              <w:right w:val="nil"/>
            </w:tcBorders>
          </w:tcPr>
          <w:p w14:paraId="3775168B" w14:textId="77777777" w:rsidR="00E03D0A" w:rsidRDefault="00E03D0A" w:rsidP="00E03D0A">
            <w:pPr>
              <w:spacing w:line="259" w:lineRule="auto"/>
              <w:ind w:left="120"/>
              <w:jc w:val="left"/>
            </w:pPr>
            <w:r>
              <w:t>–colorTransform=1</w:t>
            </w:r>
          </w:p>
        </w:tc>
        <w:tc>
          <w:tcPr>
            <w:tcW w:w="4088" w:type="dxa"/>
            <w:tcBorders>
              <w:top w:val="single" w:sz="3" w:space="0" w:color="000000"/>
              <w:left w:val="nil"/>
              <w:bottom w:val="single" w:sz="3" w:space="0" w:color="000000"/>
              <w:right w:val="nil"/>
            </w:tcBorders>
          </w:tcPr>
          <w:p w14:paraId="21EE9A34" w14:textId="77777777" w:rsidR="00E03D0A" w:rsidRDefault="00E03D0A" w:rsidP="00E03D0A">
            <w:pPr>
              <w:spacing w:after="25" w:line="259" w:lineRule="auto"/>
              <w:jc w:val="left"/>
            </w:pPr>
            <w:r>
              <w:t>The colour transform to be applied:</w:t>
            </w:r>
          </w:p>
          <w:p w14:paraId="599E9036" w14:textId="77777777" w:rsidR="00E03D0A" w:rsidRDefault="00E03D0A" w:rsidP="00E03D0A">
            <w:pPr>
              <w:spacing w:after="31" w:line="259" w:lineRule="auto"/>
              <w:jc w:val="left"/>
            </w:pPr>
            <w:r>
              <w:t>0: none</w:t>
            </w:r>
          </w:p>
          <w:p w14:paraId="330F40DC" w14:textId="77777777" w:rsidR="00E03D0A" w:rsidRDefault="00E03D0A" w:rsidP="00E03D0A">
            <w:pPr>
              <w:spacing w:line="259" w:lineRule="auto"/>
              <w:jc w:val="left"/>
            </w:pPr>
            <w:r>
              <w:t>1: RGB to YCbCr (Rec.709)</w:t>
            </w:r>
          </w:p>
        </w:tc>
      </w:tr>
      <w:tr w:rsidR="00E03D0A" w14:paraId="1F3AF723" w14:textId="77777777" w:rsidTr="00E03D0A">
        <w:trPr>
          <w:trHeight w:val="821"/>
        </w:trPr>
        <w:tc>
          <w:tcPr>
            <w:tcW w:w="4327" w:type="dxa"/>
            <w:tcBorders>
              <w:top w:val="single" w:sz="3" w:space="0" w:color="000000"/>
              <w:left w:val="nil"/>
              <w:bottom w:val="single" w:sz="3" w:space="0" w:color="000000"/>
              <w:right w:val="nil"/>
            </w:tcBorders>
          </w:tcPr>
          <w:p w14:paraId="5D3A039C" w14:textId="77777777" w:rsidR="00E03D0A" w:rsidRDefault="00E03D0A" w:rsidP="00E03D0A">
            <w:pPr>
              <w:spacing w:line="259" w:lineRule="auto"/>
              <w:ind w:left="120"/>
              <w:jc w:val="left"/>
            </w:pPr>
            <w:r>
              <w:t>–colorSpaceConversionPath=“”</w:t>
            </w:r>
          </w:p>
        </w:tc>
        <w:tc>
          <w:tcPr>
            <w:tcW w:w="4088" w:type="dxa"/>
            <w:tcBorders>
              <w:top w:val="single" w:sz="3" w:space="0" w:color="000000"/>
              <w:left w:val="nil"/>
              <w:bottom w:val="single" w:sz="3" w:space="0" w:color="000000"/>
              <w:right w:val="nil"/>
            </w:tcBorders>
          </w:tcPr>
          <w:p w14:paraId="15A96957" w14:textId="77777777" w:rsidR="00E03D0A" w:rsidRDefault="00E03D0A" w:rsidP="00E03D0A">
            <w:pPr>
              <w:spacing w:line="259" w:lineRule="auto"/>
              <w:jc w:val="left"/>
            </w:pPr>
            <w:r>
              <w:t>Path to the HDRConvert. If unset, an internal color space conversion is used</w:t>
            </w:r>
          </w:p>
        </w:tc>
      </w:tr>
      <w:tr w:rsidR="00E03D0A" w14:paraId="5C09BB9B" w14:textId="77777777" w:rsidTr="00E03D0A">
        <w:trPr>
          <w:trHeight w:val="550"/>
        </w:trPr>
        <w:tc>
          <w:tcPr>
            <w:tcW w:w="4327" w:type="dxa"/>
            <w:tcBorders>
              <w:top w:val="single" w:sz="3" w:space="0" w:color="000000"/>
              <w:left w:val="nil"/>
              <w:bottom w:val="single" w:sz="3" w:space="0" w:color="000000"/>
              <w:right w:val="nil"/>
            </w:tcBorders>
          </w:tcPr>
          <w:p w14:paraId="3427CCF6" w14:textId="77777777" w:rsidR="00E03D0A" w:rsidRDefault="00E03D0A" w:rsidP="00E03D0A">
            <w:pPr>
              <w:spacing w:line="259" w:lineRule="auto"/>
              <w:ind w:left="120"/>
              <w:jc w:val="left"/>
            </w:pPr>
            <w:r>
              <w:t>–colorSpaceConversionConfig=“”</w:t>
            </w:r>
          </w:p>
        </w:tc>
        <w:tc>
          <w:tcPr>
            <w:tcW w:w="4088" w:type="dxa"/>
            <w:tcBorders>
              <w:top w:val="single" w:sz="3" w:space="0" w:color="000000"/>
              <w:left w:val="nil"/>
              <w:bottom w:val="single" w:sz="3" w:space="0" w:color="000000"/>
              <w:right w:val="nil"/>
            </w:tcBorders>
          </w:tcPr>
          <w:p w14:paraId="75EECBA3" w14:textId="77777777" w:rsidR="00E03D0A" w:rsidRDefault="00E03D0A" w:rsidP="00E03D0A">
            <w:pPr>
              <w:spacing w:line="259" w:lineRule="auto"/>
              <w:jc w:val="left"/>
            </w:pPr>
            <w:r>
              <w:t>HDRConvert configuration file used for</w:t>
            </w:r>
          </w:p>
          <w:p w14:paraId="650716FC" w14:textId="77777777" w:rsidR="00E03D0A" w:rsidRDefault="00E03D0A" w:rsidP="00E03D0A">
            <w:pPr>
              <w:spacing w:line="259" w:lineRule="auto"/>
              <w:jc w:val="left"/>
            </w:pPr>
            <w:r>
              <w:t>RGB444 to YUV420 conversion</w:t>
            </w:r>
          </w:p>
        </w:tc>
      </w:tr>
      <w:tr w:rsidR="00E03D0A" w14:paraId="29BDA010" w14:textId="77777777" w:rsidTr="00E03D0A">
        <w:trPr>
          <w:trHeight w:val="550"/>
        </w:trPr>
        <w:tc>
          <w:tcPr>
            <w:tcW w:w="4327" w:type="dxa"/>
            <w:tcBorders>
              <w:top w:val="single" w:sz="3" w:space="0" w:color="000000"/>
              <w:left w:val="nil"/>
              <w:bottom w:val="single" w:sz="3" w:space="0" w:color="000000"/>
              <w:right w:val="nil"/>
            </w:tcBorders>
          </w:tcPr>
          <w:p w14:paraId="7C6EFF06" w14:textId="77777777" w:rsidR="00E03D0A" w:rsidRDefault="00E03D0A" w:rsidP="00E03D0A">
            <w:pPr>
              <w:spacing w:line="259" w:lineRule="auto"/>
              <w:ind w:left="120"/>
              <w:jc w:val="left"/>
            </w:pPr>
            <w:r>
              <w:t>–inverseColorSpaceConversionConfig=“”</w:t>
            </w:r>
          </w:p>
        </w:tc>
        <w:tc>
          <w:tcPr>
            <w:tcW w:w="4088" w:type="dxa"/>
            <w:tcBorders>
              <w:top w:val="single" w:sz="3" w:space="0" w:color="000000"/>
              <w:left w:val="nil"/>
              <w:bottom w:val="single" w:sz="3" w:space="0" w:color="000000"/>
              <w:right w:val="nil"/>
            </w:tcBorders>
          </w:tcPr>
          <w:p w14:paraId="493A8197" w14:textId="77777777" w:rsidR="00E03D0A" w:rsidRDefault="00E03D0A" w:rsidP="00E03D0A">
            <w:pPr>
              <w:spacing w:line="259" w:lineRule="auto"/>
              <w:jc w:val="left"/>
            </w:pPr>
            <w:r>
              <w:t>HDRConvert configuration file used for</w:t>
            </w:r>
          </w:p>
          <w:p w14:paraId="648A53CC" w14:textId="77777777" w:rsidR="00E03D0A" w:rsidRDefault="00E03D0A" w:rsidP="00E03D0A">
            <w:pPr>
              <w:spacing w:line="259" w:lineRule="auto"/>
              <w:jc w:val="left"/>
            </w:pPr>
            <w:r>
              <w:t>YUV420 to RGB444 conversion</w:t>
            </w:r>
          </w:p>
        </w:tc>
      </w:tr>
      <w:tr w:rsidR="00E03D0A" w14:paraId="0522C5D6" w14:textId="77777777" w:rsidTr="00E03D0A">
        <w:trPr>
          <w:trHeight w:val="279"/>
        </w:trPr>
        <w:tc>
          <w:tcPr>
            <w:tcW w:w="4327" w:type="dxa"/>
            <w:tcBorders>
              <w:top w:val="single" w:sz="3" w:space="0" w:color="000000"/>
              <w:left w:val="nil"/>
              <w:bottom w:val="single" w:sz="3" w:space="0" w:color="000000"/>
              <w:right w:val="nil"/>
            </w:tcBorders>
          </w:tcPr>
          <w:p w14:paraId="6AB24F51" w14:textId="77777777" w:rsidR="00E03D0A" w:rsidRDefault="00E03D0A" w:rsidP="00E03D0A">
            <w:pPr>
              <w:spacing w:line="259" w:lineRule="auto"/>
              <w:ind w:left="120"/>
              <w:jc w:val="left"/>
            </w:pPr>
            <w:r>
              <w:t>–videoEncoderPath=“”</w:t>
            </w:r>
          </w:p>
        </w:tc>
        <w:tc>
          <w:tcPr>
            <w:tcW w:w="4088" w:type="dxa"/>
            <w:tcBorders>
              <w:top w:val="single" w:sz="3" w:space="0" w:color="000000"/>
              <w:left w:val="nil"/>
              <w:bottom w:val="single" w:sz="3" w:space="0" w:color="000000"/>
              <w:right w:val="nil"/>
            </w:tcBorders>
          </w:tcPr>
          <w:p w14:paraId="5599B788" w14:textId="77777777" w:rsidR="00E03D0A" w:rsidRDefault="00E03D0A" w:rsidP="00E03D0A">
            <w:pPr>
              <w:spacing w:line="259" w:lineRule="auto"/>
              <w:jc w:val="left"/>
            </w:pPr>
            <w:r>
              <w:t>HM video encoder executable</w:t>
            </w:r>
          </w:p>
        </w:tc>
      </w:tr>
      <w:tr w:rsidR="00E03D0A" w14:paraId="662A2D01" w14:textId="77777777" w:rsidTr="00E03D0A">
        <w:trPr>
          <w:trHeight w:val="550"/>
        </w:trPr>
        <w:tc>
          <w:tcPr>
            <w:tcW w:w="4327" w:type="dxa"/>
            <w:tcBorders>
              <w:top w:val="single" w:sz="3" w:space="0" w:color="000000"/>
              <w:left w:val="nil"/>
              <w:bottom w:val="single" w:sz="3" w:space="0" w:color="000000"/>
              <w:right w:val="nil"/>
            </w:tcBorders>
          </w:tcPr>
          <w:p w14:paraId="220C45A9" w14:textId="77777777" w:rsidR="00E03D0A" w:rsidRDefault="00E03D0A" w:rsidP="00E03D0A">
            <w:pPr>
              <w:spacing w:line="259" w:lineRule="auto"/>
              <w:ind w:left="120"/>
              <w:jc w:val="left"/>
            </w:pPr>
            <w:r>
              <w:t>–videoEncoderOccupancyMapPath=“”</w:t>
            </w:r>
          </w:p>
        </w:tc>
        <w:tc>
          <w:tcPr>
            <w:tcW w:w="4088" w:type="dxa"/>
            <w:tcBorders>
              <w:top w:val="single" w:sz="3" w:space="0" w:color="000000"/>
              <w:left w:val="nil"/>
              <w:bottom w:val="single" w:sz="3" w:space="0" w:color="000000"/>
              <w:right w:val="nil"/>
            </w:tcBorders>
          </w:tcPr>
          <w:p w14:paraId="4BD93099" w14:textId="77777777" w:rsidR="00E03D0A" w:rsidRDefault="00E03D0A" w:rsidP="00E03D0A">
            <w:pPr>
              <w:spacing w:line="259" w:lineRule="auto"/>
              <w:jc w:val="left"/>
            </w:pPr>
            <w:r>
              <w:t>HM lossless video encoder executable for occupancy map</w:t>
            </w:r>
          </w:p>
        </w:tc>
      </w:tr>
      <w:tr w:rsidR="00E03D0A" w14:paraId="43E124AD" w14:textId="77777777" w:rsidTr="00E03D0A">
        <w:trPr>
          <w:trHeight w:val="550"/>
        </w:trPr>
        <w:tc>
          <w:tcPr>
            <w:tcW w:w="4327" w:type="dxa"/>
            <w:tcBorders>
              <w:top w:val="single" w:sz="3" w:space="0" w:color="000000"/>
              <w:left w:val="nil"/>
              <w:bottom w:val="single" w:sz="3" w:space="0" w:color="000000"/>
              <w:right w:val="nil"/>
            </w:tcBorders>
          </w:tcPr>
          <w:p w14:paraId="7B0D6DE1" w14:textId="77777777" w:rsidR="00E03D0A" w:rsidRDefault="00E03D0A" w:rsidP="00E03D0A">
            <w:pPr>
              <w:spacing w:line="259" w:lineRule="auto"/>
              <w:ind w:left="120"/>
              <w:jc w:val="left"/>
            </w:pPr>
            <w:r>
              <w:t>–nbThread=1</w:t>
            </w:r>
          </w:p>
        </w:tc>
        <w:tc>
          <w:tcPr>
            <w:tcW w:w="4088" w:type="dxa"/>
            <w:tcBorders>
              <w:top w:val="single" w:sz="3" w:space="0" w:color="000000"/>
              <w:left w:val="nil"/>
              <w:bottom w:val="single" w:sz="3" w:space="0" w:color="000000"/>
              <w:right w:val="nil"/>
            </w:tcBorders>
          </w:tcPr>
          <w:p w14:paraId="4D3D4DDE" w14:textId="77777777" w:rsidR="00E03D0A" w:rsidRDefault="00E03D0A" w:rsidP="00E03D0A">
            <w:pPr>
              <w:spacing w:line="259" w:lineRule="auto"/>
              <w:jc w:val="left"/>
            </w:pPr>
            <w:r>
              <w:t>Number of thread used for parallel processing</w:t>
            </w:r>
          </w:p>
        </w:tc>
      </w:tr>
      <w:tr w:rsidR="00E03D0A" w14:paraId="006A7CBC" w14:textId="77777777" w:rsidTr="00E03D0A">
        <w:trPr>
          <w:trHeight w:val="554"/>
        </w:trPr>
        <w:tc>
          <w:tcPr>
            <w:tcW w:w="4327" w:type="dxa"/>
            <w:tcBorders>
              <w:top w:val="single" w:sz="3" w:space="0" w:color="000000"/>
              <w:left w:val="nil"/>
              <w:bottom w:val="single" w:sz="6" w:space="0" w:color="000000"/>
              <w:right w:val="nil"/>
            </w:tcBorders>
          </w:tcPr>
          <w:p w14:paraId="2F48D152" w14:textId="77777777" w:rsidR="00E03D0A" w:rsidRDefault="00E03D0A" w:rsidP="00E03D0A">
            <w:pPr>
              <w:spacing w:line="259" w:lineRule="auto"/>
              <w:ind w:left="120"/>
              <w:jc w:val="left"/>
            </w:pPr>
            <w:r>
              <w:t>–keepIntermediateFiles=0</w:t>
            </w:r>
          </w:p>
        </w:tc>
        <w:tc>
          <w:tcPr>
            <w:tcW w:w="4088" w:type="dxa"/>
            <w:tcBorders>
              <w:top w:val="single" w:sz="3" w:space="0" w:color="000000"/>
              <w:left w:val="nil"/>
              <w:bottom w:val="single" w:sz="6" w:space="0" w:color="000000"/>
              <w:right w:val="nil"/>
            </w:tcBorders>
          </w:tcPr>
          <w:p w14:paraId="179313C7" w14:textId="77777777" w:rsidR="00E03D0A" w:rsidRDefault="00E03D0A" w:rsidP="00E03D0A">
            <w:pPr>
              <w:spacing w:line="259" w:lineRule="auto"/>
              <w:jc w:val="left"/>
            </w:pPr>
            <w:r>
              <w:t>Keep intermediate files: RGB, YUV and bin</w:t>
            </w:r>
          </w:p>
        </w:tc>
      </w:tr>
      <w:tr w:rsidR="00E03D0A" w14:paraId="1E190A24" w14:textId="77777777" w:rsidTr="00E03D0A">
        <w:trPr>
          <w:trHeight w:val="287"/>
        </w:trPr>
        <w:tc>
          <w:tcPr>
            <w:tcW w:w="4327" w:type="dxa"/>
            <w:tcBorders>
              <w:top w:val="single" w:sz="6" w:space="0" w:color="000000"/>
              <w:left w:val="nil"/>
              <w:bottom w:val="single" w:sz="6" w:space="0" w:color="000000"/>
              <w:right w:val="nil"/>
            </w:tcBorders>
          </w:tcPr>
          <w:p w14:paraId="103FD7B2" w14:textId="77777777" w:rsidR="00E03D0A" w:rsidRDefault="00E03D0A" w:rsidP="00E03D0A">
            <w:pPr>
              <w:spacing w:line="259" w:lineRule="auto"/>
              <w:ind w:left="120"/>
              <w:jc w:val="left"/>
            </w:pPr>
            <w:r>
              <w:rPr>
                <w:rFonts w:ascii="Times New Roman" w:eastAsia="Times New Roman" w:hAnsi="Times New Roman" w:cs="Times New Roman"/>
                <w:b/>
              </w:rPr>
              <w:lastRenderedPageBreak/>
              <w:t>Encoder</w:t>
            </w:r>
          </w:p>
        </w:tc>
        <w:tc>
          <w:tcPr>
            <w:tcW w:w="4088" w:type="dxa"/>
            <w:tcBorders>
              <w:top w:val="single" w:sz="6" w:space="0" w:color="000000"/>
              <w:left w:val="nil"/>
              <w:bottom w:val="single" w:sz="6" w:space="0" w:color="000000"/>
              <w:right w:val="nil"/>
            </w:tcBorders>
          </w:tcPr>
          <w:p w14:paraId="7C427F42" w14:textId="77777777" w:rsidR="00E03D0A" w:rsidRDefault="00E03D0A" w:rsidP="00E03D0A">
            <w:pPr>
              <w:spacing w:after="160" w:line="259" w:lineRule="auto"/>
              <w:jc w:val="left"/>
            </w:pPr>
          </w:p>
        </w:tc>
      </w:tr>
      <w:tr w:rsidR="00E03D0A" w14:paraId="74E04E57" w14:textId="77777777" w:rsidTr="00E03D0A">
        <w:trPr>
          <w:trHeight w:val="554"/>
        </w:trPr>
        <w:tc>
          <w:tcPr>
            <w:tcW w:w="4327" w:type="dxa"/>
            <w:tcBorders>
              <w:top w:val="single" w:sz="6" w:space="0" w:color="000000"/>
              <w:left w:val="nil"/>
              <w:bottom w:val="single" w:sz="3" w:space="0" w:color="000000"/>
              <w:right w:val="nil"/>
            </w:tcBorders>
          </w:tcPr>
          <w:p w14:paraId="41A6CC63" w14:textId="77777777" w:rsidR="00E03D0A" w:rsidRDefault="00E03D0A" w:rsidP="00E03D0A">
            <w:pPr>
              <w:spacing w:line="259" w:lineRule="auto"/>
              <w:ind w:left="120"/>
              <w:jc w:val="left"/>
            </w:pPr>
            <w:r>
              <w:t>–nnNormalEstimation=16</w:t>
            </w:r>
          </w:p>
        </w:tc>
        <w:tc>
          <w:tcPr>
            <w:tcW w:w="4088" w:type="dxa"/>
            <w:tcBorders>
              <w:top w:val="single" w:sz="6" w:space="0" w:color="000000"/>
              <w:left w:val="nil"/>
              <w:bottom w:val="single" w:sz="3" w:space="0" w:color="000000"/>
              <w:right w:val="nil"/>
            </w:tcBorders>
          </w:tcPr>
          <w:p w14:paraId="36FBCC7B" w14:textId="77777777" w:rsidR="00E03D0A" w:rsidRDefault="00E03D0A" w:rsidP="00E03D0A">
            <w:pPr>
              <w:spacing w:line="259" w:lineRule="auto"/>
              <w:jc w:val="left"/>
            </w:pPr>
            <w:r>
              <w:t>Number of points used for normal estimation</w:t>
            </w:r>
          </w:p>
        </w:tc>
      </w:tr>
      <w:tr w:rsidR="00E03D0A" w14:paraId="3F52E5F1" w14:textId="77777777" w:rsidTr="00E03D0A">
        <w:trPr>
          <w:trHeight w:val="550"/>
        </w:trPr>
        <w:tc>
          <w:tcPr>
            <w:tcW w:w="4327" w:type="dxa"/>
            <w:tcBorders>
              <w:top w:val="single" w:sz="3" w:space="0" w:color="000000"/>
              <w:left w:val="nil"/>
              <w:bottom w:val="single" w:sz="3" w:space="0" w:color="000000"/>
              <w:right w:val="nil"/>
            </w:tcBorders>
          </w:tcPr>
          <w:p w14:paraId="5C2A60A1" w14:textId="77777777" w:rsidR="00E03D0A" w:rsidRDefault="00E03D0A" w:rsidP="00E03D0A">
            <w:pPr>
              <w:spacing w:line="259" w:lineRule="auto"/>
              <w:ind w:left="120"/>
              <w:jc w:val="left"/>
            </w:pPr>
            <w:r>
              <w:t>–maxNNCountRefineSegmentation=256</w:t>
            </w:r>
          </w:p>
        </w:tc>
        <w:tc>
          <w:tcPr>
            <w:tcW w:w="4088" w:type="dxa"/>
            <w:tcBorders>
              <w:top w:val="single" w:sz="3" w:space="0" w:color="000000"/>
              <w:left w:val="nil"/>
              <w:bottom w:val="single" w:sz="3" w:space="0" w:color="000000"/>
              <w:right w:val="nil"/>
            </w:tcBorders>
          </w:tcPr>
          <w:p w14:paraId="60C9F899" w14:textId="77777777" w:rsidR="00E03D0A" w:rsidRDefault="00E03D0A" w:rsidP="00E03D0A">
            <w:pPr>
              <w:spacing w:line="259" w:lineRule="auto"/>
              <w:jc w:val="left"/>
            </w:pPr>
            <w:r>
              <w:t>Number of nearest neighbors used during segmentation refinement</w:t>
            </w:r>
          </w:p>
        </w:tc>
      </w:tr>
      <w:tr w:rsidR="00E03D0A" w14:paraId="264B3A5A" w14:textId="77777777" w:rsidTr="00E03D0A">
        <w:trPr>
          <w:trHeight w:val="550"/>
        </w:trPr>
        <w:tc>
          <w:tcPr>
            <w:tcW w:w="4327" w:type="dxa"/>
            <w:tcBorders>
              <w:top w:val="single" w:sz="3" w:space="0" w:color="000000"/>
              <w:left w:val="nil"/>
              <w:bottom w:val="single" w:sz="3" w:space="0" w:color="000000"/>
              <w:right w:val="nil"/>
            </w:tcBorders>
          </w:tcPr>
          <w:p w14:paraId="6A4C18A7" w14:textId="77777777" w:rsidR="00E03D0A" w:rsidRDefault="00E03D0A" w:rsidP="00E03D0A">
            <w:pPr>
              <w:spacing w:line="259" w:lineRule="auto"/>
              <w:ind w:left="120"/>
              <w:jc w:val="left"/>
            </w:pPr>
            <w:r>
              <w:t>–iterationCountRefineSegmentation=100</w:t>
            </w:r>
          </w:p>
        </w:tc>
        <w:tc>
          <w:tcPr>
            <w:tcW w:w="4088" w:type="dxa"/>
            <w:tcBorders>
              <w:top w:val="single" w:sz="3" w:space="0" w:color="000000"/>
              <w:left w:val="nil"/>
              <w:bottom w:val="single" w:sz="3" w:space="0" w:color="000000"/>
              <w:right w:val="nil"/>
            </w:tcBorders>
          </w:tcPr>
          <w:p w14:paraId="045AB12A" w14:textId="77777777" w:rsidR="00E03D0A" w:rsidRDefault="00E03D0A" w:rsidP="00E03D0A">
            <w:pPr>
              <w:spacing w:line="259" w:lineRule="auto"/>
              <w:jc w:val="left"/>
            </w:pPr>
            <w:r>
              <w:t>Number of iterations performed during segmentation refinement</w:t>
            </w:r>
          </w:p>
        </w:tc>
      </w:tr>
      <w:tr w:rsidR="00E03D0A" w14:paraId="279BE73B" w14:textId="77777777" w:rsidTr="00E03D0A">
        <w:trPr>
          <w:trHeight w:val="279"/>
        </w:trPr>
        <w:tc>
          <w:tcPr>
            <w:tcW w:w="4327" w:type="dxa"/>
            <w:tcBorders>
              <w:top w:val="single" w:sz="3" w:space="0" w:color="000000"/>
              <w:left w:val="nil"/>
              <w:bottom w:val="single" w:sz="3" w:space="0" w:color="000000"/>
              <w:right w:val="nil"/>
            </w:tcBorders>
          </w:tcPr>
          <w:p w14:paraId="2F0A5AF9" w14:textId="77777777" w:rsidR="00E03D0A" w:rsidRDefault="00E03D0A" w:rsidP="00E03D0A">
            <w:pPr>
              <w:spacing w:line="259" w:lineRule="auto"/>
              <w:ind w:left="120"/>
              <w:jc w:val="left"/>
            </w:pPr>
            <w:r>
              <w:t>–occupancyResolution=16</w:t>
            </w:r>
          </w:p>
        </w:tc>
        <w:tc>
          <w:tcPr>
            <w:tcW w:w="4088" w:type="dxa"/>
            <w:tcBorders>
              <w:top w:val="single" w:sz="3" w:space="0" w:color="000000"/>
              <w:left w:val="nil"/>
              <w:bottom w:val="single" w:sz="3" w:space="0" w:color="000000"/>
              <w:right w:val="nil"/>
            </w:tcBorders>
          </w:tcPr>
          <w:p w14:paraId="3B50D8DA" w14:textId="77777777" w:rsidR="00E03D0A" w:rsidRDefault="00E03D0A" w:rsidP="00E03D0A">
            <w:pPr>
              <w:spacing w:line="259" w:lineRule="auto"/>
              <w:jc w:val="left"/>
            </w:pPr>
            <w:r>
              <w:t>Resolution T of the occupancy map</w:t>
            </w:r>
          </w:p>
        </w:tc>
      </w:tr>
    </w:tbl>
    <w:p w14:paraId="23029994" w14:textId="77777777" w:rsidR="00E03D0A" w:rsidRDefault="00E03D0A" w:rsidP="00E03D0A">
      <w:pPr>
        <w:spacing w:line="257" w:lineRule="auto"/>
        <w:ind w:left="4644" w:hanging="4208"/>
        <w:jc w:val="left"/>
      </w:pPr>
      <w:r>
        <w:t>–minPointCountPerCCPatchSegmentation=16 Minimum number of points for a connected component to be retained as a patch</w:t>
      </w:r>
    </w:p>
    <w:p w14:paraId="35CA7FC2"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4059C259" wp14:editId="4E819E08">
                <wp:extent cx="5343779" cy="5055"/>
                <wp:effectExtent l="0" t="0" r="0" b="0"/>
                <wp:docPr id="16026" name="Group 16026"/>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28" name="Shape 52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69BF24" id="Group 16026"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">
                <v:shape id="Shape 52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" path="m,l5343779,e" filled="f" strokeweight=".14042mm">
                  <v:stroke miterlimit="83231f" joinstyle="miter"/>
                  <v:path arrowok="t" textboxrect="0,0,5343779,0"/>
                </v:shape>
                <v:shape id="Shape 52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" path="m,l5343779,e" filled="f" strokeweight=".14042mm">
                  <v:stroke miterlimit="83231f" joinstyle="miter"/>
                  <v:path arrowok="t" textboxrect="0,0,5343779,0"/>
                </v:shape>
                <w10:anchorlock/>
              </v:group>
            </w:pict>
          </mc:Fallback>
        </mc:AlternateContent>
      </w:r>
    </w:p>
    <w:p w14:paraId="349409C6" w14:textId="77777777" w:rsidR="00E03D0A" w:rsidRDefault="00E03D0A" w:rsidP="00E03D0A">
      <w:pPr>
        <w:ind w:left="4644" w:hanging="4208"/>
      </w:pPr>
      <w:r>
        <w:t>–maxNNCountPatchSegmentation=16</w:t>
      </w:r>
      <w:r>
        <w:tab/>
        <w:t>Number of nearest neighbors used during connected components</w:t>
      </w:r>
    </w:p>
    <w:p w14:paraId="2E47B1AB" w14:textId="77777777" w:rsidR="00E03D0A" w:rsidRDefault="00E03D0A" w:rsidP="00E03D0A">
      <w:pPr>
        <w:ind w:left="326"/>
      </w:pPr>
      <w:r>
        <w:rPr>
          <w:rFonts w:ascii="Calibri" w:eastAsia="Calibri" w:hAnsi="Calibri" w:cs="Calibri"/>
          <w:noProof/>
        </w:rPr>
        <mc:AlternateContent>
          <mc:Choice Requires="wpg">
            <w:drawing>
              <wp:inline distT="0" distB="0" distL="0" distR="0" wp14:anchorId="5D98809B" wp14:editId="3E8AA322">
                <wp:extent cx="5343779" cy="531368"/>
                <wp:effectExtent l="0" t="0" r="0" b="0"/>
                <wp:docPr id="16027" name="Group 16027"/>
                <wp:cNvGraphicFramePr/>
                <a:graphic xmlns:a="http://schemas.openxmlformats.org/drawingml/2006/main">
                  <a:graphicData uri="http://schemas.microsoft.com/office/word/2010/wordprocessingGroup">
                    <wpg:wgp>
                      <wpg:cNvGrpSpPr/>
                      <wpg:grpSpPr>
                        <a:xfrm>
                          <a:off x="0" y="0"/>
                          <a:ext cx="5343779" cy="531368"/>
                          <a:chOff x="0" y="0"/>
                          <a:chExt cx="5343779" cy="531368"/>
                        </a:xfrm>
                      </wpg:grpSpPr>
                      <wps:wsp>
                        <wps:cNvPr id="533" name="Shape 533"/>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4" name="Shape 534"/>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5" name="Rectangle 535"/>
                        <wps:cNvSpPr/>
                        <wps:spPr>
                          <a:xfrm>
                            <a:off x="2747772" y="26875"/>
                            <a:ext cx="736871" cy="167619"/>
                          </a:xfrm>
                          <a:prstGeom prst="rect">
                            <a:avLst/>
                          </a:prstGeom>
                          <a:ln>
                            <a:noFill/>
                          </a:ln>
                        </wps:spPr>
                        <wps:txbx>
                          <w:txbxContent>
                            <w:p w14:paraId="059C6EC8" w14:textId="77777777" w:rsidR="008003C0" w:rsidRDefault="008003C0" w:rsidP="00E03D0A">
                              <w:pPr>
                                <w:spacing w:after="160" w:line="259" w:lineRule="auto"/>
                                <w:jc w:val="left"/>
                              </w:pPr>
                              <w:r>
                                <w:t>extraction</w:t>
                              </w:r>
                            </w:p>
                          </w:txbxContent>
                        </wps:txbx>
                        <wps:bodyPr horzOverflow="overflow" vert="horz" lIns="0" tIns="0" rIns="0" bIns="0" rtlCol="0">
                          <a:noAutofit/>
                        </wps:bodyPr>
                      </wps:wsp>
                      <wps:wsp>
                        <wps:cNvPr id="536" name="Shape 536"/>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8" name="Rectangle 538"/>
                        <wps:cNvSpPr/>
                        <wps:spPr>
                          <a:xfrm>
                            <a:off x="75946" y="204040"/>
                            <a:ext cx="1567349" cy="167618"/>
                          </a:xfrm>
                          <a:prstGeom prst="rect">
                            <a:avLst/>
                          </a:prstGeom>
                          <a:ln>
                            <a:noFill/>
                          </a:ln>
                        </wps:spPr>
                        <wps:txbx>
                          <w:txbxContent>
                            <w:p w14:paraId="4595EA5C" w14:textId="77777777" w:rsidR="008003C0" w:rsidRDefault="008003C0" w:rsidP="00E03D0A">
                              <w:pPr>
                                <w:spacing w:after="160" w:line="259" w:lineRule="auto"/>
                                <w:jc w:val="left"/>
                              </w:pPr>
                              <w:r>
                                <w:t>–surfaceThickness=4</w:t>
                              </w:r>
                            </w:p>
                          </w:txbxContent>
                        </wps:txbx>
                        <wps:bodyPr horzOverflow="overflow" vert="horz" lIns="0" tIns="0" rIns="0" bIns="0" rtlCol="0">
                          <a:noAutofit/>
                        </wps:bodyPr>
                      </wps:wsp>
                      <wps:wsp>
                        <wps:cNvPr id="539" name="Rectangle 539"/>
                        <wps:cNvSpPr/>
                        <wps:spPr>
                          <a:xfrm>
                            <a:off x="2747772" y="204040"/>
                            <a:ext cx="1294638" cy="167618"/>
                          </a:xfrm>
                          <a:prstGeom prst="rect">
                            <a:avLst/>
                          </a:prstGeom>
                          <a:ln>
                            <a:noFill/>
                          </a:ln>
                        </wps:spPr>
                        <wps:txbx>
                          <w:txbxContent>
                            <w:p w14:paraId="4FDF9C54" w14:textId="77777777" w:rsidR="008003C0" w:rsidRDefault="008003C0" w:rsidP="00E03D0A">
                              <w:pPr>
                                <w:spacing w:after="160" w:line="259" w:lineRule="auto"/>
                                <w:jc w:val="left"/>
                              </w:pPr>
                              <w:r>
                                <w:t>Surfacethickness</w:t>
                              </w:r>
                            </w:p>
                          </w:txbxContent>
                        </wps:txbx>
                        <wps:bodyPr horzOverflow="overflow" vert="horz" lIns="0" tIns="0" rIns="0" bIns="0" rtlCol="0">
                          <a:noAutofit/>
                        </wps:bodyPr>
                      </wps:wsp>
                      <wps:wsp>
                        <wps:cNvPr id="540" name="Shape 540"/>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1" name="Shape 541"/>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2" name="Rectangle 542"/>
                        <wps:cNvSpPr/>
                        <wps:spPr>
                          <a:xfrm>
                            <a:off x="75946" y="381078"/>
                            <a:ext cx="1874701" cy="167619"/>
                          </a:xfrm>
                          <a:prstGeom prst="rect">
                            <a:avLst/>
                          </a:prstGeom>
                          <a:ln>
                            <a:noFill/>
                          </a:ln>
                        </wps:spPr>
                        <wps:txbx>
                          <w:txbxContent>
                            <w:p w14:paraId="6B763810" w14:textId="77777777" w:rsidR="008003C0" w:rsidRDefault="008003C0" w:rsidP="00E03D0A">
                              <w:pPr>
                                <w:spacing w:after="160" w:line="259" w:lineRule="auto"/>
                                <w:jc w:val="left"/>
                              </w:pPr>
                              <w:r>
                                <w:t>–maxAllowedDepth=255</w:t>
                              </w:r>
                            </w:p>
                          </w:txbxContent>
                        </wps:txbx>
                        <wps:bodyPr horzOverflow="overflow" vert="horz" lIns="0" tIns="0" rIns="0" bIns="0" rtlCol="0">
                          <a:noAutofit/>
                        </wps:bodyPr>
                      </wps:wsp>
                      <wps:wsp>
                        <wps:cNvPr id="544" name="Shape 544"/>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5" name="Shape 545"/>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98809B" id="Group 16027" o:spid="_x0000_s1028" style="width:420.75pt;height:41.85pt;mso-position-horizontal-relative:char;mso-position-vertical-relative:line" coordsize="53437,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">
                <v:shape id="Shape 533" o:spid="_x0000_s1029"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EjxgAAANwAAAAPAAAAZHJzL2Rvd25yZXYueG1sRI9Pa8JA&#10;FMTvhX6H5Qm9FN20om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kjqRI8YAAADcAAAA&#10;DwAAAAAAAAAAAAAAAAAHAgAAZHJzL2Rvd25yZXYueG1sUEsFBgAAAAADAAMAtwAAAPoCAAAAAA==&#10;" path="m,l5343779,e" filled="f" strokeweight=".14042mm">
                  <v:stroke miterlimit="83231f" joinstyle="miter"/>
                  <v:path arrowok="t" textboxrect="0,0,5343779,0"/>
                </v:shape>
                <v:shape id="Shape 534" o:spid="_x0000_s1030"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" path="m,l5343779,e" filled="f" strokeweight=".14042mm">
                  <v:stroke miterlimit="83231f" joinstyle="miter"/>
                  <v:path arrowok="t" textboxrect="0,0,5343779,0"/>
                </v:shape>
                <v:rect id="Rectangle 535" o:spid="_x0000_s1031" style="position:absolute;left:27477;top:268;width:7369;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" filled="f" stroked="f">
                  <v:textbox inset="0,0,0,0">
                    <w:txbxContent>
                      <w:p w14:paraId="059C6EC8" w14:textId="77777777" w:rsidR="008003C0" w:rsidRDefault="008003C0" w:rsidP="00E03D0A">
                        <w:pPr>
                          <w:spacing w:after="160" w:line="259" w:lineRule="auto"/>
                          <w:jc w:val="left"/>
                        </w:pPr>
                        <w:r>
                          <w:t>extraction</w:t>
                        </w:r>
                      </w:p>
                    </w:txbxContent>
                  </v:textbox>
                </v:rect>
                <v:shape id="Shape 536" o:spid="_x0000_s1032"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" path="m,l5343779,e" filled="f" strokeweight=".14042mm">
                  <v:stroke miterlimit="83231f" joinstyle="miter"/>
                  <v:path arrowok="t" textboxrect="0,0,5343779,0"/>
                </v:shape>
                <v:shape id="Shape 537" o:spid="_x0000_s1033"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" path="m,l5343779,e" filled="f" strokeweight=".14042mm">
                  <v:stroke miterlimit="83231f" joinstyle="miter"/>
                  <v:path arrowok="t" textboxrect="0,0,5343779,0"/>
                </v:shape>
                <v:rect id="Rectangle 538" o:spid="_x0000_s1034" style="position:absolute;left:759;top:2040;width:15673;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obowQAAANwAAAAPAAAAZHJzL2Rvd25yZXYueG1sRE/LisIw&#10;FN0L/kO4gjtNHXH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OSuhujBAAAA3AAAAA8AAAAA&#10;AAAAAAAAAAAABwIAAGRycy9kb3ducmV2LnhtbFBLBQYAAAAAAwADALcAAAD1AgAAAAA=&#10;" filled="f" stroked="f">
                  <v:textbox inset="0,0,0,0">
                    <w:txbxContent>
                      <w:p w14:paraId="4595EA5C" w14:textId="77777777" w:rsidR="008003C0" w:rsidRDefault="008003C0" w:rsidP="00E03D0A">
                        <w:pPr>
                          <w:spacing w:after="160" w:line="259" w:lineRule="auto"/>
                          <w:jc w:val="left"/>
                        </w:pPr>
                        <w:r>
                          <w:t>–surfaceThickness=4</w:t>
                        </w:r>
                      </w:p>
                    </w:txbxContent>
                  </v:textbox>
                </v:rect>
                <v:rect id="Rectangle 539" o:spid="_x0000_s1035" style="position:absolute;left:27477;top:2040;width:129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iNzxQAAANwAAAAPAAAAZHJzL2Rvd25yZXYueG1sRI9Pa8JA&#10;FMTvhX6H5RW81Y2Vio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CL4iNzxQAAANwAAAAP&#10;AAAAAAAAAAAAAAAAAAcCAABkcnMvZG93bnJldi54bWxQSwUGAAAAAAMAAwC3AAAA+QIAAAAA&#10;" filled="f" stroked="f">
                  <v:textbox inset="0,0,0,0">
                    <w:txbxContent>
                      <w:p w14:paraId="4FDF9C54" w14:textId="77777777" w:rsidR="008003C0" w:rsidRDefault="008003C0" w:rsidP="00E03D0A">
                        <w:pPr>
                          <w:spacing w:after="160" w:line="259" w:lineRule="auto"/>
                          <w:jc w:val="left"/>
                        </w:pPr>
                        <w:r>
                          <w:t>Surfacethickness</w:t>
                        </w:r>
                      </w:p>
                    </w:txbxContent>
                  </v:textbox>
                </v:rect>
                <v:shape id="Shape 540" o:spid="_x0000_s1036"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" path="m,l5343779,e" filled="f" strokeweight=".14042mm">
                  <v:stroke miterlimit="83231f" joinstyle="miter"/>
                  <v:path arrowok="t" textboxrect="0,0,5343779,0"/>
                </v:shape>
                <v:shape id="Shape 541" o:spid="_x0000_s1037"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" path="m,l5343779,e" filled="f" strokeweight=".14042mm">
                  <v:stroke miterlimit="83231f" joinstyle="miter"/>
                  <v:path arrowok="t" textboxrect="0,0,5343779,0"/>
                </v:shape>
                <v:rect id="Rectangle 542" o:spid="_x0000_s1038" style="position:absolute;left:759;top:3810;width:187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MJ/xQAAANwAAAAPAAAAZHJzL2Rvd25yZXYueG1sRI9Pi8Iw&#10;FMTvwn6H8Bb2punKK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dQMJ/xQAAANwAAAAP&#10;AAAAAAAAAAAAAAAAAAcCAABkcnMvZG93bnJldi54bWxQSwUGAAAAAAMAAwC3AAAA+QIAAAAA&#10;" filled="f" stroked="f">
                  <v:textbox inset="0,0,0,0">
                    <w:txbxContent>
                      <w:p w14:paraId="6B763810" w14:textId="77777777" w:rsidR="008003C0" w:rsidRDefault="008003C0" w:rsidP="00E03D0A">
                        <w:pPr>
                          <w:spacing w:after="160" w:line="259" w:lineRule="auto"/>
                          <w:jc w:val="left"/>
                        </w:pPr>
                        <w:r>
                          <w:t>–maxAllowedDepth=255</w:t>
                        </w:r>
                      </w:p>
                    </w:txbxContent>
                  </v:textbox>
                </v:rect>
                <v:shape id="Shape 544" o:spid="_x0000_s1039"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XoqxgAAANwAAAAPAAAAZHJzL2Rvd25yZXYueG1sRI9Pa8JA&#10;FMTvhX6H5Qm9FN20qG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RdV6KsYAAADcAAAA&#10;DwAAAAAAAAAAAAAAAAAHAgAAZHJzL2Rvd25yZXYueG1sUEsFBgAAAAADAAMAtwAAAPoCAAAAAA==&#10;" path="m,l5343779,e" filled="f" strokeweight=".14042mm">
                  <v:stroke miterlimit="83231f" joinstyle="miter"/>
                  <v:path arrowok="t" textboxrect="0,0,5343779,0"/>
                </v:shape>
                <v:shape id="Shape 545" o:spid="_x0000_s1040"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" path="m,l5343779,e" filled="f" strokeweight=".14042mm">
                  <v:stroke miterlimit="83231f" joinstyle="miter"/>
                  <v:path arrowok="t" textboxrect="0,0,5343779,0"/>
                </v:shape>
                <w10:anchorlock/>
              </v:group>
            </w:pict>
          </mc:Fallback>
        </mc:AlternateContent>
      </w:r>
      <w:r>
        <w:t>Maximum depth per patch</w:t>
      </w:r>
    </w:p>
    <w:p w14:paraId="0F77C491" w14:textId="77777777" w:rsidR="00E03D0A" w:rsidRDefault="00E03D0A" w:rsidP="00E03D0A">
      <w:pPr>
        <w:ind w:left="4644" w:hanging="4208"/>
      </w:pPr>
      <w:r>
        <w:t>–maxAllowedDist2MissedPointsDetection=9</w:t>
      </w:r>
      <w:r>
        <w:tab/>
        <w:t>Maximum distance for a point to be ignored during missed point detection</w:t>
      </w:r>
    </w:p>
    <w:p w14:paraId="00BCA12F"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67A12D9C" wp14:editId="2D5FA6D8">
                <wp:extent cx="5343779" cy="5055"/>
                <wp:effectExtent l="0" t="0" r="0" b="0"/>
                <wp:docPr id="16028" name="Group 16028"/>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48" name="Shape 54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2F22B5" id="Group 16028"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">
                <v:shape id="Shape 54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" path="m,l5343779,e" filled="f" strokeweight=".14042mm">
                  <v:stroke miterlimit="83231f" joinstyle="miter"/>
                  <v:path arrowok="t" textboxrect="0,0,5343779,0"/>
                </v:shape>
                <v:shape id="Shape 54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" path="m,l5343779,e" filled="f" strokeweight=".14042mm">
                  <v:stroke miterlimit="83231f" joinstyle="miter"/>
                  <v:path arrowok="t" textboxrect="0,0,5343779,0"/>
                </v:shape>
                <w10:anchorlock/>
              </v:group>
            </w:pict>
          </mc:Fallback>
        </mc:AlternateContent>
      </w:r>
    </w:p>
    <w:p w14:paraId="5F802585" w14:textId="77777777" w:rsidR="00E03D0A" w:rsidRDefault="00E03D0A" w:rsidP="00E03D0A">
      <w:pPr>
        <w:ind w:left="4644" w:hanging="4208"/>
      </w:pPr>
      <w:r>
        <w:t>–maxAllowedDist2MissedPointsSelection=1</w:t>
      </w:r>
      <w:r>
        <w:tab/>
        <w:t>Maximum distance for a point to be ignored during missed points</w:t>
      </w:r>
    </w:p>
    <w:p w14:paraId="522C47EB" w14:textId="77777777" w:rsidR="00E03D0A" w:rsidRDefault="00E03D0A" w:rsidP="00E03D0A">
      <w:pPr>
        <w:ind w:left="4654"/>
      </w:pPr>
      <w:r>
        <w:t>selection</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6B789A98" w14:textId="77777777" w:rsidTr="0028199A">
        <w:trPr>
          <w:trHeight w:val="821"/>
        </w:trPr>
        <w:tc>
          <w:tcPr>
            <w:tcW w:w="4327" w:type="dxa"/>
            <w:tcBorders>
              <w:top w:val="single" w:sz="3" w:space="0" w:color="000000"/>
              <w:left w:val="nil"/>
              <w:bottom w:val="single" w:sz="3" w:space="0" w:color="000000"/>
              <w:right w:val="nil"/>
            </w:tcBorders>
          </w:tcPr>
          <w:p w14:paraId="07CFD732" w14:textId="77777777" w:rsidR="00E03D0A" w:rsidRDefault="00E03D0A" w:rsidP="00E03D0A">
            <w:pPr>
              <w:spacing w:line="259" w:lineRule="auto"/>
              <w:ind w:left="120"/>
              <w:jc w:val="left"/>
            </w:pPr>
            <w:r>
              <w:t>–lambdaRefineSegmentation=3</w:t>
            </w:r>
          </w:p>
        </w:tc>
        <w:tc>
          <w:tcPr>
            <w:tcW w:w="4088" w:type="dxa"/>
            <w:tcBorders>
              <w:top w:val="single" w:sz="3" w:space="0" w:color="000000"/>
              <w:left w:val="nil"/>
              <w:bottom w:val="single" w:sz="3" w:space="0" w:color="000000"/>
              <w:right w:val="nil"/>
            </w:tcBorders>
          </w:tcPr>
          <w:p w14:paraId="4B7F3DF4" w14:textId="77777777" w:rsidR="00E03D0A" w:rsidRDefault="00E03D0A" w:rsidP="00E03D0A">
            <w:pPr>
              <w:spacing w:line="259" w:lineRule="auto"/>
              <w:jc w:val="left"/>
            </w:pPr>
            <w:r>
              <w:t>Controls the smoothness of the patch boundaries during segmentation refinement</w:t>
            </w:r>
          </w:p>
        </w:tc>
      </w:tr>
      <w:tr w:rsidR="00E03D0A" w14:paraId="2E75D823" w14:textId="77777777" w:rsidTr="0028199A">
        <w:trPr>
          <w:trHeight w:val="279"/>
        </w:trPr>
        <w:tc>
          <w:tcPr>
            <w:tcW w:w="4327" w:type="dxa"/>
            <w:tcBorders>
              <w:top w:val="single" w:sz="3" w:space="0" w:color="000000"/>
              <w:left w:val="nil"/>
              <w:bottom w:val="single" w:sz="3" w:space="0" w:color="000000"/>
              <w:right w:val="nil"/>
            </w:tcBorders>
          </w:tcPr>
          <w:p w14:paraId="0CCFBB13" w14:textId="77777777" w:rsidR="00E03D0A" w:rsidRDefault="00E03D0A" w:rsidP="00E03D0A">
            <w:pPr>
              <w:spacing w:line="259" w:lineRule="auto"/>
              <w:ind w:left="120"/>
              <w:jc w:val="left"/>
            </w:pPr>
            <w:r>
              <w:t>–minimumImageWidth=1280</w:t>
            </w:r>
          </w:p>
        </w:tc>
        <w:tc>
          <w:tcPr>
            <w:tcW w:w="4088" w:type="dxa"/>
            <w:tcBorders>
              <w:top w:val="single" w:sz="3" w:space="0" w:color="000000"/>
              <w:left w:val="nil"/>
              <w:bottom w:val="single" w:sz="3" w:space="0" w:color="000000"/>
              <w:right w:val="nil"/>
            </w:tcBorders>
          </w:tcPr>
          <w:p w14:paraId="18487324" w14:textId="77777777" w:rsidR="00E03D0A" w:rsidRDefault="00E03D0A" w:rsidP="00E03D0A">
            <w:pPr>
              <w:spacing w:line="259" w:lineRule="auto"/>
              <w:jc w:val="left"/>
            </w:pPr>
            <w:r>
              <w:t>Minimum width of packed patch frame</w:t>
            </w:r>
          </w:p>
        </w:tc>
      </w:tr>
      <w:tr w:rsidR="00E03D0A" w14:paraId="78A88572" w14:textId="77777777" w:rsidTr="0028199A">
        <w:trPr>
          <w:trHeight w:val="279"/>
        </w:trPr>
        <w:tc>
          <w:tcPr>
            <w:tcW w:w="4327" w:type="dxa"/>
            <w:tcBorders>
              <w:top w:val="single" w:sz="3" w:space="0" w:color="000000"/>
              <w:left w:val="nil"/>
              <w:bottom w:val="single" w:sz="3" w:space="0" w:color="000000"/>
              <w:right w:val="nil"/>
            </w:tcBorders>
          </w:tcPr>
          <w:p w14:paraId="79F1890F" w14:textId="77777777" w:rsidR="00E03D0A" w:rsidRDefault="00E03D0A" w:rsidP="00E03D0A">
            <w:pPr>
              <w:spacing w:line="259" w:lineRule="auto"/>
              <w:ind w:left="120"/>
              <w:jc w:val="left"/>
            </w:pPr>
            <w:r>
              <w:t>–minimumImageHeight=1280</w:t>
            </w:r>
          </w:p>
        </w:tc>
        <w:tc>
          <w:tcPr>
            <w:tcW w:w="4088" w:type="dxa"/>
            <w:tcBorders>
              <w:top w:val="single" w:sz="3" w:space="0" w:color="000000"/>
              <w:left w:val="nil"/>
              <w:bottom w:val="single" w:sz="3" w:space="0" w:color="000000"/>
              <w:right w:val="nil"/>
            </w:tcBorders>
          </w:tcPr>
          <w:p w14:paraId="4223F631" w14:textId="77777777" w:rsidR="00E03D0A" w:rsidRDefault="00E03D0A" w:rsidP="00E03D0A">
            <w:pPr>
              <w:spacing w:line="259" w:lineRule="auto"/>
              <w:jc w:val="left"/>
            </w:pPr>
            <w:r>
              <w:t>Minimum height of packed patch frame</w:t>
            </w:r>
          </w:p>
        </w:tc>
      </w:tr>
      <w:tr w:rsidR="00E03D0A" w14:paraId="35574E0B" w14:textId="77777777" w:rsidTr="0028199A">
        <w:trPr>
          <w:trHeight w:val="279"/>
        </w:trPr>
        <w:tc>
          <w:tcPr>
            <w:tcW w:w="4327" w:type="dxa"/>
            <w:tcBorders>
              <w:top w:val="single" w:sz="3" w:space="0" w:color="000000"/>
              <w:left w:val="nil"/>
              <w:bottom w:val="single" w:sz="3" w:space="0" w:color="000000"/>
              <w:right w:val="nil"/>
            </w:tcBorders>
          </w:tcPr>
          <w:p w14:paraId="741469D6" w14:textId="77777777" w:rsidR="00E03D0A" w:rsidRDefault="00E03D0A" w:rsidP="00E03D0A">
            <w:pPr>
              <w:spacing w:line="259" w:lineRule="auto"/>
              <w:ind w:left="120"/>
              <w:jc w:val="left"/>
            </w:pPr>
            <w:r>
              <w:t>–maxCandidateCount=4</w:t>
            </w:r>
          </w:p>
        </w:tc>
        <w:tc>
          <w:tcPr>
            <w:tcW w:w="4088" w:type="dxa"/>
            <w:tcBorders>
              <w:top w:val="single" w:sz="3" w:space="0" w:color="000000"/>
              <w:left w:val="nil"/>
              <w:bottom w:val="single" w:sz="3" w:space="0" w:color="000000"/>
              <w:right w:val="nil"/>
            </w:tcBorders>
          </w:tcPr>
          <w:p w14:paraId="4E2D27A9" w14:textId="77777777" w:rsidR="00E03D0A" w:rsidRDefault="00E03D0A" w:rsidP="00E03D0A">
            <w:pPr>
              <w:spacing w:line="259" w:lineRule="auto"/>
              <w:jc w:val="left"/>
            </w:pPr>
            <w:r>
              <w:t>Maximum nuber of candidates in list L</w:t>
            </w:r>
          </w:p>
        </w:tc>
      </w:tr>
      <w:tr w:rsidR="00E03D0A" w14:paraId="66BA3945" w14:textId="77777777" w:rsidTr="0028199A">
        <w:trPr>
          <w:trHeight w:val="279"/>
        </w:trPr>
        <w:tc>
          <w:tcPr>
            <w:tcW w:w="4327" w:type="dxa"/>
            <w:tcBorders>
              <w:top w:val="single" w:sz="3" w:space="0" w:color="000000"/>
              <w:left w:val="nil"/>
              <w:bottom w:val="single" w:sz="3" w:space="0" w:color="000000"/>
              <w:right w:val="nil"/>
            </w:tcBorders>
          </w:tcPr>
          <w:p w14:paraId="7159D90E" w14:textId="77777777" w:rsidR="00E03D0A" w:rsidRDefault="00E03D0A" w:rsidP="00E03D0A">
            <w:pPr>
              <w:spacing w:line="259" w:lineRule="auto"/>
              <w:ind w:left="120"/>
              <w:jc w:val="left"/>
            </w:pPr>
            <w:r>
              <w:t>–occupancyPrecision=4</w:t>
            </w:r>
          </w:p>
        </w:tc>
        <w:tc>
          <w:tcPr>
            <w:tcW w:w="4088" w:type="dxa"/>
            <w:tcBorders>
              <w:top w:val="single" w:sz="3" w:space="0" w:color="000000"/>
              <w:left w:val="nil"/>
              <w:bottom w:val="single" w:sz="3" w:space="0" w:color="000000"/>
              <w:right w:val="nil"/>
            </w:tcBorders>
          </w:tcPr>
          <w:p w14:paraId="1EE8DEDB" w14:textId="77777777" w:rsidR="00E03D0A" w:rsidRDefault="00E03D0A" w:rsidP="00E03D0A">
            <w:pPr>
              <w:spacing w:line="259" w:lineRule="auto"/>
              <w:jc w:val="left"/>
            </w:pPr>
            <w:r>
              <w:t>Occupancy map B0 precision</w:t>
            </w:r>
          </w:p>
        </w:tc>
      </w:tr>
      <w:tr w:rsidR="00E03D0A" w14:paraId="207DA14E" w14:textId="77777777" w:rsidTr="0028199A">
        <w:trPr>
          <w:trHeight w:val="279"/>
        </w:trPr>
        <w:tc>
          <w:tcPr>
            <w:tcW w:w="4327" w:type="dxa"/>
            <w:tcBorders>
              <w:top w:val="single" w:sz="3" w:space="0" w:color="000000"/>
              <w:left w:val="nil"/>
              <w:bottom w:val="single" w:sz="3" w:space="0" w:color="000000"/>
              <w:right w:val="nil"/>
            </w:tcBorders>
          </w:tcPr>
          <w:p w14:paraId="1133F15F" w14:textId="77777777" w:rsidR="00E03D0A" w:rsidRDefault="00E03D0A" w:rsidP="00E03D0A">
            <w:pPr>
              <w:spacing w:line="259" w:lineRule="auto"/>
              <w:ind w:left="120"/>
              <w:jc w:val="left"/>
            </w:pPr>
            <w:r>
              <w:t>–occupancyMapVideoEncoderConfig=“”</w:t>
            </w:r>
          </w:p>
        </w:tc>
        <w:tc>
          <w:tcPr>
            <w:tcW w:w="4088" w:type="dxa"/>
            <w:tcBorders>
              <w:top w:val="single" w:sz="3" w:space="0" w:color="000000"/>
              <w:left w:val="nil"/>
              <w:bottom w:val="single" w:sz="3" w:space="0" w:color="000000"/>
              <w:right w:val="nil"/>
            </w:tcBorders>
          </w:tcPr>
          <w:p w14:paraId="10BF932B" w14:textId="77777777" w:rsidR="00E03D0A" w:rsidRDefault="00E03D0A" w:rsidP="00E03D0A">
            <w:pPr>
              <w:spacing w:line="259" w:lineRule="auto"/>
              <w:jc w:val="left"/>
            </w:pPr>
            <w:r>
              <w:t>Occupancy map encoder config file</w:t>
            </w:r>
          </w:p>
        </w:tc>
      </w:tr>
      <w:tr w:rsidR="00E03D0A" w14:paraId="580C2978" w14:textId="77777777" w:rsidTr="0028199A">
        <w:trPr>
          <w:trHeight w:val="550"/>
        </w:trPr>
        <w:tc>
          <w:tcPr>
            <w:tcW w:w="4327" w:type="dxa"/>
            <w:tcBorders>
              <w:top w:val="single" w:sz="3" w:space="0" w:color="000000"/>
              <w:left w:val="nil"/>
              <w:bottom w:val="single" w:sz="3" w:space="0" w:color="000000"/>
              <w:right w:val="nil"/>
            </w:tcBorders>
          </w:tcPr>
          <w:p w14:paraId="0EA1E828" w14:textId="77777777" w:rsidR="00E03D0A" w:rsidRDefault="00E03D0A" w:rsidP="00E03D0A">
            <w:pPr>
              <w:spacing w:line="259" w:lineRule="auto"/>
              <w:ind w:left="120"/>
              <w:jc w:val="left"/>
            </w:pPr>
            <w:r>
              <w:t>–occupancyMapQP=8</w:t>
            </w:r>
          </w:p>
        </w:tc>
        <w:tc>
          <w:tcPr>
            <w:tcW w:w="4088" w:type="dxa"/>
            <w:tcBorders>
              <w:top w:val="single" w:sz="3" w:space="0" w:color="000000"/>
              <w:left w:val="nil"/>
              <w:bottom w:val="single" w:sz="3" w:space="0" w:color="000000"/>
              <w:right w:val="nil"/>
            </w:tcBorders>
          </w:tcPr>
          <w:p w14:paraId="7454108F" w14:textId="77777777" w:rsidR="00E03D0A" w:rsidRDefault="00E03D0A" w:rsidP="00E03D0A">
            <w:pPr>
              <w:spacing w:line="259" w:lineRule="auto"/>
              <w:jc w:val="left"/>
            </w:pPr>
            <w:r>
              <w:t>QP for compression of occupancy map video</w:t>
            </w:r>
          </w:p>
        </w:tc>
      </w:tr>
      <w:tr w:rsidR="00E03D0A" w14:paraId="0D1DDC4B" w14:textId="77777777" w:rsidTr="0028199A">
        <w:trPr>
          <w:trHeight w:val="550"/>
        </w:trPr>
        <w:tc>
          <w:tcPr>
            <w:tcW w:w="4327" w:type="dxa"/>
            <w:tcBorders>
              <w:top w:val="single" w:sz="3" w:space="0" w:color="000000"/>
              <w:left w:val="nil"/>
              <w:bottom w:val="single" w:sz="3" w:space="0" w:color="000000"/>
              <w:right w:val="nil"/>
            </w:tcBorders>
          </w:tcPr>
          <w:p w14:paraId="659FD39B" w14:textId="77777777" w:rsidR="00E03D0A" w:rsidRDefault="00E03D0A" w:rsidP="00E03D0A">
            <w:pPr>
              <w:spacing w:line="259" w:lineRule="auto"/>
              <w:ind w:left="120"/>
              <w:jc w:val="left"/>
            </w:pPr>
            <w:r>
              <w:t>–useOccupancyMapVideo=1</w:t>
            </w:r>
          </w:p>
        </w:tc>
        <w:tc>
          <w:tcPr>
            <w:tcW w:w="4088" w:type="dxa"/>
            <w:tcBorders>
              <w:top w:val="single" w:sz="3" w:space="0" w:color="000000"/>
              <w:left w:val="nil"/>
              <w:bottom w:val="single" w:sz="3" w:space="0" w:color="000000"/>
              <w:right w:val="nil"/>
            </w:tcBorders>
          </w:tcPr>
          <w:p w14:paraId="3F85DA8B" w14:textId="77777777" w:rsidR="00E03D0A" w:rsidRDefault="00E03D0A" w:rsidP="00E03D0A">
            <w:pPr>
              <w:spacing w:line="259" w:lineRule="auto"/>
              <w:jc w:val="left"/>
            </w:pPr>
            <w:r>
              <w:t>compress occupancy map with video codec</w:t>
            </w:r>
          </w:p>
        </w:tc>
      </w:tr>
      <w:tr w:rsidR="00E03D0A" w14:paraId="2BCEE255" w14:textId="77777777" w:rsidTr="0028199A">
        <w:trPr>
          <w:trHeight w:val="279"/>
        </w:trPr>
        <w:tc>
          <w:tcPr>
            <w:tcW w:w="4327" w:type="dxa"/>
            <w:tcBorders>
              <w:top w:val="single" w:sz="3" w:space="0" w:color="000000"/>
              <w:left w:val="nil"/>
              <w:bottom w:val="single" w:sz="3" w:space="0" w:color="000000"/>
              <w:right w:val="nil"/>
            </w:tcBorders>
          </w:tcPr>
          <w:p w14:paraId="4D98DBE6" w14:textId="77777777" w:rsidR="00E03D0A" w:rsidRDefault="00E03D0A" w:rsidP="00E03D0A">
            <w:pPr>
              <w:spacing w:line="259" w:lineRule="auto"/>
              <w:ind w:left="120"/>
              <w:jc w:val="left"/>
            </w:pPr>
            <w:r>
              <w:t>–neighborCountSmoothing=64</w:t>
            </w:r>
          </w:p>
        </w:tc>
        <w:tc>
          <w:tcPr>
            <w:tcW w:w="4088" w:type="dxa"/>
            <w:tcBorders>
              <w:top w:val="single" w:sz="3" w:space="0" w:color="000000"/>
              <w:left w:val="nil"/>
              <w:bottom w:val="single" w:sz="3" w:space="0" w:color="000000"/>
              <w:right w:val="nil"/>
            </w:tcBorders>
          </w:tcPr>
          <w:p w14:paraId="7C38D84C" w14:textId="77777777" w:rsidR="00E03D0A" w:rsidRDefault="00E03D0A" w:rsidP="00E03D0A">
            <w:pPr>
              <w:spacing w:line="259" w:lineRule="auto"/>
              <w:jc w:val="left"/>
            </w:pPr>
            <w:r>
              <w:t>todo(kmammou)</w:t>
            </w:r>
          </w:p>
        </w:tc>
      </w:tr>
      <w:tr w:rsidR="00E03D0A" w14:paraId="34DE1C16" w14:textId="77777777" w:rsidTr="0028199A">
        <w:trPr>
          <w:trHeight w:val="279"/>
        </w:trPr>
        <w:tc>
          <w:tcPr>
            <w:tcW w:w="4327" w:type="dxa"/>
            <w:tcBorders>
              <w:top w:val="single" w:sz="3" w:space="0" w:color="000000"/>
              <w:left w:val="nil"/>
              <w:bottom w:val="single" w:sz="3" w:space="0" w:color="000000"/>
              <w:right w:val="nil"/>
            </w:tcBorders>
          </w:tcPr>
          <w:p w14:paraId="3ACDA122" w14:textId="77777777" w:rsidR="00E03D0A" w:rsidRDefault="00E03D0A" w:rsidP="00E03D0A">
            <w:pPr>
              <w:spacing w:line="259" w:lineRule="auto"/>
              <w:ind w:left="120"/>
              <w:jc w:val="left"/>
            </w:pPr>
            <w:r>
              <w:t>–radius2Smoothing=64</w:t>
            </w:r>
          </w:p>
        </w:tc>
        <w:tc>
          <w:tcPr>
            <w:tcW w:w="4088" w:type="dxa"/>
            <w:tcBorders>
              <w:top w:val="single" w:sz="3" w:space="0" w:color="000000"/>
              <w:left w:val="nil"/>
              <w:bottom w:val="single" w:sz="3" w:space="0" w:color="000000"/>
              <w:right w:val="nil"/>
            </w:tcBorders>
          </w:tcPr>
          <w:p w14:paraId="7DAB6F69" w14:textId="77777777" w:rsidR="00E03D0A" w:rsidRDefault="00E03D0A" w:rsidP="00E03D0A">
            <w:pPr>
              <w:spacing w:line="259" w:lineRule="auto"/>
              <w:jc w:val="left"/>
            </w:pPr>
            <w:r>
              <w:t>todo(kmammou)</w:t>
            </w:r>
          </w:p>
        </w:tc>
      </w:tr>
      <w:tr w:rsidR="00E03D0A" w14:paraId="4BCFBCB3" w14:textId="77777777" w:rsidTr="0028199A">
        <w:trPr>
          <w:trHeight w:val="279"/>
        </w:trPr>
        <w:tc>
          <w:tcPr>
            <w:tcW w:w="4327" w:type="dxa"/>
            <w:tcBorders>
              <w:top w:val="single" w:sz="3" w:space="0" w:color="000000"/>
              <w:left w:val="nil"/>
              <w:bottom w:val="single" w:sz="3" w:space="0" w:color="000000"/>
              <w:right w:val="nil"/>
            </w:tcBorders>
          </w:tcPr>
          <w:p w14:paraId="47E84518" w14:textId="77777777" w:rsidR="00E03D0A" w:rsidRDefault="00E03D0A" w:rsidP="00E03D0A">
            <w:pPr>
              <w:spacing w:line="259" w:lineRule="auto"/>
              <w:ind w:left="120"/>
              <w:jc w:val="left"/>
            </w:pPr>
            <w:r>
              <w:t>–radius2BoundaryDetection=64</w:t>
            </w:r>
          </w:p>
        </w:tc>
        <w:tc>
          <w:tcPr>
            <w:tcW w:w="4088" w:type="dxa"/>
            <w:tcBorders>
              <w:top w:val="single" w:sz="3" w:space="0" w:color="000000"/>
              <w:left w:val="nil"/>
              <w:bottom w:val="single" w:sz="3" w:space="0" w:color="000000"/>
              <w:right w:val="nil"/>
            </w:tcBorders>
          </w:tcPr>
          <w:p w14:paraId="34AF800A" w14:textId="77777777" w:rsidR="00E03D0A" w:rsidRDefault="00E03D0A" w:rsidP="00E03D0A">
            <w:pPr>
              <w:spacing w:line="259" w:lineRule="auto"/>
              <w:jc w:val="left"/>
            </w:pPr>
            <w:r>
              <w:t>todo(kmammou)</w:t>
            </w:r>
          </w:p>
        </w:tc>
      </w:tr>
      <w:tr w:rsidR="00E03D0A" w14:paraId="2B65B52D" w14:textId="77777777" w:rsidTr="0028199A">
        <w:trPr>
          <w:trHeight w:val="279"/>
        </w:trPr>
        <w:tc>
          <w:tcPr>
            <w:tcW w:w="4327" w:type="dxa"/>
            <w:tcBorders>
              <w:top w:val="single" w:sz="3" w:space="0" w:color="000000"/>
              <w:left w:val="nil"/>
              <w:bottom w:val="single" w:sz="3" w:space="0" w:color="000000"/>
              <w:right w:val="nil"/>
            </w:tcBorders>
          </w:tcPr>
          <w:p w14:paraId="7B86FA49" w14:textId="77777777" w:rsidR="00E03D0A" w:rsidRDefault="00E03D0A" w:rsidP="00E03D0A">
            <w:pPr>
              <w:spacing w:line="259" w:lineRule="auto"/>
              <w:ind w:left="120"/>
              <w:jc w:val="left"/>
            </w:pPr>
            <w:r>
              <w:t>–thresholdSmoothing=64</w:t>
            </w:r>
          </w:p>
        </w:tc>
        <w:tc>
          <w:tcPr>
            <w:tcW w:w="4088" w:type="dxa"/>
            <w:tcBorders>
              <w:top w:val="single" w:sz="3" w:space="0" w:color="000000"/>
              <w:left w:val="nil"/>
              <w:bottom w:val="single" w:sz="3" w:space="0" w:color="000000"/>
              <w:right w:val="nil"/>
            </w:tcBorders>
          </w:tcPr>
          <w:p w14:paraId="043CCBDE" w14:textId="77777777" w:rsidR="00E03D0A" w:rsidRDefault="00E03D0A" w:rsidP="00E03D0A">
            <w:pPr>
              <w:spacing w:line="259" w:lineRule="auto"/>
              <w:jc w:val="left"/>
            </w:pPr>
            <w:r>
              <w:t>todo(kmammou)</w:t>
            </w:r>
          </w:p>
        </w:tc>
      </w:tr>
      <w:tr w:rsidR="00E03D0A" w14:paraId="3FDAAA07" w14:textId="77777777" w:rsidTr="0028199A">
        <w:trPr>
          <w:trHeight w:val="279"/>
        </w:trPr>
        <w:tc>
          <w:tcPr>
            <w:tcW w:w="4327" w:type="dxa"/>
            <w:tcBorders>
              <w:top w:val="single" w:sz="3" w:space="0" w:color="000000"/>
              <w:left w:val="nil"/>
              <w:bottom w:val="single" w:sz="3" w:space="0" w:color="000000"/>
              <w:right w:val="nil"/>
            </w:tcBorders>
          </w:tcPr>
          <w:p w14:paraId="77E45BA8" w14:textId="77777777" w:rsidR="00E03D0A" w:rsidRDefault="00E03D0A" w:rsidP="00E03D0A">
            <w:pPr>
              <w:spacing w:line="259" w:lineRule="auto"/>
              <w:ind w:left="120"/>
              <w:jc w:val="left"/>
            </w:pPr>
            <w:r>
              <w:t>–gridSmoothing=1</w:t>
            </w:r>
          </w:p>
        </w:tc>
        <w:tc>
          <w:tcPr>
            <w:tcW w:w="4088" w:type="dxa"/>
            <w:tcBorders>
              <w:top w:val="single" w:sz="3" w:space="0" w:color="000000"/>
              <w:left w:val="nil"/>
              <w:bottom w:val="single" w:sz="3" w:space="0" w:color="000000"/>
              <w:right w:val="nil"/>
            </w:tcBorders>
          </w:tcPr>
          <w:p w14:paraId="0E9D33D8" w14:textId="77777777" w:rsidR="00E03D0A" w:rsidRDefault="00E03D0A" w:rsidP="00E03D0A">
            <w:pPr>
              <w:spacing w:line="259" w:lineRule="auto"/>
              <w:jc w:val="left"/>
            </w:pPr>
            <w:r>
              <w:t>Enable grid smoothing</w:t>
            </w:r>
          </w:p>
        </w:tc>
      </w:tr>
      <w:tr w:rsidR="00E03D0A" w14:paraId="345CB68F" w14:textId="77777777" w:rsidTr="0028199A">
        <w:trPr>
          <w:trHeight w:val="279"/>
        </w:trPr>
        <w:tc>
          <w:tcPr>
            <w:tcW w:w="4327" w:type="dxa"/>
            <w:tcBorders>
              <w:top w:val="single" w:sz="3" w:space="0" w:color="000000"/>
              <w:left w:val="nil"/>
              <w:bottom w:val="single" w:sz="3" w:space="0" w:color="000000"/>
              <w:right w:val="nil"/>
            </w:tcBorders>
          </w:tcPr>
          <w:p w14:paraId="42B9B01A" w14:textId="77777777" w:rsidR="00E03D0A" w:rsidRDefault="00E03D0A" w:rsidP="00E03D0A">
            <w:pPr>
              <w:spacing w:line="259" w:lineRule="auto"/>
              <w:ind w:left="120"/>
              <w:jc w:val="left"/>
            </w:pPr>
            <w:r>
              <w:t>–thresholdColorSmoothing=10</w:t>
            </w:r>
          </w:p>
        </w:tc>
        <w:tc>
          <w:tcPr>
            <w:tcW w:w="4088" w:type="dxa"/>
            <w:tcBorders>
              <w:top w:val="single" w:sz="3" w:space="0" w:color="000000"/>
              <w:left w:val="nil"/>
              <w:bottom w:val="single" w:sz="3" w:space="0" w:color="000000"/>
              <w:right w:val="nil"/>
            </w:tcBorders>
          </w:tcPr>
          <w:p w14:paraId="68A59BF3" w14:textId="77777777" w:rsidR="00E03D0A" w:rsidRDefault="00E03D0A" w:rsidP="00E03D0A">
            <w:pPr>
              <w:spacing w:line="259" w:lineRule="auto"/>
              <w:jc w:val="left"/>
            </w:pPr>
            <w:r>
              <w:t>Threshold of color smoothing</w:t>
            </w:r>
          </w:p>
        </w:tc>
      </w:tr>
      <w:tr w:rsidR="00E03D0A" w14:paraId="70A5BB18" w14:textId="77777777" w:rsidTr="0028199A">
        <w:trPr>
          <w:trHeight w:val="279"/>
        </w:trPr>
        <w:tc>
          <w:tcPr>
            <w:tcW w:w="4327" w:type="dxa"/>
            <w:tcBorders>
              <w:top w:val="single" w:sz="3" w:space="0" w:color="000000"/>
              <w:left w:val="nil"/>
              <w:bottom w:val="single" w:sz="3" w:space="0" w:color="000000"/>
              <w:right w:val="nil"/>
            </w:tcBorders>
          </w:tcPr>
          <w:p w14:paraId="63D45A66" w14:textId="77777777" w:rsidR="00E03D0A" w:rsidRDefault="00E03D0A" w:rsidP="00E03D0A">
            <w:pPr>
              <w:spacing w:line="259" w:lineRule="auto"/>
              <w:ind w:left="120"/>
              <w:jc w:val="left"/>
            </w:pPr>
            <w:r>
              <w:t>–thresholdLocalEntropy=4.5</w:t>
            </w:r>
          </w:p>
        </w:tc>
        <w:tc>
          <w:tcPr>
            <w:tcW w:w="4088" w:type="dxa"/>
            <w:tcBorders>
              <w:top w:val="single" w:sz="3" w:space="0" w:color="000000"/>
              <w:left w:val="nil"/>
              <w:bottom w:val="single" w:sz="3" w:space="0" w:color="000000"/>
              <w:right w:val="nil"/>
            </w:tcBorders>
          </w:tcPr>
          <w:p w14:paraId="649CDBB6" w14:textId="77777777" w:rsidR="00E03D0A" w:rsidRDefault="00E03D0A" w:rsidP="00E03D0A">
            <w:pPr>
              <w:spacing w:line="259" w:lineRule="auto"/>
              <w:jc w:val="left"/>
            </w:pPr>
            <w:r>
              <w:t>Threshold of local entropy</w:t>
            </w:r>
          </w:p>
        </w:tc>
      </w:tr>
      <w:tr w:rsidR="00E03D0A" w14:paraId="4052CF3C" w14:textId="77777777" w:rsidTr="0028199A">
        <w:trPr>
          <w:trHeight w:val="279"/>
        </w:trPr>
        <w:tc>
          <w:tcPr>
            <w:tcW w:w="4327" w:type="dxa"/>
            <w:tcBorders>
              <w:top w:val="single" w:sz="3" w:space="0" w:color="000000"/>
              <w:left w:val="nil"/>
              <w:bottom w:val="single" w:sz="3" w:space="0" w:color="000000"/>
              <w:right w:val="nil"/>
            </w:tcBorders>
          </w:tcPr>
          <w:p w14:paraId="210769BA" w14:textId="77777777" w:rsidR="00E03D0A" w:rsidRDefault="00E03D0A" w:rsidP="00E03D0A">
            <w:pPr>
              <w:spacing w:line="259" w:lineRule="auto"/>
              <w:ind w:left="120"/>
              <w:jc w:val="left"/>
            </w:pPr>
            <w:r>
              <w:lastRenderedPageBreak/>
              <w:t>–radius2ColorSmoothing=64</w:t>
            </w:r>
          </w:p>
        </w:tc>
        <w:tc>
          <w:tcPr>
            <w:tcW w:w="4088" w:type="dxa"/>
            <w:tcBorders>
              <w:top w:val="single" w:sz="3" w:space="0" w:color="000000"/>
              <w:left w:val="nil"/>
              <w:bottom w:val="single" w:sz="3" w:space="0" w:color="000000"/>
              <w:right w:val="nil"/>
            </w:tcBorders>
          </w:tcPr>
          <w:p w14:paraId="346FCE87" w14:textId="77777777" w:rsidR="00E03D0A" w:rsidRDefault="00E03D0A" w:rsidP="00E03D0A">
            <w:pPr>
              <w:spacing w:line="259" w:lineRule="auto"/>
              <w:jc w:val="left"/>
            </w:pPr>
            <w:r>
              <w:t>Redius of color smoothing</w:t>
            </w:r>
          </w:p>
        </w:tc>
      </w:tr>
      <w:tr w:rsidR="00E03D0A" w14:paraId="4E92C731" w14:textId="77777777" w:rsidTr="0028199A">
        <w:trPr>
          <w:trHeight w:val="279"/>
        </w:trPr>
        <w:tc>
          <w:tcPr>
            <w:tcW w:w="4327" w:type="dxa"/>
            <w:tcBorders>
              <w:top w:val="single" w:sz="3" w:space="0" w:color="000000"/>
              <w:left w:val="nil"/>
              <w:bottom w:val="single" w:sz="3" w:space="0" w:color="000000"/>
              <w:right w:val="nil"/>
            </w:tcBorders>
          </w:tcPr>
          <w:p w14:paraId="43E5017F" w14:textId="77777777" w:rsidR="00E03D0A" w:rsidRDefault="00E03D0A" w:rsidP="00E03D0A">
            <w:pPr>
              <w:spacing w:line="259" w:lineRule="auto"/>
              <w:ind w:left="120"/>
              <w:jc w:val="left"/>
            </w:pPr>
            <w:r>
              <w:t>–neighborCountColorSmoothing=64</w:t>
            </w:r>
          </w:p>
        </w:tc>
        <w:tc>
          <w:tcPr>
            <w:tcW w:w="4088" w:type="dxa"/>
            <w:tcBorders>
              <w:top w:val="single" w:sz="3" w:space="0" w:color="000000"/>
              <w:left w:val="nil"/>
              <w:bottom w:val="single" w:sz="3" w:space="0" w:color="000000"/>
              <w:right w:val="nil"/>
            </w:tcBorders>
          </w:tcPr>
          <w:p w14:paraId="437730AA" w14:textId="77777777" w:rsidR="00E03D0A" w:rsidRDefault="00E03D0A" w:rsidP="00E03D0A">
            <w:pPr>
              <w:spacing w:line="259" w:lineRule="auto"/>
              <w:jc w:val="left"/>
            </w:pPr>
            <w:r>
              <w:t>Neighbor count for color smoothing</w:t>
            </w:r>
          </w:p>
        </w:tc>
      </w:tr>
      <w:tr w:rsidR="00E03D0A" w14:paraId="09449F66" w14:textId="77777777" w:rsidTr="0028199A">
        <w:trPr>
          <w:trHeight w:val="279"/>
        </w:trPr>
        <w:tc>
          <w:tcPr>
            <w:tcW w:w="4327" w:type="dxa"/>
            <w:tcBorders>
              <w:top w:val="single" w:sz="3" w:space="0" w:color="000000"/>
              <w:left w:val="nil"/>
              <w:bottom w:val="single" w:sz="3" w:space="0" w:color="000000"/>
              <w:right w:val="nil"/>
            </w:tcBorders>
          </w:tcPr>
          <w:p w14:paraId="6FF0900B" w14:textId="77777777" w:rsidR="00E03D0A" w:rsidRDefault="00E03D0A" w:rsidP="00E03D0A">
            <w:pPr>
              <w:spacing w:line="259" w:lineRule="auto"/>
              <w:ind w:left="120"/>
              <w:jc w:val="left"/>
            </w:pPr>
            <w:r>
              <w:t>–flagColorSmoothing=0</w:t>
            </w:r>
          </w:p>
        </w:tc>
        <w:tc>
          <w:tcPr>
            <w:tcW w:w="4088" w:type="dxa"/>
            <w:tcBorders>
              <w:top w:val="single" w:sz="3" w:space="0" w:color="000000"/>
              <w:left w:val="nil"/>
              <w:bottom w:val="single" w:sz="3" w:space="0" w:color="000000"/>
              <w:right w:val="nil"/>
            </w:tcBorders>
          </w:tcPr>
          <w:p w14:paraId="7AD2EFC0" w14:textId="77777777" w:rsidR="00E03D0A" w:rsidRDefault="00E03D0A" w:rsidP="00E03D0A">
            <w:pPr>
              <w:spacing w:line="259" w:lineRule="auto"/>
              <w:jc w:val="left"/>
            </w:pPr>
            <w:r>
              <w:t>Enable color smoothing</w:t>
            </w:r>
          </w:p>
        </w:tc>
      </w:tr>
      <w:tr w:rsidR="00E03D0A" w14:paraId="270833B2" w14:textId="77777777" w:rsidTr="0028199A">
        <w:trPr>
          <w:trHeight w:val="279"/>
        </w:trPr>
        <w:tc>
          <w:tcPr>
            <w:tcW w:w="4327" w:type="dxa"/>
            <w:tcBorders>
              <w:top w:val="single" w:sz="3" w:space="0" w:color="000000"/>
              <w:left w:val="nil"/>
              <w:bottom w:val="single" w:sz="3" w:space="0" w:color="000000"/>
              <w:right w:val="nil"/>
            </w:tcBorders>
          </w:tcPr>
          <w:p w14:paraId="28A3CF44" w14:textId="77777777" w:rsidR="00E03D0A" w:rsidRDefault="00E03D0A" w:rsidP="00E03D0A">
            <w:pPr>
              <w:spacing w:line="259" w:lineRule="auto"/>
              <w:ind w:left="120"/>
              <w:jc w:val="left"/>
            </w:pPr>
            <w:r>
              <w:t>–thresholdColorPreSmoothing=10</w:t>
            </w:r>
          </w:p>
        </w:tc>
        <w:tc>
          <w:tcPr>
            <w:tcW w:w="4088" w:type="dxa"/>
            <w:tcBorders>
              <w:top w:val="single" w:sz="3" w:space="0" w:color="000000"/>
              <w:left w:val="nil"/>
              <w:bottom w:val="single" w:sz="3" w:space="0" w:color="000000"/>
              <w:right w:val="nil"/>
            </w:tcBorders>
          </w:tcPr>
          <w:p w14:paraId="2F533AEC" w14:textId="77777777" w:rsidR="00E03D0A" w:rsidRDefault="00E03D0A" w:rsidP="00E03D0A">
            <w:pPr>
              <w:spacing w:line="259" w:lineRule="auto"/>
              <w:jc w:val="left"/>
            </w:pPr>
            <w:r>
              <w:t>Threshold of color pre-smoothing</w:t>
            </w:r>
          </w:p>
        </w:tc>
      </w:tr>
      <w:tr w:rsidR="00E03D0A" w14:paraId="57EF0843" w14:textId="77777777" w:rsidTr="0028199A">
        <w:trPr>
          <w:trHeight w:val="277"/>
        </w:trPr>
        <w:tc>
          <w:tcPr>
            <w:tcW w:w="4327" w:type="dxa"/>
            <w:tcBorders>
              <w:top w:val="single" w:sz="3" w:space="0" w:color="000000"/>
              <w:left w:val="nil"/>
              <w:bottom w:val="nil"/>
              <w:right w:val="nil"/>
            </w:tcBorders>
          </w:tcPr>
          <w:p w14:paraId="00B403D7" w14:textId="77777777" w:rsidR="00E03D0A" w:rsidRDefault="00E03D0A" w:rsidP="00E03D0A">
            <w:pPr>
              <w:spacing w:line="259" w:lineRule="auto"/>
              <w:ind w:left="120"/>
              <w:jc w:val="left"/>
            </w:pPr>
            <w:r>
              <w:t>–thresholdColorPreSmoothing</w:t>
            </w:r>
          </w:p>
        </w:tc>
        <w:tc>
          <w:tcPr>
            <w:tcW w:w="4088" w:type="dxa"/>
            <w:tcBorders>
              <w:top w:val="single" w:sz="3" w:space="0" w:color="000000"/>
              <w:left w:val="nil"/>
              <w:bottom w:val="nil"/>
              <w:right w:val="nil"/>
            </w:tcBorders>
          </w:tcPr>
          <w:p w14:paraId="15041039" w14:textId="77777777" w:rsidR="00E03D0A" w:rsidRDefault="00E03D0A" w:rsidP="00E03D0A">
            <w:pPr>
              <w:spacing w:line="259" w:lineRule="auto"/>
              <w:jc w:val="left"/>
            </w:pPr>
            <w:r>
              <w:t>Threshold of color pre-smoothing local</w:t>
            </w:r>
          </w:p>
        </w:tc>
      </w:tr>
      <w:tr w:rsidR="00E03D0A" w14:paraId="505768A7" w14:textId="77777777" w:rsidTr="0028199A">
        <w:trPr>
          <w:trHeight w:val="273"/>
        </w:trPr>
        <w:tc>
          <w:tcPr>
            <w:tcW w:w="4327" w:type="dxa"/>
            <w:tcBorders>
              <w:top w:val="nil"/>
              <w:left w:val="nil"/>
              <w:bottom w:val="single" w:sz="3" w:space="0" w:color="000000"/>
              <w:right w:val="nil"/>
            </w:tcBorders>
          </w:tcPr>
          <w:p w14:paraId="081CE878" w14:textId="77777777" w:rsidR="00E03D0A" w:rsidRDefault="00E03D0A" w:rsidP="00E03D0A">
            <w:pPr>
              <w:spacing w:line="259" w:lineRule="auto"/>
              <w:ind w:left="447"/>
              <w:jc w:val="left"/>
            </w:pPr>
            <w:r>
              <w:t>LocalEntropy=4.5</w:t>
            </w:r>
          </w:p>
        </w:tc>
        <w:tc>
          <w:tcPr>
            <w:tcW w:w="4088" w:type="dxa"/>
            <w:tcBorders>
              <w:top w:val="nil"/>
              <w:left w:val="nil"/>
              <w:bottom w:val="single" w:sz="3" w:space="0" w:color="000000"/>
              <w:right w:val="nil"/>
            </w:tcBorders>
          </w:tcPr>
          <w:p w14:paraId="580EF199" w14:textId="77777777" w:rsidR="00E03D0A" w:rsidRDefault="00E03D0A" w:rsidP="00E03D0A">
            <w:pPr>
              <w:spacing w:line="259" w:lineRule="auto"/>
              <w:jc w:val="left"/>
            </w:pPr>
            <w:r>
              <w:t>entropy</w:t>
            </w:r>
          </w:p>
        </w:tc>
      </w:tr>
      <w:tr w:rsidR="00E03D0A" w14:paraId="4156D875" w14:textId="77777777" w:rsidTr="0028199A">
        <w:trPr>
          <w:trHeight w:val="279"/>
        </w:trPr>
        <w:tc>
          <w:tcPr>
            <w:tcW w:w="4327" w:type="dxa"/>
            <w:tcBorders>
              <w:top w:val="single" w:sz="3" w:space="0" w:color="000000"/>
              <w:left w:val="nil"/>
              <w:bottom w:val="single" w:sz="3" w:space="0" w:color="000000"/>
              <w:right w:val="nil"/>
            </w:tcBorders>
          </w:tcPr>
          <w:p w14:paraId="4456A1FD" w14:textId="77777777" w:rsidR="00E03D0A" w:rsidRDefault="00E03D0A" w:rsidP="00E03D0A">
            <w:pPr>
              <w:spacing w:line="259" w:lineRule="auto"/>
              <w:ind w:left="120"/>
              <w:jc w:val="left"/>
            </w:pPr>
            <w:r>
              <w:t>–radius2ColorPreSmoothing=64</w:t>
            </w:r>
          </w:p>
        </w:tc>
        <w:tc>
          <w:tcPr>
            <w:tcW w:w="4088" w:type="dxa"/>
            <w:tcBorders>
              <w:top w:val="single" w:sz="3" w:space="0" w:color="000000"/>
              <w:left w:val="nil"/>
              <w:bottom w:val="single" w:sz="3" w:space="0" w:color="000000"/>
              <w:right w:val="nil"/>
            </w:tcBorders>
          </w:tcPr>
          <w:p w14:paraId="4A914026" w14:textId="77777777" w:rsidR="00E03D0A" w:rsidRDefault="00E03D0A" w:rsidP="00E03D0A">
            <w:pPr>
              <w:spacing w:line="259" w:lineRule="auto"/>
              <w:jc w:val="left"/>
            </w:pPr>
            <w:r>
              <w:t>Redius of color pre-smoothing</w:t>
            </w:r>
          </w:p>
        </w:tc>
      </w:tr>
      <w:tr w:rsidR="00E03D0A" w14:paraId="34F0B07F" w14:textId="77777777" w:rsidTr="0028199A">
        <w:trPr>
          <w:trHeight w:val="550"/>
        </w:trPr>
        <w:tc>
          <w:tcPr>
            <w:tcW w:w="4327" w:type="dxa"/>
            <w:tcBorders>
              <w:top w:val="single" w:sz="3" w:space="0" w:color="000000"/>
              <w:left w:val="nil"/>
              <w:bottom w:val="single" w:sz="3" w:space="0" w:color="000000"/>
              <w:right w:val="nil"/>
            </w:tcBorders>
          </w:tcPr>
          <w:p w14:paraId="3BBAD480" w14:textId="77777777" w:rsidR="00E03D0A" w:rsidRDefault="00E03D0A" w:rsidP="00E03D0A">
            <w:pPr>
              <w:spacing w:line="259" w:lineRule="auto"/>
              <w:ind w:left="120"/>
              <w:jc w:val="left"/>
            </w:pPr>
            <w:r>
              <w:t>–neighborCountColorPreSmoothing=64</w:t>
            </w:r>
          </w:p>
        </w:tc>
        <w:tc>
          <w:tcPr>
            <w:tcW w:w="4088" w:type="dxa"/>
            <w:tcBorders>
              <w:top w:val="single" w:sz="3" w:space="0" w:color="000000"/>
              <w:left w:val="nil"/>
              <w:bottom w:val="single" w:sz="3" w:space="0" w:color="000000"/>
              <w:right w:val="nil"/>
            </w:tcBorders>
          </w:tcPr>
          <w:p w14:paraId="0976FDBB" w14:textId="77777777" w:rsidR="00E03D0A" w:rsidRDefault="00E03D0A" w:rsidP="00E03D0A">
            <w:pPr>
              <w:spacing w:line="259" w:lineRule="auto"/>
              <w:jc w:val="left"/>
            </w:pPr>
            <w:r>
              <w:t>Neighbor count for color pre-smoothing</w:t>
            </w:r>
          </w:p>
        </w:tc>
      </w:tr>
      <w:tr w:rsidR="00E03D0A" w14:paraId="125855C6" w14:textId="77777777" w:rsidTr="0028199A">
        <w:trPr>
          <w:trHeight w:val="279"/>
        </w:trPr>
        <w:tc>
          <w:tcPr>
            <w:tcW w:w="4327" w:type="dxa"/>
            <w:tcBorders>
              <w:top w:val="single" w:sz="3" w:space="0" w:color="000000"/>
              <w:left w:val="nil"/>
              <w:bottom w:val="single" w:sz="3" w:space="0" w:color="000000"/>
              <w:right w:val="nil"/>
            </w:tcBorders>
          </w:tcPr>
          <w:p w14:paraId="10AFCF82" w14:textId="77777777" w:rsidR="00E03D0A" w:rsidRDefault="00E03D0A" w:rsidP="00E03D0A">
            <w:pPr>
              <w:spacing w:line="259" w:lineRule="auto"/>
              <w:ind w:left="120"/>
              <w:jc w:val="left"/>
            </w:pPr>
            <w:r>
              <w:t>–flagColorPreSmoothing=1</w:t>
            </w:r>
          </w:p>
        </w:tc>
        <w:tc>
          <w:tcPr>
            <w:tcW w:w="4088" w:type="dxa"/>
            <w:tcBorders>
              <w:top w:val="single" w:sz="3" w:space="0" w:color="000000"/>
              <w:left w:val="nil"/>
              <w:bottom w:val="single" w:sz="3" w:space="0" w:color="000000"/>
              <w:right w:val="nil"/>
            </w:tcBorders>
          </w:tcPr>
          <w:p w14:paraId="43B859C3" w14:textId="77777777" w:rsidR="00E03D0A" w:rsidRDefault="00E03D0A" w:rsidP="00E03D0A">
            <w:pPr>
              <w:spacing w:line="259" w:lineRule="auto"/>
              <w:jc w:val="left"/>
            </w:pPr>
            <w:r>
              <w:t>Enable color pre-smoothing</w:t>
            </w:r>
          </w:p>
        </w:tc>
      </w:tr>
      <w:tr w:rsidR="00E03D0A" w14:paraId="4B125189" w14:textId="77777777" w:rsidTr="0028199A">
        <w:trPr>
          <w:trHeight w:val="279"/>
        </w:trPr>
        <w:tc>
          <w:tcPr>
            <w:tcW w:w="4327" w:type="dxa"/>
            <w:tcBorders>
              <w:top w:val="single" w:sz="3" w:space="0" w:color="000000"/>
              <w:left w:val="nil"/>
              <w:bottom w:val="single" w:sz="3" w:space="0" w:color="000000"/>
              <w:right w:val="nil"/>
            </w:tcBorders>
          </w:tcPr>
          <w:p w14:paraId="61DF4ECA" w14:textId="77777777" w:rsidR="00E03D0A" w:rsidRDefault="00E03D0A" w:rsidP="00E03D0A">
            <w:pPr>
              <w:spacing w:line="259" w:lineRule="auto"/>
              <w:ind w:left="120"/>
              <w:jc w:val="left"/>
            </w:pPr>
            <w:r>
              <w:t>–bestColorSearchRange=0</w:t>
            </w:r>
          </w:p>
        </w:tc>
        <w:tc>
          <w:tcPr>
            <w:tcW w:w="4088" w:type="dxa"/>
            <w:tcBorders>
              <w:top w:val="single" w:sz="3" w:space="0" w:color="000000"/>
              <w:left w:val="nil"/>
              <w:bottom w:val="single" w:sz="3" w:space="0" w:color="000000"/>
              <w:right w:val="nil"/>
            </w:tcBorders>
          </w:tcPr>
          <w:p w14:paraId="4EDE8E9F" w14:textId="77777777" w:rsidR="00E03D0A" w:rsidRDefault="00E03D0A" w:rsidP="00E03D0A">
            <w:pPr>
              <w:spacing w:line="259" w:lineRule="auto"/>
              <w:jc w:val="left"/>
            </w:pPr>
            <w:r>
              <w:t>todo(kmammou)</w:t>
            </w:r>
          </w:p>
        </w:tc>
      </w:tr>
      <w:tr w:rsidR="00E03D0A" w14:paraId="67B92352" w14:textId="77777777" w:rsidTr="0028199A">
        <w:trPr>
          <w:trHeight w:val="279"/>
        </w:trPr>
        <w:tc>
          <w:tcPr>
            <w:tcW w:w="4327" w:type="dxa"/>
            <w:tcBorders>
              <w:top w:val="single" w:sz="3" w:space="0" w:color="000000"/>
              <w:left w:val="nil"/>
              <w:bottom w:val="single" w:sz="3" w:space="0" w:color="000000"/>
              <w:right w:val="nil"/>
            </w:tcBorders>
          </w:tcPr>
          <w:p w14:paraId="18CEE491" w14:textId="77777777" w:rsidR="00E03D0A" w:rsidRDefault="00E03D0A" w:rsidP="00E03D0A">
            <w:pPr>
              <w:spacing w:line="259" w:lineRule="auto"/>
              <w:ind w:left="120"/>
              <w:jc w:val="left"/>
            </w:pPr>
            <w:r>
              <w:t>–geometryQP=28</w:t>
            </w:r>
          </w:p>
        </w:tc>
        <w:tc>
          <w:tcPr>
            <w:tcW w:w="4088" w:type="dxa"/>
            <w:tcBorders>
              <w:top w:val="single" w:sz="3" w:space="0" w:color="000000"/>
              <w:left w:val="nil"/>
              <w:bottom w:val="single" w:sz="3" w:space="0" w:color="000000"/>
              <w:right w:val="nil"/>
            </w:tcBorders>
          </w:tcPr>
          <w:p w14:paraId="54234273" w14:textId="77777777" w:rsidR="00E03D0A" w:rsidRDefault="00E03D0A" w:rsidP="00E03D0A">
            <w:pPr>
              <w:spacing w:line="259" w:lineRule="auto"/>
              <w:jc w:val="left"/>
            </w:pPr>
            <w:r>
              <w:t>QP for compression of geometry video</w:t>
            </w:r>
          </w:p>
        </w:tc>
      </w:tr>
      <w:tr w:rsidR="00E03D0A" w14:paraId="1B9E5F04" w14:textId="77777777" w:rsidTr="0028199A">
        <w:trPr>
          <w:trHeight w:val="279"/>
        </w:trPr>
        <w:tc>
          <w:tcPr>
            <w:tcW w:w="4327" w:type="dxa"/>
            <w:tcBorders>
              <w:top w:val="single" w:sz="3" w:space="0" w:color="000000"/>
              <w:left w:val="nil"/>
              <w:bottom w:val="single" w:sz="3" w:space="0" w:color="000000"/>
              <w:right w:val="nil"/>
            </w:tcBorders>
          </w:tcPr>
          <w:p w14:paraId="448CF00F" w14:textId="77777777" w:rsidR="00E03D0A" w:rsidRDefault="00E03D0A" w:rsidP="00E03D0A">
            <w:pPr>
              <w:spacing w:line="259" w:lineRule="auto"/>
              <w:ind w:left="120"/>
              <w:jc w:val="left"/>
            </w:pPr>
            <w:r>
              <w:t>–textureQP=43</w:t>
            </w:r>
          </w:p>
        </w:tc>
        <w:tc>
          <w:tcPr>
            <w:tcW w:w="4088" w:type="dxa"/>
            <w:tcBorders>
              <w:top w:val="single" w:sz="3" w:space="0" w:color="000000"/>
              <w:left w:val="nil"/>
              <w:bottom w:val="single" w:sz="3" w:space="0" w:color="000000"/>
              <w:right w:val="nil"/>
            </w:tcBorders>
          </w:tcPr>
          <w:p w14:paraId="6DE23F2C" w14:textId="77777777" w:rsidR="00E03D0A" w:rsidRDefault="00E03D0A" w:rsidP="00E03D0A">
            <w:pPr>
              <w:spacing w:line="259" w:lineRule="auto"/>
              <w:jc w:val="left"/>
            </w:pPr>
            <w:r>
              <w:t>QP for compression of texture video</w:t>
            </w:r>
          </w:p>
        </w:tc>
      </w:tr>
      <w:tr w:rsidR="00E03D0A" w14:paraId="0F43C131" w14:textId="77777777" w:rsidTr="0028199A">
        <w:trPr>
          <w:trHeight w:val="550"/>
        </w:trPr>
        <w:tc>
          <w:tcPr>
            <w:tcW w:w="4327" w:type="dxa"/>
            <w:tcBorders>
              <w:top w:val="single" w:sz="3" w:space="0" w:color="000000"/>
              <w:left w:val="nil"/>
              <w:bottom w:val="single" w:sz="3" w:space="0" w:color="000000"/>
              <w:right w:val="nil"/>
            </w:tcBorders>
          </w:tcPr>
          <w:p w14:paraId="25AFE2D0" w14:textId="77777777" w:rsidR="00E03D0A" w:rsidRDefault="00E03D0A" w:rsidP="00E03D0A">
            <w:pPr>
              <w:spacing w:line="259" w:lineRule="auto"/>
              <w:ind w:left="120"/>
              <w:jc w:val="left"/>
            </w:pPr>
            <w:r>
              <w:t>–geometryConfig=“”</w:t>
            </w:r>
          </w:p>
        </w:tc>
        <w:tc>
          <w:tcPr>
            <w:tcW w:w="4088" w:type="dxa"/>
            <w:tcBorders>
              <w:top w:val="single" w:sz="3" w:space="0" w:color="000000"/>
              <w:left w:val="nil"/>
              <w:bottom w:val="single" w:sz="3" w:space="0" w:color="000000"/>
              <w:right w:val="nil"/>
            </w:tcBorders>
          </w:tcPr>
          <w:p w14:paraId="679D0E8A" w14:textId="77777777" w:rsidR="00E03D0A" w:rsidRDefault="00E03D0A" w:rsidP="00E03D0A">
            <w:pPr>
              <w:spacing w:line="259" w:lineRule="auto"/>
              <w:jc w:val="left"/>
            </w:pPr>
            <w:r>
              <w:t>HM configuration file for geometry compression</w:t>
            </w:r>
          </w:p>
        </w:tc>
      </w:tr>
      <w:tr w:rsidR="00E03D0A" w14:paraId="644018C3" w14:textId="77777777" w:rsidTr="0028199A">
        <w:trPr>
          <w:trHeight w:val="550"/>
        </w:trPr>
        <w:tc>
          <w:tcPr>
            <w:tcW w:w="4327" w:type="dxa"/>
            <w:tcBorders>
              <w:top w:val="single" w:sz="3" w:space="0" w:color="000000"/>
              <w:left w:val="nil"/>
              <w:bottom w:val="single" w:sz="3" w:space="0" w:color="000000"/>
              <w:right w:val="nil"/>
            </w:tcBorders>
          </w:tcPr>
          <w:p w14:paraId="35572E59" w14:textId="77777777" w:rsidR="00E03D0A" w:rsidRDefault="00E03D0A" w:rsidP="00E03D0A">
            <w:pPr>
              <w:spacing w:line="259" w:lineRule="auto"/>
              <w:ind w:left="120"/>
              <w:jc w:val="left"/>
            </w:pPr>
            <w:r>
              <w:t>–geometryD0Config=“”</w:t>
            </w:r>
          </w:p>
        </w:tc>
        <w:tc>
          <w:tcPr>
            <w:tcW w:w="4088" w:type="dxa"/>
            <w:tcBorders>
              <w:top w:val="single" w:sz="3" w:space="0" w:color="000000"/>
              <w:left w:val="nil"/>
              <w:bottom w:val="single" w:sz="3" w:space="0" w:color="000000"/>
              <w:right w:val="nil"/>
            </w:tcBorders>
          </w:tcPr>
          <w:p w14:paraId="6C99D2FD" w14:textId="77777777" w:rsidR="00E03D0A" w:rsidRDefault="00E03D0A" w:rsidP="00E03D0A">
            <w:pPr>
              <w:spacing w:line="259" w:lineRule="auto"/>
              <w:jc w:val="left"/>
            </w:pPr>
            <w:r>
              <w:t>HM configuration file for geometry D0 compression</w:t>
            </w:r>
          </w:p>
        </w:tc>
      </w:tr>
      <w:tr w:rsidR="00E03D0A" w14:paraId="6CCA61F0" w14:textId="77777777" w:rsidTr="0028199A">
        <w:trPr>
          <w:trHeight w:val="550"/>
        </w:trPr>
        <w:tc>
          <w:tcPr>
            <w:tcW w:w="4327" w:type="dxa"/>
            <w:tcBorders>
              <w:top w:val="single" w:sz="3" w:space="0" w:color="000000"/>
              <w:left w:val="nil"/>
              <w:bottom w:val="single" w:sz="3" w:space="0" w:color="000000"/>
              <w:right w:val="nil"/>
            </w:tcBorders>
          </w:tcPr>
          <w:p w14:paraId="0A02DD90" w14:textId="77777777" w:rsidR="00E03D0A" w:rsidRDefault="00E03D0A" w:rsidP="00E03D0A">
            <w:pPr>
              <w:spacing w:line="259" w:lineRule="auto"/>
              <w:ind w:left="120"/>
              <w:jc w:val="left"/>
            </w:pPr>
            <w:r>
              <w:t>–geometryD1Config=“”</w:t>
            </w:r>
          </w:p>
        </w:tc>
        <w:tc>
          <w:tcPr>
            <w:tcW w:w="4088" w:type="dxa"/>
            <w:tcBorders>
              <w:top w:val="single" w:sz="3" w:space="0" w:color="000000"/>
              <w:left w:val="nil"/>
              <w:bottom w:val="single" w:sz="3" w:space="0" w:color="000000"/>
              <w:right w:val="nil"/>
            </w:tcBorders>
          </w:tcPr>
          <w:p w14:paraId="2AFAA64B" w14:textId="77777777" w:rsidR="00E03D0A" w:rsidRDefault="00E03D0A" w:rsidP="00E03D0A">
            <w:pPr>
              <w:spacing w:line="259" w:lineRule="auto"/>
              <w:jc w:val="left"/>
            </w:pPr>
            <w:r>
              <w:t>HM configuration file for geometry D1 compression</w:t>
            </w:r>
          </w:p>
        </w:tc>
      </w:tr>
      <w:tr w:rsidR="00E03D0A" w14:paraId="63B73C83" w14:textId="77777777" w:rsidTr="0028199A">
        <w:trPr>
          <w:trHeight w:val="550"/>
        </w:trPr>
        <w:tc>
          <w:tcPr>
            <w:tcW w:w="4327" w:type="dxa"/>
            <w:tcBorders>
              <w:top w:val="single" w:sz="3" w:space="0" w:color="000000"/>
              <w:left w:val="nil"/>
              <w:bottom w:val="single" w:sz="3" w:space="0" w:color="000000"/>
              <w:right w:val="nil"/>
            </w:tcBorders>
          </w:tcPr>
          <w:p w14:paraId="2B1C1419" w14:textId="77777777" w:rsidR="00E03D0A" w:rsidRDefault="00E03D0A" w:rsidP="00E03D0A">
            <w:pPr>
              <w:spacing w:line="259" w:lineRule="auto"/>
              <w:ind w:left="120"/>
              <w:jc w:val="left"/>
            </w:pPr>
            <w:r>
              <w:t>–textureConfig=“”</w:t>
            </w:r>
          </w:p>
        </w:tc>
        <w:tc>
          <w:tcPr>
            <w:tcW w:w="4088" w:type="dxa"/>
            <w:tcBorders>
              <w:top w:val="single" w:sz="3" w:space="0" w:color="000000"/>
              <w:left w:val="nil"/>
              <w:bottom w:val="single" w:sz="3" w:space="0" w:color="000000"/>
              <w:right w:val="nil"/>
            </w:tcBorders>
          </w:tcPr>
          <w:p w14:paraId="6F3BC9BD" w14:textId="77777777" w:rsidR="00E03D0A" w:rsidRDefault="00E03D0A" w:rsidP="00E03D0A">
            <w:pPr>
              <w:spacing w:line="259" w:lineRule="auto"/>
              <w:jc w:val="left"/>
            </w:pPr>
            <w:r>
              <w:t>HM configuration file for texture compression</w:t>
            </w:r>
          </w:p>
        </w:tc>
      </w:tr>
      <w:tr w:rsidR="00E03D0A" w14:paraId="754C14AF" w14:textId="77777777" w:rsidTr="0028199A">
        <w:trPr>
          <w:trHeight w:val="279"/>
        </w:trPr>
        <w:tc>
          <w:tcPr>
            <w:tcW w:w="4327" w:type="dxa"/>
            <w:tcBorders>
              <w:top w:val="single" w:sz="3" w:space="0" w:color="000000"/>
              <w:left w:val="nil"/>
              <w:bottom w:val="single" w:sz="3" w:space="0" w:color="000000"/>
              <w:right w:val="nil"/>
            </w:tcBorders>
          </w:tcPr>
          <w:p w14:paraId="07995A51" w14:textId="77777777" w:rsidR="00E03D0A" w:rsidRDefault="00E03D0A" w:rsidP="00E03D0A">
            <w:pPr>
              <w:spacing w:line="259" w:lineRule="auto"/>
              <w:ind w:left="120"/>
              <w:jc w:val="left"/>
            </w:pPr>
            <w:r>
              <w:t>–losslessGeo=0</w:t>
            </w:r>
          </w:p>
        </w:tc>
        <w:tc>
          <w:tcPr>
            <w:tcW w:w="4088" w:type="dxa"/>
            <w:tcBorders>
              <w:top w:val="single" w:sz="3" w:space="0" w:color="000000"/>
              <w:left w:val="nil"/>
              <w:bottom w:val="single" w:sz="3" w:space="0" w:color="000000"/>
              <w:right w:val="nil"/>
            </w:tcBorders>
          </w:tcPr>
          <w:p w14:paraId="212A780B" w14:textId="77777777" w:rsidR="00E03D0A" w:rsidRDefault="00E03D0A" w:rsidP="00E03D0A">
            <w:pPr>
              <w:spacing w:line="259" w:lineRule="auto"/>
              <w:jc w:val="left"/>
            </w:pPr>
            <w:r>
              <w:t>Enable lossless encoding of geometry</w:t>
            </w:r>
          </w:p>
        </w:tc>
      </w:tr>
      <w:tr w:rsidR="00E03D0A" w14:paraId="3625BA44" w14:textId="77777777" w:rsidTr="0028199A">
        <w:trPr>
          <w:trHeight w:val="279"/>
        </w:trPr>
        <w:tc>
          <w:tcPr>
            <w:tcW w:w="4327" w:type="dxa"/>
            <w:tcBorders>
              <w:top w:val="single" w:sz="3" w:space="0" w:color="000000"/>
              <w:left w:val="nil"/>
              <w:bottom w:val="single" w:sz="3" w:space="0" w:color="000000"/>
              <w:right w:val="nil"/>
            </w:tcBorders>
          </w:tcPr>
          <w:p w14:paraId="02C283DA" w14:textId="77777777" w:rsidR="00E03D0A" w:rsidRDefault="00E03D0A" w:rsidP="00E03D0A">
            <w:pPr>
              <w:spacing w:line="259" w:lineRule="auto"/>
              <w:ind w:left="120"/>
              <w:jc w:val="left"/>
            </w:pPr>
            <w:r>
              <w:t>–losslessTexture=0</w:t>
            </w:r>
          </w:p>
        </w:tc>
        <w:tc>
          <w:tcPr>
            <w:tcW w:w="4088" w:type="dxa"/>
            <w:tcBorders>
              <w:top w:val="single" w:sz="3" w:space="0" w:color="000000"/>
              <w:left w:val="nil"/>
              <w:bottom w:val="single" w:sz="3" w:space="0" w:color="000000"/>
              <w:right w:val="nil"/>
            </w:tcBorders>
          </w:tcPr>
          <w:p w14:paraId="7B48E27C" w14:textId="77777777" w:rsidR="00E03D0A" w:rsidRDefault="00E03D0A" w:rsidP="00E03D0A">
            <w:pPr>
              <w:spacing w:line="259" w:lineRule="auto"/>
              <w:jc w:val="left"/>
            </w:pPr>
            <w:r>
              <w:t>Enable lossless encoding of texture</w:t>
            </w:r>
          </w:p>
        </w:tc>
      </w:tr>
      <w:tr w:rsidR="00E03D0A" w14:paraId="591D1BFB" w14:textId="77777777" w:rsidTr="0028199A">
        <w:trPr>
          <w:trHeight w:val="279"/>
        </w:trPr>
        <w:tc>
          <w:tcPr>
            <w:tcW w:w="4327" w:type="dxa"/>
            <w:tcBorders>
              <w:top w:val="single" w:sz="3" w:space="0" w:color="000000"/>
              <w:left w:val="nil"/>
              <w:bottom w:val="single" w:sz="3" w:space="0" w:color="000000"/>
              <w:right w:val="nil"/>
            </w:tcBorders>
          </w:tcPr>
          <w:p w14:paraId="60679FFD" w14:textId="77777777" w:rsidR="00E03D0A" w:rsidRDefault="00E03D0A" w:rsidP="00E03D0A">
            <w:pPr>
              <w:spacing w:line="259" w:lineRule="auto"/>
              <w:ind w:left="120"/>
              <w:jc w:val="left"/>
            </w:pPr>
            <w:r>
              <w:t>–noAttributes=0</w:t>
            </w:r>
          </w:p>
        </w:tc>
        <w:tc>
          <w:tcPr>
            <w:tcW w:w="4088" w:type="dxa"/>
            <w:tcBorders>
              <w:top w:val="single" w:sz="3" w:space="0" w:color="000000"/>
              <w:left w:val="nil"/>
              <w:bottom w:val="single" w:sz="3" w:space="0" w:color="000000"/>
              <w:right w:val="nil"/>
            </w:tcBorders>
          </w:tcPr>
          <w:p w14:paraId="02718C39" w14:textId="77777777" w:rsidR="00E03D0A" w:rsidRDefault="00E03D0A" w:rsidP="00E03D0A">
            <w:pPr>
              <w:spacing w:line="259" w:lineRule="auto"/>
              <w:jc w:val="left"/>
            </w:pPr>
            <w:r>
              <w:t>Disable encoding of attributes</w:t>
            </w:r>
          </w:p>
        </w:tc>
      </w:tr>
      <w:tr w:rsidR="00E03D0A" w14:paraId="6B8A73AE" w14:textId="77777777" w:rsidTr="0028199A">
        <w:trPr>
          <w:trHeight w:val="279"/>
        </w:trPr>
        <w:tc>
          <w:tcPr>
            <w:tcW w:w="4327" w:type="dxa"/>
            <w:tcBorders>
              <w:top w:val="single" w:sz="3" w:space="0" w:color="000000"/>
              <w:left w:val="nil"/>
              <w:bottom w:val="single" w:sz="3" w:space="0" w:color="000000"/>
              <w:right w:val="nil"/>
            </w:tcBorders>
          </w:tcPr>
          <w:p w14:paraId="4CC74BA5" w14:textId="77777777" w:rsidR="00E03D0A" w:rsidRDefault="00E03D0A" w:rsidP="00E03D0A">
            <w:pPr>
              <w:spacing w:line="259" w:lineRule="auto"/>
              <w:ind w:left="120"/>
              <w:jc w:val="left"/>
            </w:pPr>
            <w:r>
              <w:t>–losslessGeo444=0</w:t>
            </w:r>
          </w:p>
        </w:tc>
        <w:tc>
          <w:tcPr>
            <w:tcW w:w="4088" w:type="dxa"/>
            <w:tcBorders>
              <w:top w:val="single" w:sz="3" w:space="0" w:color="000000"/>
              <w:left w:val="nil"/>
              <w:bottom w:val="single" w:sz="3" w:space="0" w:color="000000"/>
              <w:right w:val="nil"/>
            </w:tcBorders>
          </w:tcPr>
          <w:p w14:paraId="14ADD328" w14:textId="77777777" w:rsidR="00E03D0A" w:rsidRDefault="00E03D0A" w:rsidP="00E03D0A">
            <w:pPr>
              <w:spacing w:line="259" w:lineRule="auto"/>
              <w:jc w:val="left"/>
            </w:pPr>
            <w:r>
              <w:t>Use 4444 format for lossless geometry</w:t>
            </w:r>
          </w:p>
        </w:tc>
      </w:tr>
      <w:tr w:rsidR="00E03D0A" w14:paraId="1035D092" w14:textId="77777777" w:rsidTr="0028199A">
        <w:trPr>
          <w:trHeight w:val="550"/>
        </w:trPr>
        <w:tc>
          <w:tcPr>
            <w:tcW w:w="4327" w:type="dxa"/>
            <w:tcBorders>
              <w:top w:val="single" w:sz="3" w:space="0" w:color="000000"/>
              <w:left w:val="nil"/>
              <w:bottom w:val="single" w:sz="3" w:space="0" w:color="000000"/>
              <w:right w:val="nil"/>
            </w:tcBorders>
          </w:tcPr>
          <w:p w14:paraId="3984C55C" w14:textId="77777777" w:rsidR="00E03D0A" w:rsidRDefault="00E03D0A" w:rsidP="00E03D0A">
            <w:pPr>
              <w:spacing w:line="259" w:lineRule="auto"/>
              <w:ind w:left="120"/>
              <w:jc w:val="left"/>
            </w:pPr>
            <w:r>
              <w:t>–useMissedPointsSeparateVideo=0</w:t>
            </w:r>
          </w:p>
        </w:tc>
        <w:tc>
          <w:tcPr>
            <w:tcW w:w="4088" w:type="dxa"/>
            <w:tcBorders>
              <w:top w:val="single" w:sz="3" w:space="0" w:color="000000"/>
              <w:left w:val="nil"/>
              <w:bottom w:val="single" w:sz="3" w:space="0" w:color="000000"/>
              <w:right w:val="nil"/>
            </w:tcBorders>
          </w:tcPr>
          <w:p w14:paraId="35942AAC" w14:textId="77777777" w:rsidR="00E03D0A" w:rsidRDefault="00E03D0A" w:rsidP="00E03D0A">
            <w:pPr>
              <w:spacing w:line="259" w:lineRule="auto"/>
              <w:jc w:val="left"/>
            </w:pPr>
            <w:r>
              <w:t>compress missed point with video codec</w:t>
            </w:r>
          </w:p>
        </w:tc>
      </w:tr>
      <w:tr w:rsidR="00E03D0A" w14:paraId="20CE3F2B" w14:textId="77777777" w:rsidTr="0028199A">
        <w:trPr>
          <w:trHeight w:val="550"/>
        </w:trPr>
        <w:tc>
          <w:tcPr>
            <w:tcW w:w="4327" w:type="dxa"/>
            <w:tcBorders>
              <w:top w:val="single" w:sz="3" w:space="0" w:color="000000"/>
              <w:left w:val="nil"/>
              <w:bottom w:val="single" w:sz="3" w:space="0" w:color="000000"/>
              <w:right w:val="nil"/>
            </w:tcBorders>
          </w:tcPr>
          <w:p w14:paraId="7B8F1A79" w14:textId="77777777" w:rsidR="00E03D0A" w:rsidRDefault="00E03D0A" w:rsidP="00E03D0A">
            <w:pPr>
              <w:spacing w:line="259" w:lineRule="auto"/>
              <w:ind w:left="120"/>
              <w:jc w:val="left"/>
            </w:pPr>
            <w:r>
              <w:t>–geometryMPConfig=“”</w:t>
            </w:r>
          </w:p>
        </w:tc>
        <w:tc>
          <w:tcPr>
            <w:tcW w:w="4088" w:type="dxa"/>
            <w:tcBorders>
              <w:top w:val="single" w:sz="3" w:space="0" w:color="000000"/>
              <w:left w:val="nil"/>
              <w:bottom w:val="single" w:sz="3" w:space="0" w:color="000000"/>
              <w:right w:val="nil"/>
            </w:tcBorders>
          </w:tcPr>
          <w:p w14:paraId="3BF77EF5" w14:textId="77777777" w:rsidR="00E03D0A" w:rsidRDefault="00E03D0A" w:rsidP="00E03D0A">
            <w:pPr>
              <w:spacing w:line="259" w:lineRule="auto"/>
              <w:jc w:val="left"/>
            </w:pPr>
            <w:r>
              <w:t>HM configuration file for missed points geometry compression</w:t>
            </w:r>
          </w:p>
        </w:tc>
      </w:tr>
      <w:tr w:rsidR="00E03D0A" w14:paraId="4FE2ADBE" w14:textId="77777777" w:rsidTr="0028199A">
        <w:trPr>
          <w:trHeight w:val="550"/>
        </w:trPr>
        <w:tc>
          <w:tcPr>
            <w:tcW w:w="4327" w:type="dxa"/>
            <w:tcBorders>
              <w:top w:val="single" w:sz="3" w:space="0" w:color="000000"/>
              <w:left w:val="nil"/>
              <w:bottom w:val="single" w:sz="3" w:space="0" w:color="000000"/>
              <w:right w:val="nil"/>
            </w:tcBorders>
          </w:tcPr>
          <w:p w14:paraId="235A1702" w14:textId="77777777" w:rsidR="00E03D0A" w:rsidRDefault="00E03D0A" w:rsidP="00E03D0A">
            <w:pPr>
              <w:spacing w:line="259" w:lineRule="auto"/>
              <w:ind w:left="120"/>
              <w:jc w:val="left"/>
            </w:pPr>
            <w:r>
              <w:t>–textureMPConfig=“”</w:t>
            </w:r>
          </w:p>
        </w:tc>
        <w:tc>
          <w:tcPr>
            <w:tcW w:w="4088" w:type="dxa"/>
            <w:tcBorders>
              <w:top w:val="single" w:sz="3" w:space="0" w:color="000000"/>
              <w:left w:val="nil"/>
              <w:bottom w:val="single" w:sz="3" w:space="0" w:color="000000"/>
              <w:right w:val="nil"/>
            </w:tcBorders>
          </w:tcPr>
          <w:p w14:paraId="52317F04" w14:textId="77777777" w:rsidR="00E03D0A" w:rsidRDefault="00E03D0A" w:rsidP="00E03D0A">
            <w:pPr>
              <w:spacing w:line="259" w:lineRule="auto"/>
              <w:jc w:val="left"/>
            </w:pPr>
            <w:r>
              <w:t>HM configuration file for missed points texture compression</w:t>
            </w:r>
          </w:p>
        </w:tc>
      </w:tr>
      <w:tr w:rsidR="00E03D0A" w14:paraId="5723D288" w14:textId="77777777" w:rsidTr="0028199A">
        <w:trPr>
          <w:trHeight w:val="279"/>
        </w:trPr>
        <w:tc>
          <w:tcPr>
            <w:tcW w:w="4327" w:type="dxa"/>
            <w:tcBorders>
              <w:top w:val="single" w:sz="3" w:space="0" w:color="000000"/>
              <w:left w:val="nil"/>
              <w:bottom w:val="single" w:sz="3" w:space="0" w:color="000000"/>
              <w:right w:val="nil"/>
            </w:tcBorders>
          </w:tcPr>
          <w:p w14:paraId="46304470" w14:textId="77777777" w:rsidR="00E03D0A" w:rsidRDefault="00E03D0A" w:rsidP="00E03D0A">
            <w:pPr>
              <w:spacing w:line="259" w:lineRule="auto"/>
              <w:ind w:left="120"/>
              <w:jc w:val="left"/>
            </w:pPr>
            <w:r>
              <w:t>–absoluteD1=1</w:t>
            </w:r>
          </w:p>
        </w:tc>
        <w:tc>
          <w:tcPr>
            <w:tcW w:w="4088" w:type="dxa"/>
            <w:tcBorders>
              <w:top w:val="single" w:sz="3" w:space="0" w:color="000000"/>
              <w:left w:val="nil"/>
              <w:bottom w:val="single" w:sz="3" w:space="0" w:color="000000"/>
              <w:right w:val="nil"/>
            </w:tcBorders>
          </w:tcPr>
          <w:p w14:paraId="44BE648A" w14:textId="77777777" w:rsidR="00E03D0A" w:rsidRDefault="00E03D0A" w:rsidP="00E03D0A">
            <w:pPr>
              <w:spacing w:line="259" w:lineRule="auto"/>
              <w:jc w:val="left"/>
            </w:pPr>
            <w:r>
              <w:t>Absolute D1</w:t>
            </w:r>
          </w:p>
        </w:tc>
      </w:tr>
      <w:tr w:rsidR="00E03D0A" w14:paraId="686695EA" w14:textId="77777777" w:rsidTr="0028199A">
        <w:trPr>
          <w:trHeight w:val="279"/>
        </w:trPr>
        <w:tc>
          <w:tcPr>
            <w:tcW w:w="4327" w:type="dxa"/>
            <w:tcBorders>
              <w:top w:val="single" w:sz="3" w:space="0" w:color="000000"/>
              <w:left w:val="nil"/>
              <w:bottom w:val="single" w:sz="3" w:space="0" w:color="000000"/>
              <w:right w:val="nil"/>
            </w:tcBorders>
          </w:tcPr>
          <w:p w14:paraId="1450816D" w14:textId="77777777" w:rsidR="00E03D0A" w:rsidRDefault="00E03D0A" w:rsidP="00E03D0A">
            <w:pPr>
              <w:spacing w:line="259" w:lineRule="auto"/>
              <w:ind w:left="120"/>
              <w:jc w:val="left"/>
            </w:pPr>
            <w:r>
              <w:t>–constrainedPack=1</w:t>
            </w:r>
          </w:p>
        </w:tc>
        <w:tc>
          <w:tcPr>
            <w:tcW w:w="4088" w:type="dxa"/>
            <w:tcBorders>
              <w:top w:val="single" w:sz="3" w:space="0" w:color="000000"/>
              <w:left w:val="nil"/>
              <w:bottom w:val="single" w:sz="3" w:space="0" w:color="000000"/>
              <w:right w:val="nil"/>
            </w:tcBorders>
          </w:tcPr>
          <w:p w14:paraId="6F81FA27" w14:textId="77777777" w:rsidR="00E03D0A" w:rsidRDefault="00E03D0A" w:rsidP="00E03D0A">
            <w:pPr>
              <w:spacing w:line="259" w:lineRule="auto"/>
              <w:jc w:val="left"/>
            </w:pPr>
            <w:r>
              <w:t>Temporally consistent patch packing</w:t>
            </w:r>
          </w:p>
        </w:tc>
      </w:tr>
      <w:tr w:rsidR="00E03D0A" w14:paraId="4DC113E2" w14:textId="77777777" w:rsidTr="0028199A">
        <w:trPr>
          <w:trHeight w:val="279"/>
        </w:trPr>
        <w:tc>
          <w:tcPr>
            <w:tcW w:w="4327" w:type="dxa"/>
            <w:tcBorders>
              <w:top w:val="single" w:sz="3" w:space="0" w:color="000000"/>
              <w:left w:val="nil"/>
              <w:bottom w:val="single" w:sz="3" w:space="0" w:color="000000"/>
              <w:right w:val="nil"/>
            </w:tcBorders>
          </w:tcPr>
          <w:p w14:paraId="429213A4" w14:textId="77777777" w:rsidR="00E03D0A" w:rsidRDefault="00E03D0A" w:rsidP="00E03D0A">
            <w:pPr>
              <w:spacing w:line="259" w:lineRule="auto"/>
              <w:ind w:left="120"/>
              <w:jc w:val="left"/>
            </w:pPr>
            <w:r>
              <w:t>–binArithCoding=1</w:t>
            </w:r>
          </w:p>
        </w:tc>
        <w:tc>
          <w:tcPr>
            <w:tcW w:w="4088" w:type="dxa"/>
            <w:tcBorders>
              <w:top w:val="single" w:sz="3" w:space="0" w:color="000000"/>
              <w:left w:val="nil"/>
              <w:bottom w:val="single" w:sz="3" w:space="0" w:color="000000"/>
              <w:right w:val="nil"/>
            </w:tcBorders>
          </w:tcPr>
          <w:p w14:paraId="7908480D" w14:textId="77777777" w:rsidR="00E03D0A" w:rsidRDefault="00E03D0A" w:rsidP="00E03D0A">
            <w:pPr>
              <w:spacing w:line="259" w:lineRule="auto"/>
              <w:jc w:val="left"/>
            </w:pPr>
            <w:r>
              <w:t>Binary arithmetic coding</w:t>
            </w:r>
          </w:p>
        </w:tc>
      </w:tr>
      <w:tr w:rsidR="00E03D0A" w14:paraId="3D93E110" w14:textId="77777777" w:rsidTr="0028199A">
        <w:trPr>
          <w:trHeight w:val="550"/>
        </w:trPr>
        <w:tc>
          <w:tcPr>
            <w:tcW w:w="4327" w:type="dxa"/>
            <w:tcBorders>
              <w:top w:val="single" w:sz="3" w:space="0" w:color="000000"/>
              <w:left w:val="nil"/>
              <w:bottom w:val="single" w:sz="3" w:space="0" w:color="000000"/>
              <w:right w:val="nil"/>
            </w:tcBorders>
          </w:tcPr>
          <w:p w14:paraId="03249401" w14:textId="77777777" w:rsidR="00E03D0A" w:rsidRDefault="00E03D0A" w:rsidP="00E03D0A">
            <w:pPr>
              <w:spacing w:line="259" w:lineRule="auto"/>
              <w:ind w:left="120"/>
              <w:jc w:val="left"/>
            </w:pPr>
            <w:r>
              <w:t>–testLevelOfDetail=0</w:t>
            </w:r>
          </w:p>
        </w:tc>
        <w:tc>
          <w:tcPr>
            <w:tcW w:w="4088" w:type="dxa"/>
            <w:tcBorders>
              <w:top w:val="single" w:sz="3" w:space="0" w:color="000000"/>
              <w:left w:val="nil"/>
              <w:bottom w:val="single" w:sz="3" w:space="0" w:color="000000"/>
              <w:right w:val="nil"/>
            </w:tcBorders>
          </w:tcPr>
          <w:p w14:paraId="2D4EA81B" w14:textId="77777777" w:rsidR="00E03D0A" w:rsidRDefault="00E03D0A" w:rsidP="00E03D0A">
            <w:pPr>
              <w:spacing w:line="259" w:lineRule="auto"/>
              <w:jc w:val="left"/>
            </w:pPr>
            <w:r>
              <w:t>Force non-zero level of detail for testing</w:t>
            </w:r>
          </w:p>
        </w:tc>
      </w:tr>
      <w:tr w:rsidR="00E03D0A" w14:paraId="57E8EA36" w14:textId="77777777" w:rsidTr="0028199A">
        <w:trPr>
          <w:trHeight w:val="550"/>
        </w:trPr>
        <w:tc>
          <w:tcPr>
            <w:tcW w:w="4327" w:type="dxa"/>
            <w:tcBorders>
              <w:top w:val="single" w:sz="3" w:space="0" w:color="000000"/>
              <w:left w:val="nil"/>
              <w:bottom w:val="single" w:sz="3" w:space="0" w:color="000000"/>
              <w:right w:val="nil"/>
            </w:tcBorders>
          </w:tcPr>
          <w:p w14:paraId="6D2DF7B4" w14:textId="77777777" w:rsidR="00E03D0A" w:rsidRDefault="00E03D0A" w:rsidP="00E03D0A">
            <w:pPr>
              <w:spacing w:line="259" w:lineRule="auto"/>
              <w:ind w:left="120"/>
              <w:jc w:val="left"/>
            </w:pPr>
            <w:r>
              <w:t>–testLevelOfDetailSignaling=0</w:t>
            </w:r>
          </w:p>
        </w:tc>
        <w:tc>
          <w:tcPr>
            <w:tcW w:w="4088" w:type="dxa"/>
            <w:tcBorders>
              <w:top w:val="single" w:sz="3" w:space="0" w:color="000000"/>
              <w:left w:val="nil"/>
              <w:bottom w:val="single" w:sz="3" w:space="0" w:color="000000"/>
              <w:right w:val="nil"/>
            </w:tcBorders>
          </w:tcPr>
          <w:p w14:paraId="1784ACE1" w14:textId="77777777" w:rsidR="00E03D0A" w:rsidRDefault="00E03D0A" w:rsidP="00E03D0A">
            <w:pPr>
              <w:spacing w:line="259" w:lineRule="auto"/>
              <w:jc w:val="left"/>
            </w:pPr>
            <w:r>
              <w:t>Test the patch resolution signaling with pseudo-random values</w:t>
            </w:r>
          </w:p>
        </w:tc>
      </w:tr>
      <w:tr w:rsidR="00E03D0A" w14:paraId="2C9E3FC9" w14:textId="77777777" w:rsidTr="0028199A">
        <w:trPr>
          <w:trHeight w:val="279"/>
        </w:trPr>
        <w:tc>
          <w:tcPr>
            <w:tcW w:w="4327" w:type="dxa"/>
            <w:tcBorders>
              <w:top w:val="single" w:sz="3" w:space="0" w:color="000000"/>
              <w:left w:val="nil"/>
              <w:bottom w:val="single" w:sz="3" w:space="0" w:color="000000"/>
              <w:right w:val="nil"/>
            </w:tcBorders>
          </w:tcPr>
          <w:p w14:paraId="1D6DF57B" w14:textId="77777777" w:rsidR="00E03D0A" w:rsidRDefault="00E03D0A" w:rsidP="00E03D0A">
            <w:pPr>
              <w:spacing w:line="259" w:lineRule="auto"/>
              <w:ind w:left="120"/>
              <w:jc w:val="left"/>
            </w:pPr>
            <w:r>
              <w:t>–groupDilation=1</w:t>
            </w:r>
          </w:p>
        </w:tc>
        <w:tc>
          <w:tcPr>
            <w:tcW w:w="4088" w:type="dxa"/>
            <w:tcBorders>
              <w:top w:val="single" w:sz="3" w:space="0" w:color="000000"/>
              <w:left w:val="nil"/>
              <w:bottom w:val="single" w:sz="3" w:space="0" w:color="000000"/>
              <w:right w:val="nil"/>
            </w:tcBorders>
          </w:tcPr>
          <w:p w14:paraId="1E6F3DB0" w14:textId="77777777" w:rsidR="00E03D0A" w:rsidRDefault="00E03D0A" w:rsidP="00E03D0A">
            <w:pPr>
              <w:spacing w:line="259" w:lineRule="auto"/>
              <w:jc w:val="left"/>
            </w:pPr>
            <w:r>
              <w:t>Group Dilation</w:t>
            </w:r>
          </w:p>
        </w:tc>
      </w:tr>
      <w:tr w:rsidR="00E03D0A" w14:paraId="2C3F52CC" w14:textId="77777777" w:rsidTr="0028199A">
        <w:trPr>
          <w:trHeight w:val="279"/>
        </w:trPr>
        <w:tc>
          <w:tcPr>
            <w:tcW w:w="4327" w:type="dxa"/>
            <w:tcBorders>
              <w:top w:val="single" w:sz="3" w:space="0" w:color="000000"/>
              <w:left w:val="nil"/>
              <w:bottom w:val="single" w:sz="3" w:space="0" w:color="000000"/>
              <w:right w:val="nil"/>
            </w:tcBorders>
          </w:tcPr>
          <w:p w14:paraId="4E01DA5C" w14:textId="77777777" w:rsidR="00E03D0A" w:rsidRDefault="00E03D0A" w:rsidP="00E03D0A">
            <w:pPr>
              <w:spacing w:line="259" w:lineRule="auto"/>
              <w:ind w:left="120"/>
              <w:jc w:val="left"/>
            </w:pPr>
            <w:r>
              <w:t>–textureDilationOffLossless=1</w:t>
            </w:r>
          </w:p>
        </w:tc>
        <w:tc>
          <w:tcPr>
            <w:tcW w:w="4088" w:type="dxa"/>
            <w:tcBorders>
              <w:top w:val="single" w:sz="3" w:space="0" w:color="000000"/>
              <w:left w:val="nil"/>
              <w:bottom w:val="single" w:sz="3" w:space="0" w:color="000000"/>
              <w:right w:val="nil"/>
            </w:tcBorders>
          </w:tcPr>
          <w:p w14:paraId="3822DB2E" w14:textId="77777777" w:rsidR="00E03D0A" w:rsidRDefault="00E03D0A" w:rsidP="00E03D0A">
            <w:pPr>
              <w:spacing w:line="259" w:lineRule="auto"/>
              <w:jc w:val="left"/>
            </w:pPr>
            <w:r>
              <w:t>Group Dilation</w:t>
            </w:r>
          </w:p>
        </w:tc>
      </w:tr>
      <w:tr w:rsidR="00E03D0A" w14:paraId="1614D58D" w14:textId="77777777" w:rsidTr="0028199A">
        <w:trPr>
          <w:trHeight w:val="279"/>
        </w:trPr>
        <w:tc>
          <w:tcPr>
            <w:tcW w:w="4327" w:type="dxa"/>
            <w:tcBorders>
              <w:top w:val="single" w:sz="3" w:space="0" w:color="000000"/>
              <w:left w:val="nil"/>
              <w:bottom w:val="single" w:sz="3" w:space="0" w:color="000000"/>
              <w:right w:val="nil"/>
            </w:tcBorders>
          </w:tcPr>
          <w:p w14:paraId="145822D8" w14:textId="77777777" w:rsidR="00E03D0A" w:rsidRDefault="00E03D0A" w:rsidP="00E03D0A">
            <w:pPr>
              <w:spacing w:line="259" w:lineRule="auto"/>
              <w:ind w:left="120"/>
              <w:jc w:val="left"/>
            </w:pPr>
            <w:r>
              <w:lastRenderedPageBreak/>
              <w:t>–enhancedDeltaDepthCode=0</w:t>
            </w:r>
          </w:p>
        </w:tc>
        <w:tc>
          <w:tcPr>
            <w:tcW w:w="4088" w:type="dxa"/>
            <w:tcBorders>
              <w:top w:val="single" w:sz="3" w:space="0" w:color="000000"/>
              <w:left w:val="nil"/>
              <w:bottom w:val="single" w:sz="3" w:space="0" w:color="000000"/>
              <w:right w:val="nil"/>
            </w:tcBorders>
          </w:tcPr>
          <w:p w14:paraId="143D7DEE" w14:textId="77777777" w:rsidR="00E03D0A" w:rsidRDefault="00E03D0A" w:rsidP="00E03D0A">
            <w:pPr>
              <w:spacing w:line="259" w:lineRule="auto"/>
              <w:jc w:val="left"/>
            </w:pPr>
            <w:r>
              <w:t>Use enhanced-delta-depth code</w:t>
            </w:r>
          </w:p>
        </w:tc>
      </w:tr>
      <w:tr w:rsidR="00E03D0A" w14:paraId="3AF1B5D4" w14:textId="77777777" w:rsidTr="0028199A">
        <w:trPr>
          <w:trHeight w:val="279"/>
        </w:trPr>
        <w:tc>
          <w:tcPr>
            <w:tcW w:w="4327" w:type="dxa"/>
            <w:tcBorders>
              <w:top w:val="single" w:sz="3" w:space="0" w:color="000000"/>
              <w:left w:val="nil"/>
              <w:bottom w:val="single" w:sz="3" w:space="0" w:color="000000"/>
              <w:right w:val="nil"/>
            </w:tcBorders>
          </w:tcPr>
          <w:p w14:paraId="38513DA4" w14:textId="77777777" w:rsidR="00E03D0A" w:rsidRDefault="00E03D0A" w:rsidP="00E03D0A">
            <w:pPr>
              <w:spacing w:line="259" w:lineRule="auto"/>
              <w:ind w:left="120"/>
              <w:jc w:val="left"/>
            </w:pPr>
            <w:r>
              <w:t>–patchColorSubsampling=0</w:t>
            </w:r>
          </w:p>
        </w:tc>
        <w:tc>
          <w:tcPr>
            <w:tcW w:w="4088" w:type="dxa"/>
            <w:tcBorders>
              <w:top w:val="single" w:sz="3" w:space="0" w:color="000000"/>
              <w:left w:val="nil"/>
              <w:bottom w:val="single" w:sz="3" w:space="0" w:color="000000"/>
              <w:right w:val="nil"/>
            </w:tcBorders>
          </w:tcPr>
          <w:p w14:paraId="1FB697FE" w14:textId="77777777" w:rsidR="00E03D0A" w:rsidRDefault="00E03D0A" w:rsidP="00E03D0A">
            <w:pPr>
              <w:spacing w:line="259" w:lineRule="auto"/>
              <w:jc w:val="left"/>
            </w:pPr>
            <w:r>
              <w:t>Enable per patch color sub-sampling</w:t>
            </w:r>
          </w:p>
        </w:tc>
      </w:tr>
      <w:tr w:rsidR="00E03D0A" w14:paraId="10FBD3CE" w14:textId="77777777" w:rsidTr="0028199A">
        <w:trPr>
          <w:trHeight w:val="279"/>
        </w:trPr>
        <w:tc>
          <w:tcPr>
            <w:tcW w:w="4327" w:type="dxa"/>
            <w:tcBorders>
              <w:top w:val="single" w:sz="3" w:space="0" w:color="000000"/>
              <w:left w:val="nil"/>
              <w:bottom w:val="single" w:sz="3" w:space="0" w:color="000000"/>
              <w:right w:val="nil"/>
            </w:tcBorders>
          </w:tcPr>
          <w:p w14:paraId="65D95596" w14:textId="77777777" w:rsidR="00E03D0A" w:rsidRDefault="00E03D0A" w:rsidP="00E03D0A">
            <w:pPr>
              <w:spacing w:line="259" w:lineRule="auto"/>
              <w:ind w:left="120"/>
              <w:jc w:val="left"/>
            </w:pPr>
            <w:r>
              <w:t>–deltaCoding=1</w:t>
            </w:r>
          </w:p>
        </w:tc>
        <w:tc>
          <w:tcPr>
            <w:tcW w:w="4088" w:type="dxa"/>
            <w:tcBorders>
              <w:top w:val="single" w:sz="3" w:space="0" w:color="000000"/>
              <w:left w:val="nil"/>
              <w:bottom w:val="single" w:sz="3" w:space="0" w:color="000000"/>
              <w:right w:val="nil"/>
            </w:tcBorders>
          </w:tcPr>
          <w:p w14:paraId="5DB557F2" w14:textId="77777777" w:rsidR="00E03D0A" w:rsidRDefault="00E03D0A" w:rsidP="00E03D0A">
            <w:pPr>
              <w:spacing w:line="259" w:lineRule="auto"/>
              <w:jc w:val="left"/>
            </w:pPr>
            <w:r>
              <w:t>Delta meta-data coding</w:t>
            </w:r>
          </w:p>
        </w:tc>
      </w:tr>
      <w:tr w:rsidR="00E03D0A" w14:paraId="4D1EB891" w14:textId="77777777" w:rsidTr="0028199A">
        <w:trPr>
          <w:trHeight w:val="821"/>
        </w:trPr>
        <w:tc>
          <w:tcPr>
            <w:tcW w:w="4327" w:type="dxa"/>
            <w:tcBorders>
              <w:top w:val="single" w:sz="3" w:space="0" w:color="000000"/>
              <w:left w:val="nil"/>
              <w:bottom w:val="single" w:sz="3" w:space="0" w:color="000000"/>
              <w:right w:val="nil"/>
            </w:tcBorders>
          </w:tcPr>
          <w:p w14:paraId="27F9471A" w14:textId="77777777" w:rsidR="00E03D0A" w:rsidRDefault="00E03D0A" w:rsidP="00E03D0A">
            <w:pPr>
              <w:spacing w:line="259" w:lineRule="auto"/>
              <w:ind w:left="120"/>
              <w:jc w:val="left"/>
            </w:pPr>
            <w:r>
              <w:t>–projectionMode=0</w:t>
            </w:r>
          </w:p>
        </w:tc>
        <w:tc>
          <w:tcPr>
            <w:tcW w:w="4088" w:type="dxa"/>
            <w:tcBorders>
              <w:top w:val="single" w:sz="3" w:space="0" w:color="000000"/>
              <w:left w:val="nil"/>
              <w:bottom w:val="single" w:sz="3" w:space="0" w:color="000000"/>
              <w:right w:val="nil"/>
            </w:tcBorders>
          </w:tcPr>
          <w:p w14:paraId="21296BF1" w14:textId="77777777" w:rsidR="00E03D0A" w:rsidRDefault="00E03D0A" w:rsidP="00E03D0A">
            <w:pPr>
              <w:spacing w:line="259" w:lineRule="auto"/>
              <w:jc w:val="left"/>
            </w:pPr>
            <w:r>
              <w:t>projectionMode 0:min, 1:max, 2:adaptive frame and patch, 3:adaptive patch (all frames)</w:t>
            </w:r>
          </w:p>
        </w:tc>
      </w:tr>
      <w:tr w:rsidR="00E03D0A" w14:paraId="330CDADA" w14:textId="77777777" w:rsidTr="0028199A">
        <w:trPr>
          <w:trHeight w:val="279"/>
        </w:trPr>
        <w:tc>
          <w:tcPr>
            <w:tcW w:w="4327" w:type="dxa"/>
            <w:tcBorders>
              <w:top w:val="single" w:sz="3" w:space="0" w:color="000000"/>
              <w:left w:val="nil"/>
              <w:bottom w:val="single" w:sz="3" w:space="0" w:color="000000"/>
              <w:right w:val="nil"/>
            </w:tcBorders>
          </w:tcPr>
          <w:p w14:paraId="2E9B7F79" w14:textId="77777777" w:rsidR="00E03D0A" w:rsidRDefault="00E03D0A" w:rsidP="00E03D0A">
            <w:pPr>
              <w:spacing w:line="259" w:lineRule="auto"/>
              <w:ind w:left="120"/>
              <w:jc w:val="left"/>
            </w:pPr>
            <w:r>
              <w:t>–oneLayerMode=0</w:t>
            </w:r>
          </w:p>
        </w:tc>
        <w:tc>
          <w:tcPr>
            <w:tcW w:w="4088" w:type="dxa"/>
            <w:tcBorders>
              <w:top w:val="single" w:sz="3" w:space="0" w:color="000000"/>
              <w:left w:val="nil"/>
              <w:bottom w:val="single" w:sz="3" w:space="0" w:color="000000"/>
              <w:right w:val="nil"/>
            </w:tcBorders>
          </w:tcPr>
          <w:p w14:paraId="1E7614E8" w14:textId="77777777" w:rsidR="00E03D0A" w:rsidRDefault="00E03D0A" w:rsidP="00E03D0A">
            <w:pPr>
              <w:spacing w:line="259" w:lineRule="auto"/>
              <w:jc w:val="left"/>
            </w:pPr>
            <w:r>
              <w:t>Use one layer mode</w:t>
            </w:r>
          </w:p>
        </w:tc>
      </w:tr>
      <w:tr w:rsidR="00E03D0A" w14:paraId="79B87A89" w14:textId="77777777" w:rsidTr="0028199A">
        <w:trPr>
          <w:trHeight w:val="279"/>
        </w:trPr>
        <w:tc>
          <w:tcPr>
            <w:tcW w:w="4327" w:type="dxa"/>
            <w:tcBorders>
              <w:top w:val="single" w:sz="3" w:space="0" w:color="000000"/>
              <w:left w:val="nil"/>
              <w:bottom w:val="single" w:sz="3" w:space="0" w:color="000000"/>
              <w:right w:val="nil"/>
            </w:tcBorders>
          </w:tcPr>
          <w:p w14:paraId="0F34BD7B" w14:textId="77777777" w:rsidR="00E03D0A" w:rsidRDefault="00E03D0A" w:rsidP="00E03D0A">
            <w:pPr>
              <w:spacing w:line="259" w:lineRule="auto"/>
              <w:ind w:left="120"/>
              <w:jc w:val="left"/>
            </w:pPr>
            <w:r>
              <w:t>–singleLayerPixelInterleaving=0</w:t>
            </w:r>
          </w:p>
        </w:tc>
        <w:tc>
          <w:tcPr>
            <w:tcW w:w="4088" w:type="dxa"/>
            <w:tcBorders>
              <w:top w:val="single" w:sz="3" w:space="0" w:color="000000"/>
              <w:left w:val="nil"/>
              <w:bottom w:val="single" w:sz="3" w:space="0" w:color="000000"/>
              <w:right w:val="nil"/>
            </w:tcBorders>
          </w:tcPr>
          <w:p w14:paraId="7555DAD1" w14:textId="77777777" w:rsidR="00E03D0A" w:rsidRDefault="00E03D0A" w:rsidP="00E03D0A">
            <w:pPr>
              <w:spacing w:line="259" w:lineRule="auto"/>
              <w:jc w:val="left"/>
            </w:pPr>
            <w:r>
              <w:t>Use single layer pixel interleaving</w:t>
            </w:r>
          </w:p>
        </w:tc>
      </w:tr>
      <w:tr w:rsidR="00E03D0A" w14:paraId="1955C80E" w14:textId="77777777" w:rsidTr="0028199A">
        <w:trPr>
          <w:trHeight w:val="279"/>
        </w:trPr>
        <w:tc>
          <w:tcPr>
            <w:tcW w:w="4327" w:type="dxa"/>
            <w:tcBorders>
              <w:top w:val="single" w:sz="3" w:space="0" w:color="000000"/>
              <w:left w:val="nil"/>
              <w:bottom w:val="single" w:sz="3" w:space="0" w:color="000000"/>
              <w:right w:val="nil"/>
            </w:tcBorders>
          </w:tcPr>
          <w:p w14:paraId="3541C84A" w14:textId="77777777" w:rsidR="00E03D0A" w:rsidRDefault="00E03D0A" w:rsidP="00E03D0A">
            <w:pPr>
              <w:spacing w:line="259" w:lineRule="auto"/>
              <w:ind w:left="120"/>
              <w:jc w:val="left"/>
            </w:pPr>
            <w:r>
              <w:t>–sixDirectionMode=1</w:t>
            </w:r>
          </w:p>
        </w:tc>
        <w:tc>
          <w:tcPr>
            <w:tcW w:w="4088" w:type="dxa"/>
            <w:tcBorders>
              <w:top w:val="single" w:sz="3" w:space="0" w:color="000000"/>
              <w:left w:val="nil"/>
              <w:bottom w:val="single" w:sz="3" w:space="0" w:color="000000"/>
              <w:right w:val="nil"/>
            </w:tcBorders>
          </w:tcPr>
          <w:p w14:paraId="37AD95BA" w14:textId="77777777" w:rsidR="00E03D0A" w:rsidRDefault="00E03D0A" w:rsidP="00E03D0A">
            <w:pPr>
              <w:spacing w:line="259" w:lineRule="auto"/>
              <w:jc w:val="left"/>
            </w:pPr>
            <w:r>
              <w:t>Use Six Direction Projection mode</w:t>
            </w:r>
          </w:p>
        </w:tc>
      </w:tr>
      <w:tr w:rsidR="00E03D0A" w14:paraId="2FFEC5F9" w14:textId="77777777" w:rsidTr="0028199A">
        <w:trPr>
          <w:trHeight w:val="279"/>
        </w:trPr>
        <w:tc>
          <w:tcPr>
            <w:tcW w:w="4327" w:type="dxa"/>
            <w:tcBorders>
              <w:top w:val="single" w:sz="3" w:space="0" w:color="000000"/>
              <w:left w:val="nil"/>
              <w:bottom w:val="single" w:sz="3" w:space="0" w:color="000000"/>
              <w:right w:val="nil"/>
            </w:tcBorders>
          </w:tcPr>
          <w:p w14:paraId="0AE87F81" w14:textId="77777777" w:rsidR="00E03D0A" w:rsidRDefault="00E03D0A" w:rsidP="00E03D0A">
            <w:pPr>
              <w:spacing w:line="259" w:lineRule="auto"/>
              <w:ind w:left="120"/>
              <w:jc w:val="left"/>
            </w:pPr>
            <w:r>
              <w:t>–surfaceSeparation=0</w:t>
            </w:r>
          </w:p>
        </w:tc>
        <w:tc>
          <w:tcPr>
            <w:tcW w:w="4088" w:type="dxa"/>
            <w:tcBorders>
              <w:top w:val="single" w:sz="3" w:space="0" w:color="000000"/>
              <w:left w:val="nil"/>
              <w:bottom w:val="single" w:sz="3" w:space="0" w:color="000000"/>
              <w:right w:val="nil"/>
            </w:tcBorders>
          </w:tcPr>
          <w:p w14:paraId="1470371B" w14:textId="77777777" w:rsidR="00E03D0A" w:rsidRDefault="00E03D0A" w:rsidP="00E03D0A">
            <w:pPr>
              <w:spacing w:line="259" w:lineRule="auto"/>
              <w:jc w:val="left"/>
            </w:pPr>
            <w:r>
              <w:t>surface separation</w:t>
            </w:r>
          </w:p>
        </w:tc>
      </w:tr>
      <w:tr w:rsidR="00E03D0A" w14:paraId="405BC6A8" w14:textId="77777777" w:rsidTr="0028199A">
        <w:trPr>
          <w:trHeight w:val="821"/>
        </w:trPr>
        <w:tc>
          <w:tcPr>
            <w:tcW w:w="4327" w:type="dxa"/>
            <w:tcBorders>
              <w:top w:val="single" w:sz="3" w:space="0" w:color="000000"/>
              <w:left w:val="nil"/>
              <w:bottom w:val="single" w:sz="3" w:space="0" w:color="000000"/>
              <w:right w:val="nil"/>
            </w:tcBorders>
          </w:tcPr>
          <w:p w14:paraId="5BFDC004" w14:textId="77777777" w:rsidR="00E03D0A" w:rsidRDefault="00E03D0A" w:rsidP="00E03D0A">
            <w:pPr>
              <w:spacing w:line="259" w:lineRule="auto"/>
              <w:ind w:left="120"/>
              <w:jc w:val="left"/>
            </w:pPr>
            <w:r>
              <w:t>–packingStrategy=1</w:t>
            </w:r>
          </w:p>
        </w:tc>
        <w:tc>
          <w:tcPr>
            <w:tcW w:w="4088" w:type="dxa"/>
            <w:tcBorders>
              <w:top w:val="single" w:sz="3" w:space="0" w:color="000000"/>
              <w:left w:val="nil"/>
              <w:bottom w:val="single" w:sz="3" w:space="0" w:color="000000"/>
              <w:right w:val="nil"/>
            </w:tcBorders>
          </w:tcPr>
          <w:p w14:paraId="30BC3C23" w14:textId="77777777" w:rsidR="00E03D0A" w:rsidRDefault="00E03D0A" w:rsidP="00E03D0A">
            <w:pPr>
              <w:spacing w:line="259" w:lineRule="auto"/>
            </w:pPr>
            <w:r>
              <w:t>Patches packing strategy(0: anchor packing, 1/2/3(default): flexible packing with 2, 4, or 8 orientations)</w:t>
            </w:r>
          </w:p>
        </w:tc>
      </w:tr>
      <w:tr w:rsidR="00E03D0A" w14:paraId="47A0A178" w14:textId="77777777" w:rsidTr="0028199A">
        <w:trPr>
          <w:trHeight w:val="550"/>
        </w:trPr>
        <w:tc>
          <w:tcPr>
            <w:tcW w:w="4327" w:type="dxa"/>
            <w:tcBorders>
              <w:top w:val="single" w:sz="3" w:space="0" w:color="000000"/>
              <w:left w:val="nil"/>
              <w:bottom w:val="single" w:sz="3" w:space="0" w:color="000000"/>
              <w:right w:val="nil"/>
            </w:tcBorders>
          </w:tcPr>
          <w:p w14:paraId="1BE100DC" w14:textId="77777777" w:rsidR="00E03D0A" w:rsidRDefault="00E03D0A" w:rsidP="00E03D0A">
            <w:pPr>
              <w:spacing w:line="259" w:lineRule="auto"/>
              <w:ind w:left="120"/>
              <w:jc w:val="left"/>
            </w:pPr>
            <w:r>
              <w:t>–safeGuardDistance=0</w:t>
            </w:r>
          </w:p>
        </w:tc>
        <w:tc>
          <w:tcPr>
            <w:tcW w:w="4088" w:type="dxa"/>
            <w:tcBorders>
              <w:top w:val="single" w:sz="3" w:space="0" w:color="000000"/>
              <w:left w:val="nil"/>
              <w:bottom w:val="single" w:sz="3" w:space="0" w:color="000000"/>
              <w:right w:val="nil"/>
            </w:tcBorders>
          </w:tcPr>
          <w:p w14:paraId="21EACBFE" w14:textId="77777777" w:rsidR="00E03D0A" w:rsidRDefault="00E03D0A" w:rsidP="00E03D0A">
            <w:pPr>
              <w:spacing w:line="259" w:lineRule="auto"/>
              <w:jc w:val="left"/>
            </w:pPr>
            <w:r>
              <w:t>Number of empty blocks that must exist between the patches (default=1)</w:t>
            </w:r>
          </w:p>
        </w:tc>
      </w:tr>
      <w:tr w:rsidR="00E03D0A" w14:paraId="04961AB0" w14:textId="77777777" w:rsidTr="0028199A">
        <w:trPr>
          <w:trHeight w:val="942"/>
        </w:trPr>
        <w:tc>
          <w:tcPr>
            <w:tcW w:w="4327" w:type="dxa"/>
            <w:tcBorders>
              <w:top w:val="single" w:sz="3" w:space="0" w:color="000000"/>
              <w:left w:val="nil"/>
              <w:bottom w:val="single" w:sz="6" w:space="0" w:color="000000"/>
              <w:right w:val="nil"/>
            </w:tcBorders>
          </w:tcPr>
          <w:p w14:paraId="51B67EAF" w14:textId="77777777" w:rsidR="00E03D0A" w:rsidRPr="0028199A" w:rsidRDefault="00E03D0A" w:rsidP="00E03D0A">
            <w:pPr>
              <w:spacing w:line="259" w:lineRule="auto"/>
              <w:ind w:left="120"/>
              <w:jc w:val="left"/>
            </w:pPr>
            <w:r w:rsidRPr="0028199A">
              <w:t>–textureBGFill=1</w:t>
            </w:r>
          </w:p>
          <w:p w14:paraId="29F6CE9D" w14:textId="77777777" w:rsidR="0028199A" w:rsidRPr="0028199A" w:rsidRDefault="0028199A" w:rsidP="00E03D0A">
            <w:pPr>
              <w:spacing w:line="259" w:lineRule="auto"/>
              <w:ind w:left="120"/>
              <w:jc w:val="left"/>
            </w:pPr>
          </w:p>
          <w:p w14:paraId="35A32228" w14:textId="77777777" w:rsidR="0028199A" w:rsidRPr="0028199A" w:rsidRDefault="0028199A" w:rsidP="00E03D0A">
            <w:pPr>
              <w:spacing w:line="259" w:lineRule="auto"/>
              <w:ind w:left="120"/>
              <w:jc w:val="left"/>
            </w:pPr>
          </w:p>
          <w:p w14:paraId="45BE26B0" w14:textId="77777777" w:rsidR="0028199A" w:rsidRPr="0028199A" w:rsidRDefault="0028199A" w:rsidP="00E03D0A">
            <w:pPr>
              <w:spacing w:line="259" w:lineRule="auto"/>
              <w:ind w:left="120"/>
              <w:jc w:val="left"/>
              <w:rPr>
                <w:rFonts w:cs="TimesNewRomanPSMT"/>
              </w:rPr>
            </w:pPr>
            <w:r w:rsidRPr="0028199A">
              <w:rPr>
                <w:rFonts w:cs="TimesNewRomanPSMT"/>
              </w:rPr>
              <w:t>--lossyMissedPointsPatch=0</w:t>
            </w:r>
          </w:p>
          <w:p w14:paraId="471527AA" w14:textId="77777777" w:rsidR="0028199A" w:rsidRPr="0028199A" w:rsidRDefault="0028199A" w:rsidP="00E03D0A">
            <w:pPr>
              <w:spacing w:line="259" w:lineRule="auto"/>
              <w:ind w:left="120"/>
              <w:jc w:val="left"/>
              <w:rPr>
                <w:rFonts w:cs="TimesNewRomanPSMT"/>
              </w:rPr>
            </w:pPr>
          </w:p>
          <w:p w14:paraId="45BF0A51" w14:textId="60AE5045"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–minNormSumOfInvDist4MP</w:t>
            </w:r>
          </w:p>
          <w:p w14:paraId="6E89894F" w14:textId="77777777" w:rsidR="0028199A" w:rsidRPr="0028199A" w:rsidRDefault="0028199A" w:rsidP="00E03D0A">
            <w:pPr>
              <w:spacing w:line="259" w:lineRule="auto"/>
              <w:ind w:left="120"/>
              <w:jc w:val="left"/>
              <w:rPr>
                <w:rFonts w:cs="TimesNewRomanPSMT"/>
              </w:rPr>
            </w:pPr>
          </w:p>
          <w:p w14:paraId="33515FF3" w14:textId="77777777" w:rsidR="0028199A" w:rsidRPr="0028199A" w:rsidRDefault="0028199A" w:rsidP="00E03D0A">
            <w:pPr>
              <w:spacing w:line="259" w:lineRule="auto"/>
              <w:ind w:left="120"/>
              <w:jc w:val="left"/>
              <w:rPr>
                <w:rFonts w:cs="TimesNewRomanPSMT"/>
              </w:rPr>
            </w:pPr>
            <w:r w:rsidRPr="0028199A">
              <w:rPr>
                <w:rFonts w:cs="TimesNewRomanPSMT"/>
              </w:rPr>
              <w:t>-- Selection=0.35</w:t>
            </w:r>
          </w:p>
          <w:p w14:paraId="0744478B" w14:textId="77777777" w:rsidR="0028199A" w:rsidRPr="0028199A" w:rsidRDefault="0028199A" w:rsidP="00E03D0A">
            <w:pPr>
              <w:spacing w:line="259" w:lineRule="auto"/>
              <w:ind w:left="120"/>
              <w:jc w:val="left"/>
              <w:rPr>
                <w:rFonts w:cs="TimesNewRomanPSMT"/>
              </w:rPr>
            </w:pPr>
          </w:p>
          <w:p w14:paraId="6A831B16" w14:textId="77777777" w:rsidR="0028199A" w:rsidRPr="0028199A" w:rsidRDefault="0028199A" w:rsidP="00E03D0A">
            <w:pPr>
              <w:spacing w:line="259" w:lineRule="auto"/>
              <w:ind w:left="120"/>
              <w:jc w:val="left"/>
              <w:rPr>
                <w:rFonts w:cs="TimesNewRomanPSMT"/>
              </w:rPr>
            </w:pPr>
            <w:r w:rsidRPr="0028199A">
              <w:rPr>
                <w:rFonts w:cs="TimesNewRomanPSMT"/>
              </w:rPr>
              <w:t>–lossyMppGeoQP=4</w:t>
            </w:r>
          </w:p>
          <w:p w14:paraId="6750420A" w14:textId="77777777" w:rsidR="0028199A" w:rsidRPr="0028199A" w:rsidRDefault="0028199A" w:rsidP="00E03D0A">
            <w:pPr>
              <w:spacing w:line="259" w:lineRule="auto"/>
              <w:ind w:left="120"/>
              <w:jc w:val="left"/>
              <w:rPr>
                <w:rFonts w:cs="TimesNewRomanPSMT"/>
              </w:rPr>
            </w:pPr>
          </w:p>
          <w:p w14:paraId="261BE1DA" w14:textId="77777777" w:rsidR="0028199A" w:rsidRPr="0028199A" w:rsidRDefault="0028199A" w:rsidP="00E03D0A">
            <w:pPr>
              <w:spacing w:line="259" w:lineRule="auto"/>
              <w:ind w:left="120"/>
              <w:jc w:val="left"/>
              <w:rPr>
                <w:rFonts w:cs="TimesNewRomanPSMT"/>
              </w:rPr>
            </w:pPr>
            <w:r w:rsidRPr="0028199A">
              <w:rPr>
                <w:rFonts w:cs="TimesNewRomanPSMT"/>
              </w:rPr>
              <w:t>–globalPatchAllocation=0</w:t>
            </w:r>
          </w:p>
          <w:p w14:paraId="18D26D6C" w14:textId="77777777" w:rsidR="0028199A" w:rsidRPr="0028199A" w:rsidRDefault="0028199A" w:rsidP="00E03D0A">
            <w:pPr>
              <w:spacing w:line="259" w:lineRule="auto"/>
              <w:ind w:left="120"/>
              <w:jc w:val="left"/>
              <w:rPr>
                <w:rFonts w:cs="TimesNewRomanPSMT"/>
              </w:rPr>
            </w:pPr>
          </w:p>
          <w:p w14:paraId="596D038B" w14:textId="77777777" w:rsidR="0016383E" w:rsidRDefault="0016383E" w:rsidP="00E03D0A">
            <w:pPr>
              <w:spacing w:line="259" w:lineRule="auto"/>
              <w:ind w:left="120"/>
              <w:jc w:val="left"/>
              <w:rPr>
                <w:rFonts w:cs="TimesNewRomanPSMT"/>
              </w:rPr>
            </w:pPr>
          </w:p>
          <w:p w14:paraId="62FCC5FE" w14:textId="2C1FC248" w:rsidR="0028199A" w:rsidRPr="0028199A" w:rsidRDefault="0028199A" w:rsidP="00E03D0A">
            <w:pPr>
              <w:spacing w:line="259" w:lineRule="auto"/>
              <w:ind w:left="120"/>
              <w:jc w:val="left"/>
              <w:rPr>
                <w:rFonts w:cs="TimesNewRomanPSMT"/>
              </w:rPr>
            </w:pPr>
            <w:r w:rsidRPr="0028199A">
              <w:rPr>
                <w:rFonts w:cs="TimesNewRomanPSMT"/>
              </w:rPr>
              <w:t>–apply3dMotionCompensation=1</w:t>
            </w:r>
          </w:p>
          <w:p w14:paraId="5EFF9901" w14:textId="77777777" w:rsidR="0028199A" w:rsidRPr="0028199A" w:rsidRDefault="0028199A" w:rsidP="00E03D0A">
            <w:pPr>
              <w:spacing w:line="259" w:lineRule="auto"/>
              <w:ind w:left="120"/>
              <w:jc w:val="left"/>
              <w:rPr>
                <w:rFonts w:cs="TimesNewRomanPSMT"/>
              </w:rPr>
            </w:pPr>
          </w:p>
          <w:p w14:paraId="21BDEF5E" w14:textId="77777777" w:rsidR="0016383E" w:rsidRDefault="0016383E" w:rsidP="00E03D0A">
            <w:pPr>
              <w:spacing w:line="259" w:lineRule="auto"/>
              <w:ind w:left="120"/>
              <w:jc w:val="left"/>
              <w:rPr>
                <w:rFonts w:cs="TimesNewRomanPSMT"/>
              </w:rPr>
            </w:pPr>
          </w:p>
          <w:p w14:paraId="054E4B83" w14:textId="16B7BC42" w:rsidR="0028199A" w:rsidRPr="0028199A" w:rsidRDefault="0028199A" w:rsidP="00E03D0A">
            <w:pPr>
              <w:spacing w:line="259" w:lineRule="auto"/>
              <w:ind w:left="120"/>
              <w:jc w:val="left"/>
              <w:rPr>
                <w:rFonts w:cs="TimesNewRomanPSMT"/>
              </w:rPr>
            </w:pPr>
            <w:r w:rsidRPr="0028199A">
              <w:rPr>
                <w:rFonts w:cs="TimesNewRomanPSMT"/>
              </w:rPr>
              <w:t>–geometry3dCoordinatesBitdepth=10</w:t>
            </w:r>
          </w:p>
          <w:p w14:paraId="0F52BA05" w14:textId="77777777" w:rsidR="0028199A" w:rsidRPr="0028199A" w:rsidRDefault="0028199A" w:rsidP="00E03D0A">
            <w:pPr>
              <w:spacing w:line="259" w:lineRule="auto"/>
              <w:ind w:left="120"/>
              <w:jc w:val="left"/>
              <w:rPr>
                <w:rFonts w:cs="TimesNewRomanPSMT"/>
              </w:rPr>
            </w:pPr>
            <w:r w:rsidRPr="0028199A">
              <w:rPr>
                <w:rFonts w:cs="TimesNewRomanPSMT"/>
              </w:rPr>
              <w:t>–geometryNominal2dBitdepth=8</w:t>
            </w:r>
          </w:p>
          <w:p w14:paraId="2125C65C" w14:textId="77777777" w:rsidR="0028199A" w:rsidRPr="0028199A" w:rsidRDefault="0028199A" w:rsidP="00E03D0A">
            <w:pPr>
              <w:spacing w:line="259" w:lineRule="auto"/>
              <w:ind w:left="120"/>
              <w:jc w:val="left"/>
              <w:rPr>
                <w:rFonts w:cs="TimesNewRomanPSMT"/>
              </w:rPr>
            </w:pPr>
            <w:r w:rsidRPr="0028199A">
              <w:rPr>
                <w:rFonts w:cs="TimesNewRomanPSMT"/>
              </w:rPr>
              <w:t>–nbPlrmMode=0</w:t>
            </w:r>
          </w:p>
          <w:p w14:paraId="161EC970" w14:textId="77777777" w:rsidR="0028199A" w:rsidRPr="0028199A" w:rsidRDefault="0028199A" w:rsidP="00E03D0A">
            <w:pPr>
              <w:spacing w:line="259" w:lineRule="auto"/>
              <w:ind w:left="120"/>
              <w:jc w:val="left"/>
              <w:rPr>
                <w:rFonts w:cs="TimesNewRomanPSMT"/>
              </w:rPr>
            </w:pPr>
            <w:r w:rsidRPr="0028199A">
              <w:rPr>
                <w:rFonts w:cs="TimesNewRomanPSMT"/>
              </w:rPr>
              <w:t>–patchSize=0</w:t>
            </w:r>
          </w:p>
          <w:p w14:paraId="6371A90F" w14:textId="7C81E2B5" w:rsidR="0028199A" w:rsidRPr="0028199A" w:rsidRDefault="0028199A" w:rsidP="00E03D0A">
            <w:pPr>
              <w:spacing w:line="259" w:lineRule="auto"/>
              <w:ind w:left="120"/>
              <w:jc w:val="left"/>
              <w:rPr>
                <w:rFonts w:cs="TimesNewRomanPSMT"/>
              </w:rPr>
            </w:pPr>
            <w:r w:rsidRPr="0028199A">
              <w:rPr>
                <w:rFonts w:cs="TimesNewRomanPSMT"/>
              </w:rPr>
              <w:t>–enhancedProjectionPlane=1</w:t>
            </w:r>
          </w:p>
          <w:p w14:paraId="1DE3352A" w14:textId="307B4607" w:rsidR="0028199A" w:rsidRPr="0028199A" w:rsidRDefault="0028199A" w:rsidP="00E03D0A">
            <w:pPr>
              <w:spacing w:line="259" w:lineRule="auto"/>
              <w:ind w:left="120"/>
              <w:jc w:val="left"/>
              <w:rPr>
                <w:rFonts w:cs="TimesNewRomanPSMT"/>
              </w:rPr>
            </w:pPr>
          </w:p>
          <w:p w14:paraId="043A561C" w14:textId="243031BD" w:rsidR="0028199A" w:rsidRPr="0028199A" w:rsidRDefault="0028199A" w:rsidP="00E03D0A">
            <w:pPr>
              <w:spacing w:line="259" w:lineRule="auto"/>
              <w:ind w:left="120"/>
              <w:jc w:val="left"/>
              <w:rPr>
                <w:rFonts w:cs="TimesNewRomanPSMT"/>
              </w:rPr>
            </w:pPr>
            <w:r w:rsidRPr="0028199A">
              <w:rPr>
                <w:rFonts w:cs="TimesNewRomanPSMT"/>
              </w:rPr>
              <w:t>–minWeightEPP=0.6</w:t>
            </w:r>
          </w:p>
          <w:p w14:paraId="512C63F2" w14:textId="77777777" w:rsidR="00155AD4" w:rsidRDefault="00155AD4" w:rsidP="00E03D0A">
            <w:pPr>
              <w:spacing w:line="259" w:lineRule="auto"/>
              <w:ind w:left="120"/>
              <w:jc w:val="left"/>
              <w:rPr>
                <w:rFonts w:cs="TimesNewRomanPSMT"/>
              </w:rPr>
            </w:pPr>
          </w:p>
          <w:p w14:paraId="244E6124" w14:textId="77777777" w:rsidR="00155AD4" w:rsidRDefault="00155AD4" w:rsidP="00E03D0A">
            <w:pPr>
              <w:spacing w:line="259" w:lineRule="auto"/>
              <w:ind w:left="120"/>
              <w:jc w:val="left"/>
              <w:rPr>
                <w:rFonts w:cs="TimesNewRomanPSMT"/>
              </w:rPr>
            </w:pPr>
          </w:p>
          <w:p w14:paraId="67F0EF3B" w14:textId="6DF166DC"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–additionalProjectionPlaneMode=0</w:t>
            </w:r>
          </w:p>
          <w:p w14:paraId="4CBF05F0" w14:textId="5753B6DB" w:rsidR="0028199A" w:rsidRPr="0028199A" w:rsidRDefault="0028199A" w:rsidP="00E03D0A">
            <w:pPr>
              <w:spacing w:line="259" w:lineRule="auto"/>
              <w:ind w:left="120"/>
              <w:jc w:val="left"/>
              <w:rPr>
                <w:rFonts w:cs="TimesNewRomanPSMT"/>
              </w:rPr>
            </w:pPr>
          </w:p>
          <w:p w14:paraId="6DDEA62D" w14:textId="77777777" w:rsidR="0028199A" w:rsidRPr="0028199A" w:rsidRDefault="0028199A" w:rsidP="00E03D0A">
            <w:pPr>
              <w:spacing w:line="259" w:lineRule="auto"/>
              <w:ind w:left="120"/>
              <w:jc w:val="left"/>
            </w:pPr>
          </w:p>
          <w:p w14:paraId="5B22EE86" w14:textId="77777777" w:rsidR="0028199A" w:rsidRPr="0028199A" w:rsidRDefault="0028199A" w:rsidP="00E03D0A">
            <w:pPr>
              <w:spacing w:line="259" w:lineRule="auto"/>
              <w:ind w:left="120"/>
              <w:jc w:val="left"/>
            </w:pPr>
          </w:p>
          <w:p w14:paraId="785F5C65" w14:textId="1199FA45" w:rsidR="0028199A" w:rsidRPr="0028199A" w:rsidRDefault="0028199A" w:rsidP="00E03D0A">
            <w:pPr>
              <w:spacing w:line="259" w:lineRule="auto"/>
              <w:ind w:left="120"/>
              <w:jc w:val="left"/>
            </w:pPr>
          </w:p>
        </w:tc>
        <w:tc>
          <w:tcPr>
            <w:tcW w:w="4088" w:type="dxa"/>
            <w:tcBorders>
              <w:top w:val="single" w:sz="3" w:space="0" w:color="000000"/>
              <w:left w:val="nil"/>
              <w:bottom w:val="single" w:sz="6" w:space="0" w:color="000000"/>
              <w:right w:val="nil"/>
            </w:tcBorders>
          </w:tcPr>
          <w:p w14:paraId="7D688CCB" w14:textId="77777777" w:rsidR="00E03D0A" w:rsidRPr="0028199A" w:rsidRDefault="00E03D0A" w:rsidP="00E03D0A">
            <w:pPr>
              <w:spacing w:line="257" w:lineRule="auto"/>
              <w:jc w:val="left"/>
            </w:pPr>
            <w:r w:rsidRPr="0028199A">
              <w:lastRenderedPageBreak/>
              <w:t>Selects the background filling operation for texture only (0: anchor’s dilation,</w:t>
            </w:r>
          </w:p>
          <w:p w14:paraId="327444B4" w14:textId="77777777" w:rsidR="00E03D0A" w:rsidRPr="0028199A" w:rsidRDefault="00E03D0A" w:rsidP="00E03D0A">
            <w:pPr>
              <w:spacing w:line="259" w:lineRule="auto"/>
              <w:jc w:val="left"/>
            </w:pPr>
            <w:r w:rsidRPr="0028199A">
              <w:t>1(default): push-pull algorithm)</w:t>
            </w:r>
          </w:p>
          <w:p w14:paraId="526AC1A3" w14:textId="343DFABD" w:rsidR="0028199A" w:rsidRPr="0028199A" w:rsidRDefault="0028199A" w:rsidP="0028199A">
            <w:pPr>
              <w:autoSpaceDE w:val="0"/>
              <w:autoSpaceDN w:val="0"/>
              <w:adjustRightInd w:val="0"/>
              <w:jc w:val="left"/>
              <w:rPr>
                <w:rFonts w:cs="TimesNewRomanPSMT"/>
              </w:rPr>
            </w:pPr>
            <w:r w:rsidRPr="0028199A">
              <w:rPr>
                <w:rFonts w:cs="TimesNewRomanPSMT"/>
              </w:rPr>
              <w:t>Lossy missed points patch(0: no lossy</w:t>
            </w:r>
          </w:p>
          <w:p w14:paraId="64937DAD"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1: enable lossy</w:t>
            </w:r>
          </w:p>
          <w:p w14:paraId="09495288"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(default=0)</w:t>
            </w:r>
          </w:p>
          <w:p w14:paraId="3D8A5853" w14:textId="2DF009C2" w:rsidR="0028199A" w:rsidRPr="0028199A" w:rsidRDefault="0028199A" w:rsidP="0028199A">
            <w:pPr>
              <w:autoSpaceDE w:val="0"/>
              <w:autoSpaceDN w:val="0"/>
              <w:adjustRightInd w:val="0"/>
              <w:jc w:val="left"/>
              <w:rPr>
                <w:rFonts w:cs="TimesNewRomanPSMT"/>
              </w:rPr>
            </w:pPr>
            <w:r w:rsidRPr="0028199A">
              <w:rPr>
                <w:rFonts w:cs="TimesNewRomanPSMT"/>
              </w:rPr>
              <w:t>Minimum normalized sum of inverse distance</w:t>
            </w:r>
            <w:r w:rsidR="00155AD4">
              <w:rPr>
                <w:rFonts w:cs="TimesNewRomanPSMT"/>
              </w:rPr>
              <w:t xml:space="preserve"> </w:t>
            </w:r>
            <w:r w:rsidRPr="0028199A">
              <w:rPr>
                <w:rFonts w:cs="TimesNewRomanPSMT"/>
              </w:rPr>
              <w:t>for missed points selection: double value</w:t>
            </w:r>
            <w:r w:rsidR="00155AD4">
              <w:rPr>
                <w:rFonts w:cs="TimesNewRomanPSMT"/>
              </w:rPr>
              <w:t xml:space="preserve"> </w:t>
            </w:r>
            <w:r w:rsidRPr="0028199A">
              <w:rPr>
                <w:rFonts w:cs="TimesNewRomanPSMT"/>
              </w:rPr>
              <w:t>between 0.0 and 1.0 (default=0.35)</w:t>
            </w:r>
          </w:p>
          <w:p w14:paraId="7F6B400A" w14:textId="78DA9E34" w:rsidR="0028199A" w:rsidRPr="0028199A" w:rsidRDefault="0028199A" w:rsidP="0028199A">
            <w:pPr>
              <w:autoSpaceDE w:val="0"/>
              <w:autoSpaceDN w:val="0"/>
              <w:adjustRightInd w:val="0"/>
              <w:jc w:val="left"/>
              <w:rPr>
                <w:rFonts w:cs="TimesNewRomanPSMT"/>
              </w:rPr>
            </w:pPr>
            <w:r w:rsidRPr="0028199A">
              <w:rPr>
                <w:rFonts w:cs="TimesNewRomanPSMT"/>
              </w:rPr>
              <w:t>QP value for geometry in lossy missed</w:t>
            </w:r>
          </w:p>
          <w:p w14:paraId="5084C24F" w14:textId="77777777" w:rsidR="0028199A" w:rsidRPr="0028199A" w:rsidRDefault="0028199A" w:rsidP="0028199A">
            <w:pPr>
              <w:autoSpaceDE w:val="0"/>
              <w:autoSpaceDN w:val="0"/>
              <w:adjustRightInd w:val="0"/>
              <w:jc w:val="left"/>
              <w:rPr>
                <w:rFonts w:cs="TimesNewRomanPSMT"/>
              </w:rPr>
            </w:pPr>
            <w:r w:rsidRPr="0028199A">
              <w:rPr>
                <w:rFonts w:cs="TimesNewRomanPSMT"/>
              </w:rPr>
              <w:t>points patch (default=4)</w:t>
            </w:r>
          </w:p>
          <w:p w14:paraId="101F2226" w14:textId="75B37796" w:rsidR="0028199A" w:rsidRPr="0028199A" w:rsidRDefault="0028199A" w:rsidP="0028199A">
            <w:pPr>
              <w:autoSpaceDE w:val="0"/>
              <w:autoSpaceDN w:val="0"/>
              <w:adjustRightInd w:val="0"/>
              <w:jc w:val="left"/>
              <w:rPr>
                <w:rFonts w:cs="TimesNewRomanPSMT"/>
              </w:rPr>
            </w:pPr>
            <w:r w:rsidRPr="0028199A">
              <w:rPr>
                <w:rFonts w:cs="TimesNewRomanPSMT"/>
              </w:rPr>
              <w:t>Global temporally consistent patch</w:t>
            </w:r>
          </w:p>
          <w:p w14:paraId="165FC997" w14:textId="68CF59AF" w:rsidR="0028199A" w:rsidRPr="0028199A" w:rsidRDefault="0028199A" w:rsidP="0028199A">
            <w:pPr>
              <w:autoSpaceDE w:val="0"/>
              <w:autoSpaceDN w:val="0"/>
              <w:adjustRightInd w:val="0"/>
              <w:jc w:val="left"/>
              <w:rPr>
                <w:rFonts w:cs="TimesNewRomanPSMT"/>
              </w:rPr>
            </w:pPr>
            <w:r w:rsidRPr="0028199A">
              <w:rPr>
                <w:rFonts w:cs="TimesNewRomanPSMT"/>
              </w:rPr>
              <w:t>allocation.</w:t>
            </w:r>
            <w:r w:rsidR="0016383E">
              <w:rPr>
                <w:rFonts w:cs="TimesNewRomanPSMT"/>
              </w:rPr>
              <w:t xml:space="preserve"> </w:t>
            </w:r>
            <w:r w:rsidRPr="0028199A">
              <w:rPr>
                <w:rFonts w:cs="TimesNewRomanPSMT"/>
              </w:rPr>
              <w:t>(0: anchor’s packing method(default),</w:t>
            </w:r>
            <w:r w:rsidR="0016383E">
              <w:rPr>
                <w:rFonts w:cs="TimesNewRomanPSMT"/>
              </w:rPr>
              <w:t xml:space="preserve"> </w:t>
            </w:r>
            <w:r w:rsidRPr="0028199A">
              <w:rPr>
                <w:rFonts w:cs="TimesNewRomanPSMT"/>
              </w:rPr>
              <w:t>1: gpa algorithm)</w:t>
            </w:r>
          </w:p>
          <w:p w14:paraId="73C55608" w14:textId="7AD66241" w:rsidR="0028199A" w:rsidRPr="0028199A" w:rsidRDefault="0028199A" w:rsidP="0028199A">
            <w:pPr>
              <w:autoSpaceDE w:val="0"/>
              <w:autoSpaceDN w:val="0"/>
              <w:adjustRightInd w:val="0"/>
              <w:jc w:val="left"/>
              <w:rPr>
                <w:rFonts w:cs="TimesNewRomanPSMT"/>
              </w:rPr>
            </w:pPr>
            <w:r w:rsidRPr="0028199A">
              <w:rPr>
                <w:rFonts w:cs="TimesNewRomanPSMT"/>
              </w:rPr>
              <w:t>Use auxilliary information for 3d motion</w:t>
            </w:r>
          </w:p>
          <w:p w14:paraId="4A0C3E93" w14:textId="0D126BA1" w:rsidR="0028199A" w:rsidRPr="0028199A" w:rsidRDefault="0028199A" w:rsidP="0028199A">
            <w:pPr>
              <w:autoSpaceDE w:val="0"/>
              <w:autoSpaceDN w:val="0"/>
              <w:adjustRightInd w:val="0"/>
              <w:jc w:val="left"/>
              <w:rPr>
                <w:rFonts w:cs="TimesNewRomanPSMT"/>
              </w:rPr>
            </w:pPr>
            <w:r w:rsidRPr="0028199A">
              <w:rPr>
                <w:rFonts w:cs="TimesNewRomanPSMT"/>
              </w:rPr>
              <w:t>compensation.(0: conventional video coding,</w:t>
            </w:r>
            <w:r w:rsidR="0016383E">
              <w:rPr>
                <w:rFonts w:cs="TimesNewRomanPSMT"/>
              </w:rPr>
              <w:t xml:space="preserve"> </w:t>
            </w:r>
            <w:r w:rsidRPr="0028199A">
              <w:rPr>
                <w:rFonts w:cs="TimesNewRomanPSMT"/>
              </w:rPr>
              <w:t>1: 3D motion compensated)</w:t>
            </w:r>
          </w:p>
          <w:p w14:paraId="52C95927" w14:textId="68D1E5C5" w:rsidR="0028199A" w:rsidRPr="0028199A" w:rsidRDefault="0028199A" w:rsidP="0028199A">
            <w:pPr>
              <w:autoSpaceDE w:val="0"/>
              <w:autoSpaceDN w:val="0"/>
              <w:adjustRightInd w:val="0"/>
              <w:jc w:val="left"/>
              <w:rPr>
                <w:rFonts w:cs="TimesNewRomanPSMT"/>
              </w:rPr>
            </w:pPr>
            <w:r w:rsidRPr="0028199A">
              <w:rPr>
                <w:rFonts w:cs="TimesNewRomanPSMT"/>
              </w:rPr>
              <w:t>Bit depth of geomtery 3D coordinates</w:t>
            </w:r>
          </w:p>
          <w:p w14:paraId="116E1F83" w14:textId="3B584E8F" w:rsidR="0028199A" w:rsidRPr="0028199A" w:rsidRDefault="0028199A" w:rsidP="0028199A">
            <w:pPr>
              <w:autoSpaceDE w:val="0"/>
              <w:autoSpaceDN w:val="0"/>
              <w:adjustRightInd w:val="0"/>
              <w:jc w:val="left"/>
              <w:rPr>
                <w:rFonts w:cs="TimesNewRomanPSMT"/>
              </w:rPr>
            </w:pPr>
            <w:r w:rsidRPr="0028199A">
              <w:rPr>
                <w:rFonts w:cs="TimesNewRomanPSMT"/>
              </w:rPr>
              <w:t>Bit depth of geometry 2D</w:t>
            </w:r>
          </w:p>
          <w:p w14:paraId="48BB9F1C" w14:textId="0B59B99F" w:rsidR="0028199A" w:rsidRPr="0028199A" w:rsidRDefault="0028199A" w:rsidP="0028199A">
            <w:pPr>
              <w:autoSpaceDE w:val="0"/>
              <w:autoSpaceDN w:val="0"/>
              <w:adjustRightInd w:val="0"/>
              <w:jc w:val="left"/>
              <w:rPr>
                <w:rFonts w:cs="TimesNewRomanPSMT"/>
              </w:rPr>
            </w:pPr>
            <w:r w:rsidRPr="0028199A">
              <w:rPr>
                <w:rFonts w:cs="TimesNewRomanPSMT"/>
              </w:rPr>
              <w:t>Number of PLR mode</w:t>
            </w:r>
          </w:p>
          <w:p w14:paraId="60D3C9B0" w14:textId="14897112" w:rsidR="0028199A" w:rsidRPr="0028199A" w:rsidRDefault="0028199A" w:rsidP="0028199A">
            <w:pPr>
              <w:autoSpaceDE w:val="0"/>
              <w:autoSpaceDN w:val="0"/>
              <w:adjustRightInd w:val="0"/>
              <w:jc w:val="left"/>
              <w:rPr>
                <w:rFonts w:cs="TimesNewRomanPSMT"/>
              </w:rPr>
            </w:pPr>
            <w:r w:rsidRPr="0028199A">
              <w:rPr>
                <w:rFonts w:cs="TimesNewRomanPSMT"/>
              </w:rPr>
              <w:t>Size of Patch for PLR</w:t>
            </w:r>
          </w:p>
          <w:p w14:paraId="37ED60F2" w14:textId="573539D0" w:rsidR="0028199A" w:rsidRPr="0028199A" w:rsidRDefault="0028199A" w:rsidP="0028199A">
            <w:pPr>
              <w:autoSpaceDE w:val="0"/>
              <w:autoSpaceDN w:val="0"/>
              <w:adjustRightInd w:val="0"/>
              <w:jc w:val="left"/>
              <w:rPr>
                <w:rFonts w:cs="TimesNewRomanPSMT"/>
              </w:rPr>
            </w:pPr>
            <w:r w:rsidRPr="0028199A">
              <w:rPr>
                <w:rFonts w:cs="TimesNewRomanPSMT"/>
              </w:rPr>
              <w:t>Use enhanced Projection Plane</w:t>
            </w:r>
          </w:p>
          <w:p w14:paraId="0D596044" w14:textId="58405F99" w:rsidR="0028199A" w:rsidRPr="0028199A" w:rsidRDefault="0028199A" w:rsidP="0028199A">
            <w:pPr>
              <w:autoSpaceDE w:val="0"/>
              <w:autoSpaceDN w:val="0"/>
              <w:adjustRightInd w:val="0"/>
              <w:jc w:val="left"/>
              <w:rPr>
                <w:rFonts w:cs="TimesNewRomanPSMT"/>
              </w:rPr>
            </w:pPr>
            <w:r w:rsidRPr="0028199A">
              <w:rPr>
                <w:rFonts w:cs="TimesNewRomanPSMT"/>
              </w:rPr>
              <w:t>(0: OFF, 1: ON)</w:t>
            </w:r>
          </w:p>
          <w:p w14:paraId="38CEC9F3" w14:textId="71DE697D" w:rsidR="0028199A" w:rsidRPr="0028199A" w:rsidRDefault="0028199A" w:rsidP="0028199A">
            <w:pPr>
              <w:autoSpaceDE w:val="0"/>
              <w:autoSpaceDN w:val="0"/>
              <w:adjustRightInd w:val="0"/>
              <w:jc w:val="left"/>
              <w:rPr>
                <w:rFonts w:cs="TimesNewRomanPSMT"/>
              </w:rPr>
            </w:pPr>
            <w:r w:rsidRPr="0028199A">
              <w:rPr>
                <w:rFonts w:cs="TimesNewRomanPSMT"/>
              </w:rPr>
              <w:t>Minimum value</w:t>
            </w:r>
          </w:p>
          <w:p w14:paraId="7026406C" w14:textId="38A05FB4" w:rsidR="0028199A" w:rsidRPr="0028199A" w:rsidRDefault="0028199A" w:rsidP="0028199A">
            <w:pPr>
              <w:autoSpaceDE w:val="0"/>
              <w:autoSpaceDN w:val="0"/>
              <w:adjustRightInd w:val="0"/>
              <w:jc w:val="left"/>
              <w:rPr>
                <w:rFonts w:cs="TimesNewRomanPSMT"/>
              </w:rPr>
            </w:pPr>
            <w:r w:rsidRPr="0028199A">
              <w:rPr>
                <w:rFonts w:cs="TimesNewRomanPSMT"/>
              </w:rPr>
              <w:t>additiona</w:t>
            </w:r>
            <w:r>
              <w:rPr>
                <w:rFonts w:cs="TimesNewRomanPSMT"/>
              </w:rPr>
              <w:t>l</w:t>
            </w:r>
            <w:r w:rsidRPr="0028199A">
              <w:rPr>
                <w:rFonts w:cs="TimesNewRomanPSMT"/>
              </w:rPr>
              <w:t xml:space="preserve"> Projection Plane Mode 0:none</w:t>
            </w:r>
          </w:p>
          <w:p w14:paraId="06826493" w14:textId="77777777" w:rsidR="0028199A" w:rsidRPr="0028199A" w:rsidRDefault="0028199A" w:rsidP="0028199A">
            <w:pPr>
              <w:autoSpaceDE w:val="0"/>
              <w:autoSpaceDN w:val="0"/>
              <w:adjustRightInd w:val="0"/>
              <w:jc w:val="left"/>
              <w:rPr>
                <w:rFonts w:cs="TimesNewRomanPSMT"/>
              </w:rPr>
            </w:pPr>
            <w:r w:rsidRPr="0028199A">
              <w:rPr>
                <w:rFonts w:cs="TimesNewRomanPSMT"/>
              </w:rPr>
              <w:t>1:Y-Axis 2:X-Axis 3:Z-Axis 4:All-Axis</w:t>
            </w:r>
          </w:p>
          <w:p w14:paraId="53592043" w14:textId="77777777" w:rsidR="0028199A" w:rsidRPr="0028199A" w:rsidRDefault="0028199A" w:rsidP="0028199A">
            <w:pPr>
              <w:autoSpaceDE w:val="0"/>
              <w:autoSpaceDN w:val="0"/>
              <w:adjustRightInd w:val="0"/>
              <w:jc w:val="left"/>
              <w:rPr>
                <w:rFonts w:cs="TimesNewRomanPSMT"/>
              </w:rPr>
            </w:pPr>
            <w:r w:rsidRPr="0028199A">
              <w:rPr>
                <w:rFonts w:cs="TimesNewRomanPSMT"/>
              </w:rPr>
              <w:t>5:apply to portion</w:t>
            </w:r>
          </w:p>
          <w:p w14:paraId="1D378169" w14:textId="545F3EB8" w:rsidR="0028199A" w:rsidRPr="0028199A" w:rsidRDefault="0028199A" w:rsidP="0028199A">
            <w:pPr>
              <w:autoSpaceDE w:val="0"/>
              <w:autoSpaceDN w:val="0"/>
              <w:adjustRightInd w:val="0"/>
              <w:jc w:val="left"/>
              <w:rPr>
                <w:rFonts w:cs="TimesNewRomanPSMT"/>
              </w:rPr>
            </w:pPr>
            <w:r w:rsidRPr="0028199A">
              <w:rPr>
                <w:rFonts w:cs="TimesNewRomanPSMT"/>
              </w:rPr>
              <w:lastRenderedPageBreak/>
              <w:t>The value determines the partial point</w:t>
            </w:r>
          </w:p>
          <w:p w14:paraId="756C4F2A" w14:textId="77777777" w:rsidR="0028199A" w:rsidRPr="0028199A" w:rsidRDefault="0028199A" w:rsidP="0028199A">
            <w:pPr>
              <w:autoSpaceDE w:val="0"/>
              <w:autoSpaceDN w:val="0"/>
              <w:adjustRightInd w:val="0"/>
              <w:jc w:val="left"/>
              <w:rPr>
                <w:rFonts w:cs="TimesNewRomanPSMT"/>
              </w:rPr>
            </w:pPr>
            <w:r w:rsidRPr="0028199A">
              <w:rPr>
                <w:rFonts w:cs="TimesNewRomanPSMT"/>
              </w:rPr>
              <w:t>cloud. It’s available with only</w:t>
            </w:r>
          </w:p>
          <w:p w14:paraId="2EEE3C90" w14:textId="5725FD09" w:rsidR="0028199A" w:rsidRPr="0028199A" w:rsidRDefault="0028199A" w:rsidP="0028199A">
            <w:pPr>
              <w:spacing w:line="259" w:lineRule="auto"/>
              <w:jc w:val="left"/>
            </w:pPr>
            <w:r w:rsidRPr="0028199A">
              <w:rPr>
                <w:rFonts w:cs="TimesNewRomanPSMT"/>
              </w:rPr>
              <w:t>additionalProjectionPlaneMode(5)</w:t>
            </w:r>
          </w:p>
        </w:tc>
      </w:tr>
      <w:tr w:rsidR="00E03D0A" w14:paraId="237C4134" w14:textId="77777777" w:rsidTr="0028199A">
        <w:trPr>
          <w:trHeight w:val="287"/>
        </w:trPr>
        <w:tc>
          <w:tcPr>
            <w:tcW w:w="4327" w:type="dxa"/>
            <w:tcBorders>
              <w:top w:val="single" w:sz="6" w:space="0" w:color="000000"/>
              <w:left w:val="nil"/>
              <w:bottom w:val="single" w:sz="6" w:space="0" w:color="000000"/>
              <w:right w:val="nil"/>
            </w:tcBorders>
          </w:tcPr>
          <w:p w14:paraId="0D8A7229" w14:textId="77777777" w:rsidR="00E03D0A" w:rsidRDefault="00E03D0A" w:rsidP="00E03D0A">
            <w:pPr>
              <w:spacing w:line="259" w:lineRule="auto"/>
              <w:ind w:left="120"/>
              <w:jc w:val="left"/>
            </w:pPr>
            <w:r>
              <w:rPr>
                <w:rFonts w:ascii="Times New Roman" w:eastAsia="Times New Roman" w:hAnsi="Times New Roman" w:cs="Times New Roman"/>
                <w:b/>
              </w:rPr>
              <w:lastRenderedPageBreak/>
              <w:t>Metrics</w:t>
            </w:r>
          </w:p>
        </w:tc>
        <w:tc>
          <w:tcPr>
            <w:tcW w:w="4088" w:type="dxa"/>
            <w:tcBorders>
              <w:top w:val="single" w:sz="6" w:space="0" w:color="000000"/>
              <w:left w:val="nil"/>
              <w:bottom w:val="single" w:sz="6" w:space="0" w:color="000000"/>
              <w:right w:val="nil"/>
            </w:tcBorders>
          </w:tcPr>
          <w:p w14:paraId="134A466B" w14:textId="77777777" w:rsidR="00E03D0A" w:rsidRDefault="00E03D0A" w:rsidP="00E03D0A">
            <w:pPr>
              <w:spacing w:after="160" w:line="259" w:lineRule="auto"/>
              <w:jc w:val="left"/>
            </w:pPr>
          </w:p>
        </w:tc>
      </w:tr>
      <w:tr w:rsidR="00E03D0A" w14:paraId="09F62556" w14:textId="77777777" w:rsidTr="0028199A">
        <w:trPr>
          <w:trHeight w:val="283"/>
        </w:trPr>
        <w:tc>
          <w:tcPr>
            <w:tcW w:w="4327" w:type="dxa"/>
            <w:tcBorders>
              <w:top w:val="single" w:sz="6" w:space="0" w:color="000000"/>
              <w:left w:val="nil"/>
              <w:bottom w:val="single" w:sz="3" w:space="0" w:color="000000"/>
              <w:right w:val="nil"/>
            </w:tcBorders>
          </w:tcPr>
          <w:p w14:paraId="70DE228F" w14:textId="77777777" w:rsidR="00E03D0A" w:rsidRDefault="00E03D0A" w:rsidP="00E03D0A">
            <w:pPr>
              <w:spacing w:line="259" w:lineRule="auto"/>
              <w:ind w:left="120"/>
              <w:jc w:val="left"/>
            </w:pPr>
            <w:r>
              <w:t>–computeChecksum=1</w:t>
            </w:r>
          </w:p>
        </w:tc>
        <w:tc>
          <w:tcPr>
            <w:tcW w:w="4088" w:type="dxa"/>
            <w:tcBorders>
              <w:top w:val="single" w:sz="6" w:space="0" w:color="000000"/>
              <w:left w:val="nil"/>
              <w:bottom w:val="single" w:sz="3" w:space="0" w:color="000000"/>
              <w:right w:val="nil"/>
            </w:tcBorders>
          </w:tcPr>
          <w:p w14:paraId="14E0AA68" w14:textId="77777777" w:rsidR="00E03D0A" w:rsidRDefault="00E03D0A" w:rsidP="00E03D0A">
            <w:pPr>
              <w:spacing w:line="259" w:lineRule="auto"/>
              <w:jc w:val="left"/>
            </w:pPr>
            <w:r>
              <w:t>Compute checksum</w:t>
            </w:r>
          </w:p>
        </w:tc>
      </w:tr>
      <w:tr w:rsidR="00E03D0A" w14:paraId="1BEA0A74" w14:textId="77777777" w:rsidTr="0028199A">
        <w:trPr>
          <w:trHeight w:val="279"/>
        </w:trPr>
        <w:tc>
          <w:tcPr>
            <w:tcW w:w="4327" w:type="dxa"/>
            <w:tcBorders>
              <w:top w:val="single" w:sz="3" w:space="0" w:color="000000"/>
              <w:left w:val="nil"/>
              <w:bottom w:val="single" w:sz="3" w:space="0" w:color="000000"/>
              <w:right w:val="nil"/>
            </w:tcBorders>
          </w:tcPr>
          <w:p w14:paraId="430307A5" w14:textId="77777777" w:rsidR="00E03D0A" w:rsidRDefault="00E03D0A" w:rsidP="00E03D0A">
            <w:pPr>
              <w:spacing w:line="259" w:lineRule="auto"/>
              <w:ind w:left="120"/>
              <w:jc w:val="left"/>
            </w:pPr>
            <w:r>
              <w:t>–computeMetrics=1</w:t>
            </w:r>
          </w:p>
        </w:tc>
        <w:tc>
          <w:tcPr>
            <w:tcW w:w="4088" w:type="dxa"/>
            <w:tcBorders>
              <w:top w:val="single" w:sz="3" w:space="0" w:color="000000"/>
              <w:left w:val="nil"/>
              <w:bottom w:val="single" w:sz="3" w:space="0" w:color="000000"/>
              <w:right w:val="nil"/>
            </w:tcBorders>
          </w:tcPr>
          <w:p w14:paraId="66490FA5" w14:textId="77777777" w:rsidR="00E03D0A" w:rsidRDefault="00E03D0A" w:rsidP="00E03D0A">
            <w:pPr>
              <w:spacing w:line="259" w:lineRule="auto"/>
              <w:jc w:val="left"/>
            </w:pPr>
            <w:r>
              <w:t>Compute metrics</w:t>
            </w:r>
          </w:p>
        </w:tc>
      </w:tr>
      <w:tr w:rsidR="00E03D0A" w14:paraId="4F7EF797" w14:textId="77777777" w:rsidTr="0028199A">
        <w:trPr>
          <w:trHeight w:val="821"/>
        </w:trPr>
        <w:tc>
          <w:tcPr>
            <w:tcW w:w="4327" w:type="dxa"/>
            <w:tcBorders>
              <w:top w:val="single" w:sz="3" w:space="0" w:color="000000"/>
              <w:left w:val="nil"/>
              <w:bottom w:val="single" w:sz="3" w:space="0" w:color="000000"/>
              <w:right w:val="nil"/>
            </w:tcBorders>
          </w:tcPr>
          <w:p w14:paraId="7C9FD1FD" w14:textId="77777777" w:rsidR="00E03D0A" w:rsidRDefault="00E03D0A" w:rsidP="00E03D0A">
            <w:pPr>
              <w:spacing w:line="259" w:lineRule="auto"/>
              <w:ind w:left="120"/>
              <w:jc w:val="left"/>
            </w:pPr>
            <w:r>
              <w:t>–normalDataPath=“”</w:t>
            </w:r>
          </w:p>
        </w:tc>
        <w:tc>
          <w:tcPr>
            <w:tcW w:w="4088" w:type="dxa"/>
            <w:tcBorders>
              <w:top w:val="single" w:sz="3" w:space="0" w:color="000000"/>
              <w:left w:val="nil"/>
              <w:bottom w:val="single" w:sz="3" w:space="0" w:color="000000"/>
              <w:right w:val="nil"/>
            </w:tcBorders>
          </w:tcPr>
          <w:p w14:paraId="1A47CC8D" w14:textId="77777777" w:rsidR="00E03D0A" w:rsidRDefault="00E03D0A" w:rsidP="00E03D0A">
            <w:pPr>
              <w:spacing w:line="259" w:lineRule="auto"/>
              <w:jc w:val="left"/>
            </w:pPr>
            <w:r>
              <w:t>Input pointcloud to encode. Multi-frame sequences may be represented by %04i</w:t>
            </w:r>
          </w:p>
        </w:tc>
      </w:tr>
      <w:tr w:rsidR="00E03D0A" w14:paraId="06A999C1" w14:textId="77777777" w:rsidTr="0028199A">
        <w:trPr>
          <w:trHeight w:val="279"/>
        </w:trPr>
        <w:tc>
          <w:tcPr>
            <w:tcW w:w="4327" w:type="dxa"/>
            <w:tcBorders>
              <w:top w:val="single" w:sz="3" w:space="0" w:color="000000"/>
              <w:left w:val="nil"/>
              <w:bottom w:val="single" w:sz="3" w:space="0" w:color="000000"/>
              <w:right w:val="nil"/>
            </w:tcBorders>
          </w:tcPr>
          <w:p w14:paraId="54ED48CD"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E0EBE5C" w14:textId="77777777" w:rsidR="00E03D0A" w:rsidRDefault="00E03D0A" w:rsidP="00E03D0A">
            <w:pPr>
              <w:spacing w:line="259" w:lineRule="auto"/>
              <w:jc w:val="left"/>
            </w:pPr>
            <w:r>
              <w:t>Specify the intrinsic resolution</w:t>
            </w:r>
          </w:p>
        </w:tc>
      </w:tr>
      <w:tr w:rsidR="00E03D0A" w14:paraId="7F3E07EF" w14:textId="77777777" w:rsidTr="0028199A">
        <w:trPr>
          <w:trHeight w:val="821"/>
        </w:trPr>
        <w:tc>
          <w:tcPr>
            <w:tcW w:w="4327" w:type="dxa"/>
            <w:tcBorders>
              <w:top w:val="single" w:sz="3" w:space="0" w:color="000000"/>
              <w:left w:val="nil"/>
              <w:bottom w:val="single" w:sz="3" w:space="0" w:color="000000"/>
              <w:right w:val="nil"/>
            </w:tcBorders>
          </w:tcPr>
          <w:p w14:paraId="337C3BC9" w14:textId="77777777" w:rsidR="00E03D0A" w:rsidRDefault="00E03D0A" w:rsidP="00E03D0A">
            <w:pPr>
              <w:spacing w:line="259" w:lineRule="auto"/>
              <w:ind w:left="120"/>
              <w:jc w:val="left"/>
            </w:pPr>
            <w:r>
              <w:t>–dropdups=2</w:t>
            </w:r>
          </w:p>
        </w:tc>
        <w:tc>
          <w:tcPr>
            <w:tcW w:w="4088" w:type="dxa"/>
            <w:tcBorders>
              <w:top w:val="single" w:sz="3" w:space="0" w:color="000000"/>
              <w:left w:val="nil"/>
              <w:bottom w:val="single" w:sz="3" w:space="0" w:color="000000"/>
              <w:right w:val="nil"/>
            </w:tcBorders>
          </w:tcPr>
          <w:p w14:paraId="400E4A1D" w14:textId="77777777" w:rsidR="00E03D0A" w:rsidRDefault="00E03D0A" w:rsidP="00E03D0A">
            <w:pPr>
              <w:spacing w:line="259" w:lineRule="auto"/>
              <w:jc w:val="left"/>
            </w:pPr>
            <w:r>
              <w:t>0(detect), 1(drop), 2(average) subsequent points with same coordinates</w:t>
            </w:r>
          </w:p>
        </w:tc>
      </w:tr>
      <w:tr w:rsidR="00E03D0A" w14:paraId="79F29FD0" w14:textId="77777777" w:rsidTr="0028199A">
        <w:trPr>
          <w:trHeight w:val="821"/>
        </w:trPr>
        <w:tc>
          <w:tcPr>
            <w:tcW w:w="4327" w:type="dxa"/>
            <w:tcBorders>
              <w:top w:val="single" w:sz="3" w:space="0" w:color="000000"/>
              <w:left w:val="nil"/>
              <w:bottom w:val="single" w:sz="3" w:space="0" w:color="000000"/>
              <w:right w:val="nil"/>
            </w:tcBorders>
          </w:tcPr>
          <w:p w14:paraId="09C34E05" w14:textId="77777777" w:rsidR="00E03D0A" w:rsidRDefault="00E03D0A" w:rsidP="00E03D0A">
            <w:pPr>
              <w:spacing w:line="259" w:lineRule="auto"/>
              <w:ind w:left="120"/>
              <w:jc w:val="left"/>
            </w:pPr>
            <w:r>
              <w:t>–neighborsProc=1</w:t>
            </w:r>
          </w:p>
        </w:tc>
        <w:tc>
          <w:tcPr>
            <w:tcW w:w="4088" w:type="dxa"/>
            <w:tcBorders>
              <w:top w:val="single" w:sz="3" w:space="0" w:color="000000"/>
              <w:left w:val="nil"/>
              <w:bottom w:val="single" w:sz="3" w:space="0" w:color="000000"/>
              <w:right w:val="nil"/>
            </w:tcBorders>
          </w:tcPr>
          <w:p w14:paraId="2494C267" w14:textId="77777777" w:rsidR="00E03D0A" w:rsidRDefault="00E03D0A" w:rsidP="00E03D0A">
            <w:pPr>
              <w:spacing w:line="259" w:lineRule="auto"/>
              <w:jc w:val="left"/>
            </w:pPr>
            <w:r>
              <w:t>0(undefined), 1(average), 2(weighted average), 3(min), 4(max) neighbors with same geometric distance</w:t>
            </w:r>
          </w:p>
        </w:tc>
      </w:tr>
      <w:tr w:rsidR="00E03D0A" w14:paraId="4FDF4BED" w14:textId="77777777" w:rsidTr="0028199A">
        <w:trPr>
          <w:trHeight w:val="893"/>
        </w:trPr>
        <w:tc>
          <w:tcPr>
            <w:tcW w:w="4327" w:type="dxa"/>
            <w:tcBorders>
              <w:top w:val="single" w:sz="3" w:space="0" w:color="000000"/>
              <w:left w:val="nil"/>
              <w:bottom w:val="single" w:sz="3" w:space="0" w:color="000000"/>
              <w:right w:val="nil"/>
            </w:tcBorders>
            <w:vAlign w:val="bottom"/>
          </w:tcPr>
          <w:p w14:paraId="50C456C1" w14:textId="55F8A72C" w:rsidR="0028199A" w:rsidRDefault="0028199A" w:rsidP="00E03D0A">
            <w:pPr>
              <w:spacing w:line="259" w:lineRule="auto"/>
              <w:ind w:left="120"/>
              <w:jc w:val="left"/>
              <w:rPr>
                <w:rFonts w:ascii="Times New Roman" w:eastAsia="Times New Roman" w:hAnsi="Times New Roman" w:cs="Times New Roman"/>
                <w:b/>
              </w:rPr>
            </w:pPr>
          </w:p>
          <w:p w14:paraId="3F323553" w14:textId="0434920A" w:rsidR="0028199A" w:rsidRDefault="0028199A" w:rsidP="00E03D0A">
            <w:pPr>
              <w:spacing w:line="259" w:lineRule="auto"/>
              <w:ind w:left="120"/>
              <w:jc w:val="left"/>
              <w:rPr>
                <w:rFonts w:ascii="Times New Roman" w:eastAsia="Times New Roman" w:hAnsi="Times New Roman" w:cs="Times New Roman"/>
                <w:b/>
              </w:rPr>
            </w:pPr>
          </w:p>
          <w:p w14:paraId="6BE9E9D1" w14:textId="17411590" w:rsidR="00E03D0A" w:rsidRDefault="00E03D0A" w:rsidP="00E03D0A">
            <w:pPr>
              <w:spacing w:line="259" w:lineRule="auto"/>
              <w:ind w:left="120"/>
              <w:jc w:val="left"/>
            </w:pPr>
            <w:r>
              <w:rPr>
                <w:rFonts w:ascii="Times New Roman" w:eastAsia="Times New Roman" w:hAnsi="Times New Roman" w:cs="Times New Roman"/>
                <w:b/>
              </w:rPr>
              <w:t>Decoder parameters</w:t>
            </w:r>
          </w:p>
        </w:tc>
        <w:tc>
          <w:tcPr>
            <w:tcW w:w="4088" w:type="dxa"/>
            <w:tcBorders>
              <w:top w:val="single" w:sz="3" w:space="0" w:color="000000"/>
              <w:left w:val="nil"/>
              <w:bottom w:val="single" w:sz="3" w:space="0" w:color="000000"/>
              <w:right w:val="nil"/>
            </w:tcBorders>
          </w:tcPr>
          <w:p w14:paraId="07BBEF7D" w14:textId="77777777" w:rsidR="00E03D0A" w:rsidRDefault="00E03D0A" w:rsidP="00E03D0A">
            <w:pPr>
              <w:spacing w:after="160" w:line="259" w:lineRule="auto"/>
              <w:jc w:val="left"/>
            </w:pPr>
          </w:p>
        </w:tc>
      </w:tr>
      <w:tr w:rsidR="00E03D0A" w14:paraId="7D0DD833" w14:textId="77777777" w:rsidTr="0028199A">
        <w:trPr>
          <w:trHeight w:val="279"/>
        </w:trPr>
        <w:tc>
          <w:tcPr>
            <w:tcW w:w="4327" w:type="dxa"/>
            <w:tcBorders>
              <w:top w:val="single" w:sz="3" w:space="0" w:color="000000"/>
              <w:left w:val="nil"/>
              <w:bottom w:val="single" w:sz="3" w:space="0" w:color="000000"/>
              <w:right w:val="nil"/>
            </w:tcBorders>
          </w:tcPr>
          <w:p w14:paraId="4470A1CF"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2FFC4C74"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69F75BFB" w14:textId="77777777" w:rsidTr="0028199A">
        <w:trPr>
          <w:trHeight w:val="283"/>
        </w:trPr>
        <w:tc>
          <w:tcPr>
            <w:tcW w:w="4327" w:type="dxa"/>
            <w:tcBorders>
              <w:top w:val="single" w:sz="3" w:space="0" w:color="000000"/>
              <w:left w:val="nil"/>
              <w:bottom w:val="single" w:sz="6" w:space="0" w:color="000000"/>
              <w:right w:val="nil"/>
            </w:tcBorders>
          </w:tcPr>
          <w:p w14:paraId="172C2978"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6" w:space="0" w:color="000000"/>
              <w:right w:val="nil"/>
            </w:tcBorders>
          </w:tcPr>
          <w:p w14:paraId="143FADB3" w14:textId="77777777" w:rsidR="00E03D0A" w:rsidRDefault="00E03D0A" w:rsidP="00E03D0A">
            <w:pPr>
              <w:spacing w:line="259" w:lineRule="auto"/>
              <w:jc w:val="left"/>
            </w:pPr>
            <w:r>
              <w:t>This help text</w:t>
            </w:r>
          </w:p>
        </w:tc>
      </w:tr>
      <w:tr w:rsidR="00E03D0A" w14:paraId="52EF2797" w14:textId="77777777" w:rsidTr="0028199A">
        <w:trPr>
          <w:trHeight w:val="287"/>
        </w:trPr>
        <w:tc>
          <w:tcPr>
            <w:tcW w:w="4327" w:type="dxa"/>
            <w:tcBorders>
              <w:top w:val="single" w:sz="6" w:space="0" w:color="000000"/>
              <w:left w:val="nil"/>
              <w:bottom w:val="single" w:sz="6" w:space="0" w:color="000000"/>
              <w:right w:val="nil"/>
            </w:tcBorders>
          </w:tcPr>
          <w:p w14:paraId="51908F9D"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6" w:space="0" w:color="000000"/>
              <w:left w:val="nil"/>
              <w:bottom w:val="single" w:sz="6" w:space="0" w:color="000000"/>
              <w:right w:val="nil"/>
            </w:tcBorders>
          </w:tcPr>
          <w:p w14:paraId="31E2554D" w14:textId="77777777" w:rsidR="00E03D0A" w:rsidRDefault="00E03D0A" w:rsidP="00E03D0A">
            <w:pPr>
              <w:spacing w:after="160" w:line="259" w:lineRule="auto"/>
              <w:jc w:val="left"/>
            </w:pPr>
          </w:p>
        </w:tc>
      </w:tr>
      <w:tr w:rsidR="00E03D0A" w14:paraId="53C9E495" w14:textId="77777777" w:rsidTr="0028199A">
        <w:trPr>
          <w:trHeight w:val="283"/>
        </w:trPr>
        <w:tc>
          <w:tcPr>
            <w:tcW w:w="4327" w:type="dxa"/>
            <w:tcBorders>
              <w:top w:val="single" w:sz="6" w:space="0" w:color="000000"/>
              <w:left w:val="nil"/>
              <w:bottom w:val="single" w:sz="3" w:space="0" w:color="000000"/>
              <w:right w:val="nil"/>
            </w:tcBorders>
          </w:tcPr>
          <w:p w14:paraId="3BCEA3AC" w14:textId="77777777" w:rsidR="00E03D0A" w:rsidRDefault="00E03D0A" w:rsidP="00E03D0A">
            <w:pPr>
              <w:spacing w:line="259" w:lineRule="auto"/>
              <w:ind w:left="120"/>
              <w:jc w:val="left"/>
            </w:pPr>
            <w:r>
              <w:t>-c,–config=...</w:t>
            </w:r>
          </w:p>
        </w:tc>
        <w:tc>
          <w:tcPr>
            <w:tcW w:w="4088" w:type="dxa"/>
            <w:tcBorders>
              <w:top w:val="single" w:sz="6" w:space="0" w:color="000000"/>
              <w:left w:val="nil"/>
              <w:bottom w:val="single" w:sz="3" w:space="0" w:color="000000"/>
              <w:right w:val="nil"/>
            </w:tcBorders>
          </w:tcPr>
          <w:p w14:paraId="0169D2D5" w14:textId="77777777" w:rsidR="00E03D0A" w:rsidRDefault="00E03D0A" w:rsidP="00E03D0A">
            <w:pPr>
              <w:spacing w:line="259" w:lineRule="auto"/>
              <w:jc w:val="left"/>
            </w:pPr>
            <w:r>
              <w:t>Configuration file name</w:t>
            </w:r>
          </w:p>
        </w:tc>
      </w:tr>
      <w:tr w:rsidR="00E03D0A" w14:paraId="4400F2BC" w14:textId="77777777" w:rsidTr="0028199A">
        <w:trPr>
          <w:trHeight w:val="550"/>
        </w:trPr>
        <w:tc>
          <w:tcPr>
            <w:tcW w:w="4327" w:type="dxa"/>
            <w:tcBorders>
              <w:top w:val="single" w:sz="3" w:space="0" w:color="000000"/>
              <w:left w:val="nil"/>
              <w:bottom w:val="single" w:sz="3" w:space="0" w:color="000000"/>
              <w:right w:val="nil"/>
            </w:tcBorders>
          </w:tcPr>
          <w:p w14:paraId="0353129B" w14:textId="77777777" w:rsidR="00E03D0A" w:rsidRDefault="00E03D0A" w:rsidP="00E03D0A">
            <w:pPr>
              <w:spacing w:line="259" w:lineRule="auto"/>
              <w:ind w:left="120"/>
              <w:jc w:val="left"/>
            </w:pPr>
            <w:r>
              <w:t>–compressedStreamPath=“”</w:t>
            </w:r>
          </w:p>
        </w:tc>
        <w:tc>
          <w:tcPr>
            <w:tcW w:w="4088" w:type="dxa"/>
            <w:tcBorders>
              <w:top w:val="single" w:sz="3" w:space="0" w:color="000000"/>
              <w:left w:val="nil"/>
              <w:bottom w:val="single" w:sz="3" w:space="0" w:color="000000"/>
              <w:right w:val="nil"/>
            </w:tcBorders>
          </w:tcPr>
          <w:p w14:paraId="24FD8785" w14:textId="77777777" w:rsidR="00E03D0A" w:rsidRDefault="00E03D0A" w:rsidP="00E03D0A">
            <w:pPr>
              <w:spacing w:line="259" w:lineRule="auto"/>
              <w:jc w:val="left"/>
            </w:pPr>
            <w:r>
              <w:t>Input</w:t>
            </w:r>
          </w:p>
          <w:p w14:paraId="2D44D089" w14:textId="77777777" w:rsidR="00E03D0A" w:rsidRDefault="00E03D0A" w:rsidP="00E03D0A">
            <w:pPr>
              <w:spacing w:line="259" w:lineRule="auto"/>
              <w:jc w:val="left"/>
            </w:pPr>
            <w:r>
              <w:t>compressed bitstream</w:t>
            </w:r>
          </w:p>
        </w:tc>
      </w:tr>
      <w:tr w:rsidR="00E03D0A" w14:paraId="0C0086B1" w14:textId="77777777" w:rsidTr="0028199A">
        <w:trPr>
          <w:trHeight w:val="550"/>
        </w:trPr>
        <w:tc>
          <w:tcPr>
            <w:tcW w:w="4327" w:type="dxa"/>
            <w:tcBorders>
              <w:top w:val="single" w:sz="3" w:space="0" w:color="000000"/>
              <w:left w:val="nil"/>
              <w:bottom w:val="single" w:sz="3" w:space="0" w:color="000000"/>
              <w:right w:val="nil"/>
            </w:tcBorders>
          </w:tcPr>
          <w:p w14:paraId="736CDD67" w14:textId="77777777" w:rsidR="00E03D0A" w:rsidRDefault="00E03D0A" w:rsidP="00E03D0A">
            <w:pPr>
              <w:spacing w:line="259" w:lineRule="auto"/>
              <w:ind w:left="120"/>
              <w:jc w:val="left"/>
            </w:pPr>
            <w:r>
              <w:t>–reconstructedDataPath=“”</w:t>
            </w:r>
          </w:p>
        </w:tc>
        <w:tc>
          <w:tcPr>
            <w:tcW w:w="4088" w:type="dxa"/>
            <w:tcBorders>
              <w:top w:val="single" w:sz="3" w:space="0" w:color="000000"/>
              <w:left w:val="nil"/>
              <w:bottom w:val="single" w:sz="3" w:space="0" w:color="000000"/>
              <w:right w:val="nil"/>
            </w:tcBorders>
          </w:tcPr>
          <w:p w14:paraId="3276A0B8" w14:textId="77777777" w:rsidR="00E03D0A" w:rsidRDefault="00E03D0A" w:rsidP="00E03D0A">
            <w:pPr>
              <w:spacing w:line="259" w:lineRule="auto"/>
              <w:jc w:val="left"/>
            </w:pPr>
            <w:r>
              <w:t>Output decoded pointcloud. Multi-frame sequences may be represented by %04i</w:t>
            </w:r>
          </w:p>
        </w:tc>
      </w:tr>
    </w:tbl>
    <w:p w14:paraId="0B3BF198" w14:textId="77777777" w:rsidR="00E03D0A" w:rsidRDefault="00E03D0A" w:rsidP="00E03D0A">
      <w:pPr>
        <w:ind w:left="446"/>
      </w:pPr>
      <w:r>
        <w:t>–startFrameNumber=0</w:t>
      </w:r>
      <w:r>
        <w:tab/>
        <w:t>Fist frame number in sequence to encode/decode</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5E9DE8FA" w14:textId="77777777" w:rsidTr="00E03D0A">
        <w:trPr>
          <w:trHeight w:val="821"/>
        </w:trPr>
        <w:tc>
          <w:tcPr>
            <w:tcW w:w="4327" w:type="dxa"/>
            <w:tcBorders>
              <w:top w:val="single" w:sz="3" w:space="0" w:color="000000"/>
              <w:left w:val="nil"/>
              <w:bottom w:val="single" w:sz="3" w:space="0" w:color="000000"/>
              <w:right w:val="nil"/>
            </w:tcBorders>
          </w:tcPr>
          <w:p w14:paraId="15B01E07" w14:textId="77777777" w:rsidR="00E03D0A" w:rsidRDefault="00E03D0A" w:rsidP="00E03D0A">
            <w:pPr>
              <w:spacing w:line="259" w:lineRule="auto"/>
              <w:ind w:left="120"/>
              <w:jc w:val="left"/>
            </w:pPr>
            <w:r>
              <w:t>–colorTransform=1</w:t>
            </w:r>
          </w:p>
        </w:tc>
        <w:tc>
          <w:tcPr>
            <w:tcW w:w="4088" w:type="dxa"/>
            <w:tcBorders>
              <w:top w:val="single" w:sz="3" w:space="0" w:color="000000"/>
              <w:left w:val="nil"/>
              <w:bottom w:val="single" w:sz="3" w:space="0" w:color="000000"/>
              <w:right w:val="nil"/>
            </w:tcBorders>
          </w:tcPr>
          <w:p w14:paraId="207CA2CD" w14:textId="77777777" w:rsidR="00E03D0A" w:rsidRDefault="00E03D0A" w:rsidP="00E03D0A">
            <w:pPr>
              <w:spacing w:after="25" w:line="259" w:lineRule="auto"/>
              <w:jc w:val="left"/>
            </w:pPr>
            <w:r>
              <w:t>The colour transform to be applied:</w:t>
            </w:r>
          </w:p>
          <w:p w14:paraId="687E450C" w14:textId="77777777" w:rsidR="00E03D0A" w:rsidRDefault="00E03D0A" w:rsidP="00E03D0A">
            <w:pPr>
              <w:spacing w:after="31" w:line="259" w:lineRule="auto"/>
              <w:jc w:val="left"/>
            </w:pPr>
            <w:r>
              <w:t>0: none</w:t>
            </w:r>
          </w:p>
          <w:p w14:paraId="4F2BCE80" w14:textId="77777777" w:rsidR="00E03D0A" w:rsidRDefault="00E03D0A" w:rsidP="00E03D0A">
            <w:pPr>
              <w:spacing w:line="259" w:lineRule="auto"/>
              <w:jc w:val="left"/>
            </w:pPr>
            <w:r>
              <w:t>1: RGB to YCbCr (Rec.709)</w:t>
            </w:r>
          </w:p>
        </w:tc>
      </w:tr>
      <w:tr w:rsidR="00E03D0A" w14:paraId="2F00082B" w14:textId="77777777" w:rsidTr="00E03D0A">
        <w:trPr>
          <w:trHeight w:val="821"/>
        </w:trPr>
        <w:tc>
          <w:tcPr>
            <w:tcW w:w="4327" w:type="dxa"/>
            <w:tcBorders>
              <w:top w:val="single" w:sz="3" w:space="0" w:color="000000"/>
              <w:left w:val="nil"/>
              <w:bottom w:val="single" w:sz="3" w:space="0" w:color="000000"/>
              <w:right w:val="nil"/>
            </w:tcBorders>
          </w:tcPr>
          <w:p w14:paraId="6AFFAEE9" w14:textId="77777777" w:rsidR="00E03D0A" w:rsidRDefault="00E03D0A" w:rsidP="00E03D0A">
            <w:pPr>
              <w:spacing w:line="259" w:lineRule="auto"/>
              <w:ind w:left="120"/>
              <w:jc w:val="left"/>
            </w:pPr>
            <w:r>
              <w:t>–colorSpaceConversionPath=“”</w:t>
            </w:r>
          </w:p>
        </w:tc>
        <w:tc>
          <w:tcPr>
            <w:tcW w:w="4088" w:type="dxa"/>
            <w:tcBorders>
              <w:top w:val="single" w:sz="3" w:space="0" w:color="000000"/>
              <w:left w:val="nil"/>
              <w:bottom w:val="single" w:sz="3" w:space="0" w:color="000000"/>
              <w:right w:val="nil"/>
            </w:tcBorders>
          </w:tcPr>
          <w:p w14:paraId="6DE616A7" w14:textId="77777777" w:rsidR="00E03D0A" w:rsidRDefault="00E03D0A" w:rsidP="00E03D0A">
            <w:pPr>
              <w:spacing w:line="259" w:lineRule="auto"/>
              <w:jc w:val="left"/>
            </w:pPr>
            <w:r>
              <w:t>Path to the HDRConvert. If unset, an internal color space conversion is used</w:t>
            </w:r>
          </w:p>
        </w:tc>
      </w:tr>
      <w:tr w:rsidR="00E03D0A" w14:paraId="1B9F5633" w14:textId="77777777" w:rsidTr="00E03D0A">
        <w:trPr>
          <w:trHeight w:val="548"/>
        </w:trPr>
        <w:tc>
          <w:tcPr>
            <w:tcW w:w="4327" w:type="dxa"/>
            <w:tcBorders>
              <w:top w:val="single" w:sz="3" w:space="0" w:color="000000"/>
              <w:left w:val="nil"/>
              <w:bottom w:val="nil"/>
              <w:right w:val="nil"/>
            </w:tcBorders>
          </w:tcPr>
          <w:p w14:paraId="2F462B12" w14:textId="77777777" w:rsidR="00E03D0A" w:rsidRDefault="00E03D0A" w:rsidP="00E03D0A">
            <w:pPr>
              <w:spacing w:line="259" w:lineRule="auto"/>
              <w:ind w:left="120"/>
              <w:jc w:val="left"/>
            </w:pPr>
            <w:r>
              <w:t>–inverseColorSpaceConversionConfig=“”</w:t>
            </w:r>
          </w:p>
        </w:tc>
        <w:tc>
          <w:tcPr>
            <w:tcW w:w="4088" w:type="dxa"/>
            <w:tcBorders>
              <w:top w:val="single" w:sz="3" w:space="0" w:color="000000"/>
              <w:left w:val="nil"/>
              <w:bottom w:val="nil"/>
              <w:right w:val="nil"/>
            </w:tcBorders>
          </w:tcPr>
          <w:p w14:paraId="31EF1606" w14:textId="77777777" w:rsidR="00E03D0A" w:rsidRDefault="00E03D0A" w:rsidP="00E03D0A">
            <w:pPr>
              <w:spacing w:line="259" w:lineRule="auto"/>
              <w:jc w:val="left"/>
            </w:pPr>
            <w:r>
              <w:t>HDRConvert configuration file used for</w:t>
            </w:r>
          </w:p>
          <w:p w14:paraId="3C2CBEC5" w14:textId="77777777" w:rsidR="00E03D0A" w:rsidRDefault="00E03D0A" w:rsidP="00E03D0A">
            <w:pPr>
              <w:spacing w:line="259" w:lineRule="auto"/>
              <w:jc w:val="left"/>
            </w:pPr>
            <w:r>
              <w:t>YUV420 to RGB444 conversion</w:t>
            </w:r>
          </w:p>
        </w:tc>
      </w:tr>
      <w:tr w:rsidR="00E03D0A" w14:paraId="3EB7DD78" w14:textId="77777777" w:rsidTr="00E03D0A">
        <w:trPr>
          <w:trHeight w:val="273"/>
        </w:trPr>
        <w:tc>
          <w:tcPr>
            <w:tcW w:w="4327" w:type="dxa"/>
            <w:tcBorders>
              <w:top w:val="nil"/>
              <w:left w:val="nil"/>
              <w:bottom w:val="single" w:sz="3" w:space="0" w:color="000000"/>
              <w:right w:val="nil"/>
            </w:tcBorders>
          </w:tcPr>
          <w:p w14:paraId="4ABA92B5" w14:textId="77777777" w:rsidR="00E03D0A" w:rsidRDefault="00E03D0A" w:rsidP="00E03D0A">
            <w:pPr>
              <w:spacing w:line="259" w:lineRule="auto"/>
              <w:ind w:left="120"/>
              <w:jc w:val="left"/>
            </w:pPr>
            <w:r>
              <w:t>–videoDecoderPath=“”</w:t>
            </w:r>
          </w:p>
        </w:tc>
        <w:tc>
          <w:tcPr>
            <w:tcW w:w="4088" w:type="dxa"/>
            <w:tcBorders>
              <w:top w:val="nil"/>
              <w:left w:val="nil"/>
              <w:bottom w:val="single" w:sz="3" w:space="0" w:color="000000"/>
              <w:right w:val="nil"/>
            </w:tcBorders>
          </w:tcPr>
          <w:p w14:paraId="729AFBB9" w14:textId="77777777" w:rsidR="00E03D0A" w:rsidRDefault="00E03D0A" w:rsidP="00E03D0A">
            <w:pPr>
              <w:spacing w:line="259" w:lineRule="auto"/>
              <w:jc w:val="left"/>
            </w:pPr>
            <w:r>
              <w:t>HM video decoder executable</w:t>
            </w:r>
          </w:p>
        </w:tc>
      </w:tr>
      <w:tr w:rsidR="00E03D0A" w14:paraId="44A279F0" w14:textId="77777777" w:rsidTr="00E03D0A">
        <w:trPr>
          <w:trHeight w:val="550"/>
        </w:trPr>
        <w:tc>
          <w:tcPr>
            <w:tcW w:w="4327" w:type="dxa"/>
            <w:tcBorders>
              <w:top w:val="single" w:sz="3" w:space="0" w:color="000000"/>
              <w:left w:val="nil"/>
              <w:bottom w:val="single" w:sz="3" w:space="0" w:color="000000"/>
              <w:right w:val="nil"/>
            </w:tcBorders>
          </w:tcPr>
          <w:p w14:paraId="2EB828C6" w14:textId="77777777" w:rsidR="00E03D0A" w:rsidRDefault="00E03D0A" w:rsidP="00E03D0A">
            <w:pPr>
              <w:spacing w:line="259" w:lineRule="auto"/>
              <w:ind w:left="120"/>
              <w:jc w:val="left"/>
            </w:pPr>
            <w:r>
              <w:t>–videoDecoderOccupancyMapPath=“”</w:t>
            </w:r>
          </w:p>
        </w:tc>
        <w:tc>
          <w:tcPr>
            <w:tcW w:w="4088" w:type="dxa"/>
            <w:tcBorders>
              <w:top w:val="single" w:sz="3" w:space="0" w:color="000000"/>
              <w:left w:val="nil"/>
              <w:bottom w:val="single" w:sz="3" w:space="0" w:color="000000"/>
              <w:right w:val="nil"/>
            </w:tcBorders>
          </w:tcPr>
          <w:p w14:paraId="6A010826" w14:textId="77777777" w:rsidR="00E03D0A" w:rsidRDefault="00E03D0A" w:rsidP="00E03D0A">
            <w:pPr>
              <w:spacing w:line="259" w:lineRule="auto"/>
              <w:jc w:val="left"/>
            </w:pPr>
            <w:r>
              <w:t>HM lossless video decoder executable for occupancy map</w:t>
            </w:r>
          </w:p>
        </w:tc>
      </w:tr>
      <w:tr w:rsidR="00E03D0A" w14:paraId="39BBB6DB" w14:textId="77777777" w:rsidTr="00E03D0A">
        <w:trPr>
          <w:trHeight w:val="550"/>
        </w:trPr>
        <w:tc>
          <w:tcPr>
            <w:tcW w:w="4327" w:type="dxa"/>
            <w:tcBorders>
              <w:top w:val="single" w:sz="3" w:space="0" w:color="000000"/>
              <w:left w:val="nil"/>
              <w:bottom w:val="single" w:sz="3" w:space="0" w:color="000000"/>
              <w:right w:val="nil"/>
            </w:tcBorders>
          </w:tcPr>
          <w:p w14:paraId="282CC7C0" w14:textId="77777777" w:rsidR="00E03D0A" w:rsidRDefault="00E03D0A" w:rsidP="00E03D0A">
            <w:pPr>
              <w:spacing w:line="259" w:lineRule="auto"/>
              <w:ind w:left="120"/>
              <w:jc w:val="left"/>
            </w:pPr>
            <w:r>
              <w:lastRenderedPageBreak/>
              <w:t>–nbThread=1</w:t>
            </w:r>
          </w:p>
        </w:tc>
        <w:tc>
          <w:tcPr>
            <w:tcW w:w="4088" w:type="dxa"/>
            <w:tcBorders>
              <w:top w:val="single" w:sz="3" w:space="0" w:color="000000"/>
              <w:left w:val="nil"/>
              <w:bottom w:val="single" w:sz="3" w:space="0" w:color="000000"/>
              <w:right w:val="nil"/>
            </w:tcBorders>
          </w:tcPr>
          <w:p w14:paraId="58F7E93D" w14:textId="77777777" w:rsidR="00E03D0A" w:rsidRDefault="00E03D0A" w:rsidP="00E03D0A">
            <w:pPr>
              <w:spacing w:line="259" w:lineRule="auto"/>
              <w:jc w:val="left"/>
            </w:pPr>
            <w:r>
              <w:t>Number of thread used for parallel processing</w:t>
            </w:r>
          </w:p>
        </w:tc>
      </w:tr>
      <w:tr w:rsidR="00E03D0A" w14:paraId="512E707B" w14:textId="77777777" w:rsidTr="00E03D0A">
        <w:trPr>
          <w:trHeight w:val="554"/>
        </w:trPr>
        <w:tc>
          <w:tcPr>
            <w:tcW w:w="4327" w:type="dxa"/>
            <w:tcBorders>
              <w:top w:val="single" w:sz="3" w:space="0" w:color="000000"/>
              <w:left w:val="nil"/>
              <w:bottom w:val="single" w:sz="6" w:space="0" w:color="000000"/>
              <w:right w:val="nil"/>
            </w:tcBorders>
          </w:tcPr>
          <w:p w14:paraId="7162C666" w14:textId="77777777" w:rsidR="00E03D0A" w:rsidRDefault="00E03D0A" w:rsidP="00E03D0A">
            <w:pPr>
              <w:spacing w:line="259" w:lineRule="auto"/>
              <w:ind w:left="120"/>
              <w:jc w:val="left"/>
            </w:pPr>
            <w:r>
              <w:t>–keepIntermediateFiles=0</w:t>
            </w:r>
          </w:p>
        </w:tc>
        <w:tc>
          <w:tcPr>
            <w:tcW w:w="4088" w:type="dxa"/>
            <w:tcBorders>
              <w:top w:val="single" w:sz="3" w:space="0" w:color="000000"/>
              <w:left w:val="nil"/>
              <w:bottom w:val="single" w:sz="6" w:space="0" w:color="000000"/>
              <w:right w:val="nil"/>
            </w:tcBorders>
          </w:tcPr>
          <w:p w14:paraId="756224E6" w14:textId="77777777" w:rsidR="00E03D0A" w:rsidRDefault="00E03D0A" w:rsidP="00E03D0A">
            <w:pPr>
              <w:spacing w:line="259" w:lineRule="auto"/>
              <w:jc w:val="left"/>
            </w:pPr>
            <w:r>
              <w:t>Keep intermediate files: RGB, YUV and bin</w:t>
            </w:r>
          </w:p>
        </w:tc>
      </w:tr>
      <w:tr w:rsidR="00E03D0A" w14:paraId="4FEFE69F" w14:textId="77777777" w:rsidTr="00E03D0A">
        <w:trPr>
          <w:trHeight w:val="287"/>
        </w:trPr>
        <w:tc>
          <w:tcPr>
            <w:tcW w:w="4327" w:type="dxa"/>
            <w:tcBorders>
              <w:top w:val="single" w:sz="6" w:space="0" w:color="000000"/>
              <w:left w:val="nil"/>
              <w:bottom w:val="single" w:sz="6" w:space="0" w:color="000000"/>
              <w:right w:val="nil"/>
            </w:tcBorders>
          </w:tcPr>
          <w:p w14:paraId="7D9E124B"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3430D1DD" w14:textId="77777777" w:rsidR="00E03D0A" w:rsidRDefault="00E03D0A" w:rsidP="00E03D0A">
            <w:pPr>
              <w:spacing w:after="160" w:line="259" w:lineRule="auto"/>
              <w:jc w:val="left"/>
            </w:pPr>
          </w:p>
        </w:tc>
      </w:tr>
      <w:tr w:rsidR="00E03D0A" w14:paraId="6C33F947" w14:textId="77777777" w:rsidTr="00E03D0A">
        <w:trPr>
          <w:trHeight w:val="825"/>
        </w:trPr>
        <w:tc>
          <w:tcPr>
            <w:tcW w:w="4327" w:type="dxa"/>
            <w:tcBorders>
              <w:top w:val="single" w:sz="6" w:space="0" w:color="000000"/>
              <w:left w:val="nil"/>
              <w:bottom w:val="single" w:sz="3" w:space="0" w:color="000000"/>
              <w:right w:val="nil"/>
            </w:tcBorders>
          </w:tcPr>
          <w:p w14:paraId="416F4BB6" w14:textId="77777777" w:rsidR="00E03D0A" w:rsidRDefault="00E03D0A" w:rsidP="00E03D0A">
            <w:pPr>
              <w:spacing w:line="259" w:lineRule="auto"/>
              <w:ind w:left="120"/>
              <w:jc w:val="left"/>
            </w:pPr>
            <w:r>
              <w:t>–testLevelOfDetailSignaling=0</w:t>
            </w:r>
          </w:p>
        </w:tc>
        <w:tc>
          <w:tcPr>
            <w:tcW w:w="4088" w:type="dxa"/>
            <w:tcBorders>
              <w:top w:val="single" w:sz="6" w:space="0" w:color="000000"/>
              <w:left w:val="nil"/>
              <w:bottom w:val="single" w:sz="3" w:space="0" w:color="000000"/>
              <w:right w:val="nil"/>
            </w:tcBorders>
          </w:tcPr>
          <w:p w14:paraId="65B858CF" w14:textId="77777777" w:rsidR="00E03D0A" w:rsidRDefault="00E03D0A" w:rsidP="00E03D0A">
            <w:pPr>
              <w:spacing w:line="259" w:lineRule="auto"/>
              <w:jc w:val="left"/>
            </w:pPr>
            <w:r>
              <w:t>Disable patch sampling resolution scaling; use in conjunction with same parameter in encoder</w:t>
            </w:r>
          </w:p>
        </w:tc>
      </w:tr>
      <w:tr w:rsidR="00E03D0A" w14:paraId="0BAC4B55" w14:textId="77777777" w:rsidTr="00E03D0A">
        <w:trPr>
          <w:trHeight w:val="283"/>
        </w:trPr>
        <w:tc>
          <w:tcPr>
            <w:tcW w:w="4327" w:type="dxa"/>
            <w:tcBorders>
              <w:top w:val="single" w:sz="3" w:space="0" w:color="000000"/>
              <w:left w:val="nil"/>
              <w:bottom w:val="single" w:sz="6" w:space="0" w:color="000000"/>
              <w:right w:val="nil"/>
            </w:tcBorders>
          </w:tcPr>
          <w:p w14:paraId="20EF1134" w14:textId="77777777" w:rsidR="00E03D0A" w:rsidRDefault="00E03D0A" w:rsidP="00E03D0A">
            <w:pPr>
              <w:spacing w:line="259" w:lineRule="auto"/>
              <w:ind w:left="120"/>
              <w:jc w:val="left"/>
            </w:pPr>
            <w:r>
              <w:t>–patchColorSubsampling=0</w:t>
            </w:r>
          </w:p>
        </w:tc>
        <w:tc>
          <w:tcPr>
            <w:tcW w:w="4088" w:type="dxa"/>
            <w:tcBorders>
              <w:top w:val="single" w:sz="3" w:space="0" w:color="000000"/>
              <w:left w:val="nil"/>
              <w:bottom w:val="single" w:sz="6" w:space="0" w:color="000000"/>
              <w:right w:val="nil"/>
            </w:tcBorders>
          </w:tcPr>
          <w:p w14:paraId="0E73CDD6" w14:textId="77777777" w:rsidR="00E03D0A" w:rsidRDefault="00E03D0A" w:rsidP="00E03D0A">
            <w:pPr>
              <w:spacing w:line="259" w:lineRule="auto"/>
              <w:jc w:val="left"/>
            </w:pPr>
            <w:r>
              <w:t>Enable per-patch color up-sampling</w:t>
            </w:r>
          </w:p>
        </w:tc>
      </w:tr>
      <w:tr w:rsidR="00E03D0A" w14:paraId="4A79062D" w14:textId="77777777" w:rsidTr="00E03D0A">
        <w:trPr>
          <w:trHeight w:val="287"/>
        </w:trPr>
        <w:tc>
          <w:tcPr>
            <w:tcW w:w="4327" w:type="dxa"/>
            <w:tcBorders>
              <w:top w:val="single" w:sz="6" w:space="0" w:color="000000"/>
              <w:left w:val="nil"/>
              <w:bottom w:val="single" w:sz="6" w:space="0" w:color="000000"/>
              <w:right w:val="nil"/>
            </w:tcBorders>
          </w:tcPr>
          <w:p w14:paraId="6BD2C562"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0FEB21B6" w14:textId="77777777" w:rsidR="00E03D0A" w:rsidRDefault="00E03D0A" w:rsidP="00E03D0A">
            <w:pPr>
              <w:spacing w:after="160" w:line="259" w:lineRule="auto"/>
              <w:jc w:val="left"/>
            </w:pPr>
          </w:p>
        </w:tc>
      </w:tr>
      <w:tr w:rsidR="00E03D0A" w14:paraId="5879F6BE" w14:textId="77777777" w:rsidTr="00E03D0A">
        <w:trPr>
          <w:trHeight w:val="283"/>
        </w:trPr>
        <w:tc>
          <w:tcPr>
            <w:tcW w:w="4327" w:type="dxa"/>
            <w:tcBorders>
              <w:top w:val="single" w:sz="6" w:space="0" w:color="000000"/>
              <w:left w:val="nil"/>
              <w:bottom w:val="single" w:sz="3" w:space="0" w:color="000000"/>
              <w:right w:val="nil"/>
            </w:tcBorders>
          </w:tcPr>
          <w:p w14:paraId="1FEEDBFE" w14:textId="77777777" w:rsidR="00E03D0A" w:rsidRDefault="00E03D0A" w:rsidP="00E03D0A">
            <w:pPr>
              <w:spacing w:line="259" w:lineRule="auto"/>
              <w:ind w:left="120"/>
              <w:jc w:val="left"/>
            </w:pPr>
            <w:r>
              <w:t>–computeChecksum=1</w:t>
            </w:r>
          </w:p>
        </w:tc>
        <w:tc>
          <w:tcPr>
            <w:tcW w:w="4088" w:type="dxa"/>
            <w:tcBorders>
              <w:top w:val="single" w:sz="6" w:space="0" w:color="000000"/>
              <w:left w:val="nil"/>
              <w:bottom w:val="single" w:sz="3" w:space="0" w:color="000000"/>
              <w:right w:val="nil"/>
            </w:tcBorders>
          </w:tcPr>
          <w:p w14:paraId="297A6B7A" w14:textId="77777777" w:rsidR="00E03D0A" w:rsidRDefault="00E03D0A" w:rsidP="00E03D0A">
            <w:pPr>
              <w:spacing w:line="259" w:lineRule="auto"/>
              <w:jc w:val="left"/>
            </w:pPr>
            <w:r>
              <w:t>Compute checksum</w:t>
            </w:r>
          </w:p>
        </w:tc>
      </w:tr>
      <w:tr w:rsidR="00E03D0A" w14:paraId="77D2BD37" w14:textId="77777777" w:rsidTr="00E03D0A">
        <w:trPr>
          <w:trHeight w:val="279"/>
        </w:trPr>
        <w:tc>
          <w:tcPr>
            <w:tcW w:w="4327" w:type="dxa"/>
            <w:tcBorders>
              <w:top w:val="single" w:sz="3" w:space="0" w:color="000000"/>
              <w:left w:val="nil"/>
              <w:bottom w:val="single" w:sz="3" w:space="0" w:color="000000"/>
              <w:right w:val="nil"/>
            </w:tcBorders>
          </w:tcPr>
          <w:p w14:paraId="59FBC58B" w14:textId="77777777" w:rsidR="00E03D0A" w:rsidRDefault="00E03D0A" w:rsidP="00E03D0A">
            <w:pPr>
              <w:spacing w:line="259" w:lineRule="auto"/>
              <w:ind w:left="120"/>
              <w:jc w:val="left"/>
            </w:pPr>
            <w:r>
              <w:t>–computeMetrics=1</w:t>
            </w:r>
          </w:p>
        </w:tc>
        <w:tc>
          <w:tcPr>
            <w:tcW w:w="4088" w:type="dxa"/>
            <w:tcBorders>
              <w:top w:val="single" w:sz="3" w:space="0" w:color="000000"/>
              <w:left w:val="nil"/>
              <w:bottom w:val="single" w:sz="3" w:space="0" w:color="000000"/>
              <w:right w:val="nil"/>
            </w:tcBorders>
          </w:tcPr>
          <w:p w14:paraId="2AD63C44" w14:textId="77777777" w:rsidR="00E03D0A" w:rsidRDefault="00E03D0A" w:rsidP="00E03D0A">
            <w:pPr>
              <w:spacing w:line="259" w:lineRule="auto"/>
              <w:jc w:val="left"/>
            </w:pPr>
            <w:r>
              <w:t>Compute metrics</w:t>
            </w:r>
          </w:p>
        </w:tc>
      </w:tr>
      <w:tr w:rsidR="00E03D0A" w14:paraId="62B71FC7" w14:textId="77777777" w:rsidTr="00E03D0A">
        <w:trPr>
          <w:trHeight w:val="821"/>
        </w:trPr>
        <w:tc>
          <w:tcPr>
            <w:tcW w:w="4327" w:type="dxa"/>
            <w:tcBorders>
              <w:top w:val="single" w:sz="3" w:space="0" w:color="000000"/>
              <w:left w:val="nil"/>
              <w:bottom w:val="single" w:sz="3" w:space="0" w:color="000000"/>
              <w:right w:val="nil"/>
            </w:tcBorders>
          </w:tcPr>
          <w:p w14:paraId="6AB1CFE1" w14:textId="77777777" w:rsidR="00E03D0A" w:rsidRDefault="00E03D0A" w:rsidP="00E03D0A">
            <w:pPr>
              <w:spacing w:line="259" w:lineRule="auto"/>
              <w:ind w:left="120"/>
              <w:jc w:val="left"/>
            </w:pPr>
            <w:r>
              <w:t>–uncompressedDataFolder=“”</w:t>
            </w:r>
          </w:p>
        </w:tc>
        <w:tc>
          <w:tcPr>
            <w:tcW w:w="4088" w:type="dxa"/>
            <w:tcBorders>
              <w:top w:val="single" w:sz="3" w:space="0" w:color="000000"/>
              <w:left w:val="nil"/>
              <w:bottom w:val="single" w:sz="3" w:space="0" w:color="000000"/>
              <w:right w:val="nil"/>
            </w:tcBorders>
          </w:tcPr>
          <w:p w14:paraId="4280CFF7" w14:textId="77777777" w:rsidR="00E03D0A" w:rsidRDefault="00E03D0A" w:rsidP="00E03D0A">
            <w:pPr>
              <w:spacing w:line="259" w:lineRule="auto"/>
              <w:jc w:val="left"/>
            </w:pPr>
            <w:r>
              <w:t>Folder where the uncompress input data are stored, use for cfg relative paths.</w:t>
            </w:r>
          </w:p>
        </w:tc>
      </w:tr>
      <w:tr w:rsidR="00E03D0A" w14:paraId="668C379C" w14:textId="77777777" w:rsidTr="00E03D0A">
        <w:trPr>
          <w:trHeight w:val="550"/>
        </w:trPr>
        <w:tc>
          <w:tcPr>
            <w:tcW w:w="4327" w:type="dxa"/>
            <w:tcBorders>
              <w:top w:val="single" w:sz="3" w:space="0" w:color="000000"/>
              <w:left w:val="nil"/>
              <w:bottom w:val="single" w:sz="3" w:space="0" w:color="000000"/>
              <w:right w:val="nil"/>
            </w:tcBorders>
          </w:tcPr>
          <w:p w14:paraId="264B0876" w14:textId="77777777" w:rsidR="00E03D0A" w:rsidRDefault="00E03D0A" w:rsidP="00E03D0A">
            <w:pPr>
              <w:spacing w:line="259" w:lineRule="auto"/>
              <w:ind w:left="120"/>
              <w:jc w:val="left"/>
            </w:pPr>
            <w:r>
              <w:t>–startFrameNumber=0</w:t>
            </w:r>
          </w:p>
        </w:tc>
        <w:tc>
          <w:tcPr>
            <w:tcW w:w="4088" w:type="dxa"/>
            <w:tcBorders>
              <w:top w:val="single" w:sz="3" w:space="0" w:color="000000"/>
              <w:left w:val="nil"/>
              <w:bottom w:val="single" w:sz="3" w:space="0" w:color="000000"/>
              <w:right w:val="nil"/>
            </w:tcBorders>
          </w:tcPr>
          <w:p w14:paraId="27905150" w14:textId="77777777" w:rsidR="00E03D0A" w:rsidRDefault="00E03D0A" w:rsidP="00E03D0A">
            <w:pPr>
              <w:spacing w:line="259" w:lineRule="auto"/>
              <w:jc w:val="left"/>
            </w:pPr>
            <w:r>
              <w:t>Fist frame number in sequence to encode/decode</w:t>
            </w:r>
          </w:p>
        </w:tc>
      </w:tr>
      <w:tr w:rsidR="00E03D0A" w14:paraId="1A78A5DC" w14:textId="77777777" w:rsidTr="00E03D0A">
        <w:trPr>
          <w:trHeight w:val="279"/>
        </w:trPr>
        <w:tc>
          <w:tcPr>
            <w:tcW w:w="4327" w:type="dxa"/>
            <w:tcBorders>
              <w:top w:val="single" w:sz="3" w:space="0" w:color="000000"/>
              <w:left w:val="nil"/>
              <w:bottom w:val="single" w:sz="3" w:space="0" w:color="000000"/>
              <w:right w:val="nil"/>
            </w:tcBorders>
          </w:tcPr>
          <w:p w14:paraId="2C3E5BCD" w14:textId="77777777" w:rsidR="00E03D0A" w:rsidRDefault="00E03D0A" w:rsidP="00E03D0A">
            <w:pPr>
              <w:spacing w:line="259" w:lineRule="auto"/>
              <w:ind w:left="120"/>
              <w:jc w:val="left"/>
            </w:pPr>
            <w:r>
              <w:t>–frameCount=0</w:t>
            </w:r>
          </w:p>
        </w:tc>
        <w:tc>
          <w:tcPr>
            <w:tcW w:w="4088" w:type="dxa"/>
            <w:tcBorders>
              <w:top w:val="single" w:sz="3" w:space="0" w:color="000000"/>
              <w:left w:val="nil"/>
              <w:bottom w:val="single" w:sz="3" w:space="0" w:color="000000"/>
              <w:right w:val="nil"/>
            </w:tcBorders>
          </w:tcPr>
          <w:p w14:paraId="6F54922C" w14:textId="77777777" w:rsidR="00E03D0A" w:rsidRDefault="00E03D0A" w:rsidP="00E03D0A">
            <w:pPr>
              <w:spacing w:line="259" w:lineRule="auto"/>
              <w:jc w:val="left"/>
            </w:pPr>
            <w:r>
              <w:t>Number of frames to encode</w:t>
            </w:r>
          </w:p>
        </w:tc>
      </w:tr>
      <w:tr w:rsidR="00E03D0A" w14:paraId="2869407A" w14:textId="77777777" w:rsidTr="00E03D0A">
        <w:trPr>
          <w:trHeight w:val="279"/>
        </w:trPr>
        <w:tc>
          <w:tcPr>
            <w:tcW w:w="4327" w:type="dxa"/>
            <w:tcBorders>
              <w:top w:val="single" w:sz="3" w:space="0" w:color="000000"/>
              <w:left w:val="nil"/>
              <w:bottom w:val="single" w:sz="3" w:space="0" w:color="000000"/>
              <w:right w:val="nil"/>
            </w:tcBorders>
          </w:tcPr>
          <w:p w14:paraId="217FB6C6" w14:textId="77777777" w:rsidR="00E03D0A" w:rsidRDefault="00E03D0A" w:rsidP="00E03D0A">
            <w:pPr>
              <w:spacing w:line="259" w:lineRule="auto"/>
              <w:ind w:left="120"/>
              <w:jc w:val="left"/>
            </w:pPr>
            <w:r>
              <w:t>–groupOfFramesSize=32</w:t>
            </w:r>
          </w:p>
        </w:tc>
        <w:tc>
          <w:tcPr>
            <w:tcW w:w="4088" w:type="dxa"/>
            <w:tcBorders>
              <w:top w:val="single" w:sz="3" w:space="0" w:color="000000"/>
              <w:left w:val="nil"/>
              <w:bottom w:val="single" w:sz="3" w:space="0" w:color="000000"/>
              <w:right w:val="nil"/>
            </w:tcBorders>
          </w:tcPr>
          <w:p w14:paraId="3B939934" w14:textId="77777777" w:rsidR="00E03D0A" w:rsidRDefault="00E03D0A" w:rsidP="00E03D0A">
            <w:pPr>
              <w:spacing w:line="259" w:lineRule="auto"/>
              <w:jc w:val="left"/>
            </w:pPr>
            <w:r>
              <w:t>Random access period</w:t>
            </w:r>
          </w:p>
        </w:tc>
      </w:tr>
      <w:tr w:rsidR="00E03D0A" w14:paraId="574AA680" w14:textId="77777777" w:rsidTr="00E03D0A">
        <w:trPr>
          <w:trHeight w:val="821"/>
        </w:trPr>
        <w:tc>
          <w:tcPr>
            <w:tcW w:w="4327" w:type="dxa"/>
            <w:tcBorders>
              <w:top w:val="single" w:sz="3" w:space="0" w:color="000000"/>
              <w:left w:val="nil"/>
              <w:bottom w:val="single" w:sz="3" w:space="0" w:color="000000"/>
              <w:right w:val="nil"/>
            </w:tcBorders>
          </w:tcPr>
          <w:p w14:paraId="68DB40F7" w14:textId="77777777" w:rsidR="00E03D0A" w:rsidRDefault="00E03D0A" w:rsidP="00E03D0A">
            <w:pPr>
              <w:spacing w:line="259" w:lineRule="auto"/>
              <w:ind w:left="120"/>
              <w:jc w:val="left"/>
            </w:pPr>
            <w:r>
              <w:t>–uncompressedDataPath=“”</w:t>
            </w:r>
          </w:p>
        </w:tc>
        <w:tc>
          <w:tcPr>
            <w:tcW w:w="4088" w:type="dxa"/>
            <w:tcBorders>
              <w:top w:val="single" w:sz="3" w:space="0" w:color="000000"/>
              <w:left w:val="nil"/>
              <w:bottom w:val="single" w:sz="3" w:space="0" w:color="000000"/>
              <w:right w:val="nil"/>
            </w:tcBorders>
          </w:tcPr>
          <w:p w14:paraId="3E5829DC" w14:textId="77777777" w:rsidR="00E03D0A" w:rsidRDefault="00E03D0A" w:rsidP="00E03D0A">
            <w:pPr>
              <w:spacing w:line="259" w:lineRule="auto"/>
              <w:jc w:val="left"/>
            </w:pPr>
            <w:r>
              <w:t>Input pointcloud to encode. Multi-frame sequences may be represented by %04i</w:t>
            </w:r>
          </w:p>
        </w:tc>
      </w:tr>
      <w:tr w:rsidR="00E03D0A" w14:paraId="64742968" w14:textId="77777777" w:rsidTr="00E03D0A">
        <w:trPr>
          <w:trHeight w:val="550"/>
        </w:trPr>
        <w:tc>
          <w:tcPr>
            <w:tcW w:w="4327" w:type="dxa"/>
            <w:tcBorders>
              <w:top w:val="single" w:sz="3" w:space="0" w:color="000000"/>
              <w:left w:val="nil"/>
              <w:bottom w:val="single" w:sz="3" w:space="0" w:color="000000"/>
              <w:right w:val="nil"/>
            </w:tcBorders>
          </w:tcPr>
          <w:p w14:paraId="65E26493" w14:textId="77777777" w:rsidR="00E03D0A" w:rsidRDefault="00E03D0A" w:rsidP="00E03D0A">
            <w:pPr>
              <w:spacing w:line="259" w:lineRule="auto"/>
              <w:ind w:left="120"/>
              <w:jc w:val="left"/>
            </w:pPr>
            <w:r>
              <w:t>–reconstructedDataPath=“”</w:t>
            </w:r>
          </w:p>
        </w:tc>
        <w:tc>
          <w:tcPr>
            <w:tcW w:w="4088" w:type="dxa"/>
            <w:tcBorders>
              <w:top w:val="single" w:sz="3" w:space="0" w:color="000000"/>
              <w:left w:val="nil"/>
              <w:bottom w:val="single" w:sz="3" w:space="0" w:color="000000"/>
              <w:right w:val="nil"/>
            </w:tcBorders>
          </w:tcPr>
          <w:p w14:paraId="393940B5" w14:textId="77777777" w:rsidR="00E03D0A" w:rsidRDefault="00E03D0A" w:rsidP="00E03D0A">
            <w:pPr>
              <w:spacing w:line="259" w:lineRule="auto"/>
              <w:jc w:val="left"/>
            </w:pPr>
            <w:r>
              <w:t>Output decoded pointcloud. Multi-frame sequences may be represented by %04i</w:t>
            </w:r>
          </w:p>
        </w:tc>
      </w:tr>
      <w:tr w:rsidR="00E03D0A" w14:paraId="69556FC5" w14:textId="77777777" w:rsidTr="00E03D0A">
        <w:trPr>
          <w:trHeight w:val="821"/>
        </w:trPr>
        <w:tc>
          <w:tcPr>
            <w:tcW w:w="4327" w:type="dxa"/>
            <w:tcBorders>
              <w:top w:val="single" w:sz="3" w:space="0" w:color="000000"/>
              <w:left w:val="nil"/>
              <w:bottom w:val="single" w:sz="3" w:space="0" w:color="000000"/>
              <w:right w:val="nil"/>
            </w:tcBorders>
          </w:tcPr>
          <w:p w14:paraId="576569D3" w14:textId="77777777" w:rsidR="00E03D0A" w:rsidRDefault="00E03D0A" w:rsidP="00E03D0A">
            <w:pPr>
              <w:spacing w:line="259" w:lineRule="auto"/>
              <w:ind w:left="120"/>
              <w:jc w:val="left"/>
            </w:pPr>
            <w:r>
              <w:t>–normalDataPath=“”</w:t>
            </w:r>
          </w:p>
        </w:tc>
        <w:tc>
          <w:tcPr>
            <w:tcW w:w="4088" w:type="dxa"/>
            <w:tcBorders>
              <w:top w:val="single" w:sz="3" w:space="0" w:color="000000"/>
              <w:left w:val="nil"/>
              <w:bottom w:val="single" w:sz="3" w:space="0" w:color="000000"/>
              <w:right w:val="nil"/>
            </w:tcBorders>
          </w:tcPr>
          <w:p w14:paraId="6899A4D5" w14:textId="77777777" w:rsidR="00E03D0A" w:rsidRDefault="00E03D0A" w:rsidP="00E03D0A">
            <w:pPr>
              <w:spacing w:line="259" w:lineRule="auto"/>
              <w:jc w:val="left"/>
            </w:pPr>
            <w:r>
              <w:t>Input pointcloud to encode. Multi-frame sequences may be represented by %04i</w:t>
            </w:r>
          </w:p>
        </w:tc>
      </w:tr>
      <w:tr w:rsidR="00E03D0A" w14:paraId="1C6E06BB" w14:textId="77777777" w:rsidTr="00E03D0A">
        <w:trPr>
          <w:trHeight w:val="279"/>
        </w:trPr>
        <w:tc>
          <w:tcPr>
            <w:tcW w:w="4327" w:type="dxa"/>
            <w:tcBorders>
              <w:top w:val="single" w:sz="3" w:space="0" w:color="000000"/>
              <w:left w:val="nil"/>
              <w:bottom w:val="single" w:sz="3" w:space="0" w:color="000000"/>
              <w:right w:val="nil"/>
            </w:tcBorders>
          </w:tcPr>
          <w:p w14:paraId="0DADC418"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5E4872EE" w14:textId="77777777" w:rsidR="00E03D0A" w:rsidRDefault="00E03D0A" w:rsidP="00E03D0A">
            <w:pPr>
              <w:spacing w:line="259" w:lineRule="auto"/>
              <w:jc w:val="left"/>
            </w:pPr>
            <w:r>
              <w:t>Specify the intrinsic resolution</w:t>
            </w:r>
          </w:p>
        </w:tc>
      </w:tr>
      <w:tr w:rsidR="00E03D0A" w14:paraId="7F242D34" w14:textId="77777777" w:rsidTr="00E03D0A">
        <w:trPr>
          <w:trHeight w:val="821"/>
        </w:trPr>
        <w:tc>
          <w:tcPr>
            <w:tcW w:w="4327" w:type="dxa"/>
            <w:tcBorders>
              <w:top w:val="single" w:sz="3" w:space="0" w:color="000000"/>
              <w:left w:val="nil"/>
              <w:bottom w:val="single" w:sz="3" w:space="0" w:color="000000"/>
              <w:right w:val="nil"/>
            </w:tcBorders>
          </w:tcPr>
          <w:p w14:paraId="4404E77C" w14:textId="77777777" w:rsidR="00E03D0A" w:rsidRDefault="00E03D0A" w:rsidP="00E03D0A">
            <w:pPr>
              <w:spacing w:line="259" w:lineRule="auto"/>
              <w:ind w:left="120"/>
              <w:jc w:val="left"/>
            </w:pPr>
            <w:r>
              <w:t>–dropdups=2</w:t>
            </w:r>
          </w:p>
        </w:tc>
        <w:tc>
          <w:tcPr>
            <w:tcW w:w="4088" w:type="dxa"/>
            <w:tcBorders>
              <w:top w:val="single" w:sz="3" w:space="0" w:color="000000"/>
              <w:left w:val="nil"/>
              <w:bottom w:val="single" w:sz="3" w:space="0" w:color="000000"/>
              <w:right w:val="nil"/>
            </w:tcBorders>
          </w:tcPr>
          <w:p w14:paraId="0B3158B1" w14:textId="77777777" w:rsidR="00E03D0A" w:rsidRDefault="00E03D0A" w:rsidP="00E03D0A">
            <w:pPr>
              <w:spacing w:line="259" w:lineRule="auto"/>
              <w:jc w:val="left"/>
            </w:pPr>
            <w:r>
              <w:t>0(detect), 1(drop), 2(average) subsequent points with same coordinates</w:t>
            </w:r>
          </w:p>
        </w:tc>
      </w:tr>
      <w:tr w:rsidR="00E03D0A" w14:paraId="2A9E6FFE" w14:textId="77777777" w:rsidTr="00E03D0A">
        <w:trPr>
          <w:trHeight w:val="821"/>
        </w:trPr>
        <w:tc>
          <w:tcPr>
            <w:tcW w:w="4327" w:type="dxa"/>
            <w:tcBorders>
              <w:top w:val="single" w:sz="3" w:space="0" w:color="000000"/>
              <w:left w:val="nil"/>
              <w:bottom w:val="single" w:sz="3" w:space="0" w:color="000000"/>
              <w:right w:val="nil"/>
            </w:tcBorders>
          </w:tcPr>
          <w:p w14:paraId="29E718DB" w14:textId="77777777" w:rsidR="00E03D0A" w:rsidRDefault="00E03D0A" w:rsidP="00E03D0A">
            <w:pPr>
              <w:spacing w:line="259" w:lineRule="auto"/>
              <w:ind w:left="120"/>
              <w:jc w:val="left"/>
            </w:pPr>
            <w:r>
              <w:t>–neighborsProc=1</w:t>
            </w:r>
          </w:p>
        </w:tc>
        <w:tc>
          <w:tcPr>
            <w:tcW w:w="4088" w:type="dxa"/>
            <w:tcBorders>
              <w:top w:val="single" w:sz="3" w:space="0" w:color="000000"/>
              <w:left w:val="nil"/>
              <w:bottom w:val="single" w:sz="3" w:space="0" w:color="000000"/>
              <w:right w:val="nil"/>
            </w:tcBorders>
          </w:tcPr>
          <w:p w14:paraId="21B151DE" w14:textId="77777777" w:rsidR="00E03D0A" w:rsidRDefault="00E03D0A" w:rsidP="00E03D0A">
            <w:pPr>
              <w:spacing w:line="259" w:lineRule="auto"/>
              <w:jc w:val="left"/>
            </w:pPr>
            <w:r>
              <w:t>0(undefined), 1(average), 2(weighted average), 3(min), 4(max) neighbors with same geometric distance</w:t>
            </w:r>
          </w:p>
        </w:tc>
      </w:tr>
      <w:tr w:rsidR="00E03D0A" w14:paraId="21DFA2A1" w14:textId="77777777" w:rsidTr="00E03D0A">
        <w:trPr>
          <w:trHeight w:val="550"/>
        </w:trPr>
        <w:tc>
          <w:tcPr>
            <w:tcW w:w="4327" w:type="dxa"/>
            <w:tcBorders>
              <w:top w:val="single" w:sz="3" w:space="0" w:color="000000"/>
              <w:left w:val="nil"/>
              <w:bottom w:val="single" w:sz="3" w:space="0" w:color="000000"/>
              <w:right w:val="nil"/>
            </w:tcBorders>
          </w:tcPr>
          <w:p w14:paraId="1B3B1B8C" w14:textId="77777777" w:rsidR="00E03D0A" w:rsidRDefault="00E03D0A" w:rsidP="00E03D0A">
            <w:pPr>
              <w:spacing w:line="259" w:lineRule="auto"/>
              <w:ind w:left="120"/>
              <w:jc w:val="left"/>
            </w:pPr>
            <w:r>
              <w:t>–nbThread=0</w:t>
            </w:r>
          </w:p>
        </w:tc>
        <w:tc>
          <w:tcPr>
            <w:tcW w:w="4088" w:type="dxa"/>
            <w:tcBorders>
              <w:top w:val="single" w:sz="3" w:space="0" w:color="000000"/>
              <w:left w:val="nil"/>
              <w:bottom w:val="single" w:sz="3" w:space="0" w:color="000000"/>
              <w:right w:val="nil"/>
            </w:tcBorders>
          </w:tcPr>
          <w:p w14:paraId="459C8D25" w14:textId="77777777" w:rsidR="00E03D0A" w:rsidRDefault="00E03D0A" w:rsidP="00E03D0A">
            <w:pPr>
              <w:spacing w:line="259" w:lineRule="auto"/>
              <w:jc w:val="left"/>
            </w:pPr>
            <w:r>
              <w:t>Number of thread used for parallel processing</w:t>
            </w:r>
          </w:p>
        </w:tc>
      </w:tr>
      <w:tr w:rsidR="00E03D0A" w14:paraId="47D5BEC4" w14:textId="77777777" w:rsidTr="00E03D0A">
        <w:trPr>
          <w:trHeight w:val="279"/>
        </w:trPr>
        <w:tc>
          <w:tcPr>
            <w:tcW w:w="4327" w:type="dxa"/>
            <w:tcBorders>
              <w:top w:val="single" w:sz="3" w:space="0" w:color="000000"/>
              <w:left w:val="nil"/>
              <w:bottom w:val="single" w:sz="3" w:space="0" w:color="000000"/>
              <w:right w:val="nil"/>
            </w:tcBorders>
          </w:tcPr>
          <w:p w14:paraId="1B6EBA54" w14:textId="77777777" w:rsidR="00E03D0A" w:rsidRDefault="00E03D0A" w:rsidP="00E03D0A">
            <w:pPr>
              <w:spacing w:line="259" w:lineRule="auto"/>
              <w:ind w:left="120"/>
              <w:jc w:val="left"/>
            </w:pPr>
            <w:r>
              <w:t>–minimumImageHeight=0</w:t>
            </w:r>
          </w:p>
        </w:tc>
        <w:tc>
          <w:tcPr>
            <w:tcW w:w="4088" w:type="dxa"/>
            <w:tcBorders>
              <w:top w:val="single" w:sz="3" w:space="0" w:color="000000"/>
              <w:left w:val="nil"/>
              <w:bottom w:val="single" w:sz="3" w:space="0" w:color="000000"/>
              <w:right w:val="nil"/>
            </w:tcBorders>
          </w:tcPr>
          <w:p w14:paraId="01EEF911" w14:textId="77777777" w:rsidR="00E03D0A" w:rsidRDefault="00E03D0A" w:rsidP="00E03D0A">
            <w:pPr>
              <w:spacing w:line="259" w:lineRule="auto"/>
              <w:jc w:val="left"/>
            </w:pPr>
            <w:r>
              <w:t>Ignore parameter</w:t>
            </w:r>
          </w:p>
        </w:tc>
      </w:tr>
      <w:tr w:rsidR="00E03D0A" w14:paraId="2CD1FE9C" w14:textId="77777777" w:rsidTr="00E03D0A">
        <w:trPr>
          <w:trHeight w:val="279"/>
        </w:trPr>
        <w:tc>
          <w:tcPr>
            <w:tcW w:w="4327" w:type="dxa"/>
            <w:tcBorders>
              <w:top w:val="single" w:sz="3" w:space="0" w:color="000000"/>
              <w:left w:val="nil"/>
              <w:bottom w:val="single" w:sz="3" w:space="0" w:color="000000"/>
              <w:right w:val="nil"/>
            </w:tcBorders>
          </w:tcPr>
          <w:p w14:paraId="6E044AE1" w14:textId="77777777" w:rsidR="00E03D0A" w:rsidRDefault="00E03D0A" w:rsidP="00E03D0A">
            <w:pPr>
              <w:spacing w:line="259" w:lineRule="auto"/>
              <w:ind w:left="120"/>
              <w:jc w:val="left"/>
            </w:pPr>
            <w:r>
              <w:t>–flagColorPreSmoothing=0</w:t>
            </w:r>
          </w:p>
        </w:tc>
        <w:tc>
          <w:tcPr>
            <w:tcW w:w="4088" w:type="dxa"/>
            <w:tcBorders>
              <w:top w:val="single" w:sz="3" w:space="0" w:color="000000"/>
              <w:left w:val="nil"/>
              <w:bottom w:val="single" w:sz="3" w:space="0" w:color="000000"/>
              <w:right w:val="nil"/>
            </w:tcBorders>
          </w:tcPr>
          <w:p w14:paraId="35B99D3D" w14:textId="77777777" w:rsidR="00E03D0A" w:rsidRDefault="00E03D0A" w:rsidP="00E03D0A">
            <w:pPr>
              <w:spacing w:line="259" w:lineRule="auto"/>
              <w:jc w:val="left"/>
            </w:pPr>
            <w:r>
              <w:t>Ignore parameter</w:t>
            </w:r>
          </w:p>
        </w:tc>
      </w:tr>
      <w:tr w:rsidR="00E03D0A" w14:paraId="1F5C47E5" w14:textId="77777777" w:rsidTr="00E03D0A">
        <w:trPr>
          <w:trHeight w:val="279"/>
        </w:trPr>
        <w:tc>
          <w:tcPr>
            <w:tcW w:w="4327" w:type="dxa"/>
            <w:tcBorders>
              <w:top w:val="single" w:sz="3" w:space="0" w:color="000000"/>
              <w:left w:val="nil"/>
              <w:bottom w:val="single" w:sz="3" w:space="0" w:color="000000"/>
              <w:right w:val="nil"/>
            </w:tcBorders>
          </w:tcPr>
          <w:p w14:paraId="0F216B29" w14:textId="77777777" w:rsidR="00E03D0A" w:rsidRDefault="00E03D0A" w:rsidP="00E03D0A">
            <w:pPr>
              <w:spacing w:line="259" w:lineRule="auto"/>
              <w:ind w:left="120"/>
              <w:jc w:val="left"/>
            </w:pPr>
            <w:r>
              <w:t>–surfaceSeparation=0</w:t>
            </w:r>
          </w:p>
        </w:tc>
        <w:tc>
          <w:tcPr>
            <w:tcW w:w="4088" w:type="dxa"/>
            <w:tcBorders>
              <w:top w:val="single" w:sz="3" w:space="0" w:color="000000"/>
              <w:left w:val="nil"/>
              <w:bottom w:val="single" w:sz="3" w:space="0" w:color="000000"/>
              <w:right w:val="nil"/>
            </w:tcBorders>
          </w:tcPr>
          <w:p w14:paraId="1018B81F" w14:textId="77777777" w:rsidR="00E03D0A" w:rsidRDefault="00E03D0A" w:rsidP="00E03D0A">
            <w:pPr>
              <w:spacing w:line="259" w:lineRule="auto"/>
              <w:jc w:val="left"/>
            </w:pPr>
            <w:r>
              <w:t>Ignore parameter</w:t>
            </w:r>
          </w:p>
        </w:tc>
      </w:tr>
    </w:tbl>
    <w:p w14:paraId="323ECC5F" w14:textId="77777777" w:rsidR="00E03D0A" w:rsidRDefault="00E03D0A" w:rsidP="00E03D0A">
      <w:pPr>
        <w:pStyle w:val="Heading3"/>
        <w:spacing w:after="4"/>
        <w:ind w:left="446"/>
      </w:pPr>
      <w:r>
        <w:lastRenderedPageBreak/>
        <w:t>Metrics parameters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00781906" w14:textId="77777777" w:rsidTr="00E03D0A">
        <w:trPr>
          <w:trHeight w:val="279"/>
        </w:trPr>
        <w:tc>
          <w:tcPr>
            <w:tcW w:w="4327" w:type="dxa"/>
            <w:tcBorders>
              <w:top w:val="single" w:sz="3" w:space="0" w:color="000000"/>
              <w:left w:val="nil"/>
              <w:bottom w:val="single" w:sz="3" w:space="0" w:color="000000"/>
              <w:right w:val="nil"/>
            </w:tcBorders>
          </w:tcPr>
          <w:p w14:paraId="2E332A7C"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BF1A5F1"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CF644A7" w14:textId="77777777" w:rsidTr="00E03D0A">
        <w:trPr>
          <w:trHeight w:val="279"/>
        </w:trPr>
        <w:tc>
          <w:tcPr>
            <w:tcW w:w="4327" w:type="dxa"/>
            <w:tcBorders>
              <w:top w:val="single" w:sz="3" w:space="0" w:color="000000"/>
              <w:left w:val="nil"/>
              <w:bottom w:val="single" w:sz="3" w:space="0" w:color="000000"/>
              <w:right w:val="nil"/>
            </w:tcBorders>
          </w:tcPr>
          <w:p w14:paraId="1A64A212"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21AA4A6F" w14:textId="77777777" w:rsidR="00E03D0A" w:rsidRDefault="00E03D0A" w:rsidP="00E03D0A">
            <w:pPr>
              <w:spacing w:line="259" w:lineRule="auto"/>
              <w:jc w:val="left"/>
            </w:pPr>
            <w:r>
              <w:t>This help text</w:t>
            </w:r>
          </w:p>
        </w:tc>
      </w:tr>
      <w:tr w:rsidR="00E03D0A" w14:paraId="522B3561" w14:textId="77777777" w:rsidTr="00E03D0A">
        <w:trPr>
          <w:trHeight w:val="279"/>
        </w:trPr>
        <w:tc>
          <w:tcPr>
            <w:tcW w:w="4327" w:type="dxa"/>
            <w:tcBorders>
              <w:top w:val="single" w:sz="3" w:space="0" w:color="000000"/>
              <w:left w:val="nil"/>
              <w:bottom w:val="single" w:sz="3" w:space="0" w:color="000000"/>
              <w:right w:val="nil"/>
            </w:tcBorders>
          </w:tcPr>
          <w:p w14:paraId="2EB47EF7" w14:textId="77777777" w:rsidR="00E03D0A" w:rsidRDefault="00E03D0A" w:rsidP="00E03D0A">
            <w:pPr>
              <w:spacing w:line="259" w:lineRule="auto"/>
              <w:ind w:left="120"/>
              <w:jc w:val="left"/>
            </w:pPr>
            <w:r>
              <w:t>–computeChecksum=1</w:t>
            </w:r>
          </w:p>
        </w:tc>
        <w:tc>
          <w:tcPr>
            <w:tcW w:w="4088" w:type="dxa"/>
            <w:tcBorders>
              <w:top w:val="single" w:sz="3" w:space="0" w:color="000000"/>
              <w:left w:val="nil"/>
              <w:bottom w:val="single" w:sz="3" w:space="0" w:color="000000"/>
              <w:right w:val="nil"/>
            </w:tcBorders>
          </w:tcPr>
          <w:p w14:paraId="5D77A614" w14:textId="77777777" w:rsidR="00E03D0A" w:rsidRDefault="00E03D0A" w:rsidP="00E03D0A">
            <w:pPr>
              <w:spacing w:line="259" w:lineRule="auto"/>
              <w:jc w:val="left"/>
            </w:pPr>
            <w:r>
              <w:t>Compute checksum</w:t>
            </w:r>
          </w:p>
        </w:tc>
      </w:tr>
      <w:tr w:rsidR="00E03D0A" w14:paraId="23F990D0" w14:textId="77777777" w:rsidTr="00E03D0A">
        <w:trPr>
          <w:trHeight w:val="279"/>
        </w:trPr>
        <w:tc>
          <w:tcPr>
            <w:tcW w:w="4327" w:type="dxa"/>
            <w:tcBorders>
              <w:top w:val="single" w:sz="3" w:space="0" w:color="000000"/>
              <w:left w:val="nil"/>
              <w:bottom w:val="single" w:sz="3" w:space="0" w:color="000000"/>
              <w:right w:val="nil"/>
            </w:tcBorders>
          </w:tcPr>
          <w:p w14:paraId="5EAB9FCE" w14:textId="77777777" w:rsidR="00E03D0A" w:rsidRDefault="00E03D0A" w:rsidP="00E03D0A">
            <w:pPr>
              <w:spacing w:line="259" w:lineRule="auto"/>
              <w:ind w:left="120"/>
              <w:jc w:val="left"/>
            </w:pPr>
            <w:r>
              <w:t>–computeMetrics=1</w:t>
            </w:r>
          </w:p>
        </w:tc>
        <w:tc>
          <w:tcPr>
            <w:tcW w:w="4088" w:type="dxa"/>
            <w:tcBorders>
              <w:top w:val="single" w:sz="3" w:space="0" w:color="000000"/>
              <w:left w:val="nil"/>
              <w:bottom w:val="single" w:sz="3" w:space="0" w:color="000000"/>
              <w:right w:val="nil"/>
            </w:tcBorders>
          </w:tcPr>
          <w:p w14:paraId="791E8C4E" w14:textId="77777777" w:rsidR="00E03D0A" w:rsidRDefault="00E03D0A" w:rsidP="00E03D0A">
            <w:pPr>
              <w:spacing w:line="259" w:lineRule="auto"/>
              <w:jc w:val="left"/>
            </w:pPr>
            <w:r>
              <w:t>Compute metrics</w:t>
            </w:r>
          </w:p>
        </w:tc>
      </w:tr>
      <w:tr w:rsidR="00E03D0A" w14:paraId="0994A5DB" w14:textId="77777777" w:rsidTr="00E03D0A">
        <w:trPr>
          <w:trHeight w:val="279"/>
        </w:trPr>
        <w:tc>
          <w:tcPr>
            <w:tcW w:w="4327" w:type="dxa"/>
            <w:tcBorders>
              <w:top w:val="single" w:sz="3" w:space="0" w:color="000000"/>
              <w:left w:val="nil"/>
              <w:bottom w:val="single" w:sz="3" w:space="0" w:color="000000"/>
              <w:right w:val="nil"/>
            </w:tcBorders>
          </w:tcPr>
          <w:p w14:paraId="3835346F" w14:textId="77777777" w:rsidR="00E03D0A" w:rsidRDefault="00E03D0A" w:rsidP="00E03D0A">
            <w:pPr>
              <w:spacing w:line="259" w:lineRule="auto"/>
              <w:ind w:left="120"/>
              <w:jc w:val="left"/>
            </w:pPr>
            <w:r>
              <w:t>–startFrameNumber=0</w:t>
            </w:r>
          </w:p>
        </w:tc>
        <w:tc>
          <w:tcPr>
            <w:tcW w:w="4088" w:type="dxa"/>
            <w:tcBorders>
              <w:top w:val="single" w:sz="3" w:space="0" w:color="000000"/>
              <w:left w:val="nil"/>
              <w:bottom w:val="single" w:sz="3" w:space="0" w:color="000000"/>
              <w:right w:val="nil"/>
            </w:tcBorders>
          </w:tcPr>
          <w:p w14:paraId="6C295AFE" w14:textId="77777777" w:rsidR="00E03D0A" w:rsidRDefault="00E03D0A" w:rsidP="00E03D0A">
            <w:pPr>
              <w:spacing w:line="259" w:lineRule="auto"/>
              <w:jc w:val="left"/>
            </w:pPr>
            <w:r>
              <w:t>Fist frame number in sequence to</w:t>
            </w:r>
          </w:p>
        </w:tc>
      </w:tr>
      <w:tr w:rsidR="00E03D0A" w14:paraId="42F9146B" w14:textId="77777777" w:rsidTr="00E03D0A">
        <w:trPr>
          <w:trHeight w:val="279"/>
        </w:trPr>
        <w:tc>
          <w:tcPr>
            <w:tcW w:w="4327" w:type="dxa"/>
            <w:tcBorders>
              <w:top w:val="single" w:sz="3" w:space="0" w:color="000000"/>
              <w:left w:val="nil"/>
              <w:bottom w:val="single" w:sz="3" w:space="0" w:color="000000"/>
              <w:right w:val="nil"/>
            </w:tcBorders>
          </w:tcPr>
          <w:p w14:paraId="26AB8579"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1D2C2E4D" w14:textId="77777777" w:rsidR="00E03D0A" w:rsidRDefault="00E03D0A" w:rsidP="00E03D0A">
            <w:pPr>
              <w:spacing w:line="259" w:lineRule="auto"/>
              <w:jc w:val="left"/>
            </w:pPr>
            <w:r>
              <w:t>encode/decode</w:t>
            </w:r>
          </w:p>
        </w:tc>
      </w:tr>
      <w:tr w:rsidR="00E03D0A" w14:paraId="5A2EAE10" w14:textId="77777777" w:rsidTr="00E03D0A">
        <w:trPr>
          <w:trHeight w:val="279"/>
        </w:trPr>
        <w:tc>
          <w:tcPr>
            <w:tcW w:w="4327" w:type="dxa"/>
            <w:tcBorders>
              <w:top w:val="single" w:sz="3" w:space="0" w:color="000000"/>
              <w:left w:val="nil"/>
              <w:bottom w:val="single" w:sz="3" w:space="0" w:color="000000"/>
              <w:right w:val="nil"/>
            </w:tcBorders>
          </w:tcPr>
          <w:p w14:paraId="68911B8B" w14:textId="77777777" w:rsidR="00E03D0A" w:rsidRDefault="00E03D0A" w:rsidP="00E03D0A">
            <w:pPr>
              <w:spacing w:line="259" w:lineRule="auto"/>
              <w:ind w:left="120"/>
              <w:jc w:val="left"/>
            </w:pPr>
            <w:r>
              <w:t>–frameCount=0</w:t>
            </w:r>
          </w:p>
        </w:tc>
        <w:tc>
          <w:tcPr>
            <w:tcW w:w="4088" w:type="dxa"/>
            <w:tcBorders>
              <w:top w:val="single" w:sz="3" w:space="0" w:color="000000"/>
              <w:left w:val="nil"/>
              <w:bottom w:val="single" w:sz="3" w:space="0" w:color="000000"/>
              <w:right w:val="nil"/>
            </w:tcBorders>
          </w:tcPr>
          <w:p w14:paraId="21DA9910" w14:textId="77777777" w:rsidR="00E03D0A" w:rsidRDefault="00E03D0A" w:rsidP="00E03D0A">
            <w:pPr>
              <w:spacing w:line="259" w:lineRule="auto"/>
              <w:jc w:val="left"/>
            </w:pPr>
            <w:r>
              <w:t>Number of frames to encode</w:t>
            </w:r>
          </w:p>
        </w:tc>
      </w:tr>
      <w:tr w:rsidR="00E03D0A" w14:paraId="26598270" w14:textId="77777777" w:rsidTr="00E03D0A">
        <w:trPr>
          <w:trHeight w:val="279"/>
        </w:trPr>
        <w:tc>
          <w:tcPr>
            <w:tcW w:w="4327" w:type="dxa"/>
            <w:tcBorders>
              <w:top w:val="single" w:sz="3" w:space="0" w:color="000000"/>
              <w:left w:val="nil"/>
              <w:bottom w:val="single" w:sz="3" w:space="0" w:color="000000"/>
              <w:right w:val="nil"/>
            </w:tcBorders>
          </w:tcPr>
          <w:p w14:paraId="4BD87EF1" w14:textId="77777777" w:rsidR="00E03D0A" w:rsidRDefault="00E03D0A" w:rsidP="00E03D0A">
            <w:pPr>
              <w:spacing w:line="259" w:lineRule="auto"/>
              <w:ind w:left="120"/>
              <w:jc w:val="left"/>
            </w:pPr>
            <w:r>
              <w:t>–uncompressedDataPath=“”</w:t>
            </w:r>
          </w:p>
        </w:tc>
        <w:tc>
          <w:tcPr>
            <w:tcW w:w="4088" w:type="dxa"/>
            <w:tcBorders>
              <w:top w:val="single" w:sz="3" w:space="0" w:color="000000"/>
              <w:left w:val="nil"/>
              <w:bottom w:val="single" w:sz="3" w:space="0" w:color="000000"/>
              <w:right w:val="nil"/>
            </w:tcBorders>
          </w:tcPr>
          <w:p w14:paraId="4B8AC94E" w14:textId="77777777" w:rsidR="00E03D0A" w:rsidRDefault="00E03D0A" w:rsidP="00E03D0A">
            <w:pPr>
              <w:spacing w:line="259" w:lineRule="auto"/>
              <w:jc w:val="left"/>
            </w:pPr>
            <w:r>
              <w:t>Input pointcloud to encode. Multi-frame</w:t>
            </w:r>
          </w:p>
        </w:tc>
      </w:tr>
      <w:tr w:rsidR="00E03D0A" w14:paraId="7B31ED01" w14:textId="77777777" w:rsidTr="00E03D0A">
        <w:trPr>
          <w:trHeight w:val="279"/>
        </w:trPr>
        <w:tc>
          <w:tcPr>
            <w:tcW w:w="4327" w:type="dxa"/>
            <w:tcBorders>
              <w:top w:val="single" w:sz="3" w:space="0" w:color="000000"/>
              <w:left w:val="nil"/>
              <w:bottom w:val="single" w:sz="3" w:space="0" w:color="000000"/>
              <w:right w:val="nil"/>
            </w:tcBorders>
          </w:tcPr>
          <w:p w14:paraId="52EDD901"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09AADECC" w14:textId="77777777" w:rsidR="00E03D0A" w:rsidRDefault="00E03D0A" w:rsidP="00E03D0A">
            <w:pPr>
              <w:spacing w:line="259" w:lineRule="auto"/>
              <w:jc w:val="left"/>
            </w:pPr>
            <w:r>
              <w:t>sequences may be represented by %04i</w:t>
            </w:r>
          </w:p>
        </w:tc>
      </w:tr>
      <w:tr w:rsidR="00E03D0A" w14:paraId="3182D941" w14:textId="77777777" w:rsidTr="00E03D0A">
        <w:trPr>
          <w:trHeight w:val="279"/>
        </w:trPr>
        <w:tc>
          <w:tcPr>
            <w:tcW w:w="4327" w:type="dxa"/>
            <w:tcBorders>
              <w:top w:val="single" w:sz="3" w:space="0" w:color="000000"/>
              <w:left w:val="nil"/>
              <w:bottom w:val="single" w:sz="3" w:space="0" w:color="000000"/>
              <w:right w:val="nil"/>
            </w:tcBorders>
          </w:tcPr>
          <w:p w14:paraId="455E48B5" w14:textId="77777777" w:rsidR="00E03D0A" w:rsidRDefault="00E03D0A" w:rsidP="00E03D0A">
            <w:pPr>
              <w:spacing w:line="259" w:lineRule="auto"/>
              <w:ind w:left="120"/>
              <w:jc w:val="left"/>
            </w:pPr>
            <w:r>
              <w:t>–reconstructedDataPath=“”</w:t>
            </w:r>
          </w:p>
        </w:tc>
        <w:tc>
          <w:tcPr>
            <w:tcW w:w="4088" w:type="dxa"/>
            <w:tcBorders>
              <w:top w:val="single" w:sz="3" w:space="0" w:color="000000"/>
              <w:left w:val="nil"/>
              <w:bottom w:val="single" w:sz="3" w:space="0" w:color="000000"/>
              <w:right w:val="nil"/>
            </w:tcBorders>
          </w:tcPr>
          <w:p w14:paraId="4D181FA5" w14:textId="77777777" w:rsidR="00E03D0A" w:rsidRDefault="00E03D0A" w:rsidP="00E03D0A">
            <w:pPr>
              <w:spacing w:line="259" w:lineRule="auto"/>
              <w:jc w:val="left"/>
            </w:pPr>
            <w:r>
              <w:t>Output decoded pointcloud. Multi-frame</w:t>
            </w:r>
          </w:p>
        </w:tc>
      </w:tr>
      <w:tr w:rsidR="00E03D0A" w14:paraId="59360432" w14:textId="77777777" w:rsidTr="00E03D0A">
        <w:trPr>
          <w:trHeight w:val="279"/>
        </w:trPr>
        <w:tc>
          <w:tcPr>
            <w:tcW w:w="4327" w:type="dxa"/>
            <w:tcBorders>
              <w:top w:val="single" w:sz="3" w:space="0" w:color="000000"/>
              <w:left w:val="nil"/>
              <w:bottom w:val="single" w:sz="3" w:space="0" w:color="000000"/>
              <w:right w:val="nil"/>
            </w:tcBorders>
          </w:tcPr>
          <w:p w14:paraId="03D56410"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C6C7E4C" w14:textId="77777777" w:rsidR="00E03D0A" w:rsidRDefault="00E03D0A" w:rsidP="00E03D0A">
            <w:pPr>
              <w:spacing w:line="259" w:lineRule="auto"/>
              <w:jc w:val="left"/>
            </w:pPr>
            <w:r>
              <w:t>sequences may be represented by %04i</w:t>
            </w:r>
          </w:p>
        </w:tc>
      </w:tr>
      <w:tr w:rsidR="00E03D0A" w14:paraId="23B146E0" w14:textId="77777777" w:rsidTr="00E03D0A">
        <w:trPr>
          <w:trHeight w:val="279"/>
        </w:trPr>
        <w:tc>
          <w:tcPr>
            <w:tcW w:w="4327" w:type="dxa"/>
            <w:tcBorders>
              <w:top w:val="single" w:sz="3" w:space="0" w:color="000000"/>
              <w:left w:val="nil"/>
              <w:bottom w:val="single" w:sz="3" w:space="0" w:color="000000"/>
              <w:right w:val="nil"/>
            </w:tcBorders>
          </w:tcPr>
          <w:p w14:paraId="084BE329" w14:textId="77777777" w:rsidR="00E03D0A" w:rsidRDefault="00E03D0A" w:rsidP="00E03D0A">
            <w:pPr>
              <w:spacing w:line="259" w:lineRule="auto"/>
              <w:ind w:left="120"/>
              <w:jc w:val="left"/>
            </w:pPr>
            <w:r>
              <w:t>–normalDataPath=“”</w:t>
            </w:r>
          </w:p>
        </w:tc>
        <w:tc>
          <w:tcPr>
            <w:tcW w:w="4088" w:type="dxa"/>
            <w:tcBorders>
              <w:top w:val="single" w:sz="3" w:space="0" w:color="000000"/>
              <w:left w:val="nil"/>
              <w:bottom w:val="single" w:sz="3" w:space="0" w:color="000000"/>
              <w:right w:val="nil"/>
            </w:tcBorders>
          </w:tcPr>
          <w:p w14:paraId="62564C12" w14:textId="77777777" w:rsidR="00E03D0A" w:rsidRDefault="00E03D0A" w:rsidP="00E03D0A">
            <w:pPr>
              <w:spacing w:line="259" w:lineRule="auto"/>
              <w:jc w:val="left"/>
            </w:pPr>
            <w:r>
              <w:t>Input pointcloud to encode. Multi-frame</w:t>
            </w:r>
          </w:p>
        </w:tc>
      </w:tr>
      <w:tr w:rsidR="00E03D0A" w14:paraId="02755006" w14:textId="77777777" w:rsidTr="00E03D0A">
        <w:trPr>
          <w:trHeight w:val="279"/>
        </w:trPr>
        <w:tc>
          <w:tcPr>
            <w:tcW w:w="4327" w:type="dxa"/>
            <w:tcBorders>
              <w:top w:val="single" w:sz="3" w:space="0" w:color="000000"/>
              <w:left w:val="nil"/>
              <w:bottom w:val="single" w:sz="3" w:space="0" w:color="000000"/>
              <w:right w:val="nil"/>
            </w:tcBorders>
          </w:tcPr>
          <w:p w14:paraId="62F8CE4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7E0E3788" w14:textId="77777777" w:rsidR="00E03D0A" w:rsidRDefault="00E03D0A" w:rsidP="00E03D0A">
            <w:pPr>
              <w:spacing w:line="259" w:lineRule="auto"/>
              <w:jc w:val="left"/>
            </w:pPr>
            <w:r>
              <w:t>sequences may be represented by %04i</w:t>
            </w:r>
          </w:p>
        </w:tc>
      </w:tr>
      <w:tr w:rsidR="00E03D0A" w14:paraId="7B97C979" w14:textId="77777777" w:rsidTr="00E03D0A">
        <w:trPr>
          <w:trHeight w:val="279"/>
        </w:trPr>
        <w:tc>
          <w:tcPr>
            <w:tcW w:w="4327" w:type="dxa"/>
            <w:tcBorders>
              <w:top w:val="single" w:sz="3" w:space="0" w:color="000000"/>
              <w:left w:val="nil"/>
              <w:bottom w:val="single" w:sz="3" w:space="0" w:color="000000"/>
              <w:right w:val="nil"/>
            </w:tcBorders>
          </w:tcPr>
          <w:p w14:paraId="698BB425"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F8AD19A" w14:textId="77777777" w:rsidR="00E03D0A" w:rsidRDefault="00E03D0A" w:rsidP="00E03D0A">
            <w:pPr>
              <w:spacing w:line="259" w:lineRule="auto"/>
              <w:jc w:val="left"/>
            </w:pPr>
            <w:r>
              <w:t>Specify the intrinsic resolution</w:t>
            </w:r>
          </w:p>
        </w:tc>
      </w:tr>
      <w:tr w:rsidR="00E03D0A" w14:paraId="28E30A8F" w14:textId="77777777" w:rsidTr="00E03D0A">
        <w:trPr>
          <w:trHeight w:val="279"/>
        </w:trPr>
        <w:tc>
          <w:tcPr>
            <w:tcW w:w="4327" w:type="dxa"/>
            <w:tcBorders>
              <w:top w:val="single" w:sz="3" w:space="0" w:color="000000"/>
              <w:left w:val="nil"/>
              <w:bottom w:val="single" w:sz="3" w:space="0" w:color="000000"/>
              <w:right w:val="nil"/>
            </w:tcBorders>
          </w:tcPr>
          <w:p w14:paraId="09192092" w14:textId="77777777" w:rsidR="00E03D0A" w:rsidRDefault="00E03D0A" w:rsidP="00E03D0A">
            <w:pPr>
              <w:spacing w:line="259" w:lineRule="auto"/>
              <w:ind w:left="120"/>
              <w:jc w:val="left"/>
            </w:pPr>
            <w:r>
              <w:t>–dropdups=2</w:t>
            </w:r>
          </w:p>
        </w:tc>
        <w:tc>
          <w:tcPr>
            <w:tcW w:w="4088" w:type="dxa"/>
            <w:tcBorders>
              <w:top w:val="single" w:sz="3" w:space="0" w:color="000000"/>
              <w:left w:val="nil"/>
              <w:bottom w:val="single" w:sz="3" w:space="0" w:color="000000"/>
              <w:right w:val="nil"/>
            </w:tcBorders>
          </w:tcPr>
          <w:p w14:paraId="24032D06" w14:textId="77777777" w:rsidR="00E03D0A" w:rsidRDefault="00E03D0A" w:rsidP="00E03D0A">
            <w:pPr>
              <w:spacing w:line="259" w:lineRule="auto"/>
              <w:jc w:val="left"/>
            </w:pPr>
            <w:r>
              <w:t>0(detect), 1(drop), 2(average) subsequent</w:t>
            </w:r>
          </w:p>
        </w:tc>
      </w:tr>
      <w:tr w:rsidR="00E03D0A" w14:paraId="6CBF2990" w14:textId="77777777" w:rsidTr="00E03D0A">
        <w:trPr>
          <w:trHeight w:val="279"/>
        </w:trPr>
        <w:tc>
          <w:tcPr>
            <w:tcW w:w="4327" w:type="dxa"/>
            <w:tcBorders>
              <w:top w:val="single" w:sz="3" w:space="0" w:color="000000"/>
              <w:left w:val="nil"/>
              <w:bottom w:val="single" w:sz="3" w:space="0" w:color="000000"/>
              <w:right w:val="nil"/>
            </w:tcBorders>
          </w:tcPr>
          <w:p w14:paraId="2918DF7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A410DE7" w14:textId="77777777" w:rsidR="00E03D0A" w:rsidRDefault="00E03D0A" w:rsidP="00E03D0A">
            <w:pPr>
              <w:spacing w:line="259" w:lineRule="auto"/>
              <w:jc w:val="left"/>
            </w:pPr>
            <w:r>
              <w:t>points with same coordinates</w:t>
            </w:r>
          </w:p>
        </w:tc>
      </w:tr>
      <w:tr w:rsidR="00E03D0A" w14:paraId="5F4E6BBD" w14:textId="77777777" w:rsidTr="00E03D0A">
        <w:trPr>
          <w:trHeight w:val="279"/>
        </w:trPr>
        <w:tc>
          <w:tcPr>
            <w:tcW w:w="4327" w:type="dxa"/>
            <w:tcBorders>
              <w:top w:val="single" w:sz="3" w:space="0" w:color="000000"/>
              <w:left w:val="nil"/>
              <w:bottom w:val="single" w:sz="3" w:space="0" w:color="000000"/>
              <w:right w:val="nil"/>
            </w:tcBorders>
          </w:tcPr>
          <w:p w14:paraId="7CAA608F" w14:textId="77777777" w:rsidR="00E03D0A" w:rsidRDefault="00E03D0A" w:rsidP="00E03D0A">
            <w:pPr>
              <w:spacing w:line="259" w:lineRule="auto"/>
              <w:ind w:left="120"/>
              <w:jc w:val="left"/>
            </w:pPr>
            <w:r>
              <w:t>–neighborsProc=1</w:t>
            </w:r>
          </w:p>
        </w:tc>
        <w:tc>
          <w:tcPr>
            <w:tcW w:w="4088" w:type="dxa"/>
            <w:tcBorders>
              <w:top w:val="single" w:sz="3" w:space="0" w:color="000000"/>
              <w:left w:val="nil"/>
              <w:bottom w:val="single" w:sz="3" w:space="0" w:color="000000"/>
              <w:right w:val="nil"/>
            </w:tcBorders>
          </w:tcPr>
          <w:p w14:paraId="2F4759D7" w14:textId="77777777" w:rsidR="00E03D0A" w:rsidRDefault="00E03D0A" w:rsidP="00E03D0A">
            <w:pPr>
              <w:spacing w:line="259" w:lineRule="auto"/>
              <w:jc w:val="left"/>
            </w:pPr>
            <w:r>
              <w:t>0(undefined), 1(average), 2(weighted</w:t>
            </w:r>
          </w:p>
        </w:tc>
      </w:tr>
      <w:tr w:rsidR="00E03D0A" w14:paraId="77AC5B4D" w14:textId="77777777" w:rsidTr="00E03D0A">
        <w:trPr>
          <w:trHeight w:val="279"/>
        </w:trPr>
        <w:tc>
          <w:tcPr>
            <w:tcW w:w="4327" w:type="dxa"/>
            <w:tcBorders>
              <w:top w:val="single" w:sz="3" w:space="0" w:color="000000"/>
              <w:left w:val="nil"/>
              <w:bottom w:val="single" w:sz="3" w:space="0" w:color="000000"/>
              <w:right w:val="nil"/>
            </w:tcBorders>
          </w:tcPr>
          <w:p w14:paraId="5E881B4F"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68C83E3" w14:textId="77777777" w:rsidR="00E03D0A" w:rsidRDefault="00E03D0A" w:rsidP="00E03D0A">
            <w:pPr>
              <w:spacing w:line="259" w:lineRule="auto"/>
              <w:jc w:val="left"/>
            </w:pPr>
            <w:r>
              <w:t>average), 3(min), 4(max) neighbors with</w:t>
            </w:r>
          </w:p>
        </w:tc>
      </w:tr>
      <w:tr w:rsidR="00E03D0A" w14:paraId="470C9FA2" w14:textId="77777777" w:rsidTr="00E03D0A">
        <w:trPr>
          <w:trHeight w:val="279"/>
        </w:trPr>
        <w:tc>
          <w:tcPr>
            <w:tcW w:w="4327" w:type="dxa"/>
            <w:tcBorders>
              <w:top w:val="single" w:sz="3" w:space="0" w:color="000000"/>
              <w:left w:val="nil"/>
              <w:bottom w:val="single" w:sz="3" w:space="0" w:color="000000"/>
              <w:right w:val="nil"/>
            </w:tcBorders>
          </w:tcPr>
          <w:p w14:paraId="2A378FE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097B522" w14:textId="77777777" w:rsidR="00E03D0A" w:rsidRDefault="00E03D0A" w:rsidP="00E03D0A">
            <w:pPr>
              <w:spacing w:line="259" w:lineRule="auto"/>
              <w:jc w:val="left"/>
            </w:pPr>
            <w:r>
              <w:t>same geometric distance</w:t>
            </w:r>
          </w:p>
        </w:tc>
      </w:tr>
      <w:tr w:rsidR="00E03D0A" w14:paraId="46003EA3" w14:textId="77777777" w:rsidTr="00E03D0A">
        <w:trPr>
          <w:trHeight w:val="279"/>
        </w:trPr>
        <w:tc>
          <w:tcPr>
            <w:tcW w:w="4327" w:type="dxa"/>
            <w:tcBorders>
              <w:top w:val="single" w:sz="3" w:space="0" w:color="000000"/>
              <w:left w:val="nil"/>
              <w:bottom w:val="single" w:sz="3" w:space="0" w:color="000000"/>
              <w:right w:val="nil"/>
            </w:tcBorders>
          </w:tcPr>
          <w:p w14:paraId="4A54F23A" w14:textId="77777777" w:rsidR="00E03D0A" w:rsidRDefault="00E03D0A" w:rsidP="00E03D0A">
            <w:pPr>
              <w:spacing w:line="259" w:lineRule="auto"/>
              <w:ind w:left="120"/>
              <w:jc w:val="left"/>
            </w:pPr>
            <w:r>
              <w:t>–nbThread=0</w:t>
            </w:r>
          </w:p>
        </w:tc>
        <w:tc>
          <w:tcPr>
            <w:tcW w:w="4088" w:type="dxa"/>
            <w:tcBorders>
              <w:top w:val="single" w:sz="3" w:space="0" w:color="000000"/>
              <w:left w:val="nil"/>
              <w:bottom w:val="single" w:sz="3" w:space="0" w:color="000000"/>
              <w:right w:val="nil"/>
            </w:tcBorders>
          </w:tcPr>
          <w:p w14:paraId="37DD75E2" w14:textId="77777777" w:rsidR="00E03D0A" w:rsidRDefault="00E03D0A" w:rsidP="00E03D0A">
            <w:pPr>
              <w:spacing w:line="259" w:lineRule="auto"/>
              <w:jc w:val="left"/>
            </w:pPr>
            <w:r>
              <w:t>Number of thread used for parallel</w:t>
            </w:r>
          </w:p>
        </w:tc>
      </w:tr>
      <w:tr w:rsidR="00E03D0A" w14:paraId="15F56FB8" w14:textId="77777777" w:rsidTr="00E03D0A">
        <w:trPr>
          <w:trHeight w:val="279"/>
        </w:trPr>
        <w:tc>
          <w:tcPr>
            <w:tcW w:w="4327" w:type="dxa"/>
            <w:tcBorders>
              <w:top w:val="single" w:sz="3" w:space="0" w:color="000000"/>
              <w:left w:val="nil"/>
              <w:bottom w:val="single" w:sz="3" w:space="0" w:color="000000"/>
              <w:right w:val="nil"/>
            </w:tcBorders>
          </w:tcPr>
          <w:p w14:paraId="126FBD6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63C19EC9" w14:textId="77777777" w:rsidR="00E03D0A" w:rsidRDefault="00E03D0A" w:rsidP="00E03D0A">
            <w:pPr>
              <w:spacing w:line="259" w:lineRule="auto"/>
              <w:jc w:val="left"/>
            </w:pPr>
            <w:r>
              <w:t>processing</w:t>
            </w:r>
          </w:p>
        </w:tc>
      </w:tr>
      <w:tr w:rsidR="00E03D0A" w14:paraId="5B7A7385" w14:textId="77777777" w:rsidTr="00E03D0A">
        <w:trPr>
          <w:trHeight w:val="279"/>
        </w:trPr>
        <w:tc>
          <w:tcPr>
            <w:tcW w:w="4327" w:type="dxa"/>
            <w:tcBorders>
              <w:top w:val="single" w:sz="3" w:space="0" w:color="000000"/>
              <w:left w:val="nil"/>
              <w:bottom w:val="single" w:sz="3" w:space="0" w:color="000000"/>
              <w:right w:val="nil"/>
            </w:tcBorders>
          </w:tcPr>
          <w:p w14:paraId="03CBB280" w14:textId="77777777" w:rsidR="00E03D0A" w:rsidRDefault="00E03D0A" w:rsidP="00E03D0A">
            <w:pPr>
              <w:spacing w:line="259" w:lineRule="auto"/>
              <w:ind w:left="120"/>
              <w:jc w:val="left"/>
            </w:pPr>
            <w:r>
              <w:t>–minimumImageHeight=0</w:t>
            </w:r>
          </w:p>
        </w:tc>
        <w:tc>
          <w:tcPr>
            <w:tcW w:w="4088" w:type="dxa"/>
            <w:tcBorders>
              <w:top w:val="single" w:sz="3" w:space="0" w:color="000000"/>
              <w:left w:val="nil"/>
              <w:bottom w:val="single" w:sz="3" w:space="0" w:color="000000"/>
              <w:right w:val="nil"/>
            </w:tcBorders>
          </w:tcPr>
          <w:p w14:paraId="388B8502" w14:textId="77777777" w:rsidR="00E03D0A" w:rsidRDefault="00E03D0A" w:rsidP="00E03D0A">
            <w:pPr>
              <w:spacing w:line="259" w:lineRule="auto"/>
              <w:jc w:val="left"/>
            </w:pPr>
            <w:r>
              <w:t>Ignore parameter</w:t>
            </w:r>
          </w:p>
        </w:tc>
      </w:tr>
      <w:tr w:rsidR="00E03D0A" w14:paraId="7364EE7B" w14:textId="77777777" w:rsidTr="00E03D0A">
        <w:trPr>
          <w:trHeight w:val="279"/>
        </w:trPr>
        <w:tc>
          <w:tcPr>
            <w:tcW w:w="4327" w:type="dxa"/>
            <w:tcBorders>
              <w:top w:val="single" w:sz="3" w:space="0" w:color="000000"/>
              <w:left w:val="nil"/>
              <w:bottom w:val="single" w:sz="3" w:space="0" w:color="000000"/>
              <w:right w:val="nil"/>
            </w:tcBorders>
          </w:tcPr>
          <w:p w14:paraId="03AE8E56" w14:textId="77777777" w:rsidR="00E03D0A" w:rsidRDefault="00E03D0A" w:rsidP="00E03D0A">
            <w:pPr>
              <w:spacing w:line="259" w:lineRule="auto"/>
              <w:ind w:left="120"/>
              <w:jc w:val="left"/>
            </w:pPr>
            <w:r>
              <w:t>–flagColorPreSmoothing=0</w:t>
            </w:r>
          </w:p>
        </w:tc>
        <w:tc>
          <w:tcPr>
            <w:tcW w:w="4088" w:type="dxa"/>
            <w:tcBorders>
              <w:top w:val="single" w:sz="3" w:space="0" w:color="000000"/>
              <w:left w:val="nil"/>
              <w:bottom w:val="single" w:sz="3" w:space="0" w:color="000000"/>
              <w:right w:val="nil"/>
            </w:tcBorders>
          </w:tcPr>
          <w:p w14:paraId="5A9724A0" w14:textId="77777777" w:rsidR="00E03D0A" w:rsidRDefault="00E03D0A" w:rsidP="00E03D0A">
            <w:pPr>
              <w:spacing w:line="259" w:lineRule="auto"/>
              <w:jc w:val="left"/>
            </w:pPr>
            <w:r>
              <w:t>Ignore parameter</w:t>
            </w:r>
          </w:p>
        </w:tc>
      </w:tr>
      <w:tr w:rsidR="00E03D0A" w14:paraId="4FE5DCF0" w14:textId="77777777" w:rsidTr="00E03D0A">
        <w:trPr>
          <w:trHeight w:val="279"/>
        </w:trPr>
        <w:tc>
          <w:tcPr>
            <w:tcW w:w="4327" w:type="dxa"/>
            <w:tcBorders>
              <w:top w:val="single" w:sz="3" w:space="0" w:color="000000"/>
              <w:left w:val="nil"/>
              <w:bottom w:val="single" w:sz="3" w:space="0" w:color="000000"/>
              <w:right w:val="nil"/>
            </w:tcBorders>
          </w:tcPr>
          <w:p w14:paraId="021DD528" w14:textId="77777777" w:rsidR="00E03D0A" w:rsidRDefault="00E03D0A" w:rsidP="00E03D0A">
            <w:pPr>
              <w:spacing w:line="259" w:lineRule="auto"/>
              <w:ind w:left="120"/>
              <w:jc w:val="left"/>
            </w:pPr>
            <w:r>
              <w:t>–surfaceSeparation=0</w:t>
            </w:r>
          </w:p>
        </w:tc>
        <w:tc>
          <w:tcPr>
            <w:tcW w:w="4088" w:type="dxa"/>
            <w:tcBorders>
              <w:top w:val="single" w:sz="3" w:space="0" w:color="000000"/>
              <w:left w:val="nil"/>
              <w:bottom w:val="single" w:sz="3" w:space="0" w:color="000000"/>
              <w:right w:val="nil"/>
            </w:tcBorders>
          </w:tcPr>
          <w:p w14:paraId="4D87055F" w14:textId="77777777" w:rsidR="00E03D0A" w:rsidRDefault="00E03D0A" w:rsidP="00E03D0A">
            <w:pPr>
              <w:spacing w:line="259" w:lineRule="auto"/>
              <w:jc w:val="left"/>
            </w:pPr>
            <w:r>
              <w:t>Ignore parameter</w:t>
            </w:r>
          </w:p>
        </w:tc>
      </w:tr>
    </w:tbl>
    <w:p w14:paraId="75694D23" w14:textId="77777777" w:rsidR="00E03D0A" w:rsidRPr="00E03D0A" w:rsidRDefault="00E03D0A" w:rsidP="00E03D0A">
      <w:pPr>
        <w:rPr>
          <w:lang w:eastAsia="ko-KR"/>
        </w:rPr>
      </w:pPr>
    </w:p>
    <w:p w14:paraId="23A4D4C2" w14:textId="0582DF03" w:rsidR="001E0645" w:rsidRDefault="001E0645" w:rsidP="00E03D0A">
      <w:pPr>
        <w:ind w:left="630"/>
        <w:rPr>
          <w:rFonts w:ascii="Courier New" w:hAnsi="Courier New" w:cs="Courier New"/>
          <w:sz w:val="20"/>
          <w:szCs w:val="20"/>
          <w:lang w:eastAsia="ko-KR"/>
        </w:rPr>
      </w:pPr>
    </w:p>
    <w:p w14:paraId="428E1F60" w14:textId="77777777" w:rsidR="001E0645" w:rsidRDefault="001E0645" w:rsidP="00E03D0A">
      <w:pPr>
        <w:pStyle w:val="Heading1"/>
        <w:rPr>
          <w:lang w:eastAsia="ko-KR"/>
        </w:rPr>
      </w:pPr>
      <w:r>
        <w:rPr>
          <w:lang w:eastAsia="ko-KR"/>
        </w:rPr>
        <w:t>References</w:t>
      </w:r>
    </w:p>
    <w:p w14:paraId="615673E0" w14:textId="77777777" w:rsidR="001E0645" w:rsidRDefault="001E0645" w:rsidP="00E03D0A">
      <w:pPr>
        <w:rPr>
          <w:lang w:eastAsia="ko-KR"/>
        </w:rPr>
      </w:pPr>
      <w:bookmarkStart w:id="1" w:name="_Ref504489519"/>
    </w:p>
    <w:p w14:paraId="4CA83596" w14:textId="56536644" w:rsidR="001E0645" w:rsidRDefault="001E0645" w:rsidP="00E03D0A">
      <w:pPr>
        <w:pStyle w:val="ListParagraph"/>
        <w:numPr>
          <w:ilvl w:val="0"/>
          <w:numId w:val="34"/>
        </w:numPr>
        <w:ind w:left="630" w:hanging="630"/>
        <w:jc w:val="left"/>
        <w:rPr>
          <w:lang w:eastAsia="ko-KR"/>
        </w:rPr>
      </w:pPr>
      <w:r>
        <w:rPr>
          <w:color w:val="000000"/>
          <w:shd w:val="clear" w:color="auto" w:fill="FFFFFF"/>
        </w:rPr>
        <w:t xml:space="preserve">Common test conditions for point cloud compression, </w:t>
      </w:r>
      <w:r>
        <w:rPr>
          <w:rFonts w:eastAsia="Calibri"/>
          <w:lang w:val="en-GB" w:eastAsia="ko-KR"/>
        </w:rPr>
        <w:t>ISO/IEC JTC1/SC29 WG11 Doc.</w:t>
      </w:r>
      <w:r w:rsidR="00B34871" w:rsidRPr="00B34871">
        <w:t xml:space="preserve"> </w:t>
      </w:r>
      <w:r w:rsidR="000B781D">
        <w:rPr>
          <w:rFonts w:ascii="Arial" w:hAnsi="Arial" w:cs="Arial"/>
          <w:color w:val="000000"/>
          <w:sz w:val="20"/>
          <w:szCs w:val="20"/>
          <w:shd w:val="clear" w:color="auto" w:fill="FFFFFF"/>
        </w:rPr>
        <w:t>w18665</w:t>
      </w:r>
      <w:r>
        <w:t xml:space="preserve">, </w:t>
      </w:r>
      <w:bookmarkEnd w:id="1"/>
      <w:r w:rsidR="00AB0D56">
        <w:t>Gothenburg</w:t>
      </w:r>
      <w:r>
        <w:t xml:space="preserve">, </w:t>
      </w:r>
      <w:r w:rsidR="00AB0D56">
        <w:t>July</w:t>
      </w:r>
      <w:r>
        <w:t xml:space="preserve"> 201</w:t>
      </w:r>
      <w:r w:rsidR="00B34871">
        <w:t>9</w:t>
      </w:r>
      <w:r>
        <w:t>.</w:t>
      </w:r>
    </w:p>
    <w:p w14:paraId="08B222FA" w14:textId="77777777" w:rsidR="001E0645" w:rsidRPr="002467FC" w:rsidRDefault="001E0645" w:rsidP="00E03D0A">
      <w:pPr>
        <w:ind w:left="630"/>
        <w:rPr>
          <w:rFonts w:ascii="Courier New" w:hAnsi="Courier New" w:cs="Courier New"/>
          <w:sz w:val="20"/>
          <w:szCs w:val="20"/>
          <w:lang w:eastAsia="ko-KR"/>
        </w:rPr>
      </w:pPr>
    </w:p>
    <w:sectPr w:rsidR="001E0645" w:rsidRPr="002467F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173C7" w14:textId="77777777" w:rsidR="008003C0" w:rsidRDefault="008003C0">
      <w:r>
        <w:separator/>
      </w:r>
    </w:p>
  </w:endnote>
  <w:endnote w:type="continuationSeparator" w:id="0">
    <w:p w14:paraId="2A55D54B" w14:textId="77777777" w:rsidR="008003C0" w:rsidRDefault="008003C0">
      <w:r>
        <w:continuationSeparator/>
      </w:r>
    </w:p>
  </w:endnote>
  <w:endnote w:type="continuationNotice" w:id="1">
    <w:p w14:paraId="0A30B494" w14:textId="77777777" w:rsidR="008003C0" w:rsidRDefault="00800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3EE4D" w14:textId="77777777" w:rsidR="008003C0" w:rsidRDefault="008003C0">
      <w:r>
        <w:separator/>
      </w:r>
    </w:p>
  </w:footnote>
  <w:footnote w:type="continuationSeparator" w:id="0">
    <w:p w14:paraId="6F4E77FF" w14:textId="77777777" w:rsidR="008003C0" w:rsidRDefault="008003C0">
      <w:r>
        <w:continuationSeparator/>
      </w:r>
    </w:p>
  </w:footnote>
  <w:footnote w:type="continuationNotice" w:id="1">
    <w:p w14:paraId="2E8D8188" w14:textId="77777777" w:rsidR="008003C0" w:rsidRDefault="008003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8"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17"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9"/>
  </w:num>
  <w:num w:numId="4">
    <w:abstractNumId w:val="2"/>
  </w:num>
  <w:num w:numId="5">
    <w:abstractNumId w:val="0"/>
  </w:num>
  <w:num w:numId="6">
    <w:abstractNumId w:val="6"/>
  </w:num>
  <w:num w:numId="7">
    <w:abstractNumId w:val="5"/>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3"/>
  </w:num>
  <w:num w:numId="15">
    <w:abstractNumId w:val="23"/>
  </w:num>
  <w:num w:numId="16">
    <w:abstractNumId w:val="14"/>
  </w:num>
  <w:num w:numId="17">
    <w:abstractNumId w:val="7"/>
  </w:num>
  <w:num w:numId="18">
    <w:abstractNumId w:val="8"/>
  </w:num>
  <w:num w:numId="19">
    <w:abstractNumId w:val="26"/>
  </w:num>
  <w:num w:numId="20">
    <w:abstractNumId w:val="18"/>
  </w:num>
  <w:num w:numId="21">
    <w:abstractNumId w:val="24"/>
  </w:num>
  <w:num w:numId="22">
    <w:abstractNumId w:val="10"/>
  </w:num>
  <w:num w:numId="23">
    <w:abstractNumId w:val="15"/>
  </w:num>
  <w:num w:numId="24">
    <w:abstractNumId w:val="3"/>
  </w:num>
  <w:num w:numId="25">
    <w:abstractNumId w:val="11"/>
  </w:num>
  <w:num w:numId="26">
    <w:abstractNumId w:val="23"/>
  </w:num>
  <w:num w:numId="27">
    <w:abstractNumId w:val="23"/>
  </w:num>
  <w:num w:numId="28">
    <w:abstractNumId w:val="17"/>
  </w:num>
  <w:num w:numId="29">
    <w:abstractNumId w:val="13"/>
  </w:num>
  <w:num w:numId="30">
    <w:abstractNumId w:val="12"/>
  </w:num>
  <w:num w:numId="31">
    <w:abstractNumId w:val="4"/>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3MrcwtjA3tTC3tDRU0lEKTi0uzszPAykwqQUAXZhhAiwAAAA="/>
  </w:docVars>
  <w:rsids>
    <w:rsidRoot w:val="001012F5"/>
    <w:rsid w:val="00002A00"/>
    <w:rsid w:val="00003548"/>
    <w:rsid w:val="000052C5"/>
    <w:rsid w:val="00005517"/>
    <w:rsid w:val="00005C73"/>
    <w:rsid w:val="00010C11"/>
    <w:rsid w:val="00011366"/>
    <w:rsid w:val="00011C61"/>
    <w:rsid w:val="00013C59"/>
    <w:rsid w:val="000153E4"/>
    <w:rsid w:val="00020819"/>
    <w:rsid w:val="00022ECD"/>
    <w:rsid w:val="00023CAC"/>
    <w:rsid w:val="00027F6A"/>
    <w:rsid w:val="00031416"/>
    <w:rsid w:val="000364C6"/>
    <w:rsid w:val="00036658"/>
    <w:rsid w:val="00037C2F"/>
    <w:rsid w:val="00037CE4"/>
    <w:rsid w:val="00040206"/>
    <w:rsid w:val="00040C13"/>
    <w:rsid w:val="00040D62"/>
    <w:rsid w:val="000438C6"/>
    <w:rsid w:val="000453A3"/>
    <w:rsid w:val="00045648"/>
    <w:rsid w:val="00052645"/>
    <w:rsid w:val="00053C65"/>
    <w:rsid w:val="0005426E"/>
    <w:rsid w:val="0005472F"/>
    <w:rsid w:val="00055CB2"/>
    <w:rsid w:val="000560AC"/>
    <w:rsid w:val="00057E32"/>
    <w:rsid w:val="00061E4B"/>
    <w:rsid w:val="00063FF0"/>
    <w:rsid w:val="00064259"/>
    <w:rsid w:val="00064E72"/>
    <w:rsid w:val="00071E1E"/>
    <w:rsid w:val="00073488"/>
    <w:rsid w:val="0007561E"/>
    <w:rsid w:val="00080C0A"/>
    <w:rsid w:val="000A04BB"/>
    <w:rsid w:val="000A1780"/>
    <w:rsid w:val="000A3FA0"/>
    <w:rsid w:val="000A5D5A"/>
    <w:rsid w:val="000A63AA"/>
    <w:rsid w:val="000A6A97"/>
    <w:rsid w:val="000B134A"/>
    <w:rsid w:val="000B578D"/>
    <w:rsid w:val="000B5FDF"/>
    <w:rsid w:val="000B6E4F"/>
    <w:rsid w:val="000B781D"/>
    <w:rsid w:val="000C5DD6"/>
    <w:rsid w:val="000D47D9"/>
    <w:rsid w:val="000D4A33"/>
    <w:rsid w:val="000E17E0"/>
    <w:rsid w:val="000E2EC9"/>
    <w:rsid w:val="000E518A"/>
    <w:rsid w:val="000F2393"/>
    <w:rsid w:val="000F35D9"/>
    <w:rsid w:val="000F55EB"/>
    <w:rsid w:val="000F5709"/>
    <w:rsid w:val="000F69E8"/>
    <w:rsid w:val="000F79A8"/>
    <w:rsid w:val="001012F5"/>
    <w:rsid w:val="00106524"/>
    <w:rsid w:val="00113EB3"/>
    <w:rsid w:val="0011477E"/>
    <w:rsid w:val="00114B1C"/>
    <w:rsid w:val="00115725"/>
    <w:rsid w:val="00116B1A"/>
    <w:rsid w:val="001201A3"/>
    <w:rsid w:val="00120DE1"/>
    <w:rsid w:val="00122556"/>
    <w:rsid w:val="00122F17"/>
    <w:rsid w:val="00124CBE"/>
    <w:rsid w:val="001262AE"/>
    <w:rsid w:val="00126AE1"/>
    <w:rsid w:val="00130507"/>
    <w:rsid w:val="00133E41"/>
    <w:rsid w:val="001355E9"/>
    <w:rsid w:val="00140EDF"/>
    <w:rsid w:val="0014351E"/>
    <w:rsid w:val="001438BD"/>
    <w:rsid w:val="0014537F"/>
    <w:rsid w:val="001507B8"/>
    <w:rsid w:val="001512C7"/>
    <w:rsid w:val="0015144C"/>
    <w:rsid w:val="00152E97"/>
    <w:rsid w:val="00153DC5"/>
    <w:rsid w:val="00153EA9"/>
    <w:rsid w:val="00154297"/>
    <w:rsid w:val="00155AD4"/>
    <w:rsid w:val="00156BC8"/>
    <w:rsid w:val="00160ED5"/>
    <w:rsid w:val="00162FD9"/>
    <w:rsid w:val="0016383E"/>
    <w:rsid w:val="00166065"/>
    <w:rsid w:val="00167D31"/>
    <w:rsid w:val="00173727"/>
    <w:rsid w:val="00174349"/>
    <w:rsid w:val="00174F27"/>
    <w:rsid w:val="00181181"/>
    <w:rsid w:val="00190622"/>
    <w:rsid w:val="00190EB6"/>
    <w:rsid w:val="001932D1"/>
    <w:rsid w:val="00193CC8"/>
    <w:rsid w:val="00194122"/>
    <w:rsid w:val="001945A1"/>
    <w:rsid w:val="001950EF"/>
    <w:rsid w:val="001956D8"/>
    <w:rsid w:val="00196CBF"/>
    <w:rsid w:val="0019735B"/>
    <w:rsid w:val="001A46D0"/>
    <w:rsid w:val="001A7E85"/>
    <w:rsid w:val="001B3320"/>
    <w:rsid w:val="001B4933"/>
    <w:rsid w:val="001B7C14"/>
    <w:rsid w:val="001C4EC7"/>
    <w:rsid w:val="001C6955"/>
    <w:rsid w:val="001D079E"/>
    <w:rsid w:val="001D2543"/>
    <w:rsid w:val="001D2602"/>
    <w:rsid w:val="001D382D"/>
    <w:rsid w:val="001D5499"/>
    <w:rsid w:val="001D5750"/>
    <w:rsid w:val="001D63CB"/>
    <w:rsid w:val="001E0645"/>
    <w:rsid w:val="001E081C"/>
    <w:rsid w:val="001E21FB"/>
    <w:rsid w:val="001F0C4D"/>
    <w:rsid w:val="001F0D1B"/>
    <w:rsid w:val="001F1E53"/>
    <w:rsid w:val="001F407B"/>
    <w:rsid w:val="001F7AE9"/>
    <w:rsid w:val="00200175"/>
    <w:rsid w:val="0020103D"/>
    <w:rsid w:val="002011AD"/>
    <w:rsid w:val="00204AEF"/>
    <w:rsid w:val="00207998"/>
    <w:rsid w:val="002110F2"/>
    <w:rsid w:val="00211695"/>
    <w:rsid w:val="00211D5D"/>
    <w:rsid w:val="00213C7B"/>
    <w:rsid w:val="00215191"/>
    <w:rsid w:val="00215A4C"/>
    <w:rsid w:val="00223E99"/>
    <w:rsid w:val="00226A7C"/>
    <w:rsid w:val="002323D6"/>
    <w:rsid w:val="00233E61"/>
    <w:rsid w:val="002356DD"/>
    <w:rsid w:val="00235A24"/>
    <w:rsid w:val="00241B7B"/>
    <w:rsid w:val="00241CFE"/>
    <w:rsid w:val="00244AD7"/>
    <w:rsid w:val="002458B1"/>
    <w:rsid w:val="00245AFE"/>
    <w:rsid w:val="002467FC"/>
    <w:rsid w:val="00246BD1"/>
    <w:rsid w:val="00246E9B"/>
    <w:rsid w:val="0025051B"/>
    <w:rsid w:val="00251515"/>
    <w:rsid w:val="002518EB"/>
    <w:rsid w:val="00252385"/>
    <w:rsid w:val="00256299"/>
    <w:rsid w:val="00256A76"/>
    <w:rsid w:val="00260FB9"/>
    <w:rsid w:val="00262093"/>
    <w:rsid w:val="00264BFE"/>
    <w:rsid w:val="00270D8F"/>
    <w:rsid w:val="0027229B"/>
    <w:rsid w:val="0027300F"/>
    <w:rsid w:val="0027461D"/>
    <w:rsid w:val="00275000"/>
    <w:rsid w:val="00275D76"/>
    <w:rsid w:val="00276714"/>
    <w:rsid w:val="0028199A"/>
    <w:rsid w:val="002833DF"/>
    <w:rsid w:val="00283BEF"/>
    <w:rsid w:val="00285A2E"/>
    <w:rsid w:val="00285A5A"/>
    <w:rsid w:val="002877A5"/>
    <w:rsid w:val="00287D56"/>
    <w:rsid w:val="0029018C"/>
    <w:rsid w:val="002904E8"/>
    <w:rsid w:val="00291A83"/>
    <w:rsid w:val="00292612"/>
    <w:rsid w:val="00293D0D"/>
    <w:rsid w:val="00295885"/>
    <w:rsid w:val="002A005A"/>
    <w:rsid w:val="002A010D"/>
    <w:rsid w:val="002A1D47"/>
    <w:rsid w:val="002A3DD3"/>
    <w:rsid w:val="002A4683"/>
    <w:rsid w:val="002A4B06"/>
    <w:rsid w:val="002A4FB4"/>
    <w:rsid w:val="002A5075"/>
    <w:rsid w:val="002B631C"/>
    <w:rsid w:val="002B725E"/>
    <w:rsid w:val="002B7BAC"/>
    <w:rsid w:val="002B7EDF"/>
    <w:rsid w:val="002C4CE7"/>
    <w:rsid w:val="002C5129"/>
    <w:rsid w:val="002C7531"/>
    <w:rsid w:val="002D2FF4"/>
    <w:rsid w:val="002D3D48"/>
    <w:rsid w:val="002D60A5"/>
    <w:rsid w:val="002D7084"/>
    <w:rsid w:val="002D7F67"/>
    <w:rsid w:val="002E018F"/>
    <w:rsid w:val="002E0427"/>
    <w:rsid w:val="002E1464"/>
    <w:rsid w:val="002E217C"/>
    <w:rsid w:val="002E2EAD"/>
    <w:rsid w:val="002E3E0D"/>
    <w:rsid w:val="002E4A92"/>
    <w:rsid w:val="002F0042"/>
    <w:rsid w:val="002F1E96"/>
    <w:rsid w:val="002F2620"/>
    <w:rsid w:val="002F6DC6"/>
    <w:rsid w:val="002F71CA"/>
    <w:rsid w:val="00300972"/>
    <w:rsid w:val="003027C7"/>
    <w:rsid w:val="003054B5"/>
    <w:rsid w:val="0030782A"/>
    <w:rsid w:val="00314D09"/>
    <w:rsid w:val="00315BBD"/>
    <w:rsid w:val="0031742D"/>
    <w:rsid w:val="003179B4"/>
    <w:rsid w:val="0032071D"/>
    <w:rsid w:val="00322185"/>
    <w:rsid w:val="00323738"/>
    <w:rsid w:val="003237C9"/>
    <w:rsid w:val="0032398A"/>
    <w:rsid w:val="00324199"/>
    <w:rsid w:val="00325B97"/>
    <w:rsid w:val="0032767A"/>
    <w:rsid w:val="003279ED"/>
    <w:rsid w:val="00327D3B"/>
    <w:rsid w:val="00327F50"/>
    <w:rsid w:val="00334D2C"/>
    <w:rsid w:val="003461BF"/>
    <w:rsid w:val="00347E17"/>
    <w:rsid w:val="00350823"/>
    <w:rsid w:val="00350D7C"/>
    <w:rsid w:val="00353429"/>
    <w:rsid w:val="00357775"/>
    <w:rsid w:val="00360DC7"/>
    <w:rsid w:val="0036590B"/>
    <w:rsid w:val="00370866"/>
    <w:rsid w:val="00370A3C"/>
    <w:rsid w:val="00371F6D"/>
    <w:rsid w:val="00373366"/>
    <w:rsid w:val="00374554"/>
    <w:rsid w:val="00374926"/>
    <w:rsid w:val="00376E49"/>
    <w:rsid w:val="0037750F"/>
    <w:rsid w:val="00380740"/>
    <w:rsid w:val="00380CC1"/>
    <w:rsid w:val="003824CF"/>
    <w:rsid w:val="0038297B"/>
    <w:rsid w:val="00383081"/>
    <w:rsid w:val="00383577"/>
    <w:rsid w:val="00385F61"/>
    <w:rsid w:val="00387C36"/>
    <w:rsid w:val="00390352"/>
    <w:rsid w:val="003906EC"/>
    <w:rsid w:val="00390F34"/>
    <w:rsid w:val="0039194B"/>
    <w:rsid w:val="00396AD6"/>
    <w:rsid w:val="00396D1F"/>
    <w:rsid w:val="003A0E65"/>
    <w:rsid w:val="003A1298"/>
    <w:rsid w:val="003A21F2"/>
    <w:rsid w:val="003A3E4B"/>
    <w:rsid w:val="003A53BD"/>
    <w:rsid w:val="003A67F1"/>
    <w:rsid w:val="003A6B82"/>
    <w:rsid w:val="003A735B"/>
    <w:rsid w:val="003B3BCA"/>
    <w:rsid w:val="003B4161"/>
    <w:rsid w:val="003B640E"/>
    <w:rsid w:val="003C029B"/>
    <w:rsid w:val="003C0E4D"/>
    <w:rsid w:val="003C173D"/>
    <w:rsid w:val="003C5812"/>
    <w:rsid w:val="003D0E91"/>
    <w:rsid w:val="003D38DC"/>
    <w:rsid w:val="003D7F57"/>
    <w:rsid w:val="003E2F1D"/>
    <w:rsid w:val="003F0A6F"/>
    <w:rsid w:val="003F2CF6"/>
    <w:rsid w:val="003F3707"/>
    <w:rsid w:val="003F5611"/>
    <w:rsid w:val="00400251"/>
    <w:rsid w:val="004016DC"/>
    <w:rsid w:val="00401C62"/>
    <w:rsid w:val="00405E87"/>
    <w:rsid w:val="004120AD"/>
    <w:rsid w:val="00414CFB"/>
    <w:rsid w:val="004224A8"/>
    <w:rsid w:val="00423F78"/>
    <w:rsid w:val="00425FF2"/>
    <w:rsid w:val="00435159"/>
    <w:rsid w:val="0043671D"/>
    <w:rsid w:val="004370CB"/>
    <w:rsid w:val="00440897"/>
    <w:rsid w:val="004408B8"/>
    <w:rsid w:val="00441F3B"/>
    <w:rsid w:val="004422A5"/>
    <w:rsid w:val="004428DC"/>
    <w:rsid w:val="004436F9"/>
    <w:rsid w:val="004443A9"/>
    <w:rsid w:val="00444F94"/>
    <w:rsid w:val="00445D88"/>
    <w:rsid w:val="00453D35"/>
    <w:rsid w:val="004543D7"/>
    <w:rsid w:val="004553C6"/>
    <w:rsid w:val="00456BD4"/>
    <w:rsid w:val="00456DF5"/>
    <w:rsid w:val="004610BF"/>
    <w:rsid w:val="00462E29"/>
    <w:rsid w:val="00463443"/>
    <w:rsid w:val="00463BD5"/>
    <w:rsid w:val="00467643"/>
    <w:rsid w:val="00467F83"/>
    <w:rsid w:val="00470147"/>
    <w:rsid w:val="00470C31"/>
    <w:rsid w:val="00474715"/>
    <w:rsid w:val="004747B6"/>
    <w:rsid w:val="00476A67"/>
    <w:rsid w:val="0048456A"/>
    <w:rsid w:val="00485A04"/>
    <w:rsid w:val="00485A35"/>
    <w:rsid w:val="00485B5B"/>
    <w:rsid w:val="004864CE"/>
    <w:rsid w:val="00486F56"/>
    <w:rsid w:val="00490976"/>
    <w:rsid w:val="0049097B"/>
    <w:rsid w:val="00493102"/>
    <w:rsid w:val="00494154"/>
    <w:rsid w:val="00494D7A"/>
    <w:rsid w:val="004973D2"/>
    <w:rsid w:val="00497CB9"/>
    <w:rsid w:val="004A2176"/>
    <w:rsid w:val="004A2635"/>
    <w:rsid w:val="004A2A01"/>
    <w:rsid w:val="004A3233"/>
    <w:rsid w:val="004A4D92"/>
    <w:rsid w:val="004A57D0"/>
    <w:rsid w:val="004A5D85"/>
    <w:rsid w:val="004B2494"/>
    <w:rsid w:val="004B2718"/>
    <w:rsid w:val="004B748E"/>
    <w:rsid w:val="004B7922"/>
    <w:rsid w:val="004C1946"/>
    <w:rsid w:val="004D046A"/>
    <w:rsid w:val="004D4431"/>
    <w:rsid w:val="004D702A"/>
    <w:rsid w:val="004E0CF7"/>
    <w:rsid w:val="004E0DB1"/>
    <w:rsid w:val="004E2654"/>
    <w:rsid w:val="004E3EF9"/>
    <w:rsid w:val="004F1FDA"/>
    <w:rsid w:val="004F251F"/>
    <w:rsid w:val="004F2F7A"/>
    <w:rsid w:val="004F559B"/>
    <w:rsid w:val="004F7AAF"/>
    <w:rsid w:val="005015AD"/>
    <w:rsid w:val="00501E9F"/>
    <w:rsid w:val="00503689"/>
    <w:rsid w:val="0051541A"/>
    <w:rsid w:val="00517CAC"/>
    <w:rsid w:val="005208D5"/>
    <w:rsid w:val="005222FC"/>
    <w:rsid w:val="00535792"/>
    <w:rsid w:val="00537136"/>
    <w:rsid w:val="00537B15"/>
    <w:rsid w:val="00540121"/>
    <w:rsid w:val="00540925"/>
    <w:rsid w:val="005441A3"/>
    <w:rsid w:val="00545548"/>
    <w:rsid w:val="00545E86"/>
    <w:rsid w:val="005467BD"/>
    <w:rsid w:val="00547154"/>
    <w:rsid w:val="005475F1"/>
    <w:rsid w:val="00552267"/>
    <w:rsid w:val="005538E8"/>
    <w:rsid w:val="005600EB"/>
    <w:rsid w:val="00560249"/>
    <w:rsid w:val="00560C17"/>
    <w:rsid w:val="00560E28"/>
    <w:rsid w:val="0056132E"/>
    <w:rsid w:val="0057079F"/>
    <w:rsid w:val="00571293"/>
    <w:rsid w:val="00575B8F"/>
    <w:rsid w:val="00580263"/>
    <w:rsid w:val="00580710"/>
    <w:rsid w:val="0058123E"/>
    <w:rsid w:val="005821DC"/>
    <w:rsid w:val="005876A0"/>
    <w:rsid w:val="005919B3"/>
    <w:rsid w:val="00593928"/>
    <w:rsid w:val="00594ADE"/>
    <w:rsid w:val="005957D9"/>
    <w:rsid w:val="00596129"/>
    <w:rsid w:val="00596E84"/>
    <w:rsid w:val="00597595"/>
    <w:rsid w:val="005A0647"/>
    <w:rsid w:val="005A0B33"/>
    <w:rsid w:val="005A4455"/>
    <w:rsid w:val="005B11B5"/>
    <w:rsid w:val="005B396C"/>
    <w:rsid w:val="005C04B6"/>
    <w:rsid w:val="005C0699"/>
    <w:rsid w:val="005C0B48"/>
    <w:rsid w:val="005C15EC"/>
    <w:rsid w:val="005C25E0"/>
    <w:rsid w:val="005C3564"/>
    <w:rsid w:val="005C522F"/>
    <w:rsid w:val="005C68D4"/>
    <w:rsid w:val="005C6B50"/>
    <w:rsid w:val="005D2BD2"/>
    <w:rsid w:val="005D7F43"/>
    <w:rsid w:val="005E0C65"/>
    <w:rsid w:val="005E20F3"/>
    <w:rsid w:val="005E2C7D"/>
    <w:rsid w:val="005E504A"/>
    <w:rsid w:val="005E74F2"/>
    <w:rsid w:val="005F02F3"/>
    <w:rsid w:val="005F1A4D"/>
    <w:rsid w:val="005F47E2"/>
    <w:rsid w:val="005F51B8"/>
    <w:rsid w:val="005F6F62"/>
    <w:rsid w:val="00600CF9"/>
    <w:rsid w:val="00602119"/>
    <w:rsid w:val="0060363F"/>
    <w:rsid w:val="006053AF"/>
    <w:rsid w:val="006070B8"/>
    <w:rsid w:val="00612222"/>
    <w:rsid w:val="00613C51"/>
    <w:rsid w:val="006146FB"/>
    <w:rsid w:val="006154FF"/>
    <w:rsid w:val="0061564D"/>
    <w:rsid w:val="00617772"/>
    <w:rsid w:val="00624513"/>
    <w:rsid w:val="00625E9D"/>
    <w:rsid w:val="00630386"/>
    <w:rsid w:val="006309AA"/>
    <w:rsid w:val="006316FF"/>
    <w:rsid w:val="00633335"/>
    <w:rsid w:val="0063787B"/>
    <w:rsid w:val="006427ED"/>
    <w:rsid w:val="00642E54"/>
    <w:rsid w:val="006435CB"/>
    <w:rsid w:val="00643B7E"/>
    <w:rsid w:val="00644809"/>
    <w:rsid w:val="00645345"/>
    <w:rsid w:val="00645757"/>
    <w:rsid w:val="006470E6"/>
    <w:rsid w:val="00647414"/>
    <w:rsid w:val="00647F59"/>
    <w:rsid w:val="006505D7"/>
    <w:rsid w:val="006567D1"/>
    <w:rsid w:val="00656902"/>
    <w:rsid w:val="006624E7"/>
    <w:rsid w:val="00665A6E"/>
    <w:rsid w:val="006677D0"/>
    <w:rsid w:val="00670F28"/>
    <w:rsid w:val="006730E4"/>
    <w:rsid w:val="00673218"/>
    <w:rsid w:val="00673363"/>
    <w:rsid w:val="00674E6D"/>
    <w:rsid w:val="00675077"/>
    <w:rsid w:val="00681B2B"/>
    <w:rsid w:val="00681F68"/>
    <w:rsid w:val="00685396"/>
    <w:rsid w:val="00690E45"/>
    <w:rsid w:val="00697201"/>
    <w:rsid w:val="0069757C"/>
    <w:rsid w:val="006A0E6B"/>
    <w:rsid w:val="006A15B8"/>
    <w:rsid w:val="006A3C24"/>
    <w:rsid w:val="006A47B0"/>
    <w:rsid w:val="006A7FAF"/>
    <w:rsid w:val="006B06AC"/>
    <w:rsid w:val="006B122B"/>
    <w:rsid w:val="006B2326"/>
    <w:rsid w:val="006B3614"/>
    <w:rsid w:val="006B6052"/>
    <w:rsid w:val="006C0F29"/>
    <w:rsid w:val="006C4084"/>
    <w:rsid w:val="006C596D"/>
    <w:rsid w:val="006D090A"/>
    <w:rsid w:val="006D0E99"/>
    <w:rsid w:val="006E0B40"/>
    <w:rsid w:val="006E3395"/>
    <w:rsid w:val="006E682B"/>
    <w:rsid w:val="006E6968"/>
    <w:rsid w:val="006F1934"/>
    <w:rsid w:val="006F1BF2"/>
    <w:rsid w:val="006F292A"/>
    <w:rsid w:val="006F2E24"/>
    <w:rsid w:val="006F4D45"/>
    <w:rsid w:val="006F647E"/>
    <w:rsid w:val="006F6AFD"/>
    <w:rsid w:val="00700C20"/>
    <w:rsid w:val="00701F36"/>
    <w:rsid w:val="00702C3B"/>
    <w:rsid w:val="00702F5D"/>
    <w:rsid w:val="007064E6"/>
    <w:rsid w:val="007100C6"/>
    <w:rsid w:val="0071062C"/>
    <w:rsid w:val="00710EFC"/>
    <w:rsid w:val="0071253D"/>
    <w:rsid w:val="0071344B"/>
    <w:rsid w:val="00714152"/>
    <w:rsid w:val="00715402"/>
    <w:rsid w:val="00716932"/>
    <w:rsid w:val="00716CA9"/>
    <w:rsid w:val="007227CF"/>
    <w:rsid w:val="00722B20"/>
    <w:rsid w:val="00723617"/>
    <w:rsid w:val="00724633"/>
    <w:rsid w:val="007251FD"/>
    <w:rsid w:val="0073092C"/>
    <w:rsid w:val="00732992"/>
    <w:rsid w:val="00732CAC"/>
    <w:rsid w:val="007351D8"/>
    <w:rsid w:val="007367B6"/>
    <w:rsid w:val="00741BB0"/>
    <w:rsid w:val="00746B74"/>
    <w:rsid w:val="0075000A"/>
    <w:rsid w:val="00750482"/>
    <w:rsid w:val="00751AAA"/>
    <w:rsid w:val="00752612"/>
    <w:rsid w:val="00754DCC"/>
    <w:rsid w:val="007570DD"/>
    <w:rsid w:val="007576F3"/>
    <w:rsid w:val="00760D1E"/>
    <w:rsid w:val="007628B2"/>
    <w:rsid w:val="007648D5"/>
    <w:rsid w:val="00764E86"/>
    <w:rsid w:val="00767764"/>
    <w:rsid w:val="00767BB5"/>
    <w:rsid w:val="0077165D"/>
    <w:rsid w:val="007721D6"/>
    <w:rsid w:val="00780A4F"/>
    <w:rsid w:val="00780D07"/>
    <w:rsid w:val="00782A21"/>
    <w:rsid w:val="00782D3E"/>
    <w:rsid w:val="0078586F"/>
    <w:rsid w:val="007870A3"/>
    <w:rsid w:val="007913CF"/>
    <w:rsid w:val="00792FB0"/>
    <w:rsid w:val="00794401"/>
    <w:rsid w:val="00794B2F"/>
    <w:rsid w:val="00797400"/>
    <w:rsid w:val="007A090A"/>
    <w:rsid w:val="007A09D3"/>
    <w:rsid w:val="007A0E80"/>
    <w:rsid w:val="007A3E1E"/>
    <w:rsid w:val="007B182C"/>
    <w:rsid w:val="007B2815"/>
    <w:rsid w:val="007B7C44"/>
    <w:rsid w:val="007C27E8"/>
    <w:rsid w:val="007C64D6"/>
    <w:rsid w:val="007C73A1"/>
    <w:rsid w:val="007E0233"/>
    <w:rsid w:val="007E5D32"/>
    <w:rsid w:val="007F2663"/>
    <w:rsid w:val="007F2671"/>
    <w:rsid w:val="007F3296"/>
    <w:rsid w:val="007F4F81"/>
    <w:rsid w:val="007F57CA"/>
    <w:rsid w:val="007F6B26"/>
    <w:rsid w:val="007F724C"/>
    <w:rsid w:val="008003C0"/>
    <w:rsid w:val="00801CD9"/>
    <w:rsid w:val="00801D73"/>
    <w:rsid w:val="00803C1E"/>
    <w:rsid w:val="00805942"/>
    <w:rsid w:val="00814C79"/>
    <w:rsid w:val="0081563A"/>
    <w:rsid w:val="008157E0"/>
    <w:rsid w:val="008211D5"/>
    <w:rsid w:val="00821FAE"/>
    <w:rsid w:val="0082237E"/>
    <w:rsid w:val="00823371"/>
    <w:rsid w:val="00826CBC"/>
    <w:rsid w:val="008272A7"/>
    <w:rsid w:val="00827715"/>
    <w:rsid w:val="00834E0A"/>
    <w:rsid w:val="00836165"/>
    <w:rsid w:val="0084149D"/>
    <w:rsid w:val="0084263A"/>
    <w:rsid w:val="008448C9"/>
    <w:rsid w:val="008459DA"/>
    <w:rsid w:val="00846AB0"/>
    <w:rsid w:val="00850A17"/>
    <w:rsid w:val="00850BEC"/>
    <w:rsid w:val="00851FA6"/>
    <w:rsid w:val="00852B41"/>
    <w:rsid w:val="00852F11"/>
    <w:rsid w:val="008535FE"/>
    <w:rsid w:val="00857637"/>
    <w:rsid w:val="00862534"/>
    <w:rsid w:val="00864460"/>
    <w:rsid w:val="008656A9"/>
    <w:rsid w:val="00866A3F"/>
    <w:rsid w:val="008679C7"/>
    <w:rsid w:val="00882B53"/>
    <w:rsid w:val="0089275A"/>
    <w:rsid w:val="008949B9"/>
    <w:rsid w:val="008A1E1D"/>
    <w:rsid w:val="008A3E97"/>
    <w:rsid w:val="008A5507"/>
    <w:rsid w:val="008B0C7E"/>
    <w:rsid w:val="008B15E4"/>
    <w:rsid w:val="008B2C4E"/>
    <w:rsid w:val="008B343F"/>
    <w:rsid w:val="008B3D3F"/>
    <w:rsid w:val="008B467A"/>
    <w:rsid w:val="008B4E96"/>
    <w:rsid w:val="008B6A69"/>
    <w:rsid w:val="008C01EA"/>
    <w:rsid w:val="008C124D"/>
    <w:rsid w:val="008C1518"/>
    <w:rsid w:val="008C31E4"/>
    <w:rsid w:val="008C7585"/>
    <w:rsid w:val="008D0880"/>
    <w:rsid w:val="008D0F22"/>
    <w:rsid w:val="008D1E84"/>
    <w:rsid w:val="008D2D18"/>
    <w:rsid w:val="008D2E49"/>
    <w:rsid w:val="008D3439"/>
    <w:rsid w:val="008D3E31"/>
    <w:rsid w:val="008E42A5"/>
    <w:rsid w:val="008E4B38"/>
    <w:rsid w:val="008F1E97"/>
    <w:rsid w:val="008F3C73"/>
    <w:rsid w:val="008F4BA9"/>
    <w:rsid w:val="008F4CAC"/>
    <w:rsid w:val="008F4FA4"/>
    <w:rsid w:val="008F5CE7"/>
    <w:rsid w:val="008F636B"/>
    <w:rsid w:val="008F73AD"/>
    <w:rsid w:val="00900E4D"/>
    <w:rsid w:val="009040A0"/>
    <w:rsid w:val="00904266"/>
    <w:rsid w:val="009045B0"/>
    <w:rsid w:val="00907F50"/>
    <w:rsid w:val="00913DB2"/>
    <w:rsid w:val="00913EE5"/>
    <w:rsid w:val="0091444C"/>
    <w:rsid w:val="00916ED7"/>
    <w:rsid w:val="00917C1A"/>
    <w:rsid w:val="00917F99"/>
    <w:rsid w:val="009208BA"/>
    <w:rsid w:val="009209D6"/>
    <w:rsid w:val="00921E44"/>
    <w:rsid w:val="00922993"/>
    <w:rsid w:val="00924CE1"/>
    <w:rsid w:val="00925BE5"/>
    <w:rsid w:val="0092726F"/>
    <w:rsid w:val="009324F7"/>
    <w:rsid w:val="00936ADB"/>
    <w:rsid w:val="009432CD"/>
    <w:rsid w:val="00943CE6"/>
    <w:rsid w:val="00944974"/>
    <w:rsid w:val="009513A2"/>
    <w:rsid w:val="00953214"/>
    <w:rsid w:val="009558DD"/>
    <w:rsid w:val="0095766A"/>
    <w:rsid w:val="0096391C"/>
    <w:rsid w:val="00963C5D"/>
    <w:rsid w:val="009651AE"/>
    <w:rsid w:val="0096573F"/>
    <w:rsid w:val="009676C3"/>
    <w:rsid w:val="00973926"/>
    <w:rsid w:val="00976726"/>
    <w:rsid w:val="00976D75"/>
    <w:rsid w:val="00977B0B"/>
    <w:rsid w:val="00980A70"/>
    <w:rsid w:val="00984FBA"/>
    <w:rsid w:val="00990570"/>
    <w:rsid w:val="009926A9"/>
    <w:rsid w:val="00992EBD"/>
    <w:rsid w:val="009942D2"/>
    <w:rsid w:val="00994C33"/>
    <w:rsid w:val="00995050"/>
    <w:rsid w:val="009953BB"/>
    <w:rsid w:val="009A1746"/>
    <w:rsid w:val="009A41E2"/>
    <w:rsid w:val="009A438D"/>
    <w:rsid w:val="009A655F"/>
    <w:rsid w:val="009A767A"/>
    <w:rsid w:val="009B21FC"/>
    <w:rsid w:val="009B4031"/>
    <w:rsid w:val="009B52C4"/>
    <w:rsid w:val="009C0D73"/>
    <w:rsid w:val="009C7CDE"/>
    <w:rsid w:val="009D5802"/>
    <w:rsid w:val="009D7300"/>
    <w:rsid w:val="009E1389"/>
    <w:rsid w:val="009E6E0D"/>
    <w:rsid w:val="009E78C8"/>
    <w:rsid w:val="009F274B"/>
    <w:rsid w:val="009F413A"/>
    <w:rsid w:val="009F5CEA"/>
    <w:rsid w:val="009F7A2A"/>
    <w:rsid w:val="009F7BCD"/>
    <w:rsid w:val="009F7C45"/>
    <w:rsid w:val="00A00BF7"/>
    <w:rsid w:val="00A05FE6"/>
    <w:rsid w:val="00A06126"/>
    <w:rsid w:val="00A109DD"/>
    <w:rsid w:val="00A1298E"/>
    <w:rsid w:val="00A15265"/>
    <w:rsid w:val="00A163FD"/>
    <w:rsid w:val="00A169C2"/>
    <w:rsid w:val="00A205CD"/>
    <w:rsid w:val="00A20E3F"/>
    <w:rsid w:val="00A22F30"/>
    <w:rsid w:val="00A271CB"/>
    <w:rsid w:val="00A337E5"/>
    <w:rsid w:val="00A33E11"/>
    <w:rsid w:val="00A3470E"/>
    <w:rsid w:val="00A35514"/>
    <w:rsid w:val="00A35892"/>
    <w:rsid w:val="00A376A0"/>
    <w:rsid w:val="00A37C1D"/>
    <w:rsid w:val="00A45716"/>
    <w:rsid w:val="00A50109"/>
    <w:rsid w:val="00A51C18"/>
    <w:rsid w:val="00A544F5"/>
    <w:rsid w:val="00A5643A"/>
    <w:rsid w:val="00A57361"/>
    <w:rsid w:val="00A61CA5"/>
    <w:rsid w:val="00A6351F"/>
    <w:rsid w:val="00A638AB"/>
    <w:rsid w:val="00A63E89"/>
    <w:rsid w:val="00A6670D"/>
    <w:rsid w:val="00A66D7B"/>
    <w:rsid w:val="00A71B4D"/>
    <w:rsid w:val="00A72F65"/>
    <w:rsid w:val="00A73A1F"/>
    <w:rsid w:val="00A77FE9"/>
    <w:rsid w:val="00A8176F"/>
    <w:rsid w:val="00A87D08"/>
    <w:rsid w:val="00A91167"/>
    <w:rsid w:val="00A93933"/>
    <w:rsid w:val="00A94609"/>
    <w:rsid w:val="00A94ABB"/>
    <w:rsid w:val="00A9686D"/>
    <w:rsid w:val="00AA3BC8"/>
    <w:rsid w:val="00AA4917"/>
    <w:rsid w:val="00AA4E56"/>
    <w:rsid w:val="00AA6AC5"/>
    <w:rsid w:val="00AA79D2"/>
    <w:rsid w:val="00AB0D56"/>
    <w:rsid w:val="00AB5637"/>
    <w:rsid w:val="00AB5FC1"/>
    <w:rsid w:val="00AC144D"/>
    <w:rsid w:val="00AC1852"/>
    <w:rsid w:val="00AC3C98"/>
    <w:rsid w:val="00AC531D"/>
    <w:rsid w:val="00AC5BCD"/>
    <w:rsid w:val="00AD175D"/>
    <w:rsid w:val="00AD1A4D"/>
    <w:rsid w:val="00AD70C2"/>
    <w:rsid w:val="00AE240B"/>
    <w:rsid w:val="00AE2531"/>
    <w:rsid w:val="00AE3A39"/>
    <w:rsid w:val="00AE496F"/>
    <w:rsid w:val="00AE63D2"/>
    <w:rsid w:val="00AE78FF"/>
    <w:rsid w:val="00AE7A9C"/>
    <w:rsid w:val="00AF1830"/>
    <w:rsid w:val="00AF4787"/>
    <w:rsid w:val="00AF4F26"/>
    <w:rsid w:val="00AF5DB1"/>
    <w:rsid w:val="00AF6B3E"/>
    <w:rsid w:val="00AF6DFB"/>
    <w:rsid w:val="00AF73D1"/>
    <w:rsid w:val="00AF7F9D"/>
    <w:rsid w:val="00B01EEF"/>
    <w:rsid w:val="00B02EFB"/>
    <w:rsid w:val="00B0669C"/>
    <w:rsid w:val="00B10DE3"/>
    <w:rsid w:val="00B11232"/>
    <w:rsid w:val="00B123AB"/>
    <w:rsid w:val="00B15043"/>
    <w:rsid w:val="00B1672F"/>
    <w:rsid w:val="00B2081B"/>
    <w:rsid w:val="00B21FF3"/>
    <w:rsid w:val="00B220F3"/>
    <w:rsid w:val="00B30B16"/>
    <w:rsid w:val="00B34871"/>
    <w:rsid w:val="00B359CF"/>
    <w:rsid w:val="00B369AD"/>
    <w:rsid w:val="00B3717E"/>
    <w:rsid w:val="00B3731E"/>
    <w:rsid w:val="00B428C7"/>
    <w:rsid w:val="00B43D1E"/>
    <w:rsid w:val="00B43DC6"/>
    <w:rsid w:val="00B43E9C"/>
    <w:rsid w:val="00B4702F"/>
    <w:rsid w:val="00B5385E"/>
    <w:rsid w:val="00B53E81"/>
    <w:rsid w:val="00B62EAF"/>
    <w:rsid w:val="00B63A3D"/>
    <w:rsid w:val="00B64D1A"/>
    <w:rsid w:val="00B66D1A"/>
    <w:rsid w:val="00B67261"/>
    <w:rsid w:val="00B75835"/>
    <w:rsid w:val="00B76E8E"/>
    <w:rsid w:val="00B82B04"/>
    <w:rsid w:val="00B830A3"/>
    <w:rsid w:val="00B83394"/>
    <w:rsid w:val="00B83CA4"/>
    <w:rsid w:val="00B84981"/>
    <w:rsid w:val="00B902FF"/>
    <w:rsid w:val="00B92036"/>
    <w:rsid w:val="00B9272E"/>
    <w:rsid w:val="00B95EE6"/>
    <w:rsid w:val="00B96B6B"/>
    <w:rsid w:val="00B97C4F"/>
    <w:rsid w:val="00BA24F0"/>
    <w:rsid w:val="00BA58A4"/>
    <w:rsid w:val="00BA637D"/>
    <w:rsid w:val="00BA741C"/>
    <w:rsid w:val="00BB0D14"/>
    <w:rsid w:val="00BB1EFF"/>
    <w:rsid w:val="00BB2A12"/>
    <w:rsid w:val="00BB6527"/>
    <w:rsid w:val="00BB6AB3"/>
    <w:rsid w:val="00BB7A98"/>
    <w:rsid w:val="00BC1C85"/>
    <w:rsid w:val="00BC4B7E"/>
    <w:rsid w:val="00BC5E15"/>
    <w:rsid w:val="00BD1BBE"/>
    <w:rsid w:val="00BD2806"/>
    <w:rsid w:val="00BD2F83"/>
    <w:rsid w:val="00BD3055"/>
    <w:rsid w:val="00BD519B"/>
    <w:rsid w:val="00BD53A0"/>
    <w:rsid w:val="00BD71A9"/>
    <w:rsid w:val="00BE0554"/>
    <w:rsid w:val="00BE178F"/>
    <w:rsid w:val="00BE2324"/>
    <w:rsid w:val="00BE493B"/>
    <w:rsid w:val="00BE4E4E"/>
    <w:rsid w:val="00BE6EC5"/>
    <w:rsid w:val="00BF1ADE"/>
    <w:rsid w:val="00BF519F"/>
    <w:rsid w:val="00BF6DDB"/>
    <w:rsid w:val="00BF6F52"/>
    <w:rsid w:val="00BF789B"/>
    <w:rsid w:val="00BF7A6D"/>
    <w:rsid w:val="00BF7FD3"/>
    <w:rsid w:val="00C01851"/>
    <w:rsid w:val="00C0253B"/>
    <w:rsid w:val="00C0348D"/>
    <w:rsid w:val="00C03A04"/>
    <w:rsid w:val="00C07063"/>
    <w:rsid w:val="00C11680"/>
    <w:rsid w:val="00C136C3"/>
    <w:rsid w:val="00C15A20"/>
    <w:rsid w:val="00C26448"/>
    <w:rsid w:val="00C27A28"/>
    <w:rsid w:val="00C3542A"/>
    <w:rsid w:val="00C3631C"/>
    <w:rsid w:val="00C36481"/>
    <w:rsid w:val="00C4082E"/>
    <w:rsid w:val="00C413A7"/>
    <w:rsid w:val="00C44103"/>
    <w:rsid w:val="00C54E75"/>
    <w:rsid w:val="00C55877"/>
    <w:rsid w:val="00C5744E"/>
    <w:rsid w:val="00C5761A"/>
    <w:rsid w:val="00C6277E"/>
    <w:rsid w:val="00C62B70"/>
    <w:rsid w:val="00C630B8"/>
    <w:rsid w:val="00C6588D"/>
    <w:rsid w:val="00C6609E"/>
    <w:rsid w:val="00C70E6D"/>
    <w:rsid w:val="00C7621C"/>
    <w:rsid w:val="00C76494"/>
    <w:rsid w:val="00C770F7"/>
    <w:rsid w:val="00C774D9"/>
    <w:rsid w:val="00C77719"/>
    <w:rsid w:val="00C8166E"/>
    <w:rsid w:val="00C82FF2"/>
    <w:rsid w:val="00C863E3"/>
    <w:rsid w:val="00C96F11"/>
    <w:rsid w:val="00CA0075"/>
    <w:rsid w:val="00CA1C1F"/>
    <w:rsid w:val="00CA2BF3"/>
    <w:rsid w:val="00CA36DC"/>
    <w:rsid w:val="00CA6B83"/>
    <w:rsid w:val="00CA78C8"/>
    <w:rsid w:val="00CB084E"/>
    <w:rsid w:val="00CB0BFE"/>
    <w:rsid w:val="00CB1C92"/>
    <w:rsid w:val="00CB3747"/>
    <w:rsid w:val="00CB5F35"/>
    <w:rsid w:val="00CB61B4"/>
    <w:rsid w:val="00CB6E36"/>
    <w:rsid w:val="00CC0916"/>
    <w:rsid w:val="00CC1A02"/>
    <w:rsid w:val="00CC356A"/>
    <w:rsid w:val="00CC4C3E"/>
    <w:rsid w:val="00CC62FC"/>
    <w:rsid w:val="00CC76AD"/>
    <w:rsid w:val="00CD4161"/>
    <w:rsid w:val="00CD432B"/>
    <w:rsid w:val="00CE12A1"/>
    <w:rsid w:val="00CE4072"/>
    <w:rsid w:val="00CE547B"/>
    <w:rsid w:val="00CF0AF9"/>
    <w:rsid w:val="00CF2DC6"/>
    <w:rsid w:val="00D006F4"/>
    <w:rsid w:val="00D009FF"/>
    <w:rsid w:val="00D023F6"/>
    <w:rsid w:val="00D04D1C"/>
    <w:rsid w:val="00D124FB"/>
    <w:rsid w:val="00D16FCE"/>
    <w:rsid w:val="00D25561"/>
    <w:rsid w:val="00D37EF9"/>
    <w:rsid w:val="00D40724"/>
    <w:rsid w:val="00D424CE"/>
    <w:rsid w:val="00D42599"/>
    <w:rsid w:val="00D42CB7"/>
    <w:rsid w:val="00D42E72"/>
    <w:rsid w:val="00D43161"/>
    <w:rsid w:val="00D4339F"/>
    <w:rsid w:val="00D47F16"/>
    <w:rsid w:val="00D528CF"/>
    <w:rsid w:val="00D54C72"/>
    <w:rsid w:val="00D57D5A"/>
    <w:rsid w:val="00D60604"/>
    <w:rsid w:val="00D65D48"/>
    <w:rsid w:val="00D7054B"/>
    <w:rsid w:val="00D73F63"/>
    <w:rsid w:val="00D779F3"/>
    <w:rsid w:val="00D77ECA"/>
    <w:rsid w:val="00D80674"/>
    <w:rsid w:val="00D82419"/>
    <w:rsid w:val="00D82813"/>
    <w:rsid w:val="00D8329B"/>
    <w:rsid w:val="00D84492"/>
    <w:rsid w:val="00D85E0F"/>
    <w:rsid w:val="00D86192"/>
    <w:rsid w:val="00D864B3"/>
    <w:rsid w:val="00D86693"/>
    <w:rsid w:val="00D866F5"/>
    <w:rsid w:val="00D873B7"/>
    <w:rsid w:val="00D87F16"/>
    <w:rsid w:val="00D912F4"/>
    <w:rsid w:val="00D91D4E"/>
    <w:rsid w:val="00D92202"/>
    <w:rsid w:val="00D9243D"/>
    <w:rsid w:val="00D92CCA"/>
    <w:rsid w:val="00D96CCA"/>
    <w:rsid w:val="00DA0903"/>
    <w:rsid w:val="00DA4444"/>
    <w:rsid w:val="00DA4B5B"/>
    <w:rsid w:val="00DB4016"/>
    <w:rsid w:val="00DB59F9"/>
    <w:rsid w:val="00DC0E4B"/>
    <w:rsid w:val="00DC3B13"/>
    <w:rsid w:val="00DC531B"/>
    <w:rsid w:val="00DC6B88"/>
    <w:rsid w:val="00DD43FD"/>
    <w:rsid w:val="00DD45EA"/>
    <w:rsid w:val="00DD5344"/>
    <w:rsid w:val="00DD595F"/>
    <w:rsid w:val="00DD5E02"/>
    <w:rsid w:val="00DD6727"/>
    <w:rsid w:val="00DD7202"/>
    <w:rsid w:val="00DE1508"/>
    <w:rsid w:val="00DE1BB6"/>
    <w:rsid w:val="00DE4BFA"/>
    <w:rsid w:val="00DE7BF5"/>
    <w:rsid w:val="00DF0942"/>
    <w:rsid w:val="00DF14AD"/>
    <w:rsid w:val="00DF469D"/>
    <w:rsid w:val="00E00662"/>
    <w:rsid w:val="00E009F1"/>
    <w:rsid w:val="00E03D0A"/>
    <w:rsid w:val="00E102D0"/>
    <w:rsid w:val="00E130C2"/>
    <w:rsid w:val="00E13D28"/>
    <w:rsid w:val="00E1503E"/>
    <w:rsid w:val="00E16B5D"/>
    <w:rsid w:val="00E17D47"/>
    <w:rsid w:val="00E23463"/>
    <w:rsid w:val="00E265DD"/>
    <w:rsid w:val="00E276BC"/>
    <w:rsid w:val="00E301DD"/>
    <w:rsid w:val="00E30E49"/>
    <w:rsid w:val="00E31A6F"/>
    <w:rsid w:val="00E31CF2"/>
    <w:rsid w:val="00E31EF4"/>
    <w:rsid w:val="00E32AD5"/>
    <w:rsid w:val="00E339F9"/>
    <w:rsid w:val="00E374AE"/>
    <w:rsid w:val="00E37F7D"/>
    <w:rsid w:val="00E40C73"/>
    <w:rsid w:val="00E4220C"/>
    <w:rsid w:val="00E42FC1"/>
    <w:rsid w:val="00E4313A"/>
    <w:rsid w:val="00E43C1F"/>
    <w:rsid w:val="00E441D0"/>
    <w:rsid w:val="00E51084"/>
    <w:rsid w:val="00E641AB"/>
    <w:rsid w:val="00E708BA"/>
    <w:rsid w:val="00E7356D"/>
    <w:rsid w:val="00E7373C"/>
    <w:rsid w:val="00E74EED"/>
    <w:rsid w:val="00E773CE"/>
    <w:rsid w:val="00E80C2F"/>
    <w:rsid w:val="00E8112C"/>
    <w:rsid w:val="00E81DCF"/>
    <w:rsid w:val="00E82C27"/>
    <w:rsid w:val="00E82DE7"/>
    <w:rsid w:val="00E83316"/>
    <w:rsid w:val="00E90695"/>
    <w:rsid w:val="00E934AE"/>
    <w:rsid w:val="00E96823"/>
    <w:rsid w:val="00EA158C"/>
    <w:rsid w:val="00EA2E42"/>
    <w:rsid w:val="00EA6023"/>
    <w:rsid w:val="00EA6142"/>
    <w:rsid w:val="00EA61D9"/>
    <w:rsid w:val="00EA63A8"/>
    <w:rsid w:val="00EB240B"/>
    <w:rsid w:val="00EB29BB"/>
    <w:rsid w:val="00EB43DD"/>
    <w:rsid w:val="00EB5CEC"/>
    <w:rsid w:val="00EC2A3A"/>
    <w:rsid w:val="00ED3455"/>
    <w:rsid w:val="00ED349B"/>
    <w:rsid w:val="00ED466A"/>
    <w:rsid w:val="00ED4F46"/>
    <w:rsid w:val="00ED7E22"/>
    <w:rsid w:val="00EE15D9"/>
    <w:rsid w:val="00EE227C"/>
    <w:rsid w:val="00EE411D"/>
    <w:rsid w:val="00EE4352"/>
    <w:rsid w:val="00EE748F"/>
    <w:rsid w:val="00EF104C"/>
    <w:rsid w:val="00EF1E74"/>
    <w:rsid w:val="00EF5551"/>
    <w:rsid w:val="00EF77CC"/>
    <w:rsid w:val="00F02C84"/>
    <w:rsid w:val="00F02DF1"/>
    <w:rsid w:val="00F02EC6"/>
    <w:rsid w:val="00F06086"/>
    <w:rsid w:val="00F117BB"/>
    <w:rsid w:val="00F12724"/>
    <w:rsid w:val="00F1354D"/>
    <w:rsid w:val="00F14DEB"/>
    <w:rsid w:val="00F17F29"/>
    <w:rsid w:val="00F20307"/>
    <w:rsid w:val="00F2152B"/>
    <w:rsid w:val="00F21886"/>
    <w:rsid w:val="00F23860"/>
    <w:rsid w:val="00F23AD5"/>
    <w:rsid w:val="00F247CE"/>
    <w:rsid w:val="00F3091F"/>
    <w:rsid w:val="00F35D3F"/>
    <w:rsid w:val="00F3645D"/>
    <w:rsid w:val="00F36648"/>
    <w:rsid w:val="00F3693E"/>
    <w:rsid w:val="00F41D89"/>
    <w:rsid w:val="00F4203D"/>
    <w:rsid w:val="00F4270A"/>
    <w:rsid w:val="00F43AE8"/>
    <w:rsid w:val="00F47176"/>
    <w:rsid w:val="00F51228"/>
    <w:rsid w:val="00F558E0"/>
    <w:rsid w:val="00F566E6"/>
    <w:rsid w:val="00F6017E"/>
    <w:rsid w:val="00F66255"/>
    <w:rsid w:val="00F83CC4"/>
    <w:rsid w:val="00F92FE3"/>
    <w:rsid w:val="00F9511B"/>
    <w:rsid w:val="00F979B7"/>
    <w:rsid w:val="00FA02D2"/>
    <w:rsid w:val="00FA2841"/>
    <w:rsid w:val="00FA54AF"/>
    <w:rsid w:val="00FA65A9"/>
    <w:rsid w:val="00FB04BD"/>
    <w:rsid w:val="00FB19F3"/>
    <w:rsid w:val="00FB1DFA"/>
    <w:rsid w:val="00FB2BA8"/>
    <w:rsid w:val="00FB67DC"/>
    <w:rsid w:val="00FC08F4"/>
    <w:rsid w:val="00FC45EC"/>
    <w:rsid w:val="00FC480A"/>
    <w:rsid w:val="00FC5040"/>
    <w:rsid w:val="00FC5BAA"/>
    <w:rsid w:val="00FC6AB2"/>
    <w:rsid w:val="00FD1046"/>
    <w:rsid w:val="00FD4054"/>
    <w:rsid w:val="00FE248D"/>
    <w:rsid w:val="00FE4927"/>
    <w:rsid w:val="00FE781B"/>
    <w:rsid w:val="00FF121B"/>
    <w:rsid w:val="00FF17CB"/>
    <w:rsid w:val="00FF1908"/>
    <w:rsid w:val="00FF25BF"/>
    <w:rsid w:val="00FF2AF6"/>
    <w:rsid w:val="00FF5932"/>
    <w:rsid w:val="00FF71AE"/>
    <w:rsid w:val="0E7F1C5B"/>
    <w:rsid w:val="2A0CB59B"/>
    <w:rsid w:val="4677DAAC"/>
    <w:rsid w:val="76DDE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29AA999"/>
  <w15:chartTrackingRefBased/>
  <w15:docId w15:val="{95D2A3B3-B9E8-4AD2-8981-A0F5A5D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77FE9"/>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A77FE9"/>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nhideWhenUsed/>
    <w:qFormat/>
    <w:rsid w:val="00AA4E56"/>
    <w:pPr>
      <w:spacing w:after="200"/>
    </w:pPr>
    <w:rPr>
      <w:i/>
      <w:iCs/>
      <w:color w:val="44546A" w:themeColor="text2"/>
      <w:sz w:val="18"/>
      <w:szCs w:val="18"/>
    </w:rPr>
  </w:style>
  <w:style w:type="character" w:styleId="Hyperlink">
    <w:name w:val="Hyperlink"/>
    <w:basedOn w:val="DefaultParagraphFont"/>
    <w:uiPriority w:val="99"/>
    <w:unhideWhenUsed/>
    <w:rsid w:val="00D54C72"/>
    <w:rPr>
      <w:color w:val="0000FF"/>
      <w:u w:val="single"/>
    </w:rPr>
  </w:style>
  <w:style w:type="character" w:styleId="PlaceholderText">
    <w:name w:val="Placeholder Text"/>
    <w:basedOn w:val="DefaultParagraphFont"/>
    <w:uiPriority w:val="99"/>
    <w:semiHidden/>
    <w:rsid w:val="00C8166E"/>
    <w:rPr>
      <w:color w:val="808080"/>
    </w:rPr>
  </w:style>
  <w:style w:type="paragraph" w:styleId="ListParagraph">
    <w:name w:val="List Paragraph"/>
    <w:basedOn w:val="Normal"/>
    <w:uiPriority w:val="34"/>
    <w:qFormat/>
    <w:rsid w:val="007F57CA"/>
    <w:pPr>
      <w:ind w:left="720"/>
      <w:contextualSpacing/>
    </w:pPr>
  </w:style>
  <w:style w:type="character" w:customStyle="1" w:styleId="CaptionChar">
    <w:name w:val="Caption Char"/>
    <w:link w:val="Caption"/>
    <w:rsid w:val="008B343F"/>
    <w:rPr>
      <w:i/>
      <w:iCs/>
      <w:color w:val="44546A" w:themeColor="text2"/>
      <w:sz w:val="18"/>
      <w:szCs w:val="18"/>
    </w:rPr>
  </w:style>
  <w:style w:type="paragraph" w:styleId="BalloonText">
    <w:name w:val="Balloon Text"/>
    <w:basedOn w:val="Normal"/>
    <w:link w:val="BalloonTextChar"/>
    <w:uiPriority w:val="99"/>
    <w:semiHidden/>
    <w:unhideWhenUsed/>
    <w:rsid w:val="008B0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C7E"/>
    <w:rPr>
      <w:rFonts w:ascii="Segoe UI" w:hAnsi="Segoe UI" w:cs="Segoe UI"/>
      <w:sz w:val="18"/>
      <w:szCs w:val="18"/>
    </w:rPr>
  </w:style>
  <w:style w:type="paragraph" w:styleId="Revision">
    <w:name w:val="Revision"/>
    <w:hidden/>
    <w:uiPriority w:val="99"/>
    <w:semiHidden/>
    <w:rsid w:val="008B0C7E"/>
    <w:rPr>
      <w:sz w:val="24"/>
      <w:szCs w:val="24"/>
    </w:rPr>
  </w:style>
  <w:style w:type="character" w:styleId="FollowedHyperlink">
    <w:name w:val="FollowedHyperlink"/>
    <w:basedOn w:val="DefaultParagraphFont"/>
    <w:uiPriority w:val="99"/>
    <w:semiHidden/>
    <w:unhideWhenUsed/>
    <w:rsid w:val="0027300F"/>
    <w:rPr>
      <w:color w:val="954F72" w:themeColor="followedHyperlink"/>
      <w:u w:val="single"/>
    </w:rPr>
  </w:style>
  <w:style w:type="character" w:styleId="UnresolvedMention">
    <w:name w:val="Unresolved Mention"/>
    <w:basedOn w:val="DefaultParagraphFont"/>
    <w:uiPriority w:val="99"/>
    <w:semiHidden/>
    <w:unhideWhenUsed/>
    <w:rsid w:val="00866A3F"/>
    <w:rPr>
      <w:color w:val="605E5C"/>
      <w:shd w:val="clear" w:color="auto" w:fill="E1DFDD"/>
    </w:rPr>
  </w:style>
  <w:style w:type="paragraph" w:styleId="FootnoteText">
    <w:name w:val="footnote text"/>
    <w:basedOn w:val="Normal"/>
    <w:link w:val="FootnoteTextChar"/>
    <w:uiPriority w:val="99"/>
    <w:semiHidden/>
    <w:unhideWhenUsed/>
    <w:rsid w:val="007251FD"/>
    <w:rPr>
      <w:sz w:val="20"/>
      <w:szCs w:val="20"/>
    </w:rPr>
  </w:style>
  <w:style w:type="character" w:customStyle="1" w:styleId="FootnoteTextChar">
    <w:name w:val="Footnote Text Char"/>
    <w:basedOn w:val="DefaultParagraphFont"/>
    <w:link w:val="FootnoteText"/>
    <w:uiPriority w:val="99"/>
    <w:semiHidden/>
    <w:rsid w:val="007251FD"/>
  </w:style>
  <w:style w:type="character" w:styleId="FootnoteReference">
    <w:name w:val="footnote reference"/>
    <w:basedOn w:val="DefaultParagraphFont"/>
    <w:uiPriority w:val="99"/>
    <w:semiHidden/>
    <w:unhideWhenUsed/>
    <w:rsid w:val="007251FD"/>
    <w:rPr>
      <w:vertAlign w:val="superscript"/>
    </w:rPr>
  </w:style>
  <w:style w:type="character" w:styleId="CommentReference">
    <w:name w:val="annotation reference"/>
    <w:basedOn w:val="DefaultParagraphFont"/>
    <w:uiPriority w:val="99"/>
    <w:semiHidden/>
    <w:unhideWhenUsed/>
    <w:rsid w:val="00BE0554"/>
    <w:rPr>
      <w:sz w:val="16"/>
      <w:szCs w:val="16"/>
    </w:rPr>
  </w:style>
  <w:style w:type="paragraph" w:styleId="CommentText">
    <w:name w:val="annotation text"/>
    <w:basedOn w:val="Normal"/>
    <w:link w:val="CommentTextChar"/>
    <w:uiPriority w:val="99"/>
    <w:semiHidden/>
    <w:unhideWhenUsed/>
    <w:rsid w:val="00BE0554"/>
    <w:rPr>
      <w:sz w:val="20"/>
      <w:szCs w:val="20"/>
    </w:rPr>
  </w:style>
  <w:style w:type="character" w:customStyle="1" w:styleId="CommentTextChar">
    <w:name w:val="Comment Text Char"/>
    <w:basedOn w:val="DefaultParagraphFont"/>
    <w:link w:val="CommentText"/>
    <w:uiPriority w:val="99"/>
    <w:semiHidden/>
    <w:rsid w:val="00BE0554"/>
  </w:style>
  <w:style w:type="paragraph" w:styleId="CommentSubject">
    <w:name w:val="annotation subject"/>
    <w:basedOn w:val="CommentText"/>
    <w:next w:val="CommentText"/>
    <w:link w:val="CommentSubjectChar"/>
    <w:uiPriority w:val="99"/>
    <w:semiHidden/>
    <w:unhideWhenUsed/>
    <w:rsid w:val="00BE0554"/>
    <w:rPr>
      <w:b/>
      <w:bCs/>
    </w:rPr>
  </w:style>
  <w:style w:type="character" w:customStyle="1" w:styleId="CommentSubjectChar">
    <w:name w:val="Comment Subject Char"/>
    <w:basedOn w:val="CommentTextChar"/>
    <w:link w:val="CommentSubject"/>
    <w:uiPriority w:val="99"/>
    <w:semiHidden/>
    <w:rsid w:val="00BE0554"/>
    <w:rPr>
      <w:b/>
      <w:bCs/>
    </w:rPr>
  </w:style>
  <w:style w:type="paragraph" w:styleId="NormalWeb">
    <w:name w:val="Normal (Web)"/>
    <w:basedOn w:val="Normal"/>
    <w:uiPriority w:val="99"/>
    <w:semiHidden/>
    <w:unhideWhenUsed/>
    <w:rsid w:val="00F06086"/>
    <w:pPr>
      <w:spacing w:before="100" w:beforeAutospacing="1" w:after="100" w:afterAutospacing="1"/>
      <w:jc w:val="left"/>
    </w:pPr>
    <w:rPr>
      <w:rFonts w:eastAsia="Times New Roman"/>
      <w:lang w:val="fr-FR" w:eastAsia="fr-FR"/>
    </w:rPr>
  </w:style>
  <w:style w:type="table" w:styleId="GridTable1Light">
    <w:name w:val="Grid Table 1 Light"/>
    <w:basedOn w:val="TableNormal"/>
    <w:uiPriority w:val="46"/>
    <w:rsid w:val="00DA09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153E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E234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9A76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C68D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3">
    <w:name w:val="Grid Table 5 Dark Accent 3"/>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6">
    <w:name w:val="Grid Table 5 Dark Accent 6"/>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xmsonormal">
    <w:name w:val="x_msonormal"/>
    <w:basedOn w:val="Normal"/>
    <w:rsid w:val="00B43E9C"/>
    <w:pPr>
      <w:jc w:val="left"/>
    </w:pPr>
    <w:rPr>
      <w:rFonts w:ascii="Calibri" w:eastAsiaTheme="minorEastAsia" w:hAnsi="Calibri" w:cs="Calibri"/>
      <w:sz w:val="22"/>
      <w:szCs w:val="22"/>
      <w:lang w:eastAsia="ja-JP"/>
    </w:rPr>
  </w:style>
  <w:style w:type="paragraph" w:customStyle="1" w:styleId="xxxmsonormal">
    <w:name w:val="x_xxmsonormal"/>
    <w:basedOn w:val="Normal"/>
    <w:rsid w:val="00B43E9C"/>
    <w:pPr>
      <w:jc w:val="left"/>
    </w:pPr>
    <w:rPr>
      <w:rFonts w:ascii="Calibri" w:eastAsiaTheme="minorEastAsia" w:hAnsi="Calibri" w:cs="Calibri"/>
      <w:sz w:val="22"/>
      <w:szCs w:val="22"/>
      <w:lang w:eastAsia="ja-JP"/>
    </w:rPr>
  </w:style>
  <w:style w:type="table" w:customStyle="1" w:styleId="TableGrid0">
    <w:name w:val="TableGrid"/>
    <w:rsid w:val="00E03D0A"/>
    <w:rPr>
      <w:rFonts w:asciiTheme="minorHAnsi" w:eastAsiaTheme="minorEastAsia" w:hAnsiTheme="minorHAnsi" w:cstheme="minorBidi"/>
      <w:sz w:val="22"/>
      <w:szCs w:val="22"/>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4621">
      <w:bodyDiv w:val="1"/>
      <w:marLeft w:val="0"/>
      <w:marRight w:val="0"/>
      <w:marTop w:val="0"/>
      <w:marBottom w:val="0"/>
      <w:divBdr>
        <w:top w:val="none" w:sz="0" w:space="0" w:color="auto"/>
        <w:left w:val="none" w:sz="0" w:space="0" w:color="auto"/>
        <w:bottom w:val="none" w:sz="0" w:space="0" w:color="auto"/>
        <w:right w:val="none" w:sz="0" w:space="0" w:color="auto"/>
      </w:divBdr>
    </w:div>
    <w:div w:id="116535106">
      <w:bodyDiv w:val="1"/>
      <w:marLeft w:val="0"/>
      <w:marRight w:val="0"/>
      <w:marTop w:val="0"/>
      <w:marBottom w:val="0"/>
      <w:divBdr>
        <w:top w:val="none" w:sz="0" w:space="0" w:color="auto"/>
        <w:left w:val="none" w:sz="0" w:space="0" w:color="auto"/>
        <w:bottom w:val="none" w:sz="0" w:space="0" w:color="auto"/>
        <w:right w:val="none" w:sz="0" w:space="0" w:color="auto"/>
      </w:divBdr>
      <w:divsChild>
        <w:div w:id="1280453384">
          <w:marLeft w:val="0"/>
          <w:marRight w:val="0"/>
          <w:marTop w:val="0"/>
          <w:marBottom w:val="0"/>
          <w:divBdr>
            <w:top w:val="none" w:sz="0" w:space="0" w:color="auto"/>
            <w:left w:val="none" w:sz="0" w:space="0" w:color="auto"/>
            <w:bottom w:val="none" w:sz="0" w:space="0" w:color="auto"/>
            <w:right w:val="none" w:sz="0" w:space="0" w:color="auto"/>
          </w:divBdr>
        </w:div>
        <w:div w:id="1632247889">
          <w:marLeft w:val="0"/>
          <w:marRight w:val="0"/>
          <w:marTop w:val="0"/>
          <w:marBottom w:val="0"/>
          <w:divBdr>
            <w:top w:val="none" w:sz="0" w:space="0" w:color="auto"/>
            <w:left w:val="none" w:sz="0" w:space="0" w:color="auto"/>
            <w:bottom w:val="none" w:sz="0" w:space="0" w:color="auto"/>
            <w:right w:val="none" w:sz="0" w:space="0" w:color="auto"/>
          </w:divBdr>
        </w:div>
        <w:div w:id="1384913186">
          <w:marLeft w:val="0"/>
          <w:marRight w:val="0"/>
          <w:marTop w:val="0"/>
          <w:marBottom w:val="0"/>
          <w:divBdr>
            <w:top w:val="none" w:sz="0" w:space="0" w:color="auto"/>
            <w:left w:val="none" w:sz="0" w:space="0" w:color="auto"/>
            <w:bottom w:val="none" w:sz="0" w:space="0" w:color="auto"/>
            <w:right w:val="none" w:sz="0" w:space="0" w:color="auto"/>
          </w:divBdr>
        </w:div>
        <w:div w:id="1039669353">
          <w:marLeft w:val="0"/>
          <w:marRight w:val="0"/>
          <w:marTop w:val="0"/>
          <w:marBottom w:val="0"/>
          <w:divBdr>
            <w:top w:val="none" w:sz="0" w:space="0" w:color="auto"/>
            <w:left w:val="none" w:sz="0" w:space="0" w:color="auto"/>
            <w:bottom w:val="none" w:sz="0" w:space="0" w:color="auto"/>
            <w:right w:val="none" w:sz="0" w:space="0" w:color="auto"/>
          </w:divBdr>
        </w:div>
        <w:div w:id="315888266">
          <w:marLeft w:val="0"/>
          <w:marRight w:val="0"/>
          <w:marTop w:val="0"/>
          <w:marBottom w:val="0"/>
          <w:divBdr>
            <w:top w:val="none" w:sz="0" w:space="0" w:color="auto"/>
            <w:left w:val="none" w:sz="0" w:space="0" w:color="auto"/>
            <w:bottom w:val="none" w:sz="0" w:space="0" w:color="auto"/>
            <w:right w:val="none" w:sz="0" w:space="0" w:color="auto"/>
          </w:divBdr>
        </w:div>
        <w:div w:id="1148667230">
          <w:marLeft w:val="0"/>
          <w:marRight w:val="0"/>
          <w:marTop w:val="0"/>
          <w:marBottom w:val="0"/>
          <w:divBdr>
            <w:top w:val="none" w:sz="0" w:space="0" w:color="auto"/>
            <w:left w:val="none" w:sz="0" w:space="0" w:color="auto"/>
            <w:bottom w:val="none" w:sz="0" w:space="0" w:color="auto"/>
            <w:right w:val="none" w:sz="0" w:space="0" w:color="auto"/>
          </w:divBdr>
        </w:div>
      </w:divsChild>
    </w:div>
    <w:div w:id="137456772">
      <w:bodyDiv w:val="1"/>
      <w:marLeft w:val="0"/>
      <w:marRight w:val="0"/>
      <w:marTop w:val="0"/>
      <w:marBottom w:val="0"/>
      <w:divBdr>
        <w:top w:val="none" w:sz="0" w:space="0" w:color="auto"/>
        <w:left w:val="none" w:sz="0" w:space="0" w:color="auto"/>
        <w:bottom w:val="none" w:sz="0" w:space="0" w:color="auto"/>
        <w:right w:val="none" w:sz="0" w:space="0" w:color="auto"/>
      </w:divBdr>
    </w:div>
    <w:div w:id="138965461">
      <w:bodyDiv w:val="1"/>
      <w:marLeft w:val="0"/>
      <w:marRight w:val="0"/>
      <w:marTop w:val="0"/>
      <w:marBottom w:val="0"/>
      <w:divBdr>
        <w:top w:val="none" w:sz="0" w:space="0" w:color="auto"/>
        <w:left w:val="none" w:sz="0" w:space="0" w:color="auto"/>
        <w:bottom w:val="none" w:sz="0" w:space="0" w:color="auto"/>
        <w:right w:val="none" w:sz="0" w:space="0" w:color="auto"/>
      </w:divBdr>
    </w:div>
    <w:div w:id="160389322">
      <w:bodyDiv w:val="1"/>
      <w:marLeft w:val="0"/>
      <w:marRight w:val="0"/>
      <w:marTop w:val="0"/>
      <w:marBottom w:val="0"/>
      <w:divBdr>
        <w:top w:val="none" w:sz="0" w:space="0" w:color="auto"/>
        <w:left w:val="none" w:sz="0" w:space="0" w:color="auto"/>
        <w:bottom w:val="none" w:sz="0" w:space="0" w:color="auto"/>
        <w:right w:val="none" w:sz="0" w:space="0" w:color="auto"/>
      </w:divBdr>
    </w:div>
    <w:div w:id="175116441">
      <w:bodyDiv w:val="1"/>
      <w:marLeft w:val="0"/>
      <w:marRight w:val="0"/>
      <w:marTop w:val="0"/>
      <w:marBottom w:val="0"/>
      <w:divBdr>
        <w:top w:val="none" w:sz="0" w:space="0" w:color="auto"/>
        <w:left w:val="none" w:sz="0" w:space="0" w:color="auto"/>
        <w:bottom w:val="none" w:sz="0" w:space="0" w:color="auto"/>
        <w:right w:val="none" w:sz="0" w:space="0" w:color="auto"/>
      </w:divBdr>
    </w:div>
    <w:div w:id="176584615">
      <w:bodyDiv w:val="1"/>
      <w:marLeft w:val="0"/>
      <w:marRight w:val="0"/>
      <w:marTop w:val="0"/>
      <w:marBottom w:val="0"/>
      <w:divBdr>
        <w:top w:val="none" w:sz="0" w:space="0" w:color="auto"/>
        <w:left w:val="none" w:sz="0" w:space="0" w:color="auto"/>
        <w:bottom w:val="none" w:sz="0" w:space="0" w:color="auto"/>
        <w:right w:val="none" w:sz="0" w:space="0" w:color="auto"/>
      </w:divBdr>
    </w:div>
    <w:div w:id="206576003">
      <w:bodyDiv w:val="1"/>
      <w:marLeft w:val="0"/>
      <w:marRight w:val="0"/>
      <w:marTop w:val="0"/>
      <w:marBottom w:val="0"/>
      <w:divBdr>
        <w:top w:val="none" w:sz="0" w:space="0" w:color="auto"/>
        <w:left w:val="none" w:sz="0" w:space="0" w:color="auto"/>
        <w:bottom w:val="none" w:sz="0" w:space="0" w:color="auto"/>
        <w:right w:val="none" w:sz="0" w:space="0" w:color="auto"/>
      </w:divBdr>
    </w:div>
    <w:div w:id="218052009">
      <w:bodyDiv w:val="1"/>
      <w:marLeft w:val="0"/>
      <w:marRight w:val="0"/>
      <w:marTop w:val="0"/>
      <w:marBottom w:val="0"/>
      <w:divBdr>
        <w:top w:val="none" w:sz="0" w:space="0" w:color="auto"/>
        <w:left w:val="none" w:sz="0" w:space="0" w:color="auto"/>
        <w:bottom w:val="none" w:sz="0" w:space="0" w:color="auto"/>
        <w:right w:val="none" w:sz="0" w:space="0" w:color="auto"/>
      </w:divBdr>
    </w:div>
    <w:div w:id="221986339">
      <w:bodyDiv w:val="1"/>
      <w:marLeft w:val="0"/>
      <w:marRight w:val="0"/>
      <w:marTop w:val="0"/>
      <w:marBottom w:val="0"/>
      <w:divBdr>
        <w:top w:val="none" w:sz="0" w:space="0" w:color="auto"/>
        <w:left w:val="none" w:sz="0" w:space="0" w:color="auto"/>
        <w:bottom w:val="none" w:sz="0" w:space="0" w:color="auto"/>
        <w:right w:val="none" w:sz="0" w:space="0" w:color="auto"/>
      </w:divBdr>
    </w:div>
    <w:div w:id="270017097">
      <w:bodyDiv w:val="1"/>
      <w:marLeft w:val="0"/>
      <w:marRight w:val="0"/>
      <w:marTop w:val="0"/>
      <w:marBottom w:val="0"/>
      <w:divBdr>
        <w:top w:val="none" w:sz="0" w:space="0" w:color="auto"/>
        <w:left w:val="none" w:sz="0" w:space="0" w:color="auto"/>
        <w:bottom w:val="none" w:sz="0" w:space="0" w:color="auto"/>
        <w:right w:val="none" w:sz="0" w:space="0" w:color="auto"/>
      </w:divBdr>
    </w:div>
    <w:div w:id="286087102">
      <w:bodyDiv w:val="1"/>
      <w:marLeft w:val="0"/>
      <w:marRight w:val="0"/>
      <w:marTop w:val="0"/>
      <w:marBottom w:val="0"/>
      <w:divBdr>
        <w:top w:val="none" w:sz="0" w:space="0" w:color="auto"/>
        <w:left w:val="none" w:sz="0" w:space="0" w:color="auto"/>
        <w:bottom w:val="none" w:sz="0" w:space="0" w:color="auto"/>
        <w:right w:val="none" w:sz="0" w:space="0" w:color="auto"/>
      </w:divBdr>
    </w:div>
    <w:div w:id="368998216">
      <w:bodyDiv w:val="1"/>
      <w:marLeft w:val="0"/>
      <w:marRight w:val="0"/>
      <w:marTop w:val="0"/>
      <w:marBottom w:val="0"/>
      <w:divBdr>
        <w:top w:val="none" w:sz="0" w:space="0" w:color="auto"/>
        <w:left w:val="none" w:sz="0" w:space="0" w:color="auto"/>
        <w:bottom w:val="none" w:sz="0" w:space="0" w:color="auto"/>
        <w:right w:val="none" w:sz="0" w:space="0" w:color="auto"/>
      </w:divBdr>
    </w:div>
    <w:div w:id="400103745">
      <w:bodyDiv w:val="1"/>
      <w:marLeft w:val="0"/>
      <w:marRight w:val="0"/>
      <w:marTop w:val="0"/>
      <w:marBottom w:val="0"/>
      <w:divBdr>
        <w:top w:val="none" w:sz="0" w:space="0" w:color="auto"/>
        <w:left w:val="none" w:sz="0" w:space="0" w:color="auto"/>
        <w:bottom w:val="none" w:sz="0" w:space="0" w:color="auto"/>
        <w:right w:val="none" w:sz="0" w:space="0" w:color="auto"/>
      </w:divBdr>
    </w:div>
    <w:div w:id="422923271">
      <w:bodyDiv w:val="1"/>
      <w:marLeft w:val="0"/>
      <w:marRight w:val="0"/>
      <w:marTop w:val="0"/>
      <w:marBottom w:val="0"/>
      <w:divBdr>
        <w:top w:val="none" w:sz="0" w:space="0" w:color="auto"/>
        <w:left w:val="none" w:sz="0" w:space="0" w:color="auto"/>
        <w:bottom w:val="none" w:sz="0" w:space="0" w:color="auto"/>
        <w:right w:val="none" w:sz="0" w:space="0" w:color="auto"/>
      </w:divBdr>
    </w:div>
    <w:div w:id="423190064">
      <w:bodyDiv w:val="1"/>
      <w:marLeft w:val="0"/>
      <w:marRight w:val="0"/>
      <w:marTop w:val="0"/>
      <w:marBottom w:val="0"/>
      <w:divBdr>
        <w:top w:val="none" w:sz="0" w:space="0" w:color="auto"/>
        <w:left w:val="none" w:sz="0" w:space="0" w:color="auto"/>
        <w:bottom w:val="none" w:sz="0" w:space="0" w:color="auto"/>
        <w:right w:val="none" w:sz="0" w:space="0" w:color="auto"/>
      </w:divBdr>
    </w:div>
    <w:div w:id="452335653">
      <w:bodyDiv w:val="1"/>
      <w:marLeft w:val="0"/>
      <w:marRight w:val="0"/>
      <w:marTop w:val="0"/>
      <w:marBottom w:val="0"/>
      <w:divBdr>
        <w:top w:val="none" w:sz="0" w:space="0" w:color="auto"/>
        <w:left w:val="none" w:sz="0" w:space="0" w:color="auto"/>
        <w:bottom w:val="none" w:sz="0" w:space="0" w:color="auto"/>
        <w:right w:val="none" w:sz="0" w:space="0" w:color="auto"/>
      </w:divBdr>
    </w:div>
    <w:div w:id="465976760">
      <w:bodyDiv w:val="1"/>
      <w:marLeft w:val="0"/>
      <w:marRight w:val="0"/>
      <w:marTop w:val="0"/>
      <w:marBottom w:val="0"/>
      <w:divBdr>
        <w:top w:val="none" w:sz="0" w:space="0" w:color="auto"/>
        <w:left w:val="none" w:sz="0" w:space="0" w:color="auto"/>
        <w:bottom w:val="none" w:sz="0" w:space="0" w:color="auto"/>
        <w:right w:val="none" w:sz="0" w:space="0" w:color="auto"/>
      </w:divBdr>
    </w:div>
    <w:div w:id="570623031">
      <w:bodyDiv w:val="1"/>
      <w:marLeft w:val="0"/>
      <w:marRight w:val="0"/>
      <w:marTop w:val="0"/>
      <w:marBottom w:val="0"/>
      <w:divBdr>
        <w:top w:val="none" w:sz="0" w:space="0" w:color="auto"/>
        <w:left w:val="none" w:sz="0" w:space="0" w:color="auto"/>
        <w:bottom w:val="none" w:sz="0" w:space="0" w:color="auto"/>
        <w:right w:val="none" w:sz="0" w:space="0" w:color="auto"/>
      </w:divBdr>
    </w:div>
    <w:div w:id="592056220">
      <w:bodyDiv w:val="1"/>
      <w:marLeft w:val="0"/>
      <w:marRight w:val="0"/>
      <w:marTop w:val="0"/>
      <w:marBottom w:val="0"/>
      <w:divBdr>
        <w:top w:val="none" w:sz="0" w:space="0" w:color="auto"/>
        <w:left w:val="none" w:sz="0" w:space="0" w:color="auto"/>
        <w:bottom w:val="none" w:sz="0" w:space="0" w:color="auto"/>
        <w:right w:val="none" w:sz="0" w:space="0" w:color="auto"/>
      </w:divBdr>
    </w:div>
    <w:div w:id="639577766">
      <w:bodyDiv w:val="1"/>
      <w:marLeft w:val="0"/>
      <w:marRight w:val="0"/>
      <w:marTop w:val="0"/>
      <w:marBottom w:val="0"/>
      <w:divBdr>
        <w:top w:val="none" w:sz="0" w:space="0" w:color="auto"/>
        <w:left w:val="none" w:sz="0" w:space="0" w:color="auto"/>
        <w:bottom w:val="none" w:sz="0" w:space="0" w:color="auto"/>
        <w:right w:val="none" w:sz="0" w:space="0" w:color="auto"/>
      </w:divBdr>
    </w:div>
    <w:div w:id="789473166">
      <w:bodyDiv w:val="1"/>
      <w:marLeft w:val="0"/>
      <w:marRight w:val="0"/>
      <w:marTop w:val="0"/>
      <w:marBottom w:val="0"/>
      <w:divBdr>
        <w:top w:val="none" w:sz="0" w:space="0" w:color="auto"/>
        <w:left w:val="none" w:sz="0" w:space="0" w:color="auto"/>
        <w:bottom w:val="none" w:sz="0" w:space="0" w:color="auto"/>
        <w:right w:val="none" w:sz="0" w:space="0" w:color="auto"/>
      </w:divBdr>
    </w:div>
    <w:div w:id="818693426">
      <w:bodyDiv w:val="1"/>
      <w:marLeft w:val="0"/>
      <w:marRight w:val="0"/>
      <w:marTop w:val="0"/>
      <w:marBottom w:val="0"/>
      <w:divBdr>
        <w:top w:val="none" w:sz="0" w:space="0" w:color="auto"/>
        <w:left w:val="none" w:sz="0" w:space="0" w:color="auto"/>
        <w:bottom w:val="none" w:sz="0" w:space="0" w:color="auto"/>
        <w:right w:val="none" w:sz="0" w:space="0" w:color="auto"/>
      </w:divBdr>
    </w:div>
    <w:div w:id="882867801">
      <w:bodyDiv w:val="1"/>
      <w:marLeft w:val="0"/>
      <w:marRight w:val="0"/>
      <w:marTop w:val="0"/>
      <w:marBottom w:val="0"/>
      <w:divBdr>
        <w:top w:val="none" w:sz="0" w:space="0" w:color="auto"/>
        <w:left w:val="none" w:sz="0" w:space="0" w:color="auto"/>
        <w:bottom w:val="none" w:sz="0" w:space="0" w:color="auto"/>
        <w:right w:val="none" w:sz="0" w:space="0" w:color="auto"/>
      </w:divBdr>
    </w:div>
    <w:div w:id="915094856">
      <w:bodyDiv w:val="1"/>
      <w:marLeft w:val="0"/>
      <w:marRight w:val="0"/>
      <w:marTop w:val="0"/>
      <w:marBottom w:val="0"/>
      <w:divBdr>
        <w:top w:val="none" w:sz="0" w:space="0" w:color="auto"/>
        <w:left w:val="none" w:sz="0" w:space="0" w:color="auto"/>
        <w:bottom w:val="none" w:sz="0" w:space="0" w:color="auto"/>
        <w:right w:val="none" w:sz="0" w:space="0" w:color="auto"/>
      </w:divBdr>
    </w:div>
    <w:div w:id="945038632">
      <w:bodyDiv w:val="1"/>
      <w:marLeft w:val="0"/>
      <w:marRight w:val="0"/>
      <w:marTop w:val="0"/>
      <w:marBottom w:val="0"/>
      <w:divBdr>
        <w:top w:val="none" w:sz="0" w:space="0" w:color="auto"/>
        <w:left w:val="none" w:sz="0" w:space="0" w:color="auto"/>
        <w:bottom w:val="none" w:sz="0" w:space="0" w:color="auto"/>
        <w:right w:val="none" w:sz="0" w:space="0" w:color="auto"/>
      </w:divBdr>
    </w:div>
    <w:div w:id="950816376">
      <w:bodyDiv w:val="1"/>
      <w:marLeft w:val="0"/>
      <w:marRight w:val="0"/>
      <w:marTop w:val="0"/>
      <w:marBottom w:val="0"/>
      <w:divBdr>
        <w:top w:val="none" w:sz="0" w:space="0" w:color="auto"/>
        <w:left w:val="none" w:sz="0" w:space="0" w:color="auto"/>
        <w:bottom w:val="none" w:sz="0" w:space="0" w:color="auto"/>
        <w:right w:val="none" w:sz="0" w:space="0" w:color="auto"/>
      </w:divBdr>
    </w:div>
    <w:div w:id="952131202">
      <w:bodyDiv w:val="1"/>
      <w:marLeft w:val="0"/>
      <w:marRight w:val="0"/>
      <w:marTop w:val="0"/>
      <w:marBottom w:val="0"/>
      <w:divBdr>
        <w:top w:val="none" w:sz="0" w:space="0" w:color="auto"/>
        <w:left w:val="none" w:sz="0" w:space="0" w:color="auto"/>
        <w:bottom w:val="none" w:sz="0" w:space="0" w:color="auto"/>
        <w:right w:val="none" w:sz="0" w:space="0" w:color="auto"/>
      </w:divBdr>
    </w:div>
    <w:div w:id="976489054">
      <w:bodyDiv w:val="1"/>
      <w:marLeft w:val="0"/>
      <w:marRight w:val="0"/>
      <w:marTop w:val="0"/>
      <w:marBottom w:val="0"/>
      <w:divBdr>
        <w:top w:val="none" w:sz="0" w:space="0" w:color="auto"/>
        <w:left w:val="none" w:sz="0" w:space="0" w:color="auto"/>
        <w:bottom w:val="none" w:sz="0" w:space="0" w:color="auto"/>
        <w:right w:val="none" w:sz="0" w:space="0" w:color="auto"/>
      </w:divBdr>
    </w:div>
    <w:div w:id="1039087304">
      <w:bodyDiv w:val="1"/>
      <w:marLeft w:val="0"/>
      <w:marRight w:val="0"/>
      <w:marTop w:val="0"/>
      <w:marBottom w:val="0"/>
      <w:divBdr>
        <w:top w:val="none" w:sz="0" w:space="0" w:color="auto"/>
        <w:left w:val="none" w:sz="0" w:space="0" w:color="auto"/>
        <w:bottom w:val="none" w:sz="0" w:space="0" w:color="auto"/>
        <w:right w:val="none" w:sz="0" w:space="0" w:color="auto"/>
      </w:divBdr>
    </w:div>
    <w:div w:id="1107584199">
      <w:bodyDiv w:val="1"/>
      <w:marLeft w:val="0"/>
      <w:marRight w:val="0"/>
      <w:marTop w:val="0"/>
      <w:marBottom w:val="0"/>
      <w:divBdr>
        <w:top w:val="none" w:sz="0" w:space="0" w:color="auto"/>
        <w:left w:val="none" w:sz="0" w:space="0" w:color="auto"/>
        <w:bottom w:val="none" w:sz="0" w:space="0" w:color="auto"/>
        <w:right w:val="none" w:sz="0" w:space="0" w:color="auto"/>
      </w:divBdr>
    </w:div>
    <w:div w:id="1138761476">
      <w:bodyDiv w:val="1"/>
      <w:marLeft w:val="0"/>
      <w:marRight w:val="0"/>
      <w:marTop w:val="0"/>
      <w:marBottom w:val="0"/>
      <w:divBdr>
        <w:top w:val="none" w:sz="0" w:space="0" w:color="auto"/>
        <w:left w:val="none" w:sz="0" w:space="0" w:color="auto"/>
        <w:bottom w:val="none" w:sz="0" w:space="0" w:color="auto"/>
        <w:right w:val="none" w:sz="0" w:space="0" w:color="auto"/>
      </w:divBdr>
    </w:div>
    <w:div w:id="1258905485">
      <w:bodyDiv w:val="1"/>
      <w:marLeft w:val="0"/>
      <w:marRight w:val="0"/>
      <w:marTop w:val="0"/>
      <w:marBottom w:val="0"/>
      <w:divBdr>
        <w:top w:val="none" w:sz="0" w:space="0" w:color="auto"/>
        <w:left w:val="none" w:sz="0" w:space="0" w:color="auto"/>
        <w:bottom w:val="none" w:sz="0" w:space="0" w:color="auto"/>
        <w:right w:val="none" w:sz="0" w:space="0" w:color="auto"/>
      </w:divBdr>
    </w:div>
    <w:div w:id="1309554466">
      <w:bodyDiv w:val="1"/>
      <w:marLeft w:val="0"/>
      <w:marRight w:val="0"/>
      <w:marTop w:val="0"/>
      <w:marBottom w:val="0"/>
      <w:divBdr>
        <w:top w:val="none" w:sz="0" w:space="0" w:color="auto"/>
        <w:left w:val="none" w:sz="0" w:space="0" w:color="auto"/>
        <w:bottom w:val="none" w:sz="0" w:space="0" w:color="auto"/>
        <w:right w:val="none" w:sz="0" w:space="0" w:color="auto"/>
      </w:divBdr>
    </w:div>
    <w:div w:id="1445035272">
      <w:bodyDiv w:val="1"/>
      <w:marLeft w:val="0"/>
      <w:marRight w:val="0"/>
      <w:marTop w:val="0"/>
      <w:marBottom w:val="0"/>
      <w:divBdr>
        <w:top w:val="none" w:sz="0" w:space="0" w:color="auto"/>
        <w:left w:val="none" w:sz="0" w:space="0" w:color="auto"/>
        <w:bottom w:val="none" w:sz="0" w:space="0" w:color="auto"/>
        <w:right w:val="none" w:sz="0" w:space="0" w:color="auto"/>
      </w:divBdr>
    </w:div>
    <w:div w:id="148453868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53954606">
      <w:bodyDiv w:val="1"/>
      <w:marLeft w:val="0"/>
      <w:marRight w:val="0"/>
      <w:marTop w:val="0"/>
      <w:marBottom w:val="0"/>
      <w:divBdr>
        <w:top w:val="none" w:sz="0" w:space="0" w:color="auto"/>
        <w:left w:val="none" w:sz="0" w:space="0" w:color="auto"/>
        <w:bottom w:val="none" w:sz="0" w:space="0" w:color="auto"/>
        <w:right w:val="none" w:sz="0" w:space="0" w:color="auto"/>
      </w:divBdr>
    </w:div>
    <w:div w:id="1576746869">
      <w:bodyDiv w:val="1"/>
      <w:marLeft w:val="0"/>
      <w:marRight w:val="0"/>
      <w:marTop w:val="0"/>
      <w:marBottom w:val="0"/>
      <w:divBdr>
        <w:top w:val="none" w:sz="0" w:space="0" w:color="auto"/>
        <w:left w:val="none" w:sz="0" w:space="0" w:color="auto"/>
        <w:bottom w:val="none" w:sz="0" w:space="0" w:color="auto"/>
        <w:right w:val="none" w:sz="0" w:space="0" w:color="auto"/>
      </w:divBdr>
    </w:div>
    <w:div w:id="1633948621">
      <w:bodyDiv w:val="1"/>
      <w:marLeft w:val="0"/>
      <w:marRight w:val="0"/>
      <w:marTop w:val="0"/>
      <w:marBottom w:val="0"/>
      <w:divBdr>
        <w:top w:val="none" w:sz="0" w:space="0" w:color="auto"/>
        <w:left w:val="none" w:sz="0" w:space="0" w:color="auto"/>
        <w:bottom w:val="none" w:sz="0" w:space="0" w:color="auto"/>
        <w:right w:val="none" w:sz="0" w:space="0" w:color="auto"/>
      </w:divBdr>
    </w:div>
    <w:div w:id="1783836390">
      <w:bodyDiv w:val="1"/>
      <w:marLeft w:val="0"/>
      <w:marRight w:val="0"/>
      <w:marTop w:val="0"/>
      <w:marBottom w:val="0"/>
      <w:divBdr>
        <w:top w:val="none" w:sz="0" w:space="0" w:color="auto"/>
        <w:left w:val="none" w:sz="0" w:space="0" w:color="auto"/>
        <w:bottom w:val="none" w:sz="0" w:space="0" w:color="auto"/>
        <w:right w:val="none" w:sz="0" w:space="0" w:color="auto"/>
      </w:divBdr>
    </w:div>
    <w:div w:id="1871651064">
      <w:bodyDiv w:val="1"/>
      <w:marLeft w:val="0"/>
      <w:marRight w:val="0"/>
      <w:marTop w:val="0"/>
      <w:marBottom w:val="0"/>
      <w:divBdr>
        <w:top w:val="none" w:sz="0" w:space="0" w:color="auto"/>
        <w:left w:val="none" w:sz="0" w:space="0" w:color="auto"/>
        <w:bottom w:val="none" w:sz="0" w:space="0" w:color="auto"/>
        <w:right w:val="none" w:sz="0" w:space="0" w:color="auto"/>
      </w:divBdr>
    </w:div>
    <w:div w:id="2009940470">
      <w:bodyDiv w:val="1"/>
      <w:marLeft w:val="0"/>
      <w:marRight w:val="0"/>
      <w:marTop w:val="0"/>
      <w:marBottom w:val="0"/>
      <w:divBdr>
        <w:top w:val="none" w:sz="0" w:space="0" w:color="auto"/>
        <w:left w:val="none" w:sz="0" w:space="0" w:color="auto"/>
        <w:bottom w:val="none" w:sz="0" w:space="0" w:color="auto"/>
        <w:right w:val="none" w:sz="0" w:space="0" w:color="auto"/>
      </w:divBdr>
    </w:div>
    <w:div w:id="20716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PCC/TM/mpeg-pcc-tmc2/tags/release-v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PCC/TM/mpeg-pcc-tmc2.git" TargetMode="External"/><Relationship Id="rId5" Type="http://schemas.openxmlformats.org/officeDocument/2006/relationships/webSettings" Target="webSettings.xml"/><Relationship Id="rId10" Type="http://schemas.openxmlformats.org/officeDocument/2006/relationships/hyperlink" Target="http://mpegx.int-evry.fr/software/MPEG/PCC/TM/mpeg-pcc-tmc2/issues/new" TargetMode="External"/><Relationship Id="rId4" Type="http://schemas.openxmlformats.org/officeDocument/2006/relationships/settings" Target="settings.xml"/><Relationship Id="rId9" Type="http://schemas.openxmlformats.org/officeDocument/2006/relationships/hyperlink" Target="http://mpegx.int-evry.fr/software/MPEG/PCC/TM/mpeg-pcc-tmc2.g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1DC25-526E-401B-BA03-4FBC3407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3767</TotalTime>
  <Pages>12</Pages>
  <Words>2020</Words>
  <Characters>16470</Characters>
  <Application>Microsoft Office Word</Application>
  <DocSecurity>0</DocSecurity>
  <Lines>137</Lines>
  <Paragraphs>36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Guede Celine</dc:creator>
  <cp:keywords/>
  <dc:description/>
  <cp:lastModifiedBy>Julien Ricard</cp:lastModifiedBy>
  <cp:revision>970</cp:revision>
  <cp:lastPrinted>1899-12-31T23:00:00Z</cp:lastPrinted>
  <dcterms:created xsi:type="dcterms:W3CDTF">2018-07-06T15:42:00Z</dcterms:created>
  <dcterms:modified xsi:type="dcterms:W3CDTF">2019-08-05T08:52:00Z</dcterms:modified>
</cp:coreProperties>
</file>