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992F2E" w14:textId="77777777" w:rsidR="00997130" w:rsidRPr="00997130" w:rsidRDefault="00997130" w:rsidP="00997130">
      <w:pPr>
        <w:numPr>
          <w:ilvl w:val="0"/>
          <w:numId w:val="62"/>
        </w:numPr>
        <w:tabs>
          <w:tab w:val="clear" w:pos="360"/>
        </w:tabs>
        <w:jc w:val="center"/>
        <w:rPr>
          <w:rFonts w:eastAsia="MS Mincho"/>
          <w:sz w:val="28"/>
          <w:lang w:val="x-none" w:eastAsia="ja-JP"/>
        </w:rPr>
      </w:pPr>
      <w:r w:rsidRPr="00997130">
        <w:rPr>
          <w:rFonts w:eastAsia="MS Mincho"/>
          <w:b/>
          <w:sz w:val="28"/>
          <w:lang w:val="x-none" w:eastAsia="ja-JP"/>
        </w:rPr>
        <w:t>INTERNATIONAL ORGANI</w:t>
      </w:r>
      <w:r w:rsidRPr="00997130">
        <w:rPr>
          <w:rFonts w:eastAsia="MS Mincho"/>
          <w:b/>
          <w:sz w:val="28"/>
          <w:lang w:eastAsia="ja-JP"/>
        </w:rPr>
        <w:t>Z</w:t>
      </w:r>
      <w:r w:rsidRPr="00997130">
        <w:rPr>
          <w:rFonts w:eastAsia="MS Mincho"/>
          <w:b/>
          <w:sz w:val="28"/>
          <w:lang w:val="x-none" w:eastAsia="ja-JP"/>
        </w:rPr>
        <w:t>ATION FOR STANDARDI</w:t>
      </w:r>
      <w:r w:rsidRPr="00997130">
        <w:rPr>
          <w:rFonts w:eastAsia="MS Mincho"/>
          <w:b/>
          <w:sz w:val="28"/>
          <w:lang w:eastAsia="ja-JP"/>
        </w:rPr>
        <w:t>Z</w:t>
      </w:r>
      <w:r w:rsidRPr="00997130">
        <w:rPr>
          <w:rFonts w:eastAsia="MS Mincho"/>
          <w:b/>
          <w:sz w:val="28"/>
          <w:lang w:val="x-none" w:eastAsia="ja-JP"/>
        </w:rPr>
        <w:t>ATION</w:t>
      </w:r>
    </w:p>
    <w:p w14:paraId="70B3D30C"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rPr>
      </w:pPr>
      <w:r w:rsidRPr="00997130">
        <w:rPr>
          <w:rFonts w:eastAsia="MS Mincho"/>
          <w:b/>
          <w:sz w:val="28"/>
          <w:lang w:val="en-GB"/>
        </w:rPr>
        <w:t>ORGANISATION INTERNATIONALE DE NORMALISATION</w:t>
      </w:r>
    </w:p>
    <w:p w14:paraId="3DB45D4F"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rPr>
      </w:pPr>
      <w:r w:rsidRPr="00997130">
        <w:rPr>
          <w:rFonts w:eastAsia="MS Mincho"/>
          <w:b/>
          <w:sz w:val="28"/>
          <w:lang w:val="en-GB"/>
        </w:rPr>
        <w:t>ISO/IEC JTC1/SC29/WG11</w:t>
      </w:r>
    </w:p>
    <w:p w14:paraId="4B6C738B"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eastAsia="ja-JP"/>
        </w:rPr>
      </w:pPr>
      <w:r w:rsidRPr="00997130">
        <w:rPr>
          <w:rFonts w:eastAsia="MS Mincho"/>
          <w:b/>
          <w:sz w:val="28"/>
          <w:lang w:val="en-GB"/>
        </w:rPr>
        <w:t>CODING OF MOVING PICTURES AND AUDIO</w:t>
      </w:r>
    </w:p>
    <w:p w14:paraId="1A997F27"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eastAsia="ja-JP"/>
        </w:rPr>
      </w:pPr>
    </w:p>
    <w:p w14:paraId="0DAFC4FA" w14:textId="745682B6" w:rsidR="00997130" w:rsidRPr="00997130" w:rsidRDefault="00997130" w:rsidP="00997130">
      <w:pPr>
        <w:tabs>
          <w:tab w:val="clear" w:pos="360"/>
          <w:tab w:val="clear" w:pos="720"/>
          <w:tab w:val="clear" w:pos="1080"/>
          <w:tab w:val="clear" w:pos="1440"/>
        </w:tabs>
        <w:overflowPunct/>
        <w:autoSpaceDE/>
        <w:autoSpaceDN/>
        <w:adjustRightInd/>
        <w:spacing w:before="0"/>
        <w:jc w:val="right"/>
        <w:textAlignment w:val="auto"/>
        <w:rPr>
          <w:rFonts w:eastAsia="MS Mincho"/>
          <w:b/>
          <w:lang w:val="en-GB" w:eastAsia="ja-JP"/>
        </w:rPr>
      </w:pPr>
      <w:r w:rsidRPr="00997130">
        <w:rPr>
          <w:rFonts w:eastAsia="MS Mincho"/>
          <w:b/>
          <w:lang w:val="en-GB"/>
        </w:rPr>
        <w:t xml:space="preserve">ISO/IEC JTC1/SC29/WG11 </w:t>
      </w:r>
      <w:r w:rsidR="00715E42" w:rsidRPr="00997130">
        <w:rPr>
          <w:rFonts w:eastAsia="MS Mincho"/>
          <w:b/>
          <w:lang w:val="en-GB"/>
        </w:rPr>
        <w:t>MPEG</w:t>
      </w:r>
      <w:r w:rsidRPr="00997130">
        <w:rPr>
          <w:rFonts w:eastAsia="MS Mincho"/>
          <w:b/>
          <w:lang w:val="en-GB"/>
        </w:rPr>
        <w:t>/</w:t>
      </w:r>
      <w:r w:rsidR="00715E42" w:rsidRPr="00997130">
        <w:rPr>
          <w:rFonts w:eastAsia="MS Mincho"/>
          <w:b/>
          <w:sz w:val="24"/>
          <w:lang w:val="en-GB"/>
        </w:rPr>
        <w:t>N</w:t>
      </w:r>
      <w:r w:rsidR="00715E42">
        <w:rPr>
          <w:rFonts w:eastAsia="Times New Roman"/>
          <w:b/>
          <w:bCs/>
          <w:sz w:val="24"/>
          <w:szCs w:val="24"/>
        </w:rPr>
        <w:t>18097</w:t>
      </w:r>
    </w:p>
    <w:p w14:paraId="2B245B13" w14:textId="14CC715F" w:rsidR="00997130" w:rsidRPr="00997130" w:rsidRDefault="00715E42" w:rsidP="00997130">
      <w:pPr>
        <w:tabs>
          <w:tab w:val="clear" w:pos="360"/>
          <w:tab w:val="clear" w:pos="720"/>
          <w:tab w:val="clear" w:pos="1080"/>
          <w:tab w:val="clear" w:pos="1440"/>
          <w:tab w:val="left" w:pos="5670"/>
        </w:tabs>
        <w:wordWrap w:val="0"/>
        <w:overflowPunct/>
        <w:autoSpaceDE/>
        <w:autoSpaceDN/>
        <w:adjustRightInd/>
        <w:spacing w:before="0"/>
        <w:ind w:left="5670"/>
        <w:jc w:val="right"/>
        <w:textAlignment w:val="auto"/>
        <w:rPr>
          <w:rFonts w:eastAsia="MS Mincho"/>
          <w:b/>
          <w:lang w:val="en-GB" w:eastAsia="ja-JP"/>
        </w:rPr>
      </w:pPr>
      <w:r>
        <w:rPr>
          <w:rFonts w:eastAsia="MS Mincho"/>
          <w:b/>
          <w:lang w:val="en-GB" w:eastAsia="ja-JP"/>
        </w:rPr>
        <w:t>October 2018, Macau SAR, CN</w:t>
      </w:r>
    </w:p>
    <w:p w14:paraId="2CC6C0D8" w14:textId="77777777" w:rsidR="00997130" w:rsidRPr="00997130" w:rsidRDefault="00997130" w:rsidP="00997130">
      <w:pPr>
        <w:tabs>
          <w:tab w:val="clear" w:pos="360"/>
          <w:tab w:val="clear" w:pos="720"/>
          <w:tab w:val="clear" w:pos="1080"/>
          <w:tab w:val="clear" w:pos="1440"/>
          <w:tab w:val="left" w:pos="5670"/>
        </w:tabs>
        <w:overflowPunct/>
        <w:autoSpaceDE/>
        <w:autoSpaceDN/>
        <w:adjustRightInd/>
        <w:spacing w:before="0"/>
        <w:ind w:left="5670"/>
        <w:jc w:val="right"/>
        <w:textAlignment w:val="auto"/>
        <w:rPr>
          <w:rFonts w:eastAsia="MS Mincho"/>
          <w:b/>
          <w:lang w:val="en-GB" w:eastAsia="ja-JP"/>
        </w:rPr>
      </w:pPr>
    </w:p>
    <w:p w14:paraId="5FE0E93F" w14:textId="6B2D138A"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ind w:left="1134" w:hanging="1134"/>
        <w:textAlignment w:val="auto"/>
        <w:rPr>
          <w:rFonts w:eastAsia="MS Mincho"/>
          <w:b/>
          <w:szCs w:val="22"/>
          <w:lang w:eastAsia="ja-JP"/>
        </w:rPr>
      </w:pPr>
      <w:r w:rsidRPr="00997130">
        <w:rPr>
          <w:rFonts w:eastAsia="Times New Roman"/>
          <w:b/>
          <w:szCs w:val="22"/>
          <w:lang w:eastAsia="ja-JP"/>
        </w:rPr>
        <w:t>Source:</w:t>
      </w:r>
      <w:r w:rsidRPr="00997130">
        <w:rPr>
          <w:rFonts w:eastAsia="Times New Roman"/>
          <w:b/>
          <w:szCs w:val="22"/>
          <w:lang w:eastAsia="ja-JP"/>
        </w:rPr>
        <w:tab/>
      </w:r>
      <w:r w:rsidR="00B22E20">
        <w:rPr>
          <w:rFonts w:eastAsia="MS Mincho"/>
          <w:b/>
          <w:szCs w:val="22"/>
          <w:lang w:eastAsia="ja-JP"/>
        </w:rPr>
        <w:t>Requirements</w:t>
      </w:r>
    </w:p>
    <w:p w14:paraId="5260FA5D" w14:textId="34199AB9"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ind w:left="1134" w:hanging="1134"/>
        <w:textAlignment w:val="auto"/>
        <w:rPr>
          <w:rFonts w:eastAsia="MS Mincho"/>
          <w:b/>
          <w:szCs w:val="22"/>
          <w:lang w:val="en-GB" w:eastAsia="ja-JP"/>
        </w:rPr>
      </w:pPr>
      <w:r w:rsidRPr="00997130">
        <w:rPr>
          <w:rFonts w:eastAsia="MS Mincho"/>
          <w:b/>
          <w:szCs w:val="22"/>
          <w:lang w:val="en-GB"/>
        </w:rPr>
        <w:t>Title:</w:t>
      </w:r>
      <w:r w:rsidRPr="00997130">
        <w:rPr>
          <w:rFonts w:eastAsia="MS Mincho"/>
          <w:b/>
          <w:szCs w:val="22"/>
          <w:lang w:val="en-GB"/>
        </w:rPr>
        <w:tab/>
      </w:r>
      <w:r w:rsidR="00B22E20">
        <w:rPr>
          <w:rFonts w:eastAsia="MS Mincho"/>
          <w:b/>
          <w:szCs w:val="22"/>
          <w:lang w:val="en-GB"/>
        </w:rPr>
        <w:t>Draft</w:t>
      </w:r>
      <w:r w:rsidRPr="00997130">
        <w:rPr>
          <w:rFonts w:eastAsia="MS Mincho"/>
          <w:b/>
          <w:szCs w:val="22"/>
          <w:lang w:val="en-GB"/>
        </w:rPr>
        <w:t xml:space="preserve"> Call for Proposals on </w:t>
      </w:r>
      <w:r w:rsidR="00B22E20">
        <w:rPr>
          <w:rFonts w:eastAsia="MS Mincho"/>
          <w:b/>
          <w:szCs w:val="22"/>
          <w:lang w:val="en-GB"/>
        </w:rPr>
        <w:t>3DoF+</w:t>
      </w:r>
    </w:p>
    <w:p w14:paraId="6D71B1E0" w14:textId="0226066F"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textAlignment w:val="auto"/>
        <w:rPr>
          <w:rFonts w:eastAsia="MS Mincho"/>
          <w:b/>
          <w:szCs w:val="22"/>
          <w:lang w:val="en-GB"/>
        </w:rPr>
      </w:pPr>
      <w:r w:rsidRPr="00997130">
        <w:rPr>
          <w:rFonts w:eastAsia="MS Mincho"/>
          <w:b/>
          <w:szCs w:val="22"/>
          <w:lang w:val="en-GB"/>
        </w:rPr>
        <w:t>Status:</w:t>
      </w:r>
      <w:r w:rsidRPr="00997130">
        <w:rPr>
          <w:rFonts w:eastAsia="MS Mincho"/>
          <w:b/>
          <w:szCs w:val="22"/>
          <w:lang w:val="en-GB"/>
        </w:rPr>
        <w:tab/>
      </w:r>
      <w:r w:rsidR="00715E42">
        <w:rPr>
          <w:rFonts w:eastAsia="MS Mincho"/>
          <w:b/>
          <w:szCs w:val="22"/>
          <w:lang w:val="en-GB"/>
        </w:rPr>
        <w:t>Approved</w:t>
      </w:r>
    </w:p>
    <w:p w14:paraId="486878F2" w14:textId="77777777" w:rsidR="00997130" w:rsidRDefault="00997130" w:rsidP="00F77166">
      <w:pPr>
        <w:tabs>
          <w:tab w:val="clear" w:pos="360"/>
          <w:tab w:val="clear" w:pos="720"/>
          <w:tab w:val="clear" w:pos="1080"/>
          <w:tab w:val="clear" w:pos="1440"/>
          <w:tab w:val="left" w:pos="1170"/>
        </w:tabs>
        <w:overflowPunct/>
        <w:autoSpaceDE/>
        <w:autoSpaceDN/>
        <w:adjustRightInd/>
        <w:spacing w:before="0"/>
        <w:textAlignment w:val="auto"/>
      </w:pPr>
    </w:p>
    <w:p w14:paraId="713AB269" w14:textId="64A9422C" w:rsidR="000C0B67" w:rsidRDefault="000C0B67" w:rsidP="000C0B67">
      <w:pPr>
        <w:pStyle w:val="berschrift1"/>
      </w:pPr>
      <w:r w:rsidRPr="00FB0D0B">
        <w:t>Introduction</w:t>
      </w:r>
    </w:p>
    <w:p w14:paraId="6D2A02D4" w14:textId="32609E86" w:rsidR="00A66B29" w:rsidRPr="00B91287" w:rsidRDefault="00437D68" w:rsidP="00A66B29">
      <w:pPr>
        <w:rPr>
          <w:lang w:val="en-GB" w:eastAsia="zh-TW"/>
        </w:rPr>
      </w:pPr>
      <w:r>
        <w:rPr>
          <w:lang w:val="en-GB" w:eastAsia="zh-TW"/>
        </w:rPr>
        <w:t xml:space="preserve">Support for </w:t>
      </w:r>
      <w:r w:rsidR="00A66B29" w:rsidRPr="00B91287">
        <w:rPr>
          <w:lang w:val="en-GB" w:eastAsia="zh-TW"/>
        </w:rPr>
        <w:t xml:space="preserve">360° </w:t>
      </w:r>
      <w:r>
        <w:rPr>
          <w:lang w:val="en-GB" w:eastAsia="zh-TW"/>
        </w:rPr>
        <w:t xml:space="preserve">video, also called omnidirectional video, has been standardized in </w:t>
      </w:r>
      <w:r w:rsidR="005F742F">
        <w:rPr>
          <w:lang w:val="en-GB" w:eastAsia="zh-TW"/>
        </w:rPr>
        <w:t>Omnidirectional Media Format (</w:t>
      </w:r>
      <w:r>
        <w:rPr>
          <w:lang w:val="en-GB" w:eastAsia="zh-TW"/>
        </w:rPr>
        <w:t>OMAF</w:t>
      </w:r>
      <w:r w:rsidR="005F742F">
        <w:rPr>
          <w:lang w:val="en-GB" w:eastAsia="zh-TW"/>
        </w:rPr>
        <w:t>)</w:t>
      </w:r>
      <w:r>
        <w:rPr>
          <w:lang w:val="en-GB" w:eastAsia="zh-TW"/>
        </w:rPr>
        <w:t xml:space="preserve"> and in </w:t>
      </w:r>
      <w:r w:rsidR="005F742F">
        <w:rPr>
          <w:lang w:val="en-GB" w:eastAsia="zh-TW"/>
        </w:rPr>
        <w:t>Suppl</w:t>
      </w:r>
      <w:r w:rsidR="0001395E">
        <w:rPr>
          <w:lang w:val="en-GB" w:eastAsia="zh-TW"/>
        </w:rPr>
        <w:t>e</w:t>
      </w:r>
      <w:r w:rsidR="005F742F">
        <w:rPr>
          <w:lang w:val="en-GB" w:eastAsia="zh-TW"/>
        </w:rPr>
        <w:t>mental Enhancement Information (</w:t>
      </w:r>
      <w:r>
        <w:rPr>
          <w:lang w:val="en-GB" w:eastAsia="zh-TW"/>
        </w:rPr>
        <w:t>SEI</w:t>
      </w:r>
      <w:r w:rsidR="005F742F">
        <w:rPr>
          <w:lang w:val="en-GB" w:eastAsia="zh-TW"/>
        </w:rPr>
        <w:t>)</w:t>
      </w:r>
      <w:r>
        <w:rPr>
          <w:lang w:val="en-GB" w:eastAsia="zh-TW"/>
        </w:rPr>
        <w:t xml:space="preserve"> messages defined for HEVC. These standards can be use</w:t>
      </w:r>
      <w:r w:rsidR="005840F3">
        <w:rPr>
          <w:lang w:val="en-GB" w:eastAsia="zh-TW"/>
        </w:rPr>
        <w:t>d</w:t>
      </w:r>
      <w:r>
        <w:rPr>
          <w:lang w:val="en-GB" w:eastAsia="zh-TW"/>
        </w:rPr>
        <w:t xml:space="preserve"> for </w:t>
      </w:r>
      <w:r w:rsidR="00A66B29" w:rsidRPr="00B91287">
        <w:rPr>
          <w:lang w:val="en-GB" w:eastAsia="zh-TW"/>
        </w:rPr>
        <w:t>delivering immersive vi</w:t>
      </w:r>
      <w:r w:rsidR="00555C8A">
        <w:rPr>
          <w:lang w:val="en-GB" w:eastAsia="zh-TW"/>
        </w:rPr>
        <w:t>sual content</w:t>
      </w:r>
      <w:r w:rsidR="00A66B29" w:rsidRPr="00B91287">
        <w:rPr>
          <w:lang w:val="en-GB" w:eastAsia="zh-TW"/>
        </w:rPr>
        <w:t xml:space="preserve">. However, rendering </w:t>
      </w:r>
      <w:r w:rsidR="00A66B29" w:rsidRPr="00470405">
        <w:rPr>
          <w:lang w:val="en-GB" w:eastAsia="zh-TW"/>
        </w:rPr>
        <w:t xml:space="preserve">flat </w:t>
      </w:r>
      <w:r w:rsidR="009A0101" w:rsidRPr="00B91287">
        <w:rPr>
          <w:lang w:val="en-GB" w:eastAsia="zh-TW"/>
        </w:rPr>
        <w:t xml:space="preserve">360° </w:t>
      </w:r>
      <w:r w:rsidR="00A66B29" w:rsidRPr="00470405">
        <w:rPr>
          <w:lang w:val="en-GB" w:eastAsia="zh-TW"/>
        </w:rPr>
        <w:t>video may generate visual discomfort</w:t>
      </w:r>
      <w:r w:rsidR="00A66B29" w:rsidRPr="00B91287">
        <w:rPr>
          <w:lang w:val="en-GB" w:eastAsia="zh-TW"/>
        </w:rPr>
        <w:t xml:space="preserve"> when objects </w:t>
      </w:r>
      <w:r w:rsidR="005F742F">
        <w:rPr>
          <w:lang w:val="en-GB" w:eastAsia="zh-TW"/>
        </w:rPr>
        <w:t xml:space="preserve">close </w:t>
      </w:r>
      <w:r w:rsidR="00A66B29" w:rsidRPr="00B91287">
        <w:rPr>
          <w:lang w:val="en-GB" w:eastAsia="zh-TW"/>
        </w:rPr>
        <w:t>to the viewer</w:t>
      </w:r>
      <w:r w:rsidR="005F742F">
        <w:rPr>
          <w:lang w:val="en-GB" w:eastAsia="zh-TW"/>
        </w:rPr>
        <w:t xml:space="preserve"> are rendered</w:t>
      </w:r>
      <w:r w:rsidR="00A66B29" w:rsidRPr="00B91287">
        <w:rPr>
          <w:lang w:val="en-GB" w:eastAsia="zh-TW"/>
        </w:rPr>
        <w:t xml:space="preserve">: the world around the viewer seems flattened. </w:t>
      </w:r>
      <w:r w:rsidR="009A0101">
        <w:rPr>
          <w:lang w:val="en-GB" w:eastAsia="zh-TW"/>
        </w:rPr>
        <w:t>I</w:t>
      </w:r>
      <w:r w:rsidR="00A66B29" w:rsidRPr="00B91287">
        <w:rPr>
          <w:lang w:val="en-GB" w:eastAsia="zh-TW"/>
        </w:rPr>
        <w:t>nteractive parallax provide</w:t>
      </w:r>
      <w:r w:rsidR="00F922CE">
        <w:rPr>
          <w:lang w:val="en-GB" w:eastAsia="zh-TW"/>
        </w:rPr>
        <w:t>s</w:t>
      </w:r>
      <w:r w:rsidR="00A66B29" w:rsidRPr="00B91287">
        <w:rPr>
          <w:lang w:val="en-GB" w:eastAsia="zh-TW"/>
        </w:rPr>
        <w:t xml:space="preserve"> viewer</w:t>
      </w:r>
      <w:r w:rsidR="00555C8A">
        <w:rPr>
          <w:lang w:val="en-GB" w:eastAsia="zh-TW"/>
        </w:rPr>
        <w:t>s</w:t>
      </w:r>
      <w:r w:rsidR="00A66B29" w:rsidRPr="00B91287">
        <w:rPr>
          <w:lang w:val="en-GB" w:eastAsia="zh-TW"/>
        </w:rPr>
        <w:t xml:space="preserve"> with </w:t>
      </w:r>
      <w:r w:rsidR="005F742F">
        <w:rPr>
          <w:lang w:val="en-GB" w:eastAsia="zh-TW"/>
        </w:rPr>
        <w:t>cues</w:t>
      </w:r>
      <w:r w:rsidR="00A66B29" w:rsidRPr="00B91287">
        <w:rPr>
          <w:lang w:val="en-GB" w:eastAsia="zh-TW"/>
        </w:rPr>
        <w:t xml:space="preserve"> to </w:t>
      </w:r>
      <w:r w:rsidR="00555C8A">
        <w:rPr>
          <w:lang w:val="en-GB" w:eastAsia="zh-TW"/>
        </w:rPr>
        <w:t>their</w:t>
      </w:r>
      <w:r w:rsidR="00555C8A" w:rsidRPr="00B91287">
        <w:rPr>
          <w:lang w:val="en-GB" w:eastAsia="zh-TW"/>
        </w:rPr>
        <w:t xml:space="preserve"> </w:t>
      </w:r>
      <w:r w:rsidR="00A66B29" w:rsidRPr="00B91287">
        <w:rPr>
          <w:lang w:val="en-GB" w:eastAsia="zh-TW"/>
        </w:rPr>
        <w:t>visual system</w:t>
      </w:r>
      <w:r w:rsidR="00555C8A">
        <w:rPr>
          <w:lang w:val="en-GB" w:eastAsia="zh-TW"/>
        </w:rPr>
        <w:t>, resulting in an</w:t>
      </w:r>
      <w:r w:rsidR="00A66B29" w:rsidRPr="00B91287">
        <w:rPr>
          <w:lang w:val="en-GB" w:eastAsia="zh-TW"/>
        </w:rPr>
        <w:t xml:space="preserve"> </w:t>
      </w:r>
      <w:r w:rsidR="00555C8A">
        <w:rPr>
          <w:lang w:val="en-GB" w:eastAsia="zh-TW"/>
        </w:rPr>
        <w:t>enhanced</w:t>
      </w:r>
      <w:r w:rsidR="005F742F" w:rsidRPr="00B91287">
        <w:rPr>
          <w:lang w:val="en-GB" w:eastAsia="zh-TW"/>
        </w:rPr>
        <w:t xml:space="preserve"> </w:t>
      </w:r>
      <w:r w:rsidR="00555C8A">
        <w:rPr>
          <w:lang w:val="en-GB" w:eastAsia="zh-TW"/>
        </w:rPr>
        <w:t xml:space="preserve">perception of </w:t>
      </w:r>
      <w:r w:rsidR="00A66B29" w:rsidRPr="00B91287">
        <w:rPr>
          <w:lang w:val="en-GB" w:eastAsia="zh-TW"/>
        </w:rPr>
        <w:t xml:space="preserve">volume around </w:t>
      </w:r>
      <w:r w:rsidR="00555C8A">
        <w:rPr>
          <w:lang w:val="en-GB" w:eastAsia="zh-TW"/>
        </w:rPr>
        <w:t>them</w:t>
      </w:r>
      <w:r w:rsidR="00A66B29" w:rsidRPr="00B91287">
        <w:rPr>
          <w:lang w:val="en-GB" w:eastAsia="zh-TW"/>
        </w:rPr>
        <w:t xml:space="preserve">. </w:t>
      </w:r>
      <w:r w:rsidR="005840F3">
        <w:rPr>
          <w:lang w:val="en-GB" w:eastAsia="zh-TW"/>
        </w:rPr>
        <w:t>T</w:t>
      </w:r>
      <w:r w:rsidR="00A66B29" w:rsidRPr="00B91287">
        <w:rPr>
          <w:lang w:val="en-GB" w:eastAsia="zh-TW"/>
        </w:rPr>
        <w:t xml:space="preserve">he interactive parallax feature of 3DoF+ </w:t>
      </w:r>
      <w:r w:rsidR="00555C8A">
        <w:rPr>
          <w:lang w:val="en-GB" w:eastAsia="zh-TW"/>
        </w:rPr>
        <w:t xml:space="preserve">will </w:t>
      </w:r>
      <w:r w:rsidR="00A66B29" w:rsidRPr="00B91287">
        <w:rPr>
          <w:lang w:val="en-GB" w:eastAsia="zh-TW"/>
        </w:rPr>
        <w:t>provide</w:t>
      </w:r>
      <w:r w:rsidR="00555C8A">
        <w:rPr>
          <w:lang w:val="en-GB" w:eastAsia="zh-TW"/>
        </w:rPr>
        <w:t xml:space="preserve"> </w:t>
      </w:r>
      <w:r w:rsidR="00A66B29" w:rsidRPr="00B91287">
        <w:rPr>
          <w:lang w:val="en-GB" w:eastAsia="zh-TW"/>
        </w:rPr>
        <w:t>viewer</w:t>
      </w:r>
      <w:r w:rsidR="00555C8A">
        <w:rPr>
          <w:lang w:val="en-GB" w:eastAsia="zh-TW"/>
        </w:rPr>
        <w:t>s</w:t>
      </w:r>
      <w:r w:rsidR="00A66B29" w:rsidRPr="00B91287">
        <w:rPr>
          <w:lang w:val="en-GB" w:eastAsia="zh-TW"/>
        </w:rPr>
        <w:t xml:space="preserve"> </w:t>
      </w:r>
      <w:r w:rsidR="00555C8A">
        <w:rPr>
          <w:lang w:val="en-GB" w:eastAsia="zh-TW"/>
        </w:rPr>
        <w:t xml:space="preserve">with visual content that </w:t>
      </w:r>
      <w:r w:rsidR="00A66B29" w:rsidRPr="00B91287">
        <w:rPr>
          <w:lang w:val="en-GB" w:eastAsia="zh-TW"/>
        </w:rPr>
        <w:t>close</w:t>
      </w:r>
      <w:r w:rsidR="00555C8A">
        <w:rPr>
          <w:lang w:val="en-GB" w:eastAsia="zh-TW"/>
        </w:rPr>
        <w:t>ly mimics</w:t>
      </w:r>
      <w:r w:rsidR="00A66B29" w:rsidRPr="00B91287">
        <w:rPr>
          <w:lang w:val="en-GB" w:eastAsia="zh-TW"/>
        </w:rPr>
        <w:t xml:space="preserve"> natural vision</w:t>
      </w:r>
      <w:r w:rsidR="005840F3">
        <w:rPr>
          <w:lang w:val="en-GB" w:eastAsia="zh-TW"/>
        </w:rPr>
        <w:t>, but within a limited range of viewer motion</w:t>
      </w:r>
      <w:r w:rsidR="00A66B29" w:rsidRPr="00B91287">
        <w:rPr>
          <w:lang w:val="en-GB" w:eastAsia="zh-TW"/>
        </w:rPr>
        <w:t>.</w:t>
      </w:r>
    </w:p>
    <w:p w14:paraId="7FBB6FEE" w14:textId="4872A99D" w:rsidR="00A66B29" w:rsidRDefault="00A66B29" w:rsidP="00A66B29">
      <w:pPr>
        <w:rPr>
          <w:highlight w:val="yellow"/>
          <w:lang w:val="en-GB"/>
        </w:rPr>
      </w:pPr>
      <w:r>
        <w:t xml:space="preserve">Compared to </w:t>
      </w:r>
      <w:r w:rsidR="002F2F99">
        <w:t>traditional</w:t>
      </w:r>
      <w:r>
        <w:t xml:space="preserve"> 3DoF </w:t>
      </w:r>
      <w:r w:rsidR="00555C8A">
        <w:t>virtual reality (</w:t>
      </w:r>
      <w:r>
        <w:t>VR</w:t>
      </w:r>
      <w:r w:rsidR="00555C8A">
        <w:t>)</w:t>
      </w:r>
      <w:r>
        <w:t xml:space="preserve"> experiences </w:t>
      </w:r>
      <w:r w:rsidR="000B389B">
        <w:t>where</w:t>
      </w:r>
      <w:r>
        <w:t xml:space="preserve"> </w:t>
      </w:r>
      <w:r w:rsidR="000B389B">
        <w:t>viewers are lim</w:t>
      </w:r>
      <w:r w:rsidR="0001395E">
        <w:t>i</w:t>
      </w:r>
      <w:r w:rsidR="000B389B">
        <w:t xml:space="preserve">ted to </w:t>
      </w:r>
      <w:r>
        <w:t>rotational movements around</w:t>
      </w:r>
      <w:r w:rsidR="000B389B">
        <w:t xml:space="preserve"> the</w:t>
      </w:r>
      <w:r>
        <w:t xml:space="preserve"> X, Y</w:t>
      </w:r>
      <w:r w:rsidR="004A5DAA">
        <w:t>,</w:t>
      </w:r>
      <w:r>
        <w:t xml:space="preserve"> </w:t>
      </w:r>
      <w:r w:rsidR="000B389B">
        <w:t xml:space="preserve">and </w:t>
      </w:r>
      <w:r>
        <w:t xml:space="preserve">Z axes (pitch, </w:t>
      </w:r>
      <w:r w:rsidR="002F2F99">
        <w:t>yaw</w:t>
      </w:r>
      <w:r>
        <w:t>, and roll</w:t>
      </w:r>
      <w:r w:rsidR="004A5DAA">
        <w:t xml:space="preserve"> respectively</w:t>
      </w:r>
      <w:r>
        <w:t>), 3DoF+ introduce</w:t>
      </w:r>
      <w:r w:rsidR="000B389B">
        <w:t>s</w:t>
      </w:r>
      <w:r>
        <w:t xml:space="preserve"> additional limited translational movement along </w:t>
      </w:r>
      <w:r w:rsidR="000B389B">
        <w:t xml:space="preserve">the </w:t>
      </w:r>
      <w:r>
        <w:t>X, Y</w:t>
      </w:r>
      <w:r w:rsidR="000B389B">
        <w:t>,</w:t>
      </w:r>
      <w:r>
        <w:t xml:space="preserve"> and Z axes. A typical </w:t>
      </w:r>
      <w:r w:rsidR="000B389B">
        <w:t xml:space="preserve">3DoF+ </w:t>
      </w:r>
      <w:r>
        <w:t xml:space="preserve">use case is a user sitting </w:t>
      </w:r>
      <w:r w:rsidR="000B389B">
        <w:t xml:space="preserve">on </w:t>
      </w:r>
      <w:r>
        <w:t xml:space="preserve">a chair looking at </w:t>
      </w:r>
      <w:r w:rsidR="000B389B">
        <w:t xml:space="preserve">stereoscopic omnidirectional </w:t>
      </w:r>
      <w:r>
        <w:t>VR content on a</w:t>
      </w:r>
      <w:r w:rsidR="000B389B">
        <w:t xml:space="preserve"> head mounted display (</w:t>
      </w:r>
      <w:r>
        <w:t>HMD</w:t>
      </w:r>
      <w:r w:rsidR="000B389B">
        <w:t>)</w:t>
      </w:r>
      <w:r>
        <w:t xml:space="preserve"> with the capability to slightly move his head up/down, left/right and forward/backward.</w:t>
      </w:r>
    </w:p>
    <w:p w14:paraId="54C1F379" w14:textId="1D1BEB5F" w:rsidR="00A66B29" w:rsidRPr="002910E6" w:rsidRDefault="00A66B29" w:rsidP="00A66B29">
      <w:r>
        <w:rPr>
          <w:lang w:val="en-GB" w:eastAsia="zh-TW"/>
        </w:rPr>
        <w:t>As described in MPEG-I architectures Technical Report</w:t>
      </w:r>
      <w:r w:rsidR="00C1293B">
        <w:rPr>
          <w:lang w:val="en-GB" w:eastAsia="zh-TW"/>
        </w:rPr>
        <w:t xml:space="preserve"> </w:t>
      </w:r>
      <w:r w:rsidR="00C1293B">
        <w:rPr>
          <w:lang w:val="en-GB" w:eastAsia="zh-TW"/>
        </w:rPr>
        <w:fldChar w:fldCharType="begin"/>
      </w:r>
      <w:r w:rsidR="00C1293B">
        <w:rPr>
          <w:lang w:val="en-GB" w:eastAsia="zh-TW"/>
        </w:rPr>
        <w:instrText xml:space="preserve"> REF _Ref520385121 \r \h </w:instrText>
      </w:r>
      <w:r w:rsidR="00C1293B">
        <w:rPr>
          <w:lang w:val="en-GB" w:eastAsia="zh-TW"/>
        </w:rPr>
      </w:r>
      <w:r w:rsidR="00C1293B">
        <w:rPr>
          <w:lang w:val="en-GB" w:eastAsia="zh-TW"/>
        </w:rPr>
        <w:fldChar w:fldCharType="separate"/>
      </w:r>
      <w:r w:rsidR="00F922CE">
        <w:rPr>
          <w:lang w:val="en-GB" w:eastAsia="zh-TW"/>
        </w:rPr>
        <w:t>[1]</w:t>
      </w:r>
      <w:r w:rsidR="00C1293B">
        <w:rPr>
          <w:lang w:val="en-GB" w:eastAsia="zh-TW"/>
        </w:rPr>
        <w:fldChar w:fldCharType="end"/>
      </w:r>
      <w:r>
        <w:rPr>
          <w:lang w:val="en-GB" w:eastAsia="zh-TW"/>
        </w:rPr>
        <w:t xml:space="preserve">, head motion parallax feature can be achieved by using </w:t>
      </w:r>
      <w:r w:rsidR="00C1293B">
        <w:rPr>
          <w:lang w:val="en-GB" w:eastAsia="zh-TW"/>
        </w:rPr>
        <w:t xml:space="preserve">colour </w:t>
      </w:r>
      <w:r>
        <w:rPr>
          <w:lang w:val="en-GB" w:eastAsia="zh-TW"/>
        </w:rPr>
        <w:t>videos, depth information and associated metadata. As such, it is expected that the MPEG-I solution for the coding of 3DoF+ videos will be built o</w:t>
      </w:r>
      <w:r w:rsidR="00437D68">
        <w:rPr>
          <w:lang w:val="en-GB" w:eastAsia="zh-TW"/>
        </w:rPr>
        <w:t xml:space="preserve">n the existing HEVC standard </w:t>
      </w:r>
      <w:r>
        <w:rPr>
          <w:lang w:val="en-GB" w:eastAsia="zh-TW"/>
        </w:rPr>
        <w:t xml:space="preserve">for video and depth information while 3DoF+ metadata </w:t>
      </w:r>
      <w:r w:rsidRPr="009D3AC5">
        <w:rPr>
          <w:lang w:val="en-GB" w:eastAsia="zh-TW"/>
        </w:rPr>
        <w:t xml:space="preserve">will be standardized </w:t>
      </w:r>
      <w:r w:rsidRPr="007E6026">
        <w:rPr>
          <w:lang w:val="en-GB" w:eastAsia="zh-TW"/>
        </w:rPr>
        <w:t>in MPEG-I part 7</w:t>
      </w:r>
      <w:r w:rsidR="00F922CE">
        <w:rPr>
          <w:lang w:val="en-GB" w:eastAsia="zh-TW"/>
        </w:rPr>
        <w:t>. It will be</w:t>
      </w:r>
      <w:r w:rsidRPr="007E6026">
        <w:rPr>
          <w:lang w:val="en-GB" w:eastAsia="zh-TW"/>
        </w:rPr>
        <w:t xml:space="preserve"> referenced at </w:t>
      </w:r>
      <w:r w:rsidR="00C1293B">
        <w:rPr>
          <w:lang w:val="en-GB" w:eastAsia="zh-TW"/>
        </w:rPr>
        <w:t xml:space="preserve">the </w:t>
      </w:r>
      <w:r w:rsidRPr="007E6026">
        <w:rPr>
          <w:lang w:val="en-GB" w:eastAsia="zh-TW"/>
        </w:rPr>
        <w:t xml:space="preserve">systems level in OMAF and at </w:t>
      </w:r>
      <w:r w:rsidR="000A7527">
        <w:rPr>
          <w:lang w:val="en-GB" w:eastAsia="zh-TW"/>
        </w:rPr>
        <w:t xml:space="preserve">the </w:t>
      </w:r>
      <w:r w:rsidRPr="00470405">
        <w:rPr>
          <w:lang w:val="en-GB" w:eastAsia="zh-TW"/>
        </w:rPr>
        <w:t xml:space="preserve">video level </w:t>
      </w:r>
      <w:r w:rsidR="005B2721">
        <w:rPr>
          <w:lang w:val="en-GB" w:eastAsia="zh-TW"/>
        </w:rPr>
        <w:t>in SEI messages for HEVC.</w:t>
      </w:r>
    </w:p>
    <w:p w14:paraId="37DAF042" w14:textId="56693661" w:rsidR="00916887" w:rsidRPr="00760FCD" w:rsidRDefault="00916887" w:rsidP="009B558E">
      <w:pPr>
        <w:pStyle w:val="berschrift1"/>
        <w:rPr>
          <w:lang w:val="en-GB" w:eastAsia="zh-TW"/>
        </w:rPr>
      </w:pPr>
      <w:r w:rsidRPr="00FB0D0B">
        <w:t xml:space="preserve">Purpose </w:t>
      </w:r>
      <w:r w:rsidR="00DD1823" w:rsidRPr="00FB0D0B">
        <w:t xml:space="preserve">and </w:t>
      </w:r>
      <w:r w:rsidR="005F6B8C">
        <w:t>p</w:t>
      </w:r>
      <w:r w:rsidR="00DD1823" w:rsidRPr="00FB0D0B">
        <w:t>rocedure</w:t>
      </w:r>
      <w:r w:rsidR="00341EA8">
        <w:t xml:space="preserve"> </w:t>
      </w:r>
    </w:p>
    <w:p w14:paraId="0F182985" w14:textId="186FC216" w:rsidR="00A66B29" w:rsidRDefault="00A66B29" w:rsidP="00A66B29">
      <w:pPr>
        <w:rPr>
          <w:lang w:val="en-GB" w:eastAsia="zh-TW"/>
        </w:rPr>
      </w:pPr>
      <w:bookmarkStart w:id="0" w:name="_Ref497426731"/>
      <w:r w:rsidRPr="00B91287">
        <w:rPr>
          <w:lang w:val="en-GB" w:eastAsia="zh-TW"/>
        </w:rPr>
        <w:t xml:space="preserve">To evaluate the proposed 3DoF+ coding technologies, both objective and formal subjective tests </w:t>
      </w:r>
      <w:r w:rsidR="00DA4701">
        <w:rPr>
          <w:lang w:val="en-GB" w:eastAsia="zh-TW"/>
        </w:rPr>
        <w:t>will</w:t>
      </w:r>
      <w:r w:rsidR="00DA4701" w:rsidRPr="00B91287">
        <w:rPr>
          <w:lang w:val="en-GB" w:eastAsia="zh-TW"/>
        </w:rPr>
        <w:t xml:space="preserve"> </w:t>
      </w:r>
      <w:r w:rsidRPr="00B91287">
        <w:rPr>
          <w:lang w:val="en-GB" w:eastAsia="zh-TW"/>
        </w:rPr>
        <w:t xml:space="preserve">be performed </w:t>
      </w:r>
      <w:r w:rsidR="0017152E">
        <w:rPr>
          <w:lang w:val="en-GB" w:eastAsia="zh-TW"/>
        </w:rPr>
        <w:t xml:space="preserve">by </w:t>
      </w:r>
      <w:r w:rsidR="00DE3499">
        <w:rPr>
          <w:lang w:val="en-GB" w:eastAsia="zh-TW"/>
        </w:rPr>
        <w:t xml:space="preserve">modelling </w:t>
      </w:r>
      <w:r w:rsidR="002F2F99">
        <w:rPr>
          <w:lang w:val="en-GB" w:eastAsia="zh-TW"/>
        </w:rPr>
        <w:t>variation</w:t>
      </w:r>
      <w:r w:rsidR="00DE3499">
        <w:rPr>
          <w:lang w:val="en-GB" w:eastAsia="zh-TW"/>
        </w:rPr>
        <w:t xml:space="preserve"> of</w:t>
      </w:r>
      <w:r w:rsidRPr="00B91287">
        <w:rPr>
          <w:lang w:val="en-GB" w:eastAsia="zh-TW"/>
        </w:rPr>
        <w:t xml:space="preserve"> head positions within the viewing volume</w:t>
      </w:r>
      <w:r>
        <w:rPr>
          <w:lang w:val="en-GB" w:eastAsia="zh-TW"/>
        </w:rPr>
        <w:t xml:space="preserve">. </w:t>
      </w:r>
      <w:r w:rsidRPr="00B91287">
        <w:rPr>
          <w:lang w:val="en-GB" w:eastAsia="zh-TW"/>
        </w:rPr>
        <w:t xml:space="preserve">Results of these tests will be made public (although no direct identification of the proponents will be made in the report of the results unless it is specifically requested or authorized by a proponent to be explicitly identified and a consensus is established to do so). </w:t>
      </w:r>
      <w:r w:rsidRPr="009B558E">
        <w:rPr>
          <w:szCs w:val="22"/>
        </w:rPr>
        <w:t>Prior to having evaluated the results of the tests, no commitment to any course of action regarding the proposed technology can be made</w:t>
      </w:r>
      <w:r>
        <w:rPr>
          <w:szCs w:val="22"/>
        </w:rPr>
        <w:t>.</w:t>
      </w:r>
    </w:p>
    <w:p w14:paraId="2CFD7EB4" w14:textId="23975319" w:rsidR="00A66B29" w:rsidRPr="001660D5" w:rsidRDefault="00A66B29" w:rsidP="00A66B29">
      <w:pPr>
        <w:rPr>
          <w:szCs w:val="22"/>
          <w:lang w:val="en-GB"/>
        </w:rPr>
      </w:pPr>
      <w:r w:rsidRPr="001660D5">
        <w:rPr>
          <w:szCs w:val="22"/>
          <w:lang w:val="en-GB"/>
        </w:rPr>
        <w:t xml:space="preserve">Companies and organizations </w:t>
      </w:r>
      <w:r>
        <w:rPr>
          <w:szCs w:val="22"/>
          <w:lang w:val="en-GB"/>
        </w:rPr>
        <w:t>that</w:t>
      </w:r>
      <w:r w:rsidRPr="001660D5">
        <w:rPr>
          <w:szCs w:val="22"/>
          <w:lang w:val="en-GB"/>
        </w:rPr>
        <w:t xml:space="preserve"> have developed </w:t>
      </w:r>
      <w:r>
        <w:rPr>
          <w:szCs w:val="22"/>
          <w:lang w:val="en-GB"/>
        </w:rPr>
        <w:t xml:space="preserve">coding </w:t>
      </w:r>
      <w:r w:rsidRPr="001660D5">
        <w:rPr>
          <w:szCs w:val="22"/>
          <w:lang w:val="en-GB"/>
        </w:rPr>
        <w:t>technology</w:t>
      </w:r>
      <w:r w:rsidR="002D3396">
        <w:rPr>
          <w:szCs w:val="22"/>
          <w:lang w:val="en-GB"/>
        </w:rPr>
        <w:t xml:space="preserve"> delivering a full 3DoF+ visual experience, and</w:t>
      </w:r>
      <w:r w:rsidRPr="001660D5">
        <w:rPr>
          <w:szCs w:val="22"/>
          <w:lang w:val="en-GB"/>
        </w:rPr>
        <w:t xml:space="preserve"> believe</w:t>
      </w:r>
      <w:r w:rsidR="002D3396">
        <w:rPr>
          <w:szCs w:val="22"/>
          <w:lang w:val="en-GB"/>
        </w:rPr>
        <w:t xml:space="preserve"> that their technology</w:t>
      </w:r>
      <w:r w:rsidRPr="001660D5">
        <w:rPr>
          <w:szCs w:val="22"/>
          <w:lang w:val="en-GB"/>
        </w:rPr>
        <w:t xml:space="preserve"> </w:t>
      </w:r>
      <w:r w:rsidR="002D3396">
        <w:rPr>
          <w:szCs w:val="22"/>
          <w:lang w:val="en-GB"/>
        </w:rPr>
        <w:t>is</w:t>
      </w:r>
      <w:r w:rsidRPr="001660D5">
        <w:rPr>
          <w:szCs w:val="22"/>
          <w:lang w:val="en-GB"/>
        </w:rPr>
        <w:t xml:space="preserve"> better than </w:t>
      </w:r>
      <w:r>
        <w:rPr>
          <w:szCs w:val="22"/>
          <w:lang w:val="en-GB"/>
        </w:rPr>
        <w:t xml:space="preserve">the simulcast of multiple </w:t>
      </w:r>
      <w:r w:rsidR="00DE3499">
        <w:rPr>
          <w:szCs w:val="22"/>
          <w:lang w:val="en-GB"/>
        </w:rPr>
        <w:t>texture</w:t>
      </w:r>
      <w:r w:rsidR="002D3396">
        <w:rPr>
          <w:szCs w:val="22"/>
          <w:lang w:val="en-GB"/>
        </w:rPr>
        <w:t xml:space="preserve"> plus </w:t>
      </w:r>
      <w:r>
        <w:rPr>
          <w:szCs w:val="22"/>
          <w:lang w:val="en-GB"/>
        </w:rPr>
        <w:t>depth streams</w:t>
      </w:r>
      <w:r w:rsidR="002D3396">
        <w:rPr>
          <w:szCs w:val="22"/>
          <w:lang w:val="en-GB"/>
        </w:rPr>
        <w:t xml:space="preserve">, </w:t>
      </w:r>
      <w:r w:rsidRPr="001660D5">
        <w:rPr>
          <w:szCs w:val="22"/>
          <w:lang w:val="en-GB"/>
        </w:rPr>
        <w:t>are invited to submit proposals in response to this Call.</w:t>
      </w:r>
    </w:p>
    <w:p w14:paraId="13F27963" w14:textId="0D8AC044" w:rsidR="00A66B29" w:rsidRDefault="00A66B29" w:rsidP="00A66B29">
      <w:pPr>
        <w:rPr>
          <w:szCs w:val="22"/>
          <w:lang w:val="en-GB" w:eastAsia="zh-TW"/>
        </w:rPr>
      </w:pPr>
      <w:r w:rsidRPr="00760FCD">
        <w:rPr>
          <w:szCs w:val="22"/>
          <w:lang w:val="en-GB" w:eastAsia="zh-TW"/>
        </w:rPr>
        <w:t xml:space="preserve">Descriptions of proposals shall be registered as input documents to </w:t>
      </w:r>
      <w:r w:rsidRPr="00772F1E">
        <w:rPr>
          <w:szCs w:val="22"/>
          <w:lang w:val="en-GB"/>
        </w:rPr>
        <w:t xml:space="preserve">the proposal evaluation meeting of </w:t>
      </w:r>
      <w:r w:rsidR="007B163E">
        <w:rPr>
          <w:szCs w:val="22"/>
          <w:lang w:val="en-GB"/>
        </w:rPr>
        <w:t>March</w:t>
      </w:r>
      <w:r w:rsidR="007B163E" w:rsidRPr="00772F1E">
        <w:rPr>
          <w:szCs w:val="22"/>
          <w:lang w:val="en-GB"/>
        </w:rPr>
        <w:t xml:space="preserve"> </w:t>
      </w:r>
      <w:r w:rsidRPr="00772F1E">
        <w:rPr>
          <w:szCs w:val="22"/>
          <w:lang w:val="en-GB"/>
        </w:rPr>
        <w:t>201</w:t>
      </w:r>
      <w:r w:rsidR="0017152E">
        <w:rPr>
          <w:szCs w:val="22"/>
          <w:lang w:val="en-GB"/>
        </w:rPr>
        <w:t>9</w:t>
      </w:r>
      <w:r w:rsidRPr="00772F1E">
        <w:rPr>
          <w:szCs w:val="22"/>
          <w:lang w:val="en-GB"/>
        </w:rPr>
        <w:t xml:space="preserve"> (see </w:t>
      </w:r>
      <w:r>
        <w:rPr>
          <w:szCs w:val="22"/>
          <w:lang w:val="en-GB"/>
        </w:rPr>
        <w:t xml:space="preserve">the </w:t>
      </w:r>
      <w:r w:rsidRPr="00772F1E">
        <w:rPr>
          <w:szCs w:val="22"/>
          <w:lang w:val="en-GB"/>
        </w:rPr>
        <w:t xml:space="preserve">timeline in </w:t>
      </w:r>
      <w:r w:rsidR="007B163E">
        <w:rPr>
          <w:szCs w:val="22"/>
          <w:lang w:val="en-GB"/>
        </w:rPr>
        <w:t>S</w:t>
      </w:r>
      <w:r w:rsidR="007B163E" w:rsidRPr="00772F1E">
        <w:rPr>
          <w:szCs w:val="22"/>
          <w:lang w:val="en-GB"/>
        </w:rPr>
        <w:t>ection</w:t>
      </w:r>
      <w:r w:rsidR="007B163E">
        <w:rPr>
          <w:szCs w:val="22"/>
          <w:lang w:val="en-GB"/>
        </w:rPr>
        <w:t xml:space="preserve"> </w:t>
      </w:r>
      <w:r w:rsidR="002D3396">
        <w:rPr>
          <w:szCs w:val="22"/>
          <w:lang w:val="en-GB"/>
        </w:rPr>
        <w:fldChar w:fldCharType="begin"/>
      </w:r>
      <w:r w:rsidR="002D3396">
        <w:rPr>
          <w:szCs w:val="22"/>
          <w:lang w:val="en-GB"/>
        </w:rPr>
        <w:instrText xml:space="preserve"> REF _Ref520386309 \r \h </w:instrText>
      </w:r>
      <w:r w:rsidR="002D3396">
        <w:rPr>
          <w:szCs w:val="22"/>
          <w:lang w:val="en-GB"/>
        </w:rPr>
      </w:r>
      <w:r w:rsidR="002D3396">
        <w:rPr>
          <w:szCs w:val="22"/>
          <w:lang w:val="en-GB"/>
        </w:rPr>
        <w:fldChar w:fldCharType="separate"/>
      </w:r>
      <w:r w:rsidR="00F922CE">
        <w:rPr>
          <w:szCs w:val="22"/>
          <w:lang w:val="en-GB"/>
        </w:rPr>
        <w:t>3</w:t>
      </w:r>
      <w:r w:rsidR="002D3396">
        <w:rPr>
          <w:szCs w:val="22"/>
          <w:lang w:val="en-GB"/>
        </w:rPr>
        <w:fldChar w:fldCharType="end"/>
      </w:r>
      <w:r w:rsidRPr="00772F1E">
        <w:rPr>
          <w:szCs w:val="22"/>
          <w:lang w:val="en-GB"/>
        </w:rPr>
        <w:t>)</w:t>
      </w:r>
      <w:r w:rsidRPr="00772F1E">
        <w:rPr>
          <w:szCs w:val="22"/>
          <w:lang w:val="en-GB" w:eastAsia="zh-TW"/>
        </w:rPr>
        <w:t>. P</w:t>
      </w:r>
      <w:r w:rsidRPr="00A129D2">
        <w:rPr>
          <w:szCs w:val="22"/>
          <w:lang w:val="en-GB"/>
        </w:rPr>
        <w:t xml:space="preserve">roponents </w:t>
      </w:r>
      <w:r>
        <w:rPr>
          <w:szCs w:val="22"/>
          <w:lang w:val="en-GB"/>
        </w:rPr>
        <w:t xml:space="preserve">also </w:t>
      </w:r>
      <w:r w:rsidRPr="00A129D2">
        <w:rPr>
          <w:szCs w:val="22"/>
          <w:lang w:val="en-GB" w:eastAsia="zh-TW"/>
        </w:rPr>
        <w:t xml:space="preserve">need to </w:t>
      </w:r>
      <w:r w:rsidRPr="001660D5">
        <w:rPr>
          <w:szCs w:val="22"/>
          <w:lang w:val="en-GB" w:eastAsia="zh-TW"/>
        </w:rPr>
        <w:t>attend</w:t>
      </w:r>
      <w:r w:rsidRPr="001660D5">
        <w:rPr>
          <w:szCs w:val="22"/>
          <w:lang w:val="en-GB"/>
        </w:rPr>
        <w:t xml:space="preserve"> this meeting to present their proposals</w:t>
      </w:r>
      <w:r w:rsidRPr="001660D5">
        <w:rPr>
          <w:szCs w:val="22"/>
          <w:lang w:val="en-GB" w:eastAsia="zh-TW"/>
        </w:rPr>
        <w:t xml:space="preserve">. Further information about </w:t>
      </w:r>
      <w:r w:rsidR="002D3396">
        <w:rPr>
          <w:szCs w:val="22"/>
          <w:lang w:val="en-GB" w:eastAsia="zh-TW"/>
        </w:rPr>
        <w:t>logistics</w:t>
      </w:r>
      <w:r w:rsidRPr="001660D5">
        <w:rPr>
          <w:szCs w:val="22"/>
          <w:lang w:val="en-GB" w:eastAsia="zh-TW"/>
        </w:rPr>
        <w:t xml:space="preserve"> to attend the meeting can be obtained from the listed contact persons</w:t>
      </w:r>
      <w:r>
        <w:rPr>
          <w:szCs w:val="22"/>
          <w:lang w:val="en-GB" w:eastAsia="zh-TW"/>
        </w:rPr>
        <w:t xml:space="preserve"> (see </w:t>
      </w:r>
      <w:r w:rsidR="007B163E">
        <w:rPr>
          <w:szCs w:val="22"/>
          <w:lang w:val="en-GB" w:eastAsia="zh-TW"/>
        </w:rPr>
        <w:t xml:space="preserve">Section </w:t>
      </w:r>
      <w:r>
        <w:rPr>
          <w:szCs w:val="22"/>
          <w:lang w:val="en-GB"/>
        </w:rPr>
        <w:fldChar w:fldCharType="begin"/>
      </w:r>
      <w:r>
        <w:rPr>
          <w:szCs w:val="22"/>
          <w:lang w:val="en-GB"/>
        </w:rPr>
        <w:instrText xml:space="preserve"> REF _Ref497426748 \w \h </w:instrText>
      </w:r>
      <w:r>
        <w:rPr>
          <w:szCs w:val="22"/>
          <w:lang w:val="en-GB"/>
        </w:rPr>
      </w:r>
      <w:r>
        <w:rPr>
          <w:szCs w:val="22"/>
          <w:lang w:val="en-GB"/>
        </w:rPr>
        <w:fldChar w:fldCharType="separate"/>
      </w:r>
      <w:r w:rsidR="00F922CE">
        <w:rPr>
          <w:szCs w:val="22"/>
          <w:lang w:val="en-GB"/>
        </w:rPr>
        <w:t>9</w:t>
      </w:r>
      <w:r>
        <w:rPr>
          <w:szCs w:val="22"/>
          <w:lang w:val="en-GB"/>
        </w:rPr>
        <w:fldChar w:fldCharType="end"/>
      </w:r>
      <w:r w:rsidRPr="001660D5">
        <w:rPr>
          <w:szCs w:val="22"/>
          <w:lang w:val="en-GB" w:eastAsia="zh-TW"/>
        </w:rPr>
        <w:t>).</w:t>
      </w:r>
    </w:p>
    <w:p w14:paraId="58279511" w14:textId="4E769408" w:rsidR="00A66B29" w:rsidRDefault="00A66B29" w:rsidP="00A66B29">
      <w:pPr>
        <w:rPr>
          <w:lang w:val="en-GB"/>
        </w:rPr>
      </w:pPr>
      <w:r>
        <w:rPr>
          <w:lang w:val="en-GB"/>
        </w:rPr>
        <w:t xml:space="preserve">The purpose of these tests is to evaluate </w:t>
      </w:r>
      <w:r w:rsidR="0017152E">
        <w:rPr>
          <w:lang w:val="en-GB"/>
        </w:rPr>
        <w:t>video quality with th</w:t>
      </w:r>
      <w:r>
        <w:rPr>
          <w:lang w:val="en-GB"/>
        </w:rPr>
        <w:t xml:space="preserve">e head motion parallax effect offered by the different proposals. </w:t>
      </w:r>
    </w:p>
    <w:p w14:paraId="50E4990B" w14:textId="02D8E0A0" w:rsidR="00A66B29" w:rsidRDefault="00A66B29" w:rsidP="00437D68">
      <w:pPr>
        <w:rPr>
          <w:lang w:val="en-GB"/>
        </w:rPr>
      </w:pPr>
      <w:r>
        <w:rPr>
          <w:lang w:val="en-GB"/>
        </w:rPr>
        <w:lastRenderedPageBreak/>
        <w:t>Evaluation will be done</w:t>
      </w:r>
      <w:r w:rsidR="0017152E">
        <w:rPr>
          <w:lang w:val="en-GB"/>
        </w:rPr>
        <w:t xml:space="preserve"> using</w:t>
      </w:r>
      <w:r>
        <w:rPr>
          <w:lang w:val="en-GB"/>
        </w:rPr>
        <w:t xml:space="preserve"> specific rectangular viewports</w:t>
      </w:r>
      <w:r w:rsidR="0017152E">
        <w:rPr>
          <w:lang w:val="en-GB"/>
        </w:rPr>
        <w:t xml:space="preserve"> generated from</w:t>
      </w:r>
      <w:r w:rsidR="0001242D">
        <w:rPr>
          <w:lang w:val="en-GB"/>
        </w:rPr>
        <w:t xml:space="preserve"> a combination of</w:t>
      </w:r>
      <w:r w:rsidR="001E72DC">
        <w:rPr>
          <w:lang w:val="en-GB"/>
        </w:rPr>
        <w:t xml:space="preserve"> </w:t>
      </w:r>
      <w:r w:rsidR="0001242D">
        <w:rPr>
          <w:lang w:val="en-GB"/>
        </w:rPr>
        <w:t xml:space="preserve">known and </w:t>
      </w:r>
      <w:r w:rsidR="001E72DC">
        <w:rPr>
          <w:lang w:val="en-GB"/>
        </w:rPr>
        <w:t>“late disclosed”</w:t>
      </w:r>
      <w:r w:rsidR="0017152E">
        <w:rPr>
          <w:lang w:val="en-GB"/>
        </w:rPr>
        <w:t xml:space="preserve"> pose trace representing </w:t>
      </w:r>
      <w:r>
        <w:rPr>
          <w:lang w:val="en-GB"/>
        </w:rPr>
        <w:t>viewing position/orientation</w:t>
      </w:r>
      <w:r w:rsidR="0001242D">
        <w:rPr>
          <w:lang w:val="en-GB"/>
        </w:rPr>
        <w:t>. The late disclosed pose traces</w:t>
      </w:r>
      <w:r>
        <w:rPr>
          <w:lang w:val="en-GB"/>
        </w:rPr>
        <w:t xml:space="preserve"> </w:t>
      </w:r>
      <w:r w:rsidR="00233C02">
        <w:rPr>
          <w:lang w:val="en-GB"/>
        </w:rPr>
        <w:t xml:space="preserve">will </w:t>
      </w:r>
      <w:r w:rsidR="0017152E">
        <w:rPr>
          <w:lang w:val="en-GB"/>
        </w:rPr>
        <w:t xml:space="preserve">not be disclosed to the proponents until after initial submissions </w:t>
      </w:r>
      <w:r w:rsidR="00233C02">
        <w:rPr>
          <w:lang w:val="en-GB"/>
        </w:rPr>
        <w:t xml:space="preserve">are </w:t>
      </w:r>
      <w:r w:rsidR="0017152E">
        <w:rPr>
          <w:lang w:val="en-GB"/>
        </w:rPr>
        <w:t xml:space="preserve">made. </w:t>
      </w:r>
    </w:p>
    <w:p w14:paraId="6E0816AE" w14:textId="7BF58827" w:rsidR="00916887" w:rsidRDefault="00916887" w:rsidP="009B558E">
      <w:pPr>
        <w:pStyle w:val="berschrift1"/>
      </w:pPr>
      <w:bookmarkStart w:id="1" w:name="_Ref520386309"/>
      <w:r w:rsidRPr="00FB0D0B">
        <w:t>Timeline</w:t>
      </w:r>
      <w:bookmarkEnd w:id="0"/>
      <w:bookmarkEnd w:id="1"/>
      <w:r w:rsidR="00A41BF1">
        <w:t xml:space="preserve"> </w:t>
      </w:r>
    </w:p>
    <w:p w14:paraId="15753EBA" w14:textId="4BC8E7E6" w:rsidR="0077320A" w:rsidRPr="0077320A" w:rsidRDefault="003D497A" w:rsidP="00F77166">
      <w:r w:rsidRPr="003D497A">
        <w:rPr>
          <w:lang w:val="en-GB" w:eastAsia="zh-TW"/>
        </w:rPr>
        <w:t>The timeline of the</w:t>
      </w:r>
      <w:r w:rsidRPr="003D497A">
        <w:rPr>
          <w:lang w:val="en-GB"/>
        </w:rPr>
        <w:t xml:space="preserve"> Call for Proposals </w:t>
      </w:r>
      <w:r w:rsidRPr="003D497A">
        <w:rPr>
          <w:lang w:val="en-GB" w:eastAsia="zh-TW"/>
        </w:rPr>
        <w:t xml:space="preserve">is as follows:  </w:t>
      </w:r>
    </w:p>
    <w:p w14:paraId="27FA371D" w14:textId="2FAE463A" w:rsidR="00B86F2B" w:rsidRDefault="00B86F2B" w:rsidP="00F77166">
      <w:pPr>
        <w:ind w:left="1440" w:hanging="1440"/>
        <w:rPr>
          <w:lang w:val="en-GB"/>
        </w:rPr>
      </w:pPr>
      <w:r w:rsidRPr="004B18D1">
        <w:rPr>
          <w:lang w:val="en-GB"/>
        </w:rPr>
        <w:t>201</w:t>
      </w:r>
      <w:r w:rsidR="003D3F52">
        <w:rPr>
          <w:lang w:val="en-GB"/>
        </w:rPr>
        <w:t>8</w:t>
      </w:r>
      <w:r w:rsidRPr="004B18D1">
        <w:rPr>
          <w:lang w:val="en-GB"/>
        </w:rPr>
        <w:t>/</w:t>
      </w:r>
      <w:r>
        <w:rPr>
          <w:lang w:val="en-GB"/>
        </w:rPr>
        <w:t>10/08-12</w:t>
      </w:r>
      <w:r w:rsidRPr="004B18D1">
        <w:rPr>
          <w:lang w:val="en-GB"/>
        </w:rPr>
        <w:t>:</w:t>
      </w:r>
      <w:r w:rsidRPr="00D7473A">
        <w:rPr>
          <w:lang w:val="en-GB"/>
        </w:rPr>
        <w:tab/>
      </w:r>
      <w:r>
        <w:rPr>
          <w:lang w:val="en-GB"/>
        </w:rPr>
        <w:t>MPEG 124 (Macau)</w:t>
      </w:r>
    </w:p>
    <w:p w14:paraId="6F00A960" w14:textId="51A342E7" w:rsidR="003D3F52" w:rsidRDefault="003D3F52" w:rsidP="00F77166">
      <w:pPr>
        <w:ind w:left="1440" w:hanging="1440"/>
        <w:rPr>
          <w:lang w:val="en-GB"/>
        </w:rPr>
      </w:pPr>
      <w:r>
        <w:rPr>
          <w:lang w:val="en-GB"/>
        </w:rPr>
        <w:t>2018/10/12:</w:t>
      </w:r>
      <w:r>
        <w:rPr>
          <w:lang w:val="en-GB"/>
        </w:rPr>
        <w:tab/>
      </w:r>
      <w:r>
        <w:rPr>
          <w:lang w:val="en-GB"/>
        </w:rPr>
        <w:tab/>
        <w:t>RVS v3.0-dev available for evaluation</w:t>
      </w:r>
    </w:p>
    <w:p w14:paraId="63CAE901" w14:textId="77777777" w:rsidR="00701F06" w:rsidRDefault="003D3F52" w:rsidP="00F77166">
      <w:pPr>
        <w:ind w:left="1440" w:hanging="1440"/>
        <w:rPr>
          <w:lang w:val="en-GB"/>
        </w:rPr>
      </w:pPr>
      <w:r>
        <w:rPr>
          <w:lang w:val="en-GB"/>
        </w:rPr>
        <w:t>2018/10/19:</w:t>
      </w:r>
      <w:r>
        <w:rPr>
          <w:lang w:val="en-GB"/>
        </w:rPr>
        <w:tab/>
      </w:r>
      <w:r>
        <w:rPr>
          <w:lang w:val="en-GB"/>
        </w:rPr>
        <w:tab/>
        <w:t>RVS 3.0 released</w:t>
      </w:r>
    </w:p>
    <w:p w14:paraId="60B47652" w14:textId="757551AC" w:rsidR="003D3F52" w:rsidRDefault="00701F06" w:rsidP="00F77166">
      <w:pPr>
        <w:ind w:left="1440" w:hanging="1440"/>
        <w:rPr>
          <w:lang w:val="en-GB"/>
        </w:rPr>
      </w:pPr>
      <w:r>
        <w:rPr>
          <w:lang w:val="en-GB"/>
        </w:rPr>
        <w:t>2018/10/19:</w:t>
      </w:r>
      <w:r>
        <w:rPr>
          <w:lang w:val="en-GB"/>
        </w:rPr>
        <w:tab/>
      </w:r>
      <w:r>
        <w:rPr>
          <w:lang w:val="en-GB"/>
        </w:rPr>
        <w:tab/>
        <w:t>WS-PSNR 2.0</w:t>
      </w:r>
    </w:p>
    <w:p w14:paraId="39D2CBC3" w14:textId="43F66282" w:rsidR="00B86F2B" w:rsidRDefault="00B86F2B" w:rsidP="00F77166">
      <w:pPr>
        <w:ind w:left="1440" w:hanging="1440"/>
        <w:rPr>
          <w:lang w:val="en-GB"/>
        </w:rPr>
      </w:pPr>
      <w:r>
        <w:rPr>
          <w:lang w:val="en-GB"/>
        </w:rPr>
        <w:t>201</w:t>
      </w:r>
      <w:r w:rsidR="003D3F52">
        <w:rPr>
          <w:lang w:val="en-GB"/>
        </w:rPr>
        <w:t>8</w:t>
      </w:r>
      <w:r>
        <w:rPr>
          <w:lang w:val="en-GB"/>
        </w:rPr>
        <w:t>/</w:t>
      </w:r>
      <w:r w:rsidR="0001242D">
        <w:rPr>
          <w:lang w:val="en-GB"/>
        </w:rPr>
        <w:t>11</w:t>
      </w:r>
      <w:r>
        <w:rPr>
          <w:lang w:val="en-GB"/>
        </w:rPr>
        <w:t>/</w:t>
      </w:r>
      <w:r w:rsidR="00F922CE">
        <w:rPr>
          <w:lang w:val="en-GB"/>
        </w:rPr>
        <w:t>22</w:t>
      </w:r>
      <w:r>
        <w:rPr>
          <w:lang w:val="en-GB"/>
        </w:rPr>
        <w:t>:</w:t>
      </w:r>
      <w:r>
        <w:rPr>
          <w:lang w:val="en-GB"/>
        </w:rPr>
        <w:tab/>
      </w:r>
      <w:r>
        <w:rPr>
          <w:lang w:val="en-GB"/>
        </w:rPr>
        <w:tab/>
        <w:t>Draft Call for Proposals (this document)</w:t>
      </w:r>
    </w:p>
    <w:p w14:paraId="0446F186" w14:textId="598FE5B0" w:rsidR="003D497A" w:rsidRDefault="003D497A" w:rsidP="00F77166">
      <w:pPr>
        <w:ind w:left="1440" w:hanging="1440"/>
        <w:rPr>
          <w:lang w:val="en-GB"/>
        </w:rPr>
      </w:pPr>
      <w:r>
        <w:rPr>
          <w:lang w:val="en-GB"/>
        </w:rPr>
        <w:t>201</w:t>
      </w:r>
      <w:r w:rsidR="003D3F52">
        <w:rPr>
          <w:lang w:val="en-GB"/>
        </w:rPr>
        <w:t>8</w:t>
      </w:r>
      <w:r>
        <w:rPr>
          <w:lang w:val="en-GB"/>
        </w:rPr>
        <w:t>/</w:t>
      </w:r>
      <w:r w:rsidR="003D3F52">
        <w:rPr>
          <w:lang w:val="en-GB"/>
        </w:rPr>
        <w:t>11/1</w:t>
      </w:r>
      <w:r w:rsidR="004A0ACB">
        <w:rPr>
          <w:lang w:val="en-GB"/>
        </w:rPr>
        <w:t>3</w:t>
      </w:r>
      <w:r>
        <w:rPr>
          <w:lang w:val="en-GB"/>
        </w:rPr>
        <w:t>:</w:t>
      </w:r>
      <w:r>
        <w:rPr>
          <w:lang w:val="en-GB"/>
        </w:rPr>
        <w:tab/>
      </w:r>
      <w:r>
        <w:rPr>
          <w:lang w:val="en-GB"/>
        </w:rPr>
        <w:tab/>
        <w:t xml:space="preserve">Intermediate AHG </w:t>
      </w:r>
      <w:r w:rsidR="002D50C9">
        <w:rPr>
          <w:lang w:val="en-GB"/>
        </w:rPr>
        <w:t>call</w:t>
      </w:r>
      <w:r w:rsidR="004A0ACB">
        <w:rPr>
          <w:lang w:val="en-GB"/>
        </w:rPr>
        <w:t xml:space="preserve">: </w:t>
      </w:r>
      <w:r w:rsidR="003D3F52">
        <w:rPr>
          <w:lang w:val="en-GB"/>
        </w:rPr>
        <w:t xml:space="preserve">CTC </w:t>
      </w:r>
      <w:r w:rsidR="00C221EE">
        <w:rPr>
          <w:lang w:val="en-GB"/>
        </w:rPr>
        <w:t xml:space="preserve">anchor </w:t>
      </w:r>
      <w:r w:rsidR="003D3F52">
        <w:rPr>
          <w:lang w:val="en-GB"/>
        </w:rPr>
        <w:t>cross-check</w:t>
      </w:r>
      <w:r w:rsidR="004A0ACB">
        <w:rPr>
          <w:lang w:val="en-GB"/>
        </w:rPr>
        <w:t>, test material and pose traces</w:t>
      </w:r>
    </w:p>
    <w:p w14:paraId="3622F31F" w14:textId="40358FBD" w:rsidR="00C221EE" w:rsidRDefault="00C221EE" w:rsidP="00F77166">
      <w:pPr>
        <w:ind w:left="1440" w:hanging="1440"/>
        <w:rPr>
          <w:lang w:val="en-GB"/>
        </w:rPr>
      </w:pPr>
      <w:r>
        <w:rPr>
          <w:lang w:val="en-GB"/>
        </w:rPr>
        <w:t>2018/11/26:</w:t>
      </w:r>
      <w:r>
        <w:rPr>
          <w:lang w:val="en-GB"/>
        </w:rPr>
        <w:tab/>
      </w:r>
      <w:r>
        <w:rPr>
          <w:lang w:val="en-GB"/>
        </w:rPr>
        <w:tab/>
        <w:t>CfP anchor cross-check</w:t>
      </w:r>
    </w:p>
    <w:p w14:paraId="69FE6741" w14:textId="77777777" w:rsidR="00F922CE" w:rsidRDefault="00F922CE" w:rsidP="00F922CE">
      <w:pPr>
        <w:ind w:left="1440" w:hanging="1440"/>
        <w:rPr>
          <w:lang w:val="en-GB"/>
        </w:rPr>
      </w:pPr>
      <w:r>
        <w:rPr>
          <w:lang w:val="en-GB"/>
        </w:rPr>
        <w:t>2018/12/04:</w:t>
      </w:r>
      <w:r>
        <w:rPr>
          <w:lang w:val="en-GB"/>
        </w:rPr>
        <w:tab/>
      </w:r>
      <w:r>
        <w:rPr>
          <w:lang w:val="en-GB"/>
        </w:rPr>
        <w:tab/>
        <w:t>RVS 3.1 released (or definitely no release)</w:t>
      </w:r>
    </w:p>
    <w:p w14:paraId="06639750" w14:textId="7B087E9C" w:rsidR="003D497A" w:rsidRDefault="003D497A" w:rsidP="00F77166">
      <w:pPr>
        <w:ind w:left="1440" w:hanging="1440"/>
        <w:rPr>
          <w:lang w:val="en-GB"/>
        </w:rPr>
      </w:pPr>
      <w:r>
        <w:rPr>
          <w:lang w:val="en-GB"/>
        </w:rPr>
        <w:t>201</w:t>
      </w:r>
      <w:r w:rsidR="003D3F52">
        <w:rPr>
          <w:lang w:val="en-GB"/>
        </w:rPr>
        <w:t>8</w:t>
      </w:r>
      <w:r>
        <w:rPr>
          <w:lang w:val="en-GB"/>
        </w:rPr>
        <w:t>/</w:t>
      </w:r>
      <w:r w:rsidR="004A0ACB">
        <w:rPr>
          <w:lang w:val="en-GB"/>
        </w:rPr>
        <w:t>12</w:t>
      </w:r>
      <w:r>
        <w:rPr>
          <w:lang w:val="en-GB"/>
        </w:rPr>
        <w:t>/</w:t>
      </w:r>
      <w:r w:rsidR="004A0ACB">
        <w:rPr>
          <w:lang w:val="en-GB"/>
        </w:rPr>
        <w:t>04</w:t>
      </w:r>
      <w:r>
        <w:rPr>
          <w:lang w:val="en-GB"/>
        </w:rPr>
        <w:t>:</w:t>
      </w:r>
      <w:r>
        <w:rPr>
          <w:lang w:val="en-GB"/>
        </w:rPr>
        <w:tab/>
      </w:r>
      <w:r>
        <w:rPr>
          <w:lang w:val="en-GB"/>
        </w:rPr>
        <w:tab/>
        <w:t xml:space="preserve">Intermediate AHG </w:t>
      </w:r>
      <w:r w:rsidR="002D50C9">
        <w:rPr>
          <w:lang w:val="en-GB"/>
        </w:rPr>
        <w:t>call</w:t>
      </w:r>
      <w:r w:rsidR="004A0ACB">
        <w:rPr>
          <w:lang w:val="en-GB"/>
        </w:rPr>
        <w:t xml:space="preserve">: prepare for Final CfP; agenda </w:t>
      </w:r>
      <w:proofErr w:type="spellStart"/>
      <w:r w:rsidR="004A0ACB">
        <w:rPr>
          <w:lang w:val="en-GB"/>
        </w:rPr>
        <w:t>t.b.d</w:t>
      </w:r>
      <w:proofErr w:type="spellEnd"/>
      <w:r w:rsidR="004A0ACB">
        <w:rPr>
          <w:lang w:val="en-GB"/>
        </w:rPr>
        <w:t>.</w:t>
      </w:r>
    </w:p>
    <w:p w14:paraId="56AFBD48" w14:textId="4C833AF3" w:rsidR="00B86F2B" w:rsidRDefault="00B86F2B" w:rsidP="00B86F2B">
      <w:pPr>
        <w:ind w:left="1440" w:hanging="1440"/>
        <w:rPr>
          <w:lang w:val="en-GB"/>
        </w:rPr>
      </w:pPr>
      <w:r w:rsidRPr="004B18D1">
        <w:rPr>
          <w:lang w:val="en-GB"/>
        </w:rPr>
        <w:t>2019/</w:t>
      </w:r>
      <w:r>
        <w:rPr>
          <w:lang w:val="en-GB"/>
        </w:rPr>
        <w:t>01/12-13</w:t>
      </w:r>
      <w:r w:rsidRPr="004B18D1">
        <w:rPr>
          <w:lang w:val="en-GB"/>
        </w:rPr>
        <w:t>:</w:t>
      </w:r>
      <w:r w:rsidRPr="00D7473A">
        <w:rPr>
          <w:lang w:val="en-GB"/>
        </w:rPr>
        <w:tab/>
      </w:r>
      <w:r>
        <w:rPr>
          <w:lang w:val="en-GB"/>
        </w:rPr>
        <w:t>AHG meeting</w:t>
      </w:r>
      <w:r w:rsidRPr="004B18D1">
        <w:rPr>
          <w:lang w:val="en-GB"/>
        </w:rPr>
        <w:t xml:space="preserve"> </w:t>
      </w:r>
      <w:r w:rsidR="00F922CE">
        <w:rPr>
          <w:lang w:val="en-GB"/>
        </w:rPr>
        <w:t>(Marrakesh)</w:t>
      </w:r>
      <w:bookmarkStart w:id="2" w:name="_GoBack"/>
      <w:bookmarkEnd w:id="2"/>
    </w:p>
    <w:p w14:paraId="79937EA9" w14:textId="13A56E0B" w:rsidR="00B86F2B" w:rsidRDefault="00B86F2B" w:rsidP="00B86F2B">
      <w:pPr>
        <w:ind w:left="1440" w:hanging="1440"/>
        <w:rPr>
          <w:lang w:val="en-GB"/>
        </w:rPr>
      </w:pPr>
      <w:r w:rsidRPr="004B18D1">
        <w:rPr>
          <w:lang w:val="en-GB"/>
        </w:rPr>
        <w:t>2019/</w:t>
      </w:r>
      <w:r>
        <w:rPr>
          <w:lang w:val="en-GB"/>
        </w:rPr>
        <w:t>01/14-18</w:t>
      </w:r>
      <w:r w:rsidRPr="004B18D1">
        <w:rPr>
          <w:lang w:val="en-GB"/>
        </w:rPr>
        <w:t>:</w:t>
      </w:r>
      <w:r w:rsidRPr="00D7473A">
        <w:rPr>
          <w:lang w:val="en-GB"/>
        </w:rPr>
        <w:tab/>
      </w:r>
      <w:r>
        <w:rPr>
          <w:lang w:val="en-GB"/>
        </w:rPr>
        <w:t>MPEG 125 (Marrakesh)</w:t>
      </w:r>
    </w:p>
    <w:p w14:paraId="0A47F1D0" w14:textId="17A386D7" w:rsidR="008E2646" w:rsidRPr="008078D0" w:rsidRDefault="00B86F2B" w:rsidP="009B558E">
      <w:pPr>
        <w:ind w:left="1440" w:hanging="1440"/>
        <w:rPr>
          <w:lang w:val="en-GB"/>
        </w:rPr>
      </w:pPr>
      <w:r>
        <w:rPr>
          <w:lang w:val="en-GB" w:eastAsia="zh-TW"/>
        </w:rPr>
        <w:t>2019/01/18</w:t>
      </w:r>
      <w:r w:rsidR="008E2646" w:rsidRPr="00D7473A">
        <w:rPr>
          <w:lang w:val="en-GB" w:eastAsia="zh-TW"/>
        </w:rPr>
        <w:t xml:space="preserve">: </w:t>
      </w:r>
      <w:r w:rsidR="008E2646" w:rsidRPr="00D7473A">
        <w:rPr>
          <w:lang w:val="en-GB" w:eastAsia="zh-TW"/>
        </w:rPr>
        <w:tab/>
        <w:t>Final Call for Prop</w:t>
      </w:r>
      <w:r w:rsidR="008E2646" w:rsidRPr="008078D0">
        <w:rPr>
          <w:lang w:val="en-GB" w:eastAsia="zh-TW"/>
        </w:rPr>
        <w:t>osals</w:t>
      </w:r>
      <w:r w:rsidR="00D711A3" w:rsidRPr="008078D0">
        <w:rPr>
          <w:lang w:val="en-GB" w:eastAsia="zh-TW"/>
        </w:rPr>
        <w:t xml:space="preserve"> </w:t>
      </w:r>
      <w:r w:rsidR="00512201" w:rsidRPr="008078D0">
        <w:rPr>
          <w:lang w:val="en-GB" w:eastAsia="zh-TW"/>
        </w:rPr>
        <w:t>(public release)</w:t>
      </w:r>
    </w:p>
    <w:p w14:paraId="051468F8" w14:textId="16E920DA" w:rsidR="004A002E" w:rsidRDefault="00B86F2B" w:rsidP="003F277F">
      <w:pPr>
        <w:ind w:left="1440" w:hanging="1440"/>
        <w:rPr>
          <w:lang w:val="en-GB" w:eastAsia="zh-TW"/>
        </w:rPr>
      </w:pPr>
      <w:r>
        <w:rPr>
          <w:lang w:val="en-GB" w:eastAsia="zh-TW"/>
        </w:rPr>
        <w:t>2019/01/19</w:t>
      </w:r>
      <w:r w:rsidR="004A002E" w:rsidRPr="00D7473A">
        <w:rPr>
          <w:lang w:val="en-GB" w:eastAsia="zh-TW"/>
        </w:rPr>
        <w:t xml:space="preserve">: </w:t>
      </w:r>
      <w:r w:rsidR="004A002E" w:rsidRPr="00D7473A">
        <w:rPr>
          <w:lang w:val="en-GB" w:eastAsia="zh-TW"/>
        </w:rPr>
        <w:tab/>
        <w:t xml:space="preserve">Formal </w:t>
      </w:r>
      <w:r w:rsidR="004A002E" w:rsidRPr="008078D0">
        <w:rPr>
          <w:lang w:val="en-GB" w:eastAsia="zh-TW"/>
        </w:rPr>
        <w:t>registration period opens</w:t>
      </w:r>
    </w:p>
    <w:p w14:paraId="530A44CC" w14:textId="77777777" w:rsidR="008B76BA" w:rsidRPr="007E48BE" w:rsidRDefault="008B76BA" w:rsidP="008B76BA">
      <w:pPr>
        <w:ind w:left="1440" w:hanging="1440"/>
        <w:rPr>
          <w:u w:val="single"/>
          <w:lang w:val="en-GB"/>
        </w:rPr>
      </w:pPr>
      <w:r w:rsidRPr="00541CB9">
        <w:rPr>
          <w:lang w:val="en-GB"/>
        </w:rPr>
        <w:t>2019/01/21</w:t>
      </w:r>
      <w:r w:rsidRPr="00541CB9">
        <w:rPr>
          <w:lang w:val="en-GB"/>
        </w:rPr>
        <w:tab/>
      </w:r>
      <w:r w:rsidRPr="00541CB9">
        <w:rPr>
          <w:lang w:val="en-GB"/>
        </w:rPr>
        <w:tab/>
        <w:t>Preregistration</w:t>
      </w:r>
      <w:r w:rsidRPr="00271BAF">
        <w:rPr>
          <w:lang w:val="en-GB"/>
        </w:rPr>
        <w:t xml:space="preserve"> </w:t>
      </w:r>
      <w:r w:rsidRPr="00541CB9">
        <w:rPr>
          <w:lang w:val="en-GB"/>
        </w:rPr>
        <w:t>(participation hidden: only for Test chair preparations; Draft CfP and CTC are public =&gt; no need to attend Marrakesh for outside proponents to preregister.)</w:t>
      </w:r>
    </w:p>
    <w:p w14:paraId="7B0BB29B" w14:textId="04DEF911" w:rsidR="00F3666C" w:rsidRPr="008078D0" w:rsidRDefault="00B86F2B" w:rsidP="001B7C4A">
      <w:pPr>
        <w:keepNext/>
        <w:ind w:left="1440" w:hanging="1440"/>
        <w:rPr>
          <w:lang w:val="en-GB"/>
        </w:rPr>
      </w:pPr>
      <w:r w:rsidRPr="004B18D1">
        <w:rPr>
          <w:lang w:val="en-GB"/>
        </w:rPr>
        <w:t>201</w:t>
      </w:r>
      <w:r>
        <w:rPr>
          <w:lang w:val="en-GB"/>
        </w:rPr>
        <w:t>9</w:t>
      </w:r>
      <w:r w:rsidR="008E2646" w:rsidRPr="004B18D1">
        <w:rPr>
          <w:lang w:val="en-GB"/>
        </w:rPr>
        <w:t>/</w:t>
      </w:r>
      <w:r>
        <w:rPr>
          <w:lang w:val="en-GB"/>
        </w:rPr>
        <w:t>02</w:t>
      </w:r>
      <w:r w:rsidR="008E2646" w:rsidRPr="004B18D1">
        <w:rPr>
          <w:lang w:val="en-GB"/>
        </w:rPr>
        <w:t>/</w:t>
      </w:r>
      <w:r>
        <w:rPr>
          <w:lang w:val="en-GB"/>
        </w:rPr>
        <w:t>23</w:t>
      </w:r>
      <w:r w:rsidR="008E2646" w:rsidRPr="00D7473A">
        <w:rPr>
          <w:lang w:val="en-GB"/>
        </w:rPr>
        <w:t>:</w:t>
      </w:r>
      <w:r w:rsidR="008E2646" w:rsidRPr="00D7473A">
        <w:rPr>
          <w:lang w:val="en-GB"/>
        </w:rPr>
        <w:tab/>
      </w:r>
      <w:r w:rsidR="008E2646" w:rsidRPr="00D7473A">
        <w:rPr>
          <w:lang w:val="en-GB"/>
        </w:rPr>
        <w:tab/>
        <w:t xml:space="preserve">Formal registration </w:t>
      </w:r>
      <w:r w:rsidR="004A002E" w:rsidRPr="008078D0">
        <w:rPr>
          <w:lang w:val="en-GB"/>
        </w:rPr>
        <w:t>period ends</w:t>
      </w:r>
      <w:r w:rsidR="00F3666C" w:rsidRPr="008078D0">
        <w:rPr>
          <w:lang w:val="en-GB"/>
        </w:rPr>
        <w:t>.</w:t>
      </w:r>
    </w:p>
    <w:p w14:paraId="4EC8F829" w14:textId="5F7E6E66" w:rsidR="00E2155E" w:rsidRPr="0001242D" w:rsidRDefault="00E2155E" w:rsidP="00E2155E">
      <w:pPr>
        <w:ind w:left="1440" w:hanging="1440"/>
        <w:rPr>
          <w:lang w:val="en-GB" w:eastAsia="zh-TW"/>
        </w:rPr>
      </w:pPr>
      <w:r w:rsidRPr="004B18D1">
        <w:rPr>
          <w:lang w:val="en-GB"/>
        </w:rPr>
        <w:t>2019</w:t>
      </w:r>
      <w:r w:rsidRPr="00271BAF">
        <w:rPr>
          <w:lang w:val="en-GB"/>
        </w:rPr>
        <w:t>/03/</w:t>
      </w:r>
      <w:r w:rsidRPr="00541CB9">
        <w:rPr>
          <w:lang w:val="en-GB"/>
        </w:rPr>
        <w:t>07</w:t>
      </w:r>
      <w:r w:rsidRPr="00271BAF">
        <w:rPr>
          <w:lang w:val="en-GB"/>
        </w:rPr>
        <w:t>:</w:t>
      </w:r>
      <w:r w:rsidRPr="00271BAF">
        <w:rPr>
          <w:lang w:val="en-GB"/>
        </w:rPr>
        <w:tab/>
      </w:r>
      <w:r w:rsidRPr="00271BAF">
        <w:rPr>
          <w:lang w:val="en-GB"/>
        </w:rPr>
        <w:tab/>
      </w:r>
      <w:r w:rsidRPr="0001242D">
        <w:rPr>
          <w:lang w:val="en-GB" w:eastAsia="zh-TW"/>
        </w:rPr>
        <w:t>“Late disclosed” pose traces will be published</w:t>
      </w:r>
    </w:p>
    <w:p w14:paraId="61004F7B" w14:textId="4E78520D" w:rsidR="00B01F73" w:rsidRPr="0001242D" w:rsidRDefault="008E2646" w:rsidP="00193A40">
      <w:pPr>
        <w:rPr>
          <w:lang w:val="en-GB" w:eastAsia="zh-TW"/>
        </w:rPr>
      </w:pPr>
      <w:r w:rsidRPr="0001242D">
        <w:rPr>
          <w:lang w:val="en-GB"/>
        </w:rPr>
        <w:t>201</w:t>
      </w:r>
      <w:r w:rsidR="009576A7" w:rsidRPr="0001242D">
        <w:rPr>
          <w:lang w:val="en-GB"/>
        </w:rPr>
        <w:t>9</w:t>
      </w:r>
      <w:r w:rsidRPr="0001242D">
        <w:rPr>
          <w:lang w:val="en-GB"/>
        </w:rPr>
        <w:t>/</w:t>
      </w:r>
      <w:r w:rsidR="0077320A" w:rsidRPr="0001242D">
        <w:rPr>
          <w:lang w:val="en-GB"/>
        </w:rPr>
        <w:t>03/</w:t>
      </w:r>
      <w:r w:rsidR="00E35FFA" w:rsidRPr="00541CB9">
        <w:rPr>
          <w:lang w:val="en-GB"/>
        </w:rPr>
        <w:t>09</w:t>
      </w:r>
      <w:r w:rsidRPr="00271BAF">
        <w:rPr>
          <w:lang w:val="en-GB"/>
        </w:rPr>
        <w:t>:</w:t>
      </w:r>
      <w:r w:rsidRPr="00271BAF">
        <w:rPr>
          <w:lang w:val="en-GB"/>
        </w:rPr>
        <w:tab/>
      </w:r>
      <w:r w:rsidR="00612444" w:rsidRPr="00271BAF">
        <w:rPr>
          <w:lang w:val="en-GB"/>
        </w:rPr>
        <w:tab/>
      </w:r>
      <w:r w:rsidRPr="0001242D">
        <w:rPr>
          <w:lang w:val="en-GB" w:eastAsia="zh-TW"/>
        </w:rPr>
        <w:t>C</w:t>
      </w:r>
      <w:r w:rsidRPr="0001242D">
        <w:rPr>
          <w:lang w:val="en-GB"/>
        </w:rPr>
        <w:t>oded test material</w:t>
      </w:r>
      <w:r w:rsidRPr="0001242D">
        <w:rPr>
          <w:lang w:val="en-GB" w:eastAsia="zh-TW"/>
        </w:rPr>
        <w:t xml:space="preserve"> </w:t>
      </w:r>
      <w:r w:rsidR="004A002E" w:rsidRPr="0001242D">
        <w:rPr>
          <w:lang w:val="en-GB" w:eastAsia="zh-TW"/>
        </w:rPr>
        <w:t xml:space="preserve">shall be </w:t>
      </w:r>
      <w:r w:rsidR="00B2490B" w:rsidRPr="0001242D">
        <w:rPr>
          <w:lang w:val="en-GB" w:eastAsia="zh-TW"/>
        </w:rPr>
        <w:t>received by the Test Coordinator</w:t>
      </w:r>
      <w:r w:rsidR="00760FCD" w:rsidRPr="00271BAF">
        <w:rPr>
          <w:rStyle w:val="Funotenzeichen"/>
          <w:lang w:val="en-GB" w:eastAsia="zh-TW"/>
        </w:rPr>
        <w:footnoteReference w:id="2"/>
      </w:r>
      <w:r w:rsidR="00E35FFA" w:rsidRPr="00271BAF">
        <w:rPr>
          <w:lang w:val="en-GB" w:eastAsia="zh-TW"/>
        </w:rPr>
        <w:t xml:space="preserve"> (ship  SSD)</w:t>
      </w:r>
      <w:r w:rsidR="004A002E" w:rsidRPr="00271BAF">
        <w:rPr>
          <w:lang w:val="en-GB" w:eastAsia="zh-TW"/>
        </w:rPr>
        <w:t>.</w:t>
      </w:r>
      <w:r w:rsidR="00760FCD" w:rsidRPr="0001242D">
        <w:rPr>
          <w:lang w:val="en-GB" w:eastAsia="zh-TW"/>
        </w:rPr>
        <w:t xml:space="preserve"> </w:t>
      </w:r>
    </w:p>
    <w:p w14:paraId="55B76A92" w14:textId="5447B29D" w:rsidR="002A1CEA" w:rsidRPr="0001242D" w:rsidRDefault="002A1CEA" w:rsidP="002A1CEA">
      <w:pPr>
        <w:ind w:left="1440" w:hanging="1440"/>
        <w:rPr>
          <w:lang w:val="en-GB" w:eastAsia="zh-TW"/>
        </w:rPr>
      </w:pPr>
      <w:r w:rsidRPr="00271BAF">
        <w:rPr>
          <w:lang w:val="en-GB" w:eastAsia="zh-TW"/>
        </w:rPr>
        <w:t>2019/</w:t>
      </w:r>
      <w:r w:rsidR="0077320A" w:rsidRPr="0001242D">
        <w:rPr>
          <w:lang w:val="en-GB" w:eastAsia="zh-TW"/>
        </w:rPr>
        <w:t>03/</w:t>
      </w:r>
      <w:r w:rsidR="00E35FFA" w:rsidRPr="00541CB9">
        <w:rPr>
          <w:lang w:val="en-GB" w:eastAsia="zh-TW"/>
        </w:rPr>
        <w:t>12</w:t>
      </w:r>
      <w:r w:rsidRPr="00271BAF">
        <w:rPr>
          <w:lang w:val="en-GB" w:eastAsia="zh-TW"/>
        </w:rPr>
        <w:t>:</w:t>
      </w:r>
      <w:r w:rsidRPr="00271BAF">
        <w:rPr>
          <w:lang w:val="en-GB" w:eastAsia="zh-TW"/>
        </w:rPr>
        <w:tab/>
      </w:r>
      <w:r w:rsidRPr="00271BAF">
        <w:rPr>
          <w:lang w:val="en-GB" w:eastAsia="zh-TW"/>
        </w:rPr>
        <w:tab/>
      </w:r>
      <w:r w:rsidRPr="0001242D">
        <w:rPr>
          <w:lang w:val="en-GB"/>
        </w:rPr>
        <w:t xml:space="preserve">Viewports for “late disclosed” pose traces </w:t>
      </w:r>
      <w:r w:rsidR="00233C02" w:rsidRPr="0001242D">
        <w:rPr>
          <w:lang w:val="en-GB"/>
        </w:rPr>
        <w:t>provided</w:t>
      </w:r>
      <w:r w:rsidR="0001242D">
        <w:rPr>
          <w:lang w:val="en-GB"/>
        </w:rPr>
        <w:t xml:space="preserve"> (</w:t>
      </w:r>
      <w:r w:rsidR="00E35FFA" w:rsidRPr="0001242D">
        <w:rPr>
          <w:lang w:val="en-GB"/>
        </w:rPr>
        <w:t>by FTP)</w:t>
      </w:r>
    </w:p>
    <w:p w14:paraId="10000880" w14:textId="045564B4" w:rsidR="00E35FFA" w:rsidRPr="00271BAF" w:rsidRDefault="00E35FFA" w:rsidP="00E35FFA">
      <w:pPr>
        <w:ind w:left="1440" w:hanging="1440"/>
        <w:rPr>
          <w:lang w:val="en-GB" w:eastAsia="zh-TW"/>
        </w:rPr>
      </w:pPr>
      <w:r w:rsidRPr="0001242D">
        <w:rPr>
          <w:lang w:val="en-GB" w:eastAsia="zh-TW"/>
        </w:rPr>
        <w:t>2019/03/19:</w:t>
      </w:r>
      <w:r w:rsidRPr="0001242D">
        <w:rPr>
          <w:lang w:val="en-GB" w:eastAsia="zh-TW"/>
        </w:rPr>
        <w:tab/>
      </w:r>
      <w:r w:rsidRPr="0001242D">
        <w:rPr>
          <w:lang w:val="en-GB" w:eastAsia="zh-TW"/>
        </w:rPr>
        <w:tab/>
      </w:r>
      <w:r w:rsidRPr="0001242D">
        <w:rPr>
          <w:lang w:val="en-GB"/>
        </w:rPr>
        <w:t>Registration</w:t>
      </w:r>
      <w:r w:rsidRPr="0001242D">
        <w:rPr>
          <w:lang w:val="en-GB" w:eastAsia="zh-TW"/>
        </w:rPr>
        <w:t xml:space="preserve"> and submission of documents describing the proposals</w:t>
      </w:r>
      <w:r w:rsidRPr="00271BAF">
        <w:rPr>
          <w:rStyle w:val="Funotenzeichen"/>
          <w:lang w:val="en-GB" w:eastAsia="zh-TW"/>
        </w:rPr>
        <w:footnoteReference w:id="3"/>
      </w:r>
    </w:p>
    <w:p w14:paraId="2578EEE4" w14:textId="42647334" w:rsidR="00DD1823" w:rsidRPr="0001242D" w:rsidRDefault="00F74064" w:rsidP="009B558E">
      <w:pPr>
        <w:ind w:left="1440" w:hanging="1440"/>
        <w:rPr>
          <w:lang w:val="en-GB"/>
        </w:rPr>
      </w:pPr>
      <w:r w:rsidRPr="0001242D">
        <w:rPr>
          <w:lang w:val="en-GB"/>
        </w:rPr>
        <w:t>201</w:t>
      </w:r>
      <w:r w:rsidR="00A44A48" w:rsidRPr="0001242D">
        <w:rPr>
          <w:lang w:val="en-GB"/>
        </w:rPr>
        <w:t>9</w:t>
      </w:r>
      <w:r w:rsidRPr="0001242D">
        <w:rPr>
          <w:lang w:val="en-GB"/>
        </w:rPr>
        <w:t>/</w:t>
      </w:r>
      <w:r w:rsidR="0077320A" w:rsidRPr="0001242D">
        <w:rPr>
          <w:lang w:val="en-GB"/>
        </w:rPr>
        <w:t>03/21</w:t>
      </w:r>
      <w:r w:rsidRPr="0001242D">
        <w:rPr>
          <w:lang w:val="en-GB"/>
        </w:rPr>
        <w:t>:</w:t>
      </w:r>
      <w:r w:rsidRPr="0001242D">
        <w:rPr>
          <w:lang w:val="en-GB"/>
        </w:rPr>
        <w:tab/>
      </w:r>
      <w:r w:rsidR="00612444" w:rsidRPr="0001242D">
        <w:rPr>
          <w:lang w:val="en-GB"/>
        </w:rPr>
        <w:tab/>
      </w:r>
      <w:r w:rsidRPr="0001242D">
        <w:rPr>
          <w:lang w:val="en-GB"/>
        </w:rPr>
        <w:t>Cross-checking of bitstreams and binary decoders (participation mandatory for proponents)</w:t>
      </w:r>
    </w:p>
    <w:p w14:paraId="34E91E33" w14:textId="11F7EBF1" w:rsidR="00A41BF1" w:rsidRPr="0001242D" w:rsidRDefault="00A41BF1" w:rsidP="00A41BF1">
      <w:pPr>
        <w:ind w:left="1440" w:hanging="1440"/>
        <w:rPr>
          <w:lang w:val="en-GB" w:eastAsia="zh-TW"/>
        </w:rPr>
      </w:pPr>
      <w:r w:rsidRPr="0001242D">
        <w:rPr>
          <w:lang w:val="en-GB"/>
        </w:rPr>
        <w:t>2019/</w:t>
      </w:r>
      <w:r w:rsidR="0077320A" w:rsidRPr="0001242D">
        <w:rPr>
          <w:lang w:val="en-GB"/>
        </w:rPr>
        <w:t>03/2</w:t>
      </w:r>
      <w:r w:rsidR="004A4AB2" w:rsidRPr="0001242D">
        <w:rPr>
          <w:lang w:val="en-GB"/>
        </w:rPr>
        <w:t>1</w:t>
      </w:r>
      <w:r w:rsidRPr="0001242D">
        <w:rPr>
          <w:lang w:val="en-GB"/>
        </w:rPr>
        <w:t>:</w:t>
      </w:r>
      <w:r w:rsidRPr="0001242D">
        <w:rPr>
          <w:lang w:val="en-GB"/>
        </w:rPr>
        <w:tab/>
      </w:r>
      <w:r w:rsidRPr="0001242D">
        <w:rPr>
          <w:lang w:val="en-GB"/>
        </w:rPr>
        <w:tab/>
        <w:t xml:space="preserve">Subjective </w:t>
      </w:r>
      <w:r w:rsidR="00EF539E" w:rsidRPr="0001242D">
        <w:rPr>
          <w:lang w:val="en-GB" w:eastAsia="zh-TW"/>
        </w:rPr>
        <w:t>expert viewing</w:t>
      </w:r>
      <w:r w:rsidR="00EF539E" w:rsidRPr="0001242D">
        <w:rPr>
          <w:lang w:val="en-GB"/>
        </w:rPr>
        <w:t xml:space="preserve"> </w:t>
      </w:r>
      <w:r w:rsidRPr="0001242D">
        <w:rPr>
          <w:lang w:val="en-GB"/>
        </w:rPr>
        <w:t>starts</w:t>
      </w:r>
    </w:p>
    <w:p w14:paraId="2B716E61" w14:textId="5072A711" w:rsidR="00DD1823" w:rsidRPr="0001242D" w:rsidRDefault="00DD1823" w:rsidP="009B558E">
      <w:pPr>
        <w:ind w:left="1440" w:hanging="1440"/>
        <w:rPr>
          <w:lang w:val="en-GB"/>
        </w:rPr>
      </w:pPr>
      <w:r w:rsidRPr="0001242D">
        <w:rPr>
          <w:lang w:val="en-GB"/>
        </w:rPr>
        <w:t>201</w:t>
      </w:r>
      <w:r w:rsidR="00A44A48" w:rsidRPr="0001242D">
        <w:rPr>
          <w:lang w:val="en-GB"/>
        </w:rPr>
        <w:t>9</w:t>
      </w:r>
      <w:r w:rsidRPr="0001242D">
        <w:rPr>
          <w:lang w:val="en-GB"/>
        </w:rPr>
        <w:t>/</w:t>
      </w:r>
      <w:r w:rsidR="0077320A" w:rsidRPr="0001242D">
        <w:rPr>
          <w:lang w:val="en-GB"/>
        </w:rPr>
        <w:t>03/2</w:t>
      </w:r>
      <w:r w:rsidR="00715E42" w:rsidRPr="0001242D">
        <w:rPr>
          <w:lang w:val="en-GB"/>
        </w:rPr>
        <w:t>4</w:t>
      </w:r>
      <w:r w:rsidR="004C4428" w:rsidRPr="0001242D">
        <w:rPr>
          <w:lang w:val="en-GB"/>
        </w:rPr>
        <w:t>:</w:t>
      </w:r>
      <w:r w:rsidRPr="0001242D">
        <w:rPr>
          <w:lang w:val="en-GB"/>
        </w:rPr>
        <w:tab/>
      </w:r>
      <w:r w:rsidRPr="0001242D">
        <w:rPr>
          <w:lang w:val="en-GB"/>
        </w:rPr>
        <w:tab/>
        <w:t xml:space="preserve">Subjective </w:t>
      </w:r>
      <w:r w:rsidRPr="0001242D">
        <w:rPr>
          <w:lang w:val="en-GB" w:eastAsia="zh-TW"/>
        </w:rPr>
        <w:t>t</w:t>
      </w:r>
      <w:r w:rsidRPr="0001242D">
        <w:rPr>
          <w:lang w:val="en-GB"/>
        </w:rPr>
        <w:t xml:space="preserve">est </w:t>
      </w:r>
      <w:r w:rsidRPr="0001242D">
        <w:rPr>
          <w:lang w:val="en-GB" w:eastAsia="zh-TW"/>
        </w:rPr>
        <w:t>r</w:t>
      </w:r>
      <w:r w:rsidRPr="0001242D">
        <w:rPr>
          <w:lang w:val="en-GB"/>
        </w:rPr>
        <w:t>esults available</w:t>
      </w:r>
      <w:r w:rsidR="003006DA" w:rsidRPr="0001242D">
        <w:rPr>
          <w:lang w:val="en-GB"/>
        </w:rPr>
        <w:t xml:space="preserve"> within </w:t>
      </w:r>
      <w:r w:rsidR="00715E42" w:rsidRPr="0001242D">
        <w:rPr>
          <w:lang w:val="en-GB"/>
        </w:rPr>
        <w:t>MPEG</w:t>
      </w:r>
    </w:p>
    <w:p w14:paraId="39A45901" w14:textId="39C1ED60" w:rsidR="005D4BA4" w:rsidRDefault="008E2646" w:rsidP="009B558E">
      <w:pPr>
        <w:ind w:left="1440" w:hanging="1440"/>
        <w:rPr>
          <w:lang w:val="en-GB"/>
        </w:rPr>
      </w:pPr>
      <w:r w:rsidRPr="0001242D">
        <w:rPr>
          <w:lang w:val="en-GB"/>
        </w:rPr>
        <w:t>201</w:t>
      </w:r>
      <w:r w:rsidR="00A44A48" w:rsidRPr="0001242D">
        <w:rPr>
          <w:lang w:val="en-GB"/>
        </w:rPr>
        <w:t>9</w:t>
      </w:r>
      <w:r w:rsidR="006164E1" w:rsidRPr="0001242D">
        <w:rPr>
          <w:lang w:val="en-GB"/>
        </w:rPr>
        <w:t>/</w:t>
      </w:r>
      <w:r w:rsidR="0077320A" w:rsidRPr="0001242D">
        <w:rPr>
          <w:lang w:val="en-GB"/>
        </w:rPr>
        <w:t>03/2</w:t>
      </w:r>
      <w:r w:rsidR="004A4AB2" w:rsidRPr="0001242D">
        <w:rPr>
          <w:lang w:val="en-GB"/>
        </w:rPr>
        <w:t>4</w:t>
      </w:r>
      <w:r w:rsidR="0077320A" w:rsidRPr="0001242D">
        <w:rPr>
          <w:lang w:val="en-GB"/>
        </w:rPr>
        <w:t>-29</w:t>
      </w:r>
      <w:r w:rsidRPr="0001242D">
        <w:rPr>
          <w:lang w:val="en-GB"/>
        </w:rPr>
        <w:t>:</w:t>
      </w:r>
      <w:r w:rsidRPr="0001242D">
        <w:rPr>
          <w:lang w:val="en-GB"/>
        </w:rPr>
        <w:tab/>
        <w:t>Evaluation</w:t>
      </w:r>
      <w:r w:rsidRPr="00D7473A">
        <w:rPr>
          <w:lang w:val="en-GB"/>
        </w:rPr>
        <w:t xml:space="preserve"> of proposals </w:t>
      </w:r>
      <w:r w:rsidR="009F5729" w:rsidRPr="00D7473A">
        <w:rPr>
          <w:lang w:val="en-GB"/>
        </w:rPr>
        <w:t xml:space="preserve">at </w:t>
      </w:r>
      <w:r w:rsidR="0077320A">
        <w:rPr>
          <w:lang w:val="en-GB"/>
        </w:rPr>
        <w:t>MPEG 126 (Geneva)</w:t>
      </w:r>
      <w:r w:rsidR="00760FCD" w:rsidRPr="00D7473A">
        <w:rPr>
          <w:rStyle w:val="Funotenzeichen"/>
          <w:lang w:val="en-GB"/>
        </w:rPr>
        <w:footnoteReference w:id="4"/>
      </w:r>
    </w:p>
    <w:p w14:paraId="53C83BF9" w14:textId="3A0C560B" w:rsidR="009C6859" w:rsidRPr="00541CB9" w:rsidRDefault="009C6859" w:rsidP="009B558E">
      <w:pPr>
        <w:ind w:left="1440" w:hanging="1440"/>
        <w:rPr>
          <w:lang w:val="nl-NL"/>
        </w:rPr>
      </w:pPr>
      <w:r w:rsidRPr="00541CB9">
        <w:rPr>
          <w:lang w:val="nl-NL"/>
        </w:rPr>
        <w:t>MPEG 127</w:t>
      </w:r>
      <w:r w:rsidRPr="00541CB9">
        <w:rPr>
          <w:lang w:val="nl-NL"/>
        </w:rPr>
        <w:tab/>
      </w:r>
      <w:r w:rsidRPr="00541CB9">
        <w:rPr>
          <w:lang w:val="nl-NL"/>
        </w:rPr>
        <w:tab/>
        <w:t>WD 1</w:t>
      </w:r>
    </w:p>
    <w:p w14:paraId="3291288E" w14:textId="5B719065" w:rsidR="009C6859" w:rsidRPr="00541CB9" w:rsidRDefault="009C6859" w:rsidP="009B558E">
      <w:pPr>
        <w:ind w:left="1440" w:hanging="1440"/>
        <w:rPr>
          <w:lang w:val="nl-NL"/>
        </w:rPr>
      </w:pPr>
      <w:r w:rsidRPr="00541CB9">
        <w:rPr>
          <w:lang w:val="nl-NL"/>
        </w:rPr>
        <w:t>MPEG 128</w:t>
      </w:r>
      <w:r w:rsidRPr="00541CB9">
        <w:rPr>
          <w:lang w:val="nl-NL"/>
        </w:rPr>
        <w:tab/>
      </w:r>
      <w:r w:rsidRPr="00541CB9">
        <w:rPr>
          <w:lang w:val="nl-NL"/>
        </w:rPr>
        <w:tab/>
        <w:t>WD 2</w:t>
      </w:r>
    </w:p>
    <w:p w14:paraId="23309E04" w14:textId="7CA996B9" w:rsidR="009C6859" w:rsidRPr="00541CB9" w:rsidRDefault="009C6859">
      <w:pPr>
        <w:ind w:left="1440" w:hanging="1440"/>
        <w:rPr>
          <w:lang w:val="nl-NL"/>
        </w:rPr>
      </w:pPr>
      <w:r w:rsidRPr="00541CB9">
        <w:rPr>
          <w:lang w:val="nl-NL"/>
        </w:rPr>
        <w:t>MPEG 129</w:t>
      </w:r>
      <w:r w:rsidRPr="00541CB9">
        <w:rPr>
          <w:lang w:val="nl-NL"/>
        </w:rPr>
        <w:tab/>
      </w:r>
      <w:r w:rsidRPr="00541CB9">
        <w:rPr>
          <w:lang w:val="nl-NL"/>
        </w:rPr>
        <w:tab/>
        <w:t>CD</w:t>
      </w:r>
    </w:p>
    <w:p w14:paraId="118F3B0C" w14:textId="12AC2FB1" w:rsidR="005C7B0D" w:rsidRPr="00760FCD" w:rsidRDefault="00916887" w:rsidP="009B558E">
      <w:pPr>
        <w:pStyle w:val="berschrift1"/>
        <w:rPr>
          <w:lang w:val="en-GB"/>
        </w:rPr>
      </w:pPr>
      <w:r w:rsidRPr="00FB0D0B">
        <w:rPr>
          <w:lang w:eastAsia="zh-TW"/>
        </w:rPr>
        <w:lastRenderedPageBreak/>
        <w:t xml:space="preserve">Test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5B41E6F7" w14:textId="77777777" w:rsidR="001F6240" w:rsidRPr="00760FCD" w:rsidRDefault="005F6B8C" w:rsidP="006164E1">
      <w:pPr>
        <w:pStyle w:val="berschrift2"/>
        <w:rPr>
          <w:lang w:val="en-GB"/>
        </w:rPr>
      </w:pPr>
      <w:r>
        <w:rPr>
          <w:lang w:val="en-GB"/>
        </w:rPr>
        <w:t>Video test s</w:t>
      </w:r>
      <w:r w:rsidR="009F5729" w:rsidRPr="00FB0D0B">
        <w:rPr>
          <w:lang w:val="en-GB"/>
        </w:rPr>
        <w:t>equence formats and frame rates</w:t>
      </w:r>
    </w:p>
    <w:p w14:paraId="4BF74D1D" w14:textId="38FBA79B" w:rsidR="00883B05" w:rsidRDefault="002C4133" w:rsidP="00883B05">
      <w:pPr>
        <w:keepNext/>
        <w:rPr>
          <w:lang w:val="en-GB"/>
        </w:rPr>
      </w:pPr>
      <w:r>
        <w:rPr>
          <w:lang w:val="en-GB"/>
        </w:rPr>
        <w:t xml:space="preserve">All test </w:t>
      </w:r>
      <w:r w:rsidR="007C715A">
        <w:rPr>
          <w:lang w:val="en-GB"/>
        </w:rPr>
        <w:t>content are progressively scanned</w:t>
      </w:r>
      <w:r w:rsidR="00933127">
        <w:rPr>
          <w:lang w:val="en-GB"/>
        </w:rPr>
        <w:t>,</w:t>
      </w:r>
      <w:r w:rsidR="00883B05">
        <w:rPr>
          <w:lang w:val="en-GB"/>
        </w:rPr>
        <w:t xml:space="preserve"> and captured at 30 frames per second</w:t>
      </w:r>
      <w:r w:rsidR="007C715A">
        <w:rPr>
          <w:lang w:val="en-GB"/>
        </w:rPr>
        <w:t xml:space="preserve">. They use YUV 4:2:0, 8 bits per channel format for </w:t>
      </w:r>
      <w:r w:rsidR="00933127">
        <w:rPr>
          <w:lang w:val="en-GB"/>
        </w:rPr>
        <w:t>colour</w:t>
      </w:r>
      <w:r w:rsidR="00883B05">
        <w:rPr>
          <w:lang w:val="en-GB"/>
        </w:rPr>
        <w:t>;</w:t>
      </w:r>
      <w:r w:rsidR="007C715A">
        <w:rPr>
          <w:lang w:val="en-GB"/>
        </w:rPr>
        <w:t xml:space="preserve"> and </w:t>
      </w:r>
      <w:r w:rsidR="009C0334">
        <w:rPr>
          <w:lang w:val="en-GB"/>
        </w:rPr>
        <w:t>YUV 4:2:0</w:t>
      </w:r>
      <w:r w:rsidR="007F320C">
        <w:rPr>
          <w:lang w:val="en-GB"/>
        </w:rPr>
        <w:t xml:space="preserve"> planar</w:t>
      </w:r>
      <w:r w:rsidR="007C715A">
        <w:rPr>
          <w:lang w:val="en-GB"/>
        </w:rPr>
        <w:t xml:space="preserve">, </w:t>
      </w:r>
      <w:r w:rsidR="0001242D">
        <w:rPr>
          <w:lang w:val="en-GB"/>
        </w:rPr>
        <w:t>8 bit</w:t>
      </w:r>
      <w:r w:rsidR="00F622CC">
        <w:rPr>
          <w:lang w:val="en-GB"/>
        </w:rPr>
        <w:t>s</w:t>
      </w:r>
      <w:r w:rsidR="0001242D">
        <w:rPr>
          <w:lang w:val="en-GB"/>
        </w:rPr>
        <w:t xml:space="preserve"> or </w:t>
      </w:r>
      <w:r w:rsidR="007C715A">
        <w:rPr>
          <w:lang w:val="en-GB"/>
        </w:rPr>
        <w:t xml:space="preserve">16 bits per channel (little-endian) format for depth. Three </w:t>
      </w:r>
      <w:r w:rsidR="0033254D">
        <w:rPr>
          <w:lang w:val="en-GB"/>
        </w:rPr>
        <w:t>of the test sequences</w:t>
      </w:r>
      <w:r w:rsidR="007C715A">
        <w:rPr>
          <w:lang w:val="en-GB"/>
        </w:rPr>
        <w:t xml:space="preserve"> (Class A, Class B, and Class C) have </w:t>
      </w:r>
      <w:r w:rsidR="0033254D">
        <w:rPr>
          <w:lang w:val="en-GB"/>
        </w:rPr>
        <w:t>synthetically generated</w:t>
      </w:r>
      <w:r w:rsidR="007C715A">
        <w:rPr>
          <w:lang w:val="en-GB"/>
        </w:rPr>
        <w:t xml:space="preserve"> depth information. Two other </w:t>
      </w:r>
      <w:r w:rsidR="0033254D">
        <w:rPr>
          <w:lang w:val="en-GB"/>
        </w:rPr>
        <w:t>test sequences</w:t>
      </w:r>
      <w:r w:rsidR="007C715A">
        <w:rPr>
          <w:lang w:val="en-GB"/>
        </w:rPr>
        <w:t xml:space="preserve"> (Class D, and Class E)</w:t>
      </w:r>
      <w:r w:rsidR="00883B05">
        <w:rPr>
          <w:lang w:val="en-GB"/>
        </w:rPr>
        <w:t xml:space="preserve"> are captured using </w:t>
      </w:r>
      <w:r w:rsidR="00933127">
        <w:rPr>
          <w:lang w:val="en-GB"/>
        </w:rPr>
        <w:t xml:space="preserve">a </w:t>
      </w:r>
      <w:r w:rsidR="00883B05">
        <w:rPr>
          <w:lang w:val="en-GB"/>
        </w:rPr>
        <w:t>perspective camera array with estimated depth maps.</w:t>
      </w:r>
      <w:r w:rsidR="007C715A">
        <w:rPr>
          <w:lang w:val="en-GB"/>
        </w:rPr>
        <w:t xml:space="preserve"> </w:t>
      </w:r>
      <w:r w:rsidR="00933127">
        <w:rPr>
          <w:lang w:val="en-GB"/>
        </w:rPr>
        <w:t>Summary information for</w:t>
      </w:r>
      <w:r w:rsidR="00883B05">
        <w:rPr>
          <w:lang w:val="en-GB"/>
        </w:rPr>
        <w:t xml:space="preserve"> individual test content are given </w:t>
      </w:r>
      <w:r w:rsidR="00933127">
        <w:rPr>
          <w:lang w:val="en-GB"/>
        </w:rPr>
        <w:t xml:space="preserve">in </w:t>
      </w:r>
      <w:r w:rsidR="003A20F4">
        <w:rPr>
          <w:lang w:val="en-GB"/>
        </w:rPr>
        <w:fldChar w:fldCharType="begin"/>
      </w:r>
      <w:r w:rsidR="003A20F4">
        <w:rPr>
          <w:lang w:val="en-GB"/>
        </w:rPr>
        <w:instrText xml:space="preserve"> REF _Ref528748137 \h </w:instrText>
      </w:r>
      <w:r w:rsidR="003A20F4">
        <w:rPr>
          <w:lang w:val="en-GB"/>
        </w:rPr>
      </w:r>
      <w:r w:rsidR="003A20F4">
        <w:rPr>
          <w:lang w:val="en-GB"/>
        </w:rPr>
        <w:fldChar w:fldCharType="separate"/>
      </w:r>
      <w:r w:rsidR="00F922CE" w:rsidRPr="00F011A7">
        <w:t xml:space="preserve">Table </w:t>
      </w:r>
      <w:r w:rsidR="00F922CE">
        <w:rPr>
          <w:noProof/>
        </w:rPr>
        <w:t>1</w:t>
      </w:r>
      <w:r w:rsidR="003A20F4">
        <w:rPr>
          <w:lang w:val="en-GB"/>
        </w:rPr>
        <w:fldChar w:fldCharType="end"/>
      </w:r>
      <w:r w:rsidR="00611507">
        <w:rPr>
          <w:lang w:val="en-GB"/>
        </w:rPr>
        <w:t xml:space="preserve"> and </w:t>
      </w:r>
      <w:r w:rsidR="00611507" w:rsidRPr="00F011A7">
        <w:rPr>
          <w:lang w:val="en-GB"/>
        </w:rPr>
        <w:t>Table A1</w:t>
      </w:r>
      <w:r w:rsidR="00611507">
        <w:rPr>
          <w:lang w:val="en-GB"/>
        </w:rPr>
        <w:t xml:space="preserve"> and </w:t>
      </w:r>
      <w:r w:rsidR="00611507" w:rsidRPr="00F011A7">
        <w:rPr>
          <w:lang w:val="en-GB"/>
        </w:rPr>
        <w:t>Table A2</w:t>
      </w:r>
      <w:r w:rsidR="00611507">
        <w:rPr>
          <w:lang w:val="en-GB"/>
        </w:rPr>
        <w:t xml:space="preserve"> in Annex A</w:t>
      </w:r>
      <w:r w:rsidR="00933127">
        <w:rPr>
          <w:lang w:val="en-GB"/>
        </w:rPr>
        <w:t xml:space="preserve">. Further information about test content can be obtained in </w:t>
      </w:r>
      <w:r w:rsidR="003A48D0">
        <w:rPr>
          <w:lang w:val="en-GB"/>
        </w:rPr>
        <w:fldChar w:fldCharType="begin"/>
      </w:r>
      <w:r w:rsidR="003A48D0">
        <w:rPr>
          <w:lang w:val="en-GB"/>
        </w:rPr>
        <w:instrText xml:space="preserve"> REF _Ref528339589 \r \h </w:instrText>
      </w:r>
      <w:r w:rsidR="003A48D0">
        <w:rPr>
          <w:lang w:val="en-GB"/>
        </w:rPr>
      </w:r>
      <w:r w:rsidR="003A48D0">
        <w:rPr>
          <w:lang w:val="en-GB"/>
        </w:rPr>
        <w:fldChar w:fldCharType="separate"/>
      </w:r>
      <w:r w:rsidR="00F922CE">
        <w:rPr>
          <w:lang w:val="en-GB"/>
        </w:rPr>
        <w:t>[3]</w:t>
      </w:r>
      <w:r w:rsidR="003A48D0">
        <w:rPr>
          <w:lang w:val="en-GB"/>
        </w:rPr>
        <w:fldChar w:fldCharType="end"/>
      </w:r>
      <w:r w:rsidR="00FD501B">
        <w:rPr>
          <w:lang w:val="en-GB"/>
        </w:rPr>
        <w:t>.</w:t>
      </w:r>
    </w:p>
    <w:p w14:paraId="32BF7DC4" w14:textId="72793AF0" w:rsidR="00FD501B" w:rsidRPr="00497F37" w:rsidRDefault="00FD501B" w:rsidP="00F011A7">
      <w:pPr>
        <w:keepNext/>
        <w:rPr>
          <w:highlight w:val="yellow"/>
        </w:rPr>
      </w:pPr>
      <w:r>
        <w:rPr>
          <w:lang w:val="en-GB"/>
        </w:rPr>
        <w:t>MPEG members may download the test material from the MPEG content server. Non-MPEG members may request the test material for the purpose of preparing a proposal by e-mailing the contact persons</w:t>
      </w:r>
      <w:r w:rsidR="006A08D0">
        <w:rPr>
          <w:lang w:val="en-GB"/>
        </w:rPr>
        <w:t xml:space="preserve"> (see Section </w:t>
      </w:r>
      <w:r w:rsidR="006A08D0">
        <w:rPr>
          <w:lang w:val="en-GB"/>
        </w:rPr>
        <w:fldChar w:fldCharType="begin"/>
      </w:r>
      <w:r w:rsidR="006A08D0">
        <w:rPr>
          <w:lang w:val="en-GB"/>
        </w:rPr>
        <w:instrText xml:space="preserve"> REF _Ref497426748 \r \h </w:instrText>
      </w:r>
      <w:r w:rsidR="006A08D0">
        <w:rPr>
          <w:lang w:val="en-GB"/>
        </w:rPr>
      </w:r>
      <w:r w:rsidR="006A08D0">
        <w:rPr>
          <w:lang w:val="en-GB"/>
        </w:rPr>
        <w:fldChar w:fldCharType="separate"/>
      </w:r>
      <w:r w:rsidR="00F922CE">
        <w:rPr>
          <w:lang w:val="en-GB"/>
        </w:rPr>
        <w:t>9</w:t>
      </w:r>
      <w:r w:rsidR="006A08D0">
        <w:rPr>
          <w:lang w:val="en-GB"/>
        </w:rPr>
        <w:fldChar w:fldCharType="end"/>
      </w:r>
      <w:r w:rsidR="006A08D0">
        <w:rPr>
          <w:lang w:val="en-GB"/>
        </w:rPr>
        <w:t>)</w:t>
      </w:r>
      <w:r>
        <w:rPr>
          <w:lang w:val="en-GB"/>
        </w:rPr>
        <w:t>.</w:t>
      </w:r>
    </w:p>
    <w:p w14:paraId="160A2964" w14:textId="2959B2DC" w:rsidR="003A20F4" w:rsidRPr="00F011A7" w:rsidRDefault="003A20F4">
      <w:pPr>
        <w:pStyle w:val="Beschriftung"/>
      </w:pPr>
      <w:bookmarkStart w:id="3" w:name="_Ref528748137"/>
      <w:r w:rsidRPr="00F011A7">
        <w:t xml:space="preserve">Table </w:t>
      </w:r>
      <w:r w:rsidRPr="00541CB9">
        <w:fldChar w:fldCharType="begin"/>
      </w:r>
      <w:r w:rsidRPr="00F011A7">
        <w:instrText xml:space="preserve"> SEQ Table \* ARABIC </w:instrText>
      </w:r>
      <w:r w:rsidRPr="00541CB9">
        <w:fldChar w:fldCharType="separate"/>
      </w:r>
      <w:r w:rsidR="00F922CE">
        <w:rPr>
          <w:noProof/>
        </w:rPr>
        <w:t>1</w:t>
      </w:r>
      <w:r w:rsidRPr="00541CB9">
        <w:fldChar w:fldCharType="end"/>
      </w:r>
      <w:bookmarkEnd w:id="3"/>
      <w:r w:rsidRPr="00F011A7">
        <w:t xml:space="preserve"> – Video test sequence </w:t>
      </w:r>
      <w:r w:rsidR="00611507" w:rsidRPr="00F011A7">
        <w:t xml:space="preserve">projection </w:t>
      </w:r>
      <w:r w:rsidRPr="00F011A7">
        <w:t>formats</w:t>
      </w:r>
    </w:p>
    <w:tbl>
      <w:tblPr>
        <w:tblStyle w:val="Gitternetztabelle1hell"/>
        <w:tblW w:w="0" w:type="auto"/>
        <w:jc w:val="center"/>
        <w:tblLook w:val="0620" w:firstRow="1" w:lastRow="0" w:firstColumn="0" w:lastColumn="0" w:noHBand="1" w:noVBand="1"/>
      </w:tblPr>
      <w:tblGrid>
        <w:gridCol w:w="907"/>
        <w:gridCol w:w="2049"/>
        <w:gridCol w:w="2568"/>
        <w:gridCol w:w="1382"/>
        <w:gridCol w:w="1481"/>
      </w:tblGrid>
      <w:tr w:rsidR="00611507" w14:paraId="00AD8C31" w14:textId="77777777" w:rsidTr="00541CB9">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C75657B" w14:textId="7FBECB2E" w:rsidR="00611507" w:rsidRDefault="00611507" w:rsidP="00284B8F">
            <w:pPr>
              <w:jc w:val="left"/>
              <w:rPr>
                <w:lang w:val="en-GB"/>
              </w:rPr>
            </w:pPr>
            <w:bookmarkStart w:id="4" w:name="_Hlk529198430"/>
            <w:r>
              <w:rPr>
                <w:lang w:val="en-GB"/>
              </w:rPr>
              <w:t>Class</w:t>
            </w:r>
          </w:p>
        </w:tc>
        <w:tc>
          <w:tcPr>
            <w:tcW w:w="0" w:type="auto"/>
          </w:tcPr>
          <w:p w14:paraId="3EC30C41" w14:textId="0C4829AE" w:rsidR="00611507" w:rsidRDefault="00611507" w:rsidP="00284B8F">
            <w:pPr>
              <w:jc w:val="left"/>
              <w:rPr>
                <w:lang w:val="en-GB"/>
              </w:rPr>
            </w:pPr>
            <w:r>
              <w:rPr>
                <w:lang w:val="en-GB"/>
              </w:rPr>
              <w:t>Name</w:t>
            </w:r>
          </w:p>
        </w:tc>
        <w:tc>
          <w:tcPr>
            <w:tcW w:w="0" w:type="auto"/>
          </w:tcPr>
          <w:p w14:paraId="5BB9FB18" w14:textId="2181EC14" w:rsidR="00611507" w:rsidRDefault="00611507" w:rsidP="00284B8F">
            <w:pPr>
              <w:jc w:val="left"/>
              <w:rPr>
                <w:lang w:val="en-GB"/>
              </w:rPr>
            </w:pPr>
            <w:r>
              <w:rPr>
                <w:lang w:val="en-GB"/>
              </w:rPr>
              <w:t>Projection</w:t>
            </w:r>
          </w:p>
        </w:tc>
        <w:tc>
          <w:tcPr>
            <w:tcW w:w="0" w:type="auto"/>
          </w:tcPr>
          <w:p w14:paraId="08E2ADA0" w14:textId="167485E3" w:rsidR="00611507" w:rsidRDefault="00611507" w:rsidP="00284B8F">
            <w:pPr>
              <w:jc w:val="left"/>
              <w:rPr>
                <w:lang w:val="en-GB"/>
              </w:rPr>
            </w:pPr>
            <w:r>
              <w:rPr>
                <w:lang w:val="en-GB"/>
              </w:rPr>
              <w:t xml:space="preserve">Source </w:t>
            </w:r>
            <w:proofErr w:type="spellStart"/>
            <w:r>
              <w:rPr>
                <w:lang w:val="en-GB"/>
              </w:rPr>
              <w:t>FoV</w:t>
            </w:r>
            <w:proofErr w:type="spellEnd"/>
          </w:p>
        </w:tc>
        <w:tc>
          <w:tcPr>
            <w:tcW w:w="0" w:type="auto"/>
          </w:tcPr>
          <w:p w14:paraId="7B2B87CC" w14:textId="58E7DFA1" w:rsidR="00611507" w:rsidRDefault="00611507" w:rsidP="00284B8F">
            <w:pPr>
              <w:jc w:val="left"/>
              <w:rPr>
                <w:lang w:val="en-GB"/>
              </w:rPr>
            </w:pPr>
            <w:r>
              <w:rPr>
                <w:lang w:val="en-GB"/>
              </w:rPr>
              <w:t>Source Views</w:t>
            </w:r>
          </w:p>
        </w:tc>
      </w:tr>
      <w:tr w:rsidR="00611507" w14:paraId="2322412C" w14:textId="77777777" w:rsidTr="00541CB9">
        <w:trPr>
          <w:jc w:val="center"/>
        </w:trPr>
        <w:tc>
          <w:tcPr>
            <w:tcW w:w="0" w:type="auto"/>
          </w:tcPr>
          <w:p w14:paraId="1CE7EF99" w14:textId="1BBD2F93" w:rsidR="00611507" w:rsidRDefault="00611507" w:rsidP="00284B8F">
            <w:pPr>
              <w:jc w:val="left"/>
              <w:rPr>
                <w:lang w:val="en-GB"/>
              </w:rPr>
            </w:pPr>
            <w:r>
              <w:rPr>
                <w:lang w:val="en-GB"/>
              </w:rPr>
              <w:t>Class A</w:t>
            </w:r>
          </w:p>
        </w:tc>
        <w:tc>
          <w:tcPr>
            <w:tcW w:w="0" w:type="auto"/>
          </w:tcPr>
          <w:p w14:paraId="08DF721D" w14:textId="72707836" w:rsidR="00611507" w:rsidRDefault="00611507" w:rsidP="00284B8F">
            <w:pPr>
              <w:jc w:val="left"/>
              <w:rPr>
                <w:lang w:val="en-GB"/>
              </w:rPr>
            </w:pPr>
            <w:r>
              <w:rPr>
                <w:lang w:val="en-GB"/>
              </w:rPr>
              <w:t>Classroom video</w:t>
            </w:r>
          </w:p>
        </w:tc>
        <w:tc>
          <w:tcPr>
            <w:tcW w:w="0" w:type="auto"/>
          </w:tcPr>
          <w:p w14:paraId="7F2983FB" w14:textId="1420CD56" w:rsidR="00611507" w:rsidRDefault="00611507" w:rsidP="00284B8F">
            <w:pPr>
              <w:jc w:val="left"/>
              <w:rPr>
                <w:lang w:val="en-GB"/>
              </w:rPr>
            </w:pPr>
            <w:r>
              <w:rPr>
                <w:lang w:val="en-GB"/>
              </w:rPr>
              <w:t>Equirectangular projection</w:t>
            </w:r>
          </w:p>
        </w:tc>
        <w:tc>
          <w:tcPr>
            <w:tcW w:w="0" w:type="auto"/>
          </w:tcPr>
          <w:p w14:paraId="76B93AA4" w14:textId="0F411409" w:rsidR="00611507" w:rsidRDefault="00611507" w:rsidP="00541CB9">
            <w:pPr>
              <w:jc w:val="center"/>
              <w:rPr>
                <w:lang w:val="en-GB"/>
              </w:rPr>
            </w:pPr>
            <w:r>
              <w:rPr>
                <w:lang w:val="en-GB"/>
              </w:rPr>
              <w:t>360º x 180º</w:t>
            </w:r>
          </w:p>
        </w:tc>
        <w:tc>
          <w:tcPr>
            <w:tcW w:w="0" w:type="auto"/>
          </w:tcPr>
          <w:p w14:paraId="3B0B90F3" w14:textId="3369B892" w:rsidR="00611507" w:rsidRDefault="00611507" w:rsidP="00541CB9">
            <w:pPr>
              <w:jc w:val="center"/>
              <w:rPr>
                <w:lang w:val="en-GB"/>
              </w:rPr>
            </w:pPr>
            <w:r>
              <w:rPr>
                <w:lang w:val="en-GB"/>
              </w:rPr>
              <w:t>15</w:t>
            </w:r>
          </w:p>
        </w:tc>
      </w:tr>
      <w:tr w:rsidR="00611507" w14:paraId="7C50637B" w14:textId="77777777" w:rsidTr="00541CB9">
        <w:trPr>
          <w:jc w:val="center"/>
        </w:trPr>
        <w:tc>
          <w:tcPr>
            <w:tcW w:w="0" w:type="auto"/>
          </w:tcPr>
          <w:p w14:paraId="742B0A06" w14:textId="4D7152D8" w:rsidR="00611507" w:rsidRDefault="00611507" w:rsidP="00284B8F">
            <w:pPr>
              <w:jc w:val="left"/>
              <w:rPr>
                <w:lang w:val="en-GB"/>
              </w:rPr>
            </w:pPr>
            <w:r>
              <w:rPr>
                <w:lang w:val="en-GB"/>
              </w:rPr>
              <w:t>Class B</w:t>
            </w:r>
          </w:p>
        </w:tc>
        <w:tc>
          <w:tcPr>
            <w:tcW w:w="0" w:type="auto"/>
          </w:tcPr>
          <w:p w14:paraId="322C8E9A" w14:textId="4FA6B26D" w:rsidR="00611507" w:rsidRDefault="00611507" w:rsidP="00284B8F">
            <w:pPr>
              <w:jc w:val="left"/>
              <w:rPr>
                <w:lang w:val="en-GB"/>
              </w:rPr>
            </w:pPr>
            <w:proofErr w:type="spellStart"/>
            <w:r>
              <w:rPr>
                <w:lang w:val="en-GB"/>
              </w:rPr>
              <w:t>TechnicolorMuesum</w:t>
            </w:r>
            <w:proofErr w:type="spellEnd"/>
          </w:p>
        </w:tc>
        <w:tc>
          <w:tcPr>
            <w:tcW w:w="0" w:type="auto"/>
          </w:tcPr>
          <w:p w14:paraId="72677EB0" w14:textId="611E0A47" w:rsidR="00611507" w:rsidRDefault="00611507" w:rsidP="00284B8F">
            <w:pPr>
              <w:jc w:val="left"/>
              <w:rPr>
                <w:lang w:val="en-GB"/>
              </w:rPr>
            </w:pPr>
            <w:r>
              <w:rPr>
                <w:lang w:val="en-GB"/>
              </w:rPr>
              <w:t>Equirectangular projection</w:t>
            </w:r>
          </w:p>
        </w:tc>
        <w:tc>
          <w:tcPr>
            <w:tcW w:w="0" w:type="auto"/>
          </w:tcPr>
          <w:p w14:paraId="0774107D" w14:textId="4EAA4415" w:rsidR="00611507" w:rsidRDefault="00611507" w:rsidP="00541CB9">
            <w:pPr>
              <w:jc w:val="center"/>
              <w:rPr>
                <w:lang w:val="en-GB"/>
              </w:rPr>
            </w:pPr>
            <w:r>
              <w:rPr>
                <w:lang w:val="en-GB"/>
              </w:rPr>
              <w:t>180º x 180º</w:t>
            </w:r>
          </w:p>
        </w:tc>
        <w:tc>
          <w:tcPr>
            <w:tcW w:w="0" w:type="auto"/>
          </w:tcPr>
          <w:p w14:paraId="0AA94A47" w14:textId="4D2582BE" w:rsidR="00611507" w:rsidRDefault="00611507" w:rsidP="00541CB9">
            <w:pPr>
              <w:jc w:val="center"/>
              <w:rPr>
                <w:lang w:val="en-GB"/>
              </w:rPr>
            </w:pPr>
            <w:r>
              <w:rPr>
                <w:lang w:val="en-GB"/>
              </w:rPr>
              <w:t>24</w:t>
            </w:r>
          </w:p>
        </w:tc>
      </w:tr>
      <w:tr w:rsidR="00611507" w14:paraId="1A33DA30" w14:textId="77777777" w:rsidTr="00541CB9">
        <w:trPr>
          <w:jc w:val="center"/>
        </w:trPr>
        <w:tc>
          <w:tcPr>
            <w:tcW w:w="0" w:type="auto"/>
          </w:tcPr>
          <w:p w14:paraId="33056CDB" w14:textId="76F44F26" w:rsidR="00611507" w:rsidRDefault="00611507" w:rsidP="00284B8F">
            <w:pPr>
              <w:jc w:val="left"/>
              <w:rPr>
                <w:lang w:val="en-GB"/>
              </w:rPr>
            </w:pPr>
            <w:r>
              <w:rPr>
                <w:lang w:val="en-GB"/>
              </w:rPr>
              <w:t>Class C</w:t>
            </w:r>
          </w:p>
        </w:tc>
        <w:tc>
          <w:tcPr>
            <w:tcW w:w="0" w:type="auto"/>
          </w:tcPr>
          <w:p w14:paraId="722DDB1B" w14:textId="46A4B285" w:rsidR="00611507" w:rsidRDefault="00611507" w:rsidP="00284B8F">
            <w:pPr>
              <w:jc w:val="left"/>
              <w:rPr>
                <w:lang w:val="en-GB"/>
              </w:rPr>
            </w:pPr>
            <w:proofErr w:type="spellStart"/>
            <w:r>
              <w:rPr>
                <w:lang w:val="en-GB"/>
              </w:rPr>
              <w:t>TechnicolorHijack</w:t>
            </w:r>
            <w:proofErr w:type="spellEnd"/>
          </w:p>
        </w:tc>
        <w:tc>
          <w:tcPr>
            <w:tcW w:w="0" w:type="auto"/>
          </w:tcPr>
          <w:p w14:paraId="643B9AEF" w14:textId="364D08E6" w:rsidR="00611507" w:rsidRDefault="00611507" w:rsidP="00284B8F">
            <w:pPr>
              <w:jc w:val="left"/>
              <w:rPr>
                <w:lang w:val="en-GB"/>
              </w:rPr>
            </w:pPr>
            <w:r>
              <w:rPr>
                <w:lang w:val="en-GB"/>
              </w:rPr>
              <w:t>Equirectangular projection</w:t>
            </w:r>
          </w:p>
        </w:tc>
        <w:tc>
          <w:tcPr>
            <w:tcW w:w="0" w:type="auto"/>
          </w:tcPr>
          <w:p w14:paraId="5DB3B40A" w14:textId="7502B6E9" w:rsidR="00611507" w:rsidRDefault="00611507" w:rsidP="00541CB9">
            <w:pPr>
              <w:jc w:val="center"/>
              <w:rPr>
                <w:lang w:val="en-GB"/>
              </w:rPr>
            </w:pPr>
            <w:r>
              <w:rPr>
                <w:lang w:val="en-GB"/>
              </w:rPr>
              <w:t>180º x 180º</w:t>
            </w:r>
          </w:p>
        </w:tc>
        <w:tc>
          <w:tcPr>
            <w:tcW w:w="0" w:type="auto"/>
          </w:tcPr>
          <w:p w14:paraId="520ECF14" w14:textId="52BB41ED" w:rsidR="00611507" w:rsidRDefault="00611507" w:rsidP="00541CB9">
            <w:pPr>
              <w:jc w:val="center"/>
              <w:rPr>
                <w:lang w:val="en-GB"/>
              </w:rPr>
            </w:pPr>
            <w:r>
              <w:rPr>
                <w:lang w:val="en-GB"/>
              </w:rPr>
              <w:t>10</w:t>
            </w:r>
          </w:p>
        </w:tc>
      </w:tr>
      <w:tr w:rsidR="00611507" w14:paraId="1A886FFC" w14:textId="77777777" w:rsidTr="00541CB9">
        <w:trPr>
          <w:jc w:val="center"/>
        </w:trPr>
        <w:tc>
          <w:tcPr>
            <w:tcW w:w="0" w:type="auto"/>
          </w:tcPr>
          <w:p w14:paraId="5246169D" w14:textId="65D75161" w:rsidR="00611507" w:rsidRDefault="00611507" w:rsidP="00284B8F">
            <w:pPr>
              <w:jc w:val="left"/>
              <w:rPr>
                <w:lang w:val="en-GB"/>
              </w:rPr>
            </w:pPr>
            <w:r>
              <w:rPr>
                <w:lang w:val="en-GB"/>
              </w:rPr>
              <w:t>Class D</w:t>
            </w:r>
          </w:p>
        </w:tc>
        <w:tc>
          <w:tcPr>
            <w:tcW w:w="0" w:type="auto"/>
          </w:tcPr>
          <w:p w14:paraId="65DE6132" w14:textId="3258F739" w:rsidR="00611507" w:rsidRDefault="00611507" w:rsidP="00284B8F">
            <w:pPr>
              <w:jc w:val="left"/>
              <w:rPr>
                <w:lang w:val="en-GB"/>
              </w:rPr>
            </w:pPr>
            <w:proofErr w:type="spellStart"/>
            <w:r>
              <w:rPr>
                <w:lang w:val="en-GB"/>
              </w:rPr>
              <w:t>TechnicolorPainter</w:t>
            </w:r>
            <w:proofErr w:type="spellEnd"/>
          </w:p>
        </w:tc>
        <w:tc>
          <w:tcPr>
            <w:tcW w:w="0" w:type="auto"/>
          </w:tcPr>
          <w:p w14:paraId="1F43A50A" w14:textId="30774E0B" w:rsidR="00611507" w:rsidRDefault="00611507" w:rsidP="00284B8F">
            <w:pPr>
              <w:jc w:val="left"/>
              <w:rPr>
                <w:lang w:val="en-GB"/>
              </w:rPr>
            </w:pPr>
            <w:r>
              <w:rPr>
                <w:lang w:val="en-GB"/>
              </w:rPr>
              <w:t>Perspective</w:t>
            </w:r>
          </w:p>
        </w:tc>
        <w:tc>
          <w:tcPr>
            <w:tcW w:w="0" w:type="auto"/>
          </w:tcPr>
          <w:p w14:paraId="011F3D5D" w14:textId="5F0EE645" w:rsidR="00611507" w:rsidRDefault="008157E4" w:rsidP="00541CB9">
            <w:pPr>
              <w:jc w:val="center"/>
              <w:rPr>
                <w:lang w:val="en-GB"/>
              </w:rPr>
            </w:pPr>
            <w:r>
              <w:rPr>
                <w:lang w:val="en-GB"/>
              </w:rPr>
              <w:t>46</w:t>
            </w:r>
            <w:r w:rsidR="00611507">
              <w:rPr>
                <w:lang w:val="en-GB"/>
              </w:rPr>
              <w:t xml:space="preserve">º x </w:t>
            </w:r>
            <w:r w:rsidR="009E5000">
              <w:rPr>
                <w:lang w:val="en-GB"/>
              </w:rPr>
              <w:t>25</w:t>
            </w:r>
            <w:r w:rsidR="00611507">
              <w:rPr>
                <w:lang w:val="en-GB"/>
              </w:rPr>
              <w:t>º</w:t>
            </w:r>
          </w:p>
        </w:tc>
        <w:tc>
          <w:tcPr>
            <w:tcW w:w="0" w:type="auto"/>
          </w:tcPr>
          <w:p w14:paraId="2681CC43" w14:textId="194556C0" w:rsidR="00611507" w:rsidRDefault="00611507" w:rsidP="00541CB9">
            <w:pPr>
              <w:jc w:val="center"/>
              <w:rPr>
                <w:lang w:val="en-GB"/>
              </w:rPr>
            </w:pPr>
            <w:r>
              <w:rPr>
                <w:lang w:val="en-GB"/>
              </w:rPr>
              <w:t>16</w:t>
            </w:r>
          </w:p>
        </w:tc>
      </w:tr>
      <w:tr w:rsidR="00611507" w14:paraId="76F94088" w14:textId="77777777" w:rsidTr="00541CB9">
        <w:trPr>
          <w:jc w:val="center"/>
        </w:trPr>
        <w:tc>
          <w:tcPr>
            <w:tcW w:w="0" w:type="auto"/>
          </w:tcPr>
          <w:p w14:paraId="7F3CCD17" w14:textId="14DBE951" w:rsidR="00611507" w:rsidRDefault="00611507" w:rsidP="00284B8F">
            <w:pPr>
              <w:jc w:val="left"/>
              <w:rPr>
                <w:lang w:val="en-GB"/>
              </w:rPr>
            </w:pPr>
            <w:r>
              <w:rPr>
                <w:lang w:val="en-GB"/>
              </w:rPr>
              <w:t>Class E</w:t>
            </w:r>
          </w:p>
        </w:tc>
        <w:tc>
          <w:tcPr>
            <w:tcW w:w="0" w:type="auto"/>
          </w:tcPr>
          <w:p w14:paraId="5A94F48C" w14:textId="740BAA59" w:rsidR="00611507" w:rsidRDefault="00611507" w:rsidP="00284B8F">
            <w:pPr>
              <w:jc w:val="left"/>
              <w:rPr>
                <w:lang w:val="en-GB"/>
              </w:rPr>
            </w:pPr>
            <w:proofErr w:type="spellStart"/>
            <w:r>
              <w:rPr>
                <w:lang w:val="en-GB"/>
              </w:rPr>
              <w:t>IntelKermit</w:t>
            </w:r>
            <w:proofErr w:type="spellEnd"/>
          </w:p>
        </w:tc>
        <w:tc>
          <w:tcPr>
            <w:tcW w:w="0" w:type="auto"/>
          </w:tcPr>
          <w:p w14:paraId="1F768F2E" w14:textId="317091CB" w:rsidR="00611507" w:rsidRDefault="00611507" w:rsidP="00284B8F">
            <w:pPr>
              <w:jc w:val="left"/>
              <w:rPr>
                <w:lang w:val="en-GB"/>
              </w:rPr>
            </w:pPr>
            <w:r>
              <w:rPr>
                <w:lang w:val="en-GB"/>
              </w:rPr>
              <w:t>Perspective</w:t>
            </w:r>
          </w:p>
        </w:tc>
        <w:tc>
          <w:tcPr>
            <w:tcW w:w="0" w:type="auto"/>
          </w:tcPr>
          <w:p w14:paraId="225F95E7" w14:textId="59A4CEA4" w:rsidR="00611507" w:rsidRDefault="00611507" w:rsidP="00541CB9">
            <w:pPr>
              <w:jc w:val="center"/>
              <w:rPr>
                <w:lang w:val="en-GB"/>
              </w:rPr>
            </w:pPr>
            <w:r w:rsidRPr="00933127">
              <w:rPr>
                <w:lang w:val="en-GB"/>
              </w:rPr>
              <w:t>77.8°</w:t>
            </w:r>
            <w:r>
              <w:rPr>
                <w:lang w:val="en-GB"/>
              </w:rPr>
              <w:t xml:space="preserve"> x </w:t>
            </w:r>
            <w:r w:rsidRPr="00933127">
              <w:rPr>
                <w:lang w:val="en-GB"/>
              </w:rPr>
              <w:t>77.8°</w:t>
            </w:r>
          </w:p>
        </w:tc>
        <w:tc>
          <w:tcPr>
            <w:tcW w:w="0" w:type="auto"/>
          </w:tcPr>
          <w:p w14:paraId="48068F9E" w14:textId="5646D87F" w:rsidR="00611507" w:rsidRDefault="00611507" w:rsidP="00541CB9">
            <w:pPr>
              <w:jc w:val="center"/>
              <w:rPr>
                <w:lang w:val="en-GB"/>
              </w:rPr>
            </w:pPr>
            <w:r>
              <w:rPr>
                <w:lang w:val="en-GB"/>
              </w:rPr>
              <w:t>13</w:t>
            </w:r>
          </w:p>
        </w:tc>
      </w:tr>
      <w:bookmarkEnd w:id="4"/>
    </w:tbl>
    <w:p w14:paraId="23BD450F" w14:textId="61B1D071" w:rsidR="00497F37" w:rsidRDefault="00497F37" w:rsidP="00541CB9">
      <w:pPr>
        <w:tabs>
          <w:tab w:val="left" w:pos="2430"/>
        </w:tabs>
        <w:jc w:val="left"/>
        <w:rPr>
          <w:lang w:val="en-GB"/>
        </w:rPr>
      </w:pPr>
    </w:p>
    <w:p w14:paraId="26EEBDAF" w14:textId="6ACF6E47" w:rsidR="009F6430" w:rsidRDefault="009F6430" w:rsidP="009F6430">
      <w:pPr>
        <w:pStyle w:val="berschrift2"/>
        <w:rPr>
          <w:lang w:val="en-GB"/>
        </w:rPr>
      </w:pPr>
      <w:bookmarkStart w:id="5" w:name="_Ref490321689"/>
      <w:r>
        <w:rPr>
          <w:lang w:val="en-GB"/>
        </w:rPr>
        <w:t xml:space="preserve"> </w:t>
      </w:r>
      <w:r w:rsidR="001E439E">
        <w:rPr>
          <w:lang w:val="en-GB"/>
        </w:rPr>
        <w:t>Viewports and p</w:t>
      </w:r>
      <w:r>
        <w:rPr>
          <w:lang w:val="en-GB"/>
        </w:rPr>
        <w:t>ose traces</w:t>
      </w:r>
    </w:p>
    <w:p w14:paraId="72C5582A" w14:textId="6BEE6B7F" w:rsidR="00FB5F2C" w:rsidRDefault="00DC3AC8" w:rsidP="00F011A7">
      <w:pPr>
        <w:rPr>
          <w:lang w:val="en-GB"/>
        </w:rPr>
      </w:pPr>
      <w:r>
        <w:t xml:space="preserve">For subjective evaluation, </w:t>
      </w:r>
      <w:r w:rsidR="00DE3499">
        <w:t xml:space="preserve">dynamic </w:t>
      </w:r>
      <w:r>
        <w:t>viewport</w:t>
      </w:r>
      <w:r w:rsidR="00DE3499">
        <w:t>s</w:t>
      </w:r>
      <w:r>
        <w:t xml:space="preserve"> will be extracted from th</w:t>
      </w:r>
      <w:r w:rsidR="00DE3499">
        <w:t>e</w:t>
      </w:r>
      <w:r>
        <w:t xml:space="preserve"> decoded video. </w:t>
      </w:r>
      <w:r w:rsidR="00FB5F2C">
        <w:t xml:space="preserve">The </w:t>
      </w:r>
      <w:r w:rsidR="00860F7E">
        <w:t xml:space="preserve">generated </w:t>
      </w:r>
      <w:r>
        <w:t>viewport</w:t>
      </w:r>
      <w:r w:rsidR="00FB5F2C">
        <w:t>s</w:t>
      </w:r>
      <w:r w:rsidR="00FB5F2C">
        <w:rPr>
          <w:lang w:val="en-GB"/>
        </w:rPr>
        <w:t xml:space="preserve"> </w:t>
      </w:r>
      <w:r w:rsidR="00860F7E">
        <w:rPr>
          <w:lang w:val="en-GB"/>
        </w:rPr>
        <w:t>will use the rectilinear projection format,</w:t>
      </w:r>
      <w:r w:rsidR="00FB5F2C">
        <w:rPr>
          <w:lang w:val="en-GB"/>
        </w:rPr>
        <w:t xml:space="preserve"> </w:t>
      </w:r>
      <w:r>
        <w:t xml:space="preserve">will use </w:t>
      </w:r>
      <w:r w:rsidRPr="00860F7E">
        <w:rPr>
          <w:lang w:val="en-GB"/>
        </w:rPr>
        <w:t>progressive scanning</w:t>
      </w:r>
      <w:r w:rsidR="00860F7E">
        <w:rPr>
          <w:lang w:val="en-GB"/>
        </w:rPr>
        <w:t>,</w:t>
      </w:r>
      <w:r w:rsidRPr="00860F7E">
        <w:rPr>
          <w:lang w:val="en-GB"/>
        </w:rPr>
        <w:t xml:space="preserve"> and 4:2:0 colour sampling with 8 bits per sample</w:t>
      </w:r>
      <w:r>
        <w:t>.</w:t>
      </w:r>
      <w:r w:rsidR="00FB5F2C">
        <w:rPr>
          <w:lang w:val="en-GB"/>
        </w:rPr>
        <w:t xml:space="preserve"> </w:t>
      </w:r>
      <w:r w:rsidR="00FB5F2C">
        <w:rPr>
          <w:lang w:val="en-GB"/>
        </w:rPr>
        <w:fldChar w:fldCharType="begin"/>
      </w:r>
      <w:r w:rsidR="00FB5F2C">
        <w:rPr>
          <w:lang w:val="en-GB"/>
        </w:rPr>
        <w:instrText xml:space="preserve"> REF _Ref528768111 \h </w:instrText>
      </w:r>
      <w:r w:rsidR="00FB5F2C">
        <w:rPr>
          <w:lang w:val="en-GB"/>
        </w:rPr>
      </w:r>
      <w:r w:rsidR="00FB5F2C">
        <w:rPr>
          <w:lang w:val="en-GB"/>
        </w:rPr>
        <w:fldChar w:fldCharType="separate"/>
      </w:r>
      <w:r w:rsidR="00F922CE" w:rsidRPr="00F011A7">
        <w:t xml:space="preserve">Table </w:t>
      </w:r>
      <w:r w:rsidR="00F922CE">
        <w:rPr>
          <w:noProof/>
        </w:rPr>
        <w:t>2</w:t>
      </w:r>
      <w:r w:rsidR="00FB5F2C">
        <w:rPr>
          <w:lang w:val="en-GB"/>
        </w:rPr>
        <w:fldChar w:fldCharType="end"/>
      </w:r>
      <w:r w:rsidR="00FB5F2C">
        <w:rPr>
          <w:lang w:val="en-GB"/>
        </w:rPr>
        <w:t xml:space="preserve"> gives the field of view and resolution per class.</w:t>
      </w:r>
    </w:p>
    <w:p w14:paraId="56C52643" w14:textId="349EC71F" w:rsidR="00FB5F2C" w:rsidRPr="00F011A7" w:rsidRDefault="00FB5F2C">
      <w:pPr>
        <w:pStyle w:val="Beschriftung"/>
      </w:pPr>
      <w:bookmarkStart w:id="6" w:name="_Ref528768111"/>
      <w:r w:rsidRPr="00F011A7">
        <w:t xml:space="preserve">Table </w:t>
      </w:r>
      <w:r w:rsidRPr="00541CB9">
        <w:fldChar w:fldCharType="begin"/>
      </w:r>
      <w:r w:rsidRPr="00F011A7">
        <w:instrText xml:space="preserve"> SEQ Table \* ARABIC </w:instrText>
      </w:r>
      <w:r w:rsidRPr="00541CB9">
        <w:fldChar w:fldCharType="separate"/>
      </w:r>
      <w:r w:rsidR="00F922CE">
        <w:rPr>
          <w:noProof/>
        </w:rPr>
        <w:t>2</w:t>
      </w:r>
      <w:r w:rsidRPr="00541CB9">
        <w:fldChar w:fldCharType="end"/>
      </w:r>
      <w:bookmarkEnd w:id="6"/>
      <w:r w:rsidRPr="00F011A7">
        <w:t xml:space="preserve"> – Dynamic viewport formats</w:t>
      </w:r>
    </w:p>
    <w:tbl>
      <w:tblPr>
        <w:tblStyle w:val="Tabellenraster"/>
        <w:tblW w:w="0" w:type="auto"/>
        <w:jc w:val="center"/>
        <w:tblLook w:val="04A0" w:firstRow="1" w:lastRow="0" w:firstColumn="1" w:lastColumn="0" w:noHBand="0" w:noVBand="1"/>
      </w:tblPr>
      <w:tblGrid>
        <w:gridCol w:w="907"/>
        <w:gridCol w:w="1555"/>
        <w:gridCol w:w="1316"/>
      </w:tblGrid>
      <w:tr w:rsidR="00FB5F2C" w14:paraId="11CFD521" w14:textId="77777777" w:rsidTr="00541CB9">
        <w:trPr>
          <w:jc w:val="center"/>
        </w:trPr>
        <w:tc>
          <w:tcPr>
            <w:tcW w:w="0" w:type="auto"/>
          </w:tcPr>
          <w:p w14:paraId="66FF0A25" w14:textId="729E53FA" w:rsidR="00FB5F2C" w:rsidRPr="00541CB9" w:rsidRDefault="00FB5F2C" w:rsidP="001E439E">
            <w:pPr>
              <w:rPr>
                <w:b/>
                <w:lang w:val="en-GB"/>
              </w:rPr>
            </w:pPr>
            <w:r w:rsidRPr="00541CB9">
              <w:rPr>
                <w:b/>
                <w:lang w:val="en-GB"/>
              </w:rPr>
              <w:t>Class</w:t>
            </w:r>
          </w:p>
        </w:tc>
        <w:tc>
          <w:tcPr>
            <w:tcW w:w="0" w:type="auto"/>
          </w:tcPr>
          <w:p w14:paraId="61350987" w14:textId="403A3AF7" w:rsidR="00FB5F2C" w:rsidRPr="00541CB9" w:rsidRDefault="00FB5F2C" w:rsidP="001E439E">
            <w:pPr>
              <w:rPr>
                <w:b/>
                <w:lang w:val="en-GB"/>
              </w:rPr>
            </w:pPr>
            <w:r w:rsidRPr="00541CB9">
              <w:rPr>
                <w:b/>
                <w:lang w:val="en-GB"/>
              </w:rPr>
              <w:t xml:space="preserve">Viewport </w:t>
            </w:r>
            <w:proofErr w:type="spellStart"/>
            <w:r w:rsidRPr="00541CB9">
              <w:rPr>
                <w:b/>
                <w:lang w:val="en-GB"/>
              </w:rPr>
              <w:t>FoV</w:t>
            </w:r>
            <w:proofErr w:type="spellEnd"/>
          </w:p>
        </w:tc>
        <w:tc>
          <w:tcPr>
            <w:tcW w:w="0" w:type="auto"/>
          </w:tcPr>
          <w:p w14:paraId="4ABB62F3" w14:textId="46E54E14" w:rsidR="00FB5F2C" w:rsidRPr="00541CB9" w:rsidRDefault="00FB5F2C" w:rsidP="001E439E">
            <w:pPr>
              <w:rPr>
                <w:b/>
                <w:lang w:val="en-GB"/>
              </w:rPr>
            </w:pPr>
            <w:r w:rsidRPr="00541CB9">
              <w:rPr>
                <w:b/>
                <w:lang w:val="en-GB"/>
              </w:rPr>
              <w:t>Resolution</w:t>
            </w:r>
          </w:p>
        </w:tc>
      </w:tr>
      <w:tr w:rsidR="00FB5F2C" w14:paraId="54C4A2C8" w14:textId="77777777" w:rsidTr="00541CB9">
        <w:trPr>
          <w:jc w:val="center"/>
        </w:trPr>
        <w:tc>
          <w:tcPr>
            <w:tcW w:w="0" w:type="auto"/>
          </w:tcPr>
          <w:p w14:paraId="6D300616" w14:textId="1F838087" w:rsidR="00FB5F2C" w:rsidRDefault="00FB5F2C" w:rsidP="001E439E">
            <w:pPr>
              <w:rPr>
                <w:lang w:val="en-GB"/>
              </w:rPr>
            </w:pPr>
            <w:r>
              <w:rPr>
                <w:lang w:val="en-GB"/>
              </w:rPr>
              <w:t>Class A</w:t>
            </w:r>
          </w:p>
        </w:tc>
        <w:tc>
          <w:tcPr>
            <w:tcW w:w="0" w:type="auto"/>
          </w:tcPr>
          <w:p w14:paraId="6666758C" w14:textId="5C700249"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03B869EF" w14:textId="70504649" w:rsidR="00FB5F2C" w:rsidRDefault="00FB5F2C" w:rsidP="001E439E">
            <w:pPr>
              <w:rPr>
                <w:lang w:val="en-GB"/>
              </w:rPr>
            </w:pPr>
            <w:r>
              <w:rPr>
                <w:lang w:val="en-GB"/>
              </w:rPr>
              <w:t>2048 x 2048</w:t>
            </w:r>
          </w:p>
        </w:tc>
      </w:tr>
      <w:tr w:rsidR="00FB5F2C" w14:paraId="3C775089" w14:textId="77777777" w:rsidTr="00541CB9">
        <w:trPr>
          <w:jc w:val="center"/>
        </w:trPr>
        <w:tc>
          <w:tcPr>
            <w:tcW w:w="0" w:type="auto"/>
          </w:tcPr>
          <w:p w14:paraId="16A5ABE6" w14:textId="4CAE6603" w:rsidR="00FB5F2C" w:rsidRDefault="00FB5F2C" w:rsidP="001E439E">
            <w:pPr>
              <w:rPr>
                <w:lang w:val="en-GB"/>
              </w:rPr>
            </w:pPr>
            <w:r>
              <w:rPr>
                <w:lang w:val="en-GB"/>
              </w:rPr>
              <w:t>Class B</w:t>
            </w:r>
          </w:p>
        </w:tc>
        <w:tc>
          <w:tcPr>
            <w:tcW w:w="0" w:type="auto"/>
          </w:tcPr>
          <w:p w14:paraId="6CC056D7" w14:textId="42651E35"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29D07077" w14:textId="52A54CAA" w:rsidR="00FB5F2C" w:rsidRDefault="00FB5F2C" w:rsidP="001E439E">
            <w:pPr>
              <w:rPr>
                <w:lang w:val="en-GB"/>
              </w:rPr>
            </w:pPr>
            <w:r>
              <w:rPr>
                <w:lang w:val="en-GB"/>
              </w:rPr>
              <w:t>2048 x 2048</w:t>
            </w:r>
          </w:p>
        </w:tc>
      </w:tr>
      <w:tr w:rsidR="00FB5F2C" w14:paraId="1A65F4D0" w14:textId="77777777" w:rsidTr="00541CB9">
        <w:trPr>
          <w:jc w:val="center"/>
        </w:trPr>
        <w:tc>
          <w:tcPr>
            <w:tcW w:w="0" w:type="auto"/>
          </w:tcPr>
          <w:p w14:paraId="4859604D" w14:textId="2E60D545" w:rsidR="00FB5F2C" w:rsidRDefault="00FB5F2C" w:rsidP="001E439E">
            <w:pPr>
              <w:rPr>
                <w:lang w:val="en-GB"/>
              </w:rPr>
            </w:pPr>
            <w:r>
              <w:rPr>
                <w:lang w:val="en-GB"/>
              </w:rPr>
              <w:t>Class C</w:t>
            </w:r>
          </w:p>
        </w:tc>
        <w:tc>
          <w:tcPr>
            <w:tcW w:w="0" w:type="auto"/>
          </w:tcPr>
          <w:p w14:paraId="27D03D38" w14:textId="347E1E0B"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7AC95F9D" w14:textId="2A7AF033" w:rsidR="00FB5F2C" w:rsidRDefault="00FB5F2C" w:rsidP="001E439E">
            <w:pPr>
              <w:rPr>
                <w:lang w:val="en-GB"/>
              </w:rPr>
            </w:pPr>
            <w:r>
              <w:rPr>
                <w:lang w:val="en-GB"/>
              </w:rPr>
              <w:t>2048 x 2048</w:t>
            </w:r>
          </w:p>
        </w:tc>
      </w:tr>
      <w:tr w:rsidR="00FB5F2C" w14:paraId="757CEA2A" w14:textId="77777777" w:rsidTr="00541CB9">
        <w:trPr>
          <w:jc w:val="center"/>
        </w:trPr>
        <w:tc>
          <w:tcPr>
            <w:tcW w:w="0" w:type="auto"/>
          </w:tcPr>
          <w:p w14:paraId="546D7CE5" w14:textId="39F99409" w:rsidR="00FB5F2C" w:rsidRDefault="00FB5F2C" w:rsidP="001E439E">
            <w:pPr>
              <w:rPr>
                <w:lang w:val="en-GB"/>
              </w:rPr>
            </w:pPr>
            <w:r>
              <w:rPr>
                <w:lang w:val="en-GB"/>
              </w:rPr>
              <w:t>Class D</w:t>
            </w:r>
          </w:p>
        </w:tc>
        <w:tc>
          <w:tcPr>
            <w:tcW w:w="0" w:type="auto"/>
          </w:tcPr>
          <w:p w14:paraId="075D32EA" w14:textId="6F0A3AA2" w:rsidR="00FB5F2C" w:rsidRPr="0050451D" w:rsidRDefault="00FB5F2C" w:rsidP="00541CB9">
            <w:pPr>
              <w:jc w:val="center"/>
              <w:rPr>
                <w:lang w:val="en-GB"/>
              </w:rPr>
            </w:pPr>
            <w:r w:rsidRPr="0050451D">
              <w:rPr>
                <w:lang w:val="en-GB"/>
              </w:rPr>
              <w:t>3</w:t>
            </w:r>
            <w:r w:rsidR="0050451D" w:rsidRPr="0050451D">
              <w:rPr>
                <w:lang w:val="en-GB"/>
              </w:rPr>
              <w:t>9</w:t>
            </w:r>
            <w:r w:rsidRPr="0050451D">
              <w:rPr>
                <w:lang w:val="en-GB"/>
              </w:rPr>
              <w:t>º x 2</w:t>
            </w:r>
            <w:r w:rsidR="0050451D" w:rsidRPr="0050451D">
              <w:rPr>
                <w:lang w:val="en-GB"/>
              </w:rPr>
              <w:t>3</w:t>
            </w:r>
            <w:r w:rsidRPr="0050451D">
              <w:rPr>
                <w:lang w:val="en-GB"/>
              </w:rPr>
              <w:t>º</w:t>
            </w:r>
          </w:p>
        </w:tc>
        <w:tc>
          <w:tcPr>
            <w:tcW w:w="0" w:type="auto"/>
          </w:tcPr>
          <w:p w14:paraId="1D76E6B2" w14:textId="025C1B7E" w:rsidR="00FB5F2C" w:rsidRPr="0050451D" w:rsidRDefault="0050451D" w:rsidP="001E439E">
            <w:pPr>
              <w:rPr>
                <w:lang w:val="en-GB"/>
              </w:rPr>
            </w:pPr>
            <w:r w:rsidRPr="0050451D">
              <w:rPr>
                <w:lang w:val="en-GB"/>
              </w:rPr>
              <w:t xml:space="preserve">1920 </w:t>
            </w:r>
            <w:r w:rsidR="00FB5F2C" w:rsidRPr="0050451D">
              <w:rPr>
                <w:lang w:val="en-GB"/>
              </w:rPr>
              <w:t xml:space="preserve">x </w:t>
            </w:r>
            <w:r w:rsidRPr="0050451D">
              <w:rPr>
                <w:lang w:val="en-GB"/>
              </w:rPr>
              <w:t>1080</w:t>
            </w:r>
          </w:p>
        </w:tc>
      </w:tr>
      <w:tr w:rsidR="00FB5F2C" w14:paraId="149D096D" w14:textId="77777777" w:rsidTr="00541CB9">
        <w:trPr>
          <w:jc w:val="center"/>
        </w:trPr>
        <w:tc>
          <w:tcPr>
            <w:tcW w:w="0" w:type="auto"/>
          </w:tcPr>
          <w:p w14:paraId="5430539A" w14:textId="7D39C1D1" w:rsidR="00FB5F2C" w:rsidRDefault="00FB5F2C" w:rsidP="001E439E">
            <w:pPr>
              <w:rPr>
                <w:lang w:val="en-GB"/>
              </w:rPr>
            </w:pPr>
            <w:r>
              <w:rPr>
                <w:lang w:val="en-GB"/>
              </w:rPr>
              <w:t>Class E</w:t>
            </w:r>
          </w:p>
        </w:tc>
        <w:tc>
          <w:tcPr>
            <w:tcW w:w="0" w:type="auto"/>
          </w:tcPr>
          <w:p w14:paraId="5D042F02" w14:textId="421FDD95" w:rsidR="00FB5F2C" w:rsidRPr="0050451D" w:rsidRDefault="00FB5F2C" w:rsidP="00541CB9">
            <w:pPr>
              <w:jc w:val="center"/>
              <w:rPr>
                <w:lang w:val="en-GB"/>
              </w:rPr>
            </w:pPr>
            <w:r w:rsidRPr="0050451D">
              <w:rPr>
                <w:lang w:val="en-GB"/>
              </w:rPr>
              <w:t>5</w:t>
            </w:r>
            <w:r w:rsidR="0050451D" w:rsidRPr="0050451D">
              <w:rPr>
                <w:lang w:val="en-GB"/>
              </w:rPr>
              <w:t>5</w:t>
            </w:r>
            <w:r w:rsidRPr="0050451D">
              <w:rPr>
                <w:lang w:val="en-GB"/>
              </w:rPr>
              <w:t xml:space="preserve">º x </w:t>
            </w:r>
            <w:r w:rsidR="0050451D" w:rsidRPr="0050451D">
              <w:rPr>
                <w:lang w:val="en-GB"/>
              </w:rPr>
              <w:t>32</w:t>
            </w:r>
            <w:r w:rsidRPr="0050451D">
              <w:rPr>
                <w:lang w:val="en-GB"/>
              </w:rPr>
              <w:t>º</w:t>
            </w:r>
          </w:p>
        </w:tc>
        <w:tc>
          <w:tcPr>
            <w:tcW w:w="0" w:type="auto"/>
          </w:tcPr>
          <w:p w14:paraId="048C476E" w14:textId="01007A5C" w:rsidR="00FB5F2C" w:rsidRPr="0050451D" w:rsidRDefault="0050451D" w:rsidP="001E439E">
            <w:pPr>
              <w:rPr>
                <w:lang w:val="en-GB"/>
              </w:rPr>
            </w:pPr>
            <w:r w:rsidRPr="0050451D">
              <w:rPr>
                <w:lang w:val="en-GB"/>
              </w:rPr>
              <w:t xml:space="preserve">1920 </w:t>
            </w:r>
            <w:r w:rsidR="00FB5F2C" w:rsidRPr="0050451D">
              <w:rPr>
                <w:lang w:val="en-GB"/>
              </w:rPr>
              <w:t xml:space="preserve">x </w:t>
            </w:r>
            <w:r w:rsidRPr="0050451D">
              <w:rPr>
                <w:lang w:val="en-GB"/>
              </w:rPr>
              <w:t>1080</w:t>
            </w:r>
          </w:p>
        </w:tc>
      </w:tr>
    </w:tbl>
    <w:p w14:paraId="69DE50A8" w14:textId="77777777" w:rsidR="00FB5F2C" w:rsidRDefault="00FB5F2C" w:rsidP="001E439E">
      <w:pPr>
        <w:rPr>
          <w:lang w:val="en-GB"/>
        </w:rPr>
      </w:pPr>
    </w:p>
    <w:p w14:paraId="76C40391" w14:textId="4A49BDF6" w:rsidR="001E439E" w:rsidRDefault="00936288" w:rsidP="001E439E">
      <w:pPr>
        <w:rPr>
          <w:lang w:val="en-GB"/>
        </w:rPr>
      </w:pPr>
      <w:r>
        <w:rPr>
          <w:lang w:val="en-GB"/>
        </w:rPr>
        <w:t xml:space="preserve">The </w:t>
      </w:r>
      <w:r w:rsidR="001E439E">
        <w:rPr>
          <w:lang w:val="en-GB"/>
        </w:rPr>
        <w:t xml:space="preserve">set of pre-published pose traces provided </w:t>
      </w:r>
      <w:r>
        <w:rPr>
          <w:lang w:val="en-GB"/>
        </w:rPr>
        <w:t xml:space="preserve">with the Common Test Conditions document </w:t>
      </w:r>
      <w:r w:rsidR="00F622CC">
        <w:rPr>
          <w:lang w:val="en-GB"/>
        </w:rPr>
        <w:fldChar w:fldCharType="begin"/>
      </w:r>
      <w:r w:rsidR="00F622CC">
        <w:rPr>
          <w:lang w:val="en-GB"/>
        </w:rPr>
        <w:instrText xml:space="preserve"> REF _Ref528339589 \r \h </w:instrText>
      </w:r>
      <w:r w:rsidR="00F622CC">
        <w:rPr>
          <w:lang w:val="en-GB"/>
        </w:rPr>
      </w:r>
      <w:r w:rsidR="00F622CC">
        <w:rPr>
          <w:lang w:val="en-GB"/>
        </w:rPr>
        <w:fldChar w:fldCharType="separate"/>
      </w:r>
      <w:r w:rsidR="00F922CE">
        <w:rPr>
          <w:lang w:val="en-GB"/>
        </w:rPr>
        <w:t>[3]</w:t>
      </w:r>
      <w:r w:rsidR="00F622CC">
        <w:rPr>
          <w:lang w:val="en-GB"/>
        </w:rPr>
        <w:fldChar w:fldCharType="end"/>
      </w:r>
      <w:r>
        <w:rPr>
          <w:lang w:val="en-GB"/>
        </w:rPr>
        <w:t xml:space="preserve"> will be used</w:t>
      </w:r>
      <w:r w:rsidR="001E439E">
        <w:rPr>
          <w:lang w:val="en-GB"/>
        </w:rPr>
        <w:t xml:space="preserve"> to indicate </w:t>
      </w:r>
      <w:r w:rsidR="00EE0717">
        <w:rPr>
          <w:lang w:val="en-GB"/>
        </w:rPr>
        <w:t>dynamic</w:t>
      </w:r>
      <w:r w:rsidR="001E439E">
        <w:rPr>
          <w:lang w:val="en-GB"/>
        </w:rPr>
        <w:t xml:space="preserve"> position a</w:t>
      </w:r>
      <w:r w:rsidR="00EE0717">
        <w:rPr>
          <w:lang w:val="en-GB"/>
        </w:rPr>
        <w:t>nd orientation of the viewer for each frame in the sequence.</w:t>
      </w:r>
    </w:p>
    <w:p w14:paraId="567FE834" w14:textId="0A096E12" w:rsidR="001E439E" w:rsidRDefault="00EE0717" w:rsidP="001E439E">
      <w:pPr>
        <w:rPr>
          <w:lang w:val="en-GB"/>
        </w:rPr>
      </w:pPr>
      <w:r>
        <w:rPr>
          <w:lang w:val="en-GB"/>
        </w:rPr>
        <w:t>A</w:t>
      </w:r>
      <w:r w:rsidR="001E439E">
        <w:rPr>
          <w:lang w:val="en-GB"/>
        </w:rPr>
        <w:t xml:space="preserve">n additional set of </w:t>
      </w:r>
      <w:r w:rsidR="001E72DC">
        <w:rPr>
          <w:lang w:val="en-GB"/>
        </w:rPr>
        <w:t xml:space="preserve">“late disclosed” </w:t>
      </w:r>
      <w:r w:rsidR="001E439E">
        <w:rPr>
          <w:lang w:val="en-GB"/>
        </w:rPr>
        <w:t xml:space="preserve">pose traces will be </w:t>
      </w:r>
      <w:r>
        <w:rPr>
          <w:lang w:val="en-GB"/>
        </w:rPr>
        <w:t>published</w:t>
      </w:r>
      <w:r w:rsidR="001E439E">
        <w:rPr>
          <w:lang w:val="en-GB"/>
        </w:rPr>
        <w:t xml:space="preserve"> after bitstreams have been submitted, according to the schedule in </w:t>
      </w:r>
      <w:r w:rsidR="00F622CC">
        <w:rPr>
          <w:lang w:val="en-GB"/>
        </w:rPr>
        <w:t xml:space="preserve">Section </w:t>
      </w:r>
      <w:r w:rsidR="003903FE">
        <w:rPr>
          <w:highlight w:val="yellow"/>
          <w:lang w:val="en-GB"/>
        </w:rPr>
        <w:fldChar w:fldCharType="begin"/>
      </w:r>
      <w:r w:rsidR="003903FE">
        <w:rPr>
          <w:lang w:val="en-GB"/>
        </w:rPr>
        <w:instrText xml:space="preserve"> REF _Ref520386309 \r \h </w:instrText>
      </w:r>
      <w:r w:rsidR="003903FE">
        <w:rPr>
          <w:highlight w:val="yellow"/>
          <w:lang w:val="en-GB"/>
        </w:rPr>
      </w:r>
      <w:r w:rsidR="003903FE">
        <w:rPr>
          <w:highlight w:val="yellow"/>
          <w:lang w:val="en-GB"/>
        </w:rPr>
        <w:fldChar w:fldCharType="separate"/>
      </w:r>
      <w:r w:rsidR="00F922CE">
        <w:rPr>
          <w:lang w:val="en-GB"/>
        </w:rPr>
        <w:t>3</w:t>
      </w:r>
      <w:r w:rsidR="003903FE">
        <w:rPr>
          <w:highlight w:val="yellow"/>
          <w:lang w:val="en-GB"/>
        </w:rPr>
        <w:fldChar w:fldCharType="end"/>
      </w:r>
      <w:r w:rsidR="001E439E">
        <w:rPr>
          <w:lang w:val="en-GB"/>
        </w:rPr>
        <w:t>.</w:t>
      </w:r>
      <w:r w:rsidR="00B55C15">
        <w:rPr>
          <w:lang w:val="en-GB"/>
        </w:rPr>
        <w:t xml:space="preserve"> The</w:t>
      </w:r>
      <w:r w:rsidR="009E74C6">
        <w:rPr>
          <w:lang w:val="en-GB"/>
        </w:rPr>
        <w:t>re will be two</w:t>
      </w:r>
      <w:r w:rsidR="00B55C15">
        <w:rPr>
          <w:lang w:val="en-GB"/>
        </w:rPr>
        <w:t xml:space="preserve"> hidden pose traces </w:t>
      </w:r>
      <w:r w:rsidR="009E74C6">
        <w:rPr>
          <w:lang w:val="en-GB"/>
        </w:rPr>
        <w:t xml:space="preserve">per class, and they </w:t>
      </w:r>
      <w:r w:rsidR="00B55C15">
        <w:rPr>
          <w:lang w:val="en-GB"/>
        </w:rPr>
        <w:t xml:space="preserve">have to remain </w:t>
      </w:r>
      <w:r w:rsidR="009E74C6">
        <w:rPr>
          <w:lang w:val="en-GB"/>
        </w:rPr>
        <w:t xml:space="preserve">entirely </w:t>
      </w:r>
      <w:r w:rsidR="00B55C15">
        <w:rPr>
          <w:lang w:val="en-GB"/>
        </w:rPr>
        <w:t>within the intermediate view position ranges as specified in the CTC.</w:t>
      </w:r>
    </w:p>
    <w:p w14:paraId="7110E5F9" w14:textId="1A8F0CDD" w:rsidR="00DC3AC8" w:rsidRDefault="00442FC6" w:rsidP="001E439E">
      <w:pPr>
        <w:rPr>
          <w:lang w:val="en-GB"/>
        </w:rPr>
      </w:pPr>
      <w:r>
        <w:rPr>
          <w:lang w:val="en-GB"/>
        </w:rPr>
        <w:t xml:space="preserve">The viewports for the “late disclosed” pose traces will be provided </w:t>
      </w:r>
      <w:r w:rsidR="00204FB5">
        <w:rPr>
          <w:lang w:val="en-GB"/>
        </w:rPr>
        <w:t xml:space="preserve">by proponents </w:t>
      </w:r>
      <w:r>
        <w:rPr>
          <w:lang w:val="en-GB"/>
        </w:rPr>
        <w:t>after the publication of the pose trace file</w:t>
      </w:r>
      <w:r w:rsidR="00204FB5">
        <w:rPr>
          <w:lang w:val="en-GB"/>
        </w:rPr>
        <w:t>s, according the schedule in Section 6.</w:t>
      </w:r>
    </w:p>
    <w:p w14:paraId="5D8137E0" w14:textId="3A2A1343" w:rsidR="00DE3499" w:rsidRPr="001E439E" w:rsidRDefault="00DE3499" w:rsidP="001E439E">
      <w:pPr>
        <w:rPr>
          <w:lang w:val="en-GB"/>
        </w:rPr>
      </w:pPr>
      <w:r>
        <w:rPr>
          <w:lang w:val="en-GB"/>
        </w:rPr>
        <w:lastRenderedPageBreak/>
        <w:t xml:space="preserve">The RVS software, as described in </w:t>
      </w:r>
      <w:r w:rsidR="00497F37">
        <w:rPr>
          <w:lang w:val="en-GB"/>
        </w:rPr>
        <w:t xml:space="preserve">Section </w:t>
      </w:r>
      <w:r>
        <w:rPr>
          <w:lang w:val="en-GB"/>
        </w:rPr>
        <w:t xml:space="preserve">4.4.1, may be used to generate viewports, or an alternative tool may be provided along with the submission. </w:t>
      </w:r>
    </w:p>
    <w:bookmarkEnd w:id="5"/>
    <w:p w14:paraId="2FEFB8BE" w14:textId="0EB6F6A2" w:rsidR="009F6430" w:rsidRDefault="00DA4701" w:rsidP="009F6430">
      <w:pPr>
        <w:pStyle w:val="berschrift2"/>
        <w:rPr>
          <w:lang w:val="en-GB"/>
        </w:rPr>
      </w:pPr>
      <w:r>
        <w:rPr>
          <w:lang w:val="en-GB"/>
        </w:rPr>
        <w:t xml:space="preserve"> </w:t>
      </w:r>
      <w:bookmarkStart w:id="7" w:name="_Ref520387253"/>
      <w:r w:rsidR="009F6430" w:rsidRPr="00FB0D0B">
        <w:rPr>
          <w:lang w:val="en-GB"/>
        </w:rPr>
        <w:t xml:space="preserve">Coding </w:t>
      </w:r>
      <w:r w:rsidR="009F6430">
        <w:rPr>
          <w:lang w:val="en-GB"/>
        </w:rPr>
        <w:t>c</w:t>
      </w:r>
      <w:r w:rsidR="009F6430" w:rsidRPr="00FB0D0B">
        <w:rPr>
          <w:lang w:val="en-GB"/>
        </w:rPr>
        <w:t xml:space="preserve">onditions of </w:t>
      </w:r>
      <w:r w:rsidR="009F6430">
        <w:rPr>
          <w:lang w:val="en-GB"/>
        </w:rPr>
        <w:t>s</w:t>
      </w:r>
      <w:r w:rsidR="009F6430" w:rsidRPr="00FB0D0B">
        <w:rPr>
          <w:lang w:val="en-GB"/>
        </w:rPr>
        <w:t>ubmissions</w:t>
      </w:r>
      <w:bookmarkEnd w:id="7"/>
    </w:p>
    <w:p w14:paraId="204D18C0" w14:textId="78D7DB1B" w:rsidR="0044484F" w:rsidRDefault="007C1E9F" w:rsidP="0080399F">
      <w:pPr>
        <w:rPr>
          <w:lang w:val="en-GB"/>
        </w:rPr>
      </w:pPr>
      <w:r>
        <w:rPr>
          <w:lang w:val="en-GB"/>
        </w:rPr>
        <w:t xml:space="preserve">HEVC encoding using HM16.16 </w:t>
      </w:r>
      <w:r w:rsidR="00D7473A">
        <w:rPr>
          <w:lang w:val="en-GB"/>
        </w:rPr>
        <w:t xml:space="preserve">as described in the </w:t>
      </w:r>
      <w:r w:rsidR="00204FB5">
        <w:rPr>
          <w:lang w:val="en-GB"/>
        </w:rPr>
        <w:t xml:space="preserve">3DoF+ </w:t>
      </w:r>
      <w:r w:rsidR="00D7473A">
        <w:rPr>
          <w:lang w:val="en-GB"/>
        </w:rPr>
        <w:t xml:space="preserve">Common Test Conditions </w:t>
      </w:r>
      <w:r w:rsidR="00F7364F">
        <w:rPr>
          <w:lang w:val="en-GB"/>
        </w:rPr>
        <w:fldChar w:fldCharType="begin"/>
      </w:r>
      <w:r w:rsidR="00F7364F">
        <w:rPr>
          <w:lang w:val="en-GB"/>
        </w:rPr>
        <w:instrText xml:space="preserve"> REF _Ref528339589 \r \h </w:instrText>
      </w:r>
      <w:r w:rsidR="00F7364F">
        <w:rPr>
          <w:lang w:val="en-GB"/>
        </w:rPr>
      </w:r>
      <w:r w:rsidR="00F7364F">
        <w:rPr>
          <w:lang w:val="en-GB"/>
        </w:rPr>
        <w:fldChar w:fldCharType="separate"/>
      </w:r>
      <w:r w:rsidR="00F922CE">
        <w:rPr>
          <w:lang w:val="en-GB"/>
        </w:rPr>
        <w:t>[3]</w:t>
      </w:r>
      <w:r w:rsidR="00F7364F">
        <w:rPr>
          <w:lang w:val="en-GB"/>
        </w:rPr>
        <w:fldChar w:fldCharType="end"/>
      </w:r>
      <w:r w:rsidR="00DC3BB4">
        <w:rPr>
          <w:lang w:val="en-GB"/>
        </w:rPr>
        <w:t xml:space="preserve"> </w:t>
      </w:r>
      <w:r>
        <w:rPr>
          <w:lang w:val="en-GB"/>
        </w:rPr>
        <w:t>shall be used</w:t>
      </w:r>
      <w:r w:rsidR="00DC3BB4">
        <w:rPr>
          <w:lang w:val="en-GB"/>
        </w:rPr>
        <w:t>,</w:t>
      </w:r>
      <w:r w:rsidR="0040489E">
        <w:rPr>
          <w:lang w:val="en-GB"/>
        </w:rPr>
        <w:t xml:space="preserve"> and shall</w:t>
      </w:r>
      <w:r>
        <w:rPr>
          <w:lang w:val="en-GB"/>
        </w:rPr>
        <w:t xml:space="preserve"> </w:t>
      </w:r>
      <w:r w:rsidR="002B3764">
        <w:rPr>
          <w:lang w:val="en-GB"/>
        </w:rPr>
        <w:t xml:space="preserve">follow </w:t>
      </w:r>
      <w:r>
        <w:rPr>
          <w:lang w:val="en-GB"/>
        </w:rPr>
        <w:t xml:space="preserve">the random </w:t>
      </w:r>
      <w:r w:rsidR="002F2F99">
        <w:rPr>
          <w:lang w:val="en-GB"/>
        </w:rPr>
        <w:t>access</w:t>
      </w:r>
      <w:r>
        <w:rPr>
          <w:lang w:val="en-GB"/>
        </w:rPr>
        <w:t xml:space="preserve"> constraints</w:t>
      </w:r>
      <w:r w:rsidR="0076053C">
        <w:rPr>
          <w:lang w:val="en-GB"/>
        </w:rPr>
        <w:t xml:space="preserve"> for the Main 10 profile</w:t>
      </w:r>
      <w:r>
        <w:rPr>
          <w:lang w:val="en-GB"/>
        </w:rPr>
        <w:t>.</w:t>
      </w:r>
      <w:r w:rsidR="0076053C">
        <w:rPr>
          <w:lang w:val="en-GB"/>
        </w:rPr>
        <w:t xml:space="preserve"> The HM configuration file settings should match those provided for the anchors, except for modifications of quantization parameters and coding resolutions.</w:t>
      </w:r>
      <w:r w:rsidR="00967C46">
        <w:rPr>
          <w:lang w:val="en-GB"/>
        </w:rPr>
        <w:t xml:space="preserve"> </w:t>
      </w:r>
    </w:p>
    <w:p w14:paraId="2577C7AC" w14:textId="295FD92F" w:rsidR="00DA365C" w:rsidRDefault="00161398" w:rsidP="00BA57B4">
      <w:pPr>
        <w:tabs>
          <w:tab w:val="clear" w:pos="360"/>
          <w:tab w:val="clear" w:pos="720"/>
          <w:tab w:val="clear" w:pos="1080"/>
          <w:tab w:val="clear" w:pos="1440"/>
        </w:tabs>
        <w:adjustRightInd/>
        <w:spacing w:before="120"/>
        <w:textAlignment w:val="auto"/>
        <w:rPr>
          <w:lang w:val="en-GB"/>
        </w:rPr>
      </w:pPr>
      <w:r>
        <w:rPr>
          <w:lang w:val="en-GB"/>
        </w:rPr>
        <w:t>Submission</w:t>
      </w:r>
      <w:r w:rsidR="00DA365C">
        <w:rPr>
          <w:lang w:val="en-GB"/>
        </w:rPr>
        <w:t>s</w:t>
      </w:r>
      <w:r>
        <w:rPr>
          <w:lang w:val="en-GB"/>
        </w:rPr>
        <w:t xml:space="preserve"> shall </w:t>
      </w:r>
      <w:r w:rsidR="00DA365C">
        <w:rPr>
          <w:lang w:val="en-GB"/>
        </w:rPr>
        <w:t xml:space="preserve">not exceed </w:t>
      </w:r>
      <w:r w:rsidR="00FE1CBF">
        <w:rPr>
          <w:lang w:val="en-GB"/>
        </w:rPr>
        <w:t>the</w:t>
      </w:r>
      <w:r>
        <w:rPr>
          <w:lang w:val="en-GB"/>
        </w:rPr>
        <w:t xml:space="preserve"> four </w:t>
      </w:r>
      <w:r w:rsidR="00FE1CBF">
        <w:rPr>
          <w:lang w:val="en-GB"/>
        </w:rPr>
        <w:t>bit</w:t>
      </w:r>
      <w:r>
        <w:rPr>
          <w:lang w:val="en-GB"/>
        </w:rPr>
        <w:t>rate points li</w:t>
      </w:r>
      <w:r w:rsidR="00FE1CBF">
        <w:rPr>
          <w:lang w:val="en-GB"/>
        </w:rPr>
        <w:t>sted in</w:t>
      </w:r>
      <w:r w:rsidR="00F622CC">
        <w:rPr>
          <w:lang w:val="en-GB"/>
        </w:rPr>
        <w:t xml:space="preserve"> </w:t>
      </w:r>
      <w:r w:rsidR="00F622CC" w:rsidRPr="00541CB9">
        <w:fldChar w:fldCharType="begin"/>
      </w:r>
      <w:r w:rsidR="00F622CC" w:rsidRPr="00541CB9">
        <w:instrText xml:space="preserve"> REF _Ref528747282 \h  \* MERGEFORMAT </w:instrText>
      </w:r>
      <w:r w:rsidR="00F622CC" w:rsidRPr="00541CB9">
        <w:fldChar w:fldCharType="separate"/>
      </w:r>
      <w:r w:rsidR="00F922CE" w:rsidRPr="00F011A7">
        <w:t xml:space="preserve">Table </w:t>
      </w:r>
      <w:r w:rsidR="00F922CE">
        <w:t>3</w:t>
      </w:r>
      <w:r w:rsidR="00F622CC" w:rsidRPr="00541CB9">
        <w:fldChar w:fldCharType="end"/>
      </w:r>
      <w:r>
        <w:rPr>
          <w:lang w:val="en-GB"/>
        </w:rPr>
        <w:t>.</w:t>
      </w:r>
      <w:r w:rsidR="00DA365C" w:rsidRPr="00DA365C">
        <w:rPr>
          <w:lang w:val="en-GB"/>
        </w:rPr>
        <w:t xml:space="preserve"> </w:t>
      </w:r>
      <w:r w:rsidR="00DA365C">
        <w:rPr>
          <w:lang w:val="en-GB"/>
        </w:rPr>
        <w:t xml:space="preserve">Quantization settings should be kept static except that a one-time </w:t>
      </w:r>
      <w:proofErr w:type="spellStart"/>
      <w:r w:rsidR="00DA365C">
        <w:rPr>
          <w:lang w:val="en-GB"/>
        </w:rPr>
        <w:t>change</w:t>
      </w:r>
      <w:proofErr w:type="spellEnd"/>
      <w:r w:rsidR="00DA365C">
        <w:rPr>
          <w:lang w:val="en-GB"/>
        </w:rPr>
        <w:t xml:space="preserve"> of the quantization settings of +1 in QP value to meet the target bit rate is allowed. </w:t>
      </w:r>
    </w:p>
    <w:p w14:paraId="430CC95F" w14:textId="1364AFA6" w:rsidR="00DE3499" w:rsidRDefault="00EE0717" w:rsidP="0080399F">
      <w:pPr>
        <w:rPr>
          <w:lang w:val="en-GB"/>
        </w:rPr>
      </w:pPr>
      <w:r>
        <w:rPr>
          <w:lang w:val="en-GB"/>
        </w:rPr>
        <w:t>All</w:t>
      </w:r>
      <w:r w:rsidR="0076053C">
        <w:rPr>
          <w:lang w:val="en-GB"/>
        </w:rPr>
        <w:t xml:space="preserve"> source views</w:t>
      </w:r>
      <w:r>
        <w:rPr>
          <w:lang w:val="en-GB"/>
        </w:rPr>
        <w:t xml:space="preserve"> or any subset </w:t>
      </w:r>
      <w:r w:rsidR="007C1E9F">
        <w:rPr>
          <w:lang w:val="en-GB"/>
        </w:rPr>
        <w:t>o</w:t>
      </w:r>
      <w:r>
        <w:rPr>
          <w:lang w:val="en-GB"/>
        </w:rPr>
        <w:t xml:space="preserve">f the source views may be used in submissions. The pixel rate required for HEVC decoding shall be reported for </w:t>
      </w:r>
      <w:r w:rsidR="00DC3BB4">
        <w:rPr>
          <w:lang w:val="en-GB"/>
        </w:rPr>
        <w:t xml:space="preserve">each of the </w:t>
      </w:r>
      <w:r>
        <w:rPr>
          <w:lang w:val="en-GB"/>
        </w:rPr>
        <w:t>submission</w:t>
      </w:r>
      <w:r w:rsidR="00DC3BB4">
        <w:rPr>
          <w:lang w:val="en-GB"/>
        </w:rPr>
        <w:t>s, and will be an important measure when evaluating the final results for the Call</w:t>
      </w:r>
      <w:r>
        <w:rPr>
          <w:lang w:val="en-GB"/>
        </w:rPr>
        <w:t>.</w:t>
      </w:r>
      <w:r w:rsidR="00DE3499">
        <w:rPr>
          <w:lang w:val="en-GB"/>
        </w:rPr>
        <w:t xml:space="preserve"> </w:t>
      </w:r>
      <w:r w:rsidR="00717BC6">
        <w:rPr>
          <w:lang w:val="en-GB"/>
        </w:rPr>
        <w:t xml:space="preserve">The </w:t>
      </w:r>
      <w:r w:rsidR="0031261C">
        <w:rPr>
          <w:lang w:val="en-GB"/>
        </w:rPr>
        <w:t>preferred</w:t>
      </w:r>
      <w:r w:rsidR="00644FA2">
        <w:rPr>
          <w:lang w:val="en-GB"/>
        </w:rPr>
        <w:t xml:space="preserve"> </w:t>
      </w:r>
      <w:r w:rsidR="00717BC6">
        <w:rPr>
          <w:lang w:val="en-GB"/>
        </w:rPr>
        <w:t xml:space="preserve">maximum pixel rate corresponds to HEVC Level 6.2: </w:t>
      </w:r>
      <w:r w:rsidR="00717BC6">
        <w:t xml:space="preserve">4,278,190,080 </w:t>
      </w:r>
      <w:proofErr w:type="spellStart"/>
      <w:r w:rsidR="00717BC6">
        <w:t>luma</w:t>
      </w:r>
      <w:proofErr w:type="spellEnd"/>
      <w:r w:rsidR="00717BC6">
        <w:t xml:space="preserve"> samples/s.</w:t>
      </w:r>
    </w:p>
    <w:p w14:paraId="725EF24F" w14:textId="753E394D" w:rsidR="00A04A8C"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53921AEB" w14:textId="6129DB8B" w:rsidR="0048492F" w:rsidRPr="00FB0D0B" w:rsidRDefault="0048492F" w:rsidP="0048492F">
      <w:pPr>
        <w:numPr>
          <w:ilvl w:val="0"/>
          <w:numId w:val="13"/>
        </w:numPr>
        <w:rPr>
          <w:lang w:val="en-GB"/>
        </w:rPr>
      </w:pPr>
      <w:r w:rsidRPr="00FB0D0B">
        <w:rPr>
          <w:lang w:val="en-GB"/>
        </w:rPr>
        <w:t xml:space="preserve">Submissions will be evaluated by means of a subjective </w:t>
      </w:r>
      <w:r w:rsidR="009C06F6">
        <w:rPr>
          <w:lang w:val="en-GB"/>
        </w:rPr>
        <w:t xml:space="preserve">viewing </w:t>
      </w:r>
      <w:r w:rsidRPr="00FB0D0B">
        <w:rPr>
          <w:lang w:val="en-GB"/>
        </w:rPr>
        <w:t>assessment.</w:t>
      </w:r>
    </w:p>
    <w:p w14:paraId="31DEA0D6" w14:textId="4FF26678" w:rsidR="00E13EF0" w:rsidRPr="00BA57B4" w:rsidRDefault="0048492F" w:rsidP="0048492F">
      <w:pPr>
        <w:numPr>
          <w:ilvl w:val="0"/>
          <w:numId w:val="13"/>
        </w:numPr>
        <w:rPr>
          <w:lang w:val="en-GB"/>
        </w:rPr>
      </w:pPr>
      <w:r w:rsidRPr="00FB0D0B">
        <w:rPr>
          <w:lang w:val="en-GB"/>
        </w:rPr>
        <w:t xml:space="preserve">Submissions will further be evaluated </w:t>
      </w:r>
      <w:r>
        <w:rPr>
          <w:lang w:val="en-GB"/>
        </w:rPr>
        <w:t xml:space="preserve">using the </w:t>
      </w:r>
      <w:r w:rsidR="00865546">
        <w:rPr>
          <w:lang w:val="en-GB"/>
        </w:rPr>
        <w:t>end-to-end</w:t>
      </w:r>
      <w:r w:rsidR="00865546" w:rsidRPr="00FB0D0B">
        <w:rPr>
          <w:lang w:val="en-GB"/>
        </w:rPr>
        <w:t xml:space="preserve"> </w:t>
      </w:r>
      <w:r w:rsidRPr="00FB0D0B">
        <w:rPr>
          <w:lang w:val="en-GB"/>
        </w:rPr>
        <w:t>WS-PSNR</w:t>
      </w:r>
      <w:r w:rsidR="009F74A7">
        <w:rPr>
          <w:lang w:val="en-GB"/>
        </w:rPr>
        <w:t>/PSNR</w:t>
      </w:r>
      <w:r w:rsidRPr="00FB0D0B">
        <w:rPr>
          <w:lang w:val="en-GB"/>
        </w:rPr>
        <w:t xml:space="preserve">, </w:t>
      </w:r>
      <w:r w:rsidRPr="00075563">
        <w:rPr>
          <w:lang w:val="en-GB"/>
        </w:rPr>
        <w:t xml:space="preserve">as well as the </w:t>
      </w:r>
      <w:proofErr w:type="spellStart"/>
      <w:r w:rsidRPr="00075563">
        <w:rPr>
          <w:lang w:val="en-GB"/>
        </w:rPr>
        <w:t>Bjøntegaard</w:t>
      </w:r>
      <w:proofErr w:type="spellEnd"/>
      <w:r w:rsidRPr="00075563">
        <w:rPr>
          <w:lang w:val="en-GB"/>
        </w:rPr>
        <w:t xml:space="preserve"> Delta-Rate and Delta-</w:t>
      </w:r>
      <w:r>
        <w:rPr>
          <w:lang w:val="en-GB"/>
        </w:rPr>
        <w:t>Distortion</w:t>
      </w:r>
      <w:r w:rsidRPr="00075563">
        <w:rPr>
          <w:lang w:val="en-GB"/>
        </w:rPr>
        <w:t>.</w:t>
      </w:r>
      <w:r>
        <w:rPr>
          <w:lang w:val="en-GB"/>
        </w:rPr>
        <w:t xml:space="preserve"> </w:t>
      </w:r>
      <w:r w:rsidR="002C6955">
        <w:rPr>
          <w:lang w:val="en-GB"/>
        </w:rPr>
        <w:t xml:space="preserve">These mentioned metrics will be computed on </w:t>
      </w:r>
      <w:r w:rsidR="002C6955">
        <w:rPr>
          <w:lang w:eastAsia="ja-JP"/>
        </w:rPr>
        <w:t>the first</w:t>
      </w:r>
      <w:r w:rsidR="002C6955" w:rsidRPr="00322AA7">
        <w:rPr>
          <w:lang w:eastAsia="ja-JP"/>
        </w:rPr>
        <w:t xml:space="preserve"> 32 and</w:t>
      </w:r>
      <w:r w:rsidR="002C6955">
        <w:rPr>
          <w:lang w:eastAsia="ja-JP"/>
        </w:rPr>
        <w:t xml:space="preserve"> the last</w:t>
      </w:r>
      <w:r w:rsidR="002C6955" w:rsidRPr="00322AA7">
        <w:rPr>
          <w:lang w:eastAsia="ja-JP"/>
        </w:rPr>
        <w:t xml:space="preserve"> 32 frames of all </w:t>
      </w:r>
      <w:r w:rsidR="002C6955">
        <w:rPr>
          <w:lang w:eastAsia="ja-JP"/>
        </w:rPr>
        <w:t xml:space="preserve">synthesized </w:t>
      </w:r>
      <w:r w:rsidR="002C6955" w:rsidRPr="00322AA7">
        <w:rPr>
          <w:lang w:eastAsia="ja-JP"/>
        </w:rPr>
        <w:t>source views</w:t>
      </w:r>
      <w:r w:rsidR="00293C56">
        <w:rPr>
          <w:lang w:eastAsia="ja-JP"/>
        </w:rPr>
        <w:t xml:space="preserve"> and combined into a single average</w:t>
      </w:r>
      <w:r w:rsidR="002C6955">
        <w:rPr>
          <w:lang w:eastAsia="ja-JP"/>
        </w:rPr>
        <w:t>.</w:t>
      </w:r>
    </w:p>
    <w:p w14:paraId="69149EF0" w14:textId="4C1A3389" w:rsidR="004C4726" w:rsidRPr="00F011A7" w:rsidRDefault="004C4726">
      <w:pPr>
        <w:pStyle w:val="Beschriftung"/>
      </w:pPr>
      <w:bookmarkStart w:id="8" w:name="_Ref528747282"/>
      <w:r w:rsidRPr="00F011A7">
        <w:t xml:space="preserve">Table </w:t>
      </w:r>
      <w:r w:rsidRPr="00541CB9">
        <w:fldChar w:fldCharType="begin"/>
      </w:r>
      <w:r w:rsidRPr="00F011A7">
        <w:instrText xml:space="preserve"> SEQ Table \* ARABIC </w:instrText>
      </w:r>
      <w:r w:rsidRPr="00541CB9">
        <w:fldChar w:fldCharType="separate"/>
      </w:r>
      <w:r w:rsidR="00F922CE">
        <w:rPr>
          <w:noProof/>
        </w:rPr>
        <w:t>3</w:t>
      </w:r>
      <w:r w:rsidRPr="00541CB9">
        <w:fldChar w:fldCharType="end"/>
      </w:r>
      <w:bookmarkEnd w:id="8"/>
      <w:r w:rsidRPr="00F011A7">
        <w:t xml:space="preserve"> - Target bit rate points not to be exceeded</w:t>
      </w:r>
      <w:r w:rsidRPr="00541CB9">
        <w:footnoteReference w:id="5"/>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66"/>
        <w:gridCol w:w="1483"/>
        <w:gridCol w:w="1796"/>
        <w:gridCol w:w="1796"/>
        <w:gridCol w:w="1801"/>
      </w:tblGrid>
      <w:tr w:rsidR="004C4726" w:rsidRPr="00FB0D0B" w14:paraId="67FD000E" w14:textId="77777777" w:rsidTr="00E85116">
        <w:trPr>
          <w:tblHeader/>
          <w:jc w:val="center"/>
        </w:trPr>
        <w:tc>
          <w:tcPr>
            <w:tcW w:w="1198" w:type="pct"/>
            <w:tcBorders>
              <w:top w:val="single" w:sz="12" w:space="0" w:color="auto"/>
              <w:bottom w:val="single" w:sz="12" w:space="0" w:color="auto"/>
            </w:tcBorders>
            <w:shd w:val="clear" w:color="auto" w:fill="auto"/>
          </w:tcPr>
          <w:p w14:paraId="57225406" w14:textId="77777777" w:rsidR="004C4726" w:rsidRPr="00FB0D0B" w:rsidRDefault="004C4726" w:rsidP="00E85116">
            <w:pPr>
              <w:pStyle w:val="Tablehead"/>
              <w:rPr>
                <w:lang w:eastAsia="ja-JP"/>
              </w:rPr>
            </w:pPr>
          </w:p>
        </w:tc>
        <w:tc>
          <w:tcPr>
            <w:tcW w:w="3802" w:type="pct"/>
            <w:gridSpan w:val="4"/>
            <w:tcBorders>
              <w:top w:val="single" w:sz="12" w:space="0" w:color="auto"/>
              <w:bottom w:val="single" w:sz="12" w:space="0" w:color="auto"/>
            </w:tcBorders>
            <w:shd w:val="clear" w:color="auto" w:fill="auto"/>
          </w:tcPr>
          <w:p w14:paraId="5AFE472A" w14:textId="27347A81" w:rsidR="004C4726" w:rsidRPr="00FB0D0B" w:rsidRDefault="004C4726" w:rsidP="00E85116">
            <w:pPr>
              <w:pStyle w:val="Tablehead"/>
              <w:rPr>
                <w:lang w:eastAsia="ja-JP"/>
              </w:rPr>
            </w:pPr>
            <w:r w:rsidRPr="00FB0D0B">
              <w:rPr>
                <w:lang w:eastAsia="ja-JP"/>
              </w:rPr>
              <w:t>Target bit rates [</w:t>
            </w:r>
            <w:r w:rsidR="003A20F4">
              <w:rPr>
                <w:lang w:eastAsia="ja-JP"/>
              </w:rPr>
              <w:t>M</w:t>
            </w:r>
            <w:r w:rsidRPr="00FB0D0B">
              <w:rPr>
                <w:lang w:eastAsia="ja-JP"/>
              </w:rPr>
              <w:t>bit/s]</w:t>
            </w:r>
          </w:p>
        </w:tc>
      </w:tr>
      <w:tr w:rsidR="004C4726" w:rsidRPr="00FB0D0B" w14:paraId="6E744BFD" w14:textId="77777777" w:rsidTr="00E85116">
        <w:trPr>
          <w:jc w:val="center"/>
        </w:trPr>
        <w:tc>
          <w:tcPr>
            <w:tcW w:w="1198" w:type="pct"/>
            <w:tcBorders>
              <w:top w:val="single" w:sz="12" w:space="0" w:color="auto"/>
              <w:bottom w:val="single" w:sz="12" w:space="0" w:color="auto"/>
            </w:tcBorders>
            <w:shd w:val="clear" w:color="auto" w:fill="auto"/>
          </w:tcPr>
          <w:p w14:paraId="6FF80534" w14:textId="77777777" w:rsidR="004C4726" w:rsidRPr="00FB0D0B" w:rsidRDefault="004C4726" w:rsidP="00E85116">
            <w:pPr>
              <w:pStyle w:val="Tablehead"/>
              <w:rPr>
                <w:lang w:eastAsia="ja-JP"/>
              </w:rPr>
            </w:pPr>
            <w:r w:rsidRPr="00FB0D0B">
              <w:rPr>
                <w:lang w:eastAsia="ja-JP"/>
              </w:rPr>
              <w:t>Sequences</w:t>
            </w:r>
          </w:p>
        </w:tc>
        <w:tc>
          <w:tcPr>
            <w:tcW w:w="820" w:type="pct"/>
            <w:tcBorders>
              <w:top w:val="single" w:sz="12" w:space="0" w:color="auto"/>
              <w:bottom w:val="single" w:sz="12" w:space="0" w:color="auto"/>
            </w:tcBorders>
            <w:shd w:val="clear" w:color="auto" w:fill="auto"/>
          </w:tcPr>
          <w:p w14:paraId="18ECA037" w14:textId="77777777" w:rsidR="004C4726" w:rsidRPr="00FB0D0B" w:rsidRDefault="004C4726" w:rsidP="00E85116">
            <w:pPr>
              <w:pStyle w:val="Tablehead"/>
              <w:rPr>
                <w:lang w:eastAsia="ja-JP"/>
              </w:rPr>
            </w:pPr>
            <w:r w:rsidRPr="00FB0D0B">
              <w:rPr>
                <w:lang w:eastAsia="ja-JP"/>
              </w:rPr>
              <w:t>Rate 1</w:t>
            </w:r>
          </w:p>
        </w:tc>
        <w:tc>
          <w:tcPr>
            <w:tcW w:w="993" w:type="pct"/>
            <w:tcBorders>
              <w:top w:val="single" w:sz="12" w:space="0" w:color="auto"/>
              <w:bottom w:val="single" w:sz="12" w:space="0" w:color="auto"/>
            </w:tcBorders>
            <w:shd w:val="clear" w:color="auto" w:fill="auto"/>
          </w:tcPr>
          <w:p w14:paraId="48CB2F6D" w14:textId="77777777" w:rsidR="004C4726" w:rsidRPr="00FB0D0B" w:rsidRDefault="004C4726" w:rsidP="00E85116">
            <w:pPr>
              <w:pStyle w:val="Tablehead"/>
              <w:rPr>
                <w:lang w:eastAsia="ja-JP"/>
              </w:rPr>
            </w:pPr>
            <w:r w:rsidRPr="00FB0D0B">
              <w:rPr>
                <w:lang w:eastAsia="ja-JP"/>
              </w:rPr>
              <w:t>Rate 2</w:t>
            </w:r>
          </w:p>
        </w:tc>
        <w:tc>
          <w:tcPr>
            <w:tcW w:w="993" w:type="pct"/>
            <w:tcBorders>
              <w:top w:val="single" w:sz="12" w:space="0" w:color="auto"/>
              <w:bottom w:val="single" w:sz="12" w:space="0" w:color="auto"/>
            </w:tcBorders>
            <w:shd w:val="clear" w:color="auto" w:fill="auto"/>
          </w:tcPr>
          <w:p w14:paraId="35E75372" w14:textId="77777777" w:rsidR="004C4726" w:rsidRPr="00FB0D0B" w:rsidRDefault="004C4726" w:rsidP="00E85116">
            <w:pPr>
              <w:pStyle w:val="Tablehead"/>
              <w:rPr>
                <w:lang w:eastAsia="ja-JP"/>
              </w:rPr>
            </w:pPr>
            <w:r w:rsidRPr="00FB0D0B">
              <w:rPr>
                <w:lang w:eastAsia="ja-JP"/>
              </w:rPr>
              <w:t>Rate 3</w:t>
            </w:r>
          </w:p>
        </w:tc>
        <w:tc>
          <w:tcPr>
            <w:tcW w:w="996" w:type="pct"/>
            <w:tcBorders>
              <w:top w:val="single" w:sz="12" w:space="0" w:color="auto"/>
              <w:bottom w:val="single" w:sz="12" w:space="0" w:color="auto"/>
            </w:tcBorders>
            <w:shd w:val="clear" w:color="auto" w:fill="auto"/>
          </w:tcPr>
          <w:p w14:paraId="06791702" w14:textId="77777777" w:rsidR="004C4726" w:rsidRPr="00FB0D0B" w:rsidRDefault="004C4726" w:rsidP="00E85116">
            <w:pPr>
              <w:pStyle w:val="Tablehead"/>
              <w:rPr>
                <w:lang w:eastAsia="ja-JP"/>
              </w:rPr>
            </w:pPr>
            <w:r w:rsidRPr="00FB0D0B">
              <w:rPr>
                <w:lang w:eastAsia="ja-JP"/>
              </w:rPr>
              <w:t>Rate 4</w:t>
            </w:r>
          </w:p>
        </w:tc>
      </w:tr>
      <w:tr w:rsidR="004C4726" w:rsidRPr="00FB0D0B" w14:paraId="41C6F88A" w14:textId="77777777" w:rsidTr="00E85116">
        <w:trPr>
          <w:jc w:val="center"/>
        </w:trPr>
        <w:tc>
          <w:tcPr>
            <w:tcW w:w="1198" w:type="pct"/>
            <w:tcBorders>
              <w:top w:val="single" w:sz="12" w:space="0" w:color="auto"/>
            </w:tcBorders>
            <w:shd w:val="clear" w:color="auto" w:fill="auto"/>
          </w:tcPr>
          <w:p w14:paraId="7E9425D0" w14:textId="77777777" w:rsidR="004C4726" w:rsidRPr="0044571E" w:rsidRDefault="004C4726" w:rsidP="00E85116">
            <w:pPr>
              <w:pStyle w:val="Tabletext"/>
              <w:rPr>
                <w:lang w:eastAsia="ja-JP"/>
              </w:rPr>
            </w:pPr>
            <w:proofErr w:type="spellStart"/>
            <w:r>
              <w:rPr>
                <w:lang w:eastAsia="ja-JP"/>
              </w:rPr>
              <w:t>ClassroomVideo</w:t>
            </w:r>
            <w:proofErr w:type="spellEnd"/>
          </w:p>
        </w:tc>
        <w:tc>
          <w:tcPr>
            <w:tcW w:w="820" w:type="pct"/>
            <w:tcBorders>
              <w:top w:val="single" w:sz="12" w:space="0" w:color="auto"/>
            </w:tcBorders>
            <w:shd w:val="clear" w:color="auto" w:fill="auto"/>
            <w:vAlign w:val="bottom"/>
          </w:tcPr>
          <w:p w14:paraId="147B94FA" w14:textId="234C7D1C" w:rsidR="004C4726" w:rsidRPr="00FB0D0B" w:rsidRDefault="003A20F4" w:rsidP="00271BAF">
            <w:pPr>
              <w:pStyle w:val="Tabletext"/>
              <w:jc w:val="center"/>
              <w:rPr>
                <w:lang w:eastAsia="ja-JP"/>
              </w:rPr>
            </w:pPr>
            <w:r>
              <w:rPr>
                <w:rFonts w:ascii="Calibri" w:hAnsi="Calibri" w:cs="Calibri"/>
                <w:color w:val="000000"/>
                <w:szCs w:val="22"/>
              </w:rPr>
              <w:t>6.5</w:t>
            </w:r>
          </w:p>
        </w:tc>
        <w:tc>
          <w:tcPr>
            <w:tcW w:w="993" w:type="pct"/>
            <w:tcBorders>
              <w:top w:val="single" w:sz="12" w:space="0" w:color="auto"/>
            </w:tcBorders>
            <w:shd w:val="clear" w:color="auto" w:fill="auto"/>
            <w:vAlign w:val="bottom"/>
          </w:tcPr>
          <w:p w14:paraId="640EEA66" w14:textId="48685145" w:rsidR="004C4726" w:rsidRPr="00FB0D0B" w:rsidRDefault="003A20F4">
            <w:pPr>
              <w:pStyle w:val="Tabletext"/>
              <w:jc w:val="center"/>
              <w:rPr>
                <w:lang w:eastAsia="ja-JP"/>
              </w:rPr>
            </w:pPr>
            <w:r>
              <w:rPr>
                <w:rFonts w:ascii="Calibri" w:hAnsi="Calibri" w:cs="Calibri"/>
                <w:color w:val="000000"/>
                <w:szCs w:val="22"/>
              </w:rPr>
              <w:t>10</w:t>
            </w:r>
          </w:p>
        </w:tc>
        <w:tc>
          <w:tcPr>
            <w:tcW w:w="993" w:type="pct"/>
            <w:tcBorders>
              <w:top w:val="single" w:sz="12" w:space="0" w:color="auto"/>
            </w:tcBorders>
            <w:shd w:val="clear" w:color="auto" w:fill="auto"/>
            <w:vAlign w:val="bottom"/>
          </w:tcPr>
          <w:p w14:paraId="2B433202" w14:textId="6502A373" w:rsidR="004C4726" w:rsidRPr="00FB0D0B" w:rsidRDefault="003A20F4">
            <w:pPr>
              <w:pStyle w:val="Tabletext"/>
              <w:jc w:val="center"/>
              <w:rPr>
                <w:lang w:eastAsia="ja-JP"/>
              </w:rPr>
            </w:pPr>
            <w:r>
              <w:rPr>
                <w:rFonts w:ascii="Calibri" w:hAnsi="Calibri" w:cs="Calibri"/>
                <w:color w:val="000000"/>
                <w:szCs w:val="22"/>
              </w:rPr>
              <w:t>15</w:t>
            </w:r>
          </w:p>
        </w:tc>
        <w:tc>
          <w:tcPr>
            <w:tcW w:w="996" w:type="pct"/>
            <w:tcBorders>
              <w:top w:val="single" w:sz="12" w:space="0" w:color="auto"/>
            </w:tcBorders>
            <w:shd w:val="clear" w:color="auto" w:fill="auto"/>
            <w:vAlign w:val="bottom"/>
          </w:tcPr>
          <w:p w14:paraId="4BE2403B" w14:textId="31455562" w:rsidR="004C4726" w:rsidRPr="00FB0D0B" w:rsidRDefault="003A20F4">
            <w:pPr>
              <w:pStyle w:val="Tabletext"/>
              <w:jc w:val="center"/>
              <w:rPr>
                <w:lang w:eastAsia="ja-JP"/>
              </w:rPr>
            </w:pPr>
            <w:r>
              <w:rPr>
                <w:rFonts w:ascii="Calibri" w:hAnsi="Calibri" w:cs="Calibri"/>
                <w:color w:val="000000"/>
                <w:szCs w:val="22"/>
              </w:rPr>
              <w:t>25</w:t>
            </w:r>
          </w:p>
        </w:tc>
      </w:tr>
      <w:tr w:rsidR="004C4726" w:rsidRPr="00FB0D0B" w14:paraId="00844711" w14:textId="77777777" w:rsidTr="00E85116">
        <w:trPr>
          <w:jc w:val="center"/>
        </w:trPr>
        <w:tc>
          <w:tcPr>
            <w:tcW w:w="1198" w:type="pct"/>
            <w:shd w:val="clear" w:color="auto" w:fill="auto"/>
          </w:tcPr>
          <w:p w14:paraId="0939AF90" w14:textId="77777777" w:rsidR="004C4726" w:rsidRPr="0044571E" w:rsidDel="001940ED" w:rsidRDefault="004C4726" w:rsidP="00E85116">
            <w:pPr>
              <w:pStyle w:val="Tabletext"/>
              <w:rPr>
                <w:lang w:eastAsia="ja-JP"/>
              </w:rPr>
            </w:pPr>
            <w:proofErr w:type="spellStart"/>
            <w:r>
              <w:t>TechnicolorMuseum</w:t>
            </w:r>
            <w:proofErr w:type="spellEnd"/>
          </w:p>
        </w:tc>
        <w:tc>
          <w:tcPr>
            <w:tcW w:w="820" w:type="pct"/>
            <w:shd w:val="clear" w:color="auto" w:fill="auto"/>
            <w:vAlign w:val="bottom"/>
          </w:tcPr>
          <w:p w14:paraId="0510CA3C" w14:textId="4BE96BF0" w:rsidR="004C4726" w:rsidRPr="00FB0D0B" w:rsidRDefault="003A20F4" w:rsidP="00271BAF">
            <w:pPr>
              <w:pStyle w:val="Tabletext"/>
              <w:jc w:val="center"/>
              <w:rPr>
                <w:lang w:eastAsia="ja-JP"/>
              </w:rPr>
            </w:pPr>
            <w:r>
              <w:rPr>
                <w:rFonts w:ascii="Calibri" w:hAnsi="Calibri" w:cs="Calibri"/>
                <w:color w:val="000000"/>
                <w:szCs w:val="22"/>
              </w:rPr>
              <w:t>10</w:t>
            </w:r>
          </w:p>
        </w:tc>
        <w:tc>
          <w:tcPr>
            <w:tcW w:w="993" w:type="pct"/>
            <w:shd w:val="clear" w:color="auto" w:fill="auto"/>
            <w:vAlign w:val="bottom"/>
          </w:tcPr>
          <w:p w14:paraId="702B05A2" w14:textId="54DEC023" w:rsidR="004C4726" w:rsidRPr="00FB0D0B" w:rsidRDefault="003A20F4">
            <w:pPr>
              <w:pStyle w:val="Tabletext"/>
              <w:jc w:val="center"/>
              <w:rPr>
                <w:lang w:eastAsia="ja-JP"/>
              </w:rPr>
            </w:pPr>
            <w:r>
              <w:rPr>
                <w:rFonts w:ascii="Calibri" w:hAnsi="Calibri" w:cs="Calibri"/>
                <w:color w:val="000000"/>
                <w:szCs w:val="22"/>
              </w:rPr>
              <w:t>15</w:t>
            </w:r>
          </w:p>
        </w:tc>
        <w:tc>
          <w:tcPr>
            <w:tcW w:w="993" w:type="pct"/>
            <w:shd w:val="clear" w:color="auto" w:fill="auto"/>
            <w:vAlign w:val="bottom"/>
          </w:tcPr>
          <w:p w14:paraId="3D840DA4" w14:textId="007DD26A" w:rsidR="004C4726" w:rsidRPr="00FB0D0B" w:rsidRDefault="003A20F4">
            <w:pPr>
              <w:pStyle w:val="Tabletext"/>
              <w:jc w:val="center"/>
              <w:rPr>
                <w:lang w:eastAsia="ja-JP"/>
              </w:rPr>
            </w:pPr>
            <w:r>
              <w:rPr>
                <w:rFonts w:ascii="Calibri" w:hAnsi="Calibri" w:cs="Calibri"/>
                <w:color w:val="000000"/>
                <w:szCs w:val="22"/>
              </w:rPr>
              <w:t>25</w:t>
            </w:r>
          </w:p>
        </w:tc>
        <w:tc>
          <w:tcPr>
            <w:tcW w:w="996" w:type="pct"/>
            <w:shd w:val="clear" w:color="auto" w:fill="auto"/>
            <w:vAlign w:val="bottom"/>
          </w:tcPr>
          <w:p w14:paraId="0E0C14BD" w14:textId="75FDDBDC" w:rsidR="004C4726" w:rsidRPr="00FB0D0B" w:rsidRDefault="003A20F4">
            <w:pPr>
              <w:pStyle w:val="Tabletext"/>
              <w:jc w:val="center"/>
              <w:rPr>
                <w:lang w:eastAsia="ja-JP"/>
              </w:rPr>
            </w:pPr>
            <w:r>
              <w:rPr>
                <w:rFonts w:ascii="Calibri" w:hAnsi="Calibri" w:cs="Calibri"/>
                <w:color w:val="000000"/>
                <w:szCs w:val="22"/>
              </w:rPr>
              <w:t>40</w:t>
            </w:r>
          </w:p>
        </w:tc>
      </w:tr>
      <w:tr w:rsidR="004C4726" w:rsidRPr="00FB0D0B" w14:paraId="62BF2E8E" w14:textId="77777777" w:rsidTr="00E85116">
        <w:trPr>
          <w:jc w:val="center"/>
        </w:trPr>
        <w:tc>
          <w:tcPr>
            <w:tcW w:w="1198" w:type="pct"/>
            <w:shd w:val="clear" w:color="auto" w:fill="auto"/>
          </w:tcPr>
          <w:p w14:paraId="6DA717B0" w14:textId="77777777" w:rsidR="004C4726" w:rsidRPr="0044571E" w:rsidDel="001940ED" w:rsidRDefault="004C4726" w:rsidP="00E85116">
            <w:pPr>
              <w:pStyle w:val="Tabletext"/>
              <w:rPr>
                <w:lang w:eastAsia="ja-JP"/>
              </w:rPr>
            </w:pPr>
            <w:proofErr w:type="spellStart"/>
            <w:r>
              <w:t>TechnicolorHijack</w:t>
            </w:r>
            <w:proofErr w:type="spellEnd"/>
          </w:p>
        </w:tc>
        <w:tc>
          <w:tcPr>
            <w:tcW w:w="820" w:type="pct"/>
            <w:shd w:val="clear" w:color="auto" w:fill="auto"/>
            <w:vAlign w:val="bottom"/>
          </w:tcPr>
          <w:p w14:paraId="3E44A3D7" w14:textId="26E87F56" w:rsidR="004C4726" w:rsidRPr="00FB0D0B" w:rsidRDefault="003A20F4" w:rsidP="00271BAF">
            <w:pPr>
              <w:pStyle w:val="Tabletext"/>
              <w:jc w:val="center"/>
              <w:rPr>
                <w:lang w:eastAsia="ja-JP"/>
              </w:rPr>
            </w:pPr>
            <w:r>
              <w:rPr>
                <w:rFonts w:ascii="Calibri" w:hAnsi="Calibri" w:cs="Calibri"/>
                <w:color w:val="000000"/>
                <w:szCs w:val="22"/>
              </w:rPr>
              <w:t>6.5</w:t>
            </w:r>
          </w:p>
        </w:tc>
        <w:tc>
          <w:tcPr>
            <w:tcW w:w="993" w:type="pct"/>
            <w:shd w:val="clear" w:color="auto" w:fill="auto"/>
            <w:vAlign w:val="bottom"/>
          </w:tcPr>
          <w:p w14:paraId="6A4E3982" w14:textId="4069C15C" w:rsidR="004C4726" w:rsidRPr="00FB0D0B" w:rsidRDefault="003A20F4">
            <w:pPr>
              <w:pStyle w:val="Tabletext"/>
              <w:jc w:val="center"/>
              <w:rPr>
                <w:lang w:eastAsia="ja-JP"/>
              </w:rPr>
            </w:pPr>
            <w:r>
              <w:rPr>
                <w:rFonts w:ascii="Calibri" w:hAnsi="Calibri" w:cs="Calibri"/>
                <w:color w:val="000000"/>
                <w:szCs w:val="22"/>
              </w:rPr>
              <w:t>10</w:t>
            </w:r>
          </w:p>
        </w:tc>
        <w:tc>
          <w:tcPr>
            <w:tcW w:w="993" w:type="pct"/>
            <w:shd w:val="clear" w:color="auto" w:fill="auto"/>
            <w:vAlign w:val="bottom"/>
          </w:tcPr>
          <w:p w14:paraId="5601183A" w14:textId="342BCC53" w:rsidR="004C4726" w:rsidRPr="00FB0D0B" w:rsidRDefault="003A20F4">
            <w:pPr>
              <w:pStyle w:val="Tabletext"/>
              <w:jc w:val="center"/>
              <w:rPr>
                <w:lang w:eastAsia="ja-JP"/>
              </w:rPr>
            </w:pPr>
            <w:r>
              <w:rPr>
                <w:rFonts w:ascii="Calibri" w:hAnsi="Calibri" w:cs="Calibri"/>
                <w:color w:val="000000"/>
                <w:szCs w:val="22"/>
              </w:rPr>
              <w:t>15</w:t>
            </w:r>
          </w:p>
        </w:tc>
        <w:tc>
          <w:tcPr>
            <w:tcW w:w="996" w:type="pct"/>
            <w:shd w:val="clear" w:color="auto" w:fill="auto"/>
            <w:vAlign w:val="bottom"/>
          </w:tcPr>
          <w:p w14:paraId="030B4769" w14:textId="0F4A6732" w:rsidR="004C4726" w:rsidRPr="00FB0D0B" w:rsidRDefault="003A20F4">
            <w:pPr>
              <w:pStyle w:val="Tabletext"/>
              <w:jc w:val="center"/>
              <w:rPr>
                <w:lang w:eastAsia="ja-JP"/>
              </w:rPr>
            </w:pPr>
            <w:r>
              <w:rPr>
                <w:rFonts w:ascii="Calibri" w:hAnsi="Calibri" w:cs="Calibri"/>
                <w:color w:val="000000"/>
                <w:szCs w:val="22"/>
              </w:rPr>
              <w:t>25</w:t>
            </w:r>
          </w:p>
        </w:tc>
      </w:tr>
      <w:tr w:rsidR="004C4726" w:rsidRPr="00FB0D0B" w14:paraId="0B95DFD2" w14:textId="77777777" w:rsidTr="00E85116">
        <w:trPr>
          <w:jc w:val="center"/>
        </w:trPr>
        <w:tc>
          <w:tcPr>
            <w:tcW w:w="1198" w:type="pct"/>
            <w:shd w:val="clear" w:color="auto" w:fill="auto"/>
          </w:tcPr>
          <w:p w14:paraId="37F2EB75" w14:textId="6228804B" w:rsidR="004C4726" w:rsidRDefault="004C4726" w:rsidP="00E85116">
            <w:pPr>
              <w:pStyle w:val="Tabletext"/>
            </w:pPr>
            <w:proofErr w:type="spellStart"/>
            <w:r>
              <w:t>TechnicolorPainter</w:t>
            </w:r>
            <w:proofErr w:type="spellEnd"/>
          </w:p>
        </w:tc>
        <w:tc>
          <w:tcPr>
            <w:tcW w:w="820" w:type="pct"/>
            <w:shd w:val="clear" w:color="auto" w:fill="auto"/>
            <w:vAlign w:val="bottom"/>
          </w:tcPr>
          <w:p w14:paraId="7D3FAE4F" w14:textId="346590E1" w:rsidR="004C4726" w:rsidDel="004C4726" w:rsidRDefault="003A20F4" w:rsidP="00271BAF">
            <w:pPr>
              <w:pStyle w:val="Tabletext"/>
              <w:jc w:val="center"/>
              <w:rPr>
                <w:rFonts w:ascii="Calibri" w:hAnsi="Calibri" w:cs="Calibri"/>
                <w:color w:val="000000"/>
                <w:szCs w:val="22"/>
              </w:rPr>
            </w:pPr>
            <w:r>
              <w:rPr>
                <w:rFonts w:ascii="Calibri" w:hAnsi="Calibri" w:cs="Calibri"/>
                <w:color w:val="000000"/>
                <w:szCs w:val="22"/>
              </w:rPr>
              <w:t>6.5</w:t>
            </w:r>
          </w:p>
        </w:tc>
        <w:tc>
          <w:tcPr>
            <w:tcW w:w="993" w:type="pct"/>
            <w:shd w:val="clear" w:color="auto" w:fill="auto"/>
            <w:vAlign w:val="bottom"/>
          </w:tcPr>
          <w:p w14:paraId="0F0EFF7E" w14:textId="3773C58E"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10</w:t>
            </w:r>
          </w:p>
        </w:tc>
        <w:tc>
          <w:tcPr>
            <w:tcW w:w="993" w:type="pct"/>
            <w:shd w:val="clear" w:color="auto" w:fill="auto"/>
            <w:vAlign w:val="bottom"/>
          </w:tcPr>
          <w:p w14:paraId="4D6C42BD" w14:textId="6F6EACCE"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15</w:t>
            </w:r>
          </w:p>
        </w:tc>
        <w:tc>
          <w:tcPr>
            <w:tcW w:w="996" w:type="pct"/>
            <w:shd w:val="clear" w:color="auto" w:fill="auto"/>
            <w:vAlign w:val="bottom"/>
          </w:tcPr>
          <w:p w14:paraId="4D492ED1" w14:textId="03E83AF9"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25</w:t>
            </w:r>
          </w:p>
        </w:tc>
      </w:tr>
      <w:tr w:rsidR="004C4726" w:rsidRPr="00FB0D0B" w14:paraId="48B91D4D" w14:textId="77777777" w:rsidTr="00E85116">
        <w:trPr>
          <w:jc w:val="center"/>
        </w:trPr>
        <w:tc>
          <w:tcPr>
            <w:tcW w:w="1198" w:type="pct"/>
            <w:shd w:val="clear" w:color="auto" w:fill="auto"/>
          </w:tcPr>
          <w:p w14:paraId="2016C052" w14:textId="5FD40192" w:rsidR="004C4726" w:rsidRDefault="004C4726" w:rsidP="00E85116">
            <w:pPr>
              <w:pStyle w:val="Tabletext"/>
            </w:pPr>
            <w:proofErr w:type="spellStart"/>
            <w:r>
              <w:t>IntelKermit</w:t>
            </w:r>
            <w:proofErr w:type="spellEnd"/>
          </w:p>
        </w:tc>
        <w:tc>
          <w:tcPr>
            <w:tcW w:w="820" w:type="pct"/>
            <w:shd w:val="clear" w:color="auto" w:fill="auto"/>
            <w:vAlign w:val="bottom"/>
          </w:tcPr>
          <w:p w14:paraId="23DCDCD0" w14:textId="7F2B17BA" w:rsidR="004C4726" w:rsidRDefault="003A20F4" w:rsidP="00271BAF">
            <w:pPr>
              <w:pStyle w:val="Tabletext"/>
              <w:jc w:val="center"/>
              <w:rPr>
                <w:rFonts w:ascii="Calibri" w:hAnsi="Calibri" w:cs="Calibri"/>
                <w:color w:val="000000"/>
                <w:szCs w:val="22"/>
              </w:rPr>
            </w:pPr>
            <w:r>
              <w:rPr>
                <w:rFonts w:ascii="Calibri" w:hAnsi="Calibri" w:cs="Calibri"/>
                <w:color w:val="000000"/>
                <w:szCs w:val="22"/>
              </w:rPr>
              <w:t>4</w:t>
            </w:r>
          </w:p>
        </w:tc>
        <w:tc>
          <w:tcPr>
            <w:tcW w:w="993" w:type="pct"/>
            <w:shd w:val="clear" w:color="auto" w:fill="auto"/>
            <w:vAlign w:val="bottom"/>
          </w:tcPr>
          <w:p w14:paraId="6B0FD4ED" w14:textId="333A4065" w:rsidR="004C4726" w:rsidRDefault="003A20F4">
            <w:pPr>
              <w:pStyle w:val="Tabletext"/>
              <w:jc w:val="center"/>
              <w:rPr>
                <w:rFonts w:ascii="Calibri" w:hAnsi="Calibri" w:cs="Calibri"/>
                <w:color w:val="000000"/>
                <w:szCs w:val="22"/>
              </w:rPr>
            </w:pPr>
            <w:r>
              <w:rPr>
                <w:rFonts w:ascii="Calibri" w:hAnsi="Calibri" w:cs="Calibri"/>
                <w:color w:val="000000"/>
                <w:szCs w:val="22"/>
              </w:rPr>
              <w:t>6.5</w:t>
            </w:r>
          </w:p>
        </w:tc>
        <w:tc>
          <w:tcPr>
            <w:tcW w:w="993" w:type="pct"/>
            <w:shd w:val="clear" w:color="auto" w:fill="auto"/>
            <w:vAlign w:val="bottom"/>
          </w:tcPr>
          <w:p w14:paraId="59687F3C" w14:textId="5CC5260D" w:rsidR="004C4726" w:rsidRDefault="003A20F4">
            <w:pPr>
              <w:pStyle w:val="Tabletext"/>
              <w:jc w:val="center"/>
              <w:rPr>
                <w:rFonts w:ascii="Calibri" w:hAnsi="Calibri" w:cs="Calibri"/>
                <w:color w:val="000000"/>
                <w:szCs w:val="22"/>
              </w:rPr>
            </w:pPr>
            <w:r>
              <w:rPr>
                <w:rFonts w:ascii="Calibri" w:hAnsi="Calibri" w:cs="Calibri"/>
                <w:color w:val="000000"/>
                <w:szCs w:val="22"/>
              </w:rPr>
              <w:t>10</w:t>
            </w:r>
          </w:p>
        </w:tc>
        <w:tc>
          <w:tcPr>
            <w:tcW w:w="996" w:type="pct"/>
            <w:shd w:val="clear" w:color="auto" w:fill="auto"/>
            <w:vAlign w:val="bottom"/>
          </w:tcPr>
          <w:p w14:paraId="18E5F372" w14:textId="1251A5E1" w:rsidR="004C4726" w:rsidRDefault="003A20F4">
            <w:pPr>
              <w:pStyle w:val="Tabletext"/>
              <w:jc w:val="center"/>
              <w:rPr>
                <w:rFonts w:ascii="Calibri" w:hAnsi="Calibri" w:cs="Calibri"/>
                <w:color w:val="000000"/>
                <w:szCs w:val="22"/>
              </w:rPr>
            </w:pPr>
            <w:r>
              <w:rPr>
                <w:rFonts w:ascii="Calibri" w:hAnsi="Calibri" w:cs="Calibri"/>
                <w:color w:val="000000"/>
                <w:szCs w:val="22"/>
              </w:rPr>
              <w:t>15</w:t>
            </w:r>
          </w:p>
        </w:tc>
      </w:tr>
    </w:tbl>
    <w:p w14:paraId="460A4062" w14:textId="77777777" w:rsidR="004C4726" w:rsidRDefault="004C4726" w:rsidP="001B7C4A">
      <w:pPr>
        <w:rPr>
          <w:lang w:val="en-GB"/>
        </w:rPr>
      </w:pPr>
    </w:p>
    <w:p w14:paraId="0EF52207" w14:textId="61556474" w:rsidR="003D4643" w:rsidRDefault="00A44A48" w:rsidP="001B7C4A">
      <w:pPr>
        <w:rPr>
          <w:lang w:val="en-GB"/>
        </w:rPr>
      </w:pPr>
      <w:r>
        <w:rPr>
          <w:lang w:val="en-GB"/>
        </w:rPr>
        <w:t>Additional rate points</w:t>
      </w:r>
      <w:r w:rsidR="00DC3BB4">
        <w:rPr>
          <w:lang w:val="en-GB"/>
        </w:rPr>
        <w:t>, Rate 5 and Rate 6,</w:t>
      </w:r>
      <w:r>
        <w:rPr>
          <w:lang w:val="en-GB"/>
        </w:rPr>
        <w:t xml:space="preserve"> will be provided for the anchors</w:t>
      </w:r>
      <w:r w:rsidR="00EE0717">
        <w:rPr>
          <w:lang w:val="en-GB"/>
        </w:rPr>
        <w:t xml:space="preserve"> </w:t>
      </w:r>
      <w:r w:rsidR="00DC3BB4">
        <w:rPr>
          <w:lang w:val="en-GB"/>
        </w:rPr>
        <w:t xml:space="preserve">coded </w:t>
      </w:r>
      <w:r w:rsidR="00EE0717">
        <w:rPr>
          <w:lang w:val="en-GB"/>
        </w:rPr>
        <w:t xml:space="preserve">as described in </w:t>
      </w:r>
      <w:r w:rsidR="003A20F4">
        <w:rPr>
          <w:lang w:val="en-GB"/>
        </w:rPr>
        <w:t xml:space="preserve">Section </w:t>
      </w:r>
      <w:r w:rsidR="00DC3BB4">
        <w:rPr>
          <w:highlight w:val="yellow"/>
          <w:lang w:val="en-GB"/>
        </w:rPr>
        <w:fldChar w:fldCharType="begin"/>
      </w:r>
      <w:r w:rsidR="00DC3BB4">
        <w:rPr>
          <w:lang w:val="en-GB"/>
        </w:rPr>
        <w:instrText xml:space="preserve"> REF _Ref520387143 \r \h </w:instrText>
      </w:r>
      <w:r w:rsidR="00DC3BB4">
        <w:rPr>
          <w:highlight w:val="yellow"/>
          <w:lang w:val="en-GB"/>
        </w:rPr>
      </w:r>
      <w:r w:rsidR="00DC3BB4">
        <w:rPr>
          <w:highlight w:val="yellow"/>
          <w:lang w:val="en-GB"/>
        </w:rPr>
        <w:fldChar w:fldCharType="separate"/>
      </w:r>
      <w:r w:rsidR="00F922CE">
        <w:rPr>
          <w:lang w:val="en-GB"/>
        </w:rPr>
        <w:t>4.3.1</w:t>
      </w:r>
      <w:r w:rsidR="00DC3BB4">
        <w:rPr>
          <w:highlight w:val="yellow"/>
          <w:lang w:val="en-GB"/>
        </w:rPr>
        <w:fldChar w:fldCharType="end"/>
      </w:r>
      <w:r w:rsidR="00EE0717">
        <w:rPr>
          <w:lang w:val="en-GB"/>
        </w:rPr>
        <w:t>.</w:t>
      </w:r>
    </w:p>
    <w:p w14:paraId="791DA5AC" w14:textId="5DDE38FA"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3A20F4">
        <w:t>However, the importance of the different criteria will be determined in a case-by-case manner through the normal consensus process of MPEG.</w:t>
      </w:r>
    </w:p>
    <w:p w14:paraId="1FF35309" w14:textId="21F033CD" w:rsidR="008C3C4D" w:rsidRPr="00FB0D0B" w:rsidRDefault="008C3C4D" w:rsidP="008C3C4D">
      <w:pPr>
        <w:rPr>
          <w:lang w:val="en-GB"/>
        </w:rPr>
      </w:pPr>
      <w:bookmarkStart w:id="9" w:name="_Ref488410027"/>
      <w:r w:rsidRPr="00FB0D0B">
        <w:rPr>
          <w:lang w:val="en-GB"/>
        </w:rPr>
        <w:t>Submissions to th</w:t>
      </w:r>
      <w:r>
        <w:rPr>
          <w:lang w:val="en-GB"/>
        </w:rPr>
        <w:t>is</w:t>
      </w:r>
      <w:r w:rsidRPr="00FB0D0B">
        <w:rPr>
          <w:lang w:val="en-GB"/>
        </w:rPr>
        <w:t xml:space="preserve"> </w:t>
      </w:r>
      <w:r>
        <w:rPr>
          <w:lang w:val="en-GB"/>
        </w:rPr>
        <w:t>C</w:t>
      </w:r>
      <w:r w:rsidRPr="00FB0D0B">
        <w:rPr>
          <w:lang w:val="en-GB"/>
        </w:rPr>
        <w:t xml:space="preserve">all shall obey </w:t>
      </w:r>
      <w:r>
        <w:rPr>
          <w:lang w:val="en-GB"/>
        </w:rPr>
        <w:t xml:space="preserve">the </w:t>
      </w:r>
      <w:r w:rsidR="004F36CB">
        <w:rPr>
          <w:lang w:val="en-GB"/>
        </w:rPr>
        <w:t xml:space="preserve">following </w:t>
      </w:r>
      <w:r>
        <w:rPr>
          <w:lang w:val="en-GB"/>
        </w:rPr>
        <w:t>constraints</w:t>
      </w:r>
      <w:r w:rsidRPr="00FB0D0B">
        <w:rPr>
          <w:lang w:val="en-GB"/>
        </w:rPr>
        <w:t>:</w:t>
      </w:r>
    </w:p>
    <w:p w14:paraId="44256E23" w14:textId="313CB732" w:rsidR="00715388" w:rsidRDefault="008C3C4D" w:rsidP="008C3C4D">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Pr>
          <w:lang w:val="en-GB"/>
        </w:rPr>
        <w:t>.</w:t>
      </w:r>
      <w:r w:rsidRPr="00FB0D0B">
        <w:rPr>
          <w:lang w:val="en-GB"/>
        </w:rPr>
        <w:t xml:space="preserve"> The same projection mapping operation and inverse projection mapping operation shall be used for all </w:t>
      </w:r>
      <w:r w:rsidR="009056A0">
        <w:rPr>
          <w:lang w:val="en-GB"/>
        </w:rPr>
        <w:t>rate points within the same sequence. Projection mapping can vary between sequences</w:t>
      </w:r>
      <w:r w:rsidRPr="00FB0D0B">
        <w:rPr>
          <w:lang w:val="en-GB"/>
        </w:rPr>
        <w:t xml:space="preserve">. If </w:t>
      </w:r>
      <w:r>
        <w:rPr>
          <w:lang w:val="en-GB"/>
        </w:rPr>
        <w:t xml:space="preserve">a </w:t>
      </w:r>
      <w:r w:rsidRPr="00FB0D0B">
        <w:rPr>
          <w:lang w:val="en-GB"/>
        </w:rPr>
        <w:t xml:space="preserve">projection mapping is used, a description of the projection mapping technique shall be provided </w:t>
      </w:r>
      <w:r w:rsidRPr="00FB0D0B">
        <w:rPr>
          <w:lang w:val="en-GB"/>
        </w:rPr>
        <w:lastRenderedPageBreak/>
        <w:t>in the descriptive document submission. Respondents are asked to provide information regarding at least: (</w:t>
      </w:r>
      <w:proofErr w:type="spellStart"/>
      <w:r w:rsidRPr="00FB0D0B">
        <w:rPr>
          <w:lang w:val="en-GB"/>
        </w:rPr>
        <w:t>i</w:t>
      </w:r>
      <w:proofErr w:type="spellEnd"/>
      <w:r w:rsidRPr="00FB0D0B">
        <w:rPr>
          <w:lang w:val="en-GB"/>
        </w:rPr>
        <w:t xml:space="preserve">) the coded resolution of the projection map, (ii) the use of padding and blending, (iii) the use of global rotation, (iv) the use of multi-pass projection mapping, and (v) </w:t>
      </w:r>
      <w:r w:rsidR="00865546">
        <w:rPr>
          <w:lang w:val="en-GB"/>
        </w:rPr>
        <w:t xml:space="preserve">end-to-end </w:t>
      </w:r>
      <w:r>
        <w:rPr>
          <w:lang w:val="en-GB"/>
        </w:rPr>
        <w:t>WS-</w:t>
      </w:r>
      <w:r w:rsidRPr="00FB0D0B">
        <w:rPr>
          <w:lang w:val="en-GB"/>
        </w:rPr>
        <w:t>PSNR</w:t>
      </w:r>
      <w:r w:rsidR="008628B3">
        <w:rPr>
          <w:lang w:val="en-GB"/>
        </w:rPr>
        <w:t xml:space="preserve"> </w:t>
      </w:r>
      <w:r w:rsidRPr="00FB0D0B">
        <w:rPr>
          <w:lang w:val="en-GB"/>
        </w:rPr>
        <w:t xml:space="preserve">values </w:t>
      </w:r>
      <w:r w:rsidR="008628B3">
        <w:rPr>
          <w:lang w:val="en-GB"/>
        </w:rPr>
        <w:t xml:space="preserve">(described in Annex C) </w:t>
      </w:r>
      <w:r w:rsidRPr="00FB0D0B">
        <w:rPr>
          <w:lang w:val="en-GB"/>
        </w:rPr>
        <w:t>comparing each test sequence to the result of applying the projection mapping algorithm and then converting this result back to the equirectangular projection format without compression.</w:t>
      </w:r>
      <w:r>
        <w:rPr>
          <w:lang w:val="en-GB"/>
        </w:rPr>
        <w:t xml:space="preserve"> </w:t>
      </w:r>
    </w:p>
    <w:p w14:paraId="41F0ED42" w14:textId="0AB386A0" w:rsidR="008C3C4D" w:rsidRPr="00F07272" w:rsidRDefault="008C3C4D" w:rsidP="008C3C4D">
      <w:pPr>
        <w:numPr>
          <w:ilvl w:val="0"/>
          <w:numId w:val="28"/>
        </w:numPr>
        <w:rPr>
          <w:lang w:val="en-GB"/>
        </w:rPr>
      </w:pPr>
      <w:r>
        <w:rPr>
          <w:lang w:val="en-GB"/>
        </w:rPr>
        <w:t>Post</w:t>
      </w:r>
      <w:r>
        <w:t xml:space="preserve">-processing </w:t>
      </w:r>
      <w:r w:rsidR="00E477A4">
        <w:t xml:space="preserve">(for e.g. to remove seam artifacts) </w:t>
      </w:r>
      <w:r>
        <w:t xml:space="preserve">after </w:t>
      </w:r>
      <w:proofErr w:type="gramStart"/>
      <w:r>
        <w:t xml:space="preserve">decoding </w:t>
      </w:r>
      <w:r w:rsidR="00E477A4">
        <w:t xml:space="preserve"> </w:t>
      </w:r>
      <w:r w:rsidR="0031261C">
        <w:t>is</w:t>
      </w:r>
      <w:proofErr w:type="gramEnd"/>
      <w:r w:rsidR="00E477A4">
        <w:t xml:space="preserve"> permitted. However, all such post-processing shall be</w:t>
      </w:r>
      <w:r>
        <w:t xml:space="preserve"> fully described</w:t>
      </w:r>
      <w:r w:rsidR="00E477A4">
        <w:t xml:space="preserve"> in the submission document</w:t>
      </w:r>
      <w:r>
        <w:t xml:space="preserve">. If post-processing is </w:t>
      </w:r>
      <w:r w:rsidR="00E477A4">
        <w:t>used</w:t>
      </w:r>
      <w:r>
        <w:t xml:space="preserve">, the post-processed pictures are used </w:t>
      </w:r>
      <w:r w:rsidR="00DE3499">
        <w:t xml:space="preserve">in </w:t>
      </w:r>
      <w:r w:rsidR="008628B3">
        <w:t xml:space="preserve">the calculation of </w:t>
      </w:r>
      <w:r>
        <w:t>end-to-end objective metrics.</w:t>
      </w:r>
    </w:p>
    <w:p w14:paraId="49FE4FD7" w14:textId="77777777" w:rsidR="00E931B2" w:rsidRPr="00760FCD" w:rsidRDefault="009F5729" w:rsidP="009B558E">
      <w:pPr>
        <w:pStyle w:val="berschrift3"/>
        <w:rPr>
          <w:lang w:val="en-GB"/>
        </w:rPr>
      </w:pPr>
      <w:bookmarkStart w:id="10" w:name="_Ref520387143"/>
      <w:r w:rsidRPr="00FB0D0B">
        <w:rPr>
          <w:lang w:val="en-GB"/>
        </w:rPr>
        <w:t>A</w:t>
      </w:r>
      <w:r w:rsidR="001F6240" w:rsidRPr="00FB0D0B">
        <w:rPr>
          <w:lang w:val="en-GB"/>
        </w:rPr>
        <w:t>nchors</w:t>
      </w:r>
      <w:bookmarkEnd w:id="9"/>
      <w:bookmarkEnd w:id="10"/>
    </w:p>
    <w:p w14:paraId="56E5BADC" w14:textId="0E5501DE" w:rsidR="0017152E" w:rsidRPr="00D13B3F" w:rsidRDefault="00271479" w:rsidP="004B18D1">
      <w:r>
        <w:rPr>
          <w:lang w:val="en-GB"/>
        </w:rPr>
        <w:t xml:space="preserve">Two anchors </w:t>
      </w:r>
      <w:r w:rsidR="00AA6488">
        <w:rPr>
          <w:lang w:val="en-GB"/>
        </w:rPr>
        <w:t>are</w:t>
      </w:r>
      <w:r>
        <w:rPr>
          <w:lang w:val="en-GB"/>
        </w:rPr>
        <w:t xml:space="preserve"> generated</w:t>
      </w:r>
      <w:r w:rsidR="0076053C">
        <w:rPr>
          <w:lang w:val="en-GB"/>
        </w:rPr>
        <w:t xml:space="preserve"> for each sequence</w:t>
      </w:r>
      <w:r>
        <w:rPr>
          <w:lang w:val="en-GB"/>
        </w:rPr>
        <w:t xml:space="preserve"> by encoding </w:t>
      </w:r>
      <w:r w:rsidR="00A638FB">
        <w:rPr>
          <w:lang w:val="en-GB"/>
        </w:rPr>
        <w:t>with different number of source view</w:t>
      </w:r>
      <w:r w:rsidR="0076053C">
        <w:rPr>
          <w:lang w:val="en-GB"/>
        </w:rPr>
        <w:t>s, as indicated in</w:t>
      </w:r>
      <w:r w:rsidR="00F7364F">
        <w:rPr>
          <w:lang w:val="en-GB"/>
        </w:rPr>
        <w:t xml:space="preserve"> </w:t>
      </w:r>
      <w:r w:rsidR="00F7364F">
        <w:rPr>
          <w:lang w:val="en-GB"/>
        </w:rPr>
        <w:fldChar w:fldCharType="begin"/>
      </w:r>
      <w:r w:rsidR="00F7364F">
        <w:rPr>
          <w:lang w:val="en-GB"/>
        </w:rPr>
        <w:instrText xml:space="preserve"> REF _Ref528747753 \h </w:instrText>
      </w:r>
      <w:r w:rsidR="00F7364F">
        <w:rPr>
          <w:lang w:val="en-GB"/>
        </w:rPr>
      </w:r>
      <w:r w:rsidR="00F7364F">
        <w:rPr>
          <w:lang w:val="en-GB"/>
        </w:rPr>
        <w:fldChar w:fldCharType="separate"/>
      </w:r>
      <w:r w:rsidR="00F922CE" w:rsidRPr="00F011A7">
        <w:t xml:space="preserve">Table </w:t>
      </w:r>
      <w:r w:rsidR="00F922CE">
        <w:rPr>
          <w:noProof/>
        </w:rPr>
        <w:t>4</w:t>
      </w:r>
      <w:r w:rsidR="00F7364F">
        <w:rPr>
          <w:lang w:val="en-GB"/>
        </w:rPr>
        <w:fldChar w:fldCharType="end"/>
      </w:r>
      <w:r w:rsidR="00A44A48">
        <w:rPr>
          <w:lang w:val="en-GB"/>
        </w:rPr>
        <w:t>.</w:t>
      </w:r>
    </w:p>
    <w:p w14:paraId="7E4CAF93" w14:textId="6E356010" w:rsidR="009C090A" w:rsidRPr="00F011A7" w:rsidRDefault="009C090A">
      <w:pPr>
        <w:pStyle w:val="Beschriftung"/>
      </w:pPr>
      <w:bookmarkStart w:id="11" w:name="_Ref528747753"/>
      <w:r w:rsidRPr="00F011A7">
        <w:t xml:space="preserve">Table </w:t>
      </w:r>
      <w:r w:rsidRPr="00541CB9">
        <w:fldChar w:fldCharType="begin"/>
      </w:r>
      <w:r w:rsidRPr="00F011A7">
        <w:instrText xml:space="preserve"> SEQ Table \* ARABIC </w:instrText>
      </w:r>
      <w:r w:rsidRPr="00541CB9">
        <w:fldChar w:fldCharType="separate"/>
      </w:r>
      <w:r w:rsidR="00F922CE">
        <w:rPr>
          <w:noProof/>
        </w:rPr>
        <w:t>4</w:t>
      </w:r>
      <w:r w:rsidRPr="00541CB9">
        <w:fldChar w:fldCharType="end"/>
      </w:r>
      <w:bookmarkEnd w:id="11"/>
      <w:r w:rsidRPr="00F011A7">
        <w:t xml:space="preserve"> – Anchor-coded views per class</w:t>
      </w:r>
    </w:p>
    <w:tbl>
      <w:tblPr>
        <w:tblStyle w:val="Tabellenraster"/>
        <w:tblW w:w="0" w:type="auto"/>
        <w:jc w:val="center"/>
        <w:tblLook w:val="04A0" w:firstRow="1" w:lastRow="0" w:firstColumn="1" w:lastColumn="0" w:noHBand="0" w:noVBand="1"/>
      </w:tblPr>
      <w:tblGrid>
        <w:gridCol w:w="644"/>
        <w:gridCol w:w="2049"/>
        <w:gridCol w:w="1359"/>
        <w:gridCol w:w="1310"/>
        <w:gridCol w:w="3186"/>
      </w:tblGrid>
      <w:tr w:rsidR="009C090A" w:rsidRPr="00B0627B" w14:paraId="551A0A9B" w14:textId="77777777" w:rsidTr="00E85116">
        <w:trPr>
          <w:jc w:val="center"/>
        </w:trPr>
        <w:tc>
          <w:tcPr>
            <w:tcW w:w="0" w:type="auto"/>
          </w:tcPr>
          <w:p w14:paraId="5EF889D2" w14:textId="77777777" w:rsidR="009C090A" w:rsidRPr="00D13B3F" w:rsidRDefault="009C090A" w:rsidP="00E85116">
            <w:pPr>
              <w:rPr>
                <w:rFonts w:cstheme="majorHAnsi"/>
                <w:lang w:eastAsia="zh-CN"/>
              </w:rPr>
            </w:pPr>
            <w:r>
              <w:rPr>
                <w:rFonts w:cstheme="majorHAnsi"/>
                <w:lang w:eastAsia="zh-CN"/>
              </w:rPr>
              <w:t>Test</w:t>
            </w:r>
            <w:r>
              <w:rPr>
                <w:rFonts w:cstheme="majorHAnsi"/>
                <w:lang w:eastAsia="zh-CN"/>
              </w:rPr>
              <w:br/>
              <w:t>c</w:t>
            </w:r>
            <w:r w:rsidRPr="00D13B3F">
              <w:rPr>
                <w:rFonts w:cstheme="majorHAnsi"/>
                <w:lang w:eastAsia="zh-CN"/>
              </w:rPr>
              <w:t>lass</w:t>
            </w:r>
          </w:p>
        </w:tc>
        <w:tc>
          <w:tcPr>
            <w:tcW w:w="0" w:type="auto"/>
          </w:tcPr>
          <w:p w14:paraId="7FCC1B05" w14:textId="77777777" w:rsidR="009C090A" w:rsidRPr="00D13B3F" w:rsidRDefault="009C090A" w:rsidP="00E85116">
            <w:pPr>
              <w:rPr>
                <w:rFonts w:cstheme="majorHAnsi"/>
                <w:lang w:eastAsia="zh-CN"/>
              </w:rPr>
            </w:pPr>
            <w:r w:rsidRPr="00D13B3F">
              <w:rPr>
                <w:rFonts w:cstheme="majorHAnsi"/>
                <w:lang w:eastAsia="zh-CN"/>
              </w:rPr>
              <w:t>Sequence Name</w:t>
            </w:r>
          </w:p>
        </w:tc>
        <w:tc>
          <w:tcPr>
            <w:tcW w:w="0" w:type="auto"/>
          </w:tcPr>
          <w:p w14:paraId="543597EF" w14:textId="63F1D14E" w:rsidR="009C090A" w:rsidRPr="00D13B3F" w:rsidRDefault="009C090A" w:rsidP="00E85116">
            <w:pPr>
              <w:jc w:val="center"/>
              <w:rPr>
                <w:rFonts w:cstheme="majorHAnsi"/>
                <w:lang w:eastAsia="zh-CN"/>
              </w:rPr>
            </w:pPr>
            <w:r w:rsidRPr="00D13B3F">
              <w:rPr>
                <w:rFonts w:cstheme="majorHAnsi"/>
                <w:lang w:eastAsia="zh-CN"/>
              </w:rPr>
              <w:t># of</w:t>
            </w:r>
            <w:r w:rsidR="00801101">
              <w:rPr>
                <w:rFonts w:cstheme="majorHAnsi"/>
                <w:lang w:eastAsia="zh-CN"/>
              </w:rPr>
              <w:br/>
            </w:r>
            <w:r w:rsidRPr="00D13B3F">
              <w:rPr>
                <w:rFonts w:cstheme="majorHAnsi"/>
                <w:lang w:eastAsia="zh-CN"/>
              </w:rPr>
              <w:t>source views</w:t>
            </w:r>
          </w:p>
        </w:tc>
        <w:tc>
          <w:tcPr>
            <w:tcW w:w="0" w:type="auto"/>
          </w:tcPr>
          <w:p w14:paraId="27129540" w14:textId="6580468B" w:rsidR="009C090A" w:rsidRPr="00D13B3F" w:rsidRDefault="009C090A" w:rsidP="00E85116">
            <w:pPr>
              <w:jc w:val="center"/>
              <w:rPr>
                <w:rFonts w:cstheme="majorHAnsi"/>
                <w:lang w:eastAsia="zh-CN"/>
              </w:rPr>
            </w:pPr>
            <w:r w:rsidRPr="00D13B3F">
              <w:rPr>
                <w:rFonts w:cstheme="majorHAnsi"/>
                <w:lang w:eastAsia="zh-CN"/>
              </w:rPr>
              <w:t xml:space="preserve"># of </w:t>
            </w:r>
            <w:r w:rsidR="00801101">
              <w:rPr>
                <w:rFonts w:cstheme="majorHAnsi"/>
                <w:lang w:eastAsia="zh-CN"/>
              </w:rPr>
              <w:br/>
            </w:r>
            <w:r w:rsidRPr="00D13B3F">
              <w:rPr>
                <w:rFonts w:cstheme="majorHAnsi"/>
                <w:lang w:eastAsia="zh-CN"/>
              </w:rPr>
              <w:t>anchor-</w:t>
            </w:r>
            <w:r w:rsidR="00801101">
              <w:rPr>
                <w:rFonts w:cstheme="majorHAnsi"/>
                <w:lang w:eastAsia="zh-CN"/>
              </w:rPr>
              <w:br/>
            </w:r>
            <w:r w:rsidRPr="00D13B3F">
              <w:rPr>
                <w:rFonts w:cstheme="majorHAnsi"/>
                <w:lang w:eastAsia="zh-CN"/>
              </w:rPr>
              <w:t>coded views</w:t>
            </w:r>
          </w:p>
        </w:tc>
        <w:tc>
          <w:tcPr>
            <w:tcW w:w="0" w:type="auto"/>
          </w:tcPr>
          <w:p w14:paraId="0EF48188" w14:textId="77777777" w:rsidR="009C090A" w:rsidRPr="00D13B3F" w:rsidRDefault="009C090A" w:rsidP="00E85116">
            <w:pPr>
              <w:rPr>
                <w:rFonts w:cstheme="majorHAnsi"/>
                <w:lang w:eastAsia="zh-CN"/>
              </w:rPr>
            </w:pPr>
            <w:r w:rsidRPr="00D13B3F">
              <w:rPr>
                <w:rFonts w:cstheme="majorHAnsi"/>
                <w:lang w:eastAsia="zh-CN"/>
              </w:rPr>
              <w:t>Anchor-coded views</w:t>
            </w:r>
          </w:p>
        </w:tc>
      </w:tr>
      <w:tr w:rsidR="009C090A" w:rsidRPr="00B0627B" w14:paraId="7B0FDA3B" w14:textId="77777777" w:rsidTr="00E85116">
        <w:trPr>
          <w:jc w:val="center"/>
        </w:trPr>
        <w:tc>
          <w:tcPr>
            <w:tcW w:w="0" w:type="auto"/>
          </w:tcPr>
          <w:p w14:paraId="6315D218" w14:textId="77777777" w:rsidR="009C090A" w:rsidRPr="00541CB9" w:rsidRDefault="009C090A" w:rsidP="00271BAF">
            <w:r w:rsidRPr="00541CB9">
              <w:rPr>
                <w:lang w:eastAsia="en-US"/>
              </w:rPr>
              <w:t>A1</w:t>
            </w:r>
          </w:p>
        </w:tc>
        <w:tc>
          <w:tcPr>
            <w:tcW w:w="0" w:type="auto"/>
          </w:tcPr>
          <w:p w14:paraId="5729D13D" w14:textId="77777777" w:rsidR="009C090A" w:rsidRPr="00541CB9" w:rsidRDefault="009C090A">
            <w:proofErr w:type="spellStart"/>
            <w:r w:rsidRPr="00541CB9">
              <w:rPr>
                <w:lang w:eastAsia="en-US"/>
              </w:rPr>
              <w:t>ClassroomVideo</w:t>
            </w:r>
            <w:proofErr w:type="spellEnd"/>
          </w:p>
        </w:tc>
        <w:tc>
          <w:tcPr>
            <w:tcW w:w="0" w:type="auto"/>
          </w:tcPr>
          <w:p w14:paraId="7A4CE7ED" w14:textId="77777777" w:rsidR="009C090A" w:rsidRPr="00541CB9" w:rsidRDefault="009C090A">
            <w:pPr>
              <w:jc w:val="center"/>
            </w:pPr>
            <w:r w:rsidRPr="00541CB9">
              <w:rPr>
                <w:lang w:eastAsia="en-US"/>
              </w:rPr>
              <w:t>15</w:t>
            </w:r>
          </w:p>
        </w:tc>
        <w:tc>
          <w:tcPr>
            <w:tcW w:w="0" w:type="auto"/>
          </w:tcPr>
          <w:p w14:paraId="736A55F9" w14:textId="77777777" w:rsidR="009C090A" w:rsidRPr="00541CB9" w:rsidRDefault="009C090A">
            <w:pPr>
              <w:jc w:val="center"/>
            </w:pPr>
            <w:r w:rsidRPr="00541CB9">
              <w:rPr>
                <w:lang w:eastAsia="en-US"/>
              </w:rPr>
              <w:t>15</w:t>
            </w:r>
          </w:p>
        </w:tc>
        <w:tc>
          <w:tcPr>
            <w:tcW w:w="0" w:type="auto"/>
          </w:tcPr>
          <w:p w14:paraId="51711A6E" w14:textId="67DF3EBE" w:rsidR="009C090A" w:rsidRPr="00541CB9" w:rsidRDefault="009C090A">
            <w:r w:rsidRPr="00541CB9">
              <w:rPr>
                <w:lang w:eastAsia="en-US"/>
              </w:rPr>
              <w:t>All</w:t>
            </w:r>
            <w:r w:rsidR="00801101">
              <w:t>: v0…v14</w:t>
            </w:r>
          </w:p>
        </w:tc>
      </w:tr>
      <w:tr w:rsidR="009C090A" w:rsidRPr="00B0627B" w14:paraId="7225C142" w14:textId="77777777" w:rsidTr="00E85116">
        <w:trPr>
          <w:jc w:val="center"/>
        </w:trPr>
        <w:tc>
          <w:tcPr>
            <w:tcW w:w="0" w:type="auto"/>
          </w:tcPr>
          <w:p w14:paraId="2A33F555" w14:textId="77777777" w:rsidR="009C090A" w:rsidRPr="00541CB9" w:rsidRDefault="009C090A" w:rsidP="00271BAF">
            <w:r w:rsidRPr="00541CB9">
              <w:rPr>
                <w:lang w:eastAsia="en-US"/>
              </w:rPr>
              <w:t>A2</w:t>
            </w:r>
          </w:p>
        </w:tc>
        <w:tc>
          <w:tcPr>
            <w:tcW w:w="0" w:type="auto"/>
          </w:tcPr>
          <w:p w14:paraId="265786F0" w14:textId="77777777" w:rsidR="009C090A" w:rsidRPr="00541CB9" w:rsidRDefault="009C090A">
            <w:proofErr w:type="spellStart"/>
            <w:r w:rsidRPr="00541CB9">
              <w:rPr>
                <w:lang w:eastAsia="en-US"/>
              </w:rPr>
              <w:t>ClassroomVideo</w:t>
            </w:r>
            <w:proofErr w:type="spellEnd"/>
          </w:p>
        </w:tc>
        <w:tc>
          <w:tcPr>
            <w:tcW w:w="0" w:type="auto"/>
          </w:tcPr>
          <w:p w14:paraId="06E05C7D" w14:textId="77777777" w:rsidR="009C090A" w:rsidRPr="00541CB9" w:rsidRDefault="009C090A">
            <w:pPr>
              <w:jc w:val="center"/>
            </w:pPr>
            <w:r w:rsidRPr="00541CB9">
              <w:rPr>
                <w:lang w:eastAsia="en-US"/>
              </w:rPr>
              <w:t>15</w:t>
            </w:r>
          </w:p>
        </w:tc>
        <w:tc>
          <w:tcPr>
            <w:tcW w:w="0" w:type="auto"/>
          </w:tcPr>
          <w:p w14:paraId="6848DCD5" w14:textId="77777777" w:rsidR="009C090A" w:rsidRPr="00541CB9" w:rsidRDefault="009C090A">
            <w:pPr>
              <w:jc w:val="center"/>
            </w:pPr>
            <w:r w:rsidRPr="00541CB9">
              <w:rPr>
                <w:lang w:eastAsia="en-US"/>
              </w:rPr>
              <w:t>9</w:t>
            </w:r>
          </w:p>
        </w:tc>
        <w:tc>
          <w:tcPr>
            <w:tcW w:w="0" w:type="auto"/>
          </w:tcPr>
          <w:p w14:paraId="4E4CC4C6" w14:textId="77777777" w:rsidR="009C090A" w:rsidRPr="00541CB9" w:rsidRDefault="009C090A">
            <w:r w:rsidRPr="00541CB9">
              <w:rPr>
                <w:lang w:eastAsia="en-US"/>
              </w:rPr>
              <w:t>v0, v7…v14</w:t>
            </w:r>
          </w:p>
        </w:tc>
      </w:tr>
      <w:tr w:rsidR="009C090A" w:rsidRPr="00B0627B" w14:paraId="1927FAAC" w14:textId="77777777" w:rsidTr="00E85116">
        <w:trPr>
          <w:jc w:val="center"/>
        </w:trPr>
        <w:tc>
          <w:tcPr>
            <w:tcW w:w="0" w:type="auto"/>
          </w:tcPr>
          <w:p w14:paraId="2D73FF4F" w14:textId="77777777" w:rsidR="009C090A" w:rsidRPr="00541CB9" w:rsidRDefault="009C090A" w:rsidP="00271BAF">
            <w:r w:rsidRPr="00541CB9">
              <w:rPr>
                <w:lang w:eastAsia="en-US"/>
              </w:rPr>
              <w:t>B1</w:t>
            </w:r>
          </w:p>
        </w:tc>
        <w:tc>
          <w:tcPr>
            <w:tcW w:w="0" w:type="auto"/>
          </w:tcPr>
          <w:p w14:paraId="561636C4" w14:textId="77777777" w:rsidR="009C090A" w:rsidRPr="00541CB9" w:rsidRDefault="009C090A">
            <w:proofErr w:type="spellStart"/>
            <w:r w:rsidRPr="00541CB9">
              <w:rPr>
                <w:lang w:eastAsia="en-US"/>
              </w:rPr>
              <w:t>TechnicolorMuseum</w:t>
            </w:r>
            <w:proofErr w:type="spellEnd"/>
          </w:p>
        </w:tc>
        <w:tc>
          <w:tcPr>
            <w:tcW w:w="0" w:type="auto"/>
          </w:tcPr>
          <w:p w14:paraId="2D3FD878" w14:textId="77777777" w:rsidR="009C090A" w:rsidRPr="00541CB9" w:rsidRDefault="009C090A">
            <w:pPr>
              <w:jc w:val="center"/>
            </w:pPr>
            <w:r w:rsidRPr="00541CB9">
              <w:rPr>
                <w:lang w:eastAsia="en-US"/>
              </w:rPr>
              <w:t>24</w:t>
            </w:r>
          </w:p>
        </w:tc>
        <w:tc>
          <w:tcPr>
            <w:tcW w:w="0" w:type="auto"/>
          </w:tcPr>
          <w:p w14:paraId="05603037" w14:textId="77777777" w:rsidR="009C090A" w:rsidRPr="00541CB9" w:rsidRDefault="009C090A">
            <w:pPr>
              <w:jc w:val="center"/>
            </w:pPr>
            <w:r w:rsidRPr="00541CB9">
              <w:rPr>
                <w:lang w:eastAsia="en-US"/>
              </w:rPr>
              <w:t>24</w:t>
            </w:r>
          </w:p>
        </w:tc>
        <w:tc>
          <w:tcPr>
            <w:tcW w:w="0" w:type="auto"/>
          </w:tcPr>
          <w:p w14:paraId="56265F6F" w14:textId="36F850D2" w:rsidR="009C090A" w:rsidRPr="00541CB9" w:rsidRDefault="009C090A">
            <w:r w:rsidRPr="00541CB9">
              <w:rPr>
                <w:lang w:eastAsia="en-US"/>
              </w:rPr>
              <w:t>All</w:t>
            </w:r>
            <w:r w:rsidR="00801101">
              <w:t>: v0…v23</w:t>
            </w:r>
          </w:p>
        </w:tc>
      </w:tr>
      <w:tr w:rsidR="009C090A" w:rsidRPr="00B0627B" w14:paraId="50020A14" w14:textId="77777777" w:rsidTr="00E85116">
        <w:trPr>
          <w:jc w:val="center"/>
        </w:trPr>
        <w:tc>
          <w:tcPr>
            <w:tcW w:w="0" w:type="auto"/>
          </w:tcPr>
          <w:p w14:paraId="2DC847B1" w14:textId="77777777" w:rsidR="009C090A" w:rsidRPr="00541CB9" w:rsidRDefault="009C090A" w:rsidP="00271BAF">
            <w:r w:rsidRPr="00541CB9">
              <w:rPr>
                <w:lang w:eastAsia="en-US"/>
              </w:rPr>
              <w:t>B2</w:t>
            </w:r>
          </w:p>
        </w:tc>
        <w:tc>
          <w:tcPr>
            <w:tcW w:w="0" w:type="auto"/>
          </w:tcPr>
          <w:p w14:paraId="77731568" w14:textId="77777777" w:rsidR="009C090A" w:rsidRPr="00541CB9" w:rsidRDefault="009C090A">
            <w:proofErr w:type="spellStart"/>
            <w:r w:rsidRPr="00541CB9">
              <w:rPr>
                <w:lang w:eastAsia="en-US"/>
              </w:rPr>
              <w:t>TechnicolorMuseum</w:t>
            </w:r>
            <w:proofErr w:type="spellEnd"/>
          </w:p>
        </w:tc>
        <w:tc>
          <w:tcPr>
            <w:tcW w:w="0" w:type="auto"/>
          </w:tcPr>
          <w:p w14:paraId="15093B42" w14:textId="77777777" w:rsidR="009C090A" w:rsidRPr="00541CB9" w:rsidRDefault="009C090A">
            <w:pPr>
              <w:jc w:val="center"/>
            </w:pPr>
            <w:r w:rsidRPr="00541CB9">
              <w:rPr>
                <w:lang w:eastAsia="en-US"/>
              </w:rPr>
              <w:t>24</w:t>
            </w:r>
          </w:p>
        </w:tc>
        <w:tc>
          <w:tcPr>
            <w:tcW w:w="0" w:type="auto"/>
          </w:tcPr>
          <w:p w14:paraId="1E330BD9" w14:textId="77777777" w:rsidR="009C090A" w:rsidRPr="00541CB9" w:rsidRDefault="009C090A">
            <w:pPr>
              <w:jc w:val="center"/>
            </w:pPr>
            <w:r w:rsidRPr="00541CB9">
              <w:rPr>
                <w:lang w:eastAsia="en-US"/>
              </w:rPr>
              <w:t>8</w:t>
            </w:r>
          </w:p>
        </w:tc>
        <w:tc>
          <w:tcPr>
            <w:tcW w:w="0" w:type="auto"/>
          </w:tcPr>
          <w:p w14:paraId="275A5881" w14:textId="01B2A87A" w:rsidR="009C090A" w:rsidRPr="00541CB9" w:rsidRDefault="009C090A">
            <w:r w:rsidRPr="00541CB9">
              <w:rPr>
                <w:lang w:eastAsia="en-US"/>
              </w:rPr>
              <w:t>v0, v1, v4, v8, v11, v12, v13, v17</w:t>
            </w:r>
          </w:p>
        </w:tc>
      </w:tr>
      <w:tr w:rsidR="009C090A" w:rsidRPr="00B0627B" w14:paraId="215A64D8" w14:textId="77777777" w:rsidTr="00E85116">
        <w:trPr>
          <w:jc w:val="center"/>
        </w:trPr>
        <w:tc>
          <w:tcPr>
            <w:tcW w:w="0" w:type="auto"/>
          </w:tcPr>
          <w:p w14:paraId="79498A76" w14:textId="77777777" w:rsidR="009C090A" w:rsidRPr="00541CB9" w:rsidRDefault="009C090A" w:rsidP="00271BAF">
            <w:r w:rsidRPr="00541CB9">
              <w:rPr>
                <w:lang w:eastAsia="en-US"/>
              </w:rPr>
              <w:t>C1</w:t>
            </w:r>
          </w:p>
        </w:tc>
        <w:tc>
          <w:tcPr>
            <w:tcW w:w="0" w:type="auto"/>
          </w:tcPr>
          <w:p w14:paraId="1551D1F9" w14:textId="77777777" w:rsidR="009C090A" w:rsidRPr="00541CB9" w:rsidRDefault="009C090A">
            <w:proofErr w:type="spellStart"/>
            <w:r w:rsidRPr="00541CB9">
              <w:rPr>
                <w:lang w:eastAsia="en-US"/>
              </w:rPr>
              <w:t>TechnicolorHijack</w:t>
            </w:r>
            <w:proofErr w:type="spellEnd"/>
          </w:p>
        </w:tc>
        <w:tc>
          <w:tcPr>
            <w:tcW w:w="0" w:type="auto"/>
          </w:tcPr>
          <w:p w14:paraId="7EF0EFBB" w14:textId="77777777" w:rsidR="009C090A" w:rsidRPr="00541CB9" w:rsidRDefault="009C090A">
            <w:pPr>
              <w:jc w:val="center"/>
            </w:pPr>
            <w:r w:rsidRPr="00541CB9">
              <w:rPr>
                <w:lang w:eastAsia="en-US"/>
              </w:rPr>
              <w:t>10</w:t>
            </w:r>
          </w:p>
        </w:tc>
        <w:tc>
          <w:tcPr>
            <w:tcW w:w="0" w:type="auto"/>
          </w:tcPr>
          <w:p w14:paraId="7C29D490" w14:textId="77777777" w:rsidR="009C090A" w:rsidRPr="00541CB9" w:rsidRDefault="009C090A">
            <w:pPr>
              <w:jc w:val="center"/>
            </w:pPr>
            <w:r w:rsidRPr="00541CB9">
              <w:rPr>
                <w:lang w:eastAsia="en-US"/>
              </w:rPr>
              <w:t>10</w:t>
            </w:r>
          </w:p>
        </w:tc>
        <w:tc>
          <w:tcPr>
            <w:tcW w:w="0" w:type="auto"/>
          </w:tcPr>
          <w:p w14:paraId="6BCC8D6C" w14:textId="58D66371" w:rsidR="009C090A" w:rsidRPr="00541CB9" w:rsidRDefault="009C090A">
            <w:r w:rsidRPr="00541CB9">
              <w:rPr>
                <w:lang w:eastAsia="en-US"/>
              </w:rPr>
              <w:t>All</w:t>
            </w:r>
            <w:r w:rsidR="00801101">
              <w:t>: v0…v9</w:t>
            </w:r>
          </w:p>
        </w:tc>
      </w:tr>
      <w:tr w:rsidR="009C090A" w:rsidRPr="00B0627B" w14:paraId="193476AE" w14:textId="77777777" w:rsidTr="00E85116">
        <w:trPr>
          <w:jc w:val="center"/>
        </w:trPr>
        <w:tc>
          <w:tcPr>
            <w:tcW w:w="0" w:type="auto"/>
          </w:tcPr>
          <w:p w14:paraId="23DB68A5" w14:textId="77777777" w:rsidR="009C090A" w:rsidRPr="00541CB9" w:rsidRDefault="009C090A" w:rsidP="00271BAF">
            <w:r w:rsidRPr="00541CB9">
              <w:rPr>
                <w:lang w:eastAsia="en-US"/>
              </w:rPr>
              <w:t>C2</w:t>
            </w:r>
          </w:p>
        </w:tc>
        <w:tc>
          <w:tcPr>
            <w:tcW w:w="0" w:type="auto"/>
          </w:tcPr>
          <w:p w14:paraId="334A41EE" w14:textId="77777777" w:rsidR="009C090A" w:rsidRPr="00541CB9" w:rsidRDefault="009C090A">
            <w:proofErr w:type="spellStart"/>
            <w:r w:rsidRPr="00541CB9">
              <w:rPr>
                <w:lang w:eastAsia="en-US"/>
              </w:rPr>
              <w:t>TechnicolorHijack</w:t>
            </w:r>
            <w:proofErr w:type="spellEnd"/>
          </w:p>
        </w:tc>
        <w:tc>
          <w:tcPr>
            <w:tcW w:w="0" w:type="auto"/>
          </w:tcPr>
          <w:p w14:paraId="42D025F2" w14:textId="77777777" w:rsidR="009C090A" w:rsidRPr="00541CB9" w:rsidRDefault="009C090A">
            <w:pPr>
              <w:jc w:val="center"/>
            </w:pPr>
            <w:r w:rsidRPr="00541CB9">
              <w:rPr>
                <w:lang w:eastAsia="en-US"/>
              </w:rPr>
              <w:t>10</w:t>
            </w:r>
          </w:p>
        </w:tc>
        <w:tc>
          <w:tcPr>
            <w:tcW w:w="0" w:type="auto"/>
          </w:tcPr>
          <w:p w14:paraId="464C90A0" w14:textId="77777777" w:rsidR="009C090A" w:rsidRPr="00541CB9" w:rsidRDefault="009C090A">
            <w:pPr>
              <w:jc w:val="center"/>
            </w:pPr>
            <w:r w:rsidRPr="00541CB9">
              <w:rPr>
                <w:lang w:eastAsia="en-US"/>
              </w:rPr>
              <w:t>5</w:t>
            </w:r>
          </w:p>
        </w:tc>
        <w:tc>
          <w:tcPr>
            <w:tcW w:w="0" w:type="auto"/>
          </w:tcPr>
          <w:p w14:paraId="0255308E" w14:textId="6893D5E8" w:rsidR="009C090A" w:rsidRPr="00541CB9" w:rsidRDefault="009C090A">
            <w:r w:rsidRPr="00541CB9">
              <w:rPr>
                <w:lang w:eastAsia="en-US"/>
              </w:rPr>
              <w:t>v1, v4, v5, v8, v9</w:t>
            </w:r>
          </w:p>
        </w:tc>
      </w:tr>
      <w:tr w:rsidR="009C090A" w:rsidRPr="00B0627B" w14:paraId="4AA5D879" w14:textId="77777777" w:rsidTr="00E85116">
        <w:trPr>
          <w:jc w:val="center"/>
        </w:trPr>
        <w:tc>
          <w:tcPr>
            <w:tcW w:w="0" w:type="auto"/>
          </w:tcPr>
          <w:p w14:paraId="0318000F" w14:textId="44711E5E" w:rsidR="009C090A" w:rsidRPr="00541CB9" w:rsidRDefault="009C090A" w:rsidP="00271BAF">
            <w:r w:rsidRPr="00541CB9">
              <w:rPr>
                <w:lang w:eastAsia="en-US"/>
              </w:rPr>
              <w:t>D1</w:t>
            </w:r>
          </w:p>
        </w:tc>
        <w:tc>
          <w:tcPr>
            <w:tcW w:w="0" w:type="auto"/>
          </w:tcPr>
          <w:p w14:paraId="4AC6E6B6" w14:textId="01CA79B8" w:rsidR="009C090A" w:rsidRPr="00541CB9" w:rsidRDefault="009C090A">
            <w:proofErr w:type="spellStart"/>
            <w:r w:rsidRPr="00541CB9">
              <w:rPr>
                <w:lang w:eastAsia="en-US"/>
              </w:rPr>
              <w:t>TechnicolorPainter</w:t>
            </w:r>
            <w:proofErr w:type="spellEnd"/>
          </w:p>
        </w:tc>
        <w:tc>
          <w:tcPr>
            <w:tcW w:w="0" w:type="auto"/>
          </w:tcPr>
          <w:p w14:paraId="4B8DB4DA" w14:textId="1F4F74BD" w:rsidR="009C090A" w:rsidRPr="00541CB9" w:rsidRDefault="009C090A">
            <w:pPr>
              <w:jc w:val="center"/>
            </w:pPr>
            <w:r w:rsidRPr="00541CB9">
              <w:rPr>
                <w:lang w:eastAsia="en-US"/>
              </w:rPr>
              <w:t>16</w:t>
            </w:r>
          </w:p>
        </w:tc>
        <w:tc>
          <w:tcPr>
            <w:tcW w:w="0" w:type="auto"/>
          </w:tcPr>
          <w:p w14:paraId="165FECC9" w14:textId="5CFF8E90" w:rsidR="009C090A" w:rsidRPr="00541CB9" w:rsidRDefault="009C090A">
            <w:pPr>
              <w:jc w:val="center"/>
            </w:pPr>
            <w:r w:rsidRPr="00541CB9">
              <w:rPr>
                <w:lang w:eastAsia="en-US"/>
              </w:rPr>
              <w:t>16</w:t>
            </w:r>
          </w:p>
        </w:tc>
        <w:tc>
          <w:tcPr>
            <w:tcW w:w="0" w:type="auto"/>
          </w:tcPr>
          <w:p w14:paraId="790B8979" w14:textId="59ACE7F4" w:rsidR="009C090A" w:rsidRPr="00541CB9" w:rsidRDefault="009C090A">
            <w:r w:rsidRPr="00541CB9">
              <w:rPr>
                <w:lang w:eastAsia="en-US"/>
              </w:rPr>
              <w:t>All</w:t>
            </w:r>
            <w:r w:rsidR="00801101">
              <w:t>: v0…v15</w:t>
            </w:r>
          </w:p>
        </w:tc>
      </w:tr>
      <w:tr w:rsidR="009C090A" w:rsidRPr="00B0627B" w14:paraId="5A9C626C" w14:textId="77777777" w:rsidTr="00E85116">
        <w:trPr>
          <w:jc w:val="center"/>
        </w:trPr>
        <w:tc>
          <w:tcPr>
            <w:tcW w:w="0" w:type="auto"/>
          </w:tcPr>
          <w:p w14:paraId="10BF84CA" w14:textId="7C9BCFFC" w:rsidR="009C090A" w:rsidRPr="00541CB9" w:rsidRDefault="009C090A" w:rsidP="00271BAF">
            <w:r w:rsidRPr="00541CB9">
              <w:rPr>
                <w:lang w:eastAsia="en-US"/>
              </w:rPr>
              <w:t>D2</w:t>
            </w:r>
          </w:p>
        </w:tc>
        <w:tc>
          <w:tcPr>
            <w:tcW w:w="0" w:type="auto"/>
          </w:tcPr>
          <w:p w14:paraId="1E55E07F" w14:textId="544699AA" w:rsidR="009C090A" w:rsidRPr="00541CB9" w:rsidRDefault="009C090A">
            <w:proofErr w:type="spellStart"/>
            <w:r w:rsidRPr="00541CB9">
              <w:rPr>
                <w:lang w:eastAsia="en-US"/>
              </w:rPr>
              <w:t>TechnicolorPainter</w:t>
            </w:r>
            <w:proofErr w:type="spellEnd"/>
          </w:p>
        </w:tc>
        <w:tc>
          <w:tcPr>
            <w:tcW w:w="0" w:type="auto"/>
          </w:tcPr>
          <w:p w14:paraId="5F923AEE" w14:textId="1D9C1B07" w:rsidR="009C090A" w:rsidRPr="00541CB9" w:rsidRDefault="009C090A">
            <w:pPr>
              <w:jc w:val="center"/>
            </w:pPr>
            <w:r w:rsidRPr="00541CB9">
              <w:rPr>
                <w:lang w:eastAsia="en-US"/>
              </w:rPr>
              <w:t>16</w:t>
            </w:r>
          </w:p>
        </w:tc>
        <w:tc>
          <w:tcPr>
            <w:tcW w:w="0" w:type="auto"/>
          </w:tcPr>
          <w:p w14:paraId="07EBB1A7" w14:textId="08C5989D" w:rsidR="009C090A" w:rsidRPr="00541CB9" w:rsidRDefault="009C090A">
            <w:pPr>
              <w:jc w:val="center"/>
            </w:pPr>
            <w:r w:rsidRPr="00541CB9">
              <w:rPr>
                <w:lang w:eastAsia="en-US"/>
              </w:rPr>
              <w:t>8</w:t>
            </w:r>
          </w:p>
        </w:tc>
        <w:tc>
          <w:tcPr>
            <w:tcW w:w="0" w:type="auto"/>
          </w:tcPr>
          <w:p w14:paraId="780B0A70" w14:textId="43CA5771" w:rsidR="009C090A" w:rsidRPr="00541CB9" w:rsidRDefault="009C090A">
            <w:r w:rsidRPr="00541CB9">
              <w:rPr>
                <w:lang w:eastAsia="en-US"/>
              </w:rPr>
              <w:t>v0,</w:t>
            </w:r>
            <w:r w:rsidR="00801101" w:rsidRPr="00541CB9">
              <w:rPr>
                <w:lang w:eastAsia="en-US"/>
              </w:rPr>
              <w:t xml:space="preserve"> </w:t>
            </w:r>
            <w:r w:rsidRPr="00541CB9">
              <w:rPr>
                <w:lang w:eastAsia="en-US"/>
              </w:rPr>
              <w:t xml:space="preserve">v3, </w:t>
            </w:r>
            <w:r w:rsidR="00801101" w:rsidRPr="00541CB9">
              <w:rPr>
                <w:lang w:eastAsia="en-US"/>
              </w:rPr>
              <w:t xml:space="preserve">v5, v6, v9, v10, </w:t>
            </w:r>
            <w:r w:rsidRPr="00541CB9">
              <w:rPr>
                <w:lang w:eastAsia="en-US"/>
              </w:rPr>
              <w:t>v12, v15</w:t>
            </w:r>
          </w:p>
        </w:tc>
      </w:tr>
      <w:tr w:rsidR="00487433" w:rsidRPr="00B0627B" w14:paraId="3F0870E2" w14:textId="77777777" w:rsidTr="00E85116">
        <w:trPr>
          <w:jc w:val="center"/>
        </w:trPr>
        <w:tc>
          <w:tcPr>
            <w:tcW w:w="0" w:type="auto"/>
          </w:tcPr>
          <w:p w14:paraId="30F639AC" w14:textId="3213A0B1" w:rsidR="00487433" w:rsidRPr="00541CB9" w:rsidRDefault="00487433" w:rsidP="00271BAF">
            <w:r w:rsidRPr="00541CB9">
              <w:rPr>
                <w:lang w:eastAsia="en-US"/>
              </w:rPr>
              <w:t>E1</w:t>
            </w:r>
          </w:p>
        </w:tc>
        <w:tc>
          <w:tcPr>
            <w:tcW w:w="0" w:type="auto"/>
          </w:tcPr>
          <w:p w14:paraId="710F4B81" w14:textId="68AE1266" w:rsidR="00487433" w:rsidRPr="00541CB9" w:rsidRDefault="00487433">
            <w:proofErr w:type="spellStart"/>
            <w:r w:rsidRPr="00541CB9">
              <w:rPr>
                <w:lang w:eastAsia="en-US"/>
              </w:rPr>
              <w:t>IntelKermit</w:t>
            </w:r>
            <w:proofErr w:type="spellEnd"/>
          </w:p>
        </w:tc>
        <w:tc>
          <w:tcPr>
            <w:tcW w:w="0" w:type="auto"/>
          </w:tcPr>
          <w:p w14:paraId="72D093C3" w14:textId="47D90BC8" w:rsidR="00487433" w:rsidRPr="00541CB9" w:rsidRDefault="00487433">
            <w:pPr>
              <w:jc w:val="center"/>
            </w:pPr>
            <w:r w:rsidRPr="00541CB9">
              <w:rPr>
                <w:lang w:eastAsia="en-US"/>
              </w:rPr>
              <w:t>13</w:t>
            </w:r>
          </w:p>
        </w:tc>
        <w:tc>
          <w:tcPr>
            <w:tcW w:w="0" w:type="auto"/>
          </w:tcPr>
          <w:p w14:paraId="46C1A271" w14:textId="2DD9240A" w:rsidR="00487433" w:rsidRPr="00541CB9" w:rsidRDefault="00487433">
            <w:pPr>
              <w:jc w:val="center"/>
            </w:pPr>
            <w:r w:rsidRPr="00541CB9">
              <w:rPr>
                <w:lang w:eastAsia="en-US"/>
              </w:rPr>
              <w:t>13</w:t>
            </w:r>
          </w:p>
        </w:tc>
        <w:tc>
          <w:tcPr>
            <w:tcW w:w="0" w:type="auto"/>
          </w:tcPr>
          <w:p w14:paraId="0D81939C" w14:textId="19A714F6" w:rsidR="00487433" w:rsidRPr="00541CB9" w:rsidRDefault="00487433">
            <w:r w:rsidRPr="00541CB9">
              <w:rPr>
                <w:lang w:eastAsia="en-US"/>
              </w:rPr>
              <w:t>All</w:t>
            </w:r>
            <w:r w:rsidR="00801101">
              <w:t>:</w:t>
            </w:r>
            <w:r w:rsidR="00801101" w:rsidRPr="00541CB9">
              <w:rPr>
                <w:lang w:eastAsia="en-US"/>
              </w:rPr>
              <w:t xml:space="preserve"> v1…v13</w:t>
            </w:r>
          </w:p>
        </w:tc>
      </w:tr>
      <w:tr w:rsidR="00801101" w:rsidRPr="00B0627B" w14:paraId="054E949C" w14:textId="77777777" w:rsidTr="00E85116">
        <w:trPr>
          <w:jc w:val="center"/>
        </w:trPr>
        <w:tc>
          <w:tcPr>
            <w:tcW w:w="0" w:type="auto"/>
          </w:tcPr>
          <w:p w14:paraId="2F339172" w14:textId="6B6403C0" w:rsidR="00801101" w:rsidRPr="00541CB9" w:rsidRDefault="00801101" w:rsidP="00271BAF">
            <w:r w:rsidRPr="00541CB9">
              <w:rPr>
                <w:lang w:eastAsia="en-US"/>
              </w:rPr>
              <w:t>E2</w:t>
            </w:r>
          </w:p>
        </w:tc>
        <w:tc>
          <w:tcPr>
            <w:tcW w:w="0" w:type="auto"/>
          </w:tcPr>
          <w:p w14:paraId="685F94E8" w14:textId="3ADFDEC7" w:rsidR="00801101" w:rsidRPr="00541CB9" w:rsidRDefault="00801101">
            <w:proofErr w:type="spellStart"/>
            <w:r w:rsidRPr="00541CB9">
              <w:rPr>
                <w:lang w:eastAsia="en-US"/>
              </w:rPr>
              <w:t>IntelKermit</w:t>
            </w:r>
            <w:proofErr w:type="spellEnd"/>
          </w:p>
        </w:tc>
        <w:tc>
          <w:tcPr>
            <w:tcW w:w="0" w:type="auto"/>
          </w:tcPr>
          <w:p w14:paraId="35E087F6" w14:textId="70B7802D" w:rsidR="00801101" w:rsidRPr="00541CB9" w:rsidRDefault="00801101">
            <w:pPr>
              <w:jc w:val="center"/>
            </w:pPr>
            <w:r w:rsidRPr="00541CB9">
              <w:rPr>
                <w:lang w:eastAsia="en-US"/>
              </w:rPr>
              <w:t>13</w:t>
            </w:r>
          </w:p>
        </w:tc>
        <w:tc>
          <w:tcPr>
            <w:tcW w:w="0" w:type="auto"/>
          </w:tcPr>
          <w:p w14:paraId="01CCAFA1" w14:textId="4ABD41D9" w:rsidR="00801101" w:rsidRPr="00541CB9" w:rsidRDefault="00801101">
            <w:pPr>
              <w:jc w:val="center"/>
            </w:pPr>
            <w:r w:rsidRPr="00541CB9">
              <w:rPr>
                <w:lang w:eastAsia="en-US"/>
              </w:rPr>
              <w:t>7</w:t>
            </w:r>
          </w:p>
        </w:tc>
        <w:tc>
          <w:tcPr>
            <w:tcW w:w="0" w:type="auto"/>
          </w:tcPr>
          <w:p w14:paraId="247A5D00" w14:textId="32E5A2A3" w:rsidR="00801101" w:rsidRPr="00541CB9" w:rsidRDefault="00801101">
            <w:r w:rsidRPr="00541CB9">
              <w:rPr>
                <w:lang w:eastAsia="en-US"/>
              </w:rPr>
              <w:t>v1, v3, v5, v7, v9, v11, v13</w:t>
            </w:r>
          </w:p>
        </w:tc>
      </w:tr>
    </w:tbl>
    <w:p w14:paraId="0CB9A272" w14:textId="77777777" w:rsidR="009C090A" w:rsidRDefault="009C090A" w:rsidP="009C090A">
      <w:pPr>
        <w:tabs>
          <w:tab w:val="left" w:pos="2430"/>
        </w:tabs>
        <w:jc w:val="left"/>
        <w:rPr>
          <w:lang w:val="en-GB"/>
        </w:rPr>
      </w:pPr>
    </w:p>
    <w:p w14:paraId="4899A07E" w14:textId="44896D42" w:rsidR="009C090A" w:rsidRPr="00F011A7" w:rsidRDefault="009C090A">
      <w:pPr>
        <w:pStyle w:val="Beschriftung"/>
      </w:pPr>
      <w:bookmarkStart w:id="12" w:name="_Ref528747733"/>
      <w:r w:rsidRPr="00F011A7">
        <w:t xml:space="preserve">Table </w:t>
      </w:r>
      <w:r w:rsidRPr="00541CB9">
        <w:fldChar w:fldCharType="begin"/>
      </w:r>
      <w:r w:rsidRPr="00F011A7">
        <w:instrText xml:space="preserve"> SEQ Table \* ARABIC </w:instrText>
      </w:r>
      <w:r w:rsidRPr="00541CB9">
        <w:fldChar w:fldCharType="separate"/>
      </w:r>
      <w:r w:rsidR="00F922CE">
        <w:rPr>
          <w:noProof/>
        </w:rPr>
        <w:t>5</w:t>
      </w:r>
      <w:r w:rsidRPr="00541CB9">
        <w:fldChar w:fldCharType="end"/>
      </w:r>
      <w:bookmarkEnd w:id="12"/>
      <w:r w:rsidRPr="00F011A7">
        <w:t xml:space="preserve"> – Additional anchor bit rate points not to be exceeded</w:t>
      </w:r>
      <w:r w:rsidRPr="00541CB9">
        <w:rPr>
          <w:rStyle w:val="Funotenzeichen"/>
          <w:vertAlign w:val="baseline"/>
        </w:rPr>
        <w:footnoteReference w:id="6"/>
      </w:r>
    </w:p>
    <w:tbl>
      <w:tblPr>
        <w:tblW w:w="301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66"/>
        <w:gridCol w:w="1483"/>
        <w:gridCol w:w="1796"/>
      </w:tblGrid>
      <w:tr w:rsidR="009C090A" w:rsidRPr="00FB0D0B" w14:paraId="50D18390" w14:textId="77777777" w:rsidTr="00E85116">
        <w:trPr>
          <w:tblHeader/>
          <w:jc w:val="center"/>
        </w:trPr>
        <w:tc>
          <w:tcPr>
            <w:tcW w:w="1989" w:type="pct"/>
            <w:tcBorders>
              <w:top w:val="single" w:sz="12" w:space="0" w:color="auto"/>
              <w:bottom w:val="single" w:sz="12" w:space="0" w:color="auto"/>
            </w:tcBorders>
            <w:shd w:val="clear" w:color="auto" w:fill="auto"/>
          </w:tcPr>
          <w:p w14:paraId="48AEDAA3" w14:textId="77777777" w:rsidR="009C090A" w:rsidRPr="00FB0D0B" w:rsidRDefault="009C090A" w:rsidP="00E85116">
            <w:pPr>
              <w:pStyle w:val="Tablehead"/>
              <w:rPr>
                <w:lang w:eastAsia="ja-JP"/>
              </w:rPr>
            </w:pPr>
          </w:p>
        </w:tc>
        <w:tc>
          <w:tcPr>
            <w:tcW w:w="3011" w:type="pct"/>
            <w:gridSpan w:val="2"/>
            <w:tcBorders>
              <w:top w:val="single" w:sz="12" w:space="0" w:color="auto"/>
              <w:bottom w:val="single" w:sz="12" w:space="0" w:color="auto"/>
            </w:tcBorders>
            <w:shd w:val="clear" w:color="auto" w:fill="auto"/>
          </w:tcPr>
          <w:p w14:paraId="77068963" w14:textId="434E746A" w:rsidR="009C090A" w:rsidRPr="00FB0D0B" w:rsidRDefault="009C090A" w:rsidP="00E85116">
            <w:pPr>
              <w:pStyle w:val="Tablehead"/>
              <w:rPr>
                <w:lang w:eastAsia="ja-JP"/>
              </w:rPr>
            </w:pPr>
            <w:r w:rsidRPr="00FB0D0B">
              <w:rPr>
                <w:lang w:eastAsia="ja-JP"/>
              </w:rPr>
              <w:t>Target bit rates [</w:t>
            </w:r>
            <w:r w:rsidR="003E24EB">
              <w:rPr>
                <w:lang w:eastAsia="ja-JP"/>
              </w:rPr>
              <w:t>M</w:t>
            </w:r>
            <w:r w:rsidRPr="00FB0D0B">
              <w:rPr>
                <w:lang w:eastAsia="ja-JP"/>
              </w:rPr>
              <w:t>bit/s]</w:t>
            </w:r>
          </w:p>
        </w:tc>
      </w:tr>
      <w:tr w:rsidR="009C090A" w:rsidRPr="00FB0D0B" w14:paraId="4BD948A5" w14:textId="77777777" w:rsidTr="00E85116">
        <w:trPr>
          <w:jc w:val="center"/>
        </w:trPr>
        <w:tc>
          <w:tcPr>
            <w:tcW w:w="1989" w:type="pct"/>
            <w:tcBorders>
              <w:top w:val="single" w:sz="12" w:space="0" w:color="auto"/>
              <w:bottom w:val="single" w:sz="12" w:space="0" w:color="auto"/>
            </w:tcBorders>
            <w:shd w:val="clear" w:color="auto" w:fill="auto"/>
          </w:tcPr>
          <w:p w14:paraId="10B11B09" w14:textId="77777777" w:rsidR="009C090A" w:rsidRPr="00FB0D0B" w:rsidRDefault="009C090A" w:rsidP="00E85116">
            <w:pPr>
              <w:pStyle w:val="Tablehead"/>
              <w:rPr>
                <w:lang w:eastAsia="ja-JP"/>
              </w:rPr>
            </w:pPr>
            <w:r w:rsidRPr="00FB0D0B">
              <w:rPr>
                <w:lang w:eastAsia="ja-JP"/>
              </w:rPr>
              <w:t>Sequences</w:t>
            </w:r>
          </w:p>
        </w:tc>
        <w:tc>
          <w:tcPr>
            <w:tcW w:w="1362" w:type="pct"/>
            <w:tcBorders>
              <w:top w:val="single" w:sz="12" w:space="0" w:color="auto"/>
              <w:bottom w:val="single" w:sz="12" w:space="0" w:color="auto"/>
            </w:tcBorders>
            <w:shd w:val="clear" w:color="auto" w:fill="auto"/>
          </w:tcPr>
          <w:p w14:paraId="7566D513" w14:textId="77777777" w:rsidR="009C090A" w:rsidRPr="00FB0D0B" w:rsidRDefault="009C090A" w:rsidP="00E85116">
            <w:pPr>
              <w:pStyle w:val="Tablehead"/>
              <w:rPr>
                <w:lang w:eastAsia="ja-JP"/>
              </w:rPr>
            </w:pPr>
            <w:r>
              <w:rPr>
                <w:lang w:eastAsia="ja-JP"/>
              </w:rPr>
              <w:t>Rate 5</w:t>
            </w:r>
          </w:p>
        </w:tc>
        <w:tc>
          <w:tcPr>
            <w:tcW w:w="1649" w:type="pct"/>
            <w:tcBorders>
              <w:top w:val="single" w:sz="12" w:space="0" w:color="auto"/>
              <w:bottom w:val="single" w:sz="12" w:space="0" w:color="auto"/>
            </w:tcBorders>
            <w:shd w:val="clear" w:color="auto" w:fill="auto"/>
          </w:tcPr>
          <w:p w14:paraId="05092B93" w14:textId="77777777" w:rsidR="009C090A" w:rsidRPr="00FB0D0B" w:rsidRDefault="009C090A" w:rsidP="00E85116">
            <w:pPr>
              <w:pStyle w:val="Tablehead"/>
              <w:rPr>
                <w:lang w:eastAsia="ja-JP"/>
              </w:rPr>
            </w:pPr>
            <w:r>
              <w:rPr>
                <w:lang w:eastAsia="ja-JP"/>
              </w:rPr>
              <w:t>Rate 6</w:t>
            </w:r>
          </w:p>
        </w:tc>
      </w:tr>
      <w:tr w:rsidR="009C090A" w:rsidRPr="00FB0D0B" w14:paraId="500EB785" w14:textId="77777777" w:rsidTr="00E85116">
        <w:trPr>
          <w:jc w:val="center"/>
        </w:trPr>
        <w:tc>
          <w:tcPr>
            <w:tcW w:w="1989" w:type="pct"/>
            <w:tcBorders>
              <w:top w:val="single" w:sz="12" w:space="0" w:color="auto"/>
            </w:tcBorders>
            <w:shd w:val="clear" w:color="auto" w:fill="auto"/>
          </w:tcPr>
          <w:p w14:paraId="69C4BC27" w14:textId="77777777" w:rsidR="009C090A" w:rsidRPr="0044571E" w:rsidRDefault="009C090A" w:rsidP="00E85116">
            <w:pPr>
              <w:pStyle w:val="Tabletext"/>
              <w:rPr>
                <w:lang w:eastAsia="ja-JP"/>
              </w:rPr>
            </w:pPr>
            <w:proofErr w:type="spellStart"/>
            <w:r>
              <w:rPr>
                <w:lang w:eastAsia="ja-JP"/>
              </w:rPr>
              <w:t>ClassroomVideo</w:t>
            </w:r>
            <w:proofErr w:type="spellEnd"/>
          </w:p>
        </w:tc>
        <w:tc>
          <w:tcPr>
            <w:tcW w:w="1362" w:type="pct"/>
            <w:tcBorders>
              <w:top w:val="single" w:sz="12" w:space="0" w:color="auto"/>
            </w:tcBorders>
            <w:shd w:val="clear" w:color="auto" w:fill="auto"/>
            <w:vAlign w:val="bottom"/>
          </w:tcPr>
          <w:p w14:paraId="3B7318AF" w14:textId="33D4D569" w:rsidR="009C090A" w:rsidRPr="00FB0D0B" w:rsidRDefault="003E24EB" w:rsidP="00E85116">
            <w:pPr>
              <w:pStyle w:val="Tabletext"/>
              <w:jc w:val="center"/>
              <w:rPr>
                <w:lang w:eastAsia="ja-JP"/>
              </w:rPr>
            </w:pPr>
            <w:r>
              <w:rPr>
                <w:rFonts w:ascii="Calibri" w:hAnsi="Calibri" w:cs="Calibri"/>
                <w:color w:val="000000"/>
                <w:szCs w:val="22"/>
              </w:rPr>
              <w:t>40</w:t>
            </w:r>
          </w:p>
        </w:tc>
        <w:tc>
          <w:tcPr>
            <w:tcW w:w="1649" w:type="pct"/>
            <w:tcBorders>
              <w:top w:val="single" w:sz="12" w:space="0" w:color="auto"/>
            </w:tcBorders>
            <w:shd w:val="clear" w:color="auto" w:fill="auto"/>
            <w:vAlign w:val="bottom"/>
          </w:tcPr>
          <w:p w14:paraId="4986B65C" w14:textId="070BDAE4" w:rsidR="009C090A" w:rsidRPr="00FB0D0B" w:rsidRDefault="00717BC6" w:rsidP="00E85116">
            <w:pPr>
              <w:pStyle w:val="Tabletext"/>
              <w:jc w:val="center"/>
              <w:rPr>
                <w:lang w:eastAsia="ja-JP"/>
              </w:rPr>
            </w:pPr>
            <w:r>
              <w:rPr>
                <w:rFonts w:ascii="Calibri" w:hAnsi="Calibri" w:cs="Calibri"/>
                <w:color w:val="000000"/>
                <w:szCs w:val="22"/>
              </w:rPr>
              <w:t>65</w:t>
            </w:r>
          </w:p>
        </w:tc>
      </w:tr>
      <w:tr w:rsidR="009C090A" w:rsidRPr="00FB0D0B" w14:paraId="2054AD6E" w14:textId="77777777" w:rsidTr="00E85116">
        <w:trPr>
          <w:jc w:val="center"/>
        </w:trPr>
        <w:tc>
          <w:tcPr>
            <w:tcW w:w="1989" w:type="pct"/>
            <w:shd w:val="clear" w:color="auto" w:fill="auto"/>
          </w:tcPr>
          <w:p w14:paraId="5FA349D3" w14:textId="77777777" w:rsidR="009C090A" w:rsidRPr="0044571E" w:rsidDel="001940ED" w:rsidRDefault="009C090A" w:rsidP="00E85116">
            <w:pPr>
              <w:pStyle w:val="Tabletext"/>
              <w:rPr>
                <w:lang w:eastAsia="ja-JP"/>
              </w:rPr>
            </w:pPr>
            <w:proofErr w:type="spellStart"/>
            <w:r>
              <w:t>TechnicolorMuseum</w:t>
            </w:r>
            <w:proofErr w:type="spellEnd"/>
          </w:p>
        </w:tc>
        <w:tc>
          <w:tcPr>
            <w:tcW w:w="1362" w:type="pct"/>
            <w:shd w:val="clear" w:color="auto" w:fill="auto"/>
            <w:vAlign w:val="bottom"/>
          </w:tcPr>
          <w:p w14:paraId="1653FBB2" w14:textId="6CD903B7" w:rsidR="009C090A" w:rsidRPr="00FB0D0B" w:rsidRDefault="003E24EB" w:rsidP="00E85116">
            <w:pPr>
              <w:pStyle w:val="Tabletext"/>
              <w:jc w:val="center"/>
              <w:rPr>
                <w:lang w:eastAsia="ja-JP"/>
              </w:rPr>
            </w:pPr>
            <w:r>
              <w:rPr>
                <w:rFonts w:ascii="Calibri" w:hAnsi="Calibri" w:cs="Calibri"/>
                <w:color w:val="000000"/>
                <w:szCs w:val="22"/>
              </w:rPr>
              <w:t>65</w:t>
            </w:r>
          </w:p>
        </w:tc>
        <w:tc>
          <w:tcPr>
            <w:tcW w:w="1649" w:type="pct"/>
            <w:shd w:val="clear" w:color="auto" w:fill="auto"/>
            <w:vAlign w:val="bottom"/>
          </w:tcPr>
          <w:p w14:paraId="2EEB9F8D" w14:textId="5C7067BC" w:rsidR="009C090A" w:rsidRPr="00FB0D0B" w:rsidRDefault="009A334D" w:rsidP="00271BAF">
            <w:pPr>
              <w:pStyle w:val="Tabletext"/>
              <w:jc w:val="center"/>
              <w:rPr>
                <w:lang w:eastAsia="ja-JP"/>
              </w:rPr>
            </w:pPr>
            <w:r>
              <w:rPr>
                <w:rFonts w:ascii="Calibri" w:hAnsi="Calibri" w:cs="Calibri"/>
                <w:color w:val="000000"/>
                <w:szCs w:val="22"/>
              </w:rPr>
              <w:t>100</w:t>
            </w:r>
          </w:p>
        </w:tc>
      </w:tr>
      <w:tr w:rsidR="009C090A" w:rsidRPr="00FB0D0B" w14:paraId="288405B7" w14:textId="77777777" w:rsidTr="00E85116">
        <w:trPr>
          <w:jc w:val="center"/>
        </w:trPr>
        <w:tc>
          <w:tcPr>
            <w:tcW w:w="1989" w:type="pct"/>
            <w:shd w:val="clear" w:color="auto" w:fill="auto"/>
          </w:tcPr>
          <w:p w14:paraId="6B8E1A31" w14:textId="77777777" w:rsidR="009C090A" w:rsidRPr="0044571E" w:rsidDel="001940ED" w:rsidRDefault="009C090A" w:rsidP="00E85116">
            <w:pPr>
              <w:pStyle w:val="Tabletext"/>
              <w:rPr>
                <w:lang w:eastAsia="ja-JP"/>
              </w:rPr>
            </w:pPr>
            <w:proofErr w:type="spellStart"/>
            <w:r>
              <w:t>TechnicolorHijack</w:t>
            </w:r>
            <w:proofErr w:type="spellEnd"/>
          </w:p>
        </w:tc>
        <w:tc>
          <w:tcPr>
            <w:tcW w:w="1362" w:type="pct"/>
            <w:shd w:val="clear" w:color="auto" w:fill="auto"/>
            <w:vAlign w:val="bottom"/>
          </w:tcPr>
          <w:p w14:paraId="458FC3B6" w14:textId="79629ACC" w:rsidR="009C090A" w:rsidRPr="00FB0D0B" w:rsidRDefault="003E24EB" w:rsidP="00E85116">
            <w:pPr>
              <w:pStyle w:val="Tabletext"/>
              <w:jc w:val="center"/>
              <w:rPr>
                <w:lang w:eastAsia="ja-JP"/>
              </w:rPr>
            </w:pPr>
            <w:r>
              <w:rPr>
                <w:rFonts w:ascii="Calibri" w:hAnsi="Calibri" w:cs="Calibri"/>
                <w:color w:val="000000"/>
                <w:szCs w:val="22"/>
              </w:rPr>
              <w:t>40</w:t>
            </w:r>
          </w:p>
        </w:tc>
        <w:tc>
          <w:tcPr>
            <w:tcW w:w="1649" w:type="pct"/>
            <w:shd w:val="clear" w:color="auto" w:fill="auto"/>
            <w:vAlign w:val="bottom"/>
          </w:tcPr>
          <w:p w14:paraId="3753E4F9" w14:textId="70CA0D69" w:rsidR="009C090A" w:rsidRPr="00FB0D0B" w:rsidRDefault="00717BC6" w:rsidP="00271BAF">
            <w:pPr>
              <w:pStyle w:val="Tabletext"/>
              <w:jc w:val="center"/>
              <w:rPr>
                <w:lang w:eastAsia="ja-JP"/>
              </w:rPr>
            </w:pPr>
            <w:r>
              <w:rPr>
                <w:rFonts w:ascii="Calibri" w:hAnsi="Calibri" w:cs="Calibri"/>
                <w:color w:val="000000"/>
                <w:szCs w:val="22"/>
              </w:rPr>
              <w:t>65</w:t>
            </w:r>
          </w:p>
        </w:tc>
      </w:tr>
      <w:tr w:rsidR="00487433" w:rsidRPr="00FB0D0B" w14:paraId="722A68E9" w14:textId="77777777" w:rsidTr="00E85116">
        <w:trPr>
          <w:jc w:val="center"/>
        </w:trPr>
        <w:tc>
          <w:tcPr>
            <w:tcW w:w="1989" w:type="pct"/>
            <w:shd w:val="clear" w:color="auto" w:fill="auto"/>
          </w:tcPr>
          <w:p w14:paraId="71F72A9B" w14:textId="3627EEA1" w:rsidR="00487433" w:rsidRDefault="00487433" w:rsidP="00E85116">
            <w:pPr>
              <w:pStyle w:val="Tabletext"/>
            </w:pPr>
            <w:proofErr w:type="spellStart"/>
            <w:r>
              <w:t>TechnicolorPainter</w:t>
            </w:r>
            <w:proofErr w:type="spellEnd"/>
          </w:p>
        </w:tc>
        <w:tc>
          <w:tcPr>
            <w:tcW w:w="1362" w:type="pct"/>
            <w:shd w:val="clear" w:color="auto" w:fill="auto"/>
            <w:vAlign w:val="bottom"/>
          </w:tcPr>
          <w:p w14:paraId="322A8069" w14:textId="12717487" w:rsidR="00487433" w:rsidRDefault="003E24EB" w:rsidP="00E85116">
            <w:pPr>
              <w:pStyle w:val="Tabletext"/>
              <w:jc w:val="center"/>
              <w:rPr>
                <w:rFonts w:ascii="Calibri" w:hAnsi="Calibri" w:cs="Calibri"/>
                <w:color w:val="000000"/>
                <w:szCs w:val="22"/>
              </w:rPr>
            </w:pPr>
            <w:r>
              <w:rPr>
                <w:rFonts w:ascii="Calibri" w:hAnsi="Calibri" w:cs="Calibri"/>
                <w:color w:val="000000"/>
                <w:szCs w:val="22"/>
              </w:rPr>
              <w:t>40</w:t>
            </w:r>
          </w:p>
        </w:tc>
        <w:tc>
          <w:tcPr>
            <w:tcW w:w="1649" w:type="pct"/>
            <w:shd w:val="clear" w:color="auto" w:fill="auto"/>
            <w:vAlign w:val="bottom"/>
          </w:tcPr>
          <w:p w14:paraId="238CF89D" w14:textId="25900A6E" w:rsidR="00487433" w:rsidRDefault="00717BC6" w:rsidP="00E85116">
            <w:pPr>
              <w:pStyle w:val="Tabletext"/>
              <w:jc w:val="center"/>
              <w:rPr>
                <w:rFonts w:ascii="Calibri" w:hAnsi="Calibri" w:cs="Calibri"/>
                <w:color w:val="000000"/>
                <w:szCs w:val="22"/>
              </w:rPr>
            </w:pPr>
            <w:r>
              <w:rPr>
                <w:rFonts w:ascii="Calibri" w:hAnsi="Calibri" w:cs="Calibri"/>
                <w:color w:val="000000"/>
                <w:szCs w:val="22"/>
              </w:rPr>
              <w:t>65</w:t>
            </w:r>
          </w:p>
        </w:tc>
      </w:tr>
      <w:tr w:rsidR="00487433" w:rsidRPr="00FB0D0B" w14:paraId="05D7651D" w14:textId="77777777" w:rsidTr="00E85116">
        <w:trPr>
          <w:jc w:val="center"/>
        </w:trPr>
        <w:tc>
          <w:tcPr>
            <w:tcW w:w="1989" w:type="pct"/>
            <w:shd w:val="clear" w:color="auto" w:fill="auto"/>
          </w:tcPr>
          <w:p w14:paraId="444B995A" w14:textId="0CF6E438" w:rsidR="00487433" w:rsidRDefault="00487433" w:rsidP="00E85116">
            <w:pPr>
              <w:pStyle w:val="Tabletext"/>
            </w:pPr>
            <w:proofErr w:type="spellStart"/>
            <w:r>
              <w:t>IntelKermit</w:t>
            </w:r>
            <w:proofErr w:type="spellEnd"/>
          </w:p>
        </w:tc>
        <w:tc>
          <w:tcPr>
            <w:tcW w:w="1362" w:type="pct"/>
            <w:shd w:val="clear" w:color="auto" w:fill="auto"/>
            <w:vAlign w:val="bottom"/>
          </w:tcPr>
          <w:p w14:paraId="2346E6F7" w14:textId="21ECD7F5" w:rsidR="00487433" w:rsidRDefault="003E24EB" w:rsidP="00E85116">
            <w:pPr>
              <w:pStyle w:val="Tabletext"/>
              <w:jc w:val="center"/>
              <w:rPr>
                <w:rFonts w:ascii="Calibri" w:hAnsi="Calibri" w:cs="Calibri"/>
                <w:color w:val="000000"/>
                <w:szCs w:val="22"/>
              </w:rPr>
            </w:pPr>
            <w:r>
              <w:rPr>
                <w:rFonts w:ascii="Calibri" w:hAnsi="Calibri" w:cs="Calibri"/>
                <w:color w:val="000000"/>
                <w:szCs w:val="22"/>
              </w:rPr>
              <w:t>25</w:t>
            </w:r>
          </w:p>
        </w:tc>
        <w:tc>
          <w:tcPr>
            <w:tcW w:w="1649" w:type="pct"/>
            <w:shd w:val="clear" w:color="auto" w:fill="auto"/>
            <w:vAlign w:val="bottom"/>
          </w:tcPr>
          <w:p w14:paraId="72176054" w14:textId="3BE2AA4D" w:rsidR="00487433" w:rsidRDefault="00717BC6" w:rsidP="00271BAF">
            <w:pPr>
              <w:pStyle w:val="Tabletext"/>
              <w:jc w:val="center"/>
              <w:rPr>
                <w:rFonts w:ascii="Calibri" w:hAnsi="Calibri" w:cs="Calibri"/>
                <w:color w:val="000000"/>
                <w:szCs w:val="22"/>
              </w:rPr>
            </w:pPr>
            <w:r>
              <w:rPr>
                <w:rFonts w:ascii="Calibri" w:hAnsi="Calibri" w:cs="Calibri"/>
                <w:color w:val="000000"/>
                <w:szCs w:val="22"/>
              </w:rPr>
              <w:t>4</w:t>
            </w:r>
            <w:r w:rsidR="00487433">
              <w:rPr>
                <w:rFonts w:ascii="Calibri" w:hAnsi="Calibri" w:cs="Calibri"/>
                <w:color w:val="000000"/>
                <w:szCs w:val="22"/>
              </w:rPr>
              <w:t>0</w:t>
            </w:r>
          </w:p>
        </w:tc>
      </w:tr>
    </w:tbl>
    <w:p w14:paraId="6DE17B86" w14:textId="77777777" w:rsidR="009C090A" w:rsidRDefault="009C090A" w:rsidP="009D59DA">
      <w:pPr>
        <w:rPr>
          <w:rFonts w:cstheme="majorHAnsi"/>
        </w:rPr>
      </w:pPr>
    </w:p>
    <w:p w14:paraId="4CF3BC82" w14:textId="0321C3FA" w:rsidR="004D0418" w:rsidRDefault="009D59DA" w:rsidP="009D59DA">
      <w:pPr>
        <w:rPr>
          <w:rFonts w:cstheme="majorHAnsi"/>
        </w:rPr>
      </w:pPr>
      <w:r w:rsidRPr="00D13B3F">
        <w:rPr>
          <w:rFonts w:cstheme="majorHAnsi"/>
        </w:rPr>
        <w:lastRenderedPageBreak/>
        <w:t xml:space="preserve">The general </w:t>
      </w:r>
      <w:r w:rsidR="00254600">
        <w:rPr>
          <w:rFonts w:cstheme="majorHAnsi"/>
        </w:rPr>
        <w:t>process</w:t>
      </w:r>
      <w:r w:rsidR="00254600" w:rsidRPr="00D13B3F">
        <w:rPr>
          <w:rFonts w:cstheme="majorHAnsi"/>
        </w:rPr>
        <w:t xml:space="preserve"> </w:t>
      </w:r>
      <w:r w:rsidRPr="00D13B3F">
        <w:rPr>
          <w:rFonts w:cstheme="majorHAnsi"/>
        </w:rPr>
        <w:t xml:space="preserve">of the anchors generation is represented in </w:t>
      </w:r>
      <w:r w:rsidR="00602374" w:rsidRPr="00602374">
        <w:rPr>
          <w:rFonts w:cstheme="majorHAnsi"/>
        </w:rPr>
        <w:fldChar w:fldCharType="begin"/>
      </w:r>
      <w:r w:rsidR="00602374">
        <w:rPr>
          <w:rFonts w:cstheme="majorHAnsi"/>
        </w:rPr>
        <w:instrText xml:space="preserve"> REF _Ref520390009 \h </w:instrText>
      </w:r>
      <w:r w:rsidR="00602374" w:rsidRPr="00602374">
        <w:rPr>
          <w:rFonts w:cstheme="majorHAnsi"/>
        </w:rPr>
      </w:r>
      <w:r w:rsidR="00602374" w:rsidRPr="00602374">
        <w:rPr>
          <w:rFonts w:cstheme="majorHAnsi"/>
        </w:rPr>
        <w:fldChar w:fldCharType="separate"/>
      </w:r>
      <w:r w:rsidR="00F922CE" w:rsidRPr="00F011A7">
        <w:t xml:space="preserve">Figure </w:t>
      </w:r>
      <w:r w:rsidR="00F922CE">
        <w:rPr>
          <w:noProof/>
        </w:rPr>
        <w:t>1</w:t>
      </w:r>
      <w:r w:rsidR="00602374" w:rsidRPr="00602374">
        <w:rPr>
          <w:rFonts w:cstheme="majorHAnsi"/>
        </w:rPr>
        <w:fldChar w:fldCharType="end"/>
      </w:r>
      <w:r w:rsidRPr="00D13B3F">
        <w:rPr>
          <w:rFonts w:cstheme="majorHAnsi"/>
        </w:rPr>
        <w:t xml:space="preserve">. </w:t>
      </w:r>
      <w:r w:rsidR="004D0418">
        <w:rPr>
          <w:rFonts w:cstheme="majorHAnsi"/>
        </w:rPr>
        <w:t>I</w:t>
      </w:r>
      <w:r w:rsidRPr="00D13B3F">
        <w:rPr>
          <w:rFonts w:cstheme="majorHAnsi"/>
        </w:rPr>
        <w:t xml:space="preserve">t consists of selecting a subset of the source views to be included in the anchor (possibly all), </w:t>
      </w:r>
      <w:r w:rsidR="00204FB5">
        <w:rPr>
          <w:rFonts w:cstheme="majorHAnsi"/>
        </w:rPr>
        <w:t xml:space="preserve">and </w:t>
      </w:r>
      <w:r w:rsidRPr="00D13B3F">
        <w:rPr>
          <w:rFonts w:cstheme="majorHAnsi"/>
        </w:rPr>
        <w:t>encoding those views using HEVC. The resulting bitstream</w:t>
      </w:r>
      <w:r w:rsidR="00204FB5">
        <w:rPr>
          <w:rFonts w:cstheme="majorHAnsi"/>
        </w:rPr>
        <w:t>s</w:t>
      </w:r>
      <w:r w:rsidRPr="00D13B3F">
        <w:rPr>
          <w:rFonts w:cstheme="majorHAnsi"/>
        </w:rPr>
        <w:t xml:space="preserve"> </w:t>
      </w:r>
      <w:r w:rsidR="00204FB5">
        <w:rPr>
          <w:rFonts w:cstheme="majorHAnsi"/>
        </w:rPr>
        <w:t>are</w:t>
      </w:r>
      <w:r w:rsidRPr="00D13B3F">
        <w:rPr>
          <w:rFonts w:cstheme="majorHAnsi"/>
        </w:rPr>
        <w:t xml:space="preserve"> decoded</w:t>
      </w:r>
      <w:r w:rsidR="0004122B">
        <w:rPr>
          <w:rFonts w:cstheme="majorHAnsi"/>
        </w:rPr>
        <w:t xml:space="preserve"> for</w:t>
      </w:r>
      <w:r w:rsidR="00204FB5">
        <w:rPr>
          <w:rFonts w:cstheme="majorHAnsi"/>
        </w:rPr>
        <w:t xml:space="preserve"> providing </w:t>
      </w:r>
      <w:r w:rsidRPr="00D13B3F">
        <w:rPr>
          <w:rFonts w:cstheme="majorHAnsi"/>
        </w:rPr>
        <w:t xml:space="preserve">decoded views. From this set of decoded views, </w:t>
      </w:r>
      <w:r>
        <w:rPr>
          <w:rFonts w:cstheme="majorHAnsi" w:hint="eastAsia"/>
          <w:lang w:eastAsia="zh-CN"/>
        </w:rPr>
        <w:t xml:space="preserve">non-coded </w:t>
      </w:r>
      <w:r w:rsidRPr="00D13B3F">
        <w:rPr>
          <w:rFonts w:cstheme="majorHAnsi"/>
        </w:rPr>
        <w:t>source</w:t>
      </w:r>
      <w:r>
        <w:rPr>
          <w:rFonts w:cstheme="majorHAnsi" w:hint="eastAsia"/>
          <w:lang w:eastAsia="zh-CN"/>
        </w:rPr>
        <w:t xml:space="preserve"> views</w:t>
      </w:r>
      <w:r w:rsidRPr="00D13B3F">
        <w:rPr>
          <w:rFonts w:cstheme="majorHAnsi"/>
        </w:rPr>
        <w:t xml:space="preserve"> are synthesized using </w:t>
      </w:r>
      <w:r>
        <w:rPr>
          <w:rFonts w:cstheme="majorHAnsi"/>
        </w:rPr>
        <w:t>the</w:t>
      </w:r>
      <w:r w:rsidRPr="00D13B3F">
        <w:rPr>
          <w:rFonts w:cstheme="majorHAnsi"/>
        </w:rPr>
        <w:t xml:space="preserve"> Reference View Synthesizer </w:t>
      </w:r>
      <w:r w:rsidR="00254600">
        <w:rPr>
          <w:rFonts w:cstheme="majorHAnsi"/>
        </w:rPr>
        <w:t>(</w:t>
      </w:r>
      <w:r w:rsidRPr="00D13B3F">
        <w:rPr>
          <w:rFonts w:cstheme="majorHAnsi"/>
        </w:rPr>
        <w:t>RVS</w:t>
      </w:r>
      <w:r w:rsidR="00254600">
        <w:rPr>
          <w:rFonts w:cstheme="majorHAnsi"/>
        </w:rPr>
        <w:t>)</w:t>
      </w:r>
      <w:r w:rsidRPr="00D13B3F">
        <w:rPr>
          <w:rFonts w:cstheme="majorHAnsi"/>
        </w:rPr>
        <w:t xml:space="preserve">. </w:t>
      </w:r>
    </w:p>
    <w:p w14:paraId="6B25122F" w14:textId="7881779B" w:rsidR="0054513E" w:rsidRPr="0054513E" w:rsidRDefault="0054513E" w:rsidP="00395BAC">
      <w:r>
        <w:rPr>
          <w:noProof/>
          <w:lang w:val="de-DE" w:eastAsia="de-DE"/>
        </w:rPr>
        <w:drawing>
          <wp:inline distT="0" distB="0" distL="0" distR="0" wp14:anchorId="19D66913" wp14:editId="6718FA96">
            <wp:extent cx="5716849" cy="14868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51" t="8416" r="206" b="12903"/>
                    <a:stretch/>
                  </pic:blipFill>
                  <pic:spPr bwMode="auto">
                    <a:xfrm>
                      <a:off x="0" y="0"/>
                      <a:ext cx="5716986" cy="1486889"/>
                    </a:xfrm>
                    <a:prstGeom prst="rect">
                      <a:avLst/>
                    </a:prstGeom>
                    <a:ln>
                      <a:noFill/>
                    </a:ln>
                    <a:extLst>
                      <a:ext uri="{53640926-AAD7-44D8-BBD7-CCE9431645EC}">
                        <a14:shadowObscured xmlns:a14="http://schemas.microsoft.com/office/drawing/2010/main"/>
                      </a:ext>
                    </a:extLst>
                  </pic:spPr>
                </pic:pic>
              </a:graphicData>
            </a:graphic>
          </wp:inline>
        </w:drawing>
      </w:r>
    </w:p>
    <w:p w14:paraId="2DF59720" w14:textId="6744FFB0" w:rsidR="009D59DA" w:rsidRPr="00541CB9" w:rsidRDefault="00E13EF0">
      <w:pPr>
        <w:pStyle w:val="Beschriftung"/>
      </w:pPr>
      <w:bookmarkStart w:id="13" w:name="_Ref520390009"/>
      <w:r w:rsidRPr="00F011A7">
        <w:t xml:space="preserve">Figure </w:t>
      </w:r>
      <w:r w:rsidRPr="00541CB9">
        <w:fldChar w:fldCharType="begin"/>
      </w:r>
      <w:r w:rsidRPr="00F011A7">
        <w:instrText xml:space="preserve"> SEQ Figure \* ARABIC </w:instrText>
      </w:r>
      <w:r w:rsidRPr="00541CB9">
        <w:fldChar w:fldCharType="separate"/>
      </w:r>
      <w:r w:rsidR="00F922CE">
        <w:rPr>
          <w:noProof/>
        </w:rPr>
        <w:t>1</w:t>
      </w:r>
      <w:r w:rsidRPr="00541CB9">
        <w:fldChar w:fldCharType="end"/>
      </w:r>
      <w:bookmarkEnd w:id="13"/>
      <w:r w:rsidR="00602374" w:rsidRPr="00F011A7">
        <w:t>: Description of the anchor coding process.</w:t>
      </w:r>
    </w:p>
    <w:p w14:paraId="3BCF3D35" w14:textId="21B41BBC" w:rsidR="00A638FB" w:rsidRDefault="00A638FB" w:rsidP="004B18D1">
      <w:pPr>
        <w:rPr>
          <w:rFonts w:cstheme="majorHAnsi"/>
        </w:rPr>
      </w:pPr>
      <w:r>
        <w:rPr>
          <w:rFonts w:cstheme="majorHAnsi"/>
        </w:rPr>
        <w:t>T</w:t>
      </w:r>
      <w:r w:rsidRPr="00D13B3F">
        <w:rPr>
          <w:rFonts w:cstheme="majorHAnsi"/>
        </w:rPr>
        <w:t>he test conditions are aligned with the JVET common test conditions for the HM anchor using the random access 10-bit case</w:t>
      </w:r>
      <w:r w:rsidR="00D7473A">
        <w:rPr>
          <w:rFonts w:cstheme="majorHAnsi"/>
        </w:rPr>
        <w:t xml:space="preserve">, as described in </w:t>
      </w:r>
      <w:r w:rsidR="00F7364F">
        <w:rPr>
          <w:lang w:val="en-GB"/>
        </w:rPr>
        <w:fldChar w:fldCharType="begin"/>
      </w:r>
      <w:r w:rsidR="00F7364F">
        <w:rPr>
          <w:lang w:val="en-GB"/>
        </w:rPr>
        <w:instrText xml:space="preserve"> REF _Ref528339589 \r \h </w:instrText>
      </w:r>
      <w:r w:rsidR="00F7364F">
        <w:rPr>
          <w:lang w:val="en-GB"/>
        </w:rPr>
      </w:r>
      <w:r w:rsidR="00F7364F">
        <w:rPr>
          <w:lang w:val="en-GB"/>
        </w:rPr>
        <w:fldChar w:fldCharType="separate"/>
      </w:r>
      <w:r w:rsidR="00F922CE">
        <w:rPr>
          <w:lang w:val="en-GB"/>
        </w:rPr>
        <w:t>[3]</w:t>
      </w:r>
      <w:r w:rsidR="00F7364F">
        <w:rPr>
          <w:lang w:val="en-GB"/>
        </w:rPr>
        <w:fldChar w:fldCharType="end"/>
      </w:r>
      <w:r w:rsidRPr="00D13B3F">
        <w:rPr>
          <w:rFonts w:cstheme="majorHAnsi"/>
        </w:rPr>
        <w:t xml:space="preserve">. </w:t>
      </w:r>
    </w:p>
    <w:p w14:paraId="60B0AB41" w14:textId="7E533961" w:rsidR="00A638FB" w:rsidRPr="00541CB9" w:rsidRDefault="00A638FB">
      <w:r w:rsidRPr="00D13B3F">
        <w:t xml:space="preserve">For each video sequence, </w:t>
      </w:r>
      <w:r>
        <w:t>t</w:t>
      </w:r>
      <w:r w:rsidRPr="002B6E8E">
        <w:t xml:space="preserve">wo </w:t>
      </w:r>
      <w:r>
        <w:t>sets of bitrates are considered, low</w:t>
      </w:r>
      <w:r w:rsidR="004D0418">
        <w:t xml:space="preserve"> and medium</w:t>
      </w:r>
      <w:r>
        <w:t xml:space="preserve">, corresponding respectively to </w:t>
      </w:r>
      <w:r w:rsidR="0076053C">
        <w:t>(</w:t>
      </w:r>
      <w:r>
        <w:t>R1, R2, R3, R4</w:t>
      </w:r>
      <w:r w:rsidR="0076053C">
        <w:t>)</w:t>
      </w:r>
      <w:r>
        <w:t xml:space="preserve"> and </w:t>
      </w:r>
      <w:r w:rsidR="0076053C">
        <w:t>(</w:t>
      </w:r>
      <w:r>
        <w:t xml:space="preserve">R3, R4, R5, </w:t>
      </w:r>
      <w:r w:rsidR="004D0418">
        <w:t>R6</w:t>
      </w:r>
      <w:r w:rsidR="0076053C">
        <w:t>)</w:t>
      </w:r>
      <w:r w:rsidR="004D0418">
        <w:t xml:space="preserve"> </w:t>
      </w:r>
      <w:r>
        <w:t xml:space="preserve">as defined </w:t>
      </w:r>
      <w:r w:rsidRPr="009E74C6">
        <w:t>in</w:t>
      </w:r>
      <w:r w:rsidR="00630021" w:rsidRPr="009E74C6">
        <w:t xml:space="preserve"> </w:t>
      </w:r>
      <w:r w:rsidR="00F7364F" w:rsidRPr="00341227">
        <w:fldChar w:fldCharType="begin"/>
      </w:r>
      <w:r w:rsidR="00F7364F" w:rsidRPr="009E74C6">
        <w:instrText xml:space="preserve"> REF _Ref528747282 \h  \* MERGEFORMAT </w:instrText>
      </w:r>
      <w:r w:rsidR="00F7364F" w:rsidRPr="00341227">
        <w:fldChar w:fldCharType="separate"/>
      </w:r>
      <w:r w:rsidR="00F922CE" w:rsidRPr="00F011A7">
        <w:t xml:space="preserve">Table </w:t>
      </w:r>
      <w:r w:rsidR="00F922CE">
        <w:t>3</w:t>
      </w:r>
      <w:r w:rsidR="00F7364F" w:rsidRPr="00341227">
        <w:fldChar w:fldCharType="end"/>
      </w:r>
      <w:r w:rsidR="00F7364F" w:rsidRPr="009E74C6">
        <w:t xml:space="preserve"> </w:t>
      </w:r>
      <w:r w:rsidR="00630021" w:rsidRPr="009E74C6">
        <w:t>and</w:t>
      </w:r>
      <w:r w:rsidR="00F7364F" w:rsidRPr="009E74C6">
        <w:t xml:space="preserve"> </w:t>
      </w:r>
      <w:r w:rsidR="00F7364F" w:rsidRPr="00341227">
        <w:fldChar w:fldCharType="begin"/>
      </w:r>
      <w:r w:rsidR="00F7364F" w:rsidRPr="009E74C6">
        <w:instrText xml:space="preserve"> REF _Ref528747733 \h  \* MERGEFORMAT </w:instrText>
      </w:r>
      <w:r w:rsidR="00F7364F" w:rsidRPr="00341227">
        <w:fldChar w:fldCharType="separate"/>
      </w:r>
      <w:r w:rsidR="00F922CE" w:rsidRPr="00F011A7">
        <w:t xml:space="preserve">Table </w:t>
      </w:r>
      <w:r w:rsidR="00F922CE">
        <w:t>5</w:t>
      </w:r>
      <w:r w:rsidR="00F7364F" w:rsidRPr="00341227">
        <w:fldChar w:fldCharType="end"/>
      </w:r>
      <w:r w:rsidR="00630021" w:rsidRPr="009E74C6">
        <w:t xml:space="preserve">. </w:t>
      </w:r>
      <w:r w:rsidRPr="00541CB9">
        <w:t xml:space="preserve">The anchor encodes </w:t>
      </w:r>
      <w:r w:rsidR="00CD6463" w:rsidRPr="00541CB9">
        <w:t xml:space="preserve">all or </w:t>
      </w:r>
      <w:r w:rsidRPr="00541CB9">
        <w:t>a subset of the source views, and for each sequence two classes are defined</w:t>
      </w:r>
      <w:r w:rsidR="00630021" w:rsidRPr="00541CB9">
        <w:t xml:space="preserve"> (</w:t>
      </w:r>
      <w:r w:rsidR="00F7364F" w:rsidRPr="00541CB9">
        <w:fldChar w:fldCharType="begin"/>
      </w:r>
      <w:r w:rsidR="00F7364F" w:rsidRPr="00541CB9">
        <w:instrText xml:space="preserve"> REF _Ref528747753 \h  \* MERGEFORMAT </w:instrText>
      </w:r>
      <w:r w:rsidR="00F7364F" w:rsidRPr="00541CB9">
        <w:fldChar w:fldCharType="separate"/>
      </w:r>
      <w:r w:rsidR="00F922CE" w:rsidRPr="00F011A7">
        <w:t xml:space="preserve">Table </w:t>
      </w:r>
      <w:r w:rsidR="00F922CE">
        <w:t>4</w:t>
      </w:r>
      <w:r w:rsidR="00F7364F" w:rsidRPr="00541CB9">
        <w:fldChar w:fldCharType="end"/>
      </w:r>
      <w:r w:rsidR="00630021" w:rsidRPr="00541CB9">
        <w:t>)</w:t>
      </w:r>
      <w:r w:rsidRPr="00541CB9">
        <w:t xml:space="preserve">. </w:t>
      </w:r>
    </w:p>
    <w:p w14:paraId="74A6BCD1" w14:textId="32F25A96" w:rsidR="00A638FB" w:rsidRPr="00541CB9" w:rsidRDefault="00A638FB">
      <w:r w:rsidRPr="00541CB9">
        <w:t xml:space="preserve">WS-PSNR is computed with the WS-PSNR tool referenced in </w:t>
      </w:r>
      <w:r w:rsidR="00CE4A25">
        <w:fldChar w:fldCharType="begin"/>
      </w:r>
      <w:r w:rsidR="00CE4A25">
        <w:instrText xml:space="preserve"> REF _Ref520444216  \* MERGEFORMAT </w:instrText>
      </w:r>
      <w:r w:rsidR="00CE4A25">
        <w:fldChar w:fldCharType="separate"/>
      </w:r>
      <w:r w:rsidR="00F922CE" w:rsidRPr="00F011A7">
        <w:t xml:space="preserve">Table </w:t>
      </w:r>
      <w:r w:rsidR="00F922CE">
        <w:t>6</w:t>
      </w:r>
      <w:r w:rsidR="00CE4A25">
        <w:fldChar w:fldCharType="end"/>
      </w:r>
      <w:r w:rsidRPr="00541CB9">
        <w:t xml:space="preserve">. </w:t>
      </w:r>
    </w:p>
    <w:p w14:paraId="311B7722" w14:textId="211346D2"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D91D06">
        <w:rPr>
          <w:lang w:val="en-GB"/>
        </w:rPr>
        <w:t xml:space="preserve"> </w:t>
      </w:r>
      <w:r w:rsidR="00D91D06">
        <w:rPr>
          <w:lang w:val="en-GB"/>
        </w:rPr>
        <w:fldChar w:fldCharType="begin"/>
      </w:r>
      <w:r w:rsidR="00D91D06">
        <w:rPr>
          <w:lang w:val="en-GB"/>
        </w:rPr>
        <w:instrText xml:space="preserve"> REF _Ref520392491 \r </w:instrText>
      </w:r>
      <w:r w:rsidR="00D91D06">
        <w:rPr>
          <w:lang w:val="en-GB"/>
        </w:rPr>
        <w:fldChar w:fldCharType="separate"/>
      </w:r>
      <w:r w:rsidR="00F922CE">
        <w:rPr>
          <w:lang w:val="en-GB"/>
        </w:rPr>
        <w:t>[2]</w:t>
      </w:r>
      <w:r w:rsidR="00D91D06">
        <w:rPr>
          <w:lang w:val="en-GB"/>
        </w:rPr>
        <w:fldChar w:fldCharType="end"/>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w:t>
      </w:r>
      <w:r w:rsidR="00271BAF">
        <w:rPr>
          <w:rStyle w:val="Funotenzeichen"/>
          <w:lang w:val="en-GB"/>
        </w:rPr>
        <w:footnoteReference w:id="7"/>
      </w:r>
      <w:r w:rsidRPr="00FB0D0B">
        <w:rPr>
          <w:lang w:val="en-GB"/>
        </w:rPr>
        <w:t xml:space="preserve">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7C97D424" w14:textId="77777777" w:rsidR="00C44FA2" w:rsidRDefault="00C44FA2" w:rsidP="00C44FA2">
      <w:pPr>
        <w:pStyle w:val="berschrift2"/>
        <w:tabs>
          <w:tab w:val="clear" w:pos="360"/>
          <w:tab w:val="clear" w:pos="720"/>
          <w:tab w:val="clear" w:pos="1080"/>
          <w:tab w:val="clear" w:pos="1440"/>
        </w:tabs>
        <w:overflowPunct/>
        <w:autoSpaceDE/>
        <w:autoSpaceDN/>
        <w:adjustRightInd/>
        <w:textAlignment w:val="auto"/>
      </w:pPr>
      <w:r>
        <w:t>Tools</w:t>
      </w:r>
    </w:p>
    <w:p w14:paraId="0AD93DBE" w14:textId="259704C2" w:rsidR="00C44FA2" w:rsidRPr="00460C06" w:rsidRDefault="00C02B68" w:rsidP="00C44FA2">
      <w:pPr>
        <w:pStyle w:val="berschrift3"/>
      </w:pPr>
      <w:r>
        <w:t>RVS</w:t>
      </w:r>
    </w:p>
    <w:p w14:paraId="702D0A29" w14:textId="1A5E1C0A" w:rsidR="00DA4701" w:rsidRDefault="00C44FA2" w:rsidP="00C44FA2">
      <w:r>
        <w:t xml:space="preserve">The </w:t>
      </w:r>
      <w:r w:rsidR="00DA4701">
        <w:t xml:space="preserve">RVS </w:t>
      </w:r>
      <w:r>
        <w:t>3DoF+ Reference View Synthesizer</w:t>
      </w:r>
      <w:r w:rsidR="00E311C9">
        <w:t>, available at the link provided in</w:t>
      </w:r>
      <w:r w:rsidR="00F7364F">
        <w:t xml:space="preserve"> </w:t>
      </w:r>
      <w:r w:rsidR="00F7364F">
        <w:fldChar w:fldCharType="begin"/>
      </w:r>
      <w:r w:rsidR="00F7364F">
        <w:instrText xml:space="preserve"> REF _Ref520444216 \h </w:instrText>
      </w:r>
      <w:r w:rsidR="00F7364F">
        <w:fldChar w:fldCharType="separate"/>
      </w:r>
      <w:r w:rsidR="00F922CE" w:rsidRPr="00F011A7">
        <w:t xml:space="preserve">Table </w:t>
      </w:r>
      <w:r w:rsidR="00F922CE">
        <w:rPr>
          <w:noProof/>
        </w:rPr>
        <w:t>6</w:t>
      </w:r>
      <w:r w:rsidR="00F7364F">
        <w:fldChar w:fldCharType="end"/>
      </w:r>
      <w:r w:rsidR="00E311C9">
        <w:t>,</w:t>
      </w:r>
      <w:r w:rsidR="003414CE">
        <w:t xml:space="preserve"> </w:t>
      </w:r>
      <w:r w:rsidR="00DA4701">
        <w:t>will be</w:t>
      </w:r>
      <w:r>
        <w:t xml:space="preserve"> </w:t>
      </w:r>
      <w:r w:rsidR="00DA4701">
        <w:t>used in the anchors to</w:t>
      </w:r>
      <w:r>
        <w:t xml:space="preserve"> </w:t>
      </w:r>
      <w:r w:rsidR="00385F3D">
        <w:t xml:space="preserve">synthesize </w:t>
      </w:r>
      <w:r>
        <w:t xml:space="preserve">views </w:t>
      </w:r>
      <w:r w:rsidR="00385F3D">
        <w:t xml:space="preserve">at </w:t>
      </w:r>
      <w:r>
        <w:t xml:space="preserve">source </w:t>
      </w:r>
      <w:r w:rsidR="00083ADC">
        <w:t xml:space="preserve">and intermediate </w:t>
      </w:r>
      <w:r w:rsidRPr="00F144FF">
        <w:t>positions</w:t>
      </w:r>
      <w:r w:rsidR="0076053C">
        <w:t>,</w:t>
      </w:r>
      <w:r>
        <w:t xml:space="preserve"> from all available views</w:t>
      </w:r>
      <w:r w:rsidR="00FB04A6">
        <w:t xml:space="preserve"> excluding the synthesized view</w:t>
      </w:r>
      <w:r>
        <w:t xml:space="preserve">. </w:t>
      </w:r>
      <w:r w:rsidR="00DA4701">
        <w:t>The inpainting configuration of RVS</w:t>
      </w:r>
      <w:r w:rsidR="0005731E">
        <w:t xml:space="preserve"> </w:t>
      </w:r>
      <w:r w:rsidR="00271BAF" w:rsidRPr="00541CB9">
        <w:t>3.1</w:t>
      </w:r>
      <w:r w:rsidR="00DA4701">
        <w:t xml:space="preserve"> will be used</w:t>
      </w:r>
      <w:r w:rsidR="0076053C">
        <w:t xml:space="preserve"> for anchor generation</w:t>
      </w:r>
      <w:r w:rsidR="00DA4701">
        <w:t xml:space="preserve">. </w:t>
      </w:r>
      <w:r w:rsidR="009A66D0">
        <w:t>The output of RVS is a 4:2:0, 8 bit, planar YUV file.</w:t>
      </w:r>
      <w:r w:rsidR="00DA4701">
        <w:t xml:space="preserve"> </w:t>
      </w:r>
    </w:p>
    <w:p w14:paraId="2AFE9F61" w14:textId="6AFEEA87" w:rsidR="00DA4701" w:rsidRDefault="00DA4701" w:rsidP="00C44FA2">
      <w:r>
        <w:t xml:space="preserve">Responses may use RVS or may include a tool </w:t>
      </w:r>
      <w:r w:rsidR="0076053C">
        <w:t xml:space="preserve">in the submission </w:t>
      </w:r>
      <w:r>
        <w:t>for view synthesis, with a decoder executable provided</w:t>
      </w:r>
      <w:r w:rsidR="0076053C">
        <w:t>.</w:t>
      </w:r>
      <w:r w:rsidR="00271BAF">
        <w:t xml:space="preserve"> In the </w:t>
      </w:r>
      <w:proofErr w:type="spellStart"/>
      <w:r w:rsidR="00271BAF">
        <w:t>later</w:t>
      </w:r>
      <w:proofErr w:type="spellEnd"/>
      <w:r w:rsidR="00271BAF">
        <w:t xml:space="preserve"> case either a comparison with RVS or a motivation for not using RVS has to be provided in the description of the proposal.</w:t>
      </w:r>
    </w:p>
    <w:p w14:paraId="1E8EBE59" w14:textId="27667D88" w:rsidR="00DA4701" w:rsidRDefault="00DA4701" w:rsidP="00C44FA2">
      <w:r>
        <w:t xml:space="preserve">RVS </w:t>
      </w:r>
      <w:r w:rsidR="00FB04A6">
        <w:t xml:space="preserve">view </w:t>
      </w:r>
      <w:r w:rsidR="00C44FA2">
        <w:t xml:space="preserve">synthesis configuration files for the </w:t>
      </w:r>
      <w:r>
        <w:t xml:space="preserve">anchors will be provided </w:t>
      </w:r>
      <w:r w:rsidR="00E311C9">
        <w:t xml:space="preserve">with the Common Test Conditions [5]. </w:t>
      </w:r>
      <w:r>
        <w:t xml:space="preserve"> </w:t>
      </w:r>
    </w:p>
    <w:p w14:paraId="5555AA15" w14:textId="3170CB7B" w:rsidR="00C44FA2" w:rsidRDefault="00C44FA2" w:rsidP="00C44FA2">
      <w:pPr>
        <w:pStyle w:val="berschrift3"/>
      </w:pPr>
      <w:r>
        <w:t>Other tools</w:t>
      </w:r>
    </w:p>
    <w:p w14:paraId="4F3AFBFC" w14:textId="33A5904E" w:rsidR="00B66910" w:rsidRPr="00F011A7" w:rsidRDefault="00B66910" w:rsidP="00541CB9">
      <w:r>
        <w:t>Besides the reference view synthesizer, the following tools are used:</w:t>
      </w:r>
    </w:p>
    <w:p w14:paraId="526AC5D0" w14:textId="54CBEB98" w:rsidR="00C44FA2" w:rsidRPr="00F011A7" w:rsidRDefault="00C44FA2" w:rsidP="00541CB9">
      <w:pPr>
        <w:pStyle w:val="Listenabsatz"/>
        <w:numPr>
          <w:ilvl w:val="0"/>
          <w:numId w:val="84"/>
        </w:numPr>
        <w:rPr>
          <w:rFonts w:cstheme="majorHAnsi"/>
        </w:rPr>
      </w:pPr>
      <w:r w:rsidRPr="00F011A7">
        <w:rPr>
          <w:rFonts w:cstheme="majorHAnsi"/>
        </w:rPr>
        <w:t xml:space="preserve">HM-16.16 is </w:t>
      </w:r>
      <w:r w:rsidR="00DA4701" w:rsidRPr="00F011A7">
        <w:rPr>
          <w:rFonts w:cstheme="majorHAnsi"/>
        </w:rPr>
        <w:t xml:space="preserve">to be </w:t>
      </w:r>
      <w:r w:rsidRPr="00F011A7">
        <w:rPr>
          <w:rFonts w:cstheme="majorHAnsi"/>
        </w:rPr>
        <w:t>used for encoding 3DoF+ texture and depth streams.</w:t>
      </w:r>
      <w:r w:rsidR="00DA4701" w:rsidRPr="00F011A7">
        <w:rPr>
          <w:rFonts w:cstheme="majorHAnsi"/>
        </w:rPr>
        <w:t xml:space="preserve"> </w:t>
      </w:r>
    </w:p>
    <w:p w14:paraId="2C182E0A" w14:textId="09B6075D" w:rsidR="00DA4701" w:rsidRPr="00341227" w:rsidRDefault="00DA4701" w:rsidP="00541CB9">
      <w:pPr>
        <w:pStyle w:val="Listenabsatz"/>
        <w:numPr>
          <w:ilvl w:val="0"/>
          <w:numId w:val="84"/>
        </w:numPr>
        <w:rPr>
          <w:rFonts w:cstheme="majorHAnsi"/>
        </w:rPr>
      </w:pPr>
      <w:r w:rsidRPr="00341227">
        <w:rPr>
          <w:rFonts w:cstheme="majorHAnsi"/>
        </w:rPr>
        <w:t xml:space="preserve">360Lib-5.1 is used </w:t>
      </w:r>
      <w:r w:rsidR="00E311C9" w:rsidRPr="00341227">
        <w:rPr>
          <w:rFonts w:cstheme="majorHAnsi"/>
        </w:rPr>
        <w:t>for creating viewports for the anchors</w:t>
      </w:r>
      <w:r w:rsidRPr="00341227">
        <w:rPr>
          <w:rFonts w:cstheme="majorHAnsi"/>
        </w:rPr>
        <w:t xml:space="preserve">. </w:t>
      </w:r>
    </w:p>
    <w:p w14:paraId="6A8CB1A5" w14:textId="418BDD7C" w:rsidR="00C0707D" w:rsidRDefault="00C44FA2" w:rsidP="00541CB9">
      <w:pPr>
        <w:pStyle w:val="Listenabsatz"/>
        <w:numPr>
          <w:ilvl w:val="0"/>
          <w:numId w:val="84"/>
        </w:numPr>
      </w:pPr>
      <w:r w:rsidRPr="00271BAF">
        <w:t>WS-PSNR</w:t>
      </w:r>
      <w:r w:rsidR="00FB04A6">
        <w:t xml:space="preserve"> 2.0</w:t>
      </w:r>
      <w:r>
        <w:t xml:space="preserve"> is </w:t>
      </w:r>
      <w:r w:rsidR="0076053C">
        <w:t>used for</w:t>
      </w:r>
      <w:r>
        <w:t xml:space="preserve"> computing WS-PSNR for objective metrics on ERP images. Computation is done according to </w:t>
      </w:r>
      <w:r w:rsidR="00271BAF" w:rsidRPr="00B66910">
        <w:rPr>
          <w:rFonts w:cstheme="majorHAnsi"/>
          <w:lang w:eastAsia="ko-KR"/>
        </w:rPr>
        <w:t xml:space="preserve">Section </w:t>
      </w:r>
      <w:r w:rsidRPr="00B66910">
        <w:rPr>
          <w:rFonts w:cstheme="majorHAnsi"/>
          <w:lang w:eastAsia="ko-KR"/>
        </w:rPr>
        <w:t>4.2 of [8]</w:t>
      </w:r>
      <w:r>
        <w:t xml:space="preserve"> and is only applied on the Y component.</w:t>
      </w:r>
      <w:r w:rsidR="00B66910">
        <w:t xml:space="preserve"> </w:t>
      </w:r>
      <w:r w:rsidR="00566DD5" w:rsidRPr="00271BAF">
        <w:lastRenderedPageBreak/>
        <w:t>WS-PSNR</w:t>
      </w:r>
      <w:r w:rsidR="00566DD5">
        <w:t xml:space="preserve"> 2.0</w:t>
      </w:r>
      <w:r w:rsidR="00C0707D">
        <w:t xml:space="preserve"> is </w:t>
      </w:r>
      <w:r w:rsidR="00566DD5">
        <w:t xml:space="preserve">also </w:t>
      </w:r>
      <w:r w:rsidR="00C0707D">
        <w:t xml:space="preserve">used </w:t>
      </w:r>
      <w:r w:rsidR="00566DD5">
        <w:t>for</w:t>
      </w:r>
      <w:r w:rsidR="00C0707D">
        <w:t xml:space="preserve"> computing PSNR for objective metrics on perspective images, using the configuration operations described in the CTC document.</w:t>
      </w:r>
    </w:p>
    <w:p w14:paraId="08F809C1" w14:textId="5D4106F3" w:rsidR="00C44FA2" w:rsidRDefault="00C44FA2" w:rsidP="00541CB9">
      <w:pPr>
        <w:pStyle w:val="Listenabsatz"/>
        <w:numPr>
          <w:ilvl w:val="0"/>
          <w:numId w:val="85"/>
        </w:numPr>
      </w:pPr>
      <w:proofErr w:type="spellStart"/>
      <w:r>
        <w:t>HDRTools</w:t>
      </w:r>
      <w:proofErr w:type="spellEnd"/>
      <w:r>
        <w:t xml:space="preserve"> 0.18 is used to convert </w:t>
      </w:r>
      <w:r w:rsidR="00B66910">
        <w:t xml:space="preserve">8 bits and </w:t>
      </w:r>
      <w:r>
        <w:t>16 bits inputs into 10 bits video YUV inputs.</w:t>
      </w:r>
    </w:p>
    <w:p w14:paraId="08C45512" w14:textId="395DAE5D" w:rsidR="00C44FA2" w:rsidRDefault="00C44FA2" w:rsidP="004B18D1">
      <w:r>
        <w:t xml:space="preserve">The location of the source and documentation and the version of all tools is shown in </w:t>
      </w:r>
      <w:r w:rsidR="00240DD5" w:rsidRPr="00F011A7">
        <w:rPr>
          <w:b/>
          <w:i/>
        </w:rPr>
        <w:fldChar w:fldCharType="begin"/>
      </w:r>
      <w:r w:rsidR="00240DD5" w:rsidRPr="00F011A7">
        <w:rPr>
          <w:b/>
          <w:i/>
        </w:rPr>
        <w:instrText xml:space="preserve"> REF _Ref520444216  \* MERGEFORMAT </w:instrText>
      </w:r>
      <w:r w:rsidR="00240DD5" w:rsidRPr="00F011A7">
        <w:rPr>
          <w:b/>
          <w:i/>
        </w:rPr>
        <w:fldChar w:fldCharType="separate"/>
      </w:r>
      <w:r w:rsidR="00F922CE" w:rsidRPr="00F922CE">
        <w:rPr>
          <w:b/>
          <w:i/>
        </w:rPr>
        <w:t>Table 6</w:t>
      </w:r>
      <w:r w:rsidR="00240DD5" w:rsidRPr="00F011A7">
        <w:rPr>
          <w:b/>
          <w:i/>
        </w:rPr>
        <w:fldChar w:fldCharType="end"/>
      </w:r>
      <w:r w:rsidRPr="004B18D1">
        <w:t>.</w:t>
      </w:r>
      <w:r>
        <w:t xml:space="preserve"> </w:t>
      </w:r>
      <w:r w:rsidR="00271BAF">
        <w:t xml:space="preserve">The 3DoF+ tools (RVS and WS-PSNR) are accessible using the following account: </w:t>
      </w:r>
    </w:p>
    <w:p w14:paraId="6DD05EF0" w14:textId="0F16A044" w:rsidR="005E4475" w:rsidRDefault="005E4475" w:rsidP="00541CB9">
      <w:pPr>
        <w:ind w:left="360"/>
        <w:jc w:val="left"/>
      </w:pPr>
      <w:r>
        <w:t>Username: 3DoFpCfP</w:t>
      </w:r>
    </w:p>
    <w:p w14:paraId="720EFABC" w14:textId="22B46E4C" w:rsidR="005E4475" w:rsidRDefault="005E4475" w:rsidP="00541CB9">
      <w:pPr>
        <w:ind w:left="360"/>
        <w:jc w:val="left"/>
      </w:pPr>
      <w:r>
        <w:t>Password: 3agiub24</w:t>
      </w:r>
    </w:p>
    <w:p w14:paraId="2CA88721" w14:textId="59F709D0" w:rsidR="00D2286E" w:rsidRPr="00F011A7" w:rsidRDefault="00D2286E">
      <w:pPr>
        <w:pStyle w:val="Beschriftung"/>
      </w:pPr>
      <w:bookmarkStart w:id="14" w:name="_Ref520444216"/>
      <w:r w:rsidRPr="00F011A7">
        <w:t xml:space="preserve">Table </w:t>
      </w:r>
      <w:r w:rsidRPr="00541CB9">
        <w:fldChar w:fldCharType="begin"/>
      </w:r>
      <w:r w:rsidRPr="00F011A7">
        <w:instrText xml:space="preserve"> SEQ Table \* ARABIC </w:instrText>
      </w:r>
      <w:r w:rsidRPr="00541CB9">
        <w:fldChar w:fldCharType="separate"/>
      </w:r>
      <w:r w:rsidR="00F922CE">
        <w:rPr>
          <w:noProof/>
        </w:rPr>
        <w:t>6</w:t>
      </w:r>
      <w:r w:rsidRPr="00541CB9">
        <w:fldChar w:fldCharType="end"/>
      </w:r>
      <w:bookmarkEnd w:id="14"/>
      <w:r w:rsidRPr="00F011A7">
        <w:t xml:space="preserve"> - List of used tools</w:t>
      </w:r>
    </w:p>
    <w:tbl>
      <w:tblPr>
        <w:tblStyle w:val="Tabellenraster"/>
        <w:tblW w:w="0" w:type="auto"/>
        <w:jc w:val="center"/>
        <w:tblLook w:val="04A0" w:firstRow="1" w:lastRow="0" w:firstColumn="1" w:lastColumn="0" w:noHBand="0" w:noVBand="1"/>
      </w:tblPr>
      <w:tblGrid>
        <w:gridCol w:w="1213"/>
        <w:gridCol w:w="5696"/>
        <w:gridCol w:w="1591"/>
      </w:tblGrid>
      <w:tr w:rsidR="00E311C9" w14:paraId="7F5BA99A" w14:textId="77777777" w:rsidTr="00581AE7">
        <w:trPr>
          <w:jc w:val="center"/>
        </w:trPr>
        <w:tc>
          <w:tcPr>
            <w:tcW w:w="0" w:type="auto"/>
          </w:tcPr>
          <w:p w14:paraId="6F0059AB" w14:textId="77777777" w:rsidR="00E311C9" w:rsidRPr="00C80C21" w:rsidRDefault="00E311C9" w:rsidP="009F6430">
            <w:pPr>
              <w:rPr>
                <w:b/>
              </w:rPr>
            </w:pPr>
            <w:r w:rsidRPr="00C80C21">
              <w:rPr>
                <w:b/>
              </w:rPr>
              <w:t>Tool name</w:t>
            </w:r>
          </w:p>
        </w:tc>
        <w:tc>
          <w:tcPr>
            <w:tcW w:w="0" w:type="auto"/>
          </w:tcPr>
          <w:p w14:paraId="03F341DE" w14:textId="3C0C5295" w:rsidR="00E311C9" w:rsidRPr="00C80C21" w:rsidRDefault="00581AE7" w:rsidP="00581AE7">
            <w:pPr>
              <w:rPr>
                <w:b/>
              </w:rPr>
            </w:pPr>
            <w:r>
              <w:rPr>
                <w:b/>
              </w:rPr>
              <w:t>Project l</w:t>
            </w:r>
            <w:r w:rsidR="00E311C9" w:rsidRPr="00C80C21">
              <w:rPr>
                <w:b/>
              </w:rPr>
              <w:t>ocation</w:t>
            </w:r>
          </w:p>
        </w:tc>
        <w:tc>
          <w:tcPr>
            <w:tcW w:w="0" w:type="auto"/>
          </w:tcPr>
          <w:p w14:paraId="2632A11D" w14:textId="4E480056" w:rsidR="00E311C9" w:rsidRPr="00C80C21" w:rsidRDefault="00E311C9" w:rsidP="00581AE7">
            <w:pPr>
              <w:rPr>
                <w:b/>
              </w:rPr>
            </w:pPr>
            <w:r>
              <w:rPr>
                <w:b/>
              </w:rPr>
              <w:t>Tag/branch</w:t>
            </w:r>
          </w:p>
        </w:tc>
      </w:tr>
      <w:tr w:rsidR="00E311C9" w14:paraId="58186B2E" w14:textId="77777777" w:rsidTr="00581AE7">
        <w:trPr>
          <w:jc w:val="center"/>
        </w:trPr>
        <w:tc>
          <w:tcPr>
            <w:tcW w:w="0" w:type="auto"/>
          </w:tcPr>
          <w:p w14:paraId="7A867180" w14:textId="77777777" w:rsidR="00E311C9" w:rsidRPr="002426E1" w:rsidRDefault="00E311C9" w:rsidP="009F6430">
            <w:r w:rsidRPr="002426E1">
              <w:t>RVS</w:t>
            </w:r>
          </w:p>
        </w:tc>
        <w:tc>
          <w:tcPr>
            <w:tcW w:w="0" w:type="auto"/>
          </w:tcPr>
          <w:p w14:paraId="022968D0" w14:textId="3E1A1FAA" w:rsidR="00E311C9" w:rsidRPr="009C0697" w:rsidRDefault="00CE4A25" w:rsidP="009F6430">
            <w:pPr>
              <w:rPr>
                <w:sz w:val="18"/>
              </w:rPr>
            </w:pPr>
            <w:hyperlink r:id="rId10" w:history="1">
              <w:r w:rsidR="00E311C9" w:rsidRPr="009C0697">
                <w:rPr>
                  <w:rStyle w:val="Hyperlink"/>
                  <w:sz w:val="18"/>
                </w:rPr>
                <w:t>http://mpegx.int-evry.fr/software/MPEG/Explorations/3DoFplus/RVS</w:t>
              </w:r>
            </w:hyperlink>
          </w:p>
        </w:tc>
        <w:tc>
          <w:tcPr>
            <w:tcW w:w="0" w:type="auto"/>
          </w:tcPr>
          <w:p w14:paraId="09A69E6D" w14:textId="0D7E06DB" w:rsidR="00E311C9" w:rsidRPr="002426E1" w:rsidRDefault="00566DD5">
            <w:r>
              <w:t>v3.</w:t>
            </w:r>
            <w:r w:rsidR="005E4475">
              <w:t>1</w:t>
            </w:r>
          </w:p>
        </w:tc>
      </w:tr>
      <w:tr w:rsidR="00E311C9" w14:paraId="1B82B3BF" w14:textId="77777777" w:rsidTr="00581AE7">
        <w:trPr>
          <w:jc w:val="center"/>
        </w:trPr>
        <w:tc>
          <w:tcPr>
            <w:tcW w:w="0" w:type="auto"/>
          </w:tcPr>
          <w:p w14:paraId="3BD49B4B" w14:textId="0ABA9507" w:rsidR="00E311C9" w:rsidRDefault="00E311C9" w:rsidP="009F6430">
            <w:r>
              <w:t>WS-PSNR</w:t>
            </w:r>
          </w:p>
        </w:tc>
        <w:tc>
          <w:tcPr>
            <w:tcW w:w="0" w:type="auto"/>
          </w:tcPr>
          <w:p w14:paraId="1B3E0FAD" w14:textId="0B3D9687" w:rsidR="00E311C9" w:rsidRPr="009C0697" w:rsidRDefault="00CE4A25" w:rsidP="00581AE7">
            <w:pPr>
              <w:rPr>
                <w:sz w:val="18"/>
              </w:rPr>
            </w:pPr>
            <w:hyperlink r:id="rId11" w:history="1">
              <w:r w:rsidR="0054513E" w:rsidRPr="0054513E">
                <w:rPr>
                  <w:rStyle w:val="Hyperlink"/>
                  <w:sz w:val="18"/>
                </w:rPr>
                <w:t>http://mpegx.int-evry.fr/software/MPEG/Explorations/3DoFplus/</w:t>
              </w:r>
              <w:r w:rsidR="0054513E" w:rsidRPr="003854B0">
                <w:rPr>
                  <w:rStyle w:val="Hyperlink"/>
                  <w:sz w:val="18"/>
                </w:rPr>
                <w:t>WS-PSNR</w:t>
              </w:r>
            </w:hyperlink>
          </w:p>
        </w:tc>
        <w:tc>
          <w:tcPr>
            <w:tcW w:w="0" w:type="auto"/>
          </w:tcPr>
          <w:p w14:paraId="36EC1F8A" w14:textId="58547656" w:rsidR="00E311C9" w:rsidRDefault="00DA52EF" w:rsidP="009F6430">
            <w:r>
              <w:t>v</w:t>
            </w:r>
            <w:r w:rsidR="00566DD5">
              <w:t>2.0</w:t>
            </w:r>
          </w:p>
        </w:tc>
      </w:tr>
      <w:tr w:rsidR="00E311C9" w14:paraId="67119BB2" w14:textId="77777777" w:rsidTr="00581AE7">
        <w:trPr>
          <w:jc w:val="center"/>
        </w:trPr>
        <w:tc>
          <w:tcPr>
            <w:tcW w:w="0" w:type="auto"/>
          </w:tcPr>
          <w:p w14:paraId="00366C39" w14:textId="77777777" w:rsidR="00E311C9" w:rsidRDefault="00E311C9" w:rsidP="009F6430">
            <w:proofErr w:type="spellStart"/>
            <w:r>
              <w:t>HDRTools</w:t>
            </w:r>
            <w:proofErr w:type="spellEnd"/>
          </w:p>
        </w:tc>
        <w:tc>
          <w:tcPr>
            <w:tcW w:w="0" w:type="auto"/>
          </w:tcPr>
          <w:p w14:paraId="071F9B9C" w14:textId="54C45D62" w:rsidR="00E311C9" w:rsidRPr="009C0697" w:rsidRDefault="00CE4A25" w:rsidP="00581AE7">
            <w:pPr>
              <w:rPr>
                <w:sz w:val="18"/>
              </w:rPr>
            </w:pPr>
            <w:hyperlink r:id="rId12" w:history="1">
              <w:r w:rsidR="00DA52EF" w:rsidRPr="00581AE7">
                <w:rPr>
                  <w:rStyle w:val="Hyperlink"/>
                  <w:rFonts w:cstheme="majorHAnsi"/>
                  <w:sz w:val="18"/>
                </w:rPr>
                <w:t>https://gitlab.com/standards/HDRTools</w:t>
              </w:r>
            </w:hyperlink>
          </w:p>
        </w:tc>
        <w:tc>
          <w:tcPr>
            <w:tcW w:w="0" w:type="auto"/>
          </w:tcPr>
          <w:p w14:paraId="62A174FB" w14:textId="3B4CB3A9" w:rsidR="00E311C9" w:rsidRDefault="00DA52EF" w:rsidP="004648E4">
            <w:r>
              <w:t>v</w:t>
            </w:r>
            <w:r w:rsidR="00E311C9">
              <w:t>0.18</w:t>
            </w:r>
          </w:p>
        </w:tc>
      </w:tr>
      <w:tr w:rsidR="00E311C9" w14:paraId="262D3BB8" w14:textId="77777777" w:rsidTr="00581AE7">
        <w:trPr>
          <w:jc w:val="center"/>
        </w:trPr>
        <w:tc>
          <w:tcPr>
            <w:tcW w:w="0" w:type="auto"/>
          </w:tcPr>
          <w:p w14:paraId="298EE5B0" w14:textId="77777777" w:rsidR="00E311C9" w:rsidRDefault="00E311C9" w:rsidP="009F6430">
            <w:r>
              <w:t>360Lib</w:t>
            </w:r>
          </w:p>
        </w:tc>
        <w:tc>
          <w:tcPr>
            <w:tcW w:w="0" w:type="auto"/>
          </w:tcPr>
          <w:p w14:paraId="4642C48B" w14:textId="0C3F561E" w:rsidR="00E311C9" w:rsidRPr="009C0697" w:rsidRDefault="00CE4A25" w:rsidP="009F6430">
            <w:pPr>
              <w:rPr>
                <w:sz w:val="18"/>
              </w:rPr>
            </w:pPr>
            <w:hyperlink r:id="rId13" w:history="1">
              <w:r w:rsidR="00E311C9" w:rsidRPr="00581AE7">
                <w:rPr>
                  <w:rStyle w:val="Hyperlink"/>
                  <w:sz w:val="18"/>
                </w:rPr>
                <w:t>https://jvet.hhi.fraunhofer.de/svn/svn_360Lib</w:t>
              </w:r>
            </w:hyperlink>
          </w:p>
        </w:tc>
        <w:tc>
          <w:tcPr>
            <w:tcW w:w="0" w:type="auto"/>
          </w:tcPr>
          <w:p w14:paraId="0A7ADAEC" w14:textId="37D5A406" w:rsidR="00E311C9" w:rsidRDefault="00DA52EF" w:rsidP="009F6430">
            <w:r>
              <w:t>360Lib-</w:t>
            </w:r>
            <w:r w:rsidR="00E311C9">
              <w:t>5.1-dev</w:t>
            </w:r>
          </w:p>
        </w:tc>
      </w:tr>
      <w:tr w:rsidR="00E311C9" w14:paraId="0F60B35B" w14:textId="77777777" w:rsidTr="00581AE7">
        <w:trPr>
          <w:jc w:val="center"/>
        </w:trPr>
        <w:tc>
          <w:tcPr>
            <w:tcW w:w="0" w:type="auto"/>
          </w:tcPr>
          <w:p w14:paraId="3058CD39" w14:textId="77777777" w:rsidR="00E311C9" w:rsidRDefault="00E311C9" w:rsidP="009F6430">
            <w:r>
              <w:t>HM</w:t>
            </w:r>
          </w:p>
        </w:tc>
        <w:tc>
          <w:tcPr>
            <w:tcW w:w="0" w:type="auto"/>
          </w:tcPr>
          <w:p w14:paraId="15446762" w14:textId="74D76462" w:rsidR="00E311C9" w:rsidRPr="009C0697" w:rsidRDefault="00CE4A25" w:rsidP="00581AE7">
            <w:pPr>
              <w:rPr>
                <w:sz w:val="18"/>
              </w:rPr>
            </w:pPr>
            <w:hyperlink r:id="rId14" w:history="1">
              <w:r w:rsidR="00DA52EF" w:rsidRPr="00581AE7">
                <w:rPr>
                  <w:rStyle w:val="Hyperlink"/>
                  <w:sz w:val="18"/>
                </w:rPr>
                <w:t>https://hevc.hhi.fraunhofer.de/svn/svn_HEVCSoftware</w:t>
              </w:r>
            </w:hyperlink>
          </w:p>
        </w:tc>
        <w:tc>
          <w:tcPr>
            <w:tcW w:w="0" w:type="auto"/>
          </w:tcPr>
          <w:p w14:paraId="7C3EC6E1" w14:textId="4FEABB3C" w:rsidR="00E311C9" w:rsidRDefault="00DA52EF" w:rsidP="009F6430">
            <w:r>
              <w:t>HM-</w:t>
            </w:r>
            <w:r w:rsidR="00E311C9">
              <w:t>16.16</w:t>
            </w:r>
          </w:p>
        </w:tc>
      </w:tr>
    </w:tbl>
    <w:p w14:paraId="6277D2B7" w14:textId="77777777" w:rsidR="00CD6463" w:rsidRDefault="00CD6463" w:rsidP="00CD6463">
      <w:pPr>
        <w:pStyle w:val="berschrift1"/>
        <w:ind w:left="426"/>
        <w:rPr>
          <w:lang w:val="en-GB"/>
        </w:rPr>
      </w:pPr>
      <w:r>
        <w:rPr>
          <w:lang w:val="en-GB"/>
        </w:rPr>
        <w:t>Evaluation Methodology</w:t>
      </w:r>
    </w:p>
    <w:p w14:paraId="29DB9BEF" w14:textId="6D6B51CE" w:rsidR="00CD6463" w:rsidRDefault="00CD6463" w:rsidP="00CD6463">
      <w:pPr>
        <w:rPr>
          <w:lang w:val="en-GB"/>
        </w:rPr>
      </w:pPr>
      <w:r>
        <w:rPr>
          <w:lang w:val="en-GB"/>
        </w:rPr>
        <w:t>Evaluation of the submissions in response to the Call for Proposals will be performed at the</w:t>
      </w:r>
      <w:r w:rsidR="002C1A1C">
        <w:rPr>
          <w:lang w:val="en-GB"/>
        </w:rPr>
        <w:t xml:space="preserve"> </w:t>
      </w:r>
      <w:r>
        <w:rPr>
          <w:lang w:val="en-GB"/>
        </w:rPr>
        <w:t>12</w:t>
      </w:r>
      <w:r w:rsidR="00C0707D">
        <w:rPr>
          <w:lang w:val="en-GB"/>
        </w:rPr>
        <w:t>6</w:t>
      </w:r>
      <w:r>
        <w:rPr>
          <w:lang w:val="en-GB"/>
        </w:rPr>
        <w:t xml:space="preserve">th MPEG meeting </w:t>
      </w:r>
      <w:r w:rsidR="002F2F99">
        <w:rPr>
          <w:lang w:val="en-GB"/>
        </w:rPr>
        <w:t xml:space="preserve">in </w:t>
      </w:r>
      <w:r w:rsidR="00C0707D">
        <w:rPr>
          <w:lang w:val="en-GB"/>
        </w:rPr>
        <w:t>March</w:t>
      </w:r>
      <w:r>
        <w:rPr>
          <w:lang w:val="en-GB"/>
        </w:rPr>
        <w:t xml:space="preserve"> 2019 at </w:t>
      </w:r>
      <w:r w:rsidR="00C0707D">
        <w:rPr>
          <w:lang w:val="en-GB"/>
        </w:rPr>
        <w:t>Geneva</w:t>
      </w:r>
      <w:r>
        <w:rPr>
          <w:lang w:val="en-GB"/>
        </w:rPr>
        <w:t>.</w:t>
      </w:r>
    </w:p>
    <w:p w14:paraId="1DDF5E6C" w14:textId="2C884669" w:rsidR="006F2713" w:rsidRDefault="00CD6463" w:rsidP="00CD6463">
      <w:pPr>
        <w:rPr>
          <w:lang w:val="en-GB"/>
        </w:rPr>
      </w:pPr>
      <w:r>
        <w:rPr>
          <w:lang w:val="en-GB"/>
        </w:rPr>
        <w:t>Proponents are aske</w:t>
      </w:r>
      <w:r w:rsidR="006F2713">
        <w:rPr>
          <w:lang w:val="en-GB"/>
        </w:rPr>
        <w:t>d to make submissions including complete bitstream packages, which may contain multiple bitstreams for texture and depth for multiple views</w:t>
      </w:r>
      <w:r w:rsidR="00625C0C">
        <w:rPr>
          <w:lang w:val="en-GB"/>
        </w:rPr>
        <w:t xml:space="preserve"> or combinations of views</w:t>
      </w:r>
      <w:r w:rsidR="006F2713">
        <w:rPr>
          <w:lang w:val="en-GB"/>
        </w:rPr>
        <w:t xml:space="preserve">, as well as metadata. Decoded YUV files </w:t>
      </w:r>
      <w:r w:rsidR="00625C0C">
        <w:rPr>
          <w:lang w:val="en-GB"/>
        </w:rPr>
        <w:t xml:space="preserve">corresponding to all submitted bitstreams shall be provided. In addition, </w:t>
      </w:r>
      <w:r w:rsidR="005E4475">
        <w:rPr>
          <w:lang w:val="en-GB"/>
        </w:rPr>
        <w:t>a subset (</w:t>
      </w:r>
      <w:r w:rsidR="005E4475">
        <w:rPr>
          <w:lang w:val="en-GB"/>
        </w:rPr>
        <w:fldChar w:fldCharType="begin"/>
      </w:r>
      <w:r w:rsidR="005E4475">
        <w:rPr>
          <w:lang w:val="en-GB"/>
        </w:rPr>
        <w:instrText xml:space="preserve"> REF _Ref528748048 \h </w:instrText>
      </w:r>
      <w:r w:rsidR="005E4475">
        <w:rPr>
          <w:lang w:val="en-GB"/>
        </w:rPr>
      </w:r>
      <w:r w:rsidR="005E4475">
        <w:rPr>
          <w:lang w:val="en-GB"/>
        </w:rPr>
        <w:fldChar w:fldCharType="separate"/>
      </w:r>
      <w:r w:rsidR="00F922CE" w:rsidRPr="00F011A7">
        <w:t xml:space="preserve">Table </w:t>
      </w:r>
      <w:r w:rsidR="00F922CE">
        <w:rPr>
          <w:noProof/>
        </w:rPr>
        <w:t>8</w:t>
      </w:r>
      <w:r w:rsidR="005E4475">
        <w:rPr>
          <w:lang w:val="en-GB"/>
        </w:rPr>
        <w:fldChar w:fldCharType="end"/>
      </w:r>
      <w:r w:rsidR="005E4475">
        <w:rPr>
          <w:lang w:val="en-GB"/>
        </w:rPr>
        <w:t xml:space="preserve">) of </w:t>
      </w:r>
      <w:r w:rsidR="00083ADC">
        <w:rPr>
          <w:lang w:val="en-GB"/>
        </w:rPr>
        <w:t xml:space="preserve">full-length </w:t>
      </w:r>
      <w:r w:rsidR="00625C0C">
        <w:rPr>
          <w:lang w:val="en-GB"/>
        </w:rPr>
        <w:t>decoded</w:t>
      </w:r>
      <w:r w:rsidR="00566DD5">
        <w:rPr>
          <w:lang w:val="en-GB"/>
        </w:rPr>
        <w:t xml:space="preserve"> and synthesized</w:t>
      </w:r>
      <w:r w:rsidR="00625C0C">
        <w:rPr>
          <w:lang w:val="en-GB"/>
        </w:rPr>
        <w:t xml:space="preserve"> YUV files </w:t>
      </w:r>
      <w:r w:rsidR="009F6430">
        <w:rPr>
          <w:lang w:val="en-GB"/>
        </w:rPr>
        <w:t>corresponding to the source view positions shall be provided.</w:t>
      </w:r>
      <w:r w:rsidR="00083ADC">
        <w:rPr>
          <w:lang w:val="en-GB"/>
        </w:rPr>
        <w:t xml:space="preserve"> </w:t>
      </w:r>
      <w:r w:rsidR="009F6430">
        <w:rPr>
          <w:lang w:val="en-GB"/>
        </w:rPr>
        <w:t>Executable programs</w:t>
      </w:r>
      <w:r w:rsidR="00CA17E5">
        <w:rPr>
          <w:lang w:val="en-GB"/>
        </w:rPr>
        <w:t xml:space="preserve"> </w:t>
      </w:r>
      <w:r w:rsidR="00CA17E5" w:rsidRPr="00AF1A2E">
        <w:rPr>
          <w:lang w:val="en-GB"/>
        </w:rPr>
        <w:t xml:space="preserve">for </w:t>
      </w:r>
      <w:r w:rsidR="009F6430" w:rsidRPr="004B18D1">
        <w:rPr>
          <w:lang w:val="en-GB"/>
        </w:rPr>
        <w:t>Linux or Windows</w:t>
      </w:r>
      <w:r w:rsidR="00CA17E5" w:rsidRPr="004B18D1">
        <w:rPr>
          <w:lang w:val="en-GB"/>
        </w:rPr>
        <w:t xml:space="preserve"> OS</w:t>
      </w:r>
      <w:r w:rsidR="009F6430" w:rsidRPr="00AF1A2E">
        <w:rPr>
          <w:lang w:val="en-GB"/>
        </w:rPr>
        <w:t xml:space="preserve"> and</w:t>
      </w:r>
      <w:r w:rsidR="009F6430">
        <w:rPr>
          <w:lang w:val="en-GB"/>
        </w:rPr>
        <w:t xml:space="preserve"> any necessary configuration files and usage instructions shall be provided</w:t>
      </w:r>
      <w:r w:rsidR="00CA17E5">
        <w:rPr>
          <w:lang w:val="en-GB"/>
        </w:rPr>
        <w:t xml:space="preserve">, which </w:t>
      </w:r>
      <w:r w:rsidR="009F6430">
        <w:rPr>
          <w:lang w:val="en-GB"/>
        </w:rPr>
        <w:t>can be used to generate source view positions from the provided complete bitstream packages.</w:t>
      </w:r>
      <w:r w:rsidR="008D1FD8">
        <w:rPr>
          <w:lang w:val="en-GB"/>
        </w:rPr>
        <w:t xml:space="preserve"> If an executable other than RVS is used to generate intermediate view positions, the executable shall accept input of the pose trace files in the same format used by RVS.</w:t>
      </w:r>
    </w:p>
    <w:p w14:paraId="69301F39" w14:textId="341CE079" w:rsidR="00C92D98" w:rsidRDefault="00625C0C" w:rsidP="00CD6463">
      <w:pPr>
        <w:rPr>
          <w:lang w:val="en-GB"/>
        </w:rPr>
      </w:pPr>
      <w:r>
        <w:rPr>
          <w:lang w:val="en-GB"/>
        </w:rPr>
        <w:t>A provided reporting template is to be completed, including bitrate values for each component bitstream, as well as sub-total and total bitrates</w:t>
      </w:r>
      <w:r w:rsidR="00AF1A2E">
        <w:rPr>
          <w:lang w:val="en-GB"/>
        </w:rPr>
        <w:t>. Pixel rate</w:t>
      </w:r>
      <w:r w:rsidR="005E4475">
        <w:rPr>
          <w:lang w:val="en-GB"/>
        </w:rPr>
        <w:t xml:space="preserve"> (</w:t>
      </w:r>
      <w:proofErr w:type="spellStart"/>
      <w:r w:rsidR="005E4475">
        <w:rPr>
          <w:lang w:val="en-GB"/>
        </w:rPr>
        <w:t>luma</w:t>
      </w:r>
      <w:proofErr w:type="spellEnd"/>
      <w:r w:rsidR="005E4475">
        <w:rPr>
          <w:lang w:val="en-GB"/>
        </w:rPr>
        <w:t xml:space="preserve"> samples/s)</w:t>
      </w:r>
      <w:r w:rsidR="00AF1A2E">
        <w:rPr>
          <w:lang w:val="en-GB"/>
        </w:rPr>
        <w:t xml:space="preserve"> of the HEVC </w:t>
      </w:r>
      <w:r w:rsidR="00D445F8">
        <w:rPr>
          <w:lang w:val="en-GB"/>
        </w:rPr>
        <w:t>bitstreams</w:t>
      </w:r>
      <w:r w:rsidR="00AF1A2E">
        <w:rPr>
          <w:lang w:val="en-GB"/>
        </w:rPr>
        <w:t xml:space="preserve"> </w:t>
      </w:r>
      <w:r w:rsidR="00A06C6F">
        <w:rPr>
          <w:lang w:val="en-GB"/>
        </w:rPr>
        <w:t xml:space="preserve">shall </w:t>
      </w:r>
      <w:r w:rsidR="00AF1A2E">
        <w:rPr>
          <w:lang w:val="en-GB"/>
        </w:rPr>
        <w:t>be provided, including</w:t>
      </w:r>
      <w:r w:rsidR="00337F44">
        <w:rPr>
          <w:lang w:val="en-GB"/>
        </w:rPr>
        <w:t xml:space="preserve"> indicat</w:t>
      </w:r>
      <w:r w:rsidR="00AF1A2E">
        <w:rPr>
          <w:lang w:val="en-GB"/>
        </w:rPr>
        <w:t>ion</w:t>
      </w:r>
      <w:r w:rsidR="00337F44">
        <w:rPr>
          <w:lang w:val="en-GB"/>
        </w:rPr>
        <w:t xml:space="preserve"> of number of coded views, and resolution of the coded texture and depth views</w:t>
      </w:r>
      <w:r>
        <w:rPr>
          <w:lang w:val="en-GB"/>
        </w:rPr>
        <w:t>.</w:t>
      </w:r>
      <w:r w:rsidR="005E4475">
        <w:rPr>
          <w:lang w:val="en-GB"/>
        </w:rPr>
        <w:t xml:space="preserve"> </w:t>
      </w:r>
      <w:r w:rsidR="00566DD5">
        <w:rPr>
          <w:lang w:val="en-GB"/>
        </w:rPr>
        <w:t>(</w:t>
      </w:r>
      <w:r w:rsidR="00337F44">
        <w:rPr>
          <w:lang w:val="en-GB"/>
        </w:rPr>
        <w:t>WS-</w:t>
      </w:r>
      <w:r w:rsidR="00566DD5">
        <w:rPr>
          <w:lang w:val="en-GB"/>
        </w:rPr>
        <w:t>)</w:t>
      </w:r>
      <w:r w:rsidR="00337F44">
        <w:rPr>
          <w:lang w:val="en-GB"/>
        </w:rPr>
        <w:t xml:space="preserve">PSNR </w:t>
      </w:r>
      <w:r>
        <w:rPr>
          <w:lang w:val="en-GB"/>
        </w:rPr>
        <w:t xml:space="preserve">values will be provided </w:t>
      </w:r>
      <w:r w:rsidR="00A06C6F">
        <w:rPr>
          <w:lang w:val="en-GB"/>
        </w:rPr>
        <w:t xml:space="preserve">using </w:t>
      </w:r>
      <w:r>
        <w:rPr>
          <w:lang w:val="en-GB"/>
        </w:rPr>
        <w:t>the reporting template for all source view positions</w:t>
      </w:r>
      <w:r w:rsidR="009F74A7">
        <w:rPr>
          <w:lang w:val="en-GB"/>
        </w:rPr>
        <w:t>.</w:t>
      </w:r>
    </w:p>
    <w:p w14:paraId="6206239D" w14:textId="215CD3EA" w:rsidR="00625C0C" w:rsidRDefault="002F2F99" w:rsidP="00CD6463">
      <w:pPr>
        <w:rPr>
          <w:lang w:val="en-GB"/>
        </w:rPr>
      </w:pPr>
      <w:r w:rsidRPr="002910E6">
        <w:rPr>
          <w:lang w:val="en-GB"/>
        </w:rPr>
        <w:t>According</w:t>
      </w:r>
      <w:r w:rsidR="00C92D98" w:rsidRPr="002910E6">
        <w:rPr>
          <w:lang w:val="en-GB"/>
        </w:rPr>
        <w:t xml:space="preserve"> to the schedule in </w:t>
      </w:r>
      <w:r w:rsidR="00F7364F">
        <w:rPr>
          <w:lang w:val="en-GB"/>
        </w:rPr>
        <w:t>S</w:t>
      </w:r>
      <w:r w:rsidR="00F7364F" w:rsidRPr="002910E6">
        <w:rPr>
          <w:lang w:val="en-GB"/>
        </w:rPr>
        <w:t xml:space="preserve">ection </w:t>
      </w:r>
      <w:r w:rsidR="003414CE">
        <w:rPr>
          <w:highlight w:val="yellow"/>
          <w:lang w:val="en-GB"/>
        </w:rPr>
        <w:fldChar w:fldCharType="begin"/>
      </w:r>
      <w:r w:rsidR="003414CE">
        <w:rPr>
          <w:lang w:val="en-GB"/>
        </w:rPr>
        <w:instrText xml:space="preserve"> REF _Ref520386309 \r </w:instrText>
      </w:r>
      <w:r w:rsidR="003414CE">
        <w:rPr>
          <w:highlight w:val="yellow"/>
          <w:lang w:val="en-GB"/>
        </w:rPr>
        <w:fldChar w:fldCharType="separate"/>
      </w:r>
      <w:r w:rsidR="00F922CE">
        <w:rPr>
          <w:lang w:val="en-GB"/>
        </w:rPr>
        <w:t>3</w:t>
      </w:r>
      <w:r w:rsidR="003414CE">
        <w:rPr>
          <w:highlight w:val="yellow"/>
          <w:lang w:val="en-GB"/>
        </w:rPr>
        <w:fldChar w:fldCharType="end"/>
      </w:r>
      <w:r w:rsidR="00C92D98" w:rsidRPr="002910E6">
        <w:rPr>
          <w:lang w:val="en-GB"/>
        </w:rPr>
        <w:t xml:space="preserve">, shortly after the </w:t>
      </w:r>
      <w:r w:rsidR="00C92D98">
        <w:rPr>
          <w:lang w:val="en-GB"/>
        </w:rPr>
        <w:t>submission deadline, “late disclosed” pose tra</w:t>
      </w:r>
      <w:r w:rsidR="00C92D98" w:rsidRPr="002910E6">
        <w:rPr>
          <w:lang w:val="en-GB"/>
        </w:rPr>
        <w:t>ces will be published</w:t>
      </w:r>
      <w:r w:rsidR="005E4475">
        <w:rPr>
          <w:lang w:val="en-GB"/>
        </w:rPr>
        <w:t xml:space="preserve"> and the proponents will generate the additional dynamic viewport videos</w:t>
      </w:r>
      <w:r w:rsidR="00C92D98">
        <w:rPr>
          <w:lang w:val="en-GB"/>
        </w:rPr>
        <w:t>.</w:t>
      </w:r>
    </w:p>
    <w:p w14:paraId="14D4E725" w14:textId="14DF32C2" w:rsidR="008150D9" w:rsidRDefault="009F6430" w:rsidP="00CD6463">
      <w:pPr>
        <w:rPr>
          <w:lang w:val="en-GB"/>
        </w:rPr>
      </w:pPr>
      <w:r>
        <w:rPr>
          <w:lang w:val="en-GB"/>
        </w:rPr>
        <w:t>T</w:t>
      </w:r>
      <w:r w:rsidR="00625C0C">
        <w:rPr>
          <w:lang w:val="en-GB"/>
        </w:rPr>
        <w:t xml:space="preserve">he naming convention defined in </w:t>
      </w:r>
      <w:r w:rsidR="009A0691">
        <w:rPr>
          <w:lang w:val="en-GB"/>
        </w:rPr>
        <w:t>Annex D</w:t>
      </w:r>
      <w:r>
        <w:rPr>
          <w:lang w:val="en-GB"/>
        </w:rPr>
        <w:t xml:space="preserve"> shall be followed.</w:t>
      </w:r>
      <w:r w:rsidR="008150D9">
        <w:rPr>
          <w:lang w:val="en-GB"/>
        </w:rPr>
        <w:t xml:space="preserve"> When a formal registration is received by the Test Chair, a Proponent Code (</w:t>
      </w:r>
      <w:proofErr w:type="spellStart"/>
      <w:r w:rsidR="008150D9">
        <w:rPr>
          <w:lang w:val="en-GB"/>
        </w:rPr>
        <w:t>Pxx</w:t>
      </w:r>
      <w:proofErr w:type="spellEnd"/>
      <w:r w:rsidR="008150D9">
        <w:rPr>
          <w:lang w:val="en-GB"/>
        </w:rPr>
        <w:t xml:space="preserve">) </w:t>
      </w:r>
      <w:r w:rsidR="0031261C">
        <w:rPr>
          <w:lang w:val="en-GB"/>
        </w:rPr>
        <w:t>will be provided</w:t>
      </w:r>
      <w:r w:rsidR="000E7119">
        <w:rPr>
          <w:lang w:val="en-GB"/>
        </w:rPr>
        <w:t xml:space="preserve"> to the proponent</w:t>
      </w:r>
      <w:r w:rsidR="0031261C">
        <w:rPr>
          <w:lang w:val="en-GB"/>
        </w:rPr>
        <w:t xml:space="preserve"> </w:t>
      </w:r>
      <w:r w:rsidR="008150D9">
        <w:rPr>
          <w:lang w:val="en-GB"/>
        </w:rPr>
        <w:t xml:space="preserve">that will be used to name the </w:t>
      </w:r>
      <w:proofErr w:type="spellStart"/>
      <w:r w:rsidR="008150D9">
        <w:rPr>
          <w:lang w:val="en-GB"/>
        </w:rPr>
        <w:t>bitstream</w:t>
      </w:r>
      <w:r w:rsidR="0031261C">
        <w:rPr>
          <w:lang w:val="en-GB"/>
        </w:rPr>
        <w:t>s</w:t>
      </w:r>
      <w:proofErr w:type="spellEnd"/>
      <w:r w:rsidR="008150D9">
        <w:rPr>
          <w:lang w:val="en-GB"/>
        </w:rPr>
        <w:t>, the decoded YUV files</w:t>
      </w:r>
      <w:r w:rsidR="0031261C">
        <w:rPr>
          <w:lang w:val="en-GB"/>
        </w:rPr>
        <w:t xml:space="preserve">, </w:t>
      </w:r>
      <w:r w:rsidR="000E7119">
        <w:rPr>
          <w:lang w:val="en-GB"/>
        </w:rPr>
        <w:t xml:space="preserve">the </w:t>
      </w:r>
      <w:r w:rsidR="0031261C">
        <w:rPr>
          <w:lang w:val="en-GB"/>
        </w:rPr>
        <w:t>v</w:t>
      </w:r>
      <w:r w:rsidR="005E4475">
        <w:rPr>
          <w:lang w:val="en-GB"/>
        </w:rPr>
        <w:t>ie</w:t>
      </w:r>
      <w:r w:rsidR="008150D9">
        <w:rPr>
          <w:lang w:val="en-GB"/>
        </w:rPr>
        <w:t>wport files</w:t>
      </w:r>
      <w:r w:rsidR="000E7119">
        <w:rPr>
          <w:lang w:val="en-GB"/>
        </w:rPr>
        <w:t>, and any metadata files</w:t>
      </w:r>
      <w:r w:rsidR="008150D9">
        <w:rPr>
          <w:lang w:val="en-GB"/>
        </w:rPr>
        <w:t>.</w:t>
      </w:r>
    </w:p>
    <w:p w14:paraId="1058E726" w14:textId="2FEBFAEF" w:rsidR="00625C0C" w:rsidRDefault="008150D9" w:rsidP="00CD6463">
      <w:pPr>
        <w:rPr>
          <w:lang w:val="en-GB"/>
        </w:rPr>
      </w:pPr>
      <w:r>
        <w:rPr>
          <w:lang w:val="en-GB"/>
        </w:rPr>
        <w:t xml:space="preserve">The subjective </w:t>
      </w:r>
      <w:r w:rsidR="003854B0">
        <w:rPr>
          <w:lang w:val="en-GB"/>
        </w:rPr>
        <w:t>e</w:t>
      </w:r>
      <w:r>
        <w:rPr>
          <w:lang w:val="en-GB"/>
        </w:rPr>
        <w:t xml:space="preserve">valuation of the submissions will be done on the viewport video files </w:t>
      </w:r>
      <w:r w:rsidR="006A08D0">
        <w:rPr>
          <w:lang w:val="en-GB"/>
        </w:rPr>
        <w:t xml:space="preserve">(both known and hidden pose traces) </w:t>
      </w:r>
      <w:r>
        <w:rPr>
          <w:lang w:val="en-GB"/>
        </w:rPr>
        <w:t>using the “Expert Viewing Protocol” as defined in Recommendation ITU-R BT.2095 (</w:t>
      </w:r>
      <w:r w:rsidR="00670AC1">
        <w:rPr>
          <w:lang w:val="en-GB"/>
        </w:rPr>
        <w:t>https://www.itu.int/rec/R-REC-BT.2095/en</w:t>
      </w:r>
      <w:r w:rsidR="00670AC1">
        <w:rPr>
          <w:lang w:val="en-GB" w:eastAsia="zh-CN"/>
        </w:rPr>
        <w:t>, briefly described in Annex E</w:t>
      </w:r>
      <w:r>
        <w:rPr>
          <w:lang w:val="en-GB"/>
        </w:rPr>
        <w:t xml:space="preserve">). This EVP procedure requires the availability of three groups of selected experts that will participated to all the test sessions. The experts will be proposed by the companies participating to this standardization activities; the final selection </w:t>
      </w:r>
      <w:r w:rsidR="00086E59">
        <w:rPr>
          <w:lang w:val="en-GB"/>
        </w:rPr>
        <w:t xml:space="preserve">of the experts acting as viewers at Geneva </w:t>
      </w:r>
      <w:r>
        <w:rPr>
          <w:lang w:val="en-GB"/>
        </w:rPr>
        <w:t xml:space="preserve">will be done on a consensus basis </w:t>
      </w:r>
      <w:r w:rsidR="00086E59">
        <w:rPr>
          <w:lang w:val="en-GB"/>
        </w:rPr>
        <w:t>by all the members of the group. Only the experts selected by the Group will be admitted to participate to the EVP sessions in Geneva.</w:t>
      </w:r>
    </w:p>
    <w:p w14:paraId="0B065FE5" w14:textId="0E998918" w:rsidR="00670AC1" w:rsidRDefault="00670AC1" w:rsidP="00CD6463">
      <w:pPr>
        <w:rPr>
          <w:lang w:val="en-GB"/>
        </w:rPr>
      </w:pPr>
    </w:p>
    <w:p w14:paraId="55696D20" w14:textId="6047E897" w:rsidR="00670AC1" w:rsidRDefault="00670AC1" w:rsidP="00670AC1">
      <w:pPr>
        <w:rPr>
          <w:rFonts w:eastAsiaTheme="minorEastAsia"/>
          <w:lang w:val="en-GB" w:eastAsia="zh-CN"/>
        </w:rPr>
      </w:pPr>
      <w:r>
        <w:rPr>
          <w:lang w:val="en-GB" w:eastAsia="zh-CN"/>
        </w:rPr>
        <w:lastRenderedPageBreak/>
        <w:t>For each BTC (</w:t>
      </w:r>
      <w:proofErr w:type="spellStart"/>
      <w:r>
        <w:rPr>
          <w:lang w:val="en-GB" w:eastAsia="zh-CN"/>
        </w:rPr>
        <w:t>cf</w:t>
      </w:r>
      <w:proofErr w:type="spellEnd"/>
      <w:r>
        <w:rPr>
          <w:lang w:val="en-GB" w:eastAsia="zh-CN"/>
        </w:rPr>
        <w:t xml:space="preserve"> Annex E for acronym), PVS A and PVS B will be randomly selected from all submissions and anchors with the same SRC. One SRC per test sequence per pose trace is generated from all original source views of that test sequence.</w:t>
      </w:r>
    </w:p>
    <w:p w14:paraId="332D1A56" w14:textId="77777777" w:rsidR="00670AC1" w:rsidRDefault="00670AC1" w:rsidP="00CD6463">
      <w:pPr>
        <w:rPr>
          <w:lang w:val="en-GB"/>
        </w:rPr>
      </w:pPr>
    </w:p>
    <w:p w14:paraId="7D4ED160" w14:textId="77777777" w:rsidR="00916887" w:rsidRPr="001660D5" w:rsidRDefault="00D2501D" w:rsidP="00760FCD">
      <w:pPr>
        <w:pStyle w:val="berschrift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6147ECF5"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w:t>
      </w:r>
      <w:r w:rsidR="00EB5C0E">
        <w:rPr>
          <w:lang w:val="en-GB"/>
        </w:rPr>
        <w:t xml:space="preserve">.  </w:t>
      </w:r>
    </w:p>
    <w:p w14:paraId="7D2ABE4C" w14:textId="55139F6B"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w:t>
      </w:r>
      <w:r w:rsidR="00AF1A2E">
        <w:rPr>
          <w:lang w:val="en-GB"/>
        </w:rPr>
        <w:t xml:space="preserve">indicated in </w:t>
      </w:r>
      <w:r w:rsidR="00566DD5">
        <w:rPr>
          <w:lang w:val="en-GB"/>
        </w:rPr>
        <w:t>S</w:t>
      </w:r>
      <w:r w:rsidR="00566DD5" w:rsidRPr="00204FB5">
        <w:rPr>
          <w:lang w:val="en-GB"/>
        </w:rPr>
        <w:t xml:space="preserve">ection </w:t>
      </w:r>
      <w:r w:rsidR="00AF1A2E" w:rsidRPr="00204FB5">
        <w:rPr>
          <w:lang w:val="en-GB"/>
        </w:rPr>
        <w:t>3</w:t>
      </w:r>
      <w:r w:rsidR="00352EF5" w:rsidRPr="004B18D1">
        <w:rPr>
          <w:lang w:val="en-GB"/>
        </w:rPr>
        <w:t>,</w:t>
      </w:r>
      <w:r w:rsidR="00352EF5" w:rsidRPr="00204FB5">
        <w:rPr>
          <w:lang w:val="en-GB"/>
        </w:rPr>
        <w:t xml:space="preserve"> </w:t>
      </w:r>
      <w:r w:rsidR="002F2F99" w:rsidRPr="00204FB5">
        <w:rPr>
          <w:lang w:val="en-GB"/>
        </w:rPr>
        <w:t>a</w:t>
      </w:r>
      <w:r w:rsidR="00F1434B">
        <w:rPr>
          <w:lang w:val="en-GB"/>
        </w:rPr>
        <w:t xml:space="preserve"> </w:t>
      </w:r>
      <w:r w:rsidR="002F2F99">
        <w:rPr>
          <w:lang w:val="en-GB"/>
        </w:rPr>
        <w:t>solid-state</w:t>
      </w:r>
      <w:r w:rsidR="00EB5C0E">
        <w:rPr>
          <w:lang w:val="en-GB"/>
        </w:rPr>
        <w:t xml:space="preserv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w:t>
      </w:r>
      <w:r w:rsidR="006A08D0">
        <w:rPr>
          <w:lang w:val="en-GB"/>
        </w:rPr>
        <w:t xml:space="preserve">Section </w:t>
      </w:r>
      <w:r w:rsidR="006A08D0">
        <w:rPr>
          <w:lang w:val="en-GB"/>
        </w:rPr>
        <w:fldChar w:fldCharType="begin"/>
      </w:r>
      <w:r w:rsidR="006A08D0">
        <w:rPr>
          <w:lang w:val="en-GB"/>
        </w:rPr>
        <w:instrText xml:space="preserve"> REF _Ref497426748 \r \h </w:instrText>
      </w:r>
      <w:r w:rsidR="006A08D0">
        <w:rPr>
          <w:lang w:val="en-GB"/>
        </w:rPr>
      </w:r>
      <w:r w:rsidR="006A08D0">
        <w:rPr>
          <w:lang w:val="en-GB"/>
        </w:rPr>
        <w:fldChar w:fldCharType="separate"/>
      </w:r>
      <w:r w:rsidR="00F922CE">
        <w:rPr>
          <w:lang w:val="en-GB"/>
        </w:rPr>
        <w:t>9</w:t>
      </w:r>
      <w:r w:rsidR="006A08D0">
        <w:rPr>
          <w:lang w:val="en-GB"/>
        </w:rPr>
        <w:fldChar w:fldCharType="end"/>
      </w:r>
      <w:r w:rsidR="004A002E" w:rsidRPr="00FB0D0B">
        <w:rPr>
          <w:lang w:val="en-GB"/>
        </w:rPr>
        <w:t>)</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w:t>
      </w:r>
      <w:bookmarkStart w:id="15" w:name="_Ref490325807"/>
      <w:r w:rsidR="00C92D98">
        <w:rPr>
          <w:lang w:val="en-GB"/>
        </w:rPr>
        <w:t xml:space="preserve">all of the items defined in </w:t>
      </w:r>
      <w:r w:rsidR="00566DD5">
        <w:rPr>
          <w:lang w:val="en-GB"/>
        </w:rPr>
        <w:t xml:space="preserve">Section </w:t>
      </w:r>
      <w:r w:rsidR="0093504A">
        <w:rPr>
          <w:highlight w:val="yellow"/>
          <w:lang w:val="en-GB"/>
        </w:rPr>
        <w:fldChar w:fldCharType="begin"/>
      </w:r>
      <w:r w:rsidR="0093504A">
        <w:rPr>
          <w:lang w:val="en-GB"/>
        </w:rPr>
        <w:instrText xml:space="preserve"> REF _Ref520445477 \r </w:instrText>
      </w:r>
      <w:r w:rsidR="0093504A">
        <w:rPr>
          <w:highlight w:val="yellow"/>
          <w:lang w:val="en-GB"/>
        </w:rPr>
        <w:fldChar w:fldCharType="separate"/>
      </w:r>
      <w:r w:rsidR="00F922CE">
        <w:rPr>
          <w:lang w:val="en-GB"/>
        </w:rPr>
        <w:t>7</w:t>
      </w:r>
      <w:r w:rsidR="0093504A">
        <w:rPr>
          <w:highlight w:val="yellow"/>
          <w:lang w:val="en-GB"/>
        </w:rPr>
        <w:fldChar w:fldCharType="end"/>
      </w:r>
      <w:bookmarkEnd w:id="15"/>
      <w:r w:rsidR="00F1434B">
        <w:rPr>
          <w:lang w:val="en-GB"/>
        </w:rPr>
        <w:t xml:space="preserve"> </w:t>
      </w:r>
      <w:r w:rsidR="00D2501D" w:rsidRPr="00FB0D0B">
        <w:rPr>
          <w:lang w:val="en-GB"/>
        </w:rPr>
        <w:t xml:space="preserve">used by the proponent to generate the YUV files </w:t>
      </w:r>
      <w:r w:rsidR="00204FB5">
        <w:rPr>
          <w:lang w:val="en-GB"/>
        </w:rPr>
        <w:t xml:space="preserve">for all source view and </w:t>
      </w:r>
      <w:r w:rsidR="00D445F8">
        <w:rPr>
          <w:lang w:val="en-GB"/>
        </w:rPr>
        <w:t>pose trace views</w:t>
      </w:r>
      <w:r w:rsidR="00204FB5">
        <w:rPr>
          <w:lang w:val="en-GB"/>
        </w:rPr>
        <w:t xml:space="preserve"> </w:t>
      </w:r>
      <w:r w:rsidR="00D2501D" w:rsidRPr="00FB0D0B">
        <w:rPr>
          <w:lang w:val="en-GB"/>
        </w:rPr>
        <w:t>from the bitstreams</w:t>
      </w:r>
      <w:r w:rsidR="00204FB5">
        <w:rPr>
          <w:lang w:val="en-GB"/>
        </w:rPr>
        <w:t>.</w:t>
      </w:r>
    </w:p>
    <w:p w14:paraId="6BD360F8" w14:textId="2AC50C6E" w:rsidR="001B708A"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647AA3F0" w14:textId="1DFD4D90" w:rsidR="00030A38" w:rsidRDefault="00030A38" w:rsidP="001B708A">
      <w:pPr>
        <w:rPr>
          <w:lang w:val="en-GB"/>
        </w:rPr>
      </w:pPr>
      <w:r>
        <w:rPr>
          <w:lang w:val="en-GB"/>
        </w:rPr>
        <w:t xml:space="preserve">The items </w:t>
      </w:r>
      <w:r w:rsidR="007B2C11">
        <w:rPr>
          <w:lang w:val="en-GB"/>
        </w:rPr>
        <w:t xml:space="preserve">defined in Section </w:t>
      </w:r>
      <w:r>
        <w:rPr>
          <w:lang w:val="en-GB"/>
        </w:rPr>
        <w:t xml:space="preserve">7 and with </w:t>
      </w:r>
      <w:r w:rsidR="00192681">
        <w:rPr>
          <w:lang w:val="en-GB"/>
        </w:rPr>
        <w:t>a</w:t>
      </w:r>
      <w:r w:rsidR="0031261C">
        <w:rPr>
          <w:lang w:val="en-GB"/>
        </w:rPr>
        <w:t xml:space="preserve">n </w:t>
      </w:r>
      <w:proofErr w:type="spellStart"/>
      <w:r w:rsidR="0031261C">
        <w:rPr>
          <w:lang w:val="en-GB"/>
        </w:rPr>
        <w:t>approximate</w:t>
      </w:r>
      <w:r>
        <w:rPr>
          <w:lang w:val="en-GB"/>
        </w:rPr>
        <w:t>data</w:t>
      </w:r>
      <w:proofErr w:type="spellEnd"/>
      <w:r>
        <w:rPr>
          <w:lang w:val="en-GB"/>
        </w:rPr>
        <w:t xml:space="preserve"> size are given in</w:t>
      </w:r>
      <w:r w:rsidR="00F7364F">
        <w:rPr>
          <w:lang w:val="en-GB"/>
        </w:rPr>
        <w:t xml:space="preserve"> </w:t>
      </w:r>
      <w:r w:rsidR="006A08D0">
        <w:rPr>
          <w:lang w:val="en-GB"/>
        </w:rPr>
        <w:fldChar w:fldCharType="begin"/>
      </w:r>
      <w:r w:rsidR="006A08D0">
        <w:rPr>
          <w:lang w:val="en-GB"/>
        </w:rPr>
        <w:instrText xml:space="preserve"> REF _Ref528755797 \h </w:instrText>
      </w:r>
      <w:r w:rsidR="00F011A7">
        <w:rPr>
          <w:lang w:val="en-GB"/>
        </w:rPr>
        <w:instrText xml:space="preserve"> \* MERGEFORMAT </w:instrText>
      </w:r>
      <w:r w:rsidR="006A08D0">
        <w:rPr>
          <w:lang w:val="en-GB"/>
        </w:rPr>
      </w:r>
      <w:r w:rsidR="006A08D0">
        <w:rPr>
          <w:lang w:val="en-GB"/>
        </w:rPr>
        <w:fldChar w:fldCharType="separate"/>
      </w:r>
      <w:r w:rsidR="00F922CE" w:rsidRPr="00F011A7">
        <w:t>Table</w:t>
      </w:r>
      <w:r w:rsidR="00F922CE" w:rsidRPr="00F922CE">
        <w:rPr>
          <w:b/>
        </w:rPr>
        <w:t xml:space="preserve"> </w:t>
      </w:r>
      <w:r w:rsidR="00F922CE" w:rsidRPr="00F922CE">
        <w:rPr>
          <w:noProof/>
        </w:rPr>
        <w:t>7</w:t>
      </w:r>
      <w:r w:rsidR="006A08D0">
        <w:rPr>
          <w:lang w:val="en-GB"/>
        </w:rPr>
        <w:fldChar w:fldCharType="end"/>
      </w:r>
      <w:r w:rsidR="00192681">
        <w:rPr>
          <w:lang w:val="en-GB"/>
        </w:rPr>
        <w:t>.</w:t>
      </w:r>
      <w:r w:rsidR="00454A9C">
        <w:rPr>
          <w:lang w:val="en-GB"/>
        </w:rPr>
        <w:t xml:space="preserve"> In order to reduce the volume of data related to decoded source views, </w:t>
      </w:r>
      <w:r w:rsidR="007B2C11">
        <w:rPr>
          <w:lang w:val="en-GB"/>
        </w:rPr>
        <w:t>not all source views are required. T</w:t>
      </w:r>
      <w:r w:rsidR="00454A9C">
        <w:rPr>
          <w:lang w:val="en-GB"/>
        </w:rPr>
        <w:t xml:space="preserve">he </w:t>
      </w:r>
      <w:r w:rsidR="007B2C11">
        <w:rPr>
          <w:lang w:val="en-GB"/>
        </w:rPr>
        <w:t xml:space="preserve">required </w:t>
      </w:r>
      <w:r w:rsidR="00454A9C">
        <w:rPr>
          <w:lang w:val="en-GB"/>
        </w:rPr>
        <w:t>source views are given in</w:t>
      </w:r>
      <w:r w:rsidR="00F7364F">
        <w:rPr>
          <w:lang w:val="en-GB"/>
        </w:rPr>
        <w:t xml:space="preserve"> </w:t>
      </w:r>
      <w:r w:rsidR="00F7364F">
        <w:rPr>
          <w:lang w:val="en-GB"/>
        </w:rPr>
        <w:fldChar w:fldCharType="begin"/>
      </w:r>
      <w:r w:rsidR="00F7364F">
        <w:rPr>
          <w:lang w:val="en-GB"/>
        </w:rPr>
        <w:instrText xml:space="preserve"> REF _Ref528748048 \h </w:instrText>
      </w:r>
      <w:r w:rsidR="00F7364F">
        <w:rPr>
          <w:lang w:val="en-GB"/>
        </w:rPr>
      </w:r>
      <w:r w:rsidR="00F7364F">
        <w:rPr>
          <w:lang w:val="en-GB"/>
        </w:rPr>
        <w:fldChar w:fldCharType="separate"/>
      </w:r>
      <w:r w:rsidR="00F922CE" w:rsidRPr="00F011A7">
        <w:t xml:space="preserve">Table </w:t>
      </w:r>
      <w:r w:rsidR="00F922CE">
        <w:rPr>
          <w:noProof/>
        </w:rPr>
        <w:t>8</w:t>
      </w:r>
      <w:r w:rsidR="00F7364F">
        <w:rPr>
          <w:lang w:val="en-GB"/>
        </w:rPr>
        <w:fldChar w:fldCharType="end"/>
      </w:r>
      <w:r w:rsidR="00454A9C">
        <w:rPr>
          <w:lang w:val="en-GB"/>
        </w:rPr>
        <w:t>.</w:t>
      </w:r>
    </w:p>
    <w:p w14:paraId="4D65650A" w14:textId="054CD796" w:rsidR="00030A38" w:rsidRPr="00F011A7" w:rsidRDefault="00F7364F">
      <w:pPr>
        <w:pStyle w:val="Beschriftung"/>
      </w:pPr>
      <w:bookmarkStart w:id="16" w:name="_Ref528755797"/>
      <w:r w:rsidRPr="00F011A7">
        <w:rPr>
          <w:b w:val="0"/>
        </w:rPr>
        <w:t xml:space="preserve">Table </w:t>
      </w:r>
      <w:r w:rsidRPr="00341227">
        <w:rPr>
          <w:b w:val="0"/>
        </w:rPr>
        <w:fldChar w:fldCharType="begin"/>
      </w:r>
      <w:r w:rsidRPr="00F011A7">
        <w:rPr>
          <w:b w:val="0"/>
        </w:rPr>
        <w:instrText xml:space="preserve"> SEQ Table \* ARABIC </w:instrText>
      </w:r>
      <w:r w:rsidRPr="00341227">
        <w:rPr>
          <w:b w:val="0"/>
        </w:rPr>
        <w:fldChar w:fldCharType="separate"/>
      </w:r>
      <w:r w:rsidR="00F922CE">
        <w:rPr>
          <w:b w:val="0"/>
          <w:noProof/>
        </w:rPr>
        <w:t>7</w:t>
      </w:r>
      <w:r w:rsidRPr="00341227">
        <w:rPr>
          <w:b w:val="0"/>
        </w:rPr>
        <w:fldChar w:fldCharType="end"/>
      </w:r>
      <w:bookmarkEnd w:id="16"/>
      <w:r w:rsidRPr="00F011A7">
        <w:rPr>
          <w:b w:val="0"/>
        </w:rPr>
        <w:t xml:space="preserve"> - Significant Data Volume Items on the SSD (in GB)</w:t>
      </w:r>
    </w:p>
    <w:tbl>
      <w:tblPr>
        <w:tblW w:w="4950" w:type="pct"/>
        <w:jc w:val="center"/>
        <w:tblCellMar>
          <w:left w:w="0" w:type="dxa"/>
          <w:right w:w="0" w:type="dxa"/>
        </w:tblCellMar>
        <w:tblLook w:val="04A0" w:firstRow="1" w:lastRow="0" w:firstColumn="1" w:lastColumn="0" w:noHBand="0" w:noVBand="1"/>
      </w:tblPr>
      <w:tblGrid>
        <w:gridCol w:w="2160"/>
        <w:gridCol w:w="1217"/>
        <w:gridCol w:w="2581"/>
        <w:gridCol w:w="1496"/>
        <w:gridCol w:w="1498"/>
      </w:tblGrid>
      <w:tr w:rsidR="009D0557" w:rsidRPr="009D0557" w14:paraId="212051FB" w14:textId="77777777" w:rsidTr="009D0557">
        <w:trPr>
          <w:jc w:val="center"/>
        </w:trPr>
        <w:tc>
          <w:tcPr>
            <w:tcW w:w="1206" w:type="pct"/>
            <w:tcBorders>
              <w:top w:val="single" w:sz="12" w:space="0" w:color="auto"/>
              <w:left w:val="single" w:sz="12" w:space="0" w:color="auto"/>
              <w:bottom w:val="single" w:sz="12" w:space="0" w:color="auto"/>
              <w:right w:val="single" w:sz="8" w:space="0" w:color="auto"/>
            </w:tcBorders>
            <w:tcMar>
              <w:top w:w="0" w:type="dxa"/>
              <w:left w:w="108" w:type="dxa"/>
              <w:bottom w:w="0" w:type="dxa"/>
              <w:right w:w="108" w:type="dxa"/>
            </w:tcMar>
            <w:hideMark/>
          </w:tcPr>
          <w:p w14:paraId="26C6237D" w14:textId="77777777" w:rsidR="009D0557" w:rsidRPr="006A08D0" w:rsidRDefault="009D0557" w:rsidP="009D0557">
            <w:pPr>
              <w:tabs>
                <w:tab w:val="clear" w:pos="360"/>
                <w:tab w:val="clear" w:pos="720"/>
                <w:tab w:val="clear" w:pos="1080"/>
                <w:tab w:val="clear" w:pos="1440"/>
              </w:tabs>
              <w:overflowPunct/>
              <w:autoSpaceDE/>
              <w:autoSpaceDN/>
              <w:adjustRightInd/>
              <w:spacing w:before="80" w:after="80"/>
              <w:jc w:val="center"/>
              <w:textAlignment w:val="auto"/>
              <w:rPr>
                <w:rFonts w:eastAsia="Times New Roman"/>
                <w:b/>
                <w:bCs/>
                <w:szCs w:val="22"/>
                <w:lang w:val="fi-FI"/>
              </w:rPr>
            </w:pPr>
            <w:r w:rsidRPr="006A08D0">
              <w:rPr>
                <w:rFonts w:eastAsia="Times New Roman"/>
                <w:b/>
                <w:bCs/>
                <w:szCs w:val="22"/>
                <w:lang w:val="en-GB"/>
              </w:rPr>
              <w:t>Sequences</w:t>
            </w:r>
          </w:p>
        </w:tc>
        <w:tc>
          <w:tcPr>
            <w:tcW w:w="831" w:type="pct"/>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1A4C3147" w14:textId="7E7B10E1" w:rsidR="009D0557" w:rsidRPr="006A08D0" w:rsidRDefault="009D0557" w:rsidP="009D0557">
            <w:pPr>
              <w:tabs>
                <w:tab w:val="clear" w:pos="360"/>
                <w:tab w:val="clear" w:pos="720"/>
                <w:tab w:val="clear" w:pos="1080"/>
                <w:tab w:val="clear" w:pos="1440"/>
              </w:tabs>
              <w:overflowPunct/>
              <w:autoSpaceDE/>
              <w:autoSpaceDN/>
              <w:adjustRightInd/>
              <w:spacing w:before="80" w:after="80"/>
              <w:jc w:val="center"/>
              <w:textAlignment w:val="auto"/>
              <w:rPr>
                <w:rFonts w:eastAsia="Times New Roman"/>
                <w:b/>
                <w:bCs/>
                <w:szCs w:val="22"/>
                <w:lang w:val="fi-FI"/>
              </w:rPr>
            </w:pPr>
            <w:r w:rsidRPr="006A08D0">
              <w:rPr>
                <w:rFonts w:eastAsia="Times New Roman"/>
                <w:b/>
                <w:bCs/>
                <w:szCs w:val="22"/>
                <w:lang w:val="en-GB"/>
              </w:rPr>
              <w:t xml:space="preserve">Decoded </w:t>
            </w:r>
            <w:r w:rsidR="00670AC1">
              <w:rPr>
                <w:rFonts w:eastAsia="Times New Roman"/>
                <w:b/>
                <w:bCs/>
                <w:szCs w:val="22"/>
                <w:lang w:val="en-GB"/>
              </w:rPr>
              <w:t>Sequences</w:t>
            </w:r>
          </w:p>
        </w:tc>
        <w:tc>
          <w:tcPr>
            <w:tcW w:w="987" w:type="pct"/>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780B337A" w14:textId="00702095" w:rsidR="009D0557" w:rsidRPr="006A08D0" w:rsidRDefault="009D0557" w:rsidP="009D0557">
            <w:pPr>
              <w:tabs>
                <w:tab w:val="clear" w:pos="360"/>
                <w:tab w:val="clear" w:pos="720"/>
                <w:tab w:val="clear" w:pos="1080"/>
                <w:tab w:val="clear" w:pos="1440"/>
              </w:tabs>
              <w:overflowPunct/>
              <w:autoSpaceDE/>
              <w:autoSpaceDN/>
              <w:adjustRightInd/>
              <w:spacing w:before="80" w:after="80"/>
              <w:jc w:val="center"/>
              <w:textAlignment w:val="auto"/>
              <w:rPr>
                <w:rFonts w:eastAsia="Times New Roman"/>
                <w:b/>
                <w:bCs/>
                <w:szCs w:val="22"/>
                <w:lang w:val="fi-FI"/>
              </w:rPr>
            </w:pPr>
            <w:r w:rsidRPr="00541CB9">
              <w:rPr>
                <w:rFonts w:eastAsia="Times New Roman"/>
                <w:b/>
                <w:bCs/>
                <w:szCs w:val="22"/>
                <w:lang w:val="en-GB"/>
              </w:rPr>
              <w:t>10 bits </w:t>
            </w:r>
            <w:r w:rsidRPr="006A08D0">
              <w:rPr>
                <w:rFonts w:eastAsia="Times New Roman"/>
                <w:b/>
                <w:bCs/>
                <w:szCs w:val="22"/>
                <w:lang w:val="en-GB"/>
              </w:rPr>
              <w:t>Decoded</w:t>
            </w:r>
            <w:r w:rsidR="00670AC1">
              <w:rPr>
                <w:rFonts w:eastAsia="Times New Roman"/>
                <w:b/>
                <w:bCs/>
                <w:szCs w:val="22"/>
                <w:lang w:val="en-GB"/>
              </w:rPr>
              <w:t xml:space="preserve">/Synthetized </w:t>
            </w:r>
            <w:r w:rsidRPr="006A08D0">
              <w:rPr>
                <w:rFonts w:eastAsia="Times New Roman"/>
                <w:b/>
                <w:bCs/>
                <w:szCs w:val="22"/>
                <w:lang w:val="en-GB"/>
              </w:rPr>
              <w:t xml:space="preserve"> </w:t>
            </w:r>
            <w:r w:rsidR="00670AC1">
              <w:rPr>
                <w:rFonts w:eastAsia="Times New Roman"/>
                <w:b/>
                <w:bCs/>
                <w:szCs w:val="22"/>
                <w:lang w:val="en-GB"/>
              </w:rPr>
              <w:t>S</w:t>
            </w:r>
            <w:r w:rsidRPr="006A08D0">
              <w:rPr>
                <w:rFonts w:eastAsia="Times New Roman"/>
                <w:b/>
                <w:bCs/>
                <w:szCs w:val="22"/>
                <w:lang w:val="en-GB"/>
              </w:rPr>
              <w:t xml:space="preserve">ource </w:t>
            </w:r>
            <w:r w:rsidR="00670AC1">
              <w:rPr>
                <w:rFonts w:eastAsia="Times New Roman"/>
                <w:b/>
                <w:bCs/>
                <w:szCs w:val="22"/>
                <w:lang w:val="en-GB"/>
              </w:rPr>
              <w:t>V</w:t>
            </w:r>
            <w:r w:rsidRPr="006A08D0">
              <w:rPr>
                <w:rFonts w:eastAsia="Times New Roman"/>
                <w:b/>
                <w:bCs/>
                <w:szCs w:val="22"/>
                <w:lang w:val="en-GB"/>
              </w:rPr>
              <w:t>iews</w:t>
            </w:r>
          </w:p>
        </w:tc>
        <w:tc>
          <w:tcPr>
            <w:tcW w:w="987" w:type="pct"/>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60C2C27C" w14:textId="07184C6F" w:rsidR="009D0557" w:rsidRPr="00541CB9" w:rsidRDefault="009D0557">
            <w:pPr>
              <w:tabs>
                <w:tab w:val="clear" w:pos="360"/>
                <w:tab w:val="clear" w:pos="720"/>
                <w:tab w:val="clear" w:pos="1080"/>
                <w:tab w:val="clear" w:pos="1440"/>
              </w:tabs>
              <w:overflowPunct/>
              <w:autoSpaceDE/>
              <w:autoSpaceDN/>
              <w:adjustRightInd/>
              <w:spacing w:before="80" w:after="80"/>
              <w:jc w:val="center"/>
              <w:textAlignment w:val="auto"/>
              <w:rPr>
                <w:rFonts w:eastAsia="Times New Roman"/>
                <w:b/>
                <w:bCs/>
                <w:szCs w:val="22"/>
                <w:lang w:val="fr-FR"/>
              </w:rPr>
            </w:pPr>
            <w:r w:rsidRPr="00541CB9">
              <w:rPr>
                <w:rFonts w:eastAsia="Times New Roman"/>
                <w:b/>
                <w:bCs/>
                <w:szCs w:val="22"/>
                <w:lang w:val="fr-FR"/>
              </w:rPr>
              <w:t>8 bits</w:t>
            </w:r>
            <w:r w:rsidRPr="006A08D0">
              <w:rPr>
                <w:rFonts w:eastAsia="Times New Roman"/>
                <w:b/>
                <w:bCs/>
                <w:szCs w:val="22"/>
                <w:lang w:val="fr-FR"/>
              </w:rPr>
              <w:t xml:space="preserve"> 4 </w:t>
            </w:r>
            <w:r w:rsidR="00670AC1">
              <w:rPr>
                <w:rFonts w:eastAsia="Times New Roman"/>
                <w:b/>
                <w:bCs/>
                <w:szCs w:val="22"/>
                <w:lang w:val="fr-FR"/>
              </w:rPr>
              <w:t>N</w:t>
            </w:r>
            <w:r w:rsidRPr="006A08D0">
              <w:rPr>
                <w:rFonts w:eastAsia="Times New Roman"/>
                <w:b/>
                <w:bCs/>
                <w:szCs w:val="22"/>
                <w:lang w:val="fr-FR"/>
              </w:rPr>
              <w:t>on</w:t>
            </w:r>
            <w:r w:rsidR="00083ADC">
              <w:rPr>
                <w:rFonts w:eastAsia="Times New Roman"/>
                <w:b/>
                <w:bCs/>
                <w:szCs w:val="22"/>
                <w:lang w:val="fr-FR"/>
              </w:rPr>
              <w:t>-</w:t>
            </w:r>
            <w:r w:rsidRPr="006A08D0">
              <w:rPr>
                <w:rFonts w:eastAsia="Times New Roman"/>
                <w:b/>
                <w:bCs/>
                <w:szCs w:val="22"/>
                <w:lang w:val="fr-FR"/>
              </w:rPr>
              <w:t>secret Pose Traces</w:t>
            </w:r>
          </w:p>
        </w:tc>
        <w:tc>
          <w:tcPr>
            <w:tcW w:w="988" w:type="pct"/>
            <w:tcBorders>
              <w:top w:val="single" w:sz="12" w:space="0" w:color="auto"/>
              <w:left w:val="nil"/>
              <w:bottom w:val="single" w:sz="12" w:space="0" w:color="auto"/>
              <w:right w:val="single" w:sz="12" w:space="0" w:color="auto"/>
            </w:tcBorders>
            <w:tcMar>
              <w:top w:w="0" w:type="dxa"/>
              <w:left w:w="108" w:type="dxa"/>
              <w:bottom w:w="0" w:type="dxa"/>
              <w:right w:w="108" w:type="dxa"/>
            </w:tcMar>
            <w:hideMark/>
          </w:tcPr>
          <w:p w14:paraId="2AABEFEE" w14:textId="7D581C85" w:rsidR="009D0557" w:rsidRPr="006A08D0" w:rsidRDefault="009D0557">
            <w:pPr>
              <w:tabs>
                <w:tab w:val="clear" w:pos="360"/>
                <w:tab w:val="clear" w:pos="720"/>
                <w:tab w:val="clear" w:pos="1080"/>
                <w:tab w:val="clear" w:pos="1440"/>
              </w:tabs>
              <w:overflowPunct/>
              <w:autoSpaceDE/>
              <w:autoSpaceDN/>
              <w:adjustRightInd/>
              <w:spacing w:before="80" w:after="80"/>
              <w:jc w:val="center"/>
              <w:textAlignment w:val="auto"/>
              <w:rPr>
                <w:rFonts w:eastAsia="Times New Roman"/>
                <w:b/>
                <w:bCs/>
                <w:szCs w:val="22"/>
                <w:lang w:val="fi-FI"/>
              </w:rPr>
            </w:pPr>
            <w:r w:rsidRPr="006A08D0">
              <w:rPr>
                <w:rFonts w:eastAsia="Times New Roman"/>
                <w:b/>
                <w:bCs/>
                <w:szCs w:val="22"/>
                <w:lang w:val="en-GB"/>
              </w:rPr>
              <w:t>Total</w:t>
            </w:r>
          </w:p>
        </w:tc>
      </w:tr>
      <w:tr w:rsidR="009D0557" w:rsidRPr="009D0557" w14:paraId="49C27434" w14:textId="77777777" w:rsidTr="009D0557">
        <w:trPr>
          <w:jc w:val="center"/>
        </w:trPr>
        <w:tc>
          <w:tcPr>
            <w:tcW w:w="1206" w:type="pct"/>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6FF5DFD3"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left"/>
              <w:textAlignment w:val="auto"/>
              <w:rPr>
                <w:rFonts w:eastAsia="Times New Roman"/>
                <w:szCs w:val="22"/>
                <w:lang w:val="fi-FI"/>
              </w:rPr>
            </w:pPr>
            <w:proofErr w:type="spellStart"/>
            <w:r w:rsidRPr="006A08D0">
              <w:rPr>
                <w:rFonts w:eastAsia="Times New Roman"/>
                <w:b/>
                <w:bCs/>
                <w:szCs w:val="22"/>
                <w:lang w:val="en-GB"/>
              </w:rPr>
              <w:t>ClassroomVideo</w:t>
            </w:r>
            <w:proofErr w:type="spellEnd"/>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6989318"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Proposal dependent</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4FD9DB"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90.0</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5941B" w14:textId="384B199F" w:rsidR="009D0557" w:rsidRPr="006A08D0" w:rsidRDefault="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11.</w:t>
            </w:r>
            <w:r w:rsidR="007A78B3">
              <w:rPr>
                <w:rFonts w:ascii="Calibri" w:eastAsia="Times New Roman" w:hAnsi="Calibri" w:cs="Calibri"/>
                <w:szCs w:val="22"/>
                <w:lang w:val="en-GB"/>
              </w:rPr>
              <w:t>3</w:t>
            </w:r>
          </w:p>
        </w:tc>
        <w:tc>
          <w:tcPr>
            <w:tcW w:w="988" w:type="pct"/>
            <w:tcBorders>
              <w:top w:val="nil"/>
              <w:left w:val="nil"/>
              <w:bottom w:val="single" w:sz="8" w:space="0" w:color="auto"/>
              <w:right w:val="single" w:sz="12" w:space="0" w:color="auto"/>
            </w:tcBorders>
            <w:tcMar>
              <w:top w:w="0" w:type="dxa"/>
              <w:left w:w="108" w:type="dxa"/>
              <w:bottom w:w="0" w:type="dxa"/>
              <w:right w:w="108" w:type="dxa"/>
            </w:tcMar>
            <w:vAlign w:val="center"/>
            <w:hideMark/>
          </w:tcPr>
          <w:p w14:paraId="73EF98B6" w14:textId="083E7D31" w:rsidR="009D0557" w:rsidRPr="006A08D0" w:rsidRDefault="009D0557" w:rsidP="00530F03">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eastAsia="zh-CN"/>
              </w:rPr>
            </w:pPr>
            <w:r w:rsidRPr="00541CB9">
              <w:rPr>
                <w:rFonts w:ascii="Calibri" w:eastAsia="Times New Roman" w:hAnsi="Calibri" w:cs="Calibri"/>
                <w:i/>
                <w:iCs/>
                <w:szCs w:val="22"/>
                <w:lang w:val="en-GB"/>
              </w:rPr>
              <w:t>101.</w:t>
            </w:r>
            <w:r w:rsidR="00530F03">
              <w:rPr>
                <w:rFonts w:ascii="Calibri" w:eastAsia="Times New Roman" w:hAnsi="Calibri" w:cs="Calibri" w:hint="eastAsia"/>
                <w:i/>
                <w:iCs/>
                <w:szCs w:val="22"/>
                <w:lang w:val="en-GB" w:eastAsia="zh-CN"/>
              </w:rPr>
              <w:t>3</w:t>
            </w:r>
          </w:p>
        </w:tc>
      </w:tr>
      <w:tr w:rsidR="009D0557" w:rsidRPr="009D0557" w14:paraId="771CA966" w14:textId="77777777" w:rsidTr="009D0557">
        <w:trPr>
          <w:jc w:val="center"/>
        </w:trPr>
        <w:tc>
          <w:tcPr>
            <w:tcW w:w="1206" w:type="pct"/>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43F0D2EC"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left"/>
              <w:textAlignment w:val="auto"/>
              <w:rPr>
                <w:rFonts w:eastAsia="Times New Roman"/>
                <w:szCs w:val="22"/>
                <w:lang w:val="fi-FI"/>
              </w:rPr>
            </w:pPr>
            <w:proofErr w:type="spellStart"/>
            <w:r w:rsidRPr="006A08D0">
              <w:rPr>
                <w:rFonts w:eastAsia="Times New Roman"/>
                <w:b/>
                <w:bCs/>
                <w:szCs w:val="22"/>
                <w:lang w:val="en-GB"/>
              </w:rPr>
              <w:t>TechnicolorMuseum</w:t>
            </w:r>
            <w:proofErr w:type="spellEnd"/>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8D86E05"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Proposal dependent</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0177D3"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168.8</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5EDAD4"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28.1</w:t>
            </w:r>
          </w:p>
        </w:tc>
        <w:tc>
          <w:tcPr>
            <w:tcW w:w="988" w:type="pct"/>
            <w:tcBorders>
              <w:top w:val="nil"/>
              <w:left w:val="nil"/>
              <w:bottom w:val="single" w:sz="8" w:space="0" w:color="auto"/>
              <w:right w:val="single" w:sz="12" w:space="0" w:color="auto"/>
            </w:tcBorders>
            <w:tcMar>
              <w:top w:w="0" w:type="dxa"/>
              <w:left w:w="108" w:type="dxa"/>
              <w:bottom w:w="0" w:type="dxa"/>
              <w:right w:w="108" w:type="dxa"/>
            </w:tcMar>
            <w:vAlign w:val="center"/>
            <w:hideMark/>
          </w:tcPr>
          <w:p w14:paraId="7AFDD68C"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i/>
                <w:iCs/>
                <w:szCs w:val="22"/>
                <w:lang w:val="en-GB"/>
              </w:rPr>
              <w:t>196.9</w:t>
            </w:r>
          </w:p>
        </w:tc>
      </w:tr>
      <w:tr w:rsidR="009D0557" w:rsidRPr="009D0557" w14:paraId="01576B7E" w14:textId="77777777" w:rsidTr="009D0557">
        <w:trPr>
          <w:jc w:val="center"/>
        </w:trPr>
        <w:tc>
          <w:tcPr>
            <w:tcW w:w="1206" w:type="pct"/>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219BA7AA"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left"/>
              <w:textAlignment w:val="auto"/>
              <w:rPr>
                <w:rFonts w:eastAsia="Times New Roman"/>
                <w:szCs w:val="22"/>
                <w:lang w:val="fi-FI"/>
              </w:rPr>
            </w:pPr>
            <w:proofErr w:type="spellStart"/>
            <w:r w:rsidRPr="006A08D0">
              <w:rPr>
                <w:rFonts w:eastAsia="Times New Roman"/>
                <w:b/>
                <w:bCs/>
                <w:szCs w:val="22"/>
                <w:lang w:val="en-GB"/>
              </w:rPr>
              <w:t>TechnicolorHijack</w:t>
            </w:r>
            <w:proofErr w:type="spellEnd"/>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B7BF71A"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Proposal dependent</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39231"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337.5</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CC0B17"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28.1</w:t>
            </w:r>
          </w:p>
        </w:tc>
        <w:tc>
          <w:tcPr>
            <w:tcW w:w="988" w:type="pct"/>
            <w:tcBorders>
              <w:top w:val="nil"/>
              <w:left w:val="nil"/>
              <w:bottom w:val="single" w:sz="8" w:space="0" w:color="auto"/>
              <w:right w:val="single" w:sz="12" w:space="0" w:color="auto"/>
            </w:tcBorders>
            <w:tcMar>
              <w:top w:w="0" w:type="dxa"/>
              <w:left w:w="108" w:type="dxa"/>
              <w:bottom w:w="0" w:type="dxa"/>
              <w:right w:w="108" w:type="dxa"/>
            </w:tcMar>
            <w:vAlign w:val="center"/>
            <w:hideMark/>
          </w:tcPr>
          <w:p w14:paraId="08D2280F" w14:textId="77777777" w:rsidR="009D0557" w:rsidRPr="00F13662"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541CB9">
              <w:rPr>
                <w:rFonts w:ascii="Calibri" w:eastAsia="Times New Roman" w:hAnsi="Calibri" w:cs="Calibri"/>
                <w:i/>
                <w:iCs/>
                <w:szCs w:val="22"/>
                <w:lang w:val="en-GB"/>
              </w:rPr>
              <w:t>365.6</w:t>
            </w:r>
          </w:p>
        </w:tc>
      </w:tr>
      <w:tr w:rsidR="009D0557" w:rsidRPr="009D0557" w14:paraId="49F36081" w14:textId="77777777" w:rsidTr="009D0557">
        <w:trPr>
          <w:jc w:val="center"/>
        </w:trPr>
        <w:tc>
          <w:tcPr>
            <w:tcW w:w="1206" w:type="pct"/>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11C3826A"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left"/>
              <w:textAlignment w:val="auto"/>
              <w:rPr>
                <w:rFonts w:eastAsia="Times New Roman"/>
                <w:szCs w:val="22"/>
                <w:lang w:val="fi-FI"/>
              </w:rPr>
            </w:pPr>
            <w:proofErr w:type="spellStart"/>
            <w:r w:rsidRPr="006A08D0">
              <w:rPr>
                <w:rFonts w:eastAsia="Times New Roman"/>
                <w:b/>
                <w:bCs/>
                <w:szCs w:val="22"/>
                <w:lang w:val="en-GB"/>
              </w:rPr>
              <w:t>TechnicolorPainter</w:t>
            </w:r>
            <w:proofErr w:type="spellEnd"/>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46ED47C"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Proposal dependent</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DA4BF5" w14:textId="3422B39E" w:rsidR="009D0557" w:rsidRPr="006A08D0" w:rsidRDefault="007A78B3"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Pr>
                <w:rFonts w:ascii="Calibri" w:eastAsia="Times New Roman" w:hAnsi="Calibri" w:cs="Calibri"/>
                <w:szCs w:val="22"/>
                <w:lang w:val="en-GB"/>
              </w:rPr>
              <w:t>59.8</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0F353" w14:textId="5CA684B9" w:rsidR="009D0557" w:rsidRPr="006A08D0" w:rsidRDefault="00B34966">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eastAsia="zh-CN"/>
              </w:rPr>
            </w:pPr>
            <w:r>
              <w:rPr>
                <w:rFonts w:ascii="Calibri" w:eastAsia="Times New Roman" w:hAnsi="Calibri" w:cs="Calibri"/>
                <w:szCs w:val="22"/>
                <w:lang w:val="en-GB"/>
              </w:rPr>
              <w:t>13.9</w:t>
            </w:r>
          </w:p>
        </w:tc>
        <w:tc>
          <w:tcPr>
            <w:tcW w:w="988" w:type="pct"/>
            <w:tcBorders>
              <w:top w:val="nil"/>
              <w:left w:val="nil"/>
              <w:bottom w:val="single" w:sz="8" w:space="0" w:color="auto"/>
              <w:right w:val="single" w:sz="12" w:space="0" w:color="auto"/>
            </w:tcBorders>
            <w:tcMar>
              <w:top w:w="0" w:type="dxa"/>
              <w:left w:w="108" w:type="dxa"/>
              <w:bottom w:w="0" w:type="dxa"/>
              <w:right w:w="108" w:type="dxa"/>
            </w:tcMar>
            <w:vAlign w:val="center"/>
            <w:hideMark/>
          </w:tcPr>
          <w:p w14:paraId="70A37604" w14:textId="05C606A7" w:rsidR="009D0557" w:rsidRPr="00F13662" w:rsidRDefault="00B8349C" w:rsidP="009D0557">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F13662">
              <w:rPr>
                <w:rFonts w:ascii="Calibri" w:eastAsia="Times New Roman" w:hAnsi="Calibri" w:cs="Calibri" w:hint="eastAsia"/>
                <w:i/>
                <w:iCs/>
                <w:szCs w:val="22"/>
                <w:lang w:val="en-GB"/>
              </w:rPr>
              <w:t>73.7</w:t>
            </w:r>
          </w:p>
        </w:tc>
      </w:tr>
      <w:tr w:rsidR="009D0557" w:rsidRPr="009D0557" w14:paraId="40DACDBD" w14:textId="77777777" w:rsidTr="009D0557">
        <w:trPr>
          <w:jc w:val="center"/>
        </w:trPr>
        <w:tc>
          <w:tcPr>
            <w:tcW w:w="1206" w:type="pct"/>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18CA01D1"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left"/>
              <w:textAlignment w:val="auto"/>
              <w:rPr>
                <w:rFonts w:eastAsia="Times New Roman"/>
                <w:szCs w:val="22"/>
                <w:lang w:val="fi-FI"/>
              </w:rPr>
            </w:pPr>
            <w:proofErr w:type="spellStart"/>
            <w:r w:rsidRPr="006A08D0">
              <w:rPr>
                <w:rFonts w:eastAsia="Times New Roman"/>
                <w:b/>
                <w:bCs/>
                <w:szCs w:val="22"/>
                <w:lang w:val="en-GB"/>
              </w:rPr>
              <w:t>IntelKermit</w:t>
            </w:r>
            <w:proofErr w:type="spellEnd"/>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8B4774F"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Proposal dependent</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1D702"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szCs w:val="22"/>
                <w:lang w:val="en-GB"/>
              </w:rPr>
              <w:t>41.7</w:t>
            </w:r>
          </w:p>
        </w:tc>
        <w:tc>
          <w:tcPr>
            <w:tcW w:w="9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2423E" w14:textId="5E05924B" w:rsidR="009D0557" w:rsidRPr="006A08D0" w:rsidRDefault="00B34966"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eastAsia="zh-CN"/>
              </w:rPr>
            </w:pPr>
            <w:r>
              <w:rPr>
                <w:rFonts w:ascii="Calibri" w:eastAsia="Times New Roman" w:hAnsi="Calibri" w:cs="Calibri"/>
                <w:szCs w:val="22"/>
                <w:lang w:val="en-GB"/>
              </w:rPr>
              <w:t>13.9</w:t>
            </w:r>
          </w:p>
        </w:tc>
        <w:tc>
          <w:tcPr>
            <w:tcW w:w="988" w:type="pct"/>
            <w:tcBorders>
              <w:top w:val="nil"/>
              <w:left w:val="nil"/>
              <w:bottom w:val="single" w:sz="8" w:space="0" w:color="auto"/>
              <w:right w:val="single" w:sz="12" w:space="0" w:color="auto"/>
            </w:tcBorders>
            <w:tcMar>
              <w:top w:w="0" w:type="dxa"/>
              <w:left w:w="108" w:type="dxa"/>
              <w:bottom w:w="0" w:type="dxa"/>
              <w:right w:w="108" w:type="dxa"/>
            </w:tcMar>
            <w:vAlign w:val="center"/>
            <w:hideMark/>
          </w:tcPr>
          <w:p w14:paraId="45A4082F" w14:textId="1BA317E7" w:rsidR="009D0557" w:rsidRPr="00F13662" w:rsidRDefault="00F13662" w:rsidP="009D0557">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F13662">
              <w:rPr>
                <w:rFonts w:ascii="Calibri" w:eastAsia="Times New Roman" w:hAnsi="Calibri" w:cs="Calibri" w:hint="eastAsia"/>
                <w:i/>
                <w:iCs/>
                <w:szCs w:val="22"/>
                <w:lang w:val="en-GB"/>
              </w:rPr>
              <w:t>55.6</w:t>
            </w:r>
          </w:p>
        </w:tc>
      </w:tr>
      <w:tr w:rsidR="009D0557" w:rsidRPr="009D0557" w14:paraId="6D6BD6AF" w14:textId="77777777" w:rsidTr="009D0557">
        <w:trPr>
          <w:jc w:val="center"/>
        </w:trPr>
        <w:tc>
          <w:tcPr>
            <w:tcW w:w="1206" w:type="pct"/>
            <w:tcBorders>
              <w:top w:val="nil"/>
              <w:left w:val="single" w:sz="12" w:space="0" w:color="auto"/>
              <w:bottom w:val="single" w:sz="12" w:space="0" w:color="auto"/>
              <w:right w:val="single" w:sz="8" w:space="0" w:color="auto"/>
            </w:tcBorders>
            <w:tcMar>
              <w:top w:w="0" w:type="dxa"/>
              <w:left w:w="108" w:type="dxa"/>
              <w:bottom w:w="0" w:type="dxa"/>
              <w:right w:w="108" w:type="dxa"/>
            </w:tcMar>
            <w:vAlign w:val="center"/>
            <w:hideMark/>
          </w:tcPr>
          <w:p w14:paraId="25139D42"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6A08D0">
              <w:rPr>
                <w:rFonts w:eastAsia="Times New Roman"/>
                <w:b/>
                <w:bCs/>
                <w:szCs w:val="22"/>
                <w:lang w:val="en-GB"/>
              </w:rPr>
              <w:t>Total</w:t>
            </w:r>
          </w:p>
        </w:tc>
        <w:tc>
          <w:tcPr>
            <w:tcW w:w="831" w:type="pct"/>
            <w:tcBorders>
              <w:top w:val="nil"/>
              <w:left w:val="nil"/>
              <w:bottom w:val="single" w:sz="12" w:space="0" w:color="auto"/>
              <w:right w:val="single" w:sz="8" w:space="0" w:color="auto"/>
            </w:tcBorders>
            <w:tcMar>
              <w:top w:w="0" w:type="dxa"/>
              <w:left w:w="108" w:type="dxa"/>
              <w:bottom w:w="0" w:type="dxa"/>
              <w:right w:w="108" w:type="dxa"/>
            </w:tcMar>
            <w:vAlign w:val="bottom"/>
            <w:hideMark/>
          </w:tcPr>
          <w:p w14:paraId="7C84BF65" w14:textId="77777777" w:rsidR="009D0557" w:rsidRPr="006A08D0" w:rsidRDefault="009D0557" w:rsidP="009D0557">
            <w:pPr>
              <w:tabs>
                <w:tab w:val="clear" w:pos="360"/>
                <w:tab w:val="clear" w:pos="720"/>
                <w:tab w:val="clear" w:pos="1080"/>
                <w:tab w:val="clear" w:pos="1440"/>
              </w:tabs>
              <w:overflowPunct/>
              <w:autoSpaceDE/>
              <w:autoSpaceDN/>
              <w:adjustRightInd/>
              <w:spacing w:before="40" w:after="40"/>
              <w:jc w:val="center"/>
              <w:textAlignment w:val="auto"/>
              <w:rPr>
                <w:rFonts w:eastAsia="Times New Roman"/>
                <w:szCs w:val="22"/>
                <w:lang w:val="fi-FI"/>
              </w:rPr>
            </w:pPr>
            <w:r w:rsidRPr="00541CB9">
              <w:rPr>
                <w:rFonts w:ascii="Calibri" w:eastAsia="Times New Roman" w:hAnsi="Calibri" w:cs="Calibri"/>
                <w:b/>
                <w:bCs/>
                <w:szCs w:val="22"/>
                <w:lang w:val="en-GB"/>
              </w:rPr>
              <w:t>Proposal dependent</w:t>
            </w:r>
          </w:p>
        </w:tc>
        <w:tc>
          <w:tcPr>
            <w:tcW w:w="987" w:type="pct"/>
            <w:tcBorders>
              <w:top w:val="nil"/>
              <w:left w:val="nil"/>
              <w:bottom w:val="single" w:sz="12" w:space="0" w:color="auto"/>
              <w:right w:val="single" w:sz="8" w:space="0" w:color="auto"/>
            </w:tcBorders>
            <w:tcMar>
              <w:top w:w="0" w:type="dxa"/>
              <w:left w:w="108" w:type="dxa"/>
              <w:bottom w:w="0" w:type="dxa"/>
              <w:right w:w="108" w:type="dxa"/>
            </w:tcMar>
            <w:vAlign w:val="center"/>
            <w:hideMark/>
          </w:tcPr>
          <w:p w14:paraId="0BAF7E68" w14:textId="0C32B00F" w:rsidR="009D0557" w:rsidRPr="00F13662" w:rsidRDefault="009D0557">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541CB9">
              <w:rPr>
                <w:rFonts w:ascii="Calibri" w:eastAsia="Times New Roman" w:hAnsi="Calibri" w:cs="Calibri"/>
                <w:i/>
                <w:iCs/>
                <w:szCs w:val="22"/>
                <w:lang w:val="en-GB"/>
              </w:rPr>
              <w:t>6</w:t>
            </w:r>
            <w:r w:rsidR="007A78B3">
              <w:rPr>
                <w:rFonts w:ascii="Calibri" w:eastAsia="Times New Roman" w:hAnsi="Calibri" w:cs="Calibri"/>
                <w:i/>
                <w:iCs/>
                <w:szCs w:val="22"/>
                <w:lang w:val="en-GB"/>
              </w:rPr>
              <w:t>97.7</w:t>
            </w:r>
          </w:p>
        </w:tc>
        <w:tc>
          <w:tcPr>
            <w:tcW w:w="987" w:type="pct"/>
            <w:tcBorders>
              <w:top w:val="nil"/>
              <w:left w:val="nil"/>
              <w:bottom w:val="single" w:sz="12" w:space="0" w:color="auto"/>
              <w:right w:val="single" w:sz="8" w:space="0" w:color="auto"/>
            </w:tcBorders>
            <w:tcMar>
              <w:top w:w="0" w:type="dxa"/>
              <w:left w:w="108" w:type="dxa"/>
              <w:bottom w:w="0" w:type="dxa"/>
              <w:right w:w="108" w:type="dxa"/>
            </w:tcMar>
            <w:vAlign w:val="center"/>
            <w:hideMark/>
          </w:tcPr>
          <w:p w14:paraId="669100DE" w14:textId="5AD8C2CC" w:rsidR="009D0557" w:rsidRPr="00F13662" w:rsidRDefault="00F13662">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F13662">
              <w:rPr>
                <w:rFonts w:ascii="Calibri" w:eastAsia="Times New Roman" w:hAnsi="Calibri" w:cs="Calibri" w:hint="eastAsia"/>
                <w:i/>
                <w:iCs/>
                <w:szCs w:val="22"/>
                <w:lang w:val="en-GB"/>
              </w:rPr>
              <w:t>95.3</w:t>
            </w:r>
          </w:p>
        </w:tc>
        <w:tc>
          <w:tcPr>
            <w:tcW w:w="988" w:type="pct"/>
            <w:tcBorders>
              <w:top w:val="nil"/>
              <w:left w:val="nil"/>
              <w:bottom w:val="single" w:sz="12" w:space="0" w:color="auto"/>
              <w:right w:val="single" w:sz="12" w:space="0" w:color="auto"/>
            </w:tcBorders>
            <w:tcMar>
              <w:top w:w="0" w:type="dxa"/>
              <w:left w:w="108" w:type="dxa"/>
              <w:bottom w:w="0" w:type="dxa"/>
              <w:right w:w="108" w:type="dxa"/>
            </w:tcMar>
            <w:vAlign w:val="center"/>
            <w:hideMark/>
          </w:tcPr>
          <w:p w14:paraId="63DB417A" w14:textId="48B5E9B2" w:rsidR="009D0557" w:rsidRPr="00F13662" w:rsidRDefault="00F13662">
            <w:pPr>
              <w:tabs>
                <w:tab w:val="clear" w:pos="360"/>
                <w:tab w:val="clear" w:pos="720"/>
                <w:tab w:val="clear" w:pos="1080"/>
                <w:tab w:val="clear" w:pos="1440"/>
              </w:tabs>
              <w:overflowPunct/>
              <w:autoSpaceDE/>
              <w:autoSpaceDN/>
              <w:adjustRightInd/>
              <w:spacing w:before="40" w:after="40"/>
              <w:jc w:val="center"/>
              <w:textAlignment w:val="auto"/>
              <w:rPr>
                <w:rFonts w:ascii="Calibri" w:eastAsia="Times New Roman" w:hAnsi="Calibri" w:cs="Calibri"/>
                <w:i/>
                <w:iCs/>
                <w:szCs w:val="22"/>
                <w:lang w:val="en-GB"/>
              </w:rPr>
            </w:pPr>
            <w:r w:rsidRPr="00F13662">
              <w:rPr>
                <w:rFonts w:ascii="Calibri" w:eastAsia="Times New Roman" w:hAnsi="Calibri" w:cs="Calibri" w:hint="eastAsia"/>
                <w:i/>
                <w:iCs/>
                <w:szCs w:val="22"/>
                <w:lang w:val="en-GB"/>
              </w:rPr>
              <w:t>793.0</w:t>
            </w:r>
          </w:p>
        </w:tc>
      </w:tr>
    </w:tbl>
    <w:p w14:paraId="57B70215" w14:textId="2545839E" w:rsidR="00454A9C" w:rsidRDefault="009D0557" w:rsidP="00566959">
      <w:pPr>
        <w:tabs>
          <w:tab w:val="clear" w:pos="360"/>
          <w:tab w:val="clear" w:pos="720"/>
          <w:tab w:val="clear" w:pos="1080"/>
          <w:tab w:val="clear" w:pos="1440"/>
        </w:tabs>
        <w:overflowPunct/>
        <w:autoSpaceDE/>
        <w:autoSpaceDN/>
        <w:adjustRightInd/>
        <w:spacing w:before="0"/>
        <w:jc w:val="left"/>
        <w:textAlignment w:val="auto"/>
        <w:rPr>
          <w:lang w:val="en-GB"/>
        </w:rPr>
      </w:pPr>
      <w:r w:rsidRPr="009D0557">
        <w:rPr>
          <w:rFonts w:eastAsia="Times New Roman"/>
          <w:color w:val="000000"/>
          <w:szCs w:val="22"/>
          <w:lang w:val="en-GB"/>
        </w:rPr>
        <w:t> </w:t>
      </w:r>
    </w:p>
    <w:p w14:paraId="22D7B559" w14:textId="67827F41" w:rsidR="00454A9C" w:rsidRPr="00541CB9" w:rsidRDefault="00F7364F">
      <w:pPr>
        <w:pStyle w:val="Beschriftung"/>
      </w:pPr>
      <w:bookmarkStart w:id="17" w:name="_Ref528748048"/>
      <w:r w:rsidRPr="00F011A7">
        <w:t xml:space="preserve">Table </w:t>
      </w:r>
      <w:r w:rsidRPr="00541CB9">
        <w:fldChar w:fldCharType="begin"/>
      </w:r>
      <w:r w:rsidRPr="00F011A7">
        <w:instrText xml:space="preserve"> SEQ Table \* ARABIC </w:instrText>
      </w:r>
      <w:r w:rsidRPr="00541CB9">
        <w:fldChar w:fldCharType="separate"/>
      </w:r>
      <w:r w:rsidR="00F922CE">
        <w:rPr>
          <w:noProof/>
        </w:rPr>
        <w:t>8</w:t>
      </w:r>
      <w:r w:rsidRPr="00541CB9">
        <w:fldChar w:fldCharType="end"/>
      </w:r>
      <w:bookmarkEnd w:id="17"/>
      <w:r w:rsidRPr="00F011A7">
        <w:t xml:space="preserve"> - Number of required decoded views on the SSD</w:t>
      </w:r>
      <w:r w:rsidRPr="00541CB9">
        <w:rPr>
          <w:rStyle w:val="Kommentarzeichen"/>
          <w:sz w:val="22"/>
          <w:szCs w:val="20"/>
        </w:rPr>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049"/>
        <w:gridCol w:w="2416"/>
      </w:tblGrid>
      <w:tr w:rsidR="00454A9C" w:rsidRPr="00FB0D0B" w14:paraId="04E1491E" w14:textId="77777777" w:rsidTr="00541CB9">
        <w:trPr>
          <w:jc w:val="center"/>
        </w:trPr>
        <w:tc>
          <w:tcPr>
            <w:tcW w:w="0" w:type="auto"/>
            <w:tcBorders>
              <w:top w:val="single" w:sz="12" w:space="0" w:color="auto"/>
              <w:bottom w:val="single" w:sz="12" w:space="0" w:color="auto"/>
            </w:tcBorders>
            <w:shd w:val="clear" w:color="auto" w:fill="auto"/>
          </w:tcPr>
          <w:p w14:paraId="4854E961" w14:textId="77777777" w:rsidR="00454A9C" w:rsidRPr="00FB0D0B" w:rsidRDefault="00454A9C" w:rsidP="00E85116">
            <w:pPr>
              <w:pStyle w:val="Tablehead"/>
              <w:rPr>
                <w:lang w:eastAsia="ja-JP"/>
              </w:rPr>
            </w:pPr>
            <w:r w:rsidRPr="00FB0D0B">
              <w:rPr>
                <w:lang w:eastAsia="ja-JP"/>
              </w:rPr>
              <w:t>Sequences</w:t>
            </w:r>
          </w:p>
        </w:tc>
        <w:tc>
          <w:tcPr>
            <w:tcW w:w="0" w:type="auto"/>
            <w:tcBorders>
              <w:top w:val="single" w:sz="12" w:space="0" w:color="auto"/>
              <w:bottom w:val="single" w:sz="12" w:space="0" w:color="auto"/>
            </w:tcBorders>
          </w:tcPr>
          <w:p w14:paraId="55CC5FCA" w14:textId="2EB8DD47" w:rsidR="00454A9C" w:rsidRDefault="00454A9C" w:rsidP="00E85116">
            <w:pPr>
              <w:pStyle w:val="Tablehead"/>
              <w:rPr>
                <w:lang w:eastAsia="ja-JP"/>
              </w:rPr>
            </w:pPr>
            <w:r>
              <w:rPr>
                <w:lang w:eastAsia="ja-JP"/>
              </w:rPr>
              <w:t>source views</w:t>
            </w:r>
          </w:p>
        </w:tc>
      </w:tr>
      <w:tr w:rsidR="00454A9C" w:rsidRPr="00FB0D0B" w14:paraId="6277E5DF" w14:textId="77777777" w:rsidTr="00541CB9">
        <w:trPr>
          <w:jc w:val="center"/>
        </w:trPr>
        <w:tc>
          <w:tcPr>
            <w:tcW w:w="0" w:type="auto"/>
            <w:tcBorders>
              <w:top w:val="single" w:sz="12" w:space="0" w:color="auto"/>
            </w:tcBorders>
            <w:shd w:val="clear" w:color="auto" w:fill="auto"/>
          </w:tcPr>
          <w:p w14:paraId="51BEC65C" w14:textId="77777777" w:rsidR="00454A9C" w:rsidRPr="0044571E" w:rsidRDefault="00454A9C" w:rsidP="00E85116">
            <w:pPr>
              <w:pStyle w:val="Tabletext"/>
              <w:rPr>
                <w:lang w:eastAsia="ja-JP"/>
              </w:rPr>
            </w:pPr>
            <w:proofErr w:type="spellStart"/>
            <w:r>
              <w:rPr>
                <w:lang w:eastAsia="ja-JP"/>
              </w:rPr>
              <w:t>ClassroomVideo</w:t>
            </w:r>
            <w:proofErr w:type="spellEnd"/>
          </w:p>
        </w:tc>
        <w:tc>
          <w:tcPr>
            <w:tcW w:w="0" w:type="auto"/>
            <w:tcBorders>
              <w:top w:val="single" w:sz="12" w:space="0" w:color="auto"/>
            </w:tcBorders>
            <w:vAlign w:val="center"/>
          </w:tcPr>
          <w:p w14:paraId="29972162" w14:textId="6969A870" w:rsidR="00454A9C" w:rsidRDefault="00454A9C" w:rsidP="00E85116">
            <w:pPr>
              <w:pStyle w:val="Tabletext"/>
              <w:jc w:val="center"/>
              <w:rPr>
                <w:rFonts w:ascii="Calibri" w:hAnsi="Calibri" w:cs="Calibri"/>
                <w:color w:val="000000"/>
                <w:szCs w:val="22"/>
              </w:rPr>
            </w:pPr>
            <w:r>
              <w:t>v0, v4, v8, v12</w:t>
            </w:r>
          </w:p>
        </w:tc>
      </w:tr>
      <w:tr w:rsidR="00454A9C" w:rsidRPr="00FB0D0B" w14:paraId="21F69DA3" w14:textId="77777777" w:rsidTr="00541CB9">
        <w:trPr>
          <w:jc w:val="center"/>
        </w:trPr>
        <w:tc>
          <w:tcPr>
            <w:tcW w:w="0" w:type="auto"/>
            <w:shd w:val="clear" w:color="auto" w:fill="auto"/>
          </w:tcPr>
          <w:p w14:paraId="2CBA7E2B" w14:textId="77777777" w:rsidR="00454A9C" w:rsidRPr="0044571E" w:rsidDel="001940ED" w:rsidRDefault="00454A9C" w:rsidP="00E85116">
            <w:pPr>
              <w:pStyle w:val="Tabletext"/>
              <w:rPr>
                <w:lang w:eastAsia="ja-JP"/>
              </w:rPr>
            </w:pPr>
            <w:proofErr w:type="spellStart"/>
            <w:r>
              <w:t>TechnicolorMuseum</w:t>
            </w:r>
            <w:proofErr w:type="spellEnd"/>
          </w:p>
        </w:tc>
        <w:tc>
          <w:tcPr>
            <w:tcW w:w="0" w:type="auto"/>
            <w:vAlign w:val="center"/>
          </w:tcPr>
          <w:p w14:paraId="1D6AF0E7" w14:textId="1794EA83" w:rsidR="00454A9C" w:rsidRDefault="00454A9C" w:rsidP="00E85116">
            <w:pPr>
              <w:pStyle w:val="Tabletext"/>
              <w:jc w:val="center"/>
              <w:rPr>
                <w:rFonts w:ascii="Calibri" w:hAnsi="Calibri" w:cs="Calibri"/>
                <w:color w:val="000000"/>
                <w:szCs w:val="22"/>
              </w:rPr>
            </w:pPr>
            <w:r>
              <w:t>v0, v4, v8, v11, v15, v23</w:t>
            </w:r>
          </w:p>
        </w:tc>
      </w:tr>
      <w:tr w:rsidR="00454A9C" w:rsidRPr="00FB0D0B" w14:paraId="454EF90B" w14:textId="77777777" w:rsidTr="00541CB9">
        <w:trPr>
          <w:jc w:val="center"/>
        </w:trPr>
        <w:tc>
          <w:tcPr>
            <w:tcW w:w="0" w:type="auto"/>
            <w:shd w:val="clear" w:color="auto" w:fill="auto"/>
          </w:tcPr>
          <w:p w14:paraId="0D0A2A71" w14:textId="77777777" w:rsidR="00454A9C" w:rsidRPr="0044571E" w:rsidDel="001940ED" w:rsidRDefault="00454A9C" w:rsidP="00E85116">
            <w:pPr>
              <w:pStyle w:val="Tabletext"/>
              <w:rPr>
                <w:lang w:eastAsia="ja-JP"/>
              </w:rPr>
            </w:pPr>
            <w:proofErr w:type="spellStart"/>
            <w:r>
              <w:t>TechnicolorHijack</w:t>
            </w:r>
            <w:proofErr w:type="spellEnd"/>
          </w:p>
        </w:tc>
        <w:tc>
          <w:tcPr>
            <w:tcW w:w="0" w:type="auto"/>
            <w:vAlign w:val="center"/>
          </w:tcPr>
          <w:p w14:paraId="726618C0" w14:textId="44936447" w:rsidR="00454A9C" w:rsidRDefault="00454A9C" w:rsidP="00E85116">
            <w:pPr>
              <w:pStyle w:val="Tabletext"/>
              <w:jc w:val="center"/>
              <w:rPr>
                <w:rFonts w:ascii="Calibri" w:hAnsi="Calibri" w:cs="Calibri"/>
                <w:color w:val="000000"/>
                <w:szCs w:val="22"/>
              </w:rPr>
            </w:pPr>
            <w:r>
              <w:t>v0, v4, v8</w:t>
            </w:r>
          </w:p>
        </w:tc>
      </w:tr>
      <w:tr w:rsidR="00454A9C" w:rsidRPr="00FB0D0B" w14:paraId="0805C2F8" w14:textId="77777777" w:rsidTr="00541CB9">
        <w:trPr>
          <w:jc w:val="center"/>
        </w:trPr>
        <w:tc>
          <w:tcPr>
            <w:tcW w:w="0" w:type="auto"/>
            <w:shd w:val="clear" w:color="auto" w:fill="auto"/>
          </w:tcPr>
          <w:p w14:paraId="01B4E6AE" w14:textId="77777777" w:rsidR="00454A9C" w:rsidRDefault="00454A9C" w:rsidP="00E85116">
            <w:pPr>
              <w:pStyle w:val="Tabletext"/>
            </w:pPr>
            <w:proofErr w:type="spellStart"/>
            <w:r>
              <w:t>TechnicolorPainter</w:t>
            </w:r>
            <w:proofErr w:type="spellEnd"/>
          </w:p>
        </w:tc>
        <w:tc>
          <w:tcPr>
            <w:tcW w:w="0" w:type="auto"/>
            <w:vAlign w:val="center"/>
          </w:tcPr>
          <w:p w14:paraId="35589991" w14:textId="29CC6BE0" w:rsidR="00454A9C" w:rsidRDefault="00454A9C" w:rsidP="00E85116">
            <w:pPr>
              <w:pStyle w:val="Tabletext"/>
              <w:jc w:val="center"/>
              <w:rPr>
                <w:rFonts w:ascii="Calibri" w:hAnsi="Calibri" w:cs="Calibri"/>
                <w:color w:val="000000"/>
                <w:szCs w:val="22"/>
              </w:rPr>
            </w:pPr>
            <w:r>
              <w:t>v0, v4, v8, v12</w:t>
            </w:r>
          </w:p>
        </w:tc>
      </w:tr>
      <w:tr w:rsidR="00454A9C" w:rsidRPr="00FB0D0B" w14:paraId="61276ABB" w14:textId="77777777" w:rsidTr="00541CB9">
        <w:trPr>
          <w:jc w:val="center"/>
        </w:trPr>
        <w:tc>
          <w:tcPr>
            <w:tcW w:w="0" w:type="auto"/>
            <w:shd w:val="clear" w:color="auto" w:fill="auto"/>
          </w:tcPr>
          <w:p w14:paraId="60155E3D" w14:textId="77777777" w:rsidR="00454A9C" w:rsidRDefault="00454A9C" w:rsidP="00E85116">
            <w:pPr>
              <w:pStyle w:val="Tabletext"/>
            </w:pPr>
            <w:proofErr w:type="spellStart"/>
            <w:r>
              <w:lastRenderedPageBreak/>
              <w:t>IntelKermit</w:t>
            </w:r>
            <w:proofErr w:type="spellEnd"/>
          </w:p>
        </w:tc>
        <w:tc>
          <w:tcPr>
            <w:tcW w:w="0" w:type="auto"/>
            <w:vAlign w:val="center"/>
          </w:tcPr>
          <w:p w14:paraId="0EA5E8C7" w14:textId="11D5935E" w:rsidR="00454A9C" w:rsidRDefault="00454A9C" w:rsidP="00E85116">
            <w:pPr>
              <w:pStyle w:val="Tabletext"/>
              <w:jc w:val="center"/>
              <w:rPr>
                <w:rFonts w:ascii="Calibri" w:hAnsi="Calibri" w:cs="Calibri"/>
                <w:color w:val="000000"/>
                <w:szCs w:val="22"/>
              </w:rPr>
            </w:pPr>
            <w:r>
              <w:t>v2, v7, v12</w:t>
            </w:r>
          </w:p>
        </w:tc>
      </w:tr>
    </w:tbl>
    <w:p w14:paraId="56ECDBBF" w14:textId="77777777" w:rsidR="00454A9C" w:rsidRDefault="00454A9C" w:rsidP="001B708A">
      <w:pPr>
        <w:rPr>
          <w:lang w:val="en-GB"/>
        </w:rPr>
      </w:pP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1458C159" w:rsidR="00667B36" w:rsidRPr="00FB0D0B" w:rsidRDefault="001B708A" w:rsidP="006A6123">
      <w:pPr>
        <w:rPr>
          <w:lang w:val="en-GB"/>
        </w:rPr>
      </w:pPr>
      <w:r w:rsidRPr="00FB0D0B">
        <w:rPr>
          <w:lang w:val="en-GB"/>
        </w:rPr>
        <w:t xml:space="preserve">Further technical details on the delivery of the coded material are provided in </w:t>
      </w:r>
      <w:r w:rsidR="009E74C6" w:rsidRPr="00541CB9">
        <w:t>Annex </w:t>
      </w:r>
      <w:r w:rsidR="00C92D98" w:rsidRPr="00541CB9">
        <w:t>A</w:t>
      </w:r>
      <w:r w:rsidRPr="00FB0D0B">
        <w:rPr>
          <w:lang w:val="en-GB"/>
        </w:rPr>
        <w:t>.</w:t>
      </w:r>
    </w:p>
    <w:p w14:paraId="57F3FB41" w14:textId="77777777" w:rsidR="00113150" w:rsidRPr="00760FCD" w:rsidRDefault="00916887" w:rsidP="009B558E">
      <w:pPr>
        <w:pStyle w:val="berschrift1"/>
        <w:rPr>
          <w:lang w:val="en-GB" w:eastAsia="zh-TW"/>
        </w:rPr>
      </w:pPr>
      <w:bookmarkStart w:id="18" w:name="_Ref520445477"/>
      <w:r w:rsidRPr="00FB0D0B">
        <w:t xml:space="preserve">Requirements on </w:t>
      </w:r>
      <w:r w:rsidR="005F6B8C">
        <w:t>s</w:t>
      </w:r>
      <w:r w:rsidRPr="00FB0D0B">
        <w:t>ubmissions</w:t>
      </w:r>
      <w:bookmarkEnd w:id="18"/>
    </w:p>
    <w:p w14:paraId="45FAC57A" w14:textId="5EB96AF8" w:rsidR="00113150" w:rsidRDefault="00113150" w:rsidP="00916887">
      <w:pPr>
        <w:rPr>
          <w:lang w:val="en-GB"/>
        </w:rPr>
      </w:pPr>
      <w:r w:rsidRPr="00FB0D0B">
        <w:rPr>
          <w:lang w:val="en-GB" w:eastAsia="zh-TW"/>
        </w:rPr>
        <w:t>More information about</w:t>
      </w:r>
      <w:r w:rsidRPr="00FB0D0B">
        <w:rPr>
          <w:lang w:val="en-GB"/>
        </w:rPr>
        <w:t xml:space="preserve"> file formats can be found in Annex </w:t>
      </w:r>
      <w:r w:rsidR="00C92D98">
        <w:rPr>
          <w:lang w:val="en-GB"/>
        </w:rPr>
        <w:t>A</w:t>
      </w:r>
      <w:r w:rsidRPr="00FB0D0B">
        <w:rPr>
          <w:lang w:val="en-GB"/>
        </w:rPr>
        <w:t xml:space="preserve">. Files of decoded sequences and bitstreams shall follow the naming conventions as specified in </w:t>
      </w:r>
      <w:r w:rsidR="00204FB5">
        <w:rPr>
          <w:lang w:val="en-GB"/>
        </w:rPr>
        <w:t>Annex D.</w:t>
      </w:r>
    </w:p>
    <w:p w14:paraId="4076C37E" w14:textId="77777777" w:rsidR="009F5729" w:rsidRPr="002558E1" w:rsidRDefault="00916887" w:rsidP="00916887">
      <w:pPr>
        <w:rPr>
          <w:b/>
          <w:lang w:val="en-GB" w:eastAsia="zh-TW"/>
        </w:rPr>
      </w:pPr>
      <w:r w:rsidRPr="002558E1">
        <w:rPr>
          <w:lang w:val="en-GB"/>
        </w:rPr>
        <w:t xml:space="preserve">Proponents </w:t>
      </w:r>
      <w:r w:rsidR="009F5729" w:rsidRPr="002558E1">
        <w:rPr>
          <w:lang w:val="en-GB"/>
        </w:rPr>
        <w:t xml:space="preserve">shall </w:t>
      </w:r>
      <w:r w:rsidRPr="002558E1">
        <w:rPr>
          <w:lang w:val="en-GB"/>
        </w:rPr>
        <w:t>provide the following</w:t>
      </w:r>
      <w:r w:rsidR="009F5729" w:rsidRPr="002558E1">
        <w:rPr>
          <w:lang w:val="en-GB"/>
        </w:rPr>
        <w:t>; incomplete proposals will not be considered</w:t>
      </w:r>
      <w:r w:rsidRPr="002558E1">
        <w:rPr>
          <w:lang w:val="en-GB"/>
        </w:rPr>
        <w:t>:</w:t>
      </w:r>
    </w:p>
    <w:p w14:paraId="2736A160" w14:textId="49B48BC9" w:rsidR="00273871" w:rsidRPr="002558E1" w:rsidRDefault="00273871" w:rsidP="009B558E">
      <w:pPr>
        <w:numPr>
          <w:ilvl w:val="0"/>
          <w:numId w:val="15"/>
        </w:numPr>
        <w:rPr>
          <w:b/>
          <w:lang w:val="en-GB" w:eastAsia="zh-TW"/>
        </w:rPr>
      </w:pPr>
      <w:r w:rsidRPr="002558E1">
        <w:rPr>
          <w:lang w:val="en-GB"/>
        </w:rPr>
        <w:t>Coded test material submission</w:t>
      </w:r>
      <w:r w:rsidR="001B3226" w:rsidRPr="002558E1">
        <w:rPr>
          <w:lang w:val="en-GB"/>
        </w:rPr>
        <w:t xml:space="preserve"> </w:t>
      </w:r>
      <w:r w:rsidR="00113150" w:rsidRPr="002558E1">
        <w:rPr>
          <w:lang w:val="en-GB"/>
        </w:rPr>
        <w:t xml:space="preserve">to be </w:t>
      </w:r>
      <w:r w:rsidR="00B01F73" w:rsidRPr="002558E1">
        <w:rPr>
          <w:lang w:val="en-GB"/>
        </w:rPr>
        <w:t>received</w:t>
      </w:r>
      <w:r w:rsidR="00113150" w:rsidRPr="002558E1">
        <w:rPr>
          <w:lang w:val="en-GB"/>
        </w:rPr>
        <w:t xml:space="preserve"> on hard </w:t>
      </w:r>
      <w:r w:rsidR="00D96043" w:rsidRPr="002558E1">
        <w:rPr>
          <w:lang w:val="en-GB"/>
        </w:rPr>
        <w:t xml:space="preserve">disk drive </w:t>
      </w:r>
      <w:r w:rsidR="00113150" w:rsidRPr="002558E1">
        <w:rPr>
          <w:lang w:val="en-GB"/>
        </w:rPr>
        <w:t>by</w:t>
      </w:r>
      <w:r w:rsidR="009008F6" w:rsidRPr="002558E1">
        <w:rPr>
          <w:lang w:val="en-GB"/>
        </w:rPr>
        <w:t xml:space="preserve"> </w:t>
      </w:r>
      <w:r w:rsidR="00C0707D">
        <w:rPr>
          <w:lang w:val="en-GB"/>
        </w:rPr>
        <w:t>March</w:t>
      </w:r>
      <w:r w:rsidR="0010254C" w:rsidRPr="002558E1">
        <w:rPr>
          <w:lang w:val="en-GB"/>
        </w:rPr>
        <w:t xml:space="preserve"> </w:t>
      </w:r>
      <w:r w:rsidR="00F77DDC">
        <w:rPr>
          <w:lang w:val="en-GB"/>
        </w:rPr>
        <w:t>9</w:t>
      </w:r>
      <w:r w:rsidR="003A17C7">
        <w:rPr>
          <w:lang w:val="en-GB"/>
        </w:rPr>
        <w:t xml:space="preserve">, </w:t>
      </w:r>
      <w:r w:rsidR="0010254C" w:rsidRPr="002558E1">
        <w:rPr>
          <w:lang w:val="en-GB"/>
        </w:rPr>
        <w:t>2019</w:t>
      </w:r>
      <w:r w:rsidR="001B3226" w:rsidRPr="002558E1">
        <w:rPr>
          <w:lang w:val="en-GB"/>
        </w:rPr>
        <w:t>:</w:t>
      </w:r>
    </w:p>
    <w:p w14:paraId="75D9A93A" w14:textId="782C7DFD" w:rsidR="00273871" w:rsidRPr="002558E1" w:rsidRDefault="00273871" w:rsidP="009B558E">
      <w:pPr>
        <w:numPr>
          <w:ilvl w:val="0"/>
          <w:numId w:val="7"/>
        </w:numPr>
        <w:ind w:left="1080"/>
        <w:rPr>
          <w:lang w:val="en-GB"/>
        </w:rPr>
      </w:pPr>
      <w:r w:rsidRPr="002558E1">
        <w:rPr>
          <w:lang w:val="en-GB"/>
        </w:rPr>
        <w:t>Bit</w:t>
      </w:r>
      <w:r w:rsidR="00D2501D" w:rsidRPr="002558E1">
        <w:rPr>
          <w:lang w:val="en-GB"/>
        </w:rPr>
        <w:t xml:space="preserve">streams for all </w:t>
      </w:r>
      <w:r w:rsidR="009F5729" w:rsidRPr="002558E1">
        <w:rPr>
          <w:lang w:val="en-GB"/>
        </w:rPr>
        <w:t>test case</w:t>
      </w:r>
      <w:r w:rsidR="00ED7A37">
        <w:rPr>
          <w:lang w:val="en-GB"/>
        </w:rPr>
        <w:t>s, including multiple views, texture and depth, and metadata</w:t>
      </w:r>
      <w:r w:rsidR="008D7F99" w:rsidRPr="002558E1">
        <w:rPr>
          <w:lang w:val="en-GB"/>
        </w:rPr>
        <w:t>,</w:t>
      </w:r>
      <w:r w:rsidR="002606D9" w:rsidRPr="002558E1">
        <w:rPr>
          <w:lang w:val="en-GB"/>
        </w:rPr>
        <w:t xml:space="preserve"> </w:t>
      </w:r>
    </w:p>
    <w:p w14:paraId="6AF8BE8A" w14:textId="13C36FAC" w:rsidR="00ED7A37" w:rsidRDefault="00ED7A37" w:rsidP="009B558E">
      <w:pPr>
        <w:numPr>
          <w:ilvl w:val="0"/>
          <w:numId w:val="7"/>
        </w:numPr>
        <w:ind w:left="1080"/>
        <w:rPr>
          <w:lang w:val="en-GB"/>
        </w:rPr>
      </w:pPr>
      <w:r w:rsidRPr="002910E6">
        <w:rPr>
          <w:lang w:val="en-GB"/>
        </w:rPr>
        <w:t>Decoded sequences (YUV files) f</w:t>
      </w:r>
      <w:r>
        <w:rPr>
          <w:lang w:val="en-GB"/>
        </w:rPr>
        <w:t>or all provided bitstreams</w:t>
      </w:r>
    </w:p>
    <w:p w14:paraId="3A3E0F9B" w14:textId="2557DCFB" w:rsidR="00273871" w:rsidRPr="00454A9C" w:rsidRDefault="00273871" w:rsidP="00454A9C">
      <w:pPr>
        <w:numPr>
          <w:ilvl w:val="0"/>
          <w:numId w:val="7"/>
        </w:numPr>
        <w:ind w:left="1080"/>
        <w:rPr>
          <w:lang w:val="en-GB"/>
        </w:rPr>
      </w:pPr>
      <w:r w:rsidRPr="002558E1">
        <w:rPr>
          <w:lang w:val="en-GB"/>
        </w:rPr>
        <w:t xml:space="preserve">Decoded </w:t>
      </w:r>
      <w:r w:rsidR="00E34814">
        <w:rPr>
          <w:lang w:val="en-GB"/>
        </w:rPr>
        <w:t xml:space="preserve">and synthesized </w:t>
      </w:r>
      <w:r w:rsidRPr="002558E1">
        <w:rPr>
          <w:lang w:val="en-GB"/>
        </w:rPr>
        <w:t xml:space="preserve">sequences </w:t>
      </w:r>
      <w:r w:rsidR="00113150" w:rsidRPr="002558E1">
        <w:rPr>
          <w:lang w:val="en-GB"/>
        </w:rPr>
        <w:t xml:space="preserve">(YUV files) </w:t>
      </w:r>
      <w:r w:rsidRPr="002558E1">
        <w:rPr>
          <w:lang w:val="en-GB"/>
        </w:rPr>
        <w:t xml:space="preserve">for </w:t>
      </w:r>
      <w:r w:rsidR="00F77DDC">
        <w:rPr>
          <w:lang w:val="en-GB"/>
        </w:rPr>
        <w:t xml:space="preserve">the </w:t>
      </w:r>
      <w:r w:rsidR="007B2C11">
        <w:rPr>
          <w:lang w:val="en-GB"/>
        </w:rPr>
        <w:t xml:space="preserve">required </w:t>
      </w:r>
      <w:r w:rsidR="00ED7A37">
        <w:rPr>
          <w:lang w:val="en-GB"/>
        </w:rPr>
        <w:t>source view positions</w:t>
      </w:r>
      <w:r w:rsidR="005263EF">
        <w:rPr>
          <w:lang w:val="en-GB"/>
        </w:rPr>
        <w:t xml:space="preserve"> </w:t>
      </w:r>
      <w:r w:rsidR="00E34814">
        <w:rPr>
          <w:lang w:val="en-GB"/>
        </w:rPr>
        <w:t>(</w:t>
      </w:r>
      <w:r w:rsidR="00E34814">
        <w:rPr>
          <w:lang w:val="en-GB"/>
        </w:rPr>
        <w:fldChar w:fldCharType="begin"/>
      </w:r>
      <w:r w:rsidR="00E34814">
        <w:rPr>
          <w:lang w:val="en-GB"/>
        </w:rPr>
        <w:instrText xml:space="preserve"> REF _Ref528748048 \h </w:instrText>
      </w:r>
      <w:r w:rsidR="00E34814">
        <w:rPr>
          <w:lang w:val="en-GB"/>
        </w:rPr>
      </w:r>
      <w:r w:rsidR="00E34814">
        <w:rPr>
          <w:lang w:val="en-GB"/>
        </w:rPr>
        <w:fldChar w:fldCharType="separate"/>
      </w:r>
      <w:r w:rsidR="00F922CE" w:rsidRPr="00F011A7">
        <w:t xml:space="preserve">Table </w:t>
      </w:r>
      <w:r w:rsidR="00F922CE">
        <w:rPr>
          <w:noProof/>
        </w:rPr>
        <w:t>8</w:t>
      </w:r>
      <w:r w:rsidR="00E34814">
        <w:rPr>
          <w:lang w:val="en-GB"/>
        </w:rPr>
        <w:fldChar w:fldCharType="end"/>
      </w:r>
      <w:r w:rsidR="00E34814">
        <w:rPr>
          <w:lang w:val="en-GB"/>
        </w:rPr>
        <w:t>) and</w:t>
      </w:r>
      <w:r w:rsidR="005263EF">
        <w:rPr>
          <w:lang w:val="en-GB"/>
        </w:rPr>
        <w:t xml:space="preserve"> </w:t>
      </w:r>
      <w:r w:rsidR="00ED7A37" w:rsidRPr="005B39C6">
        <w:rPr>
          <w:lang w:val="en-GB"/>
        </w:rPr>
        <w:t>Viewport YUV files for all pre-published pose traces</w:t>
      </w:r>
      <w:r w:rsidR="008D7F99" w:rsidRPr="005B39C6">
        <w:rPr>
          <w:lang w:val="en-GB"/>
        </w:rPr>
        <w:t xml:space="preserve"> </w:t>
      </w:r>
    </w:p>
    <w:p w14:paraId="7D8B4BE6" w14:textId="44C02FAC" w:rsidR="00ED7A37" w:rsidRDefault="00273871" w:rsidP="009B558E">
      <w:pPr>
        <w:numPr>
          <w:ilvl w:val="0"/>
          <w:numId w:val="7"/>
        </w:numPr>
        <w:ind w:left="1080"/>
        <w:rPr>
          <w:lang w:val="en-GB"/>
        </w:rPr>
      </w:pPr>
      <w:r w:rsidRPr="002558E1">
        <w:rPr>
          <w:lang w:val="en-GB"/>
        </w:rPr>
        <w:t>B</w:t>
      </w:r>
      <w:r w:rsidR="00D2501D" w:rsidRPr="002558E1">
        <w:rPr>
          <w:lang w:val="en-GB"/>
        </w:rPr>
        <w:t>inary executable</w:t>
      </w:r>
      <w:r w:rsidR="00ED7A37">
        <w:rPr>
          <w:lang w:val="en-GB"/>
        </w:rPr>
        <w:t xml:space="preserve"> to create A</w:t>
      </w:r>
      <w:r w:rsidR="00204FB5">
        <w:rPr>
          <w:lang w:val="en-GB"/>
        </w:rPr>
        <w:t>.</w:t>
      </w:r>
      <w:r w:rsidR="00ED7A37">
        <w:rPr>
          <w:lang w:val="en-GB"/>
        </w:rPr>
        <w:t>3</w:t>
      </w:r>
    </w:p>
    <w:p w14:paraId="79E978C2" w14:textId="046ABBA6" w:rsidR="00113150" w:rsidRPr="002558E1" w:rsidRDefault="00ED7A37" w:rsidP="009B558E">
      <w:pPr>
        <w:numPr>
          <w:ilvl w:val="0"/>
          <w:numId w:val="7"/>
        </w:numPr>
        <w:ind w:left="1080"/>
        <w:rPr>
          <w:lang w:val="en-GB"/>
        </w:rPr>
      </w:pPr>
      <w:r>
        <w:rPr>
          <w:lang w:val="en-GB"/>
        </w:rPr>
        <w:t>Binary executable to create A</w:t>
      </w:r>
      <w:r w:rsidR="004648E4">
        <w:rPr>
          <w:lang w:val="en-GB"/>
        </w:rPr>
        <w:t>.</w:t>
      </w:r>
      <w:r>
        <w:rPr>
          <w:lang w:val="en-GB"/>
        </w:rPr>
        <w:t>4, if RVS not used</w:t>
      </w:r>
      <w:r w:rsidR="00FC5320">
        <w:rPr>
          <w:lang w:val="en-GB"/>
        </w:rPr>
        <w:t>, or configuration for RVS</w:t>
      </w:r>
    </w:p>
    <w:p w14:paraId="0CCAA750" w14:textId="7004AADC" w:rsidR="00113150" w:rsidRPr="002558E1" w:rsidRDefault="00552B4A" w:rsidP="009B558E">
      <w:pPr>
        <w:numPr>
          <w:ilvl w:val="0"/>
          <w:numId w:val="7"/>
        </w:numPr>
        <w:ind w:left="1080"/>
        <w:rPr>
          <w:lang w:val="en-GB"/>
        </w:rPr>
      </w:pPr>
      <w:r w:rsidRPr="002558E1">
        <w:rPr>
          <w:lang w:val="en-GB"/>
        </w:rPr>
        <w:t xml:space="preserve">MD5 </w:t>
      </w:r>
      <w:r w:rsidR="00D650CA" w:rsidRPr="002558E1">
        <w:rPr>
          <w:lang w:val="en-GB"/>
        </w:rPr>
        <w:t>c</w:t>
      </w:r>
      <w:r w:rsidR="00113150" w:rsidRPr="002558E1">
        <w:rPr>
          <w:lang w:val="en-GB"/>
        </w:rPr>
        <w:t xml:space="preserve">hecksum files for </w:t>
      </w:r>
      <w:r w:rsidR="00B600E7" w:rsidRPr="002558E1">
        <w:rPr>
          <w:lang w:val="en-GB"/>
        </w:rPr>
        <w:t>A</w:t>
      </w:r>
      <w:r w:rsidR="00204FB5">
        <w:rPr>
          <w:lang w:val="en-GB"/>
        </w:rPr>
        <w:t>.</w:t>
      </w:r>
      <w:r w:rsidR="00113150" w:rsidRPr="002558E1">
        <w:rPr>
          <w:lang w:val="en-GB"/>
        </w:rPr>
        <w:t>1-</w:t>
      </w:r>
      <w:r w:rsidR="00B600E7" w:rsidRPr="002558E1">
        <w:rPr>
          <w:lang w:val="en-GB"/>
        </w:rPr>
        <w:t>A</w:t>
      </w:r>
      <w:r w:rsidR="00204FB5">
        <w:rPr>
          <w:lang w:val="en-GB"/>
        </w:rPr>
        <w:t>.</w:t>
      </w:r>
      <w:r w:rsidR="00ED7A37">
        <w:rPr>
          <w:lang w:val="en-GB"/>
        </w:rPr>
        <w:t>5</w:t>
      </w:r>
      <w:r w:rsidR="00113150" w:rsidRPr="002558E1">
        <w:rPr>
          <w:lang w:val="en-GB"/>
        </w:rPr>
        <w:t>.</w:t>
      </w:r>
    </w:p>
    <w:p w14:paraId="55814CDA" w14:textId="36C55B4E" w:rsidR="00113150" w:rsidRPr="002558E1" w:rsidRDefault="00113150" w:rsidP="009B558E">
      <w:pPr>
        <w:numPr>
          <w:ilvl w:val="0"/>
          <w:numId w:val="15"/>
        </w:numPr>
        <w:rPr>
          <w:b/>
          <w:lang w:val="en-GB" w:eastAsia="zh-TW"/>
        </w:rPr>
      </w:pPr>
      <w:r w:rsidRPr="002558E1">
        <w:rPr>
          <w:lang w:val="en-GB"/>
        </w:rPr>
        <w:t>Coded test material to be broug</w:t>
      </w:r>
      <w:r w:rsidR="009008F6" w:rsidRPr="002558E1">
        <w:rPr>
          <w:lang w:val="en-GB"/>
        </w:rPr>
        <w:t xml:space="preserve">ht for the meeting in </w:t>
      </w:r>
      <w:r w:rsidR="00C0707D">
        <w:rPr>
          <w:lang w:val="en-GB"/>
        </w:rPr>
        <w:t>March</w:t>
      </w:r>
      <w:r w:rsidR="004648E4">
        <w:rPr>
          <w:lang w:val="en-GB"/>
        </w:rPr>
        <w:t xml:space="preserve"> </w:t>
      </w:r>
      <w:r w:rsidR="0010254C" w:rsidRPr="002558E1">
        <w:rPr>
          <w:lang w:val="en-GB"/>
        </w:rPr>
        <w:t>2019</w:t>
      </w:r>
      <w:r w:rsidRPr="002558E1">
        <w:rPr>
          <w:lang w:val="en-GB"/>
        </w:rPr>
        <w:t>:</w:t>
      </w:r>
    </w:p>
    <w:p w14:paraId="2483E2E0" w14:textId="23CF5970" w:rsidR="00771303" w:rsidRDefault="00771303" w:rsidP="002558E1">
      <w:pPr>
        <w:numPr>
          <w:ilvl w:val="0"/>
          <w:numId w:val="19"/>
        </w:numPr>
        <w:ind w:left="1080"/>
        <w:rPr>
          <w:lang w:val="en-GB"/>
        </w:rPr>
      </w:pPr>
      <w:r>
        <w:rPr>
          <w:lang w:val="en-GB"/>
        </w:rPr>
        <w:t>All material from A</w:t>
      </w:r>
      <w:r w:rsidR="00204FB5">
        <w:rPr>
          <w:lang w:val="en-GB"/>
        </w:rPr>
        <w:t>.</w:t>
      </w:r>
    </w:p>
    <w:p w14:paraId="567824C7" w14:textId="4C4C9C2C" w:rsidR="00ED7A37" w:rsidRPr="002558E1" w:rsidRDefault="00771303" w:rsidP="002558E1">
      <w:pPr>
        <w:numPr>
          <w:ilvl w:val="0"/>
          <w:numId w:val="19"/>
        </w:numPr>
        <w:ind w:left="1080"/>
        <w:rPr>
          <w:lang w:val="en-GB"/>
        </w:rPr>
      </w:pPr>
      <w:r>
        <w:rPr>
          <w:lang w:val="en-GB"/>
        </w:rPr>
        <w:t xml:space="preserve">Viewport YUV files for the </w:t>
      </w:r>
      <w:r w:rsidR="00E34814">
        <w:rPr>
          <w:lang w:val="en-GB"/>
        </w:rPr>
        <w:t xml:space="preserve">late disclosed </w:t>
      </w:r>
      <w:r>
        <w:rPr>
          <w:lang w:val="en-GB"/>
        </w:rPr>
        <w:t>pose traces</w:t>
      </w:r>
      <w:r w:rsidR="00113150" w:rsidRPr="002558E1">
        <w:rPr>
          <w:lang w:val="en-GB"/>
        </w:rPr>
        <w:t>.</w:t>
      </w:r>
    </w:p>
    <w:p w14:paraId="58D7D22C" w14:textId="2FA295D5"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 xml:space="preserve">in </w:t>
      </w:r>
      <w:r w:rsidR="00C0707D">
        <w:rPr>
          <w:lang w:val="en-GB"/>
        </w:rPr>
        <w:t xml:space="preserve">March </w:t>
      </w:r>
      <w:r w:rsidR="007C1E9F">
        <w:rPr>
          <w:lang w:val="en-GB"/>
        </w:rPr>
        <w:t>2019</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683938C1"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w:t>
      </w:r>
      <w:r w:rsidR="00836DEA">
        <w:rPr>
          <w:lang w:val="en-GB" w:eastAsia="zh-TW"/>
        </w:rPr>
        <w:t xml:space="preserve">will be </w:t>
      </w:r>
      <w:r w:rsidR="00427B0B">
        <w:rPr>
          <w:lang w:val="en-GB" w:eastAsia="zh-TW"/>
        </w:rPr>
        <w:t xml:space="preserve">provided </w:t>
      </w:r>
      <w:r w:rsidR="00836DEA">
        <w:rPr>
          <w:lang w:val="en-GB" w:eastAsia="zh-TW"/>
        </w:rPr>
        <w:t xml:space="preserve">to proponents </w:t>
      </w:r>
      <w:r w:rsidR="00427B0B">
        <w:rPr>
          <w:lang w:val="en-GB" w:eastAsia="zh-TW"/>
        </w:rPr>
        <w:t>by the contact persons</w:t>
      </w:r>
      <w:r w:rsidR="00836DEA">
        <w:rPr>
          <w:lang w:val="en-GB" w:eastAsia="zh-TW"/>
        </w:rPr>
        <w:t xml:space="preserve"> (</w:t>
      </w:r>
      <w:r w:rsidR="00836DEA">
        <w:rPr>
          <w:lang w:eastAsia="zh-TW"/>
        </w:rPr>
        <w:t>a</w:t>
      </w:r>
      <w:r w:rsidR="00836DEA" w:rsidRPr="00836DEA">
        <w:rPr>
          <w:lang w:eastAsia="zh-TW"/>
        </w:rPr>
        <w:t xml:space="preserve"> submission template may be found as </w:t>
      </w:r>
      <w:r w:rsidR="00170904" w:rsidRPr="00170904">
        <w:rPr>
          <w:lang w:eastAsia="zh-TW"/>
        </w:rPr>
        <w:t>attachment</w:t>
      </w:r>
      <w:r w:rsidR="00836DEA">
        <w:rPr>
          <w:lang w:val="en-GB" w:eastAsia="zh-TW"/>
        </w:rPr>
        <w:t>)</w:t>
      </w:r>
      <w:r w:rsidRPr="00FB0D0B">
        <w:rPr>
          <w:lang w:val="en-GB" w:eastAsia="zh-TW"/>
        </w:rPr>
        <w:t xml:space="preserve">.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against the appropriate anchor will be automatically computed from the Excel sheets at the meeting where the evaluation is performed.</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4BBA0ED2"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537871C7" w14:textId="7D5331E8" w:rsidR="00AF1A2E" w:rsidRDefault="009A0691" w:rsidP="004B18D1">
      <w:pPr>
        <w:rPr>
          <w:lang w:val="en-GB" w:eastAsia="zh-TW"/>
        </w:rPr>
      </w:pPr>
      <w:r>
        <w:rPr>
          <w:lang w:val="en-GB"/>
        </w:rPr>
        <w:t xml:space="preserve">The naming conventions in Annex </w:t>
      </w:r>
      <w:r w:rsidR="00374E3D">
        <w:rPr>
          <w:lang w:val="en-GB"/>
        </w:rPr>
        <w:t>D</w:t>
      </w:r>
      <w:r>
        <w:rPr>
          <w:lang w:val="en-GB"/>
        </w:rPr>
        <w:t xml:space="preserve"> shall be followed.</w:t>
      </w:r>
    </w:p>
    <w:p w14:paraId="347E9CB4" w14:textId="77777777" w:rsidR="00916887" w:rsidRPr="009B558E" w:rsidRDefault="005F6B8C" w:rsidP="009B558E">
      <w:pPr>
        <w:pStyle w:val="berschrift1"/>
        <w:rPr>
          <w:rFonts w:eastAsia="MS Mincho"/>
          <w:lang w:val="en-GB" w:eastAsia="ja-JP"/>
        </w:rPr>
      </w:pPr>
      <w:r>
        <w:rPr>
          <w:lang w:val="en-GB"/>
        </w:rPr>
        <w:t>Subsequent provision of s</w:t>
      </w:r>
      <w:bookmarkStart w:id="19" w:name="_Toc27498558"/>
      <w:proofErr w:type="spellStart"/>
      <w:r w:rsidR="00916887" w:rsidRPr="00FB0D0B">
        <w:t>ource</w:t>
      </w:r>
      <w:proofErr w:type="spellEnd"/>
      <w:r w:rsidR="00916887" w:rsidRPr="00FB0D0B">
        <w:t xml:space="preserve"> </w:t>
      </w:r>
      <w:r>
        <w:t>c</w:t>
      </w:r>
      <w:r w:rsidR="00916887" w:rsidRPr="00FB0D0B">
        <w:t>ode and IPR</w:t>
      </w:r>
      <w:bookmarkEnd w:id="19"/>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w:t>
      </w:r>
      <w:r w:rsidR="009F5729" w:rsidRPr="00FB0D0B">
        <w:rPr>
          <w:rFonts w:eastAsia="MS Mincho"/>
          <w:lang w:val="en-GB" w:eastAsia="ja-JP"/>
        </w:rPr>
        <w:lastRenderedPageBreak/>
        <w:t xml:space="preserve">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38353BEF"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hyperlink r:id="rId15" w:history="1">
        <w:r w:rsidR="00027755" w:rsidRPr="00606696">
          <w:rPr>
            <w:rStyle w:val="Hyperlink"/>
            <w:rFonts w:eastAsia="MS Mincho"/>
            <w:lang w:val="en-GB"/>
          </w:rPr>
          <w:t>http://www.itu.int/en/ITU-T/ipr/Pages/policy.aspx</w:t>
        </w:r>
      </w:hyperlink>
      <w:r w:rsidR="00027755">
        <w:rPr>
          <w:rFonts w:eastAsia="MS Mincho"/>
          <w:lang w:val="en-GB"/>
        </w:rPr>
        <w:t xml:space="preserve"> </w:t>
      </w:r>
      <w:r w:rsidRPr="00FB0D0B">
        <w:rPr>
          <w:rFonts w:eastAsia="MS Mincho"/>
          <w:lang w:val="en-GB"/>
        </w:rPr>
        <w:t xml:space="preserve">or </w:t>
      </w:r>
      <w:hyperlink r:id="rId16"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berschrift1"/>
        <w:rPr>
          <w:lang w:val="en-GB"/>
        </w:rPr>
      </w:pPr>
      <w:bookmarkStart w:id="20" w:name="_Ref497426748"/>
      <w:r w:rsidRPr="00FB0D0B">
        <w:rPr>
          <w:lang w:eastAsia="zh-TW"/>
        </w:rPr>
        <w:t>Contacts</w:t>
      </w:r>
      <w:bookmarkEnd w:id="20"/>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2FFCD4E1" w14:textId="77777777" w:rsidR="007C1E9F" w:rsidRDefault="007C1E9F" w:rsidP="009B558E">
      <w:pPr>
        <w:spacing w:before="120"/>
        <w:rPr>
          <w:lang w:val="en-GB"/>
        </w:rPr>
      </w:pPr>
    </w:p>
    <w:p w14:paraId="627F57EE" w14:textId="1A5343ED" w:rsidR="00374E3D" w:rsidRDefault="00D37541" w:rsidP="00C65FEB">
      <w:pPr>
        <w:spacing w:before="0"/>
        <w:ind w:firstLine="360"/>
        <w:rPr>
          <w:lang w:val="en-GB"/>
        </w:rPr>
      </w:pPr>
      <w:r>
        <w:rPr>
          <w:lang w:val="en-GB"/>
        </w:rPr>
        <w:t xml:space="preserve">Prof. </w:t>
      </w:r>
      <w:r w:rsidR="00B55C15">
        <w:rPr>
          <w:lang w:val="en-GB"/>
        </w:rPr>
        <w:t>Dr.-</w:t>
      </w:r>
      <w:proofErr w:type="spellStart"/>
      <w:r w:rsidR="00B55C15">
        <w:rPr>
          <w:lang w:val="en-GB"/>
        </w:rPr>
        <w:t>Ing</w:t>
      </w:r>
      <w:proofErr w:type="spellEnd"/>
      <w:r w:rsidR="00B55C15">
        <w:rPr>
          <w:lang w:val="en-GB"/>
        </w:rPr>
        <w:t xml:space="preserve">. </w:t>
      </w:r>
      <w:r>
        <w:rPr>
          <w:lang w:val="en-GB"/>
        </w:rPr>
        <w:t>Jörn Ostermann (MPEG Requirements Chair)</w:t>
      </w:r>
    </w:p>
    <w:p w14:paraId="14550705" w14:textId="77777777" w:rsidR="00B55C15" w:rsidRPr="00541CB9" w:rsidRDefault="00B55C15" w:rsidP="00B55C15">
      <w:pPr>
        <w:spacing w:before="0"/>
        <w:ind w:firstLine="360"/>
        <w:rPr>
          <w:lang w:val="de-DE"/>
        </w:rPr>
      </w:pPr>
      <w:r w:rsidRPr="00541CB9">
        <w:rPr>
          <w:lang w:val="de-DE"/>
        </w:rPr>
        <w:t>Institut fuer Informationsverarbeitung</w:t>
      </w:r>
    </w:p>
    <w:p w14:paraId="623C5FB7" w14:textId="77777777" w:rsidR="00B55C15" w:rsidRPr="00541CB9" w:rsidRDefault="00B55C15" w:rsidP="00B55C15">
      <w:pPr>
        <w:spacing w:before="0"/>
        <w:ind w:firstLine="360"/>
        <w:rPr>
          <w:lang w:val="de-DE"/>
        </w:rPr>
      </w:pPr>
      <w:r w:rsidRPr="00541CB9">
        <w:rPr>
          <w:lang w:val="de-DE"/>
        </w:rPr>
        <w:t>Leibniz Universität Hannover</w:t>
      </w:r>
    </w:p>
    <w:p w14:paraId="1CFB124D" w14:textId="16BEFA4C" w:rsidR="00B55C15" w:rsidRDefault="00B55C15" w:rsidP="00B55C15">
      <w:pPr>
        <w:spacing w:before="0"/>
        <w:ind w:firstLine="360"/>
        <w:rPr>
          <w:lang w:val="en-GB"/>
        </w:rPr>
      </w:pPr>
      <w:r w:rsidRPr="00B55C15">
        <w:rPr>
          <w:lang w:val="en-GB"/>
        </w:rPr>
        <w:t>Appelstr. 9A, 30167 Hannover, Germany</w:t>
      </w:r>
    </w:p>
    <w:p w14:paraId="0A277135" w14:textId="6D490774" w:rsidR="00B55C15" w:rsidRDefault="00B55C15" w:rsidP="00F011A7">
      <w:pPr>
        <w:spacing w:before="0"/>
        <w:ind w:firstLine="360"/>
        <w:rPr>
          <w:lang w:val="en-GB"/>
        </w:rPr>
      </w:pPr>
      <w:r>
        <w:rPr>
          <w:lang w:val="en-GB"/>
        </w:rPr>
        <w:t xml:space="preserve">Tel. </w:t>
      </w:r>
      <w:r w:rsidRPr="00B55C15">
        <w:rPr>
          <w:lang w:val="en-GB"/>
        </w:rPr>
        <w:t>+49 5117625316</w:t>
      </w:r>
      <w:r>
        <w:rPr>
          <w:lang w:val="en-GB"/>
        </w:rPr>
        <w:t xml:space="preserve">, email </w:t>
      </w:r>
      <w:hyperlink r:id="rId17" w:history="1">
        <w:r w:rsidRPr="003D65C1">
          <w:rPr>
            <w:rStyle w:val="Hyperlink"/>
            <w:lang w:val="en-GB"/>
          </w:rPr>
          <w:t>ostermann@tnt.uni-hannover.de</w:t>
        </w:r>
      </w:hyperlink>
      <w:r>
        <w:rPr>
          <w:lang w:val="en-GB"/>
        </w:rPr>
        <w:t xml:space="preserve"> </w:t>
      </w:r>
    </w:p>
    <w:p w14:paraId="33CBC123" w14:textId="5B02F4AF" w:rsidR="00C65FEB" w:rsidRPr="00FB0D0B" w:rsidRDefault="00C65FEB" w:rsidP="00C65FEB">
      <w:pPr>
        <w:keepNext/>
        <w:ind w:firstLine="360"/>
        <w:rPr>
          <w:lang w:val="en-GB"/>
        </w:rPr>
      </w:pPr>
      <w:r w:rsidRPr="00FB0D0B">
        <w:rPr>
          <w:lang w:val="en-GB"/>
        </w:rPr>
        <w:t xml:space="preserve">Vittorio </w:t>
      </w:r>
      <w:proofErr w:type="spellStart"/>
      <w:r w:rsidRPr="00FB0D0B">
        <w:rPr>
          <w:lang w:val="en-GB"/>
        </w:rPr>
        <w:t>Baroncini</w:t>
      </w:r>
      <w:proofErr w:type="spellEnd"/>
      <w:r w:rsidRPr="00FB0D0B">
        <w:rPr>
          <w:lang w:val="en-GB"/>
        </w:rPr>
        <w:t xml:space="preserve"> </w:t>
      </w:r>
      <w:r>
        <w:rPr>
          <w:lang w:val="en-GB"/>
        </w:rPr>
        <w:t>(Test Coordinator)</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proofErr w:type="spellStart"/>
      <w:r w:rsidRPr="00F71ED0">
        <w:rPr>
          <w:lang w:val="en-CA"/>
        </w:rPr>
        <w:t>GBTech</w:t>
      </w:r>
      <w:proofErr w:type="spellEnd"/>
    </w:p>
    <w:p w14:paraId="7F386864" w14:textId="5E41328C" w:rsidR="00C65FEB" w:rsidRPr="00F71ED0" w:rsidRDefault="00C65FEB" w:rsidP="00C65FEB">
      <w:pPr>
        <w:keepNext/>
        <w:spacing w:before="0"/>
        <w:ind w:firstLine="360"/>
        <w:rPr>
          <w:lang w:val="en-CA"/>
        </w:rPr>
      </w:pPr>
      <w:proofErr w:type="spellStart"/>
      <w:r w:rsidRPr="00F71ED0">
        <w:rPr>
          <w:lang w:val="en-CA"/>
        </w:rPr>
        <w:t>Viale</w:t>
      </w:r>
      <w:proofErr w:type="spellEnd"/>
      <w:r w:rsidRPr="00F71ED0">
        <w:rPr>
          <w:lang w:val="en-CA"/>
        </w:rPr>
        <w:t xml:space="preserve"> Castello </w:t>
      </w:r>
      <w:proofErr w:type="spellStart"/>
      <w:r w:rsidRPr="00F71ED0">
        <w:rPr>
          <w:lang w:val="en-CA"/>
        </w:rPr>
        <w:t>della</w:t>
      </w:r>
      <w:proofErr w:type="spellEnd"/>
      <w:r w:rsidRPr="00F71ED0">
        <w:rPr>
          <w:lang w:val="en-CA"/>
        </w:rPr>
        <w:t xml:space="preserve"> </w:t>
      </w:r>
      <w:proofErr w:type="spellStart"/>
      <w:r w:rsidRPr="00F71ED0">
        <w:rPr>
          <w:lang w:val="en-CA"/>
        </w:rPr>
        <w:t>Magliana</w:t>
      </w:r>
      <w:proofErr w:type="spellEnd"/>
      <w:r w:rsidRPr="00F71ED0">
        <w:rPr>
          <w:lang w:val="en-CA"/>
        </w:rPr>
        <w:t xml:space="preserve"> 38, 00148 Rome</w:t>
      </w:r>
      <w:r>
        <w:rPr>
          <w:lang w:val="en-CA"/>
        </w:rPr>
        <w:t>,</w:t>
      </w:r>
      <w:r w:rsidRPr="00F71ED0">
        <w:rPr>
          <w:lang w:val="en-CA"/>
        </w:rPr>
        <w:t xml:space="preserve"> Italy</w:t>
      </w:r>
    </w:p>
    <w:p w14:paraId="3209CE0C" w14:textId="063CFAEB" w:rsidR="00C65FEB" w:rsidRPr="00FB0D0B" w:rsidRDefault="00C65FEB" w:rsidP="00C65FEB">
      <w:pPr>
        <w:spacing w:before="0"/>
        <w:ind w:firstLine="360"/>
        <w:rPr>
          <w:lang w:val="en-GB"/>
        </w:rPr>
      </w:pPr>
      <w:r w:rsidRPr="00F71ED0">
        <w:rPr>
          <w:lang w:val="en-CA"/>
        </w:rPr>
        <w:t>Tel. +39</w:t>
      </w:r>
      <w:r w:rsidR="00B55C15">
        <w:rPr>
          <w:lang w:val="en-CA"/>
        </w:rPr>
        <w:t xml:space="preserve"> </w:t>
      </w:r>
      <w:r w:rsidRPr="00F71ED0">
        <w:rPr>
          <w:lang w:val="en-CA"/>
        </w:rPr>
        <w:t xml:space="preserve">3335474643, </w:t>
      </w:r>
      <w:r w:rsidRPr="00027755">
        <w:t xml:space="preserve">email </w:t>
      </w:r>
      <w:hyperlink r:id="rId18" w:history="1">
        <w:r w:rsidRPr="00027755">
          <w:rPr>
            <w:rStyle w:val="Hyperlink"/>
          </w:rPr>
          <w:t>baroncini@gmx.com</w:t>
        </w:r>
      </w:hyperlink>
    </w:p>
    <w:p w14:paraId="257F66A1" w14:textId="5788D005" w:rsidR="00C453AE" w:rsidRPr="00760FCD" w:rsidRDefault="00916887" w:rsidP="009B558E">
      <w:pPr>
        <w:pStyle w:val="berschrift1"/>
        <w:rPr>
          <w:lang w:val="en-GB" w:eastAsia="zh-TW"/>
        </w:rPr>
      </w:pPr>
      <w:r w:rsidRPr="00FB0D0B">
        <w:rPr>
          <w:lang w:eastAsia="zh-TW"/>
        </w:rPr>
        <w:t>References</w:t>
      </w:r>
      <w:r w:rsidR="007C1E9F">
        <w:rPr>
          <w:lang w:eastAsia="zh-TW"/>
        </w:rPr>
        <w:t xml:space="preserve"> </w:t>
      </w:r>
    </w:p>
    <w:p w14:paraId="4FF43FC8" w14:textId="2D68CFAC" w:rsidR="00CA5A2B" w:rsidRPr="00341227" w:rsidRDefault="00CA5A2B" w:rsidP="00781665">
      <w:pPr>
        <w:numPr>
          <w:ilvl w:val="0"/>
          <w:numId w:val="29"/>
        </w:numPr>
        <w:jc w:val="left"/>
        <w:rPr>
          <w:szCs w:val="22"/>
        </w:rPr>
      </w:pPr>
      <w:bookmarkStart w:id="21" w:name="_Ref520385121"/>
      <w:bookmarkStart w:id="22" w:name="_Ref480398026"/>
      <w:bookmarkStart w:id="23" w:name="_Ref54572513"/>
      <w:r w:rsidRPr="00781665">
        <w:rPr>
          <w:szCs w:val="22"/>
          <w:lang w:val="en-GB"/>
        </w:rPr>
        <w:t>“</w:t>
      </w:r>
      <w:r w:rsidR="00781665" w:rsidRPr="00781665">
        <w:rPr>
          <w:szCs w:val="22"/>
          <w:lang w:val="en-GB"/>
        </w:rPr>
        <w:t>Text of PDTR ISO/IEC 23090-1 Immersive Media Architecture</w:t>
      </w:r>
      <w:r w:rsidRPr="00341227">
        <w:rPr>
          <w:szCs w:val="22"/>
          <w:lang w:val="en-GB"/>
        </w:rPr>
        <w:t>”</w:t>
      </w:r>
      <w:r w:rsidR="00E91E1A" w:rsidRPr="00341227">
        <w:rPr>
          <w:szCs w:val="22"/>
          <w:lang w:val="en-GB"/>
        </w:rPr>
        <w:t xml:space="preserve">, </w:t>
      </w:r>
      <w:r w:rsidR="00E91E1A" w:rsidRPr="00341227">
        <w:rPr>
          <w:szCs w:val="22"/>
          <w:lang w:val="it-IT" w:eastAsia="ko-KR"/>
        </w:rPr>
        <w:t xml:space="preserve">ISO/IEC JTC1/SC29 WG11 </w:t>
      </w:r>
      <w:r w:rsidRPr="00341227">
        <w:rPr>
          <w:szCs w:val="22"/>
          <w:lang w:val="en-GB"/>
        </w:rPr>
        <w:t>MPEG 122</w:t>
      </w:r>
      <w:r w:rsidRPr="00341227">
        <w:rPr>
          <w:szCs w:val="22"/>
          <w:vertAlign w:val="superscript"/>
          <w:lang w:val="en-GB"/>
        </w:rPr>
        <w:t>nd</w:t>
      </w:r>
      <w:r w:rsidRPr="00341227">
        <w:rPr>
          <w:szCs w:val="22"/>
          <w:lang w:val="en-GB"/>
        </w:rPr>
        <w:t xml:space="preserve"> meeting, San </w:t>
      </w:r>
      <w:r w:rsidR="00AB4185" w:rsidRPr="00341227">
        <w:rPr>
          <w:szCs w:val="22"/>
          <w:lang w:val="en-GB"/>
        </w:rPr>
        <w:t>D</w:t>
      </w:r>
      <w:r w:rsidR="00AB4185" w:rsidRPr="00541CB9">
        <w:rPr>
          <w:szCs w:val="22"/>
          <w:lang w:val="en-GB"/>
        </w:rPr>
        <w:t>ie</w:t>
      </w:r>
      <w:r w:rsidR="00AB4185" w:rsidRPr="00341227">
        <w:rPr>
          <w:szCs w:val="22"/>
          <w:lang w:val="en-GB"/>
        </w:rPr>
        <w:t>go</w:t>
      </w:r>
      <w:r w:rsidRPr="00341227">
        <w:rPr>
          <w:szCs w:val="22"/>
          <w:lang w:val="en-GB"/>
        </w:rPr>
        <w:t xml:space="preserve">, USA, April 2018, </w:t>
      </w:r>
      <w:r w:rsidRPr="00341227">
        <w:rPr>
          <w:szCs w:val="22"/>
          <w:lang w:val="it-IT" w:eastAsia="ko-KR"/>
        </w:rPr>
        <w:t>D</w:t>
      </w:r>
      <w:r w:rsidR="00E91E1A" w:rsidRPr="00341227">
        <w:rPr>
          <w:szCs w:val="22"/>
          <w:lang w:val="it-IT" w:eastAsia="ko-KR"/>
        </w:rPr>
        <w:t>oc</w:t>
      </w:r>
      <w:r w:rsidRPr="00341227">
        <w:rPr>
          <w:szCs w:val="22"/>
          <w:lang w:val="it-IT" w:eastAsia="ko-KR"/>
        </w:rPr>
        <w:t>.</w:t>
      </w:r>
      <w:r w:rsidR="00E91E1A" w:rsidRPr="00341227">
        <w:rPr>
          <w:szCs w:val="22"/>
          <w:lang w:val="it-IT" w:eastAsia="ko-KR"/>
        </w:rPr>
        <w:t xml:space="preserve"> </w:t>
      </w:r>
      <w:r w:rsidR="00E91E1A" w:rsidRPr="00341227">
        <w:rPr>
          <w:szCs w:val="22"/>
          <w:lang w:val="en-GB"/>
        </w:rPr>
        <w:t>N</w:t>
      </w:r>
      <w:r w:rsidR="00781665" w:rsidRPr="00781665">
        <w:rPr>
          <w:szCs w:val="22"/>
          <w:lang w:val="en-GB"/>
        </w:rPr>
        <w:t>17685</w:t>
      </w:r>
      <w:r w:rsidR="00254600" w:rsidRPr="00341227">
        <w:rPr>
          <w:szCs w:val="22"/>
          <w:lang w:val="en-GB"/>
        </w:rPr>
        <w:t>.</w:t>
      </w:r>
      <w:r w:rsidRPr="00341227">
        <w:rPr>
          <w:szCs w:val="22"/>
          <w:lang w:val="en-GB"/>
        </w:rPr>
        <w:t xml:space="preserve"> </w:t>
      </w:r>
      <w:bookmarkEnd w:id="21"/>
    </w:p>
    <w:p w14:paraId="3ACED234" w14:textId="18B171F1" w:rsidR="005A2C10" w:rsidRPr="00F011A7" w:rsidRDefault="00254600" w:rsidP="000F27BF">
      <w:pPr>
        <w:numPr>
          <w:ilvl w:val="0"/>
          <w:numId w:val="29"/>
        </w:numPr>
        <w:jc w:val="left"/>
        <w:rPr>
          <w:szCs w:val="22"/>
        </w:rPr>
      </w:pPr>
      <w:bookmarkStart w:id="24" w:name="_Ref520392491"/>
      <w:r w:rsidRPr="00F011A7">
        <w:rPr>
          <w:szCs w:val="22"/>
          <w:lang w:val="en-GB"/>
        </w:rPr>
        <w:t xml:space="preserve">“Methodology for the subjective assessment of the quality of television pictures”, </w:t>
      </w:r>
      <w:r w:rsidR="005A2C10" w:rsidRPr="00F011A7">
        <w:rPr>
          <w:szCs w:val="22"/>
          <w:lang w:val="en-GB"/>
        </w:rPr>
        <w:t>International Telecommunication Union – Radiocommunication Sector, Recommendation ITU-R BT.500-13</w:t>
      </w:r>
      <w:bookmarkEnd w:id="24"/>
      <w:r w:rsidRPr="00F011A7">
        <w:rPr>
          <w:szCs w:val="22"/>
          <w:lang w:val="en-GB"/>
        </w:rPr>
        <w:t>.</w:t>
      </w:r>
    </w:p>
    <w:p w14:paraId="65B490CC" w14:textId="48FD832E" w:rsidR="00936288" w:rsidRPr="00F011A7" w:rsidRDefault="00F622CC" w:rsidP="000F27BF">
      <w:pPr>
        <w:numPr>
          <w:ilvl w:val="0"/>
          <w:numId w:val="29"/>
        </w:numPr>
        <w:jc w:val="left"/>
        <w:rPr>
          <w:szCs w:val="22"/>
        </w:rPr>
      </w:pPr>
      <w:bookmarkStart w:id="25" w:name="_Ref520392920"/>
      <w:r w:rsidRPr="00541CB9" w:rsidDel="00F622CC">
        <w:rPr>
          <w:szCs w:val="22"/>
        </w:rPr>
        <w:t xml:space="preserve"> </w:t>
      </w:r>
      <w:bookmarkStart w:id="26" w:name="_Ref528339589"/>
      <w:bookmarkEnd w:id="25"/>
      <w:r w:rsidR="00936288" w:rsidRPr="00541CB9">
        <w:rPr>
          <w:rFonts w:eastAsia="Times New Roman"/>
          <w:bCs/>
          <w:szCs w:val="22"/>
        </w:rPr>
        <w:t>“Common Test Conditions on 3DoF+ and Windowed 6DoF</w:t>
      </w:r>
      <w:r w:rsidR="00AB4185" w:rsidRPr="00541CB9">
        <w:rPr>
          <w:rFonts w:eastAsia="Times New Roman"/>
          <w:bCs/>
          <w:szCs w:val="22"/>
        </w:rPr>
        <w:t>,”</w:t>
      </w:r>
      <w:r w:rsidR="00936288" w:rsidRPr="00541CB9">
        <w:rPr>
          <w:rFonts w:eastAsia="Times New Roman"/>
          <w:b/>
          <w:bCs/>
          <w:szCs w:val="22"/>
        </w:rPr>
        <w:t> </w:t>
      </w:r>
      <w:r w:rsidR="00936288" w:rsidRPr="00F011A7">
        <w:rPr>
          <w:szCs w:val="22"/>
          <w:lang w:val="it-IT" w:eastAsia="ko-KR"/>
        </w:rPr>
        <w:t xml:space="preserve">ISO/IEC JTC1/SC29 WG11 </w:t>
      </w:r>
      <w:r w:rsidR="00AB4185" w:rsidRPr="00541CB9">
        <w:rPr>
          <w:szCs w:val="22"/>
          <w:lang w:val="it-IT" w:eastAsia="ko-KR"/>
        </w:rPr>
        <w:t>MPEG 124</w:t>
      </w:r>
      <w:r w:rsidR="00AB4185" w:rsidRPr="00541CB9">
        <w:rPr>
          <w:szCs w:val="22"/>
          <w:vertAlign w:val="superscript"/>
          <w:lang w:val="it-IT" w:eastAsia="ko-KR"/>
        </w:rPr>
        <w:t>th</w:t>
      </w:r>
      <w:r w:rsidR="00AB4185" w:rsidRPr="00541CB9">
        <w:rPr>
          <w:szCs w:val="22"/>
          <w:lang w:val="it-IT" w:eastAsia="ko-KR"/>
        </w:rPr>
        <w:t xml:space="preserve"> </w:t>
      </w:r>
      <w:r w:rsidR="00936288" w:rsidRPr="00F011A7">
        <w:rPr>
          <w:szCs w:val="22"/>
          <w:lang w:val="it-IT" w:eastAsia="ko-KR"/>
        </w:rPr>
        <w:t xml:space="preserve">meeting, </w:t>
      </w:r>
      <w:r w:rsidR="00AB4185" w:rsidRPr="00541CB9">
        <w:rPr>
          <w:szCs w:val="22"/>
          <w:lang w:val="it-IT" w:eastAsia="ko-KR"/>
        </w:rPr>
        <w:t>Macau</w:t>
      </w:r>
      <w:r w:rsidR="00936288" w:rsidRPr="00F011A7">
        <w:rPr>
          <w:szCs w:val="22"/>
          <w:lang w:val="it-IT" w:eastAsia="ko-KR"/>
        </w:rPr>
        <w:t xml:space="preserve">, </w:t>
      </w:r>
      <w:r w:rsidR="00AB4185" w:rsidRPr="00541CB9">
        <w:rPr>
          <w:szCs w:val="22"/>
          <w:lang w:val="it-IT" w:eastAsia="ko-KR"/>
        </w:rPr>
        <w:t>October</w:t>
      </w:r>
      <w:r w:rsidR="00AB4185" w:rsidRPr="00F011A7">
        <w:rPr>
          <w:szCs w:val="22"/>
          <w:lang w:val="it-IT" w:eastAsia="ko-KR"/>
        </w:rPr>
        <w:t xml:space="preserve"> </w:t>
      </w:r>
      <w:r w:rsidR="00936288" w:rsidRPr="00F011A7">
        <w:rPr>
          <w:szCs w:val="22"/>
          <w:lang w:val="it-IT" w:eastAsia="ko-KR"/>
        </w:rPr>
        <w:t xml:space="preserve">2018, Doc. </w:t>
      </w:r>
      <w:r w:rsidR="00AB4185" w:rsidRPr="00F011A7">
        <w:rPr>
          <w:szCs w:val="22"/>
        </w:rPr>
        <w:t>N</w:t>
      </w:r>
      <w:r w:rsidR="00AB4185" w:rsidRPr="00541CB9">
        <w:rPr>
          <w:szCs w:val="22"/>
        </w:rPr>
        <w:t>18089</w:t>
      </w:r>
      <w:r w:rsidR="00936288" w:rsidRPr="00F011A7">
        <w:rPr>
          <w:szCs w:val="22"/>
        </w:rPr>
        <w:t>.</w:t>
      </w:r>
      <w:bookmarkEnd w:id="26"/>
    </w:p>
    <w:p w14:paraId="436AB6A6" w14:textId="10645CE6" w:rsidR="006A6123" w:rsidRPr="00201351" w:rsidRDefault="00113150" w:rsidP="004B18D1">
      <w:pPr>
        <w:pStyle w:val="berschrift1"/>
        <w:numPr>
          <w:ilvl w:val="0"/>
          <w:numId w:val="0"/>
        </w:numPr>
        <w:jc w:val="center"/>
      </w:pPr>
      <w:bookmarkStart w:id="27" w:name="_Annex_A:_"/>
      <w:bookmarkEnd w:id="22"/>
      <w:bookmarkEnd w:id="23"/>
      <w:bookmarkEnd w:id="27"/>
      <w:r w:rsidRPr="00FB0D0B">
        <w:br w:type="page"/>
      </w:r>
      <w:r w:rsidR="005646D9" w:rsidRPr="0044571E">
        <w:lastRenderedPageBreak/>
        <w:t xml:space="preserve">Annex A: </w:t>
      </w:r>
      <w:r w:rsidR="005646D9">
        <w:br/>
      </w:r>
      <w:r w:rsidR="005646D9" w:rsidRPr="0044571E">
        <w:t>Detailed description of test sequences</w:t>
      </w:r>
    </w:p>
    <w:p w14:paraId="1FEECDF4" w14:textId="754C9F92" w:rsidR="00F07272" w:rsidRPr="009B558E" w:rsidRDefault="003A64B5" w:rsidP="0081449A">
      <w:pPr>
        <w:pStyle w:val="TableNotitle"/>
      </w:pPr>
      <w:r>
        <w:t>Table A1</w:t>
      </w:r>
      <w:r w:rsidR="00955ABC" w:rsidRPr="009B558E">
        <w:t xml:space="preserve"> </w:t>
      </w:r>
      <w:r w:rsidR="00243530" w:rsidRPr="009B558E">
        <w:t>–</w:t>
      </w:r>
      <w:r>
        <w:t xml:space="preserve"> </w:t>
      </w:r>
      <w:r w:rsidR="008D7F99">
        <w:t>t</w:t>
      </w:r>
      <w:r w:rsidR="00F07272" w:rsidRPr="009B558E">
        <w:t>est sequences</w:t>
      </w:r>
      <w:r>
        <w:t xml:space="preserve"> </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4056"/>
        <w:gridCol w:w="2868"/>
      </w:tblGrid>
      <w:tr w:rsidR="009A0691" w:rsidRPr="00FB0D0B" w14:paraId="4BA6D9DD" w14:textId="77777777" w:rsidTr="004B18D1">
        <w:trPr>
          <w:trHeight w:val="1713"/>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75FD911" w14:textId="4AB7A64B" w:rsidR="00F07272" w:rsidRDefault="009A0691" w:rsidP="00AB4567">
            <w:pPr>
              <w:keepNext/>
              <w:keepLines/>
              <w:jc w:val="center"/>
              <w:rPr>
                <w:noProof/>
              </w:rPr>
            </w:pPr>
            <w:r w:rsidRPr="009A0691">
              <w:rPr>
                <w:noProof/>
                <w:lang w:val="de-DE" w:eastAsia="de-DE"/>
              </w:rPr>
              <w:drawing>
                <wp:inline distT="0" distB="0" distL="0" distR="0" wp14:anchorId="41D613EB" wp14:editId="42337AF1">
                  <wp:extent cx="1988820" cy="1310640"/>
                  <wp:effectExtent l="0" t="0" r="0" b="381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email">
                            <a:extLst>
                              <a:ext uri="{28A0092B-C50C-407E-A947-70E740481C1C}">
                                <a14:useLocalDpi xmlns:a14="http://schemas.microsoft.com/office/drawing/2010/main" val="0"/>
                              </a:ext>
                            </a:extLst>
                          </a:blip>
                          <a:stretch>
                            <a:fillRect/>
                          </a:stretch>
                        </pic:blipFill>
                        <pic:spPr>
                          <a:xfrm>
                            <a:off x="0" y="0"/>
                            <a:ext cx="1989480" cy="1311075"/>
                          </a:xfrm>
                          <a:prstGeom prst="rect">
                            <a:avLst/>
                          </a:prstGeom>
                        </pic:spPr>
                      </pic:pic>
                    </a:graphicData>
                  </a:graphic>
                </wp:inline>
              </w:drawing>
            </w:r>
          </w:p>
          <w:p w14:paraId="23172955" w14:textId="6FE67C0D" w:rsidR="00F07272" w:rsidRPr="00FB0D0B" w:rsidRDefault="009A0691" w:rsidP="00AB4567">
            <w:pPr>
              <w:keepNext/>
              <w:keepLines/>
              <w:jc w:val="center"/>
              <w:rPr>
                <w:noProof/>
                <w:lang w:val="en-GB" w:eastAsia="de-DE"/>
              </w:rPr>
            </w:pPr>
            <w:r>
              <w:rPr>
                <w:noProof/>
                <w:lang w:val="en-GB" w:eastAsia="de-DE"/>
              </w:rPr>
              <w:t>ClassroomVideo</w:t>
            </w:r>
          </w:p>
        </w:tc>
        <w:tc>
          <w:tcPr>
            <w:tcW w:w="1910" w:type="pct"/>
            <w:tcBorders>
              <w:top w:val="single" w:sz="4" w:space="0" w:color="auto"/>
              <w:left w:val="single" w:sz="4" w:space="0" w:color="auto"/>
              <w:bottom w:val="single" w:sz="4" w:space="0" w:color="auto"/>
              <w:right w:val="single" w:sz="4" w:space="0" w:color="auto"/>
            </w:tcBorders>
            <w:shd w:val="clear" w:color="auto" w:fill="auto"/>
          </w:tcPr>
          <w:p w14:paraId="4A9978A5" w14:textId="7831FDB9" w:rsidR="00F07272" w:rsidRPr="00FB0D0B" w:rsidRDefault="009A0691" w:rsidP="00AB4567">
            <w:pPr>
              <w:keepNext/>
              <w:keepLines/>
              <w:jc w:val="center"/>
              <w:rPr>
                <w:noProof/>
                <w:szCs w:val="22"/>
                <w:lang w:val="en-GB"/>
              </w:rPr>
            </w:pPr>
            <w:r w:rsidRPr="009A0691">
              <w:rPr>
                <w:noProof/>
                <w:lang w:val="de-DE" w:eastAsia="de-DE"/>
              </w:rPr>
              <w:drawing>
                <wp:inline distT="0" distB="0" distL="0" distR="0" wp14:anchorId="45F1661B" wp14:editId="58E6EE54">
                  <wp:extent cx="2438400" cy="1295400"/>
                  <wp:effectExtent l="0" t="0" r="0" b="0"/>
                  <wp:docPr id="7" name="Picture 3"/>
                  <wp:cNvGraphicFramePr/>
                  <a:graphic xmlns:a="http://schemas.openxmlformats.org/drawingml/2006/main">
                    <a:graphicData uri="http://schemas.openxmlformats.org/drawingml/2006/picture">
                      <pic:pic xmlns:pic="http://schemas.openxmlformats.org/drawingml/2006/picture">
                        <pic:nvPicPr>
                          <pic:cNvPr id="7" name="Picture 3"/>
                          <pic:cNvPicPr/>
                        </pic:nvPicPr>
                        <pic:blipFill>
                          <a:blip r:embed="rId20"/>
                          <a:stretch>
                            <a:fillRect/>
                          </a:stretch>
                        </pic:blipFill>
                        <pic:spPr>
                          <a:xfrm>
                            <a:off x="0" y="0"/>
                            <a:ext cx="2439204" cy="1295827"/>
                          </a:xfrm>
                          <a:prstGeom prst="rect">
                            <a:avLst/>
                          </a:prstGeom>
                        </pic:spPr>
                      </pic:pic>
                    </a:graphicData>
                  </a:graphic>
                </wp:inline>
              </w:drawing>
            </w:r>
          </w:p>
          <w:p w14:paraId="7CB638D1" w14:textId="30DF9DEA" w:rsidR="00F07272" w:rsidRPr="00FB0D0B" w:rsidRDefault="009A0691" w:rsidP="00AB4567">
            <w:pPr>
              <w:keepNext/>
              <w:keepLines/>
              <w:jc w:val="center"/>
              <w:rPr>
                <w:noProof/>
                <w:szCs w:val="22"/>
                <w:lang w:val="en-GB"/>
              </w:rPr>
            </w:pPr>
            <w:r>
              <w:rPr>
                <w:noProof/>
                <w:szCs w:val="22"/>
                <w:lang w:val="en-GB"/>
              </w:rPr>
              <w:t>TechnicolorMuseum</w:t>
            </w:r>
          </w:p>
        </w:tc>
        <w:tc>
          <w:tcPr>
            <w:tcW w:w="1511" w:type="pct"/>
            <w:tcBorders>
              <w:top w:val="single" w:sz="4" w:space="0" w:color="auto"/>
              <w:left w:val="single" w:sz="4" w:space="0" w:color="auto"/>
              <w:bottom w:val="single" w:sz="4" w:space="0" w:color="auto"/>
              <w:right w:val="single" w:sz="4" w:space="0" w:color="auto"/>
            </w:tcBorders>
            <w:shd w:val="clear" w:color="auto" w:fill="auto"/>
          </w:tcPr>
          <w:p w14:paraId="45438DE1" w14:textId="725C0D5F" w:rsidR="00F07272" w:rsidRPr="00FB0D0B" w:rsidRDefault="009A0691" w:rsidP="00AB4567">
            <w:pPr>
              <w:keepNext/>
              <w:keepLines/>
              <w:jc w:val="center"/>
              <w:rPr>
                <w:noProof/>
                <w:color w:val="000000"/>
                <w:szCs w:val="22"/>
                <w:lang w:val="en-GB"/>
              </w:rPr>
            </w:pPr>
            <w:r w:rsidRPr="009A0691">
              <w:rPr>
                <w:noProof/>
                <w:szCs w:val="22"/>
                <w:lang w:val="de-DE" w:eastAsia="de-DE"/>
              </w:rPr>
              <w:drawing>
                <wp:inline distT="0" distB="0" distL="0" distR="0" wp14:anchorId="0D32EB97" wp14:editId="0107F4A3">
                  <wp:extent cx="1684593" cy="1310640"/>
                  <wp:effectExtent l="0" t="0" r="0" b="3810"/>
                  <wp:docPr id="8"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21"/>
                          <a:stretch>
                            <a:fillRect/>
                          </a:stretch>
                        </pic:blipFill>
                        <pic:spPr>
                          <a:xfrm>
                            <a:off x="0" y="0"/>
                            <a:ext cx="1693157" cy="1317303"/>
                          </a:xfrm>
                          <a:prstGeom prst="rect">
                            <a:avLst/>
                          </a:prstGeom>
                        </pic:spPr>
                      </pic:pic>
                    </a:graphicData>
                  </a:graphic>
                </wp:inline>
              </w:drawing>
            </w:r>
            <w:r>
              <w:rPr>
                <w:noProof/>
                <w:color w:val="000000"/>
                <w:szCs w:val="22"/>
                <w:lang w:val="en-GB"/>
              </w:rPr>
              <w:t>Technicolor Hijack</w:t>
            </w:r>
          </w:p>
        </w:tc>
      </w:tr>
    </w:tbl>
    <w:p w14:paraId="2CA13249" w14:textId="2DC68D68" w:rsidR="003F5027" w:rsidRDefault="003F5027" w:rsidP="00F07272">
      <w:pPr>
        <w:rPr>
          <w:lang w:val="en-GB"/>
        </w:rPr>
      </w:pPr>
    </w:p>
    <w:tbl>
      <w:tblPr>
        <w:tblW w:w="45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3958"/>
      </w:tblGrid>
      <w:tr w:rsidR="003F5027" w:rsidRPr="00FB0D0B" w14:paraId="2CF16B9B" w14:textId="77777777" w:rsidTr="00541CB9">
        <w:trPr>
          <w:trHeight w:val="1713"/>
          <w:jc w:val="center"/>
        </w:trPr>
        <w:tc>
          <w:tcPr>
            <w:tcW w:w="2582" w:type="pct"/>
            <w:tcBorders>
              <w:top w:val="single" w:sz="4" w:space="0" w:color="auto"/>
              <w:left w:val="single" w:sz="4" w:space="0" w:color="auto"/>
              <w:bottom w:val="single" w:sz="4" w:space="0" w:color="auto"/>
              <w:right w:val="single" w:sz="4" w:space="0" w:color="auto"/>
            </w:tcBorders>
            <w:shd w:val="clear" w:color="auto" w:fill="auto"/>
          </w:tcPr>
          <w:p w14:paraId="1D008975" w14:textId="352B9896" w:rsidR="003F5027" w:rsidRDefault="003F5027" w:rsidP="00E85116">
            <w:pPr>
              <w:keepNext/>
              <w:keepLines/>
              <w:jc w:val="center"/>
              <w:rPr>
                <w:noProof/>
              </w:rPr>
            </w:pPr>
            <w:r w:rsidRPr="003F5027">
              <w:rPr>
                <w:noProof/>
                <w:lang w:val="de-DE" w:eastAsia="de-DE"/>
              </w:rPr>
              <w:drawing>
                <wp:anchor distT="0" distB="0" distL="114300" distR="114300" simplePos="0" relativeHeight="251666432" behindDoc="0" locked="0" layoutInCell="1" allowOverlap="1" wp14:anchorId="5DB4EE01" wp14:editId="7C3D4012">
                  <wp:simplePos x="0" y="0"/>
                  <wp:positionH relativeFrom="column">
                    <wp:posOffset>64770</wp:posOffset>
                  </wp:positionH>
                  <wp:positionV relativeFrom="paragraph">
                    <wp:posOffset>143510</wp:posOffset>
                  </wp:positionV>
                  <wp:extent cx="2400300" cy="1273988"/>
                  <wp:effectExtent l="0" t="0" r="0" b="2540"/>
                  <wp:wrapNone/>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00300" cy="1273988"/>
                          </a:xfrm>
                          <a:prstGeom prst="rect">
                            <a:avLst/>
                          </a:prstGeom>
                        </pic:spPr>
                      </pic:pic>
                    </a:graphicData>
                  </a:graphic>
                  <wp14:sizeRelH relativeFrom="margin">
                    <wp14:pctWidth>0</wp14:pctWidth>
                  </wp14:sizeRelH>
                  <wp14:sizeRelV relativeFrom="margin">
                    <wp14:pctHeight>0</wp14:pctHeight>
                  </wp14:sizeRelV>
                </wp:anchor>
              </w:drawing>
            </w:r>
          </w:p>
          <w:p w14:paraId="579C39D0" w14:textId="0E40C0BD" w:rsidR="003F5027" w:rsidRDefault="003F5027" w:rsidP="00E85116">
            <w:pPr>
              <w:keepNext/>
              <w:keepLines/>
              <w:jc w:val="center"/>
              <w:rPr>
                <w:noProof/>
                <w:lang w:val="en-GB" w:eastAsia="de-DE"/>
              </w:rPr>
            </w:pPr>
          </w:p>
          <w:p w14:paraId="2D198A9D" w14:textId="4F39F839" w:rsidR="003F5027" w:rsidRDefault="003F5027" w:rsidP="00E85116">
            <w:pPr>
              <w:keepNext/>
              <w:keepLines/>
              <w:jc w:val="center"/>
              <w:rPr>
                <w:noProof/>
                <w:lang w:val="en-GB" w:eastAsia="de-DE"/>
              </w:rPr>
            </w:pPr>
          </w:p>
          <w:p w14:paraId="62AA4472" w14:textId="77777777" w:rsidR="003F5027" w:rsidRDefault="003F5027" w:rsidP="00E85116">
            <w:pPr>
              <w:keepNext/>
              <w:keepLines/>
              <w:jc w:val="center"/>
              <w:rPr>
                <w:noProof/>
                <w:lang w:val="en-GB" w:eastAsia="de-DE"/>
              </w:rPr>
            </w:pPr>
          </w:p>
          <w:p w14:paraId="523EF926" w14:textId="77777777" w:rsidR="003F5027" w:rsidRDefault="003F5027" w:rsidP="00E85116">
            <w:pPr>
              <w:keepNext/>
              <w:keepLines/>
              <w:jc w:val="center"/>
              <w:rPr>
                <w:noProof/>
                <w:lang w:val="en-GB" w:eastAsia="de-DE"/>
              </w:rPr>
            </w:pPr>
          </w:p>
          <w:p w14:paraId="609F8AA6" w14:textId="77777777" w:rsidR="003F5027" w:rsidRDefault="003F5027" w:rsidP="00E85116">
            <w:pPr>
              <w:keepNext/>
              <w:keepLines/>
              <w:jc w:val="center"/>
              <w:rPr>
                <w:noProof/>
                <w:lang w:val="en-GB" w:eastAsia="de-DE"/>
              </w:rPr>
            </w:pPr>
          </w:p>
          <w:p w14:paraId="38A621E0" w14:textId="759E9AA4" w:rsidR="003F5027" w:rsidRPr="00FB0D0B" w:rsidRDefault="003F5027" w:rsidP="00E85116">
            <w:pPr>
              <w:keepNext/>
              <w:keepLines/>
              <w:jc w:val="center"/>
              <w:rPr>
                <w:noProof/>
                <w:lang w:val="en-GB" w:eastAsia="de-DE"/>
              </w:rPr>
            </w:pPr>
            <w:r>
              <w:rPr>
                <w:noProof/>
                <w:lang w:val="en-GB" w:eastAsia="de-DE"/>
              </w:rPr>
              <w:t>TechnicolorPainter</w:t>
            </w:r>
          </w:p>
        </w:tc>
        <w:tc>
          <w:tcPr>
            <w:tcW w:w="2418" w:type="pct"/>
            <w:tcBorders>
              <w:top w:val="single" w:sz="4" w:space="0" w:color="auto"/>
              <w:left w:val="single" w:sz="4" w:space="0" w:color="auto"/>
              <w:bottom w:val="single" w:sz="4" w:space="0" w:color="auto"/>
              <w:right w:val="single" w:sz="4" w:space="0" w:color="auto"/>
            </w:tcBorders>
            <w:shd w:val="clear" w:color="auto" w:fill="auto"/>
          </w:tcPr>
          <w:p w14:paraId="586E5615" w14:textId="0B6EF1FE" w:rsidR="003F5027" w:rsidRPr="00FB0D0B" w:rsidRDefault="003F5027" w:rsidP="00E85116">
            <w:pPr>
              <w:keepNext/>
              <w:keepLines/>
              <w:jc w:val="center"/>
              <w:rPr>
                <w:noProof/>
                <w:szCs w:val="22"/>
                <w:lang w:val="en-GB"/>
              </w:rPr>
            </w:pPr>
            <w:r w:rsidRPr="003F5027">
              <w:rPr>
                <w:noProof/>
                <w:lang w:val="de-DE" w:eastAsia="de-DE"/>
              </w:rPr>
              <w:drawing>
                <wp:anchor distT="0" distB="0" distL="114300" distR="114300" simplePos="0" relativeHeight="251667456" behindDoc="0" locked="0" layoutInCell="1" allowOverlap="1" wp14:anchorId="36F385E8" wp14:editId="28F9A102">
                  <wp:simplePos x="0" y="0"/>
                  <wp:positionH relativeFrom="column">
                    <wp:posOffset>7620</wp:posOffset>
                  </wp:positionH>
                  <wp:positionV relativeFrom="paragraph">
                    <wp:posOffset>133350</wp:posOffset>
                  </wp:positionV>
                  <wp:extent cx="2344194" cy="1228725"/>
                  <wp:effectExtent l="0" t="0" r="0" b="0"/>
                  <wp:wrapNone/>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a:stretch>
                            <a:fillRect/>
                          </a:stretch>
                        </pic:blipFill>
                        <pic:spPr>
                          <a:xfrm>
                            <a:off x="0" y="0"/>
                            <a:ext cx="2344194" cy="1228725"/>
                          </a:xfrm>
                          <a:prstGeom prst="rect">
                            <a:avLst/>
                          </a:prstGeom>
                        </pic:spPr>
                      </pic:pic>
                    </a:graphicData>
                  </a:graphic>
                  <wp14:sizeRelH relativeFrom="margin">
                    <wp14:pctWidth>0</wp14:pctWidth>
                  </wp14:sizeRelH>
                  <wp14:sizeRelV relativeFrom="margin">
                    <wp14:pctHeight>0</wp14:pctHeight>
                  </wp14:sizeRelV>
                </wp:anchor>
              </w:drawing>
            </w:r>
          </w:p>
          <w:p w14:paraId="15C34284" w14:textId="77777777" w:rsidR="003F5027" w:rsidRDefault="003F5027" w:rsidP="00E85116">
            <w:pPr>
              <w:keepNext/>
              <w:keepLines/>
              <w:jc w:val="center"/>
              <w:rPr>
                <w:noProof/>
                <w:szCs w:val="22"/>
                <w:lang w:val="en-GB"/>
              </w:rPr>
            </w:pPr>
          </w:p>
          <w:p w14:paraId="46FDAE8F" w14:textId="77777777" w:rsidR="003F5027" w:rsidRDefault="003F5027" w:rsidP="00E85116">
            <w:pPr>
              <w:keepNext/>
              <w:keepLines/>
              <w:jc w:val="center"/>
              <w:rPr>
                <w:noProof/>
                <w:szCs w:val="22"/>
                <w:lang w:val="en-GB"/>
              </w:rPr>
            </w:pPr>
          </w:p>
          <w:p w14:paraId="67D1E8C6" w14:textId="77777777" w:rsidR="003F5027" w:rsidRDefault="003F5027" w:rsidP="00E85116">
            <w:pPr>
              <w:keepNext/>
              <w:keepLines/>
              <w:jc w:val="center"/>
              <w:rPr>
                <w:noProof/>
                <w:szCs w:val="22"/>
                <w:lang w:val="en-GB"/>
              </w:rPr>
            </w:pPr>
          </w:p>
          <w:p w14:paraId="6131E50B" w14:textId="77777777" w:rsidR="003F5027" w:rsidRDefault="003F5027" w:rsidP="00E85116">
            <w:pPr>
              <w:keepNext/>
              <w:keepLines/>
              <w:jc w:val="center"/>
              <w:rPr>
                <w:noProof/>
                <w:szCs w:val="22"/>
                <w:lang w:val="en-GB"/>
              </w:rPr>
            </w:pPr>
          </w:p>
          <w:p w14:paraId="30F221CD" w14:textId="77777777" w:rsidR="003F5027" w:rsidRDefault="003F5027" w:rsidP="00E85116">
            <w:pPr>
              <w:keepNext/>
              <w:keepLines/>
              <w:jc w:val="center"/>
              <w:rPr>
                <w:noProof/>
                <w:szCs w:val="22"/>
                <w:lang w:val="en-GB"/>
              </w:rPr>
            </w:pPr>
          </w:p>
          <w:p w14:paraId="1BE936F4" w14:textId="6396F2EC" w:rsidR="003F5027" w:rsidRPr="00FB0D0B" w:rsidRDefault="003F5027" w:rsidP="00E85116">
            <w:pPr>
              <w:keepNext/>
              <w:keepLines/>
              <w:jc w:val="center"/>
              <w:rPr>
                <w:noProof/>
                <w:szCs w:val="22"/>
                <w:lang w:val="en-GB"/>
              </w:rPr>
            </w:pPr>
            <w:r>
              <w:rPr>
                <w:noProof/>
                <w:szCs w:val="22"/>
                <w:lang w:val="en-GB"/>
              </w:rPr>
              <w:t>IntelKermit</w:t>
            </w:r>
          </w:p>
        </w:tc>
      </w:tr>
    </w:tbl>
    <w:p w14:paraId="00582A44" w14:textId="4D87447B" w:rsidR="00F07272" w:rsidRPr="009B558E" w:rsidRDefault="005A53E5" w:rsidP="0081449A">
      <w:pPr>
        <w:pStyle w:val="TableNotitle"/>
      </w:pPr>
      <w:r w:rsidRPr="009B558E">
        <w:t>Table A</w:t>
      </w:r>
      <w:r w:rsidR="003A64B5">
        <w:t>2</w:t>
      </w:r>
      <w:r w:rsidR="00955ABC" w:rsidRPr="009B558E">
        <w:t xml:space="preserve"> </w:t>
      </w:r>
      <w:r w:rsidRPr="009B558E">
        <w:t>–</w:t>
      </w:r>
      <w:r w:rsidR="00921605">
        <w:t xml:space="preserve"> </w:t>
      </w:r>
      <w:r w:rsidR="00611507">
        <w:t>T</w:t>
      </w:r>
      <w:r w:rsidR="00611507" w:rsidRPr="009B558E">
        <w:t xml:space="preserve">est </w:t>
      </w:r>
      <w:r w:rsidR="00F07272" w:rsidRPr="009B558E">
        <w:t>sequences</w:t>
      </w:r>
      <w:r w:rsidR="003A64B5">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049"/>
        <w:gridCol w:w="1449"/>
        <w:gridCol w:w="1590"/>
        <w:gridCol w:w="1271"/>
        <w:gridCol w:w="1162"/>
        <w:gridCol w:w="1521"/>
      </w:tblGrid>
      <w:tr w:rsidR="00921605" w:rsidRPr="00FB0D0B" w14:paraId="7A657456" w14:textId="77777777" w:rsidTr="00D70E80">
        <w:trPr>
          <w:tblHeader/>
          <w:jc w:val="center"/>
        </w:trPr>
        <w:tc>
          <w:tcPr>
            <w:tcW w:w="0" w:type="auto"/>
            <w:tcBorders>
              <w:top w:val="single" w:sz="12" w:space="0" w:color="auto"/>
              <w:bottom w:val="single" w:sz="12" w:space="0" w:color="auto"/>
            </w:tcBorders>
            <w:shd w:val="clear" w:color="auto" w:fill="auto"/>
          </w:tcPr>
          <w:p w14:paraId="515A0FED" w14:textId="77777777" w:rsidR="00921605" w:rsidRPr="00FB0D0B" w:rsidRDefault="00921605" w:rsidP="00921605">
            <w:pPr>
              <w:pStyle w:val="Tablehead"/>
            </w:pPr>
            <w:r w:rsidRPr="00FB0D0B">
              <w:t>Sequence name</w:t>
            </w:r>
          </w:p>
        </w:tc>
        <w:tc>
          <w:tcPr>
            <w:tcW w:w="0" w:type="auto"/>
            <w:tcBorders>
              <w:top w:val="single" w:sz="12" w:space="0" w:color="auto"/>
              <w:bottom w:val="single" w:sz="12" w:space="0" w:color="auto"/>
            </w:tcBorders>
          </w:tcPr>
          <w:p w14:paraId="2D575FCE" w14:textId="349182BA" w:rsidR="00921605" w:rsidRPr="00FB0D0B" w:rsidRDefault="00921605" w:rsidP="00921605">
            <w:pPr>
              <w:pStyle w:val="Tablehead"/>
            </w:pPr>
            <w:r>
              <w:t>Clip Identifier</w:t>
            </w:r>
          </w:p>
        </w:tc>
        <w:tc>
          <w:tcPr>
            <w:tcW w:w="0" w:type="auto"/>
            <w:tcBorders>
              <w:top w:val="single" w:sz="12" w:space="0" w:color="auto"/>
              <w:bottom w:val="single" w:sz="12" w:space="0" w:color="auto"/>
            </w:tcBorders>
            <w:shd w:val="clear" w:color="auto" w:fill="auto"/>
          </w:tcPr>
          <w:p w14:paraId="366DB1DA" w14:textId="7775929C" w:rsidR="00921605" w:rsidRPr="00FB0D0B" w:rsidRDefault="00921605" w:rsidP="00921605">
            <w:pPr>
              <w:pStyle w:val="Tablehead"/>
            </w:pPr>
            <w:r w:rsidRPr="00FB0D0B">
              <w:t>Input</w:t>
            </w:r>
            <w:r>
              <w:t xml:space="preserve"> </w:t>
            </w:r>
            <w:r w:rsidRPr="00FB0D0B">
              <w:t>resolution</w:t>
            </w:r>
          </w:p>
        </w:tc>
        <w:tc>
          <w:tcPr>
            <w:tcW w:w="0" w:type="auto"/>
            <w:tcBorders>
              <w:top w:val="single" w:sz="12" w:space="0" w:color="auto"/>
              <w:bottom w:val="single" w:sz="12" w:space="0" w:color="auto"/>
            </w:tcBorders>
            <w:shd w:val="clear" w:color="auto" w:fill="auto"/>
          </w:tcPr>
          <w:p w14:paraId="7DB79D4E" w14:textId="77777777" w:rsidR="00921605" w:rsidRPr="00FB0D0B" w:rsidRDefault="00921605" w:rsidP="00921605">
            <w:pPr>
              <w:pStyle w:val="Tablehead"/>
            </w:pPr>
            <w:r w:rsidRPr="00FB0D0B">
              <w:t>Frame count</w:t>
            </w:r>
          </w:p>
        </w:tc>
        <w:tc>
          <w:tcPr>
            <w:tcW w:w="0" w:type="auto"/>
            <w:tcBorders>
              <w:top w:val="single" w:sz="12" w:space="0" w:color="auto"/>
              <w:bottom w:val="single" w:sz="12" w:space="0" w:color="auto"/>
            </w:tcBorders>
            <w:shd w:val="clear" w:color="auto" w:fill="auto"/>
          </w:tcPr>
          <w:p w14:paraId="081ABBB7" w14:textId="77777777" w:rsidR="00921605" w:rsidRPr="00FB0D0B" w:rsidRDefault="00921605" w:rsidP="00921605">
            <w:pPr>
              <w:pStyle w:val="Tablehead"/>
            </w:pPr>
            <w:r w:rsidRPr="00FB0D0B">
              <w:t>Frame rate</w:t>
            </w:r>
          </w:p>
        </w:tc>
        <w:tc>
          <w:tcPr>
            <w:tcW w:w="0" w:type="auto"/>
            <w:tcBorders>
              <w:top w:val="single" w:sz="12" w:space="0" w:color="auto"/>
              <w:bottom w:val="single" w:sz="12" w:space="0" w:color="auto"/>
            </w:tcBorders>
            <w:shd w:val="clear" w:color="auto" w:fill="auto"/>
          </w:tcPr>
          <w:p w14:paraId="04A01C99" w14:textId="77777777" w:rsidR="00921605" w:rsidRPr="00FB0D0B" w:rsidRDefault="00921605" w:rsidP="00921605">
            <w:pPr>
              <w:pStyle w:val="Tablehead"/>
            </w:pPr>
            <w:r w:rsidRPr="00FB0D0B">
              <w:t>Chroma format</w:t>
            </w:r>
          </w:p>
        </w:tc>
      </w:tr>
      <w:tr w:rsidR="00921605" w:rsidRPr="00FB0D0B" w14:paraId="2AC8856D" w14:textId="77777777" w:rsidTr="00D70E80">
        <w:trPr>
          <w:jc w:val="center"/>
        </w:trPr>
        <w:tc>
          <w:tcPr>
            <w:tcW w:w="0" w:type="auto"/>
            <w:tcBorders>
              <w:top w:val="single" w:sz="12" w:space="0" w:color="auto"/>
            </w:tcBorders>
            <w:shd w:val="clear" w:color="auto" w:fill="auto"/>
          </w:tcPr>
          <w:p w14:paraId="212CF34A" w14:textId="2929357A" w:rsidR="00921605" w:rsidRPr="00FB0D0B" w:rsidRDefault="00921605" w:rsidP="00921605">
            <w:pPr>
              <w:pStyle w:val="Tabletext"/>
            </w:pPr>
            <w:proofErr w:type="spellStart"/>
            <w:r>
              <w:rPr>
                <w:lang w:eastAsia="ja-JP"/>
              </w:rPr>
              <w:t>ClassroomVideo</w:t>
            </w:r>
            <w:proofErr w:type="spellEnd"/>
          </w:p>
        </w:tc>
        <w:tc>
          <w:tcPr>
            <w:tcW w:w="0" w:type="auto"/>
            <w:tcBorders>
              <w:top w:val="single" w:sz="12" w:space="0" w:color="auto"/>
            </w:tcBorders>
          </w:tcPr>
          <w:p w14:paraId="736E4982" w14:textId="4D50E6F9" w:rsidR="00921605" w:rsidRDefault="00921605" w:rsidP="00921605">
            <w:pPr>
              <w:pStyle w:val="Tabletext"/>
              <w:jc w:val="center"/>
              <w:rPr>
                <w:rFonts w:cstheme="majorHAnsi"/>
              </w:rPr>
            </w:pPr>
            <w:r>
              <w:t>SA</w:t>
            </w:r>
          </w:p>
        </w:tc>
        <w:tc>
          <w:tcPr>
            <w:tcW w:w="0" w:type="auto"/>
            <w:tcBorders>
              <w:top w:val="single" w:sz="12" w:space="0" w:color="auto"/>
            </w:tcBorders>
            <w:shd w:val="clear" w:color="auto" w:fill="auto"/>
          </w:tcPr>
          <w:p w14:paraId="547E3506" w14:textId="63925716" w:rsidR="00921605" w:rsidRPr="00FB0D0B" w:rsidRDefault="00921605" w:rsidP="00921605">
            <w:pPr>
              <w:pStyle w:val="Tabletext"/>
              <w:jc w:val="center"/>
            </w:pPr>
            <w:r>
              <w:rPr>
                <w:rFonts w:cstheme="majorHAnsi"/>
              </w:rPr>
              <w:t>4096 × 2048</w:t>
            </w:r>
          </w:p>
        </w:tc>
        <w:tc>
          <w:tcPr>
            <w:tcW w:w="0" w:type="auto"/>
            <w:tcBorders>
              <w:top w:val="single" w:sz="12" w:space="0" w:color="auto"/>
            </w:tcBorders>
            <w:shd w:val="clear" w:color="auto" w:fill="auto"/>
          </w:tcPr>
          <w:p w14:paraId="3AEC92EA" w14:textId="1D8ACD33" w:rsidR="00921605" w:rsidRPr="00FB0D0B" w:rsidRDefault="00921605" w:rsidP="00921605">
            <w:pPr>
              <w:pStyle w:val="Tabletext"/>
              <w:jc w:val="center"/>
            </w:pPr>
            <w:r>
              <w:t>120</w:t>
            </w:r>
          </w:p>
        </w:tc>
        <w:tc>
          <w:tcPr>
            <w:tcW w:w="0" w:type="auto"/>
            <w:tcBorders>
              <w:top w:val="single" w:sz="12" w:space="0" w:color="auto"/>
            </w:tcBorders>
            <w:shd w:val="clear" w:color="auto" w:fill="auto"/>
          </w:tcPr>
          <w:p w14:paraId="20CCF274" w14:textId="209298CC" w:rsidR="00921605" w:rsidRPr="00FB0D0B" w:rsidRDefault="00921605" w:rsidP="00921605">
            <w:pPr>
              <w:pStyle w:val="Tabletext"/>
              <w:jc w:val="center"/>
            </w:pPr>
            <w:r>
              <w:t>30</w:t>
            </w:r>
          </w:p>
        </w:tc>
        <w:tc>
          <w:tcPr>
            <w:tcW w:w="0" w:type="auto"/>
            <w:tcBorders>
              <w:top w:val="single" w:sz="12" w:space="0" w:color="auto"/>
            </w:tcBorders>
            <w:shd w:val="clear" w:color="auto" w:fill="auto"/>
          </w:tcPr>
          <w:p w14:paraId="717DFEA4" w14:textId="77777777" w:rsidR="00921605" w:rsidRPr="00FB0D0B" w:rsidRDefault="00921605" w:rsidP="00921605">
            <w:pPr>
              <w:pStyle w:val="Tabletext"/>
              <w:jc w:val="center"/>
            </w:pPr>
            <w:r w:rsidRPr="00FB0D0B">
              <w:t>4:2:0</w:t>
            </w:r>
          </w:p>
        </w:tc>
      </w:tr>
      <w:tr w:rsidR="00921605" w:rsidRPr="00FB0D0B" w14:paraId="7D270A89" w14:textId="77777777" w:rsidTr="00D70E80">
        <w:trPr>
          <w:jc w:val="center"/>
        </w:trPr>
        <w:tc>
          <w:tcPr>
            <w:tcW w:w="0" w:type="auto"/>
            <w:shd w:val="clear" w:color="auto" w:fill="auto"/>
          </w:tcPr>
          <w:p w14:paraId="69B376EB" w14:textId="27096B75" w:rsidR="00921605" w:rsidRPr="00FB0D0B" w:rsidRDefault="00921605" w:rsidP="00921605">
            <w:pPr>
              <w:pStyle w:val="Tabletext"/>
            </w:pPr>
            <w:proofErr w:type="spellStart"/>
            <w:r>
              <w:t>TechnicolorMuseum</w:t>
            </w:r>
            <w:proofErr w:type="spellEnd"/>
          </w:p>
        </w:tc>
        <w:tc>
          <w:tcPr>
            <w:tcW w:w="0" w:type="auto"/>
          </w:tcPr>
          <w:p w14:paraId="4AB14444" w14:textId="33B9AA49" w:rsidR="00921605" w:rsidRDefault="00921605" w:rsidP="00921605">
            <w:pPr>
              <w:pStyle w:val="Tabletext"/>
              <w:jc w:val="center"/>
              <w:rPr>
                <w:rFonts w:cstheme="majorHAnsi"/>
              </w:rPr>
            </w:pPr>
            <w:r>
              <w:rPr>
                <w:szCs w:val="22"/>
                <w:lang w:eastAsia="ja-JP"/>
              </w:rPr>
              <w:t>SB</w:t>
            </w:r>
          </w:p>
        </w:tc>
        <w:tc>
          <w:tcPr>
            <w:tcW w:w="0" w:type="auto"/>
            <w:shd w:val="clear" w:color="auto" w:fill="auto"/>
          </w:tcPr>
          <w:p w14:paraId="24E60AC9" w14:textId="7AF38BA5" w:rsidR="00921605" w:rsidRPr="00FB0D0B" w:rsidRDefault="00921605" w:rsidP="00921605">
            <w:pPr>
              <w:pStyle w:val="Tabletext"/>
              <w:jc w:val="center"/>
            </w:pPr>
            <w:r>
              <w:rPr>
                <w:rFonts w:cstheme="majorHAnsi"/>
              </w:rPr>
              <w:t>2048 × 2048</w:t>
            </w:r>
          </w:p>
        </w:tc>
        <w:tc>
          <w:tcPr>
            <w:tcW w:w="0" w:type="auto"/>
            <w:shd w:val="clear" w:color="auto" w:fill="auto"/>
          </w:tcPr>
          <w:p w14:paraId="20C26246" w14:textId="559A8452" w:rsidR="00921605" w:rsidRPr="00FB0D0B" w:rsidRDefault="00921605" w:rsidP="00921605">
            <w:pPr>
              <w:pStyle w:val="Tabletext"/>
              <w:jc w:val="center"/>
            </w:pPr>
            <w:r>
              <w:t>300</w:t>
            </w:r>
          </w:p>
        </w:tc>
        <w:tc>
          <w:tcPr>
            <w:tcW w:w="0" w:type="auto"/>
            <w:shd w:val="clear" w:color="auto" w:fill="auto"/>
          </w:tcPr>
          <w:p w14:paraId="5C40EB93" w14:textId="066589B7" w:rsidR="00921605" w:rsidRPr="00FB0D0B" w:rsidRDefault="00921605" w:rsidP="00921605">
            <w:pPr>
              <w:pStyle w:val="Tabletext"/>
              <w:jc w:val="center"/>
            </w:pPr>
            <w:r>
              <w:t>30</w:t>
            </w:r>
          </w:p>
        </w:tc>
        <w:tc>
          <w:tcPr>
            <w:tcW w:w="0" w:type="auto"/>
            <w:shd w:val="clear" w:color="auto" w:fill="auto"/>
          </w:tcPr>
          <w:p w14:paraId="419A3F91" w14:textId="77777777" w:rsidR="00921605" w:rsidRPr="00FB0D0B" w:rsidRDefault="00921605" w:rsidP="00921605">
            <w:pPr>
              <w:pStyle w:val="Tabletext"/>
              <w:jc w:val="center"/>
            </w:pPr>
            <w:r w:rsidRPr="00FB0D0B">
              <w:t>4:2:0</w:t>
            </w:r>
          </w:p>
        </w:tc>
      </w:tr>
      <w:tr w:rsidR="00921605" w:rsidRPr="00FB0D0B" w14:paraId="40B4ED31" w14:textId="77777777" w:rsidTr="00D70E80">
        <w:trPr>
          <w:jc w:val="center"/>
        </w:trPr>
        <w:tc>
          <w:tcPr>
            <w:tcW w:w="0" w:type="auto"/>
            <w:shd w:val="clear" w:color="auto" w:fill="auto"/>
          </w:tcPr>
          <w:p w14:paraId="5DCC1AFC" w14:textId="112C26C5" w:rsidR="00921605" w:rsidRPr="00FB0D0B" w:rsidRDefault="00921605" w:rsidP="00921605">
            <w:pPr>
              <w:pStyle w:val="Tabletext"/>
            </w:pPr>
            <w:proofErr w:type="spellStart"/>
            <w:r>
              <w:t>TechnicolorHijack</w:t>
            </w:r>
            <w:proofErr w:type="spellEnd"/>
          </w:p>
        </w:tc>
        <w:tc>
          <w:tcPr>
            <w:tcW w:w="0" w:type="auto"/>
          </w:tcPr>
          <w:p w14:paraId="1D255A44" w14:textId="74C68576" w:rsidR="00921605" w:rsidRDefault="00921605" w:rsidP="00921605">
            <w:pPr>
              <w:pStyle w:val="Tabletext"/>
              <w:jc w:val="center"/>
              <w:rPr>
                <w:rFonts w:cstheme="majorHAnsi"/>
              </w:rPr>
            </w:pPr>
            <w:r>
              <w:rPr>
                <w:szCs w:val="22"/>
                <w:lang w:eastAsia="ja-JP"/>
              </w:rPr>
              <w:t>SC</w:t>
            </w:r>
          </w:p>
        </w:tc>
        <w:tc>
          <w:tcPr>
            <w:tcW w:w="0" w:type="auto"/>
            <w:shd w:val="clear" w:color="auto" w:fill="auto"/>
          </w:tcPr>
          <w:p w14:paraId="7A342111" w14:textId="1CF523AE" w:rsidR="00921605" w:rsidRPr="00FB0D0B" w:rsidRDefault="00921605" w:rsidP="00921605">
            <w:pPr>
              <w:pStyle w:val="Tabletext"/>
              <w:jc w:val="center"/>
            </w:pPr>
            <w:r>
              <w:rPr>
                <w:rFonts w:cstheme="majorHAnsi"/>
              </w:rPr>
              <w:t>4096 × 4096</w:t>
            </w:r>
          </w:p>
        </w:tc>
        <w:tc>
          <w:tcPr>
            <w:tcW w:w="0" w:type="auto"/>
            <w:shd w:val="clear" w:color="auto" w:fill="auto"/>
          </w:tcPr>
          <w:p w14:paraId="422F9021" w14:textId="15421465" w:rsidR="00921605" w:rsidRPr="00FB0D0B" w:rsidRDefault="00921605" w:rsidP="00921605">
            <w:pPr>
              <w:pStyle w:val="Tabletext"/>
              <w:jc w:val="center"/>
            </w:pPr>
            <w:r>
              <w:t>300</w:t>
            </w:r>
          </w:p>
        </w:tc>
        <w:tc>
          <w:tcPr>
            <w:tcW w:w="0" w:type="auto"/>
            <w:shd w:val="clear" w:color="auto" w:fill="auto"/>
          </w:tcPr>
          <w:p w14:paraId="35B91263" w14:textId="01035D02" w:rsidR="00921605" w:rsidRPr="00FB0D0B" w:rsidRDefault="00921605" w:rsidP="00921605">
            <w:pPr>
              <w:pStyle w:val="Tabletext"/>
              <w:jc w:val="center"/>
            </w:pPr>
            <w:r>
              <w:t>30</w:t>
            </w:r>
          </w:p>
        </w:tc>
        <w:tc>
          <w:tcPr>
            <w:tcW w:w="0" w:type="auto"/>
            <w:shd w:val="clear" w:color="auto" w:fill="auto"/>
          </w:tcPr>
          <w:p w14:paraId="180335FC" w14:textId="77777777" w:rsidR="00921605" w:rsidRPr="00FB0D0B" w:rsidRDefault="00921605" w:rsidP="00921605">
            <w:pPr>
              <w:pStyle w:val="Tabletext"/>
              <w:jc w:val="center"/>
            </w:pPr>
            <w:r w:rsidRPr="00FB0D0B">
              <w:t>4:2:0</w:t>
            </w:r>
          </w:p>
        </w:tc>
      </w:tr>
      <w:tr w:rsidR="009D1A9B" w:rsidRPr="00FB0D0B" w14:paraId="5E95DA4A" w14:textId="77777777" w:rsidTr="00D70E80">
        <w:trPr>
          <w:jc w:val="center"/>
        </w:trPr>
        <w:tc>
          <w:tcPr>
            <w:tcW w:w="0" w:type="auto"/>
            <w:shd w:val="clear" w:color="auto" w:fill="auto"/>
          </w:tcPr>
          <w:p w14:paraId="2DA3BA0D" w14:textId="44024F1E" w:rsidR="009D1A9B" w:rsidRDefault="009D1A9B" w:rsidP="00921605">
            <w:pPr>
              <w:pStyle w:val="Tabletext"/>
            </w:pPr>
            <w:proofErr w:type="spellStart"/>
            <w:r>
              <w:t>TechnicolorPainter</w:t>
            </w:r>
            <w:proofErr w:type="spellEnd"/>
          </w:p>
        </w:tc>
        <w:tc>
          <w:tcPr>
            <w:tcW w:w="0" w:type="auto"/>
          </w:tcPr>
          <w:p w14:paraId="7D25411D" w14:textId="10A8CC51" w:rsidR="009D1A9B" w:rsidRDefault="009D1A9B" w:rsidP="00921605">
            <w:pPr>
              <w:pStyle w:val="Tabletext"/>
              <w:jc w:val="center"/>
              <w:rPr>
                <w:szCs w:val="22"/>
                <w:lang w:eastAsia="ja-JP"/>
              </w:rPr>
            </w:pPr>
            <w:r>
              <w:rPr>
                <w:szCs w:val="22"/>
                <w:lang w:eastAsia="ja-JP"/>
              </w:rPr>
              <w:t>SD</w:t>
            </w:r>
          </w:p>
        </w:tc>
        <w:tc>
          <w:tcPr>
            <w:tcW w:w="0" w:type="auto"/>
            <w:shd w:val="clear" w:color="auto" w:fill="auto"/>
          </w:tcPr>
          <w:p w14:paraId="193FDED0" w14:textId="17F2F500" w:rsidR="009D1A9B" w:rsidRDefault="009D1A9B" w:rsidP="00921605">
            <w:pPr>
              <w:pStyle w:val="Tabletext"/>
              <w:jc w:val="center"/>
              <w:rPr>
                <w:rFonts w:cstheme="majorHAnsi"/>
              </w:rPr>
            </w:pPr>
            <w:r>
              <w:rPr>
                <w:rFonts w:cstheme="majorHAnsi"/>
              </w:rPr>
              <w:t>2048 x 1088</w:t>
            </w:r>
          </w:p>
        </w:tc>
        <w:tc>
          <w:tcPr>
            <w:tcW w:w="0" w:type="auto"/>
            <w:shd w:val="clear" w:color="auto" w:fill="auto"/>
          </w:tcPr>
          <w:p w14:paraId="42538CFB" w14:textId="381E677B" w:rsidR="009D1A9B" w:rsidRDefault="00FB5F2C" w:rsidP="00921605">
            <w:pPr>
              <w:pStyle w:val="Tabletext"/>
              <w:jc w:val="center"/>
            </w:pPr>
            <w:r>
              <w:t>300</w:t>
            </w:r>
          </w:p>
        </w:tc>
        <w:tc>
          <w:tcPr>
            <w:tcW w:w="0" w:type="auto"/>
            <w:shd w:val="clear" w:color="auto" w:fill="auto"/>
          </w:tcPr>
          <w:p w14:paraId="1A545499" w14:textId="6457EA4B" w:rsidR="009D1A9B" w:rsidRDefault="009D1A9B" w:rsidP="00921605">
            <w:pPr>
              <w:pStyle w:val="Tabletext"/>
              <w:jc w:val="center"/>
            </w:pPr>
            <w:r>
              <w:t>30</w:t>
            </w:r>
          </w:p>
        </w:tc>
        <w:tc>
          <w:tcPr>
            <w:tcW w:w="0" w:type="auto"/>
            <w:shd w:val="clear" w:color="auto" w:fill="auto"/>
          </w:tcPr>
          <w:p w14:paraId="303E3C23" w14:textId="03F0F930" w:rsidR="009D1A9B" w:rsidRPr="00FB0D0B" w:rsidRDefault="009D1A9B" w:rsidP="00921605">
            <w:pPr>
              <w:pStyle w:val="Tabletext"/>
              <w:jc w:val="center"/>
            </w:pPr>
            <w:r>
              <w:t>4:2:0</w:t>
            </w:r>
          </w:p>
        </w:tc>
      </w:tr>
      <w:tr w:rsidR="009D1A9B" w:rsidRPr="00FB0D0B" w14:paraId="449CA2F3" w14:textId="77777777" w:rsidTr="00D70E80">
        <w:trPr>
          <w:jc w:val="center"/>
        </w:trPr>
        <w:tc>
          <w:tcPr>
            <w:tcW w:w="0" w:type="auto"/>
            <w:shd w:val="clear" w:color="auto" w:fill="auto"/>
          </w:tcPr>
          <w:p w14:paraId="6E0AC541" w14:textId="0BBBB062" w:rsidR="009D1A9B" w:rsidRDefault="009D1A9B" w:rsidP="00921605">
            <w:pPr>
              <w:pStyle w:val="Tabletext"/>
            </w:pPr>
            <w:proofErr w:type="spellStart"/>
            <w:r>
              <w:t>IntelKermit</w:t>
            </w:r>
            <w:proofErr w:type="spellEnd"/>
          </w:p>
        </w:tc>
        <w:tc>
          <w:tcPr>
            <w:tcW w:w="0" w:type="auto"/>
          </w:tcPr>
          <w:p w14:paraId="2E3E4E11" w14:textId="1A7549C9" w:rsidR="009D1A9B" w:rsidRDefault="009D1A9B" w:rsidP="00921605">
            <w:pPr>
              <w:pStyle w:val="Tabletext"/>
              <w:jc w:val="center"/>
              <w:rPr>
                <w:szCs w:val="22"/>
                <w:lang w:eastAsia="ja-JP"/>
              </w:rPr>
            </w:pPr>
            <w:r>
              <w:rPr>
                <w:szCs w:val="22"/>
                <w:lang w:eastAsia="ja-JP"/>
              </w:rPr>
              <w:t>SE</w:t>
            </w:r>
          </w:p>
        </w:tc>
        <w:tc>
          <w:tcPr>
            <w:tcW w:w="0" w:type="auto"/>
            <w:shd w:val="clear" w:color="auto" w:fill="auto"/>
          </w:tcPr>
          <w:p w14:paraId="2745BAF8" w14:textId="16126979" w:rsidR="009D1A9B" w:rsidRDefault="009D1A9B" w:rsidP="00921605">
            <w:pPr>
              <w:pStyle w:val="Tabletext"/>
              <w:jc w:val="center"/>
              <w:rPr>
                <w:rFonts w:cstheme="majorHAnsi"/>
              </w:rPr>
            </w:pPr>
            <w:r>
              <w:rPr>
                <w:rFonts w:cstheme="majorHAnsi"/>
              </w:rPr>
              <w:t>1920 x 1080</w:t>
            </w:r>
          </w:p>
        </w:tc>
        <w:tc>
          <w:tcPr>
            <w:tcW w:w="0" w:type="auto"/>
            <w:shd w:val="clear" w:color="auto" w:fill="auto"/>
          </w:tcPr>
          <w:p w14:paraId="392278F0" w14:textId="01720F94" w:rsidR="009D1A9B" w:rsidRDefault="009D1A9B" w:rsidP="00921605">
            <w:pPr>
              <w:pStyle w:val="Tabletext"/>
              <w:jc w:val="center"/>
            </w:pPr>
            <w:r>
              <w:t>300</w:t>
            </w:r>
          </w:p>
        </w:tc>
        <w:tc>
          <w:tcPr>
            <w:tcW w:w="0" w:type="auto"/>
            <w:shd w:val="clear" w:color="auto" w:fill="auto"/>
          </w:tcPr>
          <w:p w14:paraId="7A86558B" w14:textId="2AC3377A" w:rsidR="009D1A9B" w:rsidRDefault="009D1A9B" w:rsidP="00921605">
            <w:pPr>
              <w:pStyle w:val="Tabletext"/>
              <w:jc w:val="center"/>
            </w:pPr>
            <w:r>
              <w:t>30</w:t>
            </w:r>
          </w:p>
        </w:tc>
        <w:tc>
          <w:tcPr>
            <w:tcW w:w="0" w:type="auto"/>
            <w:shd w:val="clear" w:color="auto" w:fill="auto"/>
          </w:tcPr>
          <w:p w14:paraId="0E8CA4D8" w14:textId="564B1993" w:rsidR="009D1A9B" w:rsidRDefault="009D1A9B" w:rsidP="00921605">
            <w:pPr>
              <w:pStyle w:val="Tabletext"/>
              <w:jc w:val="center"/>
            </w:pPr>
            <w:r>
              <w:t>4:2:0</w:t>
            </w:r>
          </w:p>
        </w:tc>
      </w:tr>
    </w:tbl>
    <w:p w14:paraId="3158591D" w14:textId="19471BB3" w:rsidR="00F07272" w:rsidRPr="00FB0D0B" w:rsidRDefault="005646D9" w:rsidP="00541CB9">
      <w:pPr>
        <w:tabs>
          <w:tab w:val="clear" w:pos="360"/>
          <w:tab w:val="clear" w:pos="720"/>
          <w:tab w:val="clear" w:pos="1080"/>
          <w:tab w:val="clear" w:pos="1440"/>
        </w:tabs>
        <w:overflowPunct/>
        <w:autoSpaceDE/>
        <w:autoSpaceDN/>
        <w:adjustRightInd/>
        <w:spacing w:before="0"/>
        <w:jc w:val="left"/>
        <w:textAlignment w:val="auto"/>
        <w:rPr>
          <w:lang w:val="en-GB"/>
        </w:rPr>
      </w:pPr>
      <w:r>
        <w:rPr>
          <w:lang w:val="en-GB"/>
        </w:rPr>
        <w:br w:type="page"/>
      </w:r>
    </w:p>
    <w:p w14:paraId="4D66641D" w14:textId="649182C3" w:rsidR="00990C2F" w:rsidRPr="00FB0D0B" w:rsidRDefault="000D2D34" w:rsidP="00A52F41">
      <w:pPr>
        <w:pStyle w:val="berschrift1"/>
        <w:numPr>
          <w:ilvl w:val="0"/>
          <w:numId w:val="0"/>
        </w:numPr>
        <w:jc w:val="center"/>
        <w:rPr>
          <w:lang w:val="en-GB"/>
        </w:rPr>
      </w:pPr>
      <w:bookmarkStart w:id="28" w:name="_Annex_B:_"/>
      <w:bookmarkEnd w:id="28"/>
      <w:r w:rsidRPr="00FB0D0B">
        <w:lastRenderedPageBreak/>
        <w:t xml:space="preserve">Annex </w:t>
      </w:r>
      <w:r w:rsidR="005646D9">
        <w:t>B</w:t>
      </w:r>
      <w:r w:rsidR="00687D10" w:rsidRPr="00FB0D0B">
        <w:t>:</w:t>
      </w:r>
      <w:r w:rsidRPr="00FB0D0B">
        <w:t xml:space="preserve"> </w:t>
      </w:r>
      <w:r w:rsidR="00A52F41">
        <w:br/>
      </w:r>
      <w:r w:rsidRPr="00FB0D0B">
        <w:t>Distribution formats for test sequences and decoded results</w:t>
      </w:r>
      <w:r w:rsidR="00836DEA">
        <w:t>, delivery of b</w:t>
      </w:r>
      <w:r w:rsidR="00F74064" w:rsidRPr="00FB0D0B">
        <w:t>it</w:t>
      </w:r>
      <w:r w:rsidR="00352EF5" w:rsidRPr="00FB0D0B">
        <w:t>s</w:t>
      </w:r>
      <w:r w:rsidR="00836DEA">
        <w:t>treams and b</w:t>
      </w:r>
      <w:r w:rsidR="00F74064" w:rsidRPr="00FB0D0B">
        <w:t>in</w:t>
      </w:r>
      <w:r w:rsidR="00836DEA">
        <w:t>ary d</w:t>
      </w:r>
      <w:r w:rsidR="00F74064" w:rsidRPr="00FB0D0B">
        <w:t>ecoders</w:t>
      </w:r>
      <w:r w:rsidR="00836DEA">
        <w:t>, utilities and c</w:t>
      </w:r>
      <w:r w:rsidR="00113150" w:rsidRPr="00FB0D0B">
        <w:t>ross-c</w:t>
      </w:r>
      <w:r w:rsidR="00836DEA">
        <w:t>heck m</w:t>
      </w:r>
      <w:r w:rsidR="00113150" w:rsidRPr="00FB0D0B">
        <w:t>eeting</w:t>
      </w:r>
      <w:r w:rsidR="00836DEA">
        <w:t xml:space="preserve"> day</w:t>
      </w:r>
      <w:r w:rsidR="00EF7506">
        <w:t xml:space="preserve"> </w:t>
      </w:r>
    </w:p>
    <w:p w14:paraId="6C1B8F37" w14:textId="672BB1FE"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w:t>
      </w:r>
      <w:proofErr w:type="spellStart"/>
      <w:r w:rsidR="00400CDA" w:rsidRPr="00FB0D0B">
        <w:rPr>
          <w:lang w:val="en-GB"/>
        </w:rPr>
        <w:t>yuv</w:t>
      </w:r>
      <w:proofErr w:type="spellEnd"/>
      <w:r w:rsidR="00400CDA" w:rsidRPr="00FB0D0B">
        <w:rPr>
          <w:lang w:val="en-GB"/>
        </w:rPr>
        <w:t>”</w:t>
      </w:r>
      <w:r w:rsidRPr="00FB0D0B">
        <w:rPr>
          <w:lang w:val="en-GB"/>
        </w:rPr>
        <w:t>.</w:t>
      </w:r>
      <w:r w:rsidR="00400CDA" w:rsidRPr="00FB0D0B">
        <w:rPr>
          <w:lang w:val="en-GB"/>
        </w:rPr>
        <w:t xml:space="preserve"> A d</w:t>
      </w:r>
      <w:r w:rsidRPr="00FB0D0B">
        <w:rPr>
          <w:lang w:val="en-GB"/>
        </w:rPr>
        <w:t xml:space="preserve">escription of the YUV file format is available at </w:t>
      </w:r>
      <w:hyperlink r:id="rId24" w:history="1">
        <w:r w:rsidR="00BE7974" w:rsidRPr="00606696">
          <w:rPr>
            <w:rStyle w:val="Hyperlink"/>
            <w:lang w:val="en-GB"/>
          </w:rPr>
          <w:t>http://www.fourcc.org/</w:t>
        </w:r>
      </w:hyperlink>
      <w:r w:rsidR="00BE7974">
        <w:rPr>
          <w:lang w:val="en-GB"/>
        </w:rPr>
        <w:t xml:space="preserve">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proofErr w:type="spellStart"/>
      <w:r w:rsidRPr="00FB0D0B">
        <w:rPr>
          <w:lang w:val="en-GB"/>
        </w:rPr>
        <w:t>iyuv</w:t>
      </w:r>
      <w:proofErr w:type="spellEnd"/>
      <w:r w:rsidRPr="00FB0D0B">
        <w:rPr>
          <w:lang w:val="en-GB"/>
        </w:rPr>
        <w:t>”.</w:t>
      </w:r>
    </w:p>
    <w:p w14:paraId="39FED37A" w14:textId="12584A86" w:rsidR="00922AD7" w:rsidRDefault="00400CDA" w:rsidP="000D2D34">
      <w:pPr>
        <w:rPr>
          <w:lang w:val="en-GB"/>
        </w:rPr>
      </w:pPr>
      <w:bookmarkStart w:id="29" w:name="_Hlk527735881"/>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25"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bookmarkEnd w:id="29"/>
    <w:p w14:paraId="2C31FC9A" w14:textId="2EE91F14"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w:t>
      </w:r>
      <w:r w:rsidR="00BE7974">
        <w:rPr>
          <w:lang w:val="en-GB"/>
        </w:rPr>
        <w:t>EUR </w:t>
      </w:r>
      <w:r w:rsidR="00687D10" w:rsidRPr="00FB0D0B">
        <w:rPr>
          <w:lang w:val="en-GB"/>
        </w:rPr>
        <w:t xml:space="preserve">20). The use of </w:t>
      </w:r>
      <w:r w:rsidR="002F2F99" w:rsidRPr="00FB0D0B">
        <w:rPr>
          <w:lang w:val="en-GB"/>
        </w:rPr>
        <w:t>an</w:t>
      </w:r>
      <w:r w:rsidR="00687D10" w:rsidRPr="00FB0D0B">
        <w:rPr>
          <w:lang w:val="en-GB"/>
        </w:rPr>
        <w:t xml:space="preserve">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 xml:space="preserve">portable SSD with a USB 3.1 </w:t>
      </w:r>
      <w:r w:rsidR="002F2F99">
        <w:rPr>
          <w:lang w:val="en-GB"/>
        </w:rPr>
        <w:t>interface</w:t>
      </w:r>
      <w:r w:rsidR="002F2F99" w:rsidRPr="00FB0D0B" w:rsidDel="00AB1292">
        <w:rPr>
          <w:lang w:val="en-GB"/>
        </w:rPr>
        <w:t>.</w:t>
      </w:r>
      <w:r w:rsidR="00687D10" w:rsidRPr="00FB0D0B">
        <w:rPr>
          <w:lang w:val="en-GB"/>
        </w:rPr>
        <w:t xml:space="preserve"> NTFS file format shall be used.</w:t>
      </w:r>
    </w:p>
    <w:p w14:paraId="69D0BD9A" w14:textId="124F12B5" w:rsidR="00990C2F" w:rsidRPr="00FB0D0B" w:rsidRDefault="00F74064" w:rsidP="006A6123">
      <w:pPr>
        <w:rPr>
          <w:lang w:val="en-GB"/>
        </w:rPr>
      </w:pPr>
      <w:r w:rsidRPr="0044571E">
        <w:rPr>
          <w:lang w:val="en-GB"/>
        </w:rPr>
        <w:t xml:space="preserve">Before the </w:t>
      </w:r>
      <w:r w:rsidR="00EA3695" w:rsidRPr="0044571E">
        <w:rPr>
          <w:lang w:val="en-GB"/>
        </w:rPr>
        <w:t xml:space="preserve">evaluation </w:t>
      </w:r>
      <w:r w:rsidRPr="0044571E">
        <w:rPr>
          <w:lang w:val="en-GB"/>
        </w:rPr>
        <w:t>meeting</w:t>
      </w:r>
      <w:r w:rsidR="00836DEA">
        <w:rPr>
          <w:lang w:val="en-GB"/>
        </w:rPr>
        <w:t xml:space="preserve"> sessions</w:t>
      </w:r>
      <w:r w:rsidRPr="0044571E">
        <w:rPr>
          <w:lang w:val="en-GB"/>
        </w:rPr>
        <w:t xml:space="preserve">,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39977518" w14:textId="2ACF0F2E" w:rsidR="001B708A" w:rsidRPr="00F576F2" w:rsidRDefault="00991293" w:rsidP="007C1E9F">
      <w:pPr>
        <w:pStyle w:val="berschrift1"/>
        <w:numPr>
          <w:ilvl w:val="0"/>
          <w:numId w:val="0"/>
        </w:numPr>
        <w:jc w:val="center"/>
        <w:rPr>
          <w:lang w:val="en-GB"/>
        </w:rPr>
      </w:pPr>
      <w:bookmarkStart w:id="30" w:name="_Annex_C:_"/>
      <w:bookmarkEnd w:id="30"/>
      <w:r w:rsidRPr="00FB0D0B">
        <w:rPr>
          <w:highlight w:val="yellow"/>
        </w:rPr>
        <w:br w:type="page"/>
      </w:r>
    </w:p>
    <w:p w14:paraId="1567B740" w14:textId="74F900A9" w:rsidR="005646D9" w:rsidRDefault="005646D9" w:rsidP="00C92D98">
      <w:pPr>
        <w:pStyle w:val="berschrift1"/>
        <w:numPr>
          <w:ilvl w:val="0"/>
          <w:numId w:val="0"/>
        </w:numPr>
        <w:jc w:val="center"/>
      </w:pPr>
      <w:r w:rsidRPr="00F576F2">
        <w:lastRenderedPageBreak/>
        <w:t xml:space="preserve">Annex </w:t>
      </w:r>
      <w:r w:rsidR="000A6965">
        <w:t>C</w:t>
      </w:r>
      <w:r w:rsidRPr="00F576F2">
        <w:t xml:space="preserve">: </w:t>
      </w:r>
      <w:r>
        <w:br/>
        <w:t>Description of video objective test metrics</w:t>
      </w:r>
    </w:p>
    <w:p w14:paraId="27DA4B71" w14:textId="77777777" w:rsidR="005646D9" w:rsidRPr="00201351" w:rsidRDefault="005646D9" w:rsidP="005646D9">
      <w:pPr>
        <w:pStyle w:val="berschrift2"/>
        <w:numPr>
          <w:ilvl w:val="0"/>
          <w:numId w:val="0"/>
        </w:numPr>
        <w:ind w:left="576" w:hanging="576"/>
        <w:rPr>
          <w:lang w:val="en-CA"/>
        </w:rPr>
      </w:pPr>
      <w:r>
        <w:rPr>
          <w:lang w:val="en-CA"/>
        </w:rPr>
        <w:t>WS-</w:t>
      </w:r>
      <w:r w:rsidRPr="001660D5">
        <w:rPr>
          <w:lang w:val="en-CA"/>
        </w:rPr>
        <w:t>PSNR</w:t>
      </w:r>
    </w:p>
    <w:p w14:paraId="14FF4785" w14:textId="7F0DE9D1" w:rsidR="00D70E80" w:rsidRDefault="00D70E80" w:rsidP="00D70E80">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spherical </w:t>
      </w:r>
      <w:r w:rsidRPr="00707B67">
        <w:t xml:space="preserve">area </w:t>
      </w:r>
      <w:r>
        <w:t xml:space="preserve">covered by the sample 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W w:w="10319" w:type="dxa"/>
        <w:jc w:val="right"/>
        <w:tblLook w:val="04A0" w:firstRow="1" w:lastRow="0" w:firstColumn="1" w:lastColumn="0" w:noHBand="0" w:noVBand="1"/>
      </w:tblPr>
      <w:tblGrid>
        <w:gridCol w:w="9516"/>
        <w:gridCol w:w="803"/>
      </w:tblGrid>
      <w:tr w:rsidR="00D70E80" w:rsidRPr="00F917A9" w14:paraId="36A5CF11" w14:textId="77777777" w:rsidTr="001B62A4">
        <w:trPr>
          <w:trHeight w:val="889"/>
          <w:jc w:val="right"/>
        </w:trPr>
        <w:tc>
          <w:tcPr>
            <w:tcW w:w="9516" w:type="dxa"/>
            <w:shd w:val="clear" w:color="auto" w:fill="auto"/>
            <w:vAlign w:val="center"/>
          </w:tcPr>
          <w:p w14:paraId="20677C01" w14:textId="6D063632" w:rsidR="00D70E80" w:rsidRPr="00D70E80" w:rsidRDefault="00D70E80" w:rsidP="00384685">
            <w:pPr>
              <w:ind w:left="2592"/>
            </w:pPr>
            <m:oMathPara>
              <m:oMath>
                <m:r>
                  <w:rPr>
                    <w:rFonts w:ascii="Cambria Math" w:hAnsi="Cambria Math"/>
                    <w:lang w:eastAsia="zh-CN"/>
                  </w:rPr>
                  <m:t>WMSE=</m:t>
                </m:r>
                <m:f>
                  <m:fPr>
                    <m:ctrlPr>
                      <w:rPr>
                        <w:rFonts w:ascii="Cambria Math" w:hAnsi="Cambria Math"/>
                        <w:i/>
                        <w:lang w:eastAsia="zh-CN"/>
                      </w:rPr>
                    </m:ctrlPr>
                  </m:fPr>
                  <m:num>
                    <m:r>
                      <w:rPr>
                        <w:rFonts w:ascii="Cambria Math" w:hAnsi="Cambria Math"/>
                        <w:lang w:eastAsia="zh-CN"/>
                      </w:rPr>
                      <m:t>1</m:t>
                    </m:r>
                  </m:num>
                  <m:den>
                    <m:nary>
                      <m:naryPr>
                        <m:chr m:val="∑"/>
                        <m:limLoc m:val="undOvr"/>
                        <m:ctrlPr>
                          <w:rPr>
                            <w:rFonts w:ascii="Cambria Math" w:hAnsi="Cambria Math"/>
                            <w:i/>
                            <w:lang w:eastAsia="zh-CN"/>
                          </w:rPr>
                        </m:ctrlPr>
                      </m:naryPr>
                      <m:sub>
                        <m:r>
                          <w:rPr>
                            <w:rFonts w:ascii="Cambria Math" w:hAnsi="Cambria Math"/>
                            <w:lang w:eastAsia="zh-CN"/>
                          </w:rPr>
                          <m:t>i=0</m:t>
                        </m:r>
                      </m:sub>
                      <m:sup>
                        <m:r>
                          <w:rPr>
                            <w:rFonts w:ascii="Cambria Math" w:hAnsi="Cambria Math"/>
                            <w:lang w:eastAsia="zh-CN"/>
                          </w:rPr>
                          <m:t>M-1</m:t>
                        </m:r>
                      </m:sup>
                      <m:e>
                        <m:nary>
                          <m:naryPr>
                            <m:chr m:val="∑"/>
                            <m:limLoc m:val="subSup"/>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N-1</m:t>
                            </m:r>
                          </m:sup>
                          <m:e>
                            <m:r>
                              <w:rPr>
                                <w:rFonts w:ascii="Cambria Math" w:hAnsi="Cambria Math"/>
                                <w:lang w:eastAsia="zh-CN"/>
                              </w:rPr>
                              <m:t>w(i,j)</m:t>
                            </m:r>
                          </m:e>
                        </m:nary>
                      </m:e>
                    </m:nary>
                  </m:den>
                </m:f>
                <m:nary>
                  <m:naryPr>
                    <m:chr m:val="∑"/>
                    <m:limLoc m:val="undOvr"/>
                    <m:ctrlPr>
                      <w:rPr>
                        <w:rFonts w:ascii="Cambria Math" w:hAnsi="Cambria Math"/>
                        <w:i/>
                        <w:lang w:eastAsia="zh-CN"/>
                      </w:rPr>
                    </m:ctrlPr>
                  </m:naryPr>
                  <m:sub>
                    <m:r>
                      <w:rPr>
                        <w:rFonts w:ascii="Cambria Math" w:hAnsi="Cambria Math"/>
                        <w:lang w:eastAsia="zh-CN"/>
                      </w:rPr>
                      <m:t>i=0</m:t>
                    </m:r>
                  </m:sub>
                  <m:sup>
                    <m:r>
                      <w:rPr>
                        <w:rFonts w:ascii="Cambria Math" w:hAnsi="Cambria Math"/>
                        <w:lang w:eastAsia="zh-CN"/>
                      </w:rPr>
                      <m:t>M-1</m:t>
                    </m:r>
                  </m:sup>
                  <m:e>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N-1</m:t>
                        </m:r>
                      </m:sup>
                      <m:e>
                        <m:sSup>
                          <m:sSupPr>
                            <m:ctrlPr>
                              <w:rPr>
                                <w:rFonts w:ascii="Cambria Math" w:hAnsi="Cambria Math"/>
                                <w:i/>
                                <w:kern w:val="2"/>
                                <w:lang w:eastAsia="zh-CN"/>
                              </w:rPr>
                            </m:ctrlPr>
                          </m:sSupPr>
                          <m:e>
                            <m:r>
                              <w:rPr>
                                <w:rFonts w:ascii="Cambria Math" w:hAnsi="Cambria Math"/>
                                <w:lang w:eastAsia="zh-CN"/>
                              </w:rPr>
                              <m:t>(y</m:t>
                            </m:r>
                            <m:d>
                              <m:dPr>
                                <m:ctrlPr>
                                  <w:rPr>
                                    <w:rFonts w:ascii="Cambria Math" w:hAnsi="Cambria Math"/>
                                    <w:i/>
                                    <w:kern w:val="2"/>
                                    <w:lang w:eastAsia="zh-CN"/>
                                  </w:rPr>
                                </m:ctrlPr>
                              </m:dPr>
                              <m:e>
                                <m:r>
                                  <w:rPr>
                                    <w:rFonts w:ascii="Cambria Math" w:hAnsi="Cambria Math"/>
                                    <w:lang w:eastAsia="zh-CN"/>
                                  </w:rPr>
                                  <m:t>i,j</m:t>
                                </m:r>
                              </m:e>
                            </m:d>
                            <m:r>
                              <w:rPr>
                                <w:rFonts w:ascii="Cambria Math" w:hAnsi="Cambria Math"/>
                                <w:lang w:eastAsia="zh-CN"/>
                              </w:rPr>
                              <m:t>-</m:t>
                            </m:r>
                            <m:sSup>
                              <m:sSupPr>
                                <m:ctrlPr>
                                  <w:rPr>
                                    <w:rFonts w:ascii="Cambria Math" w:hAnsi="Cambria Math"/>
                                    <w:i/>
                                    <w:kern w:val="2"/>
                                    <w:lang w:eastAsia="zh-CN"/>
                                  </w:rPr>
                                </m:ctrlPr>
                              </m:sSupPr>
                              <m:e>
                                <m:r>
                                  <w:rPr>
                                    <w:rFonts w:ascii="Cambria Math" w:hAnsi="Cambria Math"/>
                                    <w:lang w:eastAsia="zh-CN"/>
                                  </w:rPr>
                                  <m:t>y</m:t>
                                </m:r>
                              </m:e>
                              <m:sup>
                                <m:r>
                                  <w:rPr>
                                    <w:rFonts w:ascii="Cambria Math" w:hAnsi="Cambria Math"/>
                                    <w:lang w:eastAsia="zh-CN"/>
                                  </w:rPr>
                                  <m:t>'</m:t>
                                </m:r>
                              </m:sup>
                            </m:sSup>
                            <m:r>
                              <w:rPr>
                                <w:rFonts w:ascii="Cambria Math" w:hAnsi="Cambria Math"/>
                                <w:lang w:eastAsia="zh-CN"/>
                              </w:rPr>
                              <m:t>(i,j))</m:t>
                            </m:r>
                          </m:e>
                          <m:sup>
                            <m:r>
                              <w:rPr>
                                <w:rFonts w:ascii="Cambria Math" w:hAnsi="Cambria Math"/>
                                <w:lang w:eastAsia="zh-CN"/>
                              </w:rPr>
                              <m:t>2</m:t>
                            </m:r>
                          </m:sup>
                        </m:sSup>
                      </m:e>
                    </m:nary>
                  </m:e>
                </m:nary>
                <m:r>
                  <w:rPr>
                    <w:rFonts w:ascii="Cambria Math" w:hAnsi="Cambria Math"/>
                    <w:lang w:eastAsia="zh-CN"/>
                  </w:rPr>
                  <m:t>×w(i, j)</m:t>
                </m:r>
              </m:oMath>
            </m:oMathPara>
          </w:p>
        </w:tc>
        <w:tc>
          <w:tcPr>
            <w:tcW w:w="803" w:type="dxa"/>
            <w:shd w:val="clear" w:color="auto" w:fill="auto"/>
            <w:vAlign w:val="center"/>
          </w:tcPr>
          <w:p w14:paraId="3D0CFF2A" w14:textId="39A3EA2E" w:rsidR="00D70E80" w:rsidRPr="00BF2C09" w:rsidRDefault="00D70E80" w:rsidP="00D70E80">
            <w:pPr>
              <w:jc w:val="right"/>
              <w:rPr>
                <w:i/>
                <w:szCs w:val="22"/>
              </w:rPr>
            </w:pPr>
            <w:r w:rsidRPr="00BF2C09">
              <w:rPr>
                <w:szCs w:val="22"/>
              </w:rPr>
              <w:t>(</w:t>
            </w:r>
            <w:r w:rsidR="00384685">
              <w:rPr>
                <w:szCs w:val="22"/>
              </w:rPr>
              <w:t>C</w:t>
            </w:r>
            <w:r>
              <w:rPr>
                <w:szCs w:val="22"/>
              </w:rPr>
              <w:t>-</w:t>
            </w:r>
            <w:r w:rsidRPr="00BF2C09">
              <w:rPr>
                <w:i/>
                <w:szCs w:val="22"/>
              </w:rPr>
              <w:fldChar w:fldCharType="begin"/>
            </w:r>
            <w:r w:rsidRPr="00BF2C09">
              <w:rPr>
                <w:szCs w:val="22"/>
              </w:rPr>
              <w:instrText xml:space="preserve"> SEQ Equation \* ARABIC </w:instrText>
            </w:r>
            <w:r w:rsidRPr="00BF2C09">
              <w:rPr>
                <w:i/>
                <w:szCs w:val="22"/>
              </w:rPr>
              <w:fldChar w:fldCharType="separate"/>
            </w:r>
            <w:r w:rsidR="00F922CE">
              <w:rPr>
                <w:noProof/>
                <w:szCs w:val="22"/>
              </w:rPr>
              <w:t>1</w:t>
            </w:r>
            <w:r w:rsidRPr="00BF2C09">
              <w:rPr>
                <w:i/>
                <w:noProof/>
                <w:szCs w:val="22"/>
              </w:rPr>
              <w:fldChar w:fldCharType="end"/>
            </w:r>
            <w:r w:rsidRPr="00BF2C09">
              <w:rPr>
                <w:szCs w:val="22"/>
              </w:rPr>
              <w:t>)</w:t>
            </w:r>
          </w:p>
        </w:tc>
      </w:tr>
    </w:tbl>
    <w:p w14:paraId="12058CBB" w14:textId="77777777" w:rsidR="00D70E80" w:rsidRPr="009876C2" w:rsidRDefault="00D70E80" w:rsidP="00D70E80">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70E80" w:rsidRPr="00F917A9" w14:paraId="413CF780" w14:textId="77777777" w:rsidTr="00D70E80">
        <w:trPr>
          <w:trHeight w:val="125"/>
          <w:jc w:val="right"/>
        </w:trPr>
        <w:tc>
          <w:tcPr>
            <w:tcW w:w="9509" w:type="dxa"/>
            <w:shd w:val="clear" w:color="auto" w:fill="auto"/>
            <w:vAlign w:val="center"/>
          </w:tcPr>
          <w:p w14:paraId="79F49555" w14:textId="564D58D2" w:rsidR="00D70E80" w:rsidRPr="00D70E80" w:rsidRDefault="00D70E80" w:rsidP="00D70E80">
            <w:pPr>
              <w:tabs>
                <w:tab w:val="left" w:pos="40"/>
              </w:tabs>
              <w:jc w:val="center"/>
              <w:rPr>
                <w:rFonts w:ascii="Cambria Math" w:hAnsi="Cambria Math" w:hint="eastAsia"/>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810" w:type="dxa"/>
            <w:shd w:val="clear" w:color="auto" w:fill="auto"/>
            <w:vAlign w:val="center"/>
          </w:tcPr>
          <w:p w14:paraId="3711CEF2" w14:textId="1738E579" w:rsidR="00D70E80" w:rsidRPr="00D25CF0" w:rsidRDefault="00D70E80" w:rsidP="00D70E80">
            <w:pPr>
              <w:jc w:val="right"/>
              <w:rPr>
                <w:i/>
                <w:szCs w:val="22"/>
              </w:rPr>
            </w:pPr>
            <w:r w:rsidRPr="00D25CF0">
              <w:rPr>
                <w:szCs w:val="22"/>
              </w:rPr>
              <w:t>(</w:t>
            </w:r>
            <w:r w:rsidR="00384685">
              <w:rPr>
                <w:szCs w:val="22"/>
              </w:rPr>
              <w:t>C</w:t>
            </w:r>
            <w:r>
              <w:rPr>
                <w:szCs w:val="22"/>
              </w:rPr>
              <w:t>-</w:t>
            </w:r>
            <w:r w:rsidRPr="00341820">
              <w:rPr>
                <w:i/>
                <w:szCs w:val="22"/>
              </w:rPr>
              <w:fldChar w:fldCharType="begin"/>
            </w:r>
            <w:r w:rsidRPr="00D25CF0">
              <w:rPr>
                <w:szCs w:val="22"/>
              </w:rPr>
              <w:instrText xml:space="preserve"> SEQ Equation \* ARABIC </w:instrText>
            </w:r>
            <w:r w:rsidRPr="00341820">
              <w:rPr>
                <w:i/>
                <w:szCs w:val="22"/>
              </w:rPr>
              <w:fldChar w:fldCharType="separate"/>
            </w:r>
            <w:r w:rsidR="00F922CE">
              <w:rPr>
                <w:noProof/>
                <w:szCs w:val="22"/>
              </w:rPr>
              <w:t>2</w:t>
            </w:r>
            <w:r w:rsidRPr="00341820">
              <w:rPr>
                <w:i/>
                <w:szCs w:val="22"/>
              </w:rPr>
              <w:fldChar w:fldCharType="end"/>
            </w:r>
            <w:r w:rsidRPr="00D25CF0">
              <w:rPr>
                <w:szCs w:val="22"/>
              </w:rPr>
              <w:t>)</w:t>
            </w:r>
          </w:p>
        </w:tc>
      </w:tr>
    </w:tbl>
    <w:p w14:paraId="5AEFBE51" w14:textId="55E385A8" w:rsidR="00D70E80" w:rsidRDefault="00D70E80" w:rsidP="00D70E80">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3A651AF1" w14:textId="77777777" w:rsidR="00D70E80" w:rsidRDefault="00D70E80" w:rsidP="00D70E80">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53C77082" w14:textId="77777777" w:rsidR="00D70E80" w:rsidRDefault="00D70E80" w:rsidP="00D70E80">
      <w:pPr>
        <w:rPr>
          <w:lang w:val="en-GB"/>
        </w:rPr>
      </w:pPr>
      <w:r>
        <w:rPr>
          <w:lang w:val="en-GB"/>
        </w:rPr>
        <w:t>E2E WS-PSNR metric will use the ERP format at the same resolution as the input sequence.</w:t>
      </w:r>
    </w:p>
    <w:p w14:paraId="253406B7" w14:textId="2D8DF75C" w:rsidR="00D70E80" w:rsidRPr="009876C2" w:rsidRDefault="00D70E80" w:rsidP="00D70E80">
      <w:pPr>
        <w:tabs>
          <w:tab w:val="left" w:pos="40"/>
        </w:tabs>
        <w:rPr>
          <w:szCs w:val="22"/>
          <w:lang w:val="en-CA"/>
        </w:rPr>
      </w:pPr>
      <w:r w:rsidRPr="00D25CF0">
        <w:rPr>
          <w:lang w:eastAsia="zh-CN"/>
        </w:rPr>
        <w:t>For an</w:t>
      </w:r>
      <w:r>
        <w:t xml:space="preserve"> </w:t>
      </w:r>
      <w:r w:rsidR="001B62A4">
        <w:t xml:space="preserve"> </w:t>
      </w:r>
      <m:oMath>
        <m:r>
          <w:rPr>
            <w:rFonts w:ascii="Cambria Math" w:hAnsi="Cambria Math"/>
          </w:rPr>
          <m:t>M</m:t>
        </m:r>
        <m:r>
          <m:rPr>
            <m:sty m:val="p"/>
          </m:rPr>
          <w:rPr>
            <w:rFonts w:ascii="Cambria Math" w:hAnsi="Cambria Math"/>
          </w:rPr>
          <m:t>×</m:t>
        </m:r>
        <m:r>
          <w:rPr>
            <w:rFonts w:ascii="Cambria Math" w:hAnsi="Cambria Math"/>
          </w:rPr>
          <m:t>N</m:t>
        </m:r>
      </m:oMath>
      <w:r w:rsidR="001B62A4">
        <w:rPr>
          <w:rFonts w:hint="eastAsia"/>
        </w:rPr>
        <w:t xml:space="preserve"> </w:t>
      </w:r>
      <w:r>
        <w:t xml:space="preserve">image in the </w:t>
      </w:r>
      <w:r w:rsidRPr="00D25CF0">
        <w:rPr>
          <w:lang w:eastAsia="zh-CN"/>
        </w:rPr>
        <w:t xml:space="preserve">ERP format, </w:t>
      </w:r>
      <w:r>
        <w:rPr>
          <w:szCs w:val="22"/>
          <w:lang w:val="en-CA"/>
        </w:rPr>
        <w:t xml:space="preserve">the weight </w:t>
      </w:r>
      <w:bookmarkStart w:id="31" w:name="OLE_LINK275"/>
      <w:bookmarkStart w:id="32" w:name="OLE_LINK276"/>
      <w:bookmarkStart w:id="33" w:name="OLE_LINK285"/>
      <m:oMath>
        <m:r>
          <w:rPr>
            <w:rFonts w:ascii="Cambria Math" w:hAnsi="Cambria Math"/>
            <w:kern w:val="2"/>
            <w:lang w:eastAsia="zh-CN"/>
          </w:rPr>
          <m:t>w</m:t>
        </m:r>
        <m:d>
          <m:dPr>
            <m:ctrlPr>
              <w:rPr>
                <w:rFonts w:ascii="Cambria Math" w:hAnsi="Cambria Math"/>
                <w:i/>
                <w:kern w:val="2"/>
                <w:lang w:eastAsia="zh-CN"/>
              </w:rPr>
            </m:ctrlPr>
          </m:dPr>
          <m:e>
            <m:r>
              <w:rPr>
                <w:rFonts w:ascii="Cambria Math" w:hAnsi="Cambria Math"/>
                <w:kern w:val="2"/>
                <w:lang w:eastAsia="zh-CN"/>
              </w:rPr>
              <m:t>i,j</m:t>
            </m:r>
          </m:e>
        </m:d>
      </m:oMath>
      <w:bookmarkEnd w:id="31"/>
      <w:bookmarkEnd w:id="32"/>
      <w:bookmarkEnd w:id="33"/>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70E80" w:rsidRPr="00F917A9" w14:paraId="75B88164" w14:textId="77777777" w:rsidTr="00D70E80">
        <w:trPr>
          <w:trHeight w:val="125"/>
          <w:jc w:val="right"/>
        </w:trPr>
        <w:tc>
          <w:tcPr>
            <w:tcW w:w="9509" w:type="dxa"/>
            <w:shd w:val="clear" w:color="auto" w:fill="auto"/>
            <w:vAlign w:val="center"/>
          </w:tcPr>
          <w:p w14:paraId="57F26C00" w14:textId="0F457498" w:rsidR="00D70E80" w:rsidRPr="00D70E80" w:rsidRDefault="00CE4A25" w:rsidP="001B62A4">
            <w:pPr>
              <w:tabs>
                <w:tab w:val="left" w:pos="40"/>
              </w:tabs>
              <w:jc w:val="center"/>
              <w:rPr>
                <w:rFonts w:ascii="Cambria Math" w:hAnsi="Cambria Math" w:hint="eastAsia"/>
                <w:i/>
                <w:kern w:val="2"/>
                <w:szCs w:val="22"/>
                <w:lang w:eastAsia="zh-CN"/>
              </w:rPr>
            </w:pPr>
            <m:oMathPara>
              <m:oMath>
                <m:sSub>
                  <m:sSubPr>
                    <m:ctrlPr>
                      <w:rPr>
                        <w:rFonts w:ascii="Cambria Math" w:hAnsi="Cambria Math"/>
                        <w:i/>
                        <w:kern w:val="2"/>
                        <w:lang w:eastAsia="zh-CN"/>
                      </w:rPr>
                    </m:ctrlPr>
                  </m:sSubPr>
                  <m:e>
                    <w:bookmarkStart w:id="34" w:name="OLE_LINK269"/>
                    <w:bookmarkStart w:id="35" w:name="OLE_LINK270"/>
                    <m:r>
                      <w:rPr>
                        <w:rFonts w:ascii="Cambria Math" w:hAnsi="Cambria Math"/>
                        <w:kern w:val="2"/>
                        <w:lang w:eastAsia="zh-CN"/>
                      </w:rPr>
                      <m:t>w</m:t>
                    </m:r>
                    <m:d>
                      <m:dPr>
                        <m:ctrlPr>
                          <w:rPr>
                            <w:rFonts w:ascii="Cambria Math" w:hAnsi="Cambria Math"/>
                            <w:i/>
                            <w:kern w:val="2"/>
                            <w:lang w:eastAsia="zh-CN"/>
                          </w:rPr>
                        </m:ctrlPr>
                      </m:dPr>
                      <m:e>
                        <m:r>
                          <w:rPr>
                            <w:rFonts w:ascii="Cambria Math" w:hAnsi="Cambria Math"/>
                            <w:kern w:val="2"/>
                            <w:lang w:eastAsia="zh-CN"/>
                          </w:rPr>
                          <m:t>i,j</m:t>
                        </m:r>
                      </m:e>
                    </m:d>
                    <w:bookmarkEnd w:id="34"/>
                    <w:bookmarkEnd w:id="35"/>
                  </m:e>
                  <m:sub>
                    <m:r>
                      <w:rPr>
                        <w:rFonts w:ascii="Cambria Math" w:hAnsi="Cambria Math"/>
                        <w:kern w:val="2"/>
                        <w:lang w:eastAsia="zh-CN"/>
                      </w:rPr>
                      <m:t>ERP</m:t>
                    </m:r>
                  </m:sub>
                </m:sSub>
                <m:r>
                  <w:rPr>
                    <w:rFonts w:ascii="Cambria Math" w:hAnsi="Cambria Math"/>
                    <w:kern w:val="2"/>
                    <w:lang w:eastAsia="zh-CN"/>
                  </w:rPr>
                  <m:t>=cos</m:t>
                </m:r>
                <m:f>
                  <m:fPr>
                    <m:ctrlPr>
                      <w:rPr>
                        <w:rFonts w:ascii="Cambria Math"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810" w:type="dxa"/>
            <w:shd w:val="clear" w:color="auto" w:fill="auto"/>
            <w:vAlign w:val="center"/>
          </w:tcPr>
          <w:p w14:paraId="0A262DD2" w14:textId="19D01453" w:rsidR="00D70E80" w:rsidRPr="00D25CF0" w:rsidRDefault="00D70E80" w:rsidP="00D70E80">
            <w:pPr>
              <w:jc w:val="right"/>
              <w:rPr>
                <w:i/>
                <w:szCs w:val="22"/>
              </w:rPr>
            </w:pPr>
            <w:r w:rsidRPr="00D25CF0">
              <w:rPr>
                <w:szCs w:val="22"/>
              </w:rPr>
              <w:t>(</w:t>
            </w:r>
            <w:r w:rsidR="00384685">
              <w:rPr>
                <w:szCs w:val="22"/>
              </w:rPr>
              <w:t>C</w:t>
            </w:r>
            <w:r>
              <w:rPr>
                <w:szCs w:val="22"/>
              </w:rPr>
              <w:t>-</w:t>
            </w:r>
            <w:r w:rsidRPr="00341820">
              <w:rPr>
                <w:i/>
                <w:szCs w:val="22"/>
              </w:rPr>
              <w:fldChar w:fldCharType="begin"/>
            </w:r>
            <w:r w:rsidRPr="00D25CF0">
              <w:rPr>
                <w:szCs w:val="22"/>
              </w:rPr>
              <w:instrText xml:space="preserve"> SEQ Equation \* ARABIC </w:instrText>
            </w:r>
            <w:r w:rsidRPr="00341820">
              <w:rPr>
                <w:i/>
                <w:szCs w:val="22"/>
              </w:rPr>
              <w:fldChar w:fldCharType="separate"/>
            </w:r>
            <w:r w:rsidR="00F922CE">
              <w:rPr>
                <w:noProof/>
                <w:szCs w:val="22"/>
              </w:rPr>
              <w:t>3</w:t>
            </w:r>
            <w:r w:rsidRPr="00341820">
              <w:rPr>
                <w:i/>
                <w:szCs w:val="22"/>
              </w:rPr>
              <w:fldChar w:fldCharType="end"/>
            </w:r>
            <w:r w:rsidRPr="00D25CF0">
              <w:rPr>
                <w:szCs w:val="22"/>
              </w:rPr>
              <w:t>)</w:t>
            </w:r>
          </w:p>
        </w:tc>
      </w:tr>
    </w:tbl>
    <w:p w14:paraId="1371427B" w14:textId="77777777" w:rsidR="00611507" w:rsidRDefault="00611507" w:rsidP="005646D9"/>
    <w:p w14:paraId="21C19415" w14:textId="201B3F89" w:rsidR="00955BE8" w:rsidRDefault="00955BE8">
      <w:pPr>
        <w:tabs>
          <w:tab w:val="clear" w:pos="360"/>
          <w:tab w:val="clear" w:pos="720"/>
          <w:tab w:val="clear" w:pos="1080"/>
          <w:tab w:val="clear" w:pos="1440"/>
        </w:tabs>
        <w:overflowPunct/>
        <w:autoSpaceDE/>
        <w:autoSpaceDN/>
        <w:adjustRightInd/>
        <w:spacing w:before="0"/>
        <w:jc w:val="left"/>
        <w:textAlignment w:val="auto"/>
      </w:pPr>
      <w:r w:rsidRPr="00611507">
        <w:t>For perspective views a uniform weight w = 1 is used.</w:t>
      </w:r>
    </w:p>
    <w:p w14:paraId="50612643" w14:textId="77777777" w:rsidR="00611507" w:rsidRDefault="00611507">
      <w:pPr>
        <w:tabs>
          <w:tab w:val="clear" w:pos="360"/>
          <w:tab w:val="clear" w:pos="720"/>
          <w:tab w:val="clear" w:pos="1080"/>
          <w:tab w:val="clear" w:pos="1440"/>
        </w:tabs>
        <w:overflowPunct/>
        <w:autoSpaceDE/>
        <w:autoSpaceDN/>
        <w:adjustRightInd/>
        <w:spacing w:before="0"/>
        <w:jc w:val="left"/>
        <w:textAlignment w:val="auto"/>
      </w:pPr>
    </w:p>
    <w:p w14:paraId="32813606" w14:textId="7FA6D98C" w:rsidR="00611507" w:rsidRDefault="00611507">
      <w:pPr>
        <w:tabs>
          <w:tab w:val="clear" w:pos="360"/>
          <w:tab w:val="clear" w:pos="720"/>
          <w:tab w:val="clear" w:pos="1080"/>
          <w:tab w:val="clear" w:pos="1440"/>
        </w:tabs>
        <w:overflowPunct/>
        <w:autoSpaceDE/>
        <w:autoSpaceDN/>
        <w:adjustRightInd/>
        <w:spacing w:before="0"/>
        <w:jc w:val="left"/>
        <w:textAlignment w:val="auto"/>
      </w:pPr>
      <w:r>
        <w:br w:type="page"/>
      </w:r>
    </w:p>
    <w:p w14:paraId="3EF4D349" w14:textId="77777777" w:rsidR="005646D9" w:rsidRPr="005646D9" w:rsidRDefault="005646D9" w:rsidP="004B18D1"/>
    <w:p w14:paraId="743E0E00" w14:textId="4D059B90" w:rsidR="00C92D98" w:rsidRDefault="00C92D98" w:rsidP="00C92D98">
      <w:pPr>
        <w:pStyle w:val="berschrift1"/>
        <w:numPr>
          <w:ilvl w:val="0"/>
          <w:numId w:val="0"/>
        </w:numPr>
        <w:jc w:val="center"/>
        <w:rPr>
          <w:lang w:val="en-GB"/>
        </w:rPr>
      </w:pPr>
      <w:bookmarkStart w:id="36" w:name="_Hlk527730968"/>
      <w:r>
        <w:t xml:space="preserve">Annex </w:t>
      </w:r>
      <w:r w:rsidR="000A6965">
        <w:t>D</w:t>
      </w:r>
      <w:r w:rsidR="005646D9">
        <w:t>:</w:t>
      </w:r>
      <w:r w:rsidR="005646D9">
        <w:br/>
      </w:r>
      <w:r w:rsidR="00614AC7">
        <w:rPr>
          <w:lang w:val="en-GB"/>
        </w:rPr>
        <w:t>Proponent identification and file names</w:t>
      </w:r>
    </w:p>
    <w:p w14:paraId="744C9F96" w14:textId="1633B658"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w:t>
      </w:r>
      <w:r w:rsidR="002F2F99" w:rsidRPr="00F576F2">
        <w:rPr>
          <w:lang w:val="en-GB"/>
        </w:rPr>
        <w:t>two</w:t>
      </w:r>
      <w:r w:rsidR="002F2F99">
        <w:rPr>
          <w:lang w:val="en-GB"/>
        </w:rPr>
        <w:t>-digit</w:t>
      </w:r>
      <w:r w:rsidRPr="00F576F2">
        <w:rPr>
          <w:lang w:val="en-GB"/>
        </w:rPr>
        <w:t xml:space="preserve"> code preceded by the letter “P” (e.g. P01 P02 … </w:t>
      </w:r>
      <w:proofErr w:type="spellStart"/>
      <w:r w:rsidRPr="00F576F2">
        <w:rPr>
          <w:lang w:val="en-GB"/>
        </w:rPr>
        <w:t>Pnn</w:t>
      </w:r>
      <w:proofErr w:type="spellEnd"/>
      <w:r w:rsidRPr="00F576F2">
        <w:rPr>
          <w:lang w:val="en-GB"/>
        </w:rPr>
        <w:t>).</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642FD805" w:rsidR="00273871" w:rsidRPr="00F922CE" w:rsidRDefault="00273871" w:rsidP="00541CB9">
      <w:pPr>
        <w:jc w:val="center"/>
      </w:pPr>
      <w:proofErr w:type="spellStart"/>
      <w:r w:rsidRPr="00F922CE">
        <w:t>P</w:t>
      </w:r>
      <w:r w:rsidR="00ED0F06" w:rsidRPr="00F922CE">
        <w:rPr>
          <w:i/>
        </w:rPr>
        <w:t>n</w:t>
      </w:r>
      <w:r w:rsidRPr="00F922CE">
        <w:rPr>
          <w:i/>
        </w:rPr>
        <w:t>n</w:t>
      </w:r>
      <w:r w:rsidR="009D1A9B" w:rsidRPr="00F922CE">
        <w:t>_</w:t>
      </w:r>
      <w:r w:rsidRPr="00F922CE">
        <w:t>S</w:t>
      </w:r>
      <w:r w:rsidRPr="00F922CE">
        <w:rPr>
          <w:i/>
        </w:rPr>
        <w:t>x</w:t>
      </w:r>
      <w:r w:rsidR="009D1A9B" w:rsidRPr="00F922CE">
        <w:t>_</w:t>
      </w:r>
      <w:r w:rsidR="009A43DC" w:rsidRPr="00F922CE">
        <w:t>R</w:t>
      </w:r>
      <w:r w:rsidR="009A43DC" w:rsidRPr="00F922CE">
        <w:rPr>
          <w:i/>
        </w:rPr>
        <w:t>y</w:t>
      </w:r>
      <w:r w:rsidR="009D1A9B" w:rsidRPr="00F922CE">
        <w:t>_</w:t>
      </w:r>
      <w:r w:rsidR="00607874" w:rsidRPr="00F922CE">
        <w:t>T</w:t>
      </w:r>
      <w:r w:rsidR="009D1A9B" w:rsidRPr="00F922CE">
        <w:rPr>
          <w:i/>
        </w:rPr>
        <w:t>t</w:t>
      </w:r>
      <w:r w:rsidR="009D1A9B" w:rsidRPr="00F922CE">
        <w:t>_</w:t>
      </w:r>
      <w:r w:rsidR="009D1A9B" w:rsidRPr="00F922CE">
        <w:rPr>
          <w:i/>
        </w:rPr>
        <w:t>xk</w:t>
      </w:r>
      <w:proofErr w:type="spellEnd"/>
      <w:proofErr w:type="gramStart"/>
      <w:r w:rsidRPr="00F922CE">
        <w:t>.&lt;</w:t>
      </w:r>
      <w:proofErr w:type="spellStart"/>
      <w:proofErr w:type="gramEnd"/>
      <w:r w:rsidRPr="00F922CE">
        <w:t>filetype</w:t>
      </w:r>
      <w:proofErr w:type="spellEnd"/>
      <w:r w:rsidRPr="00F922CE">
        <w:t>&gt;</w:t>
      </w:r>
    </w:p>
    <w:p w14:paraId="78D13FE7" w14:textId="77777777" w:rsidR="00273871" w:rsidRPr="00F922CE" w:rsidRDefault="00273871" w:rsidP="00273871">
      <w:proofErr w:type="gramStart"/>
      <w:r w:rsidRPr="00F922CE">
        <w:t>where</w:t>
      </w:r>
      <w:proofErr w:type="gramEnd"/>
      <w:r w:rsidRPr="00F922CE">
        <w:t>:</w:t>
      </w:r>
    </w:p>
    <w:p w14:paraId="0E8D74FC" w14:textId="1A7F2511" w:rsidR="00273871" w:rsidRPr="00F576F2" w:rsidRDefault="00273871" w:rsidP="00273871">
      <w:pPr>
        <w:numPr>
          <w:ilvl w:val="0"/>
          <w:numId w:val="9"/>
        </w:numPr>
        <w:rPr>
          <w:lang w:val="en-GB"/>
        </w:rPr>
      </w:pPr>
      <w:proofErr w:type="spellStart"/>
      <w:r w:rsidRPr="00F576F2">
        <w:rPr>
          <w:lang w:val="en-GB"/>
        </w:rPr>
        <w:t>P</w:t>
      </w:r>
      <w:r w:rsidRPr="00541CB9">
        <w:rPr>
          <w:i/>
          <w:lang w:val="en-GB"/>
        </w:rPr>
        <w:t>n</w:t>
      </w:r>
      <w:proofErr w:type="spellEnd"/>
      <w:r w:rsidRPr="00F576F2">
        <w:rPr>
          <w:lang w:val="en-GB"/>
        </w:rPr>
        <w:t xml:space="preserve"> identifies the Proponent</w:t>
      </w:r>
    </w:p>
    <w:p w14:paraId="63CDA8F5" w14:textId="29D1CC31" w:rsidR="00273871" w:rsidRDefault="00273871" w:rsidP="00273871">
      <w:pPr>
        <w:numPr>
          <w:ilvl w:val="0"/>
          <w:numId w:val="9"/>
        </w:numPr>
        <w:rPr>
          <w:lang w:val="en-GB"/>
        </w:rPr>
      </w:pPr>
      <w:proofErr w:type="spellStart"/>
      <w:r w:rsidRPr="00F576F2">
        <w:rPr>
          <w:lang w:val="en-GB"/>
        </w:rPr>
        <w:t>S</w:t>
      </w:r>
      <w:r w:rsidRPr="00541CB9">
        <w:rPr>
          <w:i/>
          <w:lang w:val="en-GB"/>
        </w:rPr>
        <w:t>x</w:t>
      </w:r>
      <w:proofErr w:type="spellEnd"/>
      <w:r w:rsidRPr="00F576F2">
        <w:rPr>
          <w:lang w:val="en-GB"/>
        </w:rPr>
        <w:t xml:space="preserve"> identifies the original </w:t>
      </w:r>
      <w:r w:rsidR="009D1A9B">
        <w:rPr>
          <w:lang w:val="en-GB"/>
        </w:rPr>
        <w:t xml:space="preserve">multiview </w:t>
      </w:r>
      <w:r w:rsidRPr="00F576F2">
        <w:rPr>
          <w:lang w:val="en-GB"/>
        </w:rPr>
        <w:t xml:space="preserve">video clip used to produce the </w:t>
      </w:r>
      <w:r w:rsidR="00687D10" w:rsidRPr="00F576F2">
        <w:rPr>
          <w:lang w:val="en-GB"/>
        </w:rPr>
        <w:t xml:space="preserve">coded </w:t>
      </w:r>
      <w:r w:rsidRPr="00F576F2">
        <w:rPr>
          <w:lang w:val="en-GB"/>
        </w:rPr>
        <w:t xml:space="preserve">video, as identified in the tables of </w:t>
      </w:r>
      <w:hyperlink w:anchor="_Annex_A:_" w:history="1">
        <w:r w:rsidRPr="00CD3A69">
          <w:rPr>
            <w:rStyle w:val="Hyperlink"/>
            <w:lang w:val="en-GB"/>
          </w:rPr>
          <w:t>Annex A</w:t>
        </w:r>
      </w:hyperlink>
    </w:p>
    <w:p w14:paraId="6CF33DEA" w14:textId="79379375" w:rsidR="009A43DC" w:rsidRPr="0055380F" w:rsidRDefault="009A43DC" w:rsidP="009A43DC">
      <w:pPr>
        <w:numPr>
          <w:ilvl w:val="0"/>
          <w:numId w:val="9"/>
        </w:numPr>
        <w:rPr>
          <w:lang w:val="en-GB"/>
        </w:rPr>
      </w:pPr>
      <w:r w:rsidRPr="002558E1">
        <w:rPr>
          <w:lang w:val="en-GB"/>
        </w:rPr>
        <w:t>R</w:t>
      </w:r>
      <w:r w:rsidRPr="00541CB9">
        <w:rPr>
          <w:i/>
          <w:lang w:val="en-GB"/>
        </w:rPr>
        <w:t>y</w:t>
      </w:r>
      <w:r w:rsidRPr="002558E1">
        <w:rPr>
          <w:lang w:val="en-GB"/>
        </w:rPr>
        <w:t xml:space="preserve"> identifies the bit rate </w:t>
      </w:r>
      <w:r>
        <w:rPr>
          <w:lang w:val="en-GB"/>
        </w:rPr>
        <w:t xml:space="preserve">point </w:t>
      </w:r>
      <w:r w:rsidRPr="002558E1">
        <w:rPr>
          <w:lang w:val="en-GB"/>
        </w:rPr>
        <w:t xml:space="preserve">y, as identified </w:t>
      </w:r>
      <w:r w:rsidRPr="00FA2CF9">
        <w:rPr>
          <w:lang w:val="en-GB"/>
        </w:rPr>
        <w:t xml:space="preserve">in </w:t>
      </w:r>
      <w:r w:rsidRPr="004B18D1">
        <w:rPr>
          <w:lang w:val="en-GB"/>
        </w:rPr>
        <w:t xml:space="preserve">Table </w:t>
      </w:r>
      <w:r w:rsidR="00172F8B" w:rsidRPr="004B18D1">
        <w:rPr>
          <w:lang w:val="en-GB"/>
        </w:rPr>
        <w:t>1</w:t>
      </w:r>
      <w:r w:rsidR="00172F8B" w:rsidRPr="00FA2CF9">
        <w:rPr>
          <w:lang w:val="en-GB"/>
        </w:rPr>
        <w:t>.</w:t>
      </w:r>
    </w:p>
    <w:p w14:paraId="37617065" w14:textId="6420F865" w:rsidR="00607874" w:rsidRDefault="00607874" w:rsidP="007057CC">
      <w:pPr>
        <w:numPr>
          <w:ilvl w:val="0"/>
          <w:numId w:val="9"/>
        </w:numPr>
        <w:rPr>
          <w:lang w:val="en-GB"/>
        </w:rPr>
      </w:pPr>
      <w:r>
        <w:rPr>
          <w:lang w:val="en-GB"/>
        </w:rPr>
        <w:t>T</w:t>
      </w:r>
      <w:r w:rsidR="009D1A9B" w:rsidRPr="00541CB9">
        <w:rPr>
          <w:i/>
          <w:lang w:val="en-GB"/>
        </w:rPr>
        <w:t>t</w:t>
      </w:r>
      <w:r>
        <w:rPr>
          <w:lang w:val="en-GB"/>
        </w:rPr>
        <w:t xml:space="preserve"> identifies the type of content</w:t>
      </w:r>
    </w:p>
    <w:p w14:paraId="3AA8FF0F" w14:textId="4FEB8BFE" w:rsidR="00607874" w:rsidRDefault="00607874" w:rsidP="004B18D1">
      <w:pPr>
        <w:numPr>
          <w:ilvl w:val="1"/>
          <w:numId w:val="9"/>
        </w:numPr>
        <w:tabs>
          <w:tab w:val="clear" w:pos="720"/>
        </w:tabs>
        <w:rPr>
          <w:lang w:val="en-GB"/>
        </w:rPr>
      </w:pPr>
      <w:r>
        <w:rPr>
          <w:lang w:val="en-GB"/>
        </w:rPr>
        <w:t>t = texture</w:t>
      </w:r>
    </w:p>
    <w:p w14:paraId="7BD77A36" w14:textId="77777777" w:rsidR="00607874" w:rsidRDefault="00607874" w:rsidP="004B18D1">
      <w:pPr>
        <w:numPr>
          <w:ilvl w:val="1"/>
          <w:numId w:val="9"/>
        </w:numPr>
        <w:tabs>
          <w:tab w:val="clear" w:pos="720"/>
        </w:tabs>
        <w:rPr>
          <w:lang w:val="en-GB"/>
        </w:rPr>
      </w:pPr>
      <w:r>
        <w:rPr>
          <w:lang w:val="en-GB"/>
        </w:rPr>
        <w:t>d = depth</w:t>
      </w:r>
    </w:p>
    <w:p w14:paraId="10B5F7F2" w14:textId="374505BF" w:rsidR="00607874" w:rsidRDefault="00607874" w:rsidP="004B18D1">
      <w:pPr>
        <w:numPr>
          <w:ilvl w:val="1"/>
          <w:numId w:val="9"/>
        </w:numPr>
        <w:tabs>
          <w:tab w:val="clear" w:pos="720"/>
        </w:tabs>
        <w:rPr>
          <w:lang w:val="en-GB"/>
        </w:rPr>
      </w:pPr>
      <w:r>
        <w:rPr>
          <w:lang w:val="en-GB"/>
        </w:rPr>
        <w:t xml:space="preserve">m = metadata </w:t>
      </w:r>
    </w:p>
    <w:p w14:paraId="4B6ACD2D" w14:textId="1D9F3E2D" w:rsidR="00607874" w:rsidRDefault="009D1A9B" w:rsidP="007057CC">
      <w:pPr>
        <w:numPr>
          <w:ilvl w:val="0"/>
          <w:numId w:val="9"/>
        </w:numPr>
        <w:rPr>
          <w:lang w:val="en-GB"/>
        </w:rPr>
      </w:pPr>
      <w:r>
        <w:rPr>
          <w:i/>
          <w:lang w:val="en-GB"/>
        </w:rPr>
        <w:t>k</w:t>
      </w:r>
      <w:r w:rsidR="00607874">
        <w:rPr>
          <w:lang w:val="en-GB"/>
        </w:rPr>
        <w:t xml:space="preserve"> identifies the view number</w:t>
      </w:r>
      <w:r w:rsidR="00EF62E4">
        <w:rPr>
          <w:lang w:val="en-GB"/>
        </w:rPr>
        <w:t xml:space="preserve"> </w:t>
      </w:r>
    </w:p>
    <w:p w14:paraId="63D7AECC" w14:textId="0121138D" w:rsidR="00273871" w:rsidRPr="002558E1" w:rsidRDefault="009A43DC" w:rsidP="002558E1">
      <w:pPr>
        <w:numPr>
          <w:ilvl w:val="0"/>
          <w:numId w:val="9"/>
        </w:numPr>
        <w:rPr>
          <w:lang w:val="en-GB"/>
        </w:rPr>
      </w:pPr>
      <w:r w:rsidRPr="00541CB9">
        <w:rPr>
          <w:i/>
          <w:lang w:val="en-GB"/>
        </w:rPr>
        <w:t>x</w:t>
      </w:r>
      <w:r>
        <w:rPr>
          <w:lang w:val="en-GB"/>
        </w:rPr>
        <w:t xml:space="preserve"> identifies the type of view </w:t>
      </w:r>
    </w:p>
    <w:p w14:paraId="3B1D0EC5" w14:textId="77777777" w:rsidR="009A43DC" w:rsidRDefault="009A43DC" w:rsidP="004B18D1">
      <w:pPr>
        <w:numPr>
          <w:ilvl w:val="1"/>
          <w:numId w:val="9"/>
        </w:numPr>
        <w:tabs>
          <w:tab w:val="clear" w:pos="720"/>
        </w:tabs>
        <w:rPr>
          <w:lang w:val="en-GB"/>
        </w:rPr>
      </w:pPr>
      <w:r>
        <w:rPr>
          <w:lang w:val="en-GB"/>
        </w:rPr>
        <w:t>c = composite view</w:t>
      </w:r>
    </w:p>
    <w:p w14:paraId="66BECE0C" w14:textId="77777777" w:rsidR="009A43DC" w:rsidRDefault="009A43DC" w:rsidP="004B18D1">
      <w:pPr>
        <w:numPr>
          <w:ilvl w:val="1"/>
          <w:numId w:val="9"/>
        </w:numPr>
        <w:tabs>
          <w:tab w:val="clear" w:pos="720"/>
        </w:tabs>
        <w:rPr>
          <w:lang w:val="en-GB"/>
        </w:rPr>
      </w:pPr>
      <w:r>
        <w:rPr>
          <w:lang w:val="en-GB"/>
        </w:rPr>
        <w:t>s = source view position</w:t>
      </w:r>
    </w:p>
    <w:p w14:paraId="40F38B56" w14:textId="08A3E15D" w:rsidR="009A43DC" w:rsidRDefault="00F94847" w:rsidP="004B18D1">
      <w:pPr>
        <w:numPr>
          <w:ilvl w:val="1"/>
          <w:numId w:val="9"/>
        </w:numPr>
        <w:tabs>
          <w:tab w:val="clear" w:pos="720"/>
        </w:tabs>
        <w:rPr>
          <w:lang w:val="en-GB"/>
        </w:rPr>
      </w:pPr>
      <w:r w:rsidRPr="00170904">
        <w:rPr>
          <w:lang w:val="en-GB"/>
        </w:rPr>
        <w:t>p</w:t>
      </w:r>
      <w:r w:rsidR="009D1A9B" w:rsidRPr="00170904">
        <w:rPr>
          <w:lang w:val="en-GB"/>
        </w:rPr>
        <w:t xml:space="preserve"> </w:t>
      </w:r>
      <w:r w:rsidR="009A43DC" w:rsidRPr="00170904">
        <w:rPr>
          <w:lang w:val="en-GB"/>
        </w:rPr>
        <w:t>=</w:t>
      </w:r>
      <w:r w:rsidR="009A43DC">
        <w:rPr>
          <w:lang w:val="en-GB"/>
        </w:rPr>
        <w:t xml:space="preserve"> </w:t>
      </w:r>
      <w:r w:rsidR="009D1A9B">
        <w:rPr>
          <w:lang w:val="en-GB"/>
        </w:rPr>
        <w:t>pose trace</w:t>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62B90148" w14:textId="1277BDB7" w:rsidR="009D1A9B" w:rsidRPr="009D1A9B" w:rsidRDefault="00273871" w:rsidP="00273871">
      <w:pPr>
        <w:numPr>
          <w:ilvl w:val="1"/>
          <w:numId w:val="9"/>
        </w:numPr>
        <w:rPr>
          <w:lang w:val="en-GB"/>
        </w:rPr>
      </w:pPr>
      <w:r w:rsidRPr="009D1A9B">
        <w:rPr>
          <w:lang w:val="en-GB"/>
        </w:rPr>
        <w:t>.</w:t>
      </w:r>
      <w:r w:rsidR="00687D10" w:rsidRPr="009D1A9B">
        <w:rPr>
          <w:lang w:val="en-GB"/>
        </w:rPr>
        <w:t xml:space="preserve">bit </w:t>
      </w:r>
      <w:r w:rsidRPr="009D1A9B">
        <w:rPr>
          <w:lang w:val="en-GB"/>
        </w:rPr>
        <w:t>= bitstream</w:t>
      </w:r>
    </w:p>
    <w:p w14:paraId="3EED7E28" w14:textId="77777777" w:rsidR="00F74064" w:rsidRDefault="00273871" w:rsidP="0044571E">
      <w:pPr>
        <w:numPr>
          <w:ilvl w:val="1"/>
          <w:numId w:val="9"/>
        </w:numPr>
        <w:rPr>
          <w:lang w:val="en-GB"/>
        </w:rPr>
      </w:pPr>
      <w:r w:rsidRPr="00F576F2">
        <w:rPr>
          <w:lang w:val="en-GB"/>
        </w:rPr>
        <w:t>.</w:t>
      </w:r>
      <w:proofErr w:type="spellStart"/>
      <w:r w:rsidRPr="00F576F2">
        <w:rPr>
          <w:lang w:val="en-GB"/>
        </w:rPr>
        <w:t>yuv</w:t>
      </w:r>
      <w:proofErr w:type="spellEnd"/>
      <w:r w:rsidRPr="00F576F2">
        <w:rPr>
          <w:lang w:val="en-GB"/>
        </w:rPr>
        <w:t xml:space="preserve">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bookmarkEnd w:id="36"/>
    <w:p w14:paraId="463A028E" w14:textId="2C2D4815" w:rsidR="00FE1CBF" w:rsidRDefault="00FE1CBF">
      <w:pPr>
        <w:tabs>
          <w:tab w:val="clear" w:pos="360"/>
          <w:tab w:val="clear" w:pos="720"/>
          <w:tab w:val="clear" w:pos="1080"/>
          <w:tab w:val="clear" w:pos="1440"/>
        </w:tabs>
        <w:overflowPunct/>
        <w:autoSpaceDE/>
        <w:autoSpaceDN/>
        <w:adjustRightInd/>
        <w:spacing w:before="0"/>
        <w:jc w:val="left"/>
        <w:textAlignment w:val="auto"/>
        <w:rPr>
          <w:rFonts w:cs="Arial"/>
          <w:b/>
          <w:bCs/>
          <w:kern w:val="32"/>
          <w:sz w:val="32"/>
          <w:szCs w:val="32"/>
          <w:lang w:val="en-GB"/>
        </w:rPr>
      </w:pPr>
      <w:r>
        <w:rPr>
          <w:lang w:val="en-GB"/>
        </w:rPr>
        <w:br w:type="page"/>
      </w:r>
    </w:p>
    <w:p w14:paraId="24BD60EF" w14:textId="5F7F4316" w:rsidR="00FE1CBF" w:rsidRPr="00FA0E9E" w:rsidRDefault="00FE1CBF" w:rsidP="00FE1CBF">
      <w:pPr>
        <w:pStyle w:val="berschrift1"/>
        <w:numPr>
          <w:ilvl w:val="0"/>
          <w:numId w:val="0"/>
        </w:numPr>
        <w:jc w:val="center"/>
        <w:rPr>
          <w:lang w:val="en-GB"/>
        </w:rPr>
      </w:pPr>
      <w:r w:rsidRPr="00FA0E9E">
        <w:lastRenderedPageBreak/>
        <w:t>Annex E:</w:t>
      </w:r>
      <w:r w:rsidRPr="00FA0E9E">
        <w:br/>
      </w:r>
      <w:r w:rsidR="00FA0E9E">
        <w:rPr>
          <w:lang w:val="en-GB"/>
        </w:rPr>
        <w:t>Visual Quality Assessment</w:t>
      </w:r>
      <w:r w:rsidRPr="00FA0E9E">
        <w:rPr>
          <w:lang w:val="en-GB"/>
        </w:rPr>
        <w:t xml:space="preserve"> </w:t>
      </w:r>
      <w:r w:rsidR="00FA0E9E">
        <w:rPr>
          <w:lang w:val="en-GB"/>
        </w:rPr>
        <w:t>Method</w:t>
      </w:r>
    </w:p>
    <w:p w14:paraId="35D14103" w14:textId="06DA2594" w:rsidR="00FA0E9E" w:rsidRDefault="00FC5207" w:rsidP="00541CB9">
      <w:r w:rsidRPr="00541CB9">
        <w:t>This CfP foresees</w:t>
      </w:r>
      <w:r w:rsidR="00FA0E9E">
        <w:t xml:space="preserve"> the evaluation of the visual quality of the viewport </w:t>
      </w:r>
      <w:proofErr w:type="spellStart"/>
      <w:r w:rsidR="00FA0E9E">
        <w:t>files</w:t>
      </w:r>
      <w:r w:rsidRPr="00541CB9">
        <w:t>by</w:t>
      </w:r>
      <w:proofErr w:type="spellEnd"/>
      <w:r w:rsidRPr="00541CB9">
        <w:t xml:space="preserve"> means of the </w:t>
      </w:r>
      <w:r w:rsidR="00FA0E9E">
        <w:t>EVP protocol</w:t>
      </w:r>
      <w:r>
        <w:t>; here below a short description</w:t>
      </w:r>
      <w:r w:rsidR="00FA0E9E">
        <w:t xml:space="preserve"> of the </w:t>
      </w:r>
      <w:r>
        <w:t>method</w:t>
      </w:r>
      <w:r w:rsidR="00FA0E9E">
        <w:t xml:space="preserve"> is </w:t>
      </w:r>
      <w:r>
        <w:t>provided</w:t>
      </w:r>
      <w:r w:rsidR="00FA0E9E">
        <w:t>.</w:t>
      </w:r>
    </w:p>
    <w:p w14:paraId="763A309C" w14:textId="1DD975E8" w:rsidR="00FA0E9E" w:rsidRPr="00541CB9" w:rsidRDefault="006D716A" w:rsidP="00541CB9">
      <w:pPr>
        <w:jc w:val="center"/>
        <w:rPr>
          <w:sz w:val="40"/>
          <w:szCs w:val="40"/>
        </w:rPr>
      </w:pPr>
      <w:r w:rsidRPr="00541CB9">
        <w:rPr>
          <w:b/>
          <w:sz w:val="40"/>
          <w:szCs w:val="40"/>
        </w:rPr>
        <w:t>EVP protocol</w:t>
      </w:r>
    </w:p>
    <w:p w14:paraId="68042FAF" w14:textId="09C0F7BD" w:rsidR="006D716A" w:rsidRPr="00603504" w:rsidRDefault="006D716A" w:rsidP="00541CB9">
      <w:pPr>
        <w:pStyle w:val="berschrift2"/>
        <w:numPr>
          <w:ilvl w:val="0"/>
          <w:numId w:val="0"/>
        </w:numPr>
        <w:rPr>
          <w:lang w:val="en-GB"/>
        </w:rPr>
      </w:pPr>
      <w:r w:rsidRPr="00603504">
        <w:rPr>
          <w:lang w:val="en-GB"/>
        </w:rPr>
        <w:t xml:space="preserve">Display selection and </w:t>
      </w:r>
      <w:r w:rsidR="00AB712B">
        <w:rPr>
          <w:lang w:val="en-GB"/>
        </w:rPr>
        <w:t xml:space="preserve">viewing area </w:t>
      </w:r>
      <w:r w:rsidRPr="00603504">
        <w:rPr>
          <w:lang w:val="en-GB"/>
        </w:rPr>
        <w:t>set-up</w:t>
      </w:r>
    </w:p>
    <w:p w14:paraId="03A63EEB" w14:textId="77777777" w:rsidR="006D716A" w:rsidRPr="00603504" w:rsidRDefault="006D716A">
      <w:pPr>
        <w:rPr>
          <w:lang w:val="en-GB"/>
        </w:rPr>
      </w:pPr>
      <w:r w:rsidRPr="00603504">
        <w:rPr>
          <w:lang w:val="en-GB"/>
        </w:rPr>
        <w:t>The display used should be a flat panel display featuring performances typical of professional applications (e.g. broadcasting studios or vans); the display diagonal dimension may vary from 22’ (minimum) to 40’ (suggested), but it may extend to 50’ or higher, when image systems with a resolution of HDTV or higher are assessed.</w:t>
      </w:r>
    </w:p>
    <w:p w14:paraId="1BC877E5" w14:textId="77777777" w:rsidR="006D716A" w:rsidRPr="00603504" w:rsidRDefault="006D716A">
      <w:pPr>
        <w:rPr>
          <w:lang w:val="en-GB"/>
        </w:rPr>
      </w:pPr>
      <w:r w:rsidRPr="00603504">
        <w:rPr>
          <w:lang w:val="en-GB"/>
        </w:rPr>
        <w:t>It is allowed to use a reduced portion of the active viewing area of a display; in this case the area around the active part of the display should be set to mid-grey. In this condition of use it should not be allowed to set the monitor to a resolution different from its native one.</w:t>
      </w:r>
    </w:p>
    <w:p w14:paraId="74AC3A58" w14:textId="77777777" w:rsidR="006D716A" w:rsidRPr="00603504" w:rsidRDefault="006D716A">
      <w:pPr>
        <w:rPr>
          <w:lang w:val="en-GB"/>
        </w:rPr>
      </w:pPr>
      <w:r w:rsidRPr="00603504">
        <w:rPr>
          <w:lang w:val="en-GB"/>
        </w:rPr>
        <w:t>The display should allow a proper set-up and calibration for luminance and colour, using a professional light-meter instrument. The calibration of the display should comply with the parameters specified in the relevant Recommendation for the test being undertaken.</w:t>
      </w:r>
    </w:p>
    <w:p w14:paraId="0E473DFA" w14:textId="3FD623B5" w:rsidR="006D716A" w:rsidRPr="00603504" w:rsidRDefault="006D716A" w:rsidP="00541CB9">
      <w:pPr>
        <w:pStyle w:val="berschrift2"/>
        <w:numPr>
          <w:ilvl w:val="0"/>
          <w:numId w:val="0"/>
        </w:numPr>
        <w:rPr>
          <w:lang w:val="en-GB"/>
        </w:rPr>
      </w:pPr>
      <w:r w:rsidRPr="00603504">
        <w:rPr>
          <w:lang w:val="en-GB"/>
        </w:rPr>
        <w:t>Viewing distance</w:t>
      </w:r>
    </w:p>
    <w:p w14:paraId="5E216AF9" w14:textId="77777777" w:rsidR="006D716A" w:rsidRPr="00603504" w:rsidRDefault="006D716A">
      <w:pPr>
        <w:rPr>
          <w:lang w:val="en-GB"/>
        </w:rPr>
      </w:pPr>
      <w:r w:rsidRPr="00603504">
        <w:rPr>
          <w:lang w:val="en-GB"/>
        </w:rPr>
        <w:t>The viewing distance at which the experts are seated should be chosen according to the resolution of the screen, and to the height of the active part of the screen, according to the design viewing distance as described in Recommendation ITU-R BT.2022 or shorter viewing distance, according to the requirements in terms of critical viewing conditions.</w:t>
      </w:r>
    </w:p>
    <w:p w14:paraId="4311B36A" w14:textId="1524ACED" w:rsidR="006D716A" w:rsidRPr="00603504" w:rsidRDefault="006D716A" w:rsidP="00541CB9">
      <w:pPr>
        <w:pStyle w:val="berschrift2"/>
        <w:numPr>
          <w:ilvl w:val="0"/>
          <w:numId w:val="0"/>
        </w:numPr>
        <w:rPr>
          <w:lang w:val="en-GB"/>
        </w:rPr>
      </w:pPr>
      <w:r w:rsidRPr="00603504">
        <w:rPr>
          <w:lang w:val="en-GB"/>
        </w:rPr>
        <w:t>Viewing conditions</w:t>
      </w:r>
    </w:p>
    <w:p w14:paraId="191CC4FF" w14:textId="77777777" w:rsidR="006D716A" w:rsidRPr="00603504" w:rsidRDefault="006D716A">
      <w:pPr>
        <w:rPr>
          <w:lang w:val="en-GB"/>
        </w:rPr>
      </w:pPr>
      <w:r w:rsidRPr="00603504">
        <w:rPr>
          <w:lang w:val="en-GB"/>
        </w:rPr>
        <w:t>An expert viewing protocol (EVP) experiment should not necessarily be run in a test laboratory, but it is important that the testing location is protected from audible and or visible disturbances (e.g. a quiet office or meeting room may be used as well).</w:t>
      </w:r>
    </w:p>
    <w:p w14:paraId="7FBE3C28" w14:textId="77777777" w:rsidR="006D716A" w:rsidRPr="00603504" w:rsidRDefault="006D716A">
      <w:pPr>
        <w:rPr>
          <w:lang w:val="en-GB"/>
        </w:rPr>
      </w:pPr>
      <w:r w:rsidRPr="00603504">
        <w:rPr>
          <w:lang w:val="en-GB"/>
        </w:rPr>
        <w:t>Any direct or reflected source of light falling on the screen should be eliminated; other ambient light should be low, maintained to the minimum level that can allow filling scoring sheets (if used).</w:t>
      </w:r>
    </w:p>
    <w:p w14:paraId="4016BC59" w14:textId="77777777" w:rsidR="006D716A" w:rsidRPr="00603504" w:rsidRDefault="006D716A">
      <w:pPr>
        <w:rPr>
          <w:lang w:val="en-GB"/>
        </w:rPr>
      </w:pPr>
      <w:r w:rsidRPr="00603504">
        <w:rPr>
          <w:lang w:val="en-GB"/>
        </w:rPr>
        <w:t>The number of experts seated in front of the monitor, may vary according to the screen size, in order to guarantee the same image rendering and stimulus presentation for all the viewers.</w:t>
      </w:r>
    </w:p>
    <w:p w14:paraId="434478E0" w14:textId="3B0AAF3A" w:rsidR="006D716A" w:rsidRPr="00603504" w:rsidRDefault="006D716A" w:rsidP="00541CB9">
      <w:pPr>
        <w:pStyle w:val="berschrift1"/>
        <w:numPr>
          <w:ilvl w:val="0"/>
          <w:numId w:val="0"/>
        </w:numPr>
        <w:rPr>
          <w:lang w:val="en-GB"/>
        </w:rPr>
      </w:pPr>
      <w:r w:rsidRPr="00603504">
        <w:rPr>
          <w:lang w:val="en-GB"/>
        </w:rPr>
        <w:t>Viewers</w:t>
      </w:r>
    </w:p>
    <w:p w14:paraId="34DDFB59" w14:textId="77777777" w:rsidR="006D716A" w:rsidRPr="00603504" w:rsidRDefault="006D716A">
      <w:pPr>
        <w:rPr>
          <w:lang w:val="en-GB"/>
        </w:rPr>
      </w:pPr>
      <w:r w:rsidRPr="00603504">
        <w:rPr>
          <w:lang w:val="en-GB"/>
        </w:rPr>
        <w:t>The viewers participating to an EVP experiment should be expert in the domain of study.</w:t>
      </w:r>
    </w:p>
    <w:p w14:paraId="7EAC3F89" w14:textId="77777777" w:rsidR="006D716A" w:rsidRPr="00603504" w:rsidRDefault="006D716A">
      <w:pPr>
        <w:rPr>
          <w:lang w:val="en-GB"/>
        </w:rPr>
      </w:pPr>
      <w:r w:rsidRPr="00603504">
        <w:rPr>
          <w:lang w:val="en-GB"/>
        </w:rPr>
        <w:t>The minimum number of different viewers should be nine.</w:t>
      </w:r>
    </w:p>
    <w:p w14:paraId="0F47B9EF" w14:textId="23F12794" w:rsidR="006D716A" w:rsidRPr="00603504" w:rsidRDefault="006D716A" w:rsidP="00541CB9">
      <w:pPr>
        <w:pStyle w:val="berschrift1"/>
        <w:numPr>
          <w:ilvl w:val="0"/>
          <w:numId w:val="0"/>
        </w:numPr>
        <w:rPr>
          <w:lang w:val="en-GB"/>
        </w:rPr>
      </w:pPr>
      <w:r w:rsidRPr="00603504">
        <w:rPr>
          <w:lang w:val="en-GB"/>
        </w:rPr>
        <w:t xml:space="preserve">The basic test cell </w:t>
      </w:r>
    </w:p>
    <w:p w14:paraId="4DB4C19E" w14:textId="77777777" w:rsidR="006D716A" w:rsidRPr="00603504" w:rsidRDefault="006D716A">
      <w:pPr>
        <w:rPr>
          <w:lang w:val="en-GB"/>
        </w:rPr>
      </w:pPr>
      <w:r w:rsidRPr="00603504">
        <w:rPr>
          <w:lang w:val="en-GB"/>
        </w:rPr>
        <w:t>The material to be presented to the experts should be organised creating a basic test cell (BTC) for each couple of coding conditions to be assessed (see Fig. 1).</w:t>
      </w:r>
    </w:p>
    <w:p w14:paraId="2A74A24A" w14:textId="77777777" w:rsidR="006D716A" w:rsidRPr="00603504" w:rsidRDefault="006D716A">
      <w:pPr>
        <w:rPr>
          <w:lang w:val="en-GB"/>
        </w:rPr>
      </w:pPr>
      <w:r w:rsidRPr="00603504">
        <w:rPr>
          <w:lang w:val="en-GB"/>
        </w:rPr>
        <w:t>The source reference sequences (SRC) and the processed video sequences (PVSs) clips to consider in a BTC should always be related to the same video sequence, in order that the experts may be able to identify any improvement in visual quality provided by the compression algorithms under test.</w:t>
      </w:r>
    </w:p>
    <w:p w14:paraId="62BB47F4" w14:textId="57367F6B" w:rsidR="000F720A" w:rsidRDefault="00ED19C2">
      <w:pPr>
        <w:pStyle w:val="FigureNo"/>
        <w:rPr>
          <w:lang w:val="en-GB"/>
        </w:rPr>
      </w:pPr>
      <w:r w:rsidRPr="00603504">
        <w:rPr>
          <w:noProof/>
          <w:lang w:val="en-GB"/>
        </w:rPr>
        <w:object w:dxaOrig="5444" w:dyaOrig="968" w14:anchorId="60C32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0.45pt;height:80.05pt;mso-width-percent:0;mso-height-percent:0;mso-width-percent:0;mso-height-percent:0" o:ole="">
            <v:imagedata r:id="rId26" o:title=""/>
          </v:shape>
          <o:OLEObject Type="Embed" ProgID="CorelDraw.Graphic.16" ShapeID="_x0000_i1025" DrawAspect="Content" ObjectID="_1604414609" r:id="rId27"/>
        </w:object>
      </w:r>
    </w:p>
    <w:p w14:paraId="5006C89C" w14:textId="303D873F" w:rsidR="006D716A" w:rsidRPr="00541CB9" w:rsidRDefault="006D716A" w:rsidP="00541CB9">
      <w:pPr>
        <w:pStyle w:val="FigureNo"/>
        <w:rPr>
          <w:rFonts w:eastAsiaTheme="minorHAnsi"/>
          <w:sz w:val="22"/>
          <w:lang w:val="en-GB" w:eastAsia="ja-JP"/>
        </w:rPr>
      </w:pPr>
      <w:r w:rsidRPr="00541CB9">
        <w:rPr>
          <w:rFonts w:eastAsiaTheme="minorHAnsi"/>
          <w:b/>
          <w:sz w:val="22"/>
          <w:lang w:val="en-GB" w:eastAsia="ja-JP"/>
        </w:rPr>
        <w:t>Figure 1</w:t>
      </w:r>
      <w:r w:rsidR="000F720A" w:rsidRPr="00541CB9">
        <w:rPr>
          <w:rFonts w:eastAsiaTheme="minorHAnsi"/>
          <w:b/>
          <w:caps w:val="0"/>
          <w:lang w:val="en-GB" w:eastAsia="ja-JP"/>
        </w:rPr>
        <w:t xml:space="preserve">: </w:t>
      </w:r>
      <w:r w:rsidRPr="00541CB9">
        <w:rPr>
          <w:rFonts w:eastAsiaTheme="minorHAnsi"/>
          <w:b/>
          <w:caps w:val="0"/>
          <w:sz w:val="22"/>
          <w:lang w:val="en-GB" w:eastAsia="ja-JP"/>
        </w:rPr>
        <w:t>Timings of a basic test cell for the expert viewing protocol</w:t>
      </w:r>
    </w:p>
    <w:p w14:paraId="0EEB379C" w14:textId="009A820A" w:rsidR="00515DAA" w:rsidRDefault="00515DAA" w:rsidP="00541CB9">
      <w:pPr>
        <w:jc w:val="center"/>
        <w:rPr>
          <w:lang w:val="en-GB"/>
        </w:rPr>
      </w:pPr>
    </w:p>
    <w:p w14:paraId="696D0FE7" w14:textId="70C1137E" w:rsidR="006D716A" w:rsidRPr="00603504" w:rsidRDefault="006D716A" w:rsidP="00541CB9">
      <w:pPr>
        <w:rPr>
          <w:lang w:val="en-GB"/>
        </w:rPr>
      </w:pPr>
      <w:r w:rsidRPr="00603504">
        <w:rPr>
          <w:lang w:val="en-GB"/>
        </w:rPr>
        <w:t>The BTC should be organised as follows:</w:t>
      </w:r>
    </w:p>
    <w:p w14:paraId="180801EA" w14:textId="29CFB657"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with the screen set to a mid-grey (mean value in the luminance scale);</w:t>
      </w:r>
    </w:p>
    <w:p w14:paraId="063E1E31" w14:textId="53039A19"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the reference uncompressed video clip;</w:t>
      </w:r>
    </w:p>
    <w:p w14:paraId="1818E969" w14:textId="4C3BA1C6"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showing the message “A” (first video to assess) on a mid-grey background;</w:t>
      </w:r>
    </w:p>
    <w:p w14:paraId="0EBF300C" w14:textId="3F022D7F"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an impaired version of the video clip;</w:t>
      </w:r>
    </w:p>
    <w:p w14:paraId="57A2FA19" w14:textId="519840E5"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showing the message “B” (second video to assess) on a mid-grey background;</w:t>
      </w:r>
    </w:p>
    <w:p w14:paraId="226184B3" w14:textId="58FE7046"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an impaired version of the video clip;</w:t>
      </w:r>
    </w:p>
    <w:p w14:paraId="122C84EC" w14:textId="34261A87"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5 seconds showing a message that asks the viewers to express their opinion.</w:t>
      </w:r>
    </w:p>
    <w:p w14:paraId="50F4068F" w14:textId="77777777" w:rsidR="006D716A" w:rsidRPr="00603504" w:rsidRDefault="006D716A">
      <w:pPr>
        <w:rPr>
          <w:lang w:val="en-GB"/>
        </w:rPr>
      </w:pPr>
      <w:r w:rsidRPr="00603504">
        <w:rPr>
          <w:lang w:val="en-GB"/>
        </w:rPr>
        <w:t>The message “Vote” should be followed by a number that helps to get synchronised on the scoring sheet.</w:t>
      </w:r>
    </w:p>
    <w:p w14:paraId="3CAC77F6" w14:textId="1A14CC10" w:rsidR="006D716A" w:rsidRPr="00603504" w:rsidRDefault="006D716A" w:rsidP="00541CB9">
      <w:pPr>
        <w:pStyle w:val="berschrift2"/>
        <w:numPr>
          <w:ilvl w:val="0"/>
          <w:numId w:val="0"/>
        </w:numPr>
        <w:rPr>
          <w:lang w:val="en-GB"/>
        </w:rPr>
      </w:pPr>
      <w:r w:rsidRPr="00603504">
        <w:rPr>
          <w:lang w:val="en-GB"/>
        </w:rPr>
        <w:t>Scoring sheet and rating scale</w:t>
      </w:r>
    </w:p>
    <w:p w14:paraId="3F82F44E" w14:textId="77777777" w:rsidR="006D716A" w:rsidRPr="00603504" w:rsidRDefault="006D716A">
      <w:pPr>
        <w:rPr>
          <w:lang w:val="en-GB"/>
        </w:rPr>
      </w:pPr>
      <w:r w:rsidRPr="00603504">
        <w:rPr>
          <w:lang w:val="en-GB"/>
        </w:rPr>
        <w:t>As shown in Fig. 1, the presentation of the video clips should be arranged in such a way that the unimpaired reference (SRC) is shown at first, followed by two impaired video sequences (PVS). The order of presentation of the PVS should be randomly changed for each BTC and the viewers should not know the order of presentation.</w:t>
      </w:r>
    </w:p>
    <w:p w14:paraId="4E82C626" w14:textId="5200B0ED" w:rsidR="00C00FE3" w:rsidRDefault="00ED19C2">
      <w:pPr>
        <w:pStyle w:val="FigureNo"/>
        <w:rPr>
          <w:lang w:val="en-GB"/>
        </w:rPr>
      </w:pPr>
      <w:r w:rsidRPr="00603504">
        <w:rPr>
          <w:noProof/>
          <w:lang w:val="en-GB"/>
        </w:rPr>
        <w:object w:dxaOrig="1971" w:dyaOrig="2819" w14:anchorId="7F906490">
          <v:shape id="_x0000_i1026" type="#_x0000_t75" alt="" style="width:161.85pt;height:230.4pt;mso-width-percent:0;mso-height-percent:0;mso-width-percent:0;mso-height-percent:0" o:ole="">
            <v:imagedata r:id="rId28" o:title=""/>
          </v:shape>
          <o:OLEObject Type="Embed" ProgID="CorelDraw.Graphic.16" ShapeID="_x0000_i1026" DrawAspect="Content" ObjectID="_1604414610" r:id="rId29"/>
        </w:object>
      </w:r>
    </w:p>
    <w:p w14:paraId="2EB46E6D" w14:textId="437A5713" w:rsidR="006D716A" w:rsidRPr="00541CB9" w:rsidRDefault="006D716A" w:rsidP="00541CB9">
      <w:pPr>
        <w:pStyle w:val="FigureNo"/>
        <w:rPr>
          <w:rFonts w:eastAsiaTheme="minorHAnsi"/>
          <w:sz w:val="22"/>
          <w:lang w:val="en-GB" w:eastAsia="ja-JP"/>
        </w:rPr>
      </w:pPr>
      <w:r w:rsidRPr="00541CB9">
        <w:rPr>
          <w:rFonts w:eastAsiaTheme="minorHAnsi"/>
          <w:b/>
          <w:sz w:val="22"/>
          <w:lang w:val="en-GB" w:eastAsia="ja-JP"/>
        </w:rPr>
        <w:t>Figure 2</w:t>
      </w:r>
      <w:r w:rsidR="000F720A">
        <w:rPr>
          <w:rFonts w:eastAsiaTheme="minorHAnsi"/>
          <w:b/>
          <w:caps w:val="0"/>
          <w:sz w:val="22"/>
          <w:lang w:val="en-GB" w:eastAsia="ja-JP"/>
        </w:rPr>
        <w:t xml:space="preserve">: </w:t>
      </w:r>
      <w:r w:rsidRPr="00541CB9">
        <w:rPr>
          <w:rFonts w:eastAsiaTheme="minorHAnsi"/>
          <w:b/>
          <w:caps w:val="0"/>
          <w:sz w:val="22"/>
          <w:lang w:val="en-GB" w:eastAsia="ja-JP"/>
        </w:rPr>
        <w:t>Example of scoring sheet for a 24-BTC expert viewing session</w:t>
      </w:r>
    </w:p>
    <w:p w14:paraId="5AFD2450" w14:textId="3EAF1B8A" w:rsidR="006D716A" w:rsidRPr="00603504" w:rsidRDefault="006D716A">
      <w:pPr>
        <w:pStyle w:val="Figure"/>
        <w:rPr>
          <w:lang w:val="en-GB"/>
        </w:rPr>
      </w:pPr>
    </w:p>
    <w:p w14:paraId="3C66ED4D" w14:textId="77777777" w:rsidR="006D716A" w:rsidRPr="00603504" w:rsidRDefault="006D716A">
      <w:pPr>
        <w:pStyle w:val="Normalaftertitle"/>
        <w:rPr>
          <w:lang w:val="en-GB"/>
        </w:rPr>
      </w:pPr>
      <w:r w:rsidRPr="00603504">
        <w:rPr>
          <w:lang w:val="en-GB"/>
        </w:rPr>
        <w:lastRenderedPageBreak/>
        <w:t>An 11 grades numerical scale from 10 (imperceptible impairments) to 0 (very annoying impairments) is used.</w:t>
      </w:r>
    </w:p>
    <w:p w14:paraId="53AA6D73" w14:textId="77777777" w:rsidR="006D716A" w:rsidRPr="00603504" w:rsidRDefault="006D716A">
      <w:pPr>
        <w:rPr>
          <w:lang w:val="en-GB"/>
        </w:rPr>
      </w:pPr>
      <w:r w:rsidRPr="00603504">
        <w:rPr>
          <w:lang w:val="en-GB"/>
        </w:rPr>
        <w:t>Table 1 provides guidance about the meaning of the 11 grades numerical scale.</w:t>
      </w:r>
    </w:p>
    <w:p w14:paraId="4C35C3BF" w14:textId="77777777" w:rsidR="006D716A" w:rsidRPr="00603504" w:rsidRDefault="006D716A">
      <w:pPr>
        <w:pStyle w:val="TableNo"/>
        <w:rPr>
          <w:lang w:val="en-GB"/>
        </w:rPr>
      </w:pPr>
      <w:r w:rsidRPr="00603504">
        <w:rPr>
          <w:lang w:val="en-GB"/>
        </w:rPr>
        <w:t>TABLE 1</w:t>
      </w:r>
    </w:p>
    <w:p w14:paraId="45A3509A" w14:textId="77777777" w:rsidR="006D716A" w:rsidRPr="00603504" w:rsidRDefault="006D716A">
      <w:pPr>
        <w:pStyle w:val="Tabletitle"/>
        <w:rPr>
          <w:lang w:val="en-GB"/>
        </w:rPr>
      </w:pPr>
      <w:r w:rsidRPr="00603504">
        <w:rPr>
          <w:lang w:val="en-GB"/>
        </w:rPr>
        <w:t>Meaning of the 11 grades numerical scale</w:t>
      </w:r>
    </w:p>
    <w:tbl>
      <w:tblPr>
        <w:tblStyle w:val="Tabellenraster"/>
        <w:tblW w:w="0" w:type="auto"/>
        <w:jc w:val="center"/>
        <w:tblLook w:val="04A0" w:firstRow="1" w:lastRow="0" w:firstColumn="1" w:lastColumn="0" w:noHBand="0" w:noVBand="1"/>
      </w:tblPr>
      <w:tblGrid>
        <w:gridCol w:w="831"/>
        <w:gridCol w:w="2040"/>
        <w:gridCol w:w="1519"/>
      </w:tblGrid>
      <w:tr w:rsidR="006D716A" w:rsidRPr="00603504" w14:paraId="3156ADBF" w14:textId="77777777" w:rsidTr="00515DAA">
        <w:trPr>
          <w:jc w:val="center"/>
        </w:trPr>
        <w:tc>
          <w:tcPr>
            <w:tcW w:w="831" w:type="dxa"/>
            <w:vAlign w:val="center"/>
          </w:tcPr>
          <w:p w14:paraId="2557F219" w14:textId="77777777" w:rsidR="006D716A" w:rsidRPr="00603504" w:rsidRDefault="006D716A" w:rsidP="00541CB9">
            <w:pPr>
              <w:pStyle w:val="Tablehead"/>
              <w:rPr>
                <w:rFonts w:asciiTheme="majorBidi" w:hAnsiTheme="majorBidi" w:cstheme="majorBidi"/>
                <w:b w:val="0"/>
                <w:szCs w:val="22"/>
                <w:lang w:eastAsia="en-US"/>
              </w:rPr>
            </w:pPr>
            <w:r w:rsidRPr="00603504">
              <w:rPr>
                <w:rFonts w:asciiTheme="majorBidi" w:hAnsiTheme="majorBidi" w:cstheme="majorBidi"/>
              </w:rPr>
              <w:t>Score</w:t>
            </w:r>
          </w:p>
        </w:tc>
        <w:tc>
          <w:tcPr>
            <w:tcW w:w="3559" w:type="dxa"/>
            <w:gridSpan w:val="2"/>
            <w:vAlign w:val="center"/>
          </w:tcPr>
          <w:p w14:paraId="39EF6DDE" w14:textId="77777777" w:rsidR="006D716A" w:rsidRPr="00603504" w:rsidRDefault="006D716A" w:rsidP="00541CB9">
            <w:pPr>
              <w:pStyle w:val="Tablehead"/>
              <w:rPr>
                <w:rFonts w:asciiTheme="majorBidi" w:hAnsiTheme="majorBidi" w:cstheme="majorBidi"/>
                <w:b w:val="0"/>
                <w:szCs w:val="22"/>
                <w:lang w:eastAsia="en-US"/>
              </w:rPr>
            </w:pPr>
            <w:r w:rsidRPr="00603504">
              <w:rPr>
                <w:rFonts w:asciiTheme="majorBidi" w:hAnsiTheme="majorBidi" w:cstheme="majorBidi"/>
              </w:rPr>
              <w:t>Impairment item</w:t>
            </w:r>
          </w:p>
        </w:tc>
      </w:tr>
      <w:tr w:rsidR="006D716A" w:rsidRPr="00603504" w14:paraId="546608EE" w14:textId="77777777" w:rsidTr="00515DAA">
        <w:trPr>
          <w:trHeight w:val="170"/>
          <w:jc w:val="center"/>
        </w:trPr>
        <w:tc>
          <w:tcPr>
            <w:tcW w:w="831" w:type="dxa"/>
            <w:vAlign w:val="center"/>
          </w:tcPr>
          <w:p w14:paraId="655458E4"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10</w:t>
            </w:r>
          </w:p>
        </w:tc>
        <w:tc>
          <w:tcPr>
            <w:tcW w:w="2040" w:type="dxa"/>
            <w:vAlign w:val="center"/>
          </w:tcPr>
          <w:p w14:paraId="6FE3213B"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Imperceptible</w:t>
            </w:r>
          </w:p>
        </w:tc>
        <w:tc>
          <w:tcPr>
            <w:tcW w:w="1519" w:type="dxa"/>
            <w:vAlign w:val="center"/>
          </w:tcPr>
          <w:p w14:paraId="777EBEAE" w14:textId="77777777" w:rsidR="006D716A" w:rsidRPr="00603504" w:rsidRDefault="006D716A">
            <w:pPr>
              <w:pStyle w:val="Tabletext"/>
              <w:rPr>
                <w:rFonts w:asciiTheme="majorBidi" w:hAnsiTheme="majorBidi" w:cstheme="majorBidi"/>
                <w:lang w:eastAsia="en-US"/>
              </w:rPr>
            </w:pPr>
          </w:p>
        </w:tc>
      </w:tr>
      <w:tr w:rsidR="006D716A" w:rsidRPr="00603504" w14:paraId="3F3BEF43" w14:textId="77777777" w:rsidTr="00515DAA">
        <w:trPr>
          <w:trHeight w:val="170"/>
          <w:jc w:val="center"/>
        </w:trPr>
        <w:tc>
          <w:tcPr>
            <w:tcW w:w="831" w:type="dxa"/>
            <w:vAlign w:val="center"/>
          </w:tcPr>
          <w:p w14:paraId="697165B4"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9</w:t>
            </w:r>
          </w:p>
        </w:tc>
        <w:tc>
          <w:tcPr>
            <w:tcW w:w="2040" w:type="dxa"/>
            <w:vMerge w:val="restart"/>
            <w:vAlign w:val="center"/>
          </w:tcPr>
          <w:p w14:paraId="3E57A30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Slightly perceptible</w:t>
            </w:r>
          </w:p>
        </w:tc>
        <w:tc>
          <w:tcPr>
            <w:tcW w:w="1519" w:type="dxa"/>
            <w:vAlign w:val="center"/>
          </w:tcPr>
          <w:p w14:paraId="431607F4"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somewhere</w:t>
            </w:r>
          </w:p>
        </w:tc>
      </w:tr>
      <w:tr w:rsidR="006D716A" w:rsidRPr="00603504" w14:paraId="2ECC213B" w14:textId="77777777" w:rsidTr="00515DAA">
        <w:trPr>
          <w:trHeight w:val="170"/>
          <w:jc w:val="center"/>
        </w:trPr>
        <w:tc>
          <w:tcPr>
            <w:tcW w:w="831" w:type="dxa"/>
            <w:vAlign w:val="center"/>
          </w:tcPr>
          <w:p w14:paraId="7956AC16"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8</w:t>
            </w:r>
          </w:p>
        </w:tc>
        <w:tc>
          <w:tcPr>
            <w:tcW w:w="2040" w:type="dxa"/>
            <w:vMerge/>
            <w:vAlign w:val="center"/>
          </w:tcPr>
          <w:p w14:paraId="0D14C487" w14:textId="77777777" w:rsidR="006D716A" w:rsidRPr="00603504" w:rsidRDefault="006D716A">
            <w:pPr>
              <w:pStyle w:val="Tabletext"/>
              <w:rPr>
                <w:rFonts w:asciiTheme="majorBidi" w:hAnsiTheme="majorBidi" w:cstheme="majorBidi"/>
                <w:lang w:eastAsia="en-US"/>
              </w:rPr>
            </w:pPr>
          </w:p>
        </w:tc>
        <w:tc>
          <w:tcPr>
            <w:tcW w:w="1519" w:type="dxa"/>
            <w:vAlign w:val="center"/>
          </w:tcPr>
          <w:p w14:paraId="70C41E52"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37E993C7" w14:textId="77777777" w:rsidTr="00515DAA">
        <w:trPr>
          <w:trHeight w:val="170"/>
          <w:jc w:val="center"/>
        </w:trPr>
        <w:tc>
          <w:tcPr>
            <w:tcW w:w="831" w:type="dxa"/>
            <w:vAlign w:val="center"/>
          </w:tcPr>
          <w:p w14:paraId="6823AE92"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7</w:t>
            </w:r>
          </w:p>
        </w:tc>
        <w:tc>
          <w:tcPr>
            <w:tcW w:w="2040" w:type="dxa"/>
            <w:vMerge w:val="restart"/>
            <w:vAlign w:val="center"/>
          </w:tcPr>
          <w:p w14:paraId="3BED0496"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Perceptible</w:t>
            </w:r>
          </w:p>
        </w:tc>
        <w:tc>
          <w:tcPr>
            <w:tcW w:w="1519" w:type="dxa"/>
            <w:vAlign w:val="center"/>
          </w:tcPr>
          <w:p w14:paraId="0ED5B76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6CE3C6D7" w14:textId="77777777" w:rsidTr="00515DAA">
        <w:trPr>
          <w:trHeight w:val="170"/>
          <w:jc w:val="center"/>
        </w:trPr>
        <w:tc>
          <w:tcPr>
            <w:tcW w:w="831" w:type="dxa"/>
            <w:vAlign w:val="center"/>
          </w:tcPr>
          <w:p w14:paraId="16D71D53"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6</w:t>
            </w:r>
          </w:p>
        </w:tc>
        <w:tc>
          <w:tcPr>
            <w:tcW w:w="2040" w:type="dxa"/>
            <w:vMerge/>
            <w:vAlign w:val="center"/>
          </w:tcPr>
          <w:p w14:paraId="558CBF6F" w14:textId="77777777" w:rsidR="006D716A" w:rsidRPr="00603504" w:rsidRDefault="006D716A">
            <w:pPr>
              <w:pStyle w:val="Tabletext"/>
              <w:rPr>
                <w:rFonts w:asciiTheme="majorBidi" w:hAnsiTheme="majorBidi" w:cstheme="majorBidi"/>
                <w:lang w:eastAsia="en-US"/>
              </w:rPr>
            </w:pPr>
          </w:p>
        </w:tc>
        <w:tc>
          <w:tcPr>
            <w:tcW w:w="1519" w:type="dxa"/>
            <w:vAlign w:val="center"/>
          </w:tcPr>
          <w:p w14:paraId="1398EDB4"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everywhere</w:t>
            </w:r>
          </w:p>
        </w:tc>
      </w:tr>
      <w:tr w:rsidR="006D716A" w:rsidRPr="00603504" w14:paraId="6A19647F" w14:textId="77777777" w:rsidTr="00515DAA">
        <w:trPr>
          <w:trHeight w:val="170"/>
          <w:jc w:val="center"/>
        </w:trPr>
        <w:tc>
          <w:tcPr>
            <w:tcW w:w="831" w:type="dxa"/>
            <w:vAlign w:val="center"/>
          </w:tcPr>
          <w:p w14:paraId="795005A3"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5</w:t>
            </w:r>
          </w:p>
        </w:tc>
        <w:tc>
          <w:tcPr>
            <w:tcW w:w="2040" w:type="dxa"/>
            <w:vMerge w:val="restart"/>
            <w:vAlign w:val="center"/>
          </w:tcPr>
          <w:p w14:paraId="0DF52ED6"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Clearly perceptible</w:t>
            </w:r>
          </w:p>
        </w:tc>
        <w:tc>
          <w:tcPr>
            <w:tcW w:w="1519" w:type="dxa"/>
            <w:vAlign w:val="center"/>
          </w:tcPr>
          <w:p w14:paraId="12127B8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449E3379" w14:textId="77777777" w:rsidTr="00515DAA">
        <w:trPr>
          <w:trHeight w:val="170"/>
          <w:jc w:val="center"/>
        </w:trPr>
        <w:tc>
          <w:tcPr>
            <w:tcW w:w="831" w:type="dxa"/>
            <w:vAlign w:val="center"/>
          </w:tcPr>
          <w:p w14:paraId="6B314B67"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4</w:t>
            </w:r>
          </w:p>
        </w:tc>
        <w:tc>
          <w:tcPr>
            <w:tcW w:w="2040" w:type="dxa"/>
            <w:vMerge/>
            <w:vAlign w:val="center"/>
          </w:tcPr>
          <w:p w14:paraId="5D26A481" w14:textId="77777777" w:rsidR="006D716A" w:rsidRPr="00603504" w:rsidRDefault="006D716A">
            <w:pPr>
              <w:pStyle w:val="Tabletext"/>
              <w:rPr>
                <w:rFonts w:asciiTheme="majorBidi" w:hAnsiTheme="majorBidi" w:cstheme="majorBidi"/>
                <w:lang w:eastAsia="en-US"/>
              </w:rPr>
            </w:pPr>
          </w:p>
        </w:tc>
        <w:tc>
          <w:tcPr>
            <w:tcW w:w="1519" w:type="dxa"/>
            <w:vAlign w:val="center"/>
          </w:tcPr>
          <w:p w14:paraId="2E81CCE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3724F0EC" w14:textId="77777777" w:rsidTr="00515DAA">
        <w:trPr>
          <w:trHeight w:val="170"/>
          <w:jc w:val="center"/>
        </w:trPr>
        <w:tc>
          <w:tcPr>
            <w:tcW w:w="831" w:type="dxa"/>
            <w:vAlign w:val="center"/>
          </w:tcPr>
          <w:p w14:paraId="04299156"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3</w:t>
            </w:r>
          </w:p>
        </w:tc>
        <w:tc>
          <w:tcPr>
            <w:tcW w:w="2040" w:type="dxa"/>
            <w:vMerge w:val="restart"/>
            <w:vAlign w:val="center"/>
          </w:tcPr>
          <w:p w14:paraId="49B944B1"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Annoying</w:t>
            </w:r>
          </w:p>
        </w:tc>
        <w:tc>
          <w:tcPr>
            <w:tcW w:w="1519" w:type="dxa"/>
            <w:vAlign w:val="center"/>
          </w:tcPr>
          <w:p w14:paraId="638D19D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7495E738" w14:textId="77777777" w:rsidTr="00515DAA">
        <w:trPr>
          <w:trHeight w:val="170"/>
          <w:jc w:val="center"/>
        </w:trPr>
        <w:tc>
          <w:tcPr>
            <w:tcW w:w="831" w:type="dxa"/>
            <w:vAlign w:val="center"/>
          </w:tcPr>
          <w:p w14:paraId="1F3B60D5"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2</w:t>
            </w:r>
          </w:p>
        </w:tc>
        <w:tc>
          <w:tcPr>
            <w:tcW w:w="2040" w:type="dxa"/>
            <w:vMerge/>
            <w:vAlign w:val="center"/>
          </w:tcPr>
          <w:p w14:paraId="43FE8FB7" w14:textId="77777777" w:rsidR="006D716A" w:rsidRPr="00603504" w:rsidRDefault="006D716A">
            <w:pPr>
              <w:pStyle w:val="Tabletext"/>
              <w:rPr>
                <w:rFonts w:asciiTheme="majorBidi" w:hAnsiTheme="majorBidi" w:cstheme="majorBidi"/>
                <w:lang w:eastAsia="en-US"/>
              </w:rPr>
            </w:pPr>
          </w:p>
        </w:tc>
        <w:tc>
          <w:tcPr>
            <w:tcW w:w="1519" w:type="dxa"/>
            <w:vAlign w:val="center"/>
          </w:tcPr>
          <w:p w14:paraId="17DC2C23"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1E09A847" w14:textId="77777777" w:rsidTr="00515DAA">
        <w:trPr>
          <w:trHeight w:val="170"/>
          <w:jc w:val="center"/>
        </w:trPr>
        <w:tc>
          <w:tcPr>
            <w:tcW w:w="831" w:type="dxa"/>
            <w:vAlign w:val="center"/>
          </w:tcPr>
          <w:p w14:paraId="35D44B80"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1</w:t>
            </w:r>
          </w:p>
        </w:tc>
        <w:tc>
          <w:tcPr>
            <w:tcW w:w="2040" w:type="dxa"/>
            <w:vMerge w:val="restart"/>
            <w:vAlign w:val="center"/>
          </w:tcPr>
          <w:p w14:paraId="2C61469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Severely annoying</w:t>
            </w:r>
          </w:p>
        </w:tc>
        <w:tc>
          <w:tcPr>
            <w:tcW w:w="1519" w:type="dxa"/>
            <w:vAlign w:val="center"/>
          </w:tcPr>
          <w:p w14:paraId="2ADDE792"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somewhere</w:t>
            </w:r>
          </w:p>
        </w:tc>
      </w:tr>
      <w:tr w:rsidR="006D716A" w:rsidRPr="00603504" w14:paraId="20B00E25" w14:textId="77777777" w:rsidTr="00515DAA">
        <w:trPr>
          <w:trHeight w:val="170"/>
          <w:jc w:val="center"/>
        </w:trPr>
        <w:tc>
          <w:tcPr>
            <w:tcW w:w="831" w:type="dxa"/>
            <w:vAlign w:val="center"/>
          </w:tcPr>
          <w:p w14:paraId="73897645"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0</w:t>
            </w:r>
          </w:p>
        </w:tc>
        <w:tc>
          <w:tcPr>
            <w:tcW w:w="2040" w:type="dxa"/>
            <w:vMerge/>
            <w:vAlign w:val="center"/>
          </w:tcPr>
          <w:p w14:paraId="7B8B2408" w14:textId="77777777" w:rsidR="006D716A" w:rsidRPr="00603504" w:rsidRDefault="006D716A">
            <w:pPr>
              <w:pStyle w:val="Tabletext"/>
              <w:rPr>
                <w:rFonts w:asciiTheme="majorBidi" w:hAnsiTheme="majorBidi" w:cstheme="majorBidi"/>
                <w:lang w:eastAsia="en-US"/>
              </w:rPr>
            </w:pPr>
          </w:p>
        </w:tc>
        <w:tc>
          <w:tcPr>
            <w:tcW w:w="1519" w:type="dxa"/>
            <w:vAlign w:val="center"/>
          </w:tcPr>
          <w:p w14:paraId="23F2478F"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bl>
    <w:p w14:paraId="1D1B6913" w14:textId="77777777" w:rsidR="006D716A" w:rsidRPr="00603504" w:rsidRDefault="006D716A">
      <w:pPr>
        <w:pStyle w:val="Tablefin"/>
      </w:pPr>
    </w:p>
    <w:p w14:paraId="3F9ACA41" w14:textId="77777777" w:rsidR="006D716A" w:rsidRPr="00603504" w:rsidRDefault="006D716A">
      <w:pPr>
        <w:rPr>
          <w:lang w:val="en-GB"/>
        </w:rPr>
      </w:pPr>
      <w:r w:rsidRPr="00603504">
        <w:rPr>
          <w:lang w:val="en-GB"/>
        </w:rPr>
        <w:t>The viewers are asked to fill in a questionnaire made of two boxes (labelled as “A” and “B”) for each BTC, writing in each of the two boxes a score selecting it from the 11 grades numerical scale.</w:t>
      </w:r>
    </w:p>
    <w:p w14:paraId="304DFCFA" w14:textId="77777777" w:rsidR="006D716A" w:rsidRPr="00603504" w:rsidRDefault="006D716A">
      <w:pPr>
        <w:rPr>
          <w:lang w:val="en-GB"/>
        </w:rPr>
      </w:pPr>
      <w:r w:rsidRPr="00603504">
        <w:rPr>
          <w:lang w:val="en-GB"/>
        </w:rPr>
        <w:t>Figure 2 provides an example of scoring sheet for a session consisting of 24 BTC.</w:t>
      </w:r>
    </w:p>
    <w:p w14:paraId="3AEEC2BC" w14:textId="77777777" w:rsidR="006D716A" w:rsidRPr="00603504" w:rsidRDefault="006D716A">
      <w:pPr>
        <w:rPr>
          <w:lang w:val="en-GB"/>
        </w:rPr>
      </w:pPr>
      <w:r w:rsidRPr="00603504">
        <w:rPr>
          <w:lang w:val="en-GB"/>
        </w:rPr>
        <w:t xml:space="preserve">For each BTC, viewers fill both the box identified by the letter </w:t>
      </w:r>
      <w:r w:rsidRPr="00603504">
        <w:rPr>
          <w:b/>
          <w:lang w:val="en-GB"/>
        </w:rPr>
        <w:t>A</w:t>
      </w:r>
      <w:r w:rsidRPr="00603504">
        <w:rPr>
          <w:lang w:val="en-GB"/>
        </w:rPr>
        <w:t xml:space="preserve"> (to rate the video clip shown as first) and the box identified by the letter </w:t>
      </w:r>
      <w:r w:rsidRPr="00603504">
        <w:rPr>
          <w:b/>
          <w:lang w:val="en-GB"/>
        </w:rPr>
        <w:t>B</w:t>
      </w:r>
      <w:r w:rsidRPr="00603504">
        <w:rPr>
          <w:lang w:val="en-GB"/>
        </w:rPr>
        <w:t xml:space="preserve"> (to rate the video clip shown as second). </w:t>
      </w:r>
    </w:p>
    <w:p w14:paraId="74B17DCF" w14:textId="77777777" w:rsidR="006D716A" w:rsidRPr="00603504" w:rsidRDefault="006D716A">
      <w:pPr>
        <w:rPr>
          <w:lang w:val="en-GB"/>
        </w:rPr>
      </w:pPr>
      <w:r w:rsidRPr="00603504">
        <w:rPr>
          <w:lang w:val="en-GB"/>
        </w:rPr>
        <w:t>The presentation of the original unimpaired video clip allows the experts to more easily evaluate any impairment.</w:t>
      </w:r>
    </w:p>
    <w:p w14:paraId="58347465" w14:textId="77777777" w:rsidR="006D716A" w:rsidRPr="00603504" w:rsidRDefault="006D716A">
      <w:pPr>
        <w:rPr>
          <w:lang w:val="en-GB"/>
        </w:rPr>
      </w:pPr>
      <w:r w:rsidRPr="00603504">
        <w:rPr>
          <w:lang w:val="en-GB"/>
        </w:rPr>
        <w:t>The meaning of the 11 grade numerical scale should be carefully explained during “training sessions” as described below.</w:t>
      </w:r>
    </w:p>
    <w:p w14:paraId="3B1E6207" w14:textId="476B4FEA" w:rsidR="006D716A" w:rsidRPr="00603504" w:rsidRDefault="00AF0A3A" w:rsidP="00541CB9">
      <w:pPr>
        <w:pStyle w:val="berschrift2"/>
        <w:numPr>
          <w:ilvl w:val="0"/>
          <w:numId w:val="0"/>
        </w:numPr>
        <w:rPr>
          <w:lang w:val="en-GB"/>
        </w:rPr>
      </w:pPr>
      <w:r>
        <w:rPr>
          <w:lang w:val="en-GB"/>
        </w:rPr>
        <w:t>Viewer screening and t</w:t>
      </w:r>
      <w:r w:rsidR="006D716A" w:rsidRPr="00603504">
        <w:rPr>
          <w:lang w:val="en-GB"/>
        </w:rPr>
        <w:t>raining</w:t>
      </w:r>
    </w:p>
    <w:p w14:paraId="17A3700D" w14:textId="7AE59FF1" w:rsidR="006D716A" w:rsidRPr="00603504" w:rsidRDefault="006D716A">
      <w:pPr>
        <w:rPr>
          <w:lang w:val="en-GB"/>
        </w:rPr>
      </w:pPr>
      <w:r w:rsidRPr="00603504">
        <w:rPr>
          <w:lang w:val="en-GB"/>
        </w:rPr>
        <w:t>Even if this procedure is foreseen for use wi</w:t>
      </w:r>
      <w:r w:rsidR="00AF0A3A">
        <w:rPr>
          <w:lang w:val="en-GB"/>
        </w:rPr>
        <w:t xml:space="preserve">th the participation of experts both sight ability and </w:t>
      </w:r>
      <w:proofErr w:type="spellStart"/>
      <w:r w:rsidR="00AF0A3A">
        <w:rPr>
          <w:lang w:val="en-GB"/>
        </w:rPr>
        <w:t>color</w:t>
      </w:r>
      <w:proofErr w:type="spellEnd"/>
      <w:r w:rsidR="00AF0A3A">
        <w:rPr>
          <w:lang w:val="en-GB"/>
        </w:rPr>
        <w:t xml:space="preserve"> blindness will be done; The viewers passing the visual screening will run</w:t>
      </w:r>
      <w:r w:rsidRPr="00603504">
        <w:rPr>
          <w:lang w:val="en-GB"/>
        </w:rPr>
        <w:t xml:space="preserve"> a short (5-6 BTC) training viewing session be </w:t>
      </w:r>
      <w:r w:rsidR="00AF0A3A">
        <w:rPr>
          <w:lang w:val="en-GB"/>
        </w:rPr>
        <w:t xml:space="preserve">done </w:t>
      </w:r>
      <w:r w:rsidRPr="00603504">
        <w:rPr>
          <w:lang w:val="en-GB"/>
        </w:rPr>
        <w:t xml:space="preserve">prior to each experiment. </w:t>
      </w:r>
    </w:p>
    <w:p w14:paraId="740E5D77" w14:textId="77777777" w:rsidR="006D716A" w:rsidRPr="00603504" w:rsidRDefault="006D716A">
      <w:pPr>
        <w:rPr>
          <w:lang w:val="en-GB"/>
        </w:rPr>
      </w:pPr>
      <w:r w:rsidRPr="00603504">
        <w:rPr>
          <w:lang w:val="en-GB"/>
        </w:rPr>
        <w:t>The video material used in the training session may be the same that will be used during the actual sessions, but the order of presentation should be different.</w:t>
      </w:r>
    </w:p>
    <w:p w14:paraId="7578F8CD" w14:textId="6E9ECEBD" w:rsidR="00AF0A3A" w:rsidRPr="00603504" w:rsidRDefault="006D716A">
      <w:pPr>
        <w:rPr>
          <w:lang w:val="en-GB"/>
        </w:rPr>
      </w:pPr>
      <w:r w:rsidRPr="00603504">
        <w:rPr>
          <w:lang w:val="en-GB"/>
        </w:rPr>
        <w:t xml:space="preserve">The viewers </w:t>
      </w:r>
      <w:r w:rsidR="00DF14DD">
        <w:rPr>
          <w:lang w:val="en-GB"/>
        </w:rPr>
        <w:t>will</w:t>
      </w:r>
      <w:r w:rsidRPr="00603504">
        <w:rPr>
          <w:lang w:val="en-GB"/>
        </w:rPr>
        <w:t xml:space="preserve"> be trained on the use of the 11-grade scale by asking them to carefully look at the video clips shown immediately after the message “A” and “B” on the screen, and check whether they can see any difference to the video clip shown as first (the SRC).</w:t>
      </w:r>
    </w:p>
    <w:p w14:paraId="22750163" w14:textId="6F08C629" w:rsidR="006D716A" w:rsidRPr="00603504" w:rsidRDefault="006D716A" w:rsidP="00541CB9">
      <w:pPr>
        <w:pStyle w:val="berschrift1"/>
        <w:numPr>
          <w:ilvl w:val="0"/>
          <w:numId w:val="0"/>
        </w:numPr>
        <w:rPr>
          <w:lang w:val="en-GB"/>
        </w:rPr>
      </w:pPr>
      <w:r w:rsidRPr="00603504">
        <w:rPr>
          <w:lang w:val="en-GB"/>
        </w:rPr>
        <w:t>Data collection and processing</w:t>
      </w:r>
    </w:p>
    <w:p w14:paraId="7DC30622" w14:textId="77777777" w:rsidR="006D716A" w:rsidRPr="00603504" w:rsidRDefault="006D716A">
      <w:pPr>
        <w:rPr>
          <w:lang w:val="en-GB"/>
        </w:rPr>
      </w:pPr>
      <w:r w:rsidRPr="00603504">
        <w:rPr>
          <w:lang w:val="en-GB"/>
        </w:rPr>
        <w:t>The scores should be collected at the end of each session and logged on an electronic spreadsheet to compute the MEAN values.</w:t>
      </w:r>
    </w:p>
    <w:p w14:paraId="3DCF3805" w14:textId="77777777" w:rsidR="006D716A" w:rsidRPr="00603504" w:rsidRDefault="006D716A">
      <w:pPr>
        <w:rPr>
          <w:lang w:val="en-GB"/>
        </w:rPr>
      </w:pPr>
      <w:r w:rsidRPr="00603504">
        <w:rPr>
          <w:lang w:val="en-GB"/>
        </w:rPr>
        <w:t xml:space="preserve">A “post screening” of the viewers should desirably be performed, using a linear Pearson’s correlation. </w:t>
      </w:r>
    </w:p>
    <w:p w14:paraId="6C409D59" w14:textId="7C444D57" w:rsidR="002456EF" w:rsidRDefault="006D716A">
      <w:pPr>
        <w:rPr>
          <w:lang w:val="en-GB"/>
        </w:rPr>
      </w:pPr>
      <w:r w:rsidRPr="00603504">
        <w:rPr>
          <w:lang w:val="en-GB"/>
        </w:rPr>
        <w:lastRenderedPageBreak/>
        <w:t>The “correlation” function should be applied considering all the scores of each subject in relation to the mean opinion scores (MOS); a threshold may be set to define each viewer as “acceptable” or “rejected” (Recommendation ITU-T P.913 suggests the use of a “reject” threshold value equal to 0.75</w:t>
      </w:r>
      <w:r w:rsidR="00795C09">
        <w:rPr>
          <w:lang w:val="en-GB"/>
        </w:rPr>
        <w:t xml:space="preserve">, in this case </w:t>
      </w:r>
      <w:proofErr w:type="spellStart"/>
      <w:r w:rsidR="00795C09">
        <w:rPr>
          <w:lang w:val="en-GB"/>
        </w:rPr>
        <w:t>beiwng</w:t>
      </w:r>
      <w:proofErr w:type="spellEnd"/>
      <w:r w:rsidR="00795C09">
        <w:rPr>
          <w:lang w:val="en-GB"/>
        </w:rPr>
        <w:t xml:space="preserve"> the viewers experts, the threshold will be raised to 0.85</w:t>
      </w:r>
      <w:r w:rsidRPr="00603504">
        <w:rPr>
          <w:lang w:val="en-GB"/>
        </w:rPr>
        <w:t>).</w:t>
      </w:r>
    </w:p>
    <w:p w14:paraId="05E13F2B" w14:textId="2D411463" w:rsidR="002456EF" w:rsidRPr="00541CB9" w:rsidRDefault="002456EF" w:rsidP="00541CB9">
      <w:pPr>
        <w:pStyle w:val="berschrift1"/>
        <w:numPr>
          <w:ilvl w:val="0"/>
          <w:numId w:val="0"/>
        </w:numPr>
        <w:jc w:val="center"/>
        <w:rPr>
          <w:rFonts w:ascii="Arial" w:hAnsi="Arial"/>
          <w:lang w:val="en-GB"/>
        </w:rPr>
      </w:pPr>
      <w:r w:rsidRPr="00541CB9">
        <w:rPr>
          <w:rFonts w:ascii="Arial" w:hAnsi="Arial"/>
          <w:lang w:val="en-GB"/>
        </w:rPr>
        <w:t>Important notes on the use of the EVP</w:t>
      </w:r>
    </w:p>
    <w:p w14:paraId="3D426973" w14:textId="3EA6F820" w:rsidR="006D716A" w:rsidRPr="00541CB9" w:rsidRDefault="006D716A" w:rsidP="00541CB9">
      <w:pPr>
        <w:pStyle w:val="berschrift1"/>
        <w:numPr>
          <w:ilvl w:val="0"/>
          <w:numId w:val="0"/>
        </w:numPr>
        <w:tabs>
          <w:tab w:val="clear" w:pos="360"/>
          <w:tab w:val="clear" w:pos="720"/>
          <w:tab w:val="clear" w:pos="1080"/>
          <w:tab w:val="clear" w:pos="1440"/>
        </w:tabs>
        <w:jc w:val="center"/>
        <w:rPr>
          <w:i/>
          <w:sz w:val="24"/>
          <w:szCs w:val="24"/>
          <w:lang w:val="en-GB"/>
        </w:rPr>
      </w:pPr>
      <w:r w:rsidRPr="00541CB9">
        <w:rPr>
          <w:i/>
          <w:sz w:val="24"/>
          <w:szCs w:val="24"/>
          <w:lang w:val="en-GB"/>
        </w:rPr>
        <w:t xml:space="preserve">Terms of use of the </w:t>
      </w:r>
      <w:r w:rsidRPr="00541CB9">
        <w:rPr>
          <w:rFonts w:asciiTheme="majorBidi" w:hAnsiTheme="majorBidi" w:cstheme="majorBidi"/>
          <w:i/>
          <w:sz w:val="24"/>
          <w:szCs w:val="24"/>
          <w:lang w:val="en-GB" w:eastAsia="pl-PL"/>
        </w:rPr>
        <w:t>expert viewing protocol</w:t>
      </w:r>
      <w:r w:rsidRPr="00541CB9">
        <w:rPr>
          <w:i/>
          <w:sz w:val="24"/>
          <w:szCs w:val="24"/>
          <w:lang w:val="en-GB"/>
        </w:rPr>
        <w:t xml:space="preserve"> results</w:t>
      </w:r>
    </w:p>
    <w:p w14:paraId="37D42EEE" w14:textId="77777777" w:rsidR="006D716A" w:rsidRPr="00603504" w:rsidRDefault="006D716A">
      <w:pPr>
        <w:rPr>
          <w:lang w:val="en-GB" w:eastAsia="pl-PL"/>
        </w:rPr>
      </w:pPr>
      <w:r w:rsidRPr="00603504">
        <w:rPr>
          <w:lang w:val="en-GB" w:eastAsia="pl-PL"/>
        </w:rPr>
        <w:t xml:space="preserve">The </w:t>
      </w:r>
      <w:r w:rsidRPr="00603504">
        <w:rPr>
          <w:rFonts w:asciiTheme="majorBidi" w:hAnsiTheme="majorBidi" w:cstheme="majorBidi"/>
          <w:szCs w:val="24"/>
          <w:lang w:val="en-GB" w:eastAsia="pl-PL"/>
        </w:rPr>
        <w:t>expert viewing protocol</w:t>
      </w:r>
      <w:r w:rsidRPr="00603504">
        <w:rPr>
          <w:lang w:val="en-GB"/>
        </w:rPr>
        <w:t xml:space="preserve"> (</w:t>
      </w:r>
      <w:r w:rsidRPr="00603504">
        <w:rPr>
          <w:lang w:val="en-GB" w:eastAsia="pl-PL"/>
        </w:rPr>
        <w:t>EVP) may be used when time and resources do not allow running a formal subjective assessment experiment.</w:t>
      </w:r>
    </w:p>
    <w:p w14:paraId="6219253E" w14:textId="77777777" w:rsidR="006D716A" w:rsidRPr="00603504" w:rsidRDefault="006D716A">
      <w:pPr>
        <w:rPr>
          <w:lang w:val="en-GB" w:eastAsia="pl-PL"/>
        </w:rPr>
      </w:pPr>
      <w:r w:rsidRPr="00603504">
        <w:rPr>
          <w:lang w:val="en-GB" w:eastAsia="pl-PL"/>
        </w:rPr>
        <w:t xml:space="preserve">EVP requires less time than a formal subjective assessment and may be executed in an “informal” environment, assuming that the ambient in which it is run is protected by any visual and audible external disturbance. </w:t>
      </w:r>
    </w:p>
    <w:p w14:paraId="79B6B1FB" w14:textId="77777777" w:rsidR="006D716A" w:rsidRPr="00603504" w:rsidRDefault="006D716A">
      <w:pPr>
        <w:rPr>
          <w:lang w:val="en-GB" w:eastAsia="pl-PL"/>
        </w:rPr>
      </w:pPr>
      <w:r w:rsidRPr="00603504">
        <w:rPr>
          <w:lang w:val="en-GB" w:eastAsia="pl-PL"/>
        </w:rPr>
        <w:t>The only mandatory conditions are related to the ambient illumination and to the viewing conditions (display, angle of observation and viewing distance) as described in the above paragraphs.</w:t>
      </w:r>
    </w:p>
    <w:p w14:paraId="70D6F10D" w14:textId="2689A663" w:rsidR="006D716A" w:rsidRPr="00541CB9" w:rsidRDefault="006D716A" w:rsidP="00541CB9">
      <w:pPr>
        <w:pStyle w:val="berschrift1"/>
        <w:numPr>
          <w:ilvl w:val="0"/>
          <w:numId w:val="0"/>
        </w:numPr>
        <w:tabs>
          <w:tab w:val="clear" w:pos="360"/>
          <w:tab w:val="clear" w:pos="720"/>
          <w:tab w:val="clear" w:pos="1080"/>
          <w:tab w:val="clear" w:pos="1440"/>
        </w:tabs>
        <w:jc w:val="center"/>
        <w:rPr>
          <w:i/>
          <w:sz w:val="24"/>
          <w:szCs w:val="24"/>
          <w:lang w:val="en-GB"/>
        </w:rPr>
      </w:pPr>
      <w:r w:rsidRPr="00541CB9">
        <w:rPr>
          <w:i/>
          <w:sz w:val="24"/>
          <w:szCs w:val="24"/>
          <w:lang w:val="en-GB"/>
        </w:rPr>
        <w:t>Limitations of use of the EVP results</w:t>
      </w:r>
    </w:p>
    <w:p w14:paraId="00EA7E22" w14:textId="77777777" w:rsidR="006D716A" w:rsidRPr="00603504" w:rsidRDefault="006D716A">
      <w:pPr>
        <w:rPr>
          <w:lang w:val="en-GB" w:eastAsia="pl-PL"/>
        </w:rPr>
      </w:pPr>
      <w:r w:rsidRPr="00603504">
        <w:rPr>
          <w:lang w:val="en-GB" w:eastAsia="pl-PL"/>
        </w:rPr>
        <w:t>Even if the EVP is demonstrating to be able to provide acceptable results with only nine viewers, the MOS provided by an EVP experiment cannot be considered as a replacement of the results obtainable with a formal subjective assessment experiment.</w:t>
      </w:r>
    </w:p>
    <w:p w14:paraId="3EF57BF3" w14:textId="77777777" w:rsidR="006D716A" w:rsidRPr="00603504" w:rsidRDefault="006D716A">
      <w:pPr>
        <w:rPr>
          <w:lang w:val="en-GB" w:eastAsia="pl-PL"/>
        </w:rPr>
      </w:pPr>
      <w:r w:rsidRPr="00603504">
        <w:rPr>
          <w:lang w:val="en-GB" w:eastAsia="pl-PL"/>
        </w:rPr>
        <w:t>The MOS data obtained using EVP might be used to get a preliminary indication of the level of impairment.</w:t>
      </w:r>
    </w:p>
    <w:p w14:paraId="5F0D89D4" w14:textId="578A35D9" w:rsidR="00FA0E9E" w:rsidRPr="00541CB9" w:rsidRDefault="006D716A" w:rsidP="00541CB9">
      <w:pPr>
        <w:rPr>
          <w:lang w:val="en-GB" w:eastAsia="pl-PL"/>
        </w:rPr>
      </w:pPr>
      <w:r w:rsidRPr="00603504">
        <w:rPr>
          <w:lang w:val="en-GB" w:eastAsia="pl-PL"/>
        </w:rPr>
        <w:t>The MOS data obtained using EVP might be used to make a preliminary ranking of the video processing schemes under evaluation.</w:t>
      </w:r>
    </w:p>
    <w:sectPr w:rsidR="00FA0E9E" w:rsidRPr="00541CB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152FC9" w14:textId="77777777" w:rsidR="00CE4A25" w:rsidRDefault="00CE4A25">
      <w:r>
        <w:separator/>
      </w:r>
    </w:p>
  </w:endnote>
  <w:endnote w:type="continuationSeparator" w:id="0">
    <w:p w14:paraId="026FCBC2" w14:textId="77777777" w:rsidR="00CE4A25" w:rsidRDefault="00CE4A25">
      <w:r>
        <w:continuationSeparator/>
      </w:r>
    </w:p>
  </w:endnote>
  <w:endnote w:type="continuationNotice" w:id="1">
    <w:p w14:paraId="1472341F" w14:textId="77777777" w:rsidR="00CE4A25" w:rsidRDefault="00CE4A2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auto"/>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DengXian">
    <w:charset w:val="86"/>
    <w:family w:val="auto"/>
    <w:pitch w:val="variable"/>
    <w:sig w:usb0="A00002BF" w:usb1="38CF7CFA" w:usb2="00000016" w:usb3="00000000" w:csb0="0004000F" w:csb1="00000000"/>
  </w:font>
  <w:font w:name="Consolas">
    <w:panose1 w:val="020B0609020204030204"/>
    <w:charset w:val="00"/>
    <w:family w:val="auto"/>
    <w:pitch w:val="variable"/>
    <w:sig w:usb0="E10002FF" w:usb1="4000FCFF" w:usb2="00000009" w:usb3="00000000" w:csb0="000001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DC5F15" w14:textId="77777777" w:rsidR="00CE4A25" w:rsidRDefault="00CE4A25">
      <w:r>
        <w:separator/>
      </w:r>
    </w:p>
  </w:footnote>
  <w:footnote w:type="continuationSeparator" w:id="0">
    <w:p w14:paraId="63458F06" w14:textId="77777777" w:rsidR="00CE4A25" w:rsidRDefault="00CE4A25">
      <w:r>
        <w:continuationSeparator/>
      </w:r>
    </w:p>
  </w:footnote>
  <w:footnote w:type="continuationNotice" w:id="1">
    <w:p w14:paraId="793ABBC6" w14:textId="77777777" w:rsidR="00CE4A25" w:rsidRDefault="00CE4A25">
      <w:pPr>
        <w:spacing w:before="0"/>
      </w:pPr>
    </w:p>
  </w:footnote>
  <w:footnote w:id="2">
    <w:p w14:paraId="3A80ED42" w14:textId="77777777" w:rsidR="00B34966" w:rsidRPr="009B558E" w:rsidRDefault="00B34966" w:rsidP="009B558E">
      <w:pPr>
        <w:pStyle w:val="Funotentext"/>
        <w:spacing w:before="0"/>
        <w:rPr>
          <w:sz w:val="20"/>
          <w:szCs w:val="20"/>
        </w:rPr>
      </w:pPr>
      <w:r>
        <w:rPr>
          <w:rStyle w:val="Funotenzeichen"/>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6C52BDFC" w14:textId="77777777" w:rsidR="00B34966" w:rsidRPr="009B558E" w:rsidRDefault="00B34966" w:rsidP="00E35FFA">
      <w:pPr>
        <w:pStyle w:val="Funotentext"/>
        <w:spacing w:before="0"/>
        <w:rPr>
          <w:sz w:val="20"/>
          <w:szCs w:val="20"/>
        </w:rPr>
      </w:pPr>
      <w:r w:rsidRPr="009B558E">
        <w:rPr>
          <w:rStyle w:val="Funotenzeichen"/>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Note that submitted documents will be made publicly available. Exceptions to public availability will be considered on a case by case basis upon request by the contributor.</w:t>
      </w:r>
    </w:p>
  </w:footnote>
  <w:footnote w:id="4">
    <w:p w14:paraId="32CB05D0" w14:textId="5635DBE2" w:rsidR="00B34966" w:rsidRDefault="00B34966" w:rsidP="009B558E">
      <w:pPr>
        <w:pStyle w:val="Funotentext"/>
        <w:spacing w:before="0"/>
      </w:pPr>
      <w:r w:rsidRPr="009B558E">
        <w:rPr>
          <w:rStyle w:val="Funotenzeichen"/>
          <w:sz w:val="20"/>
          <w:szCs w:val="20"/>
        </w:rPr>
        <w:footnoteRef/>
      </w:r>
      <w:r w:rsidRPr="009B558E">
        <w:rPr>
          <w:sz w:val="20"/>
          <w:szCs w:val="20"/>
        </w:rPr>
        <w:t xml:space="preserve"> Proponents are </w:t>
      </w:r>
      <w:r>
        <w:rPr>
          <w:sz w:val="20"/>
          <w:szCs w:val="20"/>
        </w:rPr>
        <w:t>required</w:t>
      </w:r>
      <w:r w:rsidRPr="009B558E">
        <w:rPr>
          <w:sz w:val="20"/>
          <w:szCs w:val="20"/>
        </w:rPr>
        <w:t xml:space="preserve"> to attend this standardization meeting. </w:t>
      </w:r>
    </w:p>
  </w:footnote>
  <w:footnote w:id="5">
    <w:p w14:paraId="5B69EC42" w14:textId="77777777" w:rsidR="00B34966" w:rsidRPr="005A2C10" w:rsidRDefault="00B34966" w:rsidP="004C4726">
      <w:pPr>
        <w:pStyle w:val="Funotentext"/>
      </w:pPr>
      <w:r>
        <w:rPr>
          <w:rStyle w:val="Funotenzeichen"/>
        </w:rPr>
        <w:footnoteRef/>
      </w:r>
      <w:r>
        <w:t xml:space="preserve"> </w:t>
      </w:r>
      <w:r w:rsidRPr="009B558E">
        <w:rPr>
          <w:sz w:val="20"/>
        </w:rPr>
        <w:t xml:space="preserve">1 </w:t>
      </w:r>
      <w:proofErr w:type="spellStart"/>
      <w:r w:rsidRPr="009B558E">
        <w:rPr>
          <w:sz w:val="20"/>
        </w:rPr>
        <w:t>kbit</w:t>
      </w:r>
      <w:proofErr w:type="spellEnd"/>
      <w:r w:rsidRPr="009B558E">
        <w:rPr>
          <w:sz w:val="20"/>
        </w:rPr>
        <w: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6BDC0E7A" w14:textId="77777777" w:rsidR="00B34966" w:rsidRPr="005A2C10" w:rsidRDefault="00B34966" w:rsidP="009C090A">
      <w:pPr>
        <w:pStyle w:val="Funotentext"/>
      </w:pPr>
      <w:r>
        <w:rPr>
          <w:rStyle w:val="Funotenzeichen"/>
        </w:rPr>
        <w:footnoteRef/>
      </w:r>
      <w:r>
        <w:t xml:space="preserve"> </w:t>
      </w:r>
      <w:r w:rsidRPr="009B558E">
        <w:rPr>
          <w:sz w:val="20"/>
        </w:rPr>
        <w:t xml:space="preserve">1 </w:t>
      </w:r>
      <w:proofErr w:type="spellStart"/>
      <w:r w:rsidRPr="009B558E">
        <w:rPr>
          <w:sz w:val="20"/>
        </w:rPr>
        <w:t>kbit</w:t>
      </w:r>
      <w:proofErr w:type="spellEnd"/>
      <w:r w:rsidRPr="009B558E">
        <w:rPr>
          <w:sz w:val="20"/>
        </w:rPr>
        <w: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7">
    <w:p w14:paraId="309A2F59" w14:textId="7E648985" w:rsidR="00B34966" w:rsidRDefault="00B34966">
      <w:pPr>
        <w:pStyle w:val="Funotentext"/>
      </w:pPr>
      <w:r>
        <w:rPr>
          <w:rStyle w:val="Funotenzeichen"/>
        </w:rPr>
        <w:footnoteRef/>
      </w:r>
      <w:r>
        <w:t xml:space="preserve"> </w:t>
      </w:r>
      <w:r>
        <w:rPr>
          <w:sz w:val="20"/>
          <w:szCs w:val="20"/>
        </w:rPr>
        <w:t>The anchors for some</w:t>
      </w:r>
      <w:r w:rsidRPr="00541CB9">
        <w:rPr>
          <w:sz w:val="20"/>
          <w:szCs w:val="20"/>
        </w:rPr>
        <w:t xml:space="preserve"> </w:t>
      </w:r>
      <w:r>
        <w:rPr>
          <w:sz w:val="20"/>
          <w:szCs w:val="20"/>
        </w:rPr>
        <w:t>test classes</w:t>
      </w:r>
      <w:r w:rsidRPr="00541CB9">
        <w:rPr>
          <w:sz w:val="20"/>
          <w:szCs w:val="20"/>
        </w:rPr>
        <w:t xml:space="preserve"> exceed the maximum pixel rate.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D2896D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46A4685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E5CE81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E3163ED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E36F67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4" w15:restartNumberingAfterBreak="0">
    <w:nsid w:val="07341358"/>
    <w:multiLevelType w:val="hybridMultilevel"/>
    <w:tmpl w:val="C70A66DE"/>
    <w:lvl w:ilvl="0" w:tplc="43904BBE">
      <w:numFmt w:val="bullet"/>
      <w:lvlText w:val=""/>
      <w:lvlJc w:val="left"/>
      <w:pPr>
        <w:ind w:left="1080" w:hanging="360"/>
      </w:pPr>
      <w:rPr>
        <w:rFonts w:ascii="Symbol" w:eastAsia="MS Mincho" w:hAnsi="Symbol" w:cs="Times New Roman"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5"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C1070F4"/>
    <w:multiLevelType w:val="hybridMultilevel"/>
    <w:tmpl w:val="28D0F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75F5A64"/>
    <w:multiLevelType w:val="hybridMultilevel"/>
    <w:tmpl w:val="0706E0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23AC3A6F"/>
    <w:multiLevelType w:val="hybridMultilevel"/>
    <w:tmpl w:val="FC783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B80C58"/>
    <w:multiLevelType w:val="multilevel"/>
    <w:tmpl w:val="B60C782E"/>
    <w:lvl w:ilvl="0">
      <w:start w:val="1"/>
      <w:numFmt w:val="decimal"/>
      <w:pStyle w:val="berschrift1"/>
      <w:lvlText w:val="%1"/>
      <w:lvlJc w:val="left"/>
      <w:pPr>
        <w:ind w:left="432" w:hanging="432"/>
      </w:pPr>
      <w:rPr>
        <w:lang w:val="de-DE"/>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535BDB"/>
    <w:multiLevelType w:val="hybridMultilevel"/>
    <w:tmpl w:val="31FAB9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2F883102"/>
    <w:multiLevelType w:val="hybridMultilevel"/>
    <w:tmpl w:val="D37AAE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2" w15:restartNumberingAfterBreak="0">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531655F"/>
    <w:multiLevelType w:val="hybridMultilevel"/>
    <w:tmpl w:val="83527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FD582C"/>
    <w:multiLevelType w:val="multilevel"/>
    <w:tmpl w:val="3A82E334"/>
    <w:numStyleLink w:val="3DEquation"/>
  </w:abstractNum>
  <w:abstractNum w:abstractNumId="36" w15:restartNumberingAfterBreak="0">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3ABF6511"/>
    <w:multiLevelType w:val="hybridMultilevel"/>
    <w:tmpl w:val="F394071A"/>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39" w15:restartNumberingAfterBreak="0">
    <w:nsid w:val="3E243158"/>
    <w:multiLevelType w:val="hybridMultilevel"/>
    <w:tmpl w:val="5DAAC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09562FA"/>
    <w:multiLevelType w:val="hybridMultilevel"/>
    <w:tmpl w:val="B7BC5DEA"/>
    <w:lvl w:ilvl="0" w:tplc="0040DBEC">
      <w:numFmt w:val="bullet"/>
      <w:lvlText w:val=""/>
      <w:lvlJc w:val="left"/>
      <w:pPr>
        <w:ind w:left="720" w:hanging="360"/>
      </w:pPr>
      <w:rPr>
        <w:rFonts w:ascii="Wingdings" w:eastAsia="SimSun" w:hAnsi="Wingdings" w:cs="Times New Roman" w:hint="default"/>
        <w:u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BE5ED7"/>
    <w:multiLevelType w:val="hybridMultilevel"/>
    <w:tmpl w:val="54BC06DC"/>
    <w:lvl w:ilvl="0" w:tplc="0407000F">
      <w:start w:val="1"/>
      <w:numFmt w:val="decimal"/>
      <w:lvlText w:val="%1."/>
      <w:lvlJc w:val="left"/>
      <w:pPr>
        <w:tabs>
          <w:tab w:val="num" w:pos="720"/>
        </w:tabs>
        <w:ind w:left="720" w:hanging="360"/>
      </w:pPr>
    </w:lvl>
    <w:lvl w:ilvl="1" w:tplc="04100001">
      <w:start w:val="1"/>
      <w:numFmt w:val="bullet"/>
      <w:lvlText w:val=""/>
      <w:lvlJc w:val="left"/>
      <w:pPr>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4" w15:restartNumberingAfterBreak="0">
    <w:nsid w:val="4CE07F9D"/>
    <w:multiLevelType w:val="hybridMultilevel"/>
    <w:tmpl w:val="0E204E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5432F4A"/>
    <w:multiLevelType w:val="hybridMultilevel"/>
    <w:tmpl w:val="690A2C16"/>
    <w:lvl w:ilvl="0" w:tplc="FE2A2756">
      <w:start w:val="128"/>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4E2AF5"/>
    <w:multiLevelType w:val="multilevel"/>
    <w:tmpl w:val="41247BAC"/>
    <w:lvl w:ilvl="0">
      <w:start w:val="1"/>
      <w:numFmt w:val="decimal"/>
      <w:lvlText w:val="%1."/>
      <w:lvlJc w:val="left"/>
      <w:pPr>
        <w:tabs>
          <w:tab w:val="num" w:pos="720"/>
        </w:tabs>
        <w:ind w:left="720" w:hanging="360"/>
      </w:pPr>
    </w:lvl>
    <w:lvl w:ilvl="1">
      <w:numFmt w:val="bullet"/>
      <w:lvlText w:val="−"/>
      <w:lvlJc w:val="left"/>
      <w:pPr>
        <w:ind w:left="1880" w:hanging="800"/>
      </w:pPr>
      <w:rPr>
        <w:rFonts w:ascii="Times New Roman" w:eastAsia="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9"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D9323E5"/>
    <w:multiLevelType w:val="hybridMultilevel"/>
    <w:tmpl w:val="8E36246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2" w15:restartNumberingAfterBreak="0">
    <w:nsid w:val="5E8F4D63"/>
    <w:multiLevelType w:val="hybridMultilevel"/>
    <w:tmpl w:val="3416A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05869F6"/>
    <w:multiLevelType w:val="hybridMultilevel"/>
    <w:tmpl w:val="80281B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64F5496C"/>
    <w:multiLevelType w:val="hybridMultilevel"/>
    <w:tmpl w:val="41247BAC"/>
    <w:lvl w:ilvl="0" w:tplc="0407000F">
      <w:start w:val="1"/>
      <w:numFmt w:val="decimal"/>
      <w:lvlText w:val="%1."/>
      <w:lvlJc w:val="left"/>
      <w:pPr>
        <w:tabs>
          <w:tab w:val="num" w:pos="720"/>
        </w:tabs>
        <w:ind w:left="720" w:hanging="360"/>
      </w:pPr>
    </w:lvl>
    <w:lvl w:ilvl="1" w:tplc="0A32A1E6">
      <w:numFmt w:val="bullet"/>
      <w:lvlText w:val="−"/>
      <w:lvlJc w:val="left"/>
      <w:pPr>
        <w:ind w:left="1880" w:hanging="800"/>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A11665F"/>
    <w:multiLevelType w:val="hybridMultilevel"/>
    <w:tmpl w:val="2A0EC8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0" w15:restartNumberingAfterBreak="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ECA6088"/>
    <w:multiLevelType w:val="hybridMultilevel"/>
    <w:tmpl w:val="1396B2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59"/>
  </w:num>
  <w:num w:numId="3">
    <w:abstractNumId w:val="62"/>
  </w:num>
  <w:num w:numId="4">
    <w:abstractNumId w:val="65"/>
  </w:num>
  <w:num w:numId="5">
    <w:abstractNumId w:val="8"/>
  </w:num>
  <w:num w:numId="6">
    <w:abstractNumId w:val="13"/>
  </w:num>
  <w:num w:numId="7">
    <w:abstractNumId w:val="38"/>
  </w:num>
  <w:num w:numId="8">
    <w:abstractNumId w:val="15"/>
  </w:num>
  <w:num w:numId="9">
    <w:abstractNumId w:val="19"/>
  </w:num>
  <w:num w:numId="10">
    <w:abstractNumId w:val="58"/>
  </w:num>
  <w:num w:numId="11">
    <w:abstractNumId w:val="12"/>
  </w:num>
  <w:num w:numId="12">
    <w:abstractNumId w:val="66"/>
  </w:num>
  <w:num w:numId="13">
    <w:abstractNumId w:val="57"/>
  </w:num>
  <w:num w:numId="14">
    <w:abstractNumId w:val="11"/>
  </w:num>
  <w:num w:numId="15">
    <w:abstractNumId w:val="36"/>
  </w:num>
  <w:num w:numId="16">
    <w:abstractNumId w:val="55"/>
  </w:num>
  <w:num w:numId="17">
    <w:abstractNumId w:val="24"/>
  </w:num>
  <w:num w:numId="18">
    <w:abstractNumId w:val="42"/>
  </w:num>
  <w:num w:numId="19">
    <w:abstractNumId w:val="48"/>
  </w:num>
  <w:num w:numId="20">
    <w:abstractNumId w:val="65"/>
  </w:num>
  <w:num w:numId="21">
    <w:abstractNumId w:val="65"/>
  </w:num>
  <w:num w:numId="22">
    <w:abstractNumId w:val="17"/>
  </w:num>
  <w:num w:numId="23">
    <w:abstractNumId w:val="22"/>
  </w:num>
  <w:num w:numId="24">
    <w:abstractNumId w:val="20"/>
  </w:num>
  <w:num w:numId="25">
    <w:abstractNumId w:val="61"/>
  </w:num>
  <w:num w:numId="26">
    <w:abstractNumId w:val="45"/>
  </w:num>
  <w:num w:numId="27">
    <w:abstractNumId w:val="26"/>
  </w:num>
  <w:num w:numId="28">
    <w:abstractNumId w:val="32"/>
  </w:num>
  <w:num w:numId="29">
    <w:abstractNumId w:val="49"/>
  </w:num>
  <w:num w:numId="30">
    <w:abstractNumId w:val="6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59"/>
  </w:num>
  <w:num w:numId="42">
    <w:abstractNumId w:val="53"/>
  </w:num>
  <w:num w:numId="43">
    <w:abstractNumId w:val="18"/>
  </w:num>
  <w:num w:numId="44">
    <w:abstractNumId w:val="50"/>
  </w:num>
  <w:num w:numId="45">
    <w:abstractNumId w:val="30"/>
  </w:num>
  <w:num w:numId="46">
    <w:abstractNumId w:val="23"/>
  </w:num>
  <w:num w:numId="47">
    <w:abstractNumId w:val="64"/>
  </w:num>
  <w:num w:numId="48">
    <w:abstractNumId w:val="33"/>
  </w:num>
  <w:num w:numId="49">
    <w:abstractNumId w:val="26"/>
  </w:num>
  <w:num w:numId="50">
    <w:abstractNumId w:val="26"/>
  </w:num>
  <w:num w:numId="51">
    <w:abstractNumId w:val="26"/>
  </w:num>
  <w:num w:numId="52">
    <w:abstractNumId w:val="26"/>
  </w:num>
  <w:num w:numId="53">
    <w:abstractNumId w:val="26"/>
  </w:num>
  <w:num w:numId="54">
    <w:abstractNumId w:val="26"/>
  </w:num>
  <w:num w:numId="55">
    <w:abstractNumId w:val="26"/>
  </w:num>
  <w:num w:numId="56">
    <w:abstractNumId w:val="26"/>
  </w:num>
  <w:num w:numId="57">
    <w:abstractNumId w:val="26"/>
  </w:num>
  <w:num w:numId="58">
    <w:abstractNumId w:val="60"/>
  </w:num>
  <w:num w:numId="59">
    <w:abstractNumId w:val="27"/>
  </w:num>
  <w:num w:numId="60">
    <w:abstractNumId w:val="57"/>
  </w:num>
  <w:num w:numId="61">
    <w:abstractNumId w:val="31"/>
  </w:num>
  <w:num w:numId="62">
    <w:abstractNumId w:val="35"/>
    <w:lvlOverride w:ilvl="0">
      <w:lvl w:ilvl="0">
        <w:start w:val="1"/>
        <w:numFmt w:val="none"/>
        <w:pStyle w:val="3E0"/>
        <w:suff w:val="nothing"/>
        <w:lvlText w:val="%1"/>
        <w:lvlJc w:val="left"/>
        <w:pPr>
          <w:ind w:left="0" w:firstLine="0"/>
        </w:pPr>
        <w:rPr>
          <w:rFonts w:hint="default"/>
        </w:rPr>
      </w:lvl>
    </w:lvlOverride>
    <w:lvlOverride w:ilvl="1">
      <w:lvl w:ilvl="1">
        <w:start w:val="1"/>
        <w:numFmt w:val="none"/>
        <w:pStyle w:val="3E1"/>
        <w:suff w:val="nothing"/>
        <w:lvlText w:val=""/>
        <w:lvlJc w:val="left"/>
        <w:pPr>
          <w:ind w:left="357" w:firstLine="0"/>
        </w:pPr>
        <w:rPr>
          <w:rFonts w:hint="default"/>
        </w:rPr>
      </w:lvl>
    </w:lvlOverride>
    <w:lvlOverride w:ilvl="2">
      <w:lvl w:ilvl="2">
        <w:start w:val="1"/>
        <w:numFmt w:val="none"/>
        <w:pStyle w:val="3E2"/>
        <w:suff w:val="nothing"/>
        <w:lvlText w:val=""/>
        <w:lvlJc w:val="left"/>
        <w:pPr>
          <w:ind w:left="714" w:firstLine="0"/>
        </w:pPr>
        <w:rPr>
          <w:rFonts w:hint="default"/>
        </w:rPr>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lvlOverride w:ilvl="5">
      <w:lvl w:ilvl="5">
        <w:start w:val="1"/>
        <w:numFmt w:val="none"/>
        <w:pStyle w:val="3E5"/>
        <w:suff w:val="nothing"/>
        <w:lvlText w:val=""/>
        <w:lvlJc w:val="left"/>
        <w:pPr>
          <w:ind w:left="1785" w:firstLine="0"/>
        </w:pPr>
        <w:rPr>
          <w:rFonts w:hint="default"/>
        </w:rPr>
      </w:lvl>
    </w:lvlOverride>
    <w:lvlOverride w:ilvl="6">
      <w:lvl w:ilvl="6">
        <w:start w:val="1"/>
        <w:numFmt w:val="none"/>
        <w:pStyle w:val="3E6"/>
        <w:suff w:val="nothing"/>
        <w:lvlText w:val=""/>
        <w:lvlJc w:val="left"/>
        <w:pPr>
          <w:ind w:left="2142" w:firstLine="0"/>
        </w:pPr>
        <w:rPr>
          <w:rFonts w:hint="default"/>
        </w:rPr>
      </w:lvl>
    </w:lvlOverride>
    <w:lvlOverride w:ilvl="7">
      <w:lvl w:ilvl="7">
        <w:start w:val="1"/>
        <w:numFmt w:val="none"/>
        <w:pStyle w:val="3E7"/>
        <w:suff w:val="nothing"/>
        <w:lvlText w:val=""/>
        <w:lvlJc w:val="left"/>
        <w:pPr>
          <w:ind w:left="2499" w:firstLine="0"/>
        </w:pPr>
        <w:rPr>
          <w:rFonts w:hint="default"/>
        </w:rPr>
      </w:lvl>
    </w:lvlOverride>
    <w:lvlOverride w:ilvl="8">
      <w:lvl w:ilvl="8">
        <w:start w:val="1"/>
        <w:numFmt w:val="none"/>
        <w:pStyle w:val="3E8"/>
        <w:suff w:val="nothing"/>
        <w:lvlText w:val=""/>
        <w:lvlJc w:val="left"/>
        <w:pPr>
          <w:ind w:left="2856" w:firstLine="0"/>
        </w:pPr>
        <w:rPr>
          <w:rFonts w:hint="default"/>
        </w:rPr>
      </w:lvl>
    </w:lvlOverride>
  </w:num>
  <w:num w:numId="63">
    <w:abstractNumId w:val="16"/>
  </w:num>
  <w:num w:numId="64">
    <w:abstractNumId w:val="67"/>
  </w:num>
  <w:num w:numId="65">
    <w:abstractNumId w:val="21"/>
  </w:num>
  <w:num w:numId="66">
    <w:abstractNumId w:val="28"/>
  </w:num>
  <w:num w:numId="67">
    <w:abstractNumId w:val="52"/>
  </w:num>
  <w:num w:numId="68">
    <w:abstractNumId w:val="51"/>
  </w:num>
  <w:num w:numId="69">
    <w:abstractNumId w:val="26"/>
  </w:num>
  <w:num w:numId="70">
    <w:abstractNumId w:val="41"/>
  </w:num>
  <w:num w:numId="71">
    <w:abstractNumId w:val="58"/>
    <w:lvlOverride w:ilvl="0">
      <w:startOverride w:val="1"/>
    </w:lvlOverride>
    <w:lvlOverride w:ilvl="1"/>
    <w:lvlOverride w:ilvl="2"/>
    <w:lvlOverride w:ilvl="3"/>
    <w:lvlOverride w:ilvl="4"/>
    <w:lvlOverride w:ilvl="5"/>
    <w:lvlOverride w:ilvl="6"/>
    <w:lvlOverride w:ilvl="7"/>
    <w:lvlOverride w:ilvl="8"/>
  </w:num>
  <w:num w:numId="72">
    <w:abstractNumId w:val="46"/>
  </w:num>
  <w:num w:numId="73">
    <w:abstractNumId w:val="29"/>
  </w:num>
  <w:num w:numId="74">
    <w:abstractNumId w:val="37"/>
  </w:num>
  <w:num w:numId="75">
    <w:abstractNumId w:val="54"/>
  </w:num>
  <w:num w:numId="76">
    <w:abstractNumId w:val="47"/>
  </w:num>
  <w:num w:numId="77">
    <w:abstractNumId w:val="43"/>
  </w:num>
  <w:num w:numId="78">
    <w:abstractNumId w:val="26"/>
  </w:num>
  <w:num w:numId="79">
    <w:abstractNumId w:val="26"/>
  </w:num>
  <w:num w:numId="80">
    <w:abstractNumId w:val="14"/>
  </w:num>
  <w:num w:numId="81">
    <w:abstractNumId w:val="25"/>
  </w:num>
  <w:num w:numId="82">
    <w:abstractNumId w:val="56"/>
  </w:num>
  <w:num w:numId="83">
    <w:abstractNumId w:val="44"/>
  </w:num>
  <w:num w:numId="84">
    <w:abstractNumId w:val="34"/>
  </w:num>
  <w:num w:numId="85">
    <w:abstractNumId w:val="3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12A3"/>
    <w:rsid w:val="00004122"/>
    <w:rsid w:val="00010BD3"/>
    <w:rsid w:val="00011677"/>
    <w:rsid w:val="0001242D"/>
    <w:rsid w:val="000134A0"/>
    <w:rsid w:val="0001395E"/>
    <w:rsid w:val="00015F01"/>
    <w:rsid w:val="000165A9"/>
    <w:rsid w:val="00022071"/>
    <w:rsid w:val="00022F65"/>
    <w:rsid w:val="00025F48"/>
    <w:rsid w:val="00026FFA"/>
    <w:rsid w:val="000273D7"/>
    <w:rsid w:val="0002744B"/>
    <w:rsid w:val="00027755"/>
    <w:rsid w:val="00030A38"/>
    <w:rsid w:val="00030A3E"/>
    <w:rsid w:val="0003170F"/>
    <w:rsid w:val="00033973"/>
    <w:rsid w:val="00035544"/>
    <w:rsid w:val="00040E19"/>
    <w:rsid w:val="0004122B"/>
    <w:rsid w:val="000414AD"/>
    <w:rsid w:val="00051223"/>
    <w:rsid w:val="000534CB"/>
    <w:rsid w:val="000538C9"/>
    <w:rsid w:val="000564D3"/>
    <w:rsid w:val="00056A38"/>
    <w:rsid w:val="0005731E"/>
    <w:rsid w:val="00057F19"/>
    <w:rsid w:val="0006125F"/>
    <w:rsid w:val="00063618"/>
    <w:rsid w:val="00063EA8"/>
    <w:rsid w:val="000764EA"/>
    <w:rsid w:val="000768AB"/>
    <w:rsid w:val="00081B9F"/>
    <w:rsid w:val="00083ADC"/>
    <w:rsid w:val="00084B12"/>
    <w:rsid w:val="00086696"/>
    <w:rsid w:val="00086E59"/>
    <w:rsid w:val="00086F8E"/>
    <w:rsid w:val="000878E3"/>
    <w:rsid w:val="00087E8C"/>
    <w:rsid w:val="00090B96"/>
    <w:rsid w:val="000A11EC"/>
    <w:rsid w:val="000A13DE"/>
    <w:rsid w:val="000A18FE"/>
    <w:rsid w:val="000A29A3"/>
    <w:rsid w:val="000A2B59"/>
    <w:rsid w:val="000A2C3A"/>
    <w:rsid w:val="000A3FB3"/>
    <w:rsid w:val="000A6965"/>
    <w:rsid w:val="000A7527"/>
    <w:rsid w:val="000A786E"/>
    <w:rsid w:val="000B046A"/>
    <w:rsid w:val="000B1E18"/>
    <w:rsid w:val="000B26FF"/>
    <w:rsid w:val="000B389B"/>
    <w:rsid w:val="000B3B3B"/>
    <w:rsid w:val="000C0B67"/>
    <w:rsid w:val="000C1F26"/>
    <w:rsid w:val="000C3DD2"/>
    <w:rsid w:val="000C6FB5"/>
    <w:rsid w:val="000D2D34"/>
    <w:rsid w:val="000D48CA"/>
    <w:rsid w:val="000D745F"/>
    <w:rsid w:val="000E05F0"/>
    <w:rsid w:val="000E23E6"/>
    <w:rsid w:val="000E3406"/>
    <w:rsid w:val="000E3524"/>
    <w:rsid w:val="000E5BEA"/>
    <w:rsid w:val="000E7119"/>
    <w:rsid w:val="000F0BC5"/>
    <w:rsid w:val="000F27BF"/>
    <w:rsid w:val="000F720A"/>
    <w:rsid w:val="001003FB"/>
    <w:rsid w:val="001013A9"/>
    <w:rsid w:val="0010254C"/>
    <w:rsid w:val="00105CD4"/>
    <w:rsid w:val="00106D04"/>
    <w:rsid w:val="00110BE1"/>
    <w:rsid w:val="00111EAF"/>
    <w:rsid w:val="00113150"/>
    <w:rsid w:val="00113C5B"/>
    <w:rsid w:val="00117758"/>
    <w:rsid w:val="00121C50"/>
    <w:rsid w:val="00125BCB"/>
    <w:rsid w:val="00130BA1"/>
    <w:rsid w:val="00141077"/>
    <w:rsid w:val="00142B18"/>
    <w:rsid w:val="00145A2E"/>
    <w:rsid w:val="00146159"/>
    <w:rsid w:val="00152AF7"/>
    <w:rsid w:val="00152DA6"/>
    <w:rsid w:val="00155A3A"/>
    <w:rsid w:val="00157E51"/>
    <w:rsid w:val="00161398"/>
    <w:rsid w:val="00162054"/>
    <w:rsid w:val="00162405"/>
    <w:rsid w:val="0016355E"/>
    <w:rsid w:val="00165D9D"/>
    <w:rsid w:val="001660D5"/>
    <w:rsid w:val="00170904"/>
    <w:rsid w:val="0017152E"/>
    <w:rsid w:val="00171BCB"/>
    <w:rsid w:val="00172F8B"/>
    <w:rsid w:val="00173B28"/>
    <w:rsid w:val="001765F8"/>
    <w:rsid w:val="0018087E"/>
    <w:rsid w:val="00180BBB"/>
    <w:rsid w:val="0018319C"/>
    <w:rsid w:val="00187468"/>
    <w:rsid w:val="0018778A"/>
    <w:rsid w:val="001900BA"/>
    <w:rsid w:val="00192681"/>
    <w:rsid w:val="001932D8"/>
    <w:rsid w:val="00193A40"/>
    <w:rsid w:val="00193E3E"/>
    <w:rsid w:val="001940ED"/>
    <w:rsid w:val="00195D7F"/>
    <w:rsid w:val="001A20DC"/>
    <w:rsid w:val="001A3200"/>
    <w:rsid w:val="001A38BE"/>
    <w:rsid w:val="001A476F"/>
    <w:rsid w:val="001A6049"/>
    <w:rsid w:val="001A6CF2"/>
    <w:rsid w:val="001B1B6A"/>
    <w:rsid w:val="001B3226"/>
    <w:rsid w:val="001B4C9D"/>
    <w:rsid w:val="001B62A4"/>
    <w:rsid w:val="001B708A"/>
    <w:rsid w:val="001B77CE"/>
    <w:rsid w:val="001B7C4A"/>
    <w:rsid w:val="001C3795"/>
    <w:rsid w:val="001C7EC9"/>
    <w:rsid w:val="001D0DB1"/>
    <w:rsid w:val="001D1A37"/>
    <w:rsid w:val="001D2041"/>
    <w:rsid w:val="001D286A"/>
    <w:rsid w:val="001D77A9"/>
    <w:rsid w:val="001E20B9"/>
    <w:rsid w:val="001E439E"/>
    <w:rsid w:val="001E6EBF"/>
    <w:rsid w:val="001E72DC"/>
    <w:rsid w:val="001E7366"/>
    <w:rsid w:val="001F01F9"/>
    <w:rsid w:val="001F1047"/>
    <w:rsid w:val="001F36BD"/>
    <w:rsid w:val="001F496D"/>
    <w:rsid w:val="001F6240"/>
    <w:rsid w:val="00201351"/>
    <w:rsid w:val="00204FB5"/>
    <w:rsid w:val="00207143"/>
    <w:rsid w:val="002073ED"/>
    <w:rsid w:val="002109E2"/>
    <w:rsid w:val="0021403B"/>
    <w:rsid w:val="002148A1"/>
    <w:rsid w:val="00217145"/>
    <w:rsid w:val="00217FC5"/>
    <w:rsid w:val="0022042F"/>
    <w:rsid w:val="00231179"/>
    <w:rsid w:val="00231295"/>
    <w:rsid w:val="00232296"/>
    <w:rsid w:val="00233C02"/>
    <w:rsid w:val="00235AA7"/>
    <w:rsid w:val="0023705A"/>
    <w:rsid w:val="002379C5"/>
    <w:rsid w:val="00240DD5"/>
    <w:rsid w:val="002417E1"/>
    <w:rsid w:val="00243530"/>
    <w:rsid w:val="0024390E"/>
    <w:rsid w:val="0024511F"/>
    <w:rsid w:val="002456EF"/>
    <w:rsid w:val="00252177"/>
    <w:rsid w:val="00253D6A"/>
    <w:rsid w:val="00254600"/>
    <w:rsid w:val="002558E1"/>
    <w:rsid w:val="0025693F"/>
    <w:rsid w:val="002606D9"/>
    <w:rsid w:val="00260DBF"/>
    <w:rsid w:val="00261C1E"/>
    <w:rsid w:val="00267B0C"/>
    <w:rsid w:val="00271479"/>
    <w:rsid w:val="00271BAF"/>
    <w:rsid w:val="00273871"/>
    <w:rsid w:val="002740C0"/>
    <w:rsid w:val="00275ACE"/>
    <w:rsid w:val="002775F1"/>
    <w:rsid w:val="00282B84"/>
    <w:rsid w:val="00284B8F"/>
    <w:rsid w:val="00290A4F"/>
    <w:rsid w:val="00291236"/>
    <w:rsid w:val="00291F17"/>
    <w:rsid w:val="0029225D"/>
    <w:rsid w:val="00293B92"/>
    <w:rsid w:val="00293C0A"/>
    <w:rsid w:val="00293C56"/>
    <w:rsid w:val="002948F9"/>
    <w:rsid w:val="00295092"/>
    <w:rsid w:val="002954D4"/>
    <w:rsid w:val="002A19DB"/>
    <w:rsid w:val="002A1CEA"/>
    <w:rsid w:val="002A39AF"/>
    <w:rsid w:val="002A6323"/>
    <w:rsid w:val="002A6F69"/>
    <w:rsid w:val="002B1412"/>
    <w:rsid w:val="002B2D9E"/>
    <w:rsid w:val="002B2F8F"/>
    <w:rsid w:val="002B3764"/>
    <w:rsid w:val="002B3813"/>
    <w:rsid w:val="002B4994"/>
    <w:rsid w:val="002B5264"/>
    <w:rsid w:val="002C1A1C"/>
    <w:rsid w:val="002C4133"/>
    <w:rsid w:val="002C5EA0"/>
    <w:rsid w:val="002C635D"/>
    <w:rsid w:val="002C6955"/>
    <w:rsid w:val="002D3396"/>
    <w:rsid w:val="002D35CA"/>
    <w:rsid w:val="002D50C9"/>
    <w:rsid w:val="002D51D6"/>
    <w:rsid w:val="002D5A00"/>
    <w:rsid w:val="002D627E"/>
    <w:rsid w:val="002D76E5"/>
    <w:rsid w:val="002D7A04"/>
    <w:rsid w:val="002E1948"/>
    <w:rsid w:val="002F1EC4"/>
    <w:rsid w:val="002F1FB6"/>
    <w:rsid w:val="002F2F99"/>
    <w:rsid w:val="002F574E"/>
    <w:rsid w:val="003006DA"/>
    <w:rsid w:val="003015DA"/>
    <w:rsid w:val="00301C8D"/>
    <w:rsid w:val="00304A23"/>
    <w:rsid w:val="0030719F"/>
    <w:rsid w:val="00310F51"/>
    <w:rsid w:val="0031261C"/>
    <w:rsid w:val="00312BE7"/>
    <w:rsid w:val="003152A2"/>
    <w:rsid w:val="003153C6"/>
    <w:rsid w:val="003167D1"/>
    <w:rsid w:val="0031718D"/>
    <w:rsid w:val="00317687"/>
    <w:rsid w:val="00324694"/>
    <w:rsid w:val="00324D3D"/>
    <w:rsid w:val="00325E00"/>
    <w:rsid w:val="00325F9A"/>
    <w:rsid w:val="0032602E"/>
    <w:rsid w:val="00326084"/>
    <w:rsid w:val="003261B0"/>
    <w:rsid w:val="00326473"/>
    <w:rsid w:val="003323AA"/>
    <w:rsid w:val="0033254D"/>
    <w:rsid w:val="00334A4C"/>
    <w:rsid w:val="003360CF"/>
    <w:rsid w:val="00337F44"/>
    <w:rsid w:val="00340708"/>
    <w:rsid w:val="00341227"/>
    <w:rsid w:val="003414CE"/>
    <w:rsid w:val="00341EA8"/>
    <w:rsid w:val="00346AAC"/>
    <w:rsid w:val="00352EF5"/>
    <w:rsid w:val="003530E8"/>
    <w:rsid w:val="003564D7"/>
    <w:rsid w:val="00356759"/>
    <w:rsid w:val="0035678A"/>
    <w:rsid w:val="00356C15"/>
    <w:rsid w:val="00364359"/>
    <w:rsid w:val="00364A37"/>
    <w:rsid w:val="00366204"/>
    <w:rsid w:val="00366283"/>
    <w:rsid w:val="00372824"/>
    <w:rsid w:val="00374D7E"/>
    <w:rsid w:val="00374E3D"/>
    <w:rsid w:val="0037593B"/>
    <w:rsid w:val="00375D4C"/>
    <w:rsid w:val="003774BA"/>
    <w:rsid w:val="003778B1"/>
    <w:rsid w:val="00380B03"/>
    <w:rsid w:val="00381480"/>
    <w:rsid w:val="00382647"/>
    <w:rsid w:val="00383B9A"/>
    <w:rsid w:val="00383CDA"/>
    <w:rsid w:val="00384685"/>
    <w:rsid w:val="003854B0"/>
    <w:rsid w:val="00385F3D"/>
    <w:rsid w:val="00386F69"/>
    <w:rsid w:val="00387B19"/>
    <w:rsid w:val="003903FE"/>
    <w:rsid w:val="003929CE"/>
    <w:rsid w:val="00392C8A"/>
    <w:rsid w:val="00395BAC"/>
    <w:rsid w:val="00397B90"/>
    <w:rsid w:val="003A0BEA"/>
    <w:rsid w:val="003A17C7"/>
    <w:rsid w:val="003A20F4"/>
    <w:rsid w:val="003A48D0"/>
    <w:rsid w:val="003A4F50"/>
    <w:rsid w:val="003A5739"/>
    <w:rsid w:val="003A6385"/>
    <w:rsid w:val="003A64B5"/>
    <w:rsid w:val="003B2FA5"/>
    <w:rsid w:val="003B37E1"/>
    <w:rsid w:val="003B39F0"/>
    <w:rsid w:val="003B515C"/>
    <w:rsid w:val="003B569E"/>
    <w:rsid w:val="003B5ACD"/>
    <w:rsid w:val="003B745D"/>
    <w:rsid w:val="003C00BC"/>
    <w:rsid w:val="003C1E5E"/>
    <w:rsid w:val="003C2877"/>
    <w:rsid w:val="003C3FCC"/>
    <w:rsid w:val="003C52F1"/>
    <w:rsid w:val="003D1AED"/>
    <w:rsid w:val="003D2072"/>
    <w:rsid w:val="003D3F52"/>
    <w:rsid w:val="003D4643"/>
    <w:rsid w:val="003D497A"/>
    <w:rsid w:val="003D5B56"/>
    <w:rsid w:val="003D71C7"/>
    <w:rsid w:val="003E08CB"/>
    <w:rsid w:val="003E24EB"/>
    <w:rsid w:val="003E6BF5"/>
    <w:rsid w:val="003F20F3"/>
    <w:rsid w:val="003F277F"/>
    <w:rsid w:val="003F5027"/>
    <w:rsid w:val="00400CDA"/>
    <w:rsid w:val="004045E3"/>
    <w:rsid w:val="0040489E"/>
    <w:rsid w:val="00404BD2"/>
    <w:rsid w:val="0040663C"/>
    <w:rsid w:val="004067D7"/>
    <w:rsid w:val="00410E89"/>
    <w:rsid w:val="004112A5"/>
    <w:rsid w:val="004112FE"/>
    <w:rsid w:val="004115E9"/>
    <w:rsid w:val="004120D7"/>
    <w:rsid w:val="004133C8"/>
    <w:rsid w:val="00413F6D"/>
    <w:rsid w:val="00416BF3"/>
    <w:rsid w:val="004202DF"/>
    <w:rsid w:val="00420E14"/>
    <w:rsid w:val="00422831"/>
    <w:rsid w:val="00424680"/>
    <w:rsid w:val="004260DC"/>
    <w:rsid w:val="00427B0B"/>
    <w:rsid w:val="00430F26"/>
    <w:rsid w:val="00432D9B"/>
    <w:rsid w:val="00433AF4"/>
    <w:rsid w:val="00434CDB"/>
    <w:rsid w:val="0043652C"/>
    <w:rsid w:val="0043758A"/>
    <w:rsid w:val="00437D68"/>
    <w:rsid w:val="00441DE1"/>
    <w:rsid w:val="00441E9B"/>
    <w:rsid w:val="004425A9"/>
    <w:rsid w:val="00442FC6"/>
    <w:rsid w:val="00443BE0"/>
    <w:rsid w:val="00444767"/>
    <w:rsid w:val="00444796"/>
    <w:rsid w:val="0044484F"/>
    <w:rsid w:val="00444F7F"/>
    <w:rsid w:val="004450C8"/>
    <w:rsid w:val="0044571E"/>
    <w:rsid w:val="004477B3"/>
    <w:rsid w:val="00447BF5"/>
    <w:rsid w:val="004500DF"/>
    <w:rsid w:val="004538E8"/>
    <w:rsid w:val="00454A23"/>
    <w:rsid w:val="00454A9C"/>
    <w:rsid w:val="00461FC9"/>
    <w:rsid w:val="004633C8"/>
    <w:rsid w:val="00463826"/>
    <w:rsid w:val="004648E4"/>
    <w:rsid w:val="004649F5"/>
    <w:rsid w:val="00466259"/>
    <w:rsid w:val="00467C12"/>
    <w:rsid w:val="0047098C"/>
    <w:rsid w:val="00471507"/>
    <w:rsid w:val="00473F15"/>
    <w:rsid w:val="004763AB"/>
    <w:rsid w:val="00477778"/>
    <w:rsid w:val="00477B8A"/>
    <w:rsid w:val="004825FB"/>
    <w:rsid w:val="00482DC7"/>
    <w:rsid w:val="00482E7C"/>
    <w:rsid w:val="0048374C"/>
    <w:rsid w:val="0048492F"/>
    <w:rsid w:val="00484C79"/>
    <w:rsid w:val="00486849"/>
    <w:rsid w:val="00486B89"/>
    <w:rsid w:val="00487433"/>
    <w:rsid w:val="00491401"/>
    <w:rsid w:val="00491571"/>
    <w:rsid w:val="00492519"/>
    <w:rsid w:val="004932D9"/>
    <w:rsid w:val="00496856"/>
    <w:rsid w:val="00496B49"/>
    <w:rsid w:val="00497451"/>
    <w:rsid w:val="00497F37"/>
    <w:rsid w:val="004A002E"/>
    <w:rsid w:val="004A0ACB"/>
    <w:rsid w:val="004A1F0A"/>
    <w:rsid w:val="004A4AB2"/>
    <w:rsid w:val="004A5DAA"/>
    <w:rsid w:val="004A65DD"/>
    <w:rsid w:val="004B024E"/>
    <w:rsid w:val="004B0361"/>
    <w:rsid w:val="004B03B2"/>
    <w:rsid w:val="004B063F"/>
    <w:rsid w:val="004B18D1"/>
    <w:rsid w:val="004B292D"/>
    <w:rsid w:val="004B3F58"/>
    <w:rsid w:val="004B622A"/>
    <w:rsid w:val="004B65A7"/>
    <w:rsid w:val="004C0319"/>
    <w:rsid w:val="004C3BD1"/>
    <w:rsid w:val="004C4428"/>
    <w:rsid w:val="004C4726"/>
    <w:rsid w:val="004C5462"/>
    <w:rsid w:val="004C56CB"/>
    <w:rsid w:val="004C7273"/>
    <w:rsid w:val="004C773B"/>
    <w:rsid w:val="004D0418"/>
    <w:rsid w:val="004D0699"/>
    <w:rsid w:val="004D1E86"/>
    <w:rsid w:val="004D4F37"/>
    <w:rsid w:val="004D5B1F"/>
    <w:rsid w:val="004E4083"/>
    <w:rsid w:val="004E560C"/>
    <w:rsid w:val="004E5B7E"/>
    <w:rsid w:val="004F1BDA"/>
    <w:rsid w:val="004F36CB"/>
    <w:rsid w:val="0050034B"/>
    <w:rsid w:val="005005C3"/>
    <w:rsid w:val="00500BCE"/>
    <w:rsid w:val="0050162E"/>
    <w:rsid w:val="0050451D"/>
    <w:rsid w:val="00504C46"/>
    <w:rsid w:val="00507597"/>
    <w:rsid w:val="00512145"/>
    <w:rsid w:val="00512201"/>
    <w:rsid w:val="0051246B"/>
    <w:rsid w:val="00513E1F"/>
    <w:rsid w:val="0051445C"/>
    <w:rsid w:val="00514937"/>
    <w:rsid w:val="00515DAA"/>
    <w:rsid w:val="00521300"/>
    <w:rsid w:val="00521E93"/>
    <w:rsid w:val="005263EF"/>
    <w:rsid w:val="00526BDD"/>
    <w:rsid w:val="00526C29"/>
    <w:rsid w:val="00526D2C"/>
    <w:rsid w:val="00530F03"/>
    <w:rsid w:val="005329E1"/>
    <w:rsid w:val="00533851"/>
    <w:rsid w:val="005353B3"/>
    <w:rsid w:val="00535B26"/>
    <w:rsid w:val="00536485"/>
    <w:rsid w:val="005367B2"/>
    <w:rsid w:val="00541CB9"/>
    <w:rsid w:val="005420EE"/>
    <w:rsid w:val="0054513E"/>
    <w:rsid w:val="005464B5"/>
    <w:rsid w:val="00547141"/>
    <w:rsid w:val="00547415"/>
    <w:rsid w:val="005478B5"/>
    <w:rsid w:val="00547BE0"/>
    <w:rsid w:val="0055028C"/>
    <w:rsid w:val="00552B4A"/>
    <w:rsid w:val="005548F9"/>
    <w:rsid w:val="00554A64"/>
    <w:rsid w:val="00555C8A"/>
    <w:rsid w:val="00555D05"/>
    <w:rsid w:val="005620DD"/>
    <w:rsid w:val="00563F95"/>
    <w:rsid w:val="005646D9"/>
    <w:rsid w:val="00564748"/>
    <w:rsid w:val="00566959"/>
    <w:rsid w:val="00566DD5"/>
    <w:rsid w:val="00572866"/>
    <w:rsid w:val="00572E02"/>
    <w:rsid w:val="00575D0C"/>
    <w:rsid w:val="00581506"/>
    <w:rsid w:val="00581AE7"/>
    <w:rsid w:val="00581B02"/>
    <w:rsid w:val="0058276F"/>
    <w:rsid w:val="005840F3"/>
    <w:rsid w:val="005875C2"/>
    <w:rsid w:val="00591C67"/>
    <w:rsid w:val="0059295F"/>
    <w:rsid w:val="005931C0"/>
    <w:rsid w:val="00594506"/>
    <w:rsid w:val="005954BF"/>
    <w:rsid w:val="005977CB"/>
    <w:rsid w:val="005A002C"/>
    <w:rsid w:val="005A0B72"/>
    <w:rsid w:val="005A2C10"/>
    <w:rsid w:val="005A53E5"/>
    <w:rsid w:val="005B01AA"/>
    <w:rsid w:val="005B0FDD"/>
    <w:rsid w:val="005B2721"/>
    <w:rsid w:val="005B39C6"/>
    <w:rsid w:val="005C0E6F"/>
    <w:rsid w:val="005C27AD"/>
    <w:rsid w:val="005C5C92"/>
    <w:rsid w:val="005C6E33"/>
    <w:rsid w:val="005C7418"/>
    <w:rsid w:val="005C7B0D"/>
    <w:rsid w:val="005D45D0"/>
    <w:rsid w:val="005D4BA4"/>
    <w:rsid w:val="005D54BE"/>
    <w:rsid w:val="005D56CF"/>
    <w:rsid w:val="005D7DFD"/>
    <w:rsid w:val="005E0609"/>
    <w:rsid w:val="005E325E"/>
    <w:rsid w:val="005E4475"/>
    <w:rsid w:val="005E5A4C"/>
    <w:rsid w:val="005E6423"/>
    <w:rsid w:val="005E73C0"/>
    <w:rsid w:val="005E7F2B"/>
    <w:rsid w:val="005F2489"/>
    <w:rsid w:val="005F2F82"/>
    <w:rsid w:val="005F5C60"/>
    <w:rsid w:val="005F6B8C"/>
    <w:rsid w:val="005F742F"/>
    <w:rsid w:val="005F76E7"/>
    <w:rsid w:val="006007C3"/>
    <w:rsid w:val="00601A4D"/>
    <w:rsid w:val="00602373"/>
    <w:rsid w:val="00602374"/>
    <w:rsid w:val="006029D2"/>
    <w:rsid w:val="00603359"/>
    <w:rsid w:val="00603B6C"/>
    <w:rsid w:val="006057CE"/>
    <w:rsid w:val="00605C54"/>
    <w:rsid w:val="0060678F"/>
    <w:rsid w:val="00607874"/>
    <w:rsid w:val="00607CA6"/>
    <w:rsid w:val="006102FB"/>
    <w:rsid w:val="006113C7"/>
    <w:rsid w:val="00611507"/>
    <w:rsid w:val="00611980"/>
    <w:rsid w:val="00612444"/>
    <w:rsid w:val="00614AC7"/>
    <w:rsid w:val="00614CAB"/>
    <w:rsid w:val="00615397"/>
    <w:rsid w:val="006154EB"/>
    <w:rsid w:val="00615CD1"/>
    <w:rsid w:val="0061615E"/>
    <w:rsid w:val="006164E1"/>
    <w:rsid w:val="00616899"/>
    <w:rsid w:val="00617B55"/>
    <w:rsid w:val="00617B6A"/>
    <w:rsid w:val="00621C3D"/>
    <w:rsid w:val="006256FE"/>
    <w:rsid w:val="00625C0C"/>
    <w:rsid w:val="00625DF6"/>
    <w:rsid w:val="00627D00"/>
    <w:rsid w:val="00630021"/>
    <w:rsid w:val="006325B7"/>
    <w:rsid w:val="006411CD"/>
    <w:rsid w:val="006440CE"/>
    <w:rsid w:val="00644FA2"/>
    <w:rsid w:val="0064729D"/>
    <w:rsid w:val="006476B7"/>
    <w:rsid w:val="00651087"/>
    <w:rsid w:val="00652249"/>
    <w:rsid w:val="006522DF"/>
    <w:rsid w:val="00653901"/>
    <w:rsid w:val="00654B1B"/>
    <w:rsid w:val="006552BE"/>
    <w:rsid w:val="00656286"/>
    <w:rsid w:val="00657411"/>
    <w:rsid w:val="00657A59"/>
    <w:rsid w:val="00661C23"/>
    <w:rsid w:val="00667B36"/>
    <w:rsid w:val="00670134"/>
    <w:rsid w:val="00670AC1"/>
    <w:rsid w:val="00672FF9"/>
    <w:rsid w:val="00673653"/>
    <w:rsid w:val="00674DD5"/>
    <w:rsid w:val="00684C37"/>
    <w:rsid w:val="006864E9"/>
    <w:rsid w:val="00687D10"/>
    <w:rsid w:val="00690BB3"/>
    <w:rsid w:val="0069346E"/>
    <w:rsid w:val="00696D9C"/>
    <w:rsid w:val="00697B6E"/>
    <w:rsid w:val="006A08D0"/>
    <w:rsid w:val="006A4888"/>
    <w:rsid w:val="006A6123"/>
    <w:rsid w:val="006A7687"/>
    <w:rsid w:val="006B0D56"/>
    <w:rsid w:val="006B118B"/>
    <w:rsid w:val="006B583C"/>
    <w:rsid w:val="006B7180"/>
    <w:rsid w:val="006C0122"/>
    <w:rsid w:val="006C1DE2"/>
    <w:rsid w:val="006C581B"/>
    <w:rsid w:val="006C6ECD"/>
    <w:rsid w:val="006D59F0"/>
    <w:rsid w:val="006D716A"/>
    <w:rsid w:val="006E06B7"/>
    <w:rsid w:val="006E150E"/>
    <w:rsid w:val="006E254B"/>
    <w:rsid w:val="006E2861"/>
    <w:rsid w:val="006E30C1"/>
    <w:rsid w:val="006E3EEE"/>
    <w:rsid w:val="006E5461"/>
    <w:rsid w:val="006E5C88"/>
    <w:rsid w:val="006F2713"/>
    <w:rsid w:val="006F3738"/>
    <w:rsid w:val="006F4885"/>
    <w:rsid w:val="006F512D"/>
    <w:rsid w:val="006F5657"/>
    <w:rsid w:val="00700E01"/>
    <w:rsid w:val="0070167E"/>
    <w:rsid w:val="00701F06"/>
    <w:rsid w:val="0070326F"/>
    <w:rsid w:val="00704290"/>
    <w:rsid w:val="007057CC"/>
    <w:rsid w:val="00706535"/>
    <w:rsid w:val="00707DFD"/>
    <w:rsid w:val="007106A4"/>
    <w:rsid w:val="0071250E"/>
    <w:rsid w:val="00713536"/>
    <w:rsid w:val="0071367A"/>
    <w:rsid w:val="00715388"/>
    <w:rsid w:val="00715E42"/>
    <w:rsid w:val="00717BC6"/>
    <w:rsid w:val="00722754"/>
    <w:rsid w:val="0072478D"/>
    <w:rsid w:val="00724C37"/>
    <w:rsid w:val="00725EC8"/>
    <w:rsid w:val="00732981"/>
    <w:rsid w:val="00733688"/>
    <w:rsid w:val="007346FA"/>
    <w:rsid w:val="00734FEB"/>
    <w:rsid w:val="00736EC0"/>
    <w:rsid w:val="00737768"/>
    <w:rsid w:val="00737957"/>
    <w:rsid w:val="00742A3B"/>
    <w:rsid w:val="00742C1B"/>
    <w:rsid w:val="00744B49"/>
    <w:rsid w:val="007469B5"/>
    <w:rsid w:val="00751BC8"/>
    <w:rsid w:val="007520D6"/>
    <w:rsid w:val="0076053C"/>
    <w:rsid w:val="00760702"/>
    <w:rsid w:val="00760FCD"/>
    <w:rsid w:val="0076237C"/>
    <w:rsid w:val="00763B20"/>
    <w:rsid w:val="007647CC"/>
    <w:rsid w:val="00764EAF"/>
    <w:rsid w:val="00770481"/>
    <w:rsid w:val="00771303"/>
    <w:rsid w:val="007718FB"/>
    <w:rsid w:val="00771ED3"/>
    <w:rsid w:val="00772F1E"/>
    <w:rsid w:val="0077320A"/>
    <w:rsid w:val="00775E13"/>
    <w:rsid w:val="0078081E"/>
    <w:rsid w:val="0078093D"/>
    <w:rsid w:val="00781665"/>
    <w:rsid w:val="007847BC"/>
    <w:rsid w:val="00784BDD"/>
    <w:rsid w:val="0078736C"/>
    <w:rsid w:val="0079076F"/>
    <w:rsid w:val="00790E72"/>
    <w:rsid w:val="00791919"/>
    <w:rsid w:val="00792125"/>
    <w:rsid w:val="00795C09"/>
    <w:rsid w:val="00797F68"/>
    <w:rsid w:val="007A0B42"/>
    <w:rsid w:val="007A0FEB"/>
    <w:rsid w:val="007A11D6"/>
    <w:rsid w:val="007A161B"/>
    <w:rsid w:val="007A2056"/>
    <w:rsid w:val="007A271B"/>
    <w:rsid w:val="007A5165"/>
    <w:rsid w:val="007A707D"/>
    <w:rsid w:val="007A78B3"/>
    <w:rsid w:val="007B163E"/>
    <w:rsid w:val="007B2C11"/>
    <w:rsid w:val="007B31B9"/>
    <w:rsid w:val="007B6446"/>
    <w:rsid w:val="007B7948"/>
    <w:rsid w:val="007C10F3"/>
    <w:rsid w:val="007C1E9F"/>
    <w:rsid w:val="007C2B94"/>
    <w:rsid w:val="007C2D6B"/>
    <w:rsid w:val="007C3E35"/>
    <w:rsid w:val="007C4E70"/>
    <w:rsid w:val="007C5BE1"/>
    <w:rsid w:val="007C6209"/>
    <w:rsid w:val="007C715A"/>
    <w:rsid w:val="007C7264"/>
    <w:rsid w:val="007D1280"/>
    <w:rsid w:val="007D188A"/>
    <w:rsid w:val="007D3224"/>
    <w:rsid w:val="007D33B2"/>
    <w:rsid w:val="007D40A4"/>
    <w:rsid w:val="007D4768"/>
    <w:rsid w:val="007D4D55"/>
    <w:rsid w:val="007E0244"/>
    <w:rsid w:val="007E0EA3"/>
    <w:rsid w:val="007E201D"/>
    <w:rsid w:val="007E48BE"/>
    <w:rsid w:val="007F320C"/>
    <w:rsid w:val="007F50F7"/>
    <w:rsid w:val="007F6CEF"/>
    <w:rsid w:val="00801101"/>
    <w:rsid w:val="0080399F"/>
    <w:rsid w:val="00803D13"/>
    <w:rsid w:val="00804880"/>
    <w:rsid w:val="00806946"/>
    <w:rsid w:val="008078D0"/>
    <w:rsid w:val="0081449A"/>
    <w:rsid w:val="00814A78"/>
    <w:rsid w:val="008150D9"/>
    <w:rsid w:val="008157E4"/>
    <w:rsid w:val="008159A9"/>
    <w:rsid w:val="00822DD1"/>
    <w:rsid w:val="008259DB"/>
    <w:rsid w:val="008268B7"/>
    <w:rsid w:val="00835B36"/>
    <w:rsid w:val="00836DEA"/>
    <w:rsid w:val="00841102"/>
    <w:rsid w:val="008412ED"/>
    <w:rsid w:val="00844078"/>
    <w:rsid w:val="00846459"/>
    <w:rsid w:val="00850AD4"/>
    <w:rsid w:val="0085185E"/>
    <w:rsid w:val="008527EE"/>
    <w:rsid w:val="00854141"/>
    <w:rsid w:val="008547C4"/>
    <w:rsid w:val="00860558"/>
    <w:rsid w:val="00860F7E"/>
    <w:rsid w:val="00862743"/>
    <w:rsid w:val="008628B3"/>
    <w:rsid w:val="00863821"/>
    <w:rsid w:val="00865546"/>
    <w:rsid w:val="0086724F"/>
    <w:rsid w:val="00871E3C"/>
    <w:rsid w:val="00873C20"/>
    <w:rsid w:val="00880246"/>
    <w:rsid w:val="00882BD5"/>
    <w:rsid w:val="00882FBB"/>
    <w:rsid w:val="00883B05"/>
    <w:rsid w:val="00885923"/>
    <w:rsid w:val="00886098"/>
    <w:rsid w:val="008870E1"/>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6BA"/>
    <w:rsid w:val="008B7A0A"/>
    <w:rsid w:val="008C373A"/>
    <w:rsid w:val="008C3C4D"/>
    <w:rsid w:val="008C58F7"/>
    <w:rsid w:val="008D1FD8"/>
    <w:rsid w:val="008D2CE4"/>
    <w:rsid w:val="008D480A"/>
    <w:rsid w:val="008D6575"/>
    <w:rsid w:val="008D7F99"/>
    <w:rsid w:val="008E22C3"/>
    <w:rsid w:val="008E2646"/>
    <w:rsid w:val="008E663D"/>
    <w:rsid w:val="008E6B5A"/>
    <w:rsid w:val="008E7508"/>
    <w:rsid w:val="008E7718"/>
    <w:rsid w:val="008F1199"/>
    <w:rsid w:val="008F5C91"/>
    <w:rsid w:val="008F5C93"/>
    <w:rsid w:val="00900853"/>
    <w:rsid w:val="009008F6"/>
    <w:rsid w:val="009034FE"/>
    <w:rsid w:val="00904856"/>
    <w:rsid w:val="00904FC6"/>
    <w:rsid w:val="009056A0"/>
    <w:rsid w:val="00906356"/>
    <w:rsid w:val="00907727"/>
    <w:rsid w:val="0091222F"/>
    <w:rsid w:val="00912CCB"/>
    <w:rsid w:val="009146EA"/>
    <w:rsid w:val="00914B2C"/>
    <w:rsid w:val="009154F9"/>
    <w:rsid w:val="009166E6"/>
    <w:rsid w:val="00916887"/>
    <w:rsid w:val="00921605"/>
    <w:rsid w:val="00922AD7"/>
    <w:rsid w:val="0092520A"/>
    <w:rsid w:val="009276B2"/>
    <w:rsid w:val="00930182"/>
    <w:rsid w:val="00933127"/>
    <w:rsid w:val="009338E2"/>
    <w:rsid w:val="00934416"/>
    <w:rsid w:val="0093504A"/>
    <w:rsid w:val="00936288"/>
    <w:rsid w:val="00936ADB"/>
    <w:rsid w:val="00942736"/>
    <w:rsid w:val="009436DD"/>
    <w:rsid w:val="009452D8"/>
    <w:rsid w:val="009457C2"/>
    <w:rsid w:val="00950059"/>
    <w:rsid w:val="009514EC"/>
    <w:rsid w:val="009517F8"/>
    <w:rsid w:val="00955ABC"/>
    <w:rsid w:val="00955BDB"/>
    <w:rsid w:val="00955BE8"/>
    <w:rsid w:val="009569BE"/>
    <w:rsid w:val="009569FF"/>
    <w:rsid w:val="009576A7"/>
    <w:rsid w:val="00962FB7"/>
    <w:rsid w:val="00967210"/>
    <w:rsid w:val="00967C46"/>
    <w:rsid w:val="0097151D"/>
    <w:rsid w:val="00974A3C"/>
    <w:rsid w:val="009755A4"/>
    <w:rsid w:val="00975D81"/>
    <w:rsid w:val="00977D20"/>
    <w:rsid w:val="0098028D"/>
    <w:rsid w:val="009813BE"/>
    <w:rsid w:val="00983866"/>
    <w:rsid w:val="00990C2F"/>
    <w:rsid w:val="00990ED5"/>
    <w:rsid w:val="00991293"/>
    <w:rsid w:val="00997130"/>
    <w:rsid w:val="0099747F"/>
    <w:rsid w:val="009978BE"/>
    <w:rsid w:val="00997BB8"/>
    <w:rsid w:val="009A0101"/>
    <w:rsid w:val="009A0691"/>
    <w:rsid w:val="009A0E8B"/>
    <w:rsid w:val="009A235B"/>
    <w:rsid w:val="009A334D"/>
    <w:rsid w:val="009A43DC"/>
    <w:rsid w:val="009A66D0"/>
    <w:rsid w:val="009B29F7"/>
    <w:rsid w:val="009B37B0"/>
    <w:rsid w:val="009B54EB"/>
    <w:rsid w:val="009B558E"/>
    <w:rsid w:val="009B709D"/>
    <w:rsid w:val="009C0334"/>
    <w:rsid w:val="009C06F6"/>
    <w:rsid w:val="009C090A"/>
    <w:rsid w:val="009C1CA9"/>
    <w:rsid w:val="009C32FF"/>
    <w:rsid w:val="009C6859"/>
    <w:rsid w:val="009C6B56"/>
    <w:rsid w:val="009C72C6"/>
    <w:rsid w:val="009C7C54"/>
    <w:rsid w:val="009D0557"/>
    <w:rsid w:val="009D0E4B"/>
    <w:rsid w:val="009D1A9B"/>
    <w:rsid w:val="009D2071"/>
    <w:rsid w:val="009D2EEB"/>
    <w:rsid w:val="009D3BA6"/>
    <w:rsid w:val="009D59DA"/>
    <w:rsid w:val="009D7656"/>
    <w:rsid w:val="009D7662"/>
    <w:rsid w:val="009E04F0"/>
    <w:rsid w:val="009E17BC"/>
    <w:rsid w:val="009E21E6"/>
    <w:rsid w:val="009E234E"/>
    <w:rsid w:val="009E5000"/>
    <w:rsid w:val="009E5369"/>
    <w:rsid w:val="009E74C6"/>
    <w:rsid w:val="009F019F"/>
    <w:rsid w:val="009F0BB1"/>
    <w:rsid w:val="009F2281"/>
    <w:rsid w:val="009F2579"/>
    <w:rsid w:val="009F4003"/>
    <w:rsid w:val="009F45BF"/>
    <w:rsid w:val="009F5729"/>
    <w:rsid w:val="009F5832"/>
    <w:rsid w:val="009F6430"/>
    <w:rsid w:val="009F70A0"/>
    <w:rsid w:val="009F74A7"/>
    <w:rsid w:val="00A00D8F"/>
    <w:rsid w:val="00A04A8C"/>
    <w:rsid w:val="00A052CC"/>
    <w:rsid w:val="00A06137"/>
    <w:rsid w:val="00A06466"/>
    <w:rsid w:val="00A06C6F"/>
    <w:rsid w:val="00A103D6"/>
    <w:rsid w:val="00A129D2"/>
    <w:rsid w:val="00A12DB0"/>
    <w:rsid w:val="00A1699C"/>
    <w:rsid w:val="00A16DA3"/>
    <w:rsid w:val="00A20205"/>
    <w:rsid w:val="00A20A82"/>
    <w:rsid w:val="00A20B3A"/>
    <w:rsid w:val="00A21671"/>
    <w:rsid w:val="00A34068"/>
    <w:rsid w:val="00A36FE9"/>
    <w:rsid w:val="00A41BF1"/>
    <w:rsid w:val="00A4330D"/>
    <w:rsid w:val="00A44A48"/>
    <w:rsid w:val="00A452BA"/>
    <w:rsid w:val="00A45A21"/>
    <w:rsid w:val="00A46FA1"/>
    <w:rsid w:val="00A52F41"/>
    <w:rsid w:val="00A541D0"/>
    <w:rsid w:val="00A553CD"/>
    <w:rsid w:val="00A56B11"/>
    <w:rsid w:val="00A60379"/>
    <w:rsid w:val="00A61796"/>
    <w:rsid w:val="00A638FB"/>
    <w:rsid w:val="00A64EFB"/>
    <w:rsid w:val="00A66B29"/>
    <w:rsid w:val="00A7047F"/>
    <w:rsid w:val="00A711BD"/>
    <w:rsid w:val="00A711F1"/>
    <w:rsid w:val="00A718A9"/>
    <w:rsid w:val="00A770F7"/>
    <w:rsid w:val="00A810AF"/>
    <w:rsid w:val="00A813A3"/>
    <w:rsid w:val="00A81521"/>
    <w:rsid w:val="00A83A0C"/>
    <w:rsid w:val="00A84C86"/>
    <w:rsid w:val="00A84F97"/>
    <w:rsid w:val="00A9209E"/>
    <w:rsid w:val="00A94EAC"/>
    <w:rsid w:val="00A97142"/>
    <w:rsid w:val="00AA323D"/>
    <w:rsid w:val="00AA3B89"/>
    <w:rsid w:val="00AA4C5C"/>
    <w:rsid w:val="00AA5F89"/>
    <w:rsid w:val="00AA6488"/>
    <w:rsid w:val="00AB000A"/>
    <w:rsid w:val="00AB1292"/>
    <w:rsid w:val="00AB2EEB"/>
    <w:rsid w:val="00AB4185"/>
    <w:rsid w:val="00AB4567"/>
    <w:rsid w:val="00AB540D"/>
    <w:rsid w:val="00AB707B"/>
    <w:rsid w:val="00AB712B"/>
    <w:rsid w:val="00AC29BB"/>
    <w:rsid w:val="00AC3BF7"/>
    <w:rsid w:val="00AC429E"/>
    <w:rsid w:val="00AC7B57"/>
    <w:rsid w:val="00AD0144"/>
    <w:rsid w:val="00AE006D"/>
    <w:rsid w:val="00AE19B2"/>
    <w:rsid w:val="00AE586B"/>
    <w:rsid w:val="00AE7576"/>
    <w:rsid w:val="00AF0A3A"/>
    <w:rsid w:val="00AF1A2E"/>
    <w:rsid w:val="00AF3B13"/>
    <w:rsid w:val="00AF53E0"/>
    <w:rsid w:val="00B00399"/>
    <w:rsid w:val="00B01F73"/>
    <w:rsid w:val="00B02D3C"/>
    <w:rsid w:val="00B03288"/>
    <w:rsid w:val="00B0572E"/>
    <w:rsid w:val="00B10084"/>
    <w:rsid w:val="00B1060D"/>
    <w:rsid w:val="00B13EA8"/>
    <w:rsid w:val="00B15005"/>
    <w:rsid w:val="00B15D36"/>
    <w:rsid w:val="00B16246"/>
    <w:rsid w:val="00B20AEF"/>
    <w:rsid w:val="00B20DE0"/>
    <w:rsid w:val="00B20E8C"/>
    <w:rsid w:val="00B22E20"/>
    <w:rsid w:val="00B2367D"/>
    <w:rsid w:val="00B2490B"/>
    <w:rsid w:val="00B3089E"/>
    <w:rsid w:val="00B34966"/>
    <w:rsid w:val="00B4297D"/>
    <w:rsid w:val="00B43220"/>
    <w:rsid w:val="00B4529C"/>
    <w:rsid w:val="00B5013D"/>
    <w:rsid w:val="00B5072A"/>
    <w:rsid w:val="00B510EF"/>
    <w:rsid w:val="00B52321"/>
    <w:rsid w:val="00B55C15"/>
    <w:rsid w:val="00B56877"/>
    <w:rsid w:val="00B56BEB"/>
    <w:rsid w:val="00B600E7"/>
    <w:rsid w:val="00B6061D"/>
    <w:rsid w:val="00B641FF"/>
    <w:rsid w:val="00B66712"/>
    <w:rsid w:val="00B66910"/>
    <w:rsid w:val="00B67F1D"/>
    <w:rsid w:val="00B7211D"/>
    <w:rsid w:val="00B756F8"/>
    <w:rsid w:val="00B7645D"/>
    <w:rsid w:val="00B77748"/>
    <w:rsid w:val="00B806DA"/>
    <w:rsid w:val="00B80939"/>
    <w:rsid w:val="00B80B4F"/>
    <w:rsid w:val="00B81D56"/>
    <w:rsid w:val="00B82093"/>
    <w:rsid w:val="00B8349C"/>
    <w:rsid w:val="00B86DE8"/>
    <w:rsid w:val="00B86F2B"/>
    <w:rsid w:val="00B90482"/>
    <w:rsid w:val="00B908B3"/>
    <w:rsid w:val="00B90B82"/>
    <w:rsid w:val="00B92BBF"/>
    <w:rsid w:val="00B92CAD"/>
    <w:rsid w:val="00B932D8"/>
    <w:rsid w:val="00B94F50"/>
    <w:rsid w:val="00B968A1"/>
    <w:rsid w:val="00B97886"/>
    <w:rsid w:val="00BA0542"/>
    <w:rsid w:val="00BA08A1"/>
    <w:rsid w:val="00BA2537"/>
    <w:rsid w:val="00BA2545"/>
    <w:rsid w:val="00BA2AA7"/>
    <w:rsid w:val="00BA3662"/>
    <w:rsid w:val="00BA57B4"/>
    <w:rsid w:val="00BB5E31"/>
    <w:rsid w:val="00BB6972"/>
    <w:rsid w:val="00BB698A"/>
    <w:rsid w:val="00BB7899"/>
    <w:rsid w:val="00BC092D"/>
    <w:rsid w:val="00BC35D6"/>
    <w:rsid w:val="00BC6CC7"/>
    <w:rsid w:val="00BD334A"/>
    <w:rsid w:val="00BD52E6"/>
    <w:rsid w:val="00BD6106"/>
    <w:rsid w:val="00BE2178"/>
    <w:rsid w:val="00BE3DB3"/>
    <w:rsid w:val="00BE5317"/>
    <w:rsid w:val="00BE5D92"/>
    <w:rsid w:val="00BE7974"/>
    <w:rsid w:val="00BF0C0C"/>
    <w:rsid w:val="00BF1796"/>
    <w:rsid w:val="00BF2C09"/>
    <w:rsid w:val="00BF3422"/>
    <w:rsid w:val="00BF4680"/>
    <w:rsid w:val="00BF75BA"/>
    <w:rsid w:val="00C0069A"/>
    <w:rsid w:val="00C00FE3"/>
    <w:rsid w:val="00C0211F"/>
    <w:rsid w:val="00C02B68"/>
    <w:rsid w:val="00C03243"/>
    <w:rsid w:val="00C05AEA"/>
    <w:rsid w:val="00C06801"/>
    <w:rsid w:val="00C0707D"/>
    <w:rsid w:val="00C1113C"/>
    <w:rsid w:val="00C11502"/>
    <w:rsid w:val="00C1293B"/>
    <w:rsid w:val="00C132B3"/>
    <w:rsid w:val="00C14C5B"/>
    <w:rsid w:val="00C152AF"/>
    <w:rsid w:val="00C16859"/>
    <w:rsid w:val="00C20DDC"/>
    <w:rsid w:val="00C21E9D"/>
    <w:rsid w:val="00C221EE"/>
    <w:rsid w:val="00C23461"/>
    <w:rsid w:val="00C25892"/>
    <w:rsid w:val="00C267A3"/>
    <w:rsid w:val="00C269A9"/>
    <w:rsid w:val="00C2758C"/>
    <w:rsid w:val="00C32A3D"/>
    <w:rsid w:val="00C32C0E"/>
    <w:rsid w:val="00C33A46"/>
    <w:rsid w:val="00C3475F"/>
    <w:rsid w:val="00C35B24"/>
    <w:rsid w:val="00C36080"/>
    <w:rsid w:val="00C41896"/>
    <w:rsid w:val="00C44FA2"/>
    <w:rsid w:val="00C4529E"/>
    <w:rsid w:val="00C453AE"/>
    <w:rsid w:val="00C456E6"/>
    <w:rsid w:val="00C4728B"/>
    <w:rsid w:val="00C50152"/>
    <w:rsid w:val="00C5108B"/>
    <w:rsid w:val="00C5255C"/>
    <w:rsid w:val="00C5757F"/>
    <w:rsid w:val="00C604FD"/>
    <w:rsid w:val="00C6073E"/>
    <w:rsid w:val="00C63250"/>
    <w:rsid w:val="00C651D2"/>
    <w:rsid w:val="00C65B78"/>
    <w:rsid w:val="00C65FEB"/>
    <w:rsid w:val="00C7029A"/>
    <w:rsid w:val="00C746CE"/>
    <w:rsid w:val="00C74C65"/>
    <w:rsid w:val="00C75D23"/>
    <w:rsid w:val="00C76ABE"/>
    <w:rsid w:val="00C8016F"/>
    <w:rsid w:val="00C80BC3"/>
    <w:rsid w:val="00C81F8C"/>
    <w:rsid w:val="00C82AE9"/>
    <w:rsid w:val="00C85BE8"/>
    <w:rsid w:val="00C90707"/>
    <w:rsid w:val="00C92D98"/>
    <w:rsid w:val="00C93A15"/>
    <w:rsid w:val="00C9671C"/>
    <w:rsid w:val="00CA0EEC"/>
    <w:rsid w:val="00CA17E5"/>
    <w:rsid w:val="00CA2D49"/>
    <w:rsid w:val="00CA5A2B"/>
    <w:rsid w:val="00CA71AE"/>
    <w:rsid w:val="00CB0A26"/>
    <w:rsid w:val="00CB1E20"/>
    <w:rsid w:val="00CC1DB9"/>
    <w:rsid w:val="00CC277F"/>
    <w:rsid w:val="00CC54D8"/>
    <w:rsid w:val="00CC76F4"/>
    <w:rsid w:val="00CD0154"/>
    <w:rsid w:val="00CD021E"/>
    <w:rsid w:val="00CD04FE"/>
    <w:rsid w:val="00CD06BC"/>
    <w:rsid w:val="00CD1C72"/>
    <w:rsid w:val="00CD1FE8"/>
    <w:rsid w:val="00CD35C9"/>
    <w:rsid w:val="00CD3A69"/>
    <w:rsid w:val="00CD6463"/>
    <w:rsid w:val="00CE1064"/>
    <w:rsid w:val="00CE4A25"/>
    <w:rsid w:val="00CE541F"/>
    <w:rsid w:val="00D0431B"/>
    <w:rsid w:val="00D0749F"/>
    <w:rsid w:val="00D11145"/>
    <w:rsid w:val="00D11B0C"/>
    <w:rsid w:val="00D2021A"/>
    <w:rsid w:val="00D20D2E"/>
    <w:rsid w:val="00D21613"/>
    <w:rsid w:val="00D21E86"/>
    <w:rsid w:val="00D2286E"/>
    <w:rsid w:val="00D2501D"/>
    <w:rsid w:val="00D25D80"/>
    <w:rsid w:val="00D277B5"/>
    <w:rsid w:val="00D30B0D"/>
    <w:rsid w:val="00D34AF1"/>
    <w:rsid w:val="00D36944"/>
    <w:rsid w:val="00D37535"/>
    <w:rsid w:val="00D37541"/>
    <w:rsid w:val="00D42BFF"/>
    <w:rsid w:val="00D445F8"/>
    <w:rsid w:val="00D45FD3"/>
    <w:rsid w:val="00D50143"/>
    <w:rsid w:val="00D5225D"/>
    <w:rsid w:val="00D5339E"/>
    <w:rsid w:val="00D578F2"/>
    <w:rsid w:val="00D60A75"/>
    <w:rsid w:val="00D61466"/>
    <w:rsid w:val="00D620FF"/>
    <w:rsid w:val="00D62547"/>
    <w:rsid w:val="00D635B1"/>
    <w:rsid w:val="00D636F4"/>
    <w:rsid w:val="00D64AFC"/>
    <w:rsid w:val="00D650CA"/>
    <w:rsid w:val="00D65CB2"/>
    <w:rsid w:val="00D70E80"/>
    <w:rsid w:val="00D711A3"/>
    <w:rsid w:val="00D71331"/>
    <w:rsid w:val="00D71540"/>
    <w:rsid w:val="00D7304B"/>
    <w:rsid w:val="00D73779"/>
    <w:rsid w:val="00D7473A"/>
    <w:rsid w:val="00D756AF"/>
    <w:rsid w:val="00D80ED5"/>
    <w:rsid w:val="00D8143B"/>
    <w:rsid w:val="00D82C11"/>
    <w:rsid w:val="00D8761D"/>
    <w:rsid w:val="00D913E1"/>
    <w:rsid w:val="00D91D06"/>
    <w:rsid w:val="00D931BD"/>
    <w:rsid w:val="00D95C40"/>
    <w:rsid w:val="00D96043"/>
    <w:rsid w:val="00DA07C5"/>
    <w:rsid w:val="00DA2AD7"/>
    <w:rsid w:val="00DA2DC8"/>
    <w:rsid w:val="00DA365C"/>
    <w:rsid w:val="00DA3B1D"/>
    <w:rsid w:val="00DA4701"/>
    <w:rsid w:val="00DA52EF"/>
    <w:rsid w:val="00DA7B53"/>
    <w:rsid w:val="00DB304A"/>
    <w:rsid w:val="00DC2D94"/>
    <w:rsid w:val="00DC3AC8"/>
    <w:rsid w:val="00DC3BB4"/>
    <w:rsid w:val="00DC3D03"/>
    <w:rsid w:val="00DC7F76"/>
    <w:rsid w:val="00DD000C"/>
    <w:rsid w:val="00DD0F4C"/>
    <w:rsid w:val="00DD1823"/>
    <w:rsid w:val="00DD2A3F"/>
    <w:rsid w:val="00DD3CF3"/>
    <w:rsid w:val="00DD4977"/>
    <w:rsid w:val="00DD76B6"/>
    <w:rsid w:val="00DE02D0"/>
    <w:rsid w:val="00DE3499"/>
    <w:rsid w:val="00DE5044"/>
    <w:rsid w:val="00DE5558"/>
    <w:rsid w:val="00DE6F24"/>
    <w:rsid w:val="00DE76A9"/>
    <w:rsid w:val="00DF09D0"/>
    <w:rsid w:val="00DF14DD"/>
    <w:rsid w:val="00DF16F6"/>
    <w:rsid w:val="00DF17D3"/>
    <w:rsid w:val="00DF2FAA"/>
    <w:rsid w:val="00DF334B"/>
    <w:rsid w:val="00DF4787"/>
    <w:rsid w:val="00DF4C95"/>
    <w:rsid w:val="00DF586D"/>
    <w:rsid w:val="00DF6C78"/>
    <w:rsid w:val="00E06372"/>
    <w:rsid w:val="00E06503"/>
    <w:rsid w:val="00E06BC1"/>
    <w:rsid w:val="00E07FED"/>
    <w:rsid w:val="00E10D43"/>
    <w:rsid w:val="00E11F5F"/>
    <w:rsid w:val="00E13EF0"/>
    <w:rsid w:val="00E2155E"/>
    <w:rsid w:val="00E22F86"/>
    <w:rsid w:val="00E258DC"/>
    <w:rsid w:val="00E311C9"/>
    <w:rsid w:val="00E322AD"/>
    <w:rsid w:val="00E335C8"/>
    <w:rsid w:val="00E338E0"/>
    <w:rsid w:val="00E346AD"/>
    <w:rsid w:val="00E34814"/>
    <w:rsid w:val="00E35FFA"/>
    <w:rsid w:val="00E36C2E"/>
    <w:rsid w:val="00E36C9C"/>
    <w:rsid w:val="00E37079"/>
    <w:rsid w:val="00E43A88"/>
    <w:rsid w:val="00E462B0"/>
    <w:rsid w:val="00E477A4"/>
    <w:rsid w:val="00E47975"/>
    <w:rsid w:val="00E50E38"/>
    <w:rsid w:val="00E62626"/>
    <w:rsid w:val="00E63442"/>
    <w:rsid w:val="00E6600F"/>
    <w:rsid w:val="00E66B96"/>
    <w:rsid w:val="00E74771"/>
    <w:rsid w:val="00E74B81"/>
    <w:rsid w:val="00E77788"/>
    <w:rsid w:val="00E81568"/>
    <w:rsid w:val="00E85116"/>
    <w:rsid w:val="00E85AFC"/>
    <w:rsid w:val="00E863F2"/>
    <w:rsid w:val="00E91E1A"/>
    <w:rsid w:val="00E931B2"/>
    <w:rsid w:val="00E964D4"/>
    <w:rsid w:val="00E96693"/>
    <w:rsid w:val="00E9784A"/>
    <w:rsid w:val="00E9785E"/>
    <w:rsid w:val="00E97B6C"/>
    <w:rsid w:val="00EA0118"/>
    <w:rsid w:val="00EA1A1A"/>
    <w:rsid w:val="00EA3695"/>
    <w:rsid w:val="00EA4E40"/>
    <w:rsid w:val="00EA666B"/>
    <w:rsid w:val="00EA7752"/>
    <w:rsid w:val="00EA7918"/>
    <w:rsid w:val="00EA7C4A"/>
    <w:rsid w:val="00EB11C6"/>
    <w:rsid w:val="00EB1EEB"/>
    <w:rsid w:val="00EB2FDD"/>
    <w:rsid w:val="00EB3268"/>
    <w:rsid w:val="00EB3CEC"/>
    <w:rsid w:val="00EB5C0E"/>
    <w:rsid w:val="00EB70A9"/>
    <w:rsid w:val="00EB7B98"/>
    <w:rsid w:val="00EC0978"/>
    <w:rsid w:val="00EC1168"/>
    <w:rsid w:val="00EC1D4D"/>
    <w:rsid w:val="00EC3910"/>
    <w:rsid w:val="00ED0BCC"/>
    <w:rsid w:val="00ED0C73"/>
    <w:rsid w:val="00ED0F06"/>
    <w:rsid w:val="00ED19C2"/>
    <w:rsid w:val="00ED1BE1"/>
    <w:rsid w:val="00ED3FBD"/>
    <w:rsid w:val="00ED4855"/>
    <w:rsid w:val="00ED57C8"/>
    <w:rsid w:val="00ED6F2C"/>
    <w:rsid w:val="00ED7A37"/>
    <w:rsid w:val="00EE0717"/>
    <w:rsid w:val="00EE0EBF"/>
    <w:rsid w:val="00EE1771"/>
    <w:rsid w:val="00EE3974"/>
    <w:rsid w:val="00EE5282"/>
    <w:rsid w:val="00EF2CD8"/>
    <w:rsid w:val="00EF3A1F"/>
    <w:rsid w:val="00EF43F2"/>
    <w:rsid w:val="00EF539E"/>
    <w:rsid w:val="00EF62E4"/>
    <w:rsid w:val="00EF7506"/>
    <w:rsid w:val="00F011A7"/>
    <w:rsid w:val="00F04E63"/>
    <w:rsid w:val="00F05419"/>
    <w:rsid w:val="00F06803"/>
    <w:rsid w:val="00F07272"/>
    <w:rsid w:val="00F12C8E"/>
    <w:rsid w:val="00F13662"/>
    <w:rsid w:val="00F1434B"/>
    <w:rsid w:val="00F14CCE"/>
    <w:rsid w:val="00F168E4"/>
    <w:rsid w:val="00F2069E"/>
    <w:rsid w:val="00F210E3"/>
    <w:rsid w:val="00F21677"/>
    <w:rsid w:val="00F223A8"/>
    <w:rsid w:val="00F236E8"/>
    <w:rsid w:val="00F2549F"/>
    <w:rsid w:val="00F30627"/>
    <w:rsid w:val="00F307A2"/>
    <w:rsid w:val="00F31439"/>
    <w:rsid w:val="00F33140"/>
    <w:rsid w:val="00F3456F"/>
    <w:rsid w:val="00F3666C"/>
    <w:rsid w:val="00F4393D"/>
    <w:rsid w:val="00F43B37"/>
    <w:rsid w:val="00F44130"/>
    <w:rsid w:val="00F465B0"/>
    <w:rsid w:val="00F46882"/>
    <w:rsid w:val="00F50094"/>
    <w:rsid w:val="00F50A0D"/>
    <w:rsid w:val="00F54C33"/>
    <w:rsid w:val="00F55BAE"/>
    <w:rsid w:val="00F576F2"/>
    <w:rsid w:val="00F605C2"/>
    <w:rsid w:val="00F61425"/>
    <w:rsid w:val="00F622CC"/>
    <w:rsid w:val="00F654D1"/>
    <w:rsid w:val="00F71086"/>
    <w:rsid w:val="00F731D5"/>
    <w:rsid w:val="00F7364F"/>
    <w:rsid w:val="00F74064"/>
    <w:rsid w:val="00F77166"/>
    <w:rsid w:val="00F77DDC"/>
    <w:rsid w:val="00F81042"/>
    <w:rsid w:val="00F817CF"/>
    <w:rsid w:val="00F83FED"/>
    <w:rsid w:val="00F90FD8"/>
    <w:rsid w:val="00F922CE"/>
    <w:rsid w:val="00F92469"/>
    <w:rsid w:val="00F937E2"/>
    <w:rsid w:val="00F94847"/>
    <w:rsid w:val="00FA02EF"/>
    <w:rsid w:val="00FA0E9E"/>
    <w:rsid w:val="00FA2178"/>
    <w:rsid w:val="00FA2CF9"/>
    <w:rsid w:val="00FA38D3"/>
    <w:rsid w:val="00FA6A3F"/>
    <w:rsid w:val="00FA7665"/>
    <w:rsid w:val="00FA7DC0"/>
    <w:rsid w:val="00FB04A6"/>
    <w:rsid w:val="00FB0D0B"/>
    <w:rsid w:val="00FB2013"/>
    <w:rsid w:val="00FB3D0C"/>
    <w:rsid w:val="00FB5F2C"/>
    <w:rsid w:val="00FC200A"/>
    <w:rsid w:val="00FC3DA6"/>
    <w:rsid w:val="00FC4669"/>
    <w:rsid w:val="00FC4F4F"/>
    <w:rsid w:val="00FC5207"/>
    <w:rsid w:val="00FC5320"/>
    <w:rsid w:val="00FC7D8F"/>
    <w:rsid w:val="00FD28C6"/>
    <w:rsid w:val="00FD298F"/>
    <w:rsid w:val="00FD3E99"/>
    <w:rsid w:val="00FD4B97"/>
    <w:rsid w:val="00FD501B"/>
    <w:rsid w:val="00FD5562"/>
    <w:rsid w:val="00FE1235"/>
    <w:rsid w:val="00FE1CBF"/>
    <w:rsid w:val="00FE2C6D"/>
    <w:rsid w:val="00FE2CB5"/>
    <w:rsid w:val="00FE6B38"/>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F71091B"/>
  <w15:docId w15:val="{8F2E71F8-437A-448C-A160-1C95AF00C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1449A"/>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berschrift1">
    <w:name w:val="heading 1"/>
    <w:basedOn w:val="Standard"/>
    <w:next w:val="Standard"/>
    <w:link w:val="berschrift1Zchn"/>
    <w:qFormat/>
    <w:rsid w:val="00612444"/>
    <w:pPr>
      <w:keepNext/>
      <w:numPr>
        <w:numId w:val="57"/>
      </w:numPr>
      <w:spacing w:before="240" w:after="60"/>
      <w:outlineLvl w:val="0"/>
    </w:pPr>
    <w:rPr>
      <w:rFonts w:cs="Arial"/>
      <w:b/>
      <w:bCs/>
      <w:kern w:val="32"/>
      <w:sz w:val="32"/>
      <w:szCs w:val="32"/>
    </w:rPr>
  </w:style>
  <w:style w:type="paragraph" w:styleId="berschrift2">
    <w:name w:val="heading 2"/>
    <w:basedOn w:val="Standard"/>
    <w:next w:val="Standard"/>
    <w:link w:val="berschrift2Zchn"/>
    <w:qFormat/>
    <w:rsid w:val="00612444"/>
    <w:pPr>
      <w:keepNext/>
      <w:numPr>
        <w:ilvl w:val="1"/>
        <w:numId w:val="57"/>
      </w:numPr>
      <w:spacing w:before="240" w:after="60"/>
      <w:outlineLvl w:val="1"/>
    </w:pPr>
    <w:rPr>
      <w:b/>
      <w:bCs/>
      <w:i/>
      <w:iCs/>
      <w:sz w:val="28"/>
      <w:szCs w:val="28"/>
    </w:rPr>
  </w:style>
  <w:style w:type="paragraph" w:styleId="berschrift3">
    <w:name w:val="heading 3"/>
    <w:basedOn w:val="Standard"/>
    <w:next w:val="Standard"/>
    <w:link w:val="berschrift3Zchn"/>
    <w:qFormat/>
    <w:rsid w:val="00612444"/>
    <w:pPr>
      <w:keepNext/>
      <w:numPr>
        <w:ilvl w:val="2"/>
        <w:numId w:val="57"/>
      </w:numPr>
      <w:spacing w:before="240" w:after="60"/>
      <w:outlineLvl w:val="2"/>
    </w:pPr>
    <w:rPr>
      <w:b/>
      <w:bCs/>
      <w:sz w:val="26"/>
      <w:szCs w:val="26"/>
    </w:rPr>
  </w:style>
  <w:style w:type="paragraph" w:styleId="berschrift4">
    <w:name w:val="heading 4"/>
    <w:basedOn w:val="Standard"/>
    <w:next w:val="Standard"/>
    <w:link w:val="berschrift4Zchn"/>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berschrift5">
    <w:name w:val="heading 5"/>
    <w:basedOn w:val="Standard"/>
    <w:next w:val="Standard"/>
    <w:link w:val="berschrift5Zchn"/>
    <w:qFormat/>
    <w:rsid w:val="00612444"/>
    <w:pPr>
      <w:keepNext/>
      <w:numPr>
        <w:ilvl w:val="4"/>
        <w:numId w:val="57"/>
      </w:numPr>
      <w:spacing w:before="240" w:after="60"/>
      <w:outlineLvl w:val="4"/>
    </w:pPr>
    <w:rPr>
      <w:b/>
      <w:bCs/>
      <w:i/>
      <w:iCs/>
      <w:szCs w:val="26"/>
    </w:rPr>
  </w:style>
  <w:style w:type="paragraph" w:styleId="berschrift6">
    <w:name w:val="heading 6"/>
    <w:basedOn w:val="Standard"/>
    <w:next w:val="Standard"/>
    <w:link w:val="berschrift6Zchn"/>
    <w:qFormat/>
    <w:rsid w:val="00612444"/>
    <w:pPr>
      <w:keepNext/>
      <w:numPr>
        <w:ilvl w:val="5"/>
        <w:numId w:val="57"/>
      </w:numPr>
      <w:spacing w:before="240" w:after="60"/>
      <w:outlineLvl w:val="5"/>
    </w:pPr>
    <w:rPr>
      <w:b/>
      <w:bCs/>
      <w:szCs w:val="22"/>
    </w:rPr>
  </w:style>
  <w:style w:type="paragraph" w:styleId="berschrift7">
    <w:name w:val="heading 7"/>
    <w:basedOn w:val="Standard"/>
    <w:next w:val="Standard"/>
    <w:link w:val="berschrift7Zchn"/>
    <w:qFormat/>
    <w:rsid w:val="00612444"/>
    <w:pPr>
      <w:keepNext/>
      <w:numPr>
        <w:ilvl w:val="6"/>
        <w:numId w:val="57"/>
      </w:numPr>
      <w:spacing w:before="240" w:after="60"/>
      <w:outlineLvl w:val="6"/>
    </w:pPr>
  </w:style>
  <w:style w:type="paragraph" w:styleId="berschrift8">
    <w:name w:val="heading 8"/>
    <w:basedOn w:val="Standard"/>
    <w:next w:val="Standard"/>
    <w:link w:val="berschrift8Zchn"/>
    <w:qFormat/>
    <w:rsid w:val="00612444"/>
    <w:pPr>
      <w:keepNext/>
      <w:numPr>
        <w:ilvl w:val="7"/>
        <w:numId w:val="57"/>
      </w:numPr>
      <w:tabs>
        <w:tab w:val="left" w:pos="1800"/>
      </w:tabs>
      <w:spacing w:before="240" w:after="60"/>
      <w:outlineLvl w:val="7"/>
    </w:pPr>
    <w:rPr>
      <w:i/>
      <w:iCs/>
    </w:rPr>
  </w:style>
  <w:style w:type="paragraph" w:styleId="berschrift9">
    <w:name w:val="heading 9"/>
    <w:basedOn w:val="Standard"/>
    <w:next w:val="Standard"/>
    <w:link w:val="berschrift9Zchn"/>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pple-converted-space">
    <w:name w:val="apple-converted-space"/>
    <w:rsid w:val="00612444"/>
  </w:style>
  <w:style w:type="paragraph" w:styleId="Sprechblasentext">
    <w:name w:val="Balloon Text"/>
    <w:basedOn w:val="Standard"/>
    <w:link w:val="SprechblasentextZchn"/>
    <w:rsid w:val="00612444"/>
    <w:rPr>
      <w:rFonts w:ascii="Tahoma" w:hAnsi="Tahoma" w:cs="Tahoma"/>
      <w:sz w:val="16"/>
      <w:szCs w:val="16"/>
    </w:rPr>
  </w:style>
  <w:style w:type="character" w:customStyle="1" w:styleId="SprechblasentextZchn">
    <w:name w:val="Sprechblasentext Zchn"/>
    <w:link w:val="Sprechblasentext"/>
    <w:rsid w:val="00612444"/>
    <w:rPr>
      <w:rFonts w:ascii="Tahoma" w:eastAsia="SimSun" w:hAnsi="Tahoma" w:cs="Tahoma"/>
      <w:sz w:val="16"/>
      <w:szCs w:val="16"/>
    </w:rPr>
  </w:style>
  <w:style w:type="paragraph" w:styleId="Beschriftung">
    <w:name w:val="caption"/>
    <w:basedOn w:val="Standard"/>
    <w:next w:val="Standard"/>
    <w:link w:val="BeschriftungZchn"/>
    <w:qFormat/>
    <w:rsid w:val="00F011A7"/>
    <w:pPr>
      <w:keepNext/>
      <w:spacing w:after="200"/>
      <w:jc w:val="center"/>
    </w:pPr>
    <w:rPr>
      <w:rFonts w:eastAsiaTheme="minorHAnsi"/>
      <w:b/>
      <w:lang w:val="en-GB" w:eastAsia="ja-JP"/>
    </w:rPr>
  </w:style>
  <w:style w:type="character" w:customStyle="1" w:styleId="BeschriftungZchn">
    <w:name w:val="Beschriftung Zchn"/>
    <w:link w:val="Beschriftung"/>
    <w:locked/>
    <w:rsid w:val="00F011A7"/>
    <w:rPr>
      <w:rFonts w:eastAsiaTheme="minorHAnsi"/>
      <w:b/>
      <w:sz w:val="22"/>
      <w:lang w:val="en-GB" w:eastAsia="ja-JP"/>
    </w:rPr>
  </w:style>
  <w:style w:type="paragraph" w:styleId="Dokumentstruktur">
    <w:name w:val="Document Map"/>
    <w:basedOn w:val="Standard"/>
    <w:link w:val="DokumentstrukturZchn"/>
    <w:rsid w:val="00612444"/>
    <w:rPr>
      <w:rFonts w:ascii="Tahoma" w:hAnsi="Tahoma" w:cs="Tahoma"/>
      <w:sz w:val="16"/>
      <w:szCs w:val="16"/>
    </w:rPr>
  </w:style>
  <w:style w:type="character" w:customStyle="1" w:styleId="berschrift1Zchn">
    <w:name w:val="Überschrift 1 Zchn"/>
    <w:link w:val="berschrift1"/>
    <w:rsid w:val="00916887"/>
    <w:rPr>
      <w:rFonts w:eastAsia="SimSun" w:cs="Arial"/>
      <w:b/>
      <w:bCs/>
      <w:kern w:val="32"/>
      <w:sz w:val="32"/>
      <w:szCs w:val="32"/>
    </w:rPr>
  </w:style>
  <w:style w:type="character" w:customStyle="1" w:styleId="DokumentstrukturZchn">
    <w:name w:val="Dokumentstruktur Zchn"/>
    <w:link w:val="Dokumentstruktur"/>
    <w:rsid w:val="00612444"/>
    <w:rPr>
      <w:rFonts w:ascii="Tahoma" w:eastAsia="SimSun" w:hAnsi="Tahoma" w:cs="Tahoma"/>
      <w:sz w:val="16"/>
      <w:szCs w:val="16"/>
    </w:rPr>
  </w:style>
  <w:style w:type="character" w:styleId="BesuchterHyperlink">
    <w:name w:val="FollowedHyperlink"/>
    <w:uiPriority w:val="99"/>
    <w:rsid w:val="00612444"/>
    <w:rPr>
      <w:color w:val="800080"/>
      <w:u w:val="single"/>
    </w:rPr>
  </w:style>
  <w:style w:type="paragraph" w:styleId="Fuzeile">
    <w:name w:val="footer"/>
    <w:basedOn w:val="Standard"/>
    <w:link w:val="FuzeileZchn"/>
    <w:uiPriority w:val="99"/>
    <w:rsid w:val="00612444"/>
    <w:pPr>
      <w:tabs>
        <w:tab w:val="center" w:pos="4320"/>
        <w:tab w:val="right" w:pos="8640"/>
      </w:tabs>
    </w:pPr>
  </w:style>
  <w:style w:type="character" w:customStyle="1" w:styleId="FuzeileZchn">
    <w:name w:val="Fußzeile Zchn"/>
    <w:link w:val="Fuzeile"/>
    <w:uiPriority w:val="99"/>
    <w:rsid w:val="00612444"/>
    <w:rPr>
      <w:rFonts w:eastAsia="SimSun"/>
      <w:sz w:val="22"/>
    </w:rPr>
  </w:style>
  <w:style w:type="paragraph" w:styleId="Kopfzeile">
    <w:name w:val="header"/>
    <w:basedOn w:val="Standard"/>
    <w:link w:val="KopfzeileZchn"/>
    <w:rsid w:val="00612444"/>
    <w:pPr>
      <w:tabs>
        <w:tab w:val="center" w:pos="4320"/>
        <w:tab w:val="right" w:pos="8640"/>
      </w:tabs>
    </w:pPr>
  </w:style>
  <w:style w:type="character" w:customStyle="1" w:styleId="KopfzeileZchn">
    <w:name w:val="Kopfzeile Zchn"/>
    <w:link w:val="Kopfzeile"/>
    <w:rsid w:val="00612444"/>
    <w:rPr>
      <w:rFonts w:eastAsia="SimSun"/>
      <w:sz w:val="22"/>
    </w:rPr>
  </w:style>
  <w:style w:type="character" w:customStyle="1" w:styleId="berschrift2Zchn">
    <w:name w:val="Überschrift 2 Zchn"/>
    <w:link w:val="berschrift2"/>
    <w:rsid w:val="00612444"/>
    <w:rPr>
      <w:rFonts w:eastAsia="SimSun"/>
      <w:b/>
      <w:bCs/>
      <w:i/>
      <w:iCs/>
      <w:sz w:val="28"/>
      <w:szCs w:val="28"/>
    </w:rPr>
  </w:style>
  <w:style w:type="character" w:customStyle="1" w:styleId="berschrift3Zchn">
    <w:name w:val="Überschrift 3 Zchn"/>
    <w:link w:val="berschrift3"/>
    <w:rsid w:val="00612444"/>
    <w:rPr>
      <w:rFonts w:eastAsia="SimSun"/>
      <w:b/>
      <w:bCs/>
      <w:sz w:val="26"/>
      <w:szCs w:val="26"/>
    </w:rPr>
  </w:style>
  <w:style w:type="character" w:customStyle="1" w:styleId="berschrift4Zchn">
    <w:name w:val="Überschrift 4 Zchn"/>
    <w:link w:val="berschrift4"/>
    <w:rsid w:val="00612444"/>
    <w:rPr>
      <w:rFonts w:ascii="Times New Roman Bold" w:eastAsia="SimSun" w:hAnsi="Times New Roman Bold"/>
      <w:b/>
      <w:bCs/>
      <w:sz w:val="24"/>
      <w:szCs w:val="28"/>
    </w:rPr>
  </w:style>
  <w:style w:type="character" w:customStyle="1" w:styleId="berschrift5Zchn">
    <w:name w:val="Überschrift 5 Zchn"/>
    <w:link w:val="berschrift5"/>
    <w:rsid w:val="00612444"/>
    <w:rPr>
      <w:rFonts w:eastAsia="SimSun"/>
      <w:b/>
      <w:bCs/>
      <w:i/>
      <w:iCs/>
      <w:sz w:val="24"/>
      <w:szCs w:val="26"/>
    </w:rPr>
  </w:style>
  <w:style w:type="character" w:customStyle="1" w:styleId="berschrift6Zchn">
    <w:name w:val="Überschrift 6 Zchn"/>
    <w:link w:val="berschrift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berschrift7Zchn">
    <w:name w:val="Überschrift 7 Zchn"/>
    <w:link w:val="berschrift7"/>
    <w:rsid w:val="00612444"/>
    <w:rPr>
      <w:rFonts w:eastAsia="SimSun"/>
      <w:sz w:val="22"/>
      <w:szCs w:val="24"/>
    </w:rPr>
  </w:style>
  <w:style w:type="character" w:customStyle="1" w:styleId="berschrift8Zchn">
    <w:name w:val="Überschrift 8 Zchn"/>
    <w:link w:val="berschrift8"/>
    <w:rsid w:val="00612444"/>
    <w:rPr>
      <w:rFonts w:eastAsia="SimSun"/>
      <w:i/>
      <w:iCs/>
      <w:sz w:val="22"/>
      <w:szCs w:val="24"/>
    </w:rPr>
  </w:style>
  <w:style w:type="character" w:customStyle="1" w:styleId="berschrift9Zchn">
    <w:name w:val="Überschrift 9 Zchn"/>
    <w:link w:val="berschrift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Standard"/>
    <w:uiPriority w:val="34"/>
    <w:qFormat/>
    <w:rsid w:val="00612444"/>
    <w:pPr>
      <w:ind w:left="720"/>
      <w:contextualSpacing/>
    </w:pPr>
    <w:rPr>
      <w:rFonts w:eastAsia="MS Mincho"/>
    </w:rPr>
  </w:style>
  <w:style w:type="paragraph" w:styleId="StandardWeb">
    <w:name w:val="Normal (Web)"/>
    <w:basedOn w:val="Standard"/>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Seitenzahl">
    <w:name w:val="page number"/>
    <w:rsid w:val="00612444"/>
  </w:style>
  <w:style w:type="character" w:customStyle="1" w:styleId="MediumGrid11">
    <w:name w:val="Medium Grid 11"/>
    <w:uiPriority w:val="99"/>
    <w:semiHidden/>
    <w:rsid w:val="00612444"/>
    <w:rPr>
      <w:color w:val="808080"/>
    </w:rPr>
  </w:style>
  <w:style w:type="table" w:styleId="Tabellenraster">
    <w:name w:val="Table Grid"/>
    <w:basedOn w:val="NormaleTabelle"/>
    <w:uiPriority w:val="59"/>
    <w:rsid w:val="00612444"/>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qFormat/>
    <w:rsid w:val="009B37B0"/>
    <w:rPr>
      <w:i/>
      <w:iCs/>
    </w:rPr>
  </w:style>
  <w:style w:type="paragraph" w:customStyle="1" w:styleId="Note">
    <w:name w:val="Note"/>
    <w:basedOn w:val="Standard"/>
    <w:qFormat/>
    <w:rsid w:val="009B37B0"/>
    <w:rPr>
      <w:i/>
      <w:sz w:val="20"/>
    </w:rPr>
  </w:style>
  <w:style w:type="paragraph" w:styleId="Funotentext">
    <w:name w:val="footnote text"/>
    <w:basedOn w:val="Standard"/>
    <w:link w:val="FunotentextZchn"/>
    <w:rsid w:val="00760FCD"/>
    <w:rPr>
      <w:sz w:val="24"/>
      <w:szCs w:val="24"/>
    </w:rPr>
  </w:style>
  <w:style w:type="character" w:customStyle="1" w:styleId="FunotentextZchn">
    <w:name w:val="Fußnotentext Zchn"/>
    <w:link w:val="Funotentext"/>
    <w:rsid w:val="00760FCD"/>
    <w:rPr>
      <w:rFonts w:eastAsia="SimSun"/>
      <w:sz w:val="24"/>
      <w:szCs w:val="24"/>
    </w:rPr>
  </w:style>
  <w:style w:type="character" w:styleId="Funotenzeichen">
    <w:name w:val="footnote reference"/>
    <w:rsid w:val="00760FCD"/>
    <w:rPr>
      <w:vertAlign w:val="superscript"/>
    </w:rPr>
  </w:style>
  <w:style w:type="character" w:styleId="Kommentarzeichen">
    <w:name w:val="annotation reference"/>
    <w:uiPriority w:val="99"/>
    <w:rsid w:val="00B82093"/>
    <w:rPr>
      <w:sz w:val="18"/>
      <w:szCs w:val="18"/>
    </w:rPr>
  </w:style>
  <w:style w:type="paragraph" w:styleId="Kommentartext">
    <w:name w:val="annotation text"/>
    <w:basedOn w:val="Standard"/>
    <w:link w:val="KommentartextZchn"/>
    <w:uiPriority w:val="99"/>
    <w:rsid w:val="00B82093"/>
    <w:rPr>
      <w:sz w:val="24"/>
      <w:szCs w:val="24"/>
    </w:rPr>
  </w:style>
  <w:style w:type="character" w:customStyle="1" w:styleId="KommentartextZchn">
    <w:name w:val="Kommentartext Zchn"/>
    <w:link w:val="Kommentartext"/>
    <w:uiPriority w:val="99"/>
    <w:rsid w:val="00B82093"/>
    <w:rPr>
      <w:rFonts w:eastAsia="SimSun"/>
      <w:sz w:val="24"/>
      <w:szCs w:val="24"/>
    </w:rPr>
  </w:style>
  <w:style w:type="paragraph" w:styleId="Kommentarthema">
    <w:name w:val="annotation subject"/>
    <w:basedOn w:val="Kommentartext"/>
    <w:next w:val="Kommentartext"/>
    <w:link w:val="KommentarthemaZchn"/>
    <w:rsid w:val="00B82093"/>
    <w:rPr>
      <w:b/>
      <w:bCs/>
      <w:sz w:val="20"/>
      <w:szCs w:val="20"/>
    </w:rPr>
  </w:style>
  <w:style w:type="character" w:customStyle="1" w:styleId="KommentarthemaZchn">
    <w:name w:val="Kommentarthema Zchn"/>
    <w:link w:val="Kommentarthema"/>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berarbeitung">
    <w:name w:val="Revision"/>
    <w:hidden/>
    <w:uiPriority w:val="62"/>
    <w:rsid w:val="00751BC8"/>
    <w:rPr>
      <w:rFonts w:eastAsia="SimSun"/>
      <w:sz w:val="22"/>
    </w:rPr>
  </w:style>
  <w:style w:type="paragraph" w:styleId="Listenabsatz">
    <w:name w:val="List Paragraph"/>
    <w:basedOn w:val="Standard"/>
    <w:uiPriority w:val="34"/>
    <w:qFormat/>
    <w:rsid w:val="00380B03"/>
    <w:pPr>
      <w:ind w:left="720"/>
      <w:contextualSpacing/>
    </w:pPr>
  </w:style>
  <w:style w:type="paragraph" w:customStyle="1" w:styleId="Tablehead">
    <w:name w:val="Table_head"/>
    <w:basedOn w:val="Standard"/>
    <w:next w:val="Standard"/>
    <w:rsid w:val="0081449A"/>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imes New Roman"/>
      <w:b/>
      <w:lang w:val="en-GB"/>
    </w:rPr>
  </w:style>
  <w:style w:type="paragraph" w:customStyle="1" w:styleId="Tablelegend">
    <w:name w:val="Table_legend"/>
    <w:basedOn w:val="Standard"/>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left"/>
    </w:pPr>
    <w:rPr>
      <w:rFonts w:eastAsia="Times New Roman"/>
      <w:lang w:val="en-GB"/>
    </w:rPr>
  </w:style>
  <w:style w:type="paragraph" w:customStyle="1" w:styleId="Tabletext">
    <w:name w:val="Table_text"/>
    <w:basedOn w:val="Standard"/>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eastAsia="Times New Roman"/>
      <w:lang w:val="en-GB"/>
    </w:rPr>
  </w:style>
  <w:style w:type="paragraph" w:customStyle="1" w:styleId="TableNotitle">
    <w:name w:val="Table_No &amp; title"/>
    <w:basedOn w:val="Standard"/>
    <w:next w:val="Standard"/>
    <w:rsid w:val="0081449A"/>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Theme="minorHAnsi"/>
      <w:b/>
      <w:lang w:val="en-GB" w:eastAsia="ja-JP"/>
    </w:rPr>
  </w:style>
  <w:style w:type="paragraph" w:customStyle="1" w:styleId="FigureNotitle">
    <w:name w:val="Figure_No &amp; title"/>
    <w:basedOn w:val="Standard"/>
    <w:next w:val="Standard"/>
    <w:rsid w:val="0081449A"/>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Theme="minorHAnsi"/>
      <w:b/>
      <w:lang w:val="en-GB" w:eastAsia="ja-JP"/>
    </w:rPr>
  </w:style>
  <w:style w:type="paragraph" w:customStyle="1" w:styleId="Formal">
    <w:name w:val="Formal"/>
    <w:basedOn w:val="Standard"/>
    <w:rsid w:val="0081449A"/>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overflowPunct/>
      <w:autoSpaceDE/>
      <w:autoSpaceDN/>
      <w:adjustRightInd/>
      <w:spacing w:before="0"/>
      <w:jc w:val="left"/>
      <w:textAlignment w:val="auto"/>
    </w:pPr>
    <w:rPr>
      <w:rFonts w:ascii="Courier New" w:hAnsi="Courier New"/>
      <w:noProof/>
      <w:sz w:val="20"/>
    </w:rPr>
  </w:style>
  <w:style w:type="paragraph" w:customStyle="1" w:styleId="3E0">
    <w:name w:val="3E0"/>
    <w:basedOn w:val="Standard"/>
    <w:qFormat/>
    <w:rsid w:val="00997130"/>
    <w:pPr>
      <w:widowControl w:val="0"/>
      <w:numPr>
        <w:numId w:val="62"/>
      </w:numPr>
      <w:tabs>
        <w:tab w:val="clear" w:pos="720"/>
        <w:tab w:val="clear" w:pos="1080"/>
        <w:tab w:val="clear" w:pos="1440"/>
        <w:tab w:val="num" w:pos="360"/>
        <w:tab w:val="center" w:pos="4865"/>
        <w:tab w:val="right" w:pos="9730"/>
      </w:tabs>
      <w:jc w:val="left"/>
    </w:pPr>
    <w:rPr>
      <w:rFonts w:eastAsia="Malgun Gothic"/>
      <w:sz w:val="20"/>
      <w:lang w:val="en-GB"/>
    </w:rPr>
  </w:style>
  <w:style w:type="paragraph" w:customStyle="1" w:styleId="3E1">
    <w:name w:val="3E1"/>
    <w:basedOn w:val="3E0"/>
    <w:qFormat/>
    <w:rsid w:val="00997130"/>
    <w:pPr>
      <w:numPr>
        <w:ilvl w:val="1"/>
      </w:numPr>
      <w:tabs>
        <w:tab w:val="num" w:pos="360"/>
      </w:tabs>
    </w:pPr>
  </w:style>
  <w:style w:type="paragraph" w:customStyle="1" w:styleId="3E2">
    <w:name w:val="3E2"/>
    <w:basedOn w:val="3E1"/>
    <w:qFormat/>
    <w:rsid w:val="00997130"/>
    <w:pPr>
      <w:numPr>
        <w:ilvl w:val="2"/>
      </w:numPr>
      <w:tabs>
        <w:tab w:val="num" w:pos="360"/>
      </w:tabs>
    </w:pPr>
  </w:style>
  <w:style w:type="paragraph" w:customStyle="1" w:styleId="3E3">
    <w:name w:val="3E3"/>
    <w:basedOn w:val="Standard"/>
    <w:qFormat/>
    <w:rsid w:val="00997130"/>
    <w:pPr>
      <w:numPr>
        <w:ilvl w:val="3"/>
        <w:numId w:val="62"/>
      </w:numPr>
      <w:tabs>
        <w:tab w:val="clear" w:pos="360"/>
        <w:tab w:val="clear" w:pos="720"/>
        <w:tab w:val="clear" w:pos="1080"/>
        <w:tab w:val="clear" w:pos="1440"/>
        <w:tab w:val="center" w:pos="4865"/>
        <w:tab w:val="right" w:pos="9730"/>
      </w:tabs>
    </w:pPr>
    <w:rPr>
      <w:rFonts w:eastAsia="Malgun Gothic"/>
      <w:sz w:val="20"/>
      <w:lang w:val="en-GB"/>
    </w:rPr>
  </w:style>
  <w:style w:type="paragraph" w:customStyle="1" w:styleId="3E4">
    <w:name w:val="3E4"/>
    <w:basedOn w:val="Standard"/>
    <w:qFormat/>
    <w:rsid w:val="00997130"/>
    <w:pPr>
      <w:numPr>
        <w:ilvl w:val="4"/>
        <w:numId w:val="62"/>
      </w:numPr>
      <w:tabs>
        <w:tab w:val="clear" w:pos="360"/>
        <w:tab w:val="clear" w:pos="720"/>
        <w:tab w:val="clear" w:pos="1080"/>
        <w:tab w:val="clear" w:pos="1440"/>
        <w:tab w:val="center" w:pos="4865"/>
        <w:tab w:val="right" w:pos="9730"/>
      </w:tabs>
    </w:pPr>
    <w:rPr>
      <w:rFonts w:eastAsia="Malgun Gothic"/>
      <w:sz w:val="20"/>
      <w:lang w:val="en-GB"/>
    </w:rPr>
  </w:style>
  <w:style w:type="paragraph" w:customStyle="1" w:styleId="3E5">
    <w:name w:val="3E5"/>
    <w:basedOn w:val="Standard"/>
    <w:qFormat/>
    <w:rsid w:val="00997130"/>
    <w:pPr>
      <w:numPr>
        <w:ilvl w:val="5"/>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6">
    <w:name w:val="3E6"/>
    <w:basedOn w:val="Standard"/>
    <w:qFormat/>
    <w:rsid w:val="00997130"/>
    <w:pPr>
      <w:numPr>
        <w:ilvl w:val="6"/>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7">
    <w:name w:val="3E7"/>
    <w:basedOn w:val="Standard"/>
    <w:qFormat/>
    <w:rsid w:val="00997130"/>
    <w:pPr>
      <w:numPr>
        <w:ilvl w:val="7"/>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8">
    <w:name w:val="3E8"/>
    <w:basedOn w:val="Standard"/>
    <w:qFormat/>
    <w:rsid w:val="00997130"/>
    <w:pPr>
      <w:numPr>
        <w:ilvl w:val="8"/>
        <w:numId w:val="62"/>
      </w:numPr>
      <w:tabs>
        <w:tab w:val="clear" w:pos="360"/>
        <w:tab w:val="clear" w:pos="720"/>
        <w:tab w:val="clear" w:pos="1080"/>
        <w:tab w:val="clear" w:pos="1440"/>
        <w:tab w:val="center" w:pos="4864"/>
        <w:tab w:val="right" w:pos="9729"/>
      </w:tabs>
    </w:pPr>
    <w:rPr>
      <w:rFonts w:eastAsia="Malgun Gothic"/>
      <w:sz w:val="20"/>
      <w:lang w:val="en-GB"/>
    </w:rPr>
  </w:style>
  <w:style w:type="numbering" w:customStyle="1" w:styleId="3DEquation">
    <w:name w:val="3D Equation"/>
    <w:uiPriority w:val="99"/>
    <w:rsid w:val="00997130"/>
    <w:pPr>
      <w:numPr>
        <w:numId w:val="61"/>
      </w:numPr>
    </w:pPr>
  </w:style>
  <w:style w:type="character" w:customStyle="1" w:styleId="field-content">
    <w:name w:val="field-content"/>
    <w:basedOn w:val="Absatz-Standardschriftart"/>
    <w:rsid w:val="00A41BF1"/>
  </w:style>
  <w:style w:type="character" w:customStyle="1" w:styleId="date-display-range">
    <w:name w:val="date-display-range"/>
    <w:basedOn w:val="Absatz-Standardschriftart"/>
    <w:rsid w:val="00A41BF1"/>
  </w:style>
  <w:style w:type="character" w:customStyle="1" w:styleId="date-display-start">
    <w:name w:val="date-display-start"/>
    <w:basedOn w:val="Absatz-Standardschriftart"/>
    <w:rsid w:val="00A41BF1"/>
  </w:style>
  <w:style w:type="character" w:customStyle="1" w:styleId="date-display-end">
    <w:name w:val="date-display-end"/>
    <w:basedOn w:val="Absatz-Standardschriftart"/>
    <w:rsid w:val="00A41BF1"/>
  </w:style>
  <w:style w:type="paragraph" w:customStyle="1" w:styleId="TableCaption">
    <w:name w:val="TableCaption"/>
    <w:basedOn w:val="Beschriftung"/>
    <w:link w:val="TableCaptionChar"/>
    <w:qFormat/>
    <w:rsid w:val="00A638FB"/>
    <w:pPr>
      <w:widowControl w:val="0"/>
      <w:tabs>
        <w:tab w:val="clear" w:pos="360"/>
        <w:tab w:val="clear" w:pos="720"/>
        <w:tab w:val="clear" w:pos="1080"/>
        <w:tab w:val="clear" w:pos="1440"/>
      </w:tabs>
      <w:overflowPunct/>
      <w:autoSpaceDE/>
      <w:autoSpaceDN/>
      <w:adjustRightInd/>
      <w:spacing w:before="360" w:after="120"/>
      <w:textAlignment w:val="auto"/>
    </w:pPr>
    <w:rPr>
      <w:rFonts w:asciiTheme="majorHAnsi" w:eastAsiaTheme="minorEastAsia" w:hAnsiTheme="majorHAnsi"/>
      <w:color w:val="44546A" w:themeColor="text2"/>
    </w:rPr>
  </w:style>
  <w:style w:type="character" w:customStyle="1" w:styleId="TableCaptionChar">
    <w:name w:val="TableCaption Char"/>
    <w:basedOn w:val="BeschriftungZchn"/>
    <w:link w:val="TableCaption"/>
    <w:rsid w:val="00A638FB"/>
    <w:rPr>
      <w:rFonts w:asciiTheme="majorHAnsi" w:eastAsiaTheme="minorEastAsia" w:hAnsiTheme="majorHAnsi"/>
      <w:b/>
      <w:i w:val="0"/>
      <w:iCs w:val="0"/>
      <w:color w:val="44546A" w:themeColor="text2"/>
      <w:sz w:val="18"/>
      <w:szCs w:val="18"/>
      <w:lang w:val="en-GB" w:eastAsia="ja-JP"/>
    </w:rPr>
  </w:style>
  <w:style w:type="paragraph" w:customStyle="1" w:styleId="Code">
    <w:name w:val="Code"/>
    <w:basedOn w:val="Standard"/>
    <w:next w:val="Standard"/>
    <w:qFormat/>
    <w:rsid w:val="00A638FB"/>
    <w:pPr>
      <w:pBdr>
        <w:top w:val="single" w:sz="4" w:space="1" w:color="auto"/>
        <w:left w:val="single" w:sz="4" w:space="4" w:color="auto"/>
        <w:bottom w:val="single" w:sz="4" w:space="1" w:color="auto"/>
        <w:right w:val="single" w:sz="4" w:space="4" w:color="auto"/>
      </w:pBdr>
      <w:tabs>
        <w:tab w:val="clear" w:pos="360"/>
        <w:tab w:val="clear" w:pos="720"/>
        <w:tab w:val="clear" w:pos="1080"/>
        <w:tab w:val="clear" w:pos="1440"/>
      </w:tabs>
      <w:overflowPunct/>
      <w:autoSpaceDE/>
      <w:autoSpaceDN/>
      <w:adjustRightInd/>
      <w:spacing w:before="0" w:after="120"/>
      <w:jc w:val="left"/>
      <w:textAlignment w:val="auto"/>
    </w:pPr>
    <w:rPr>
      <w:rFonts w:ascii="Consolas" w:eastAsiaTheme="minorEastAsia" w:hAnsi="Consolas" w:cstheme="majorHAnsi"/>
      <w:sz w:val="18"/>
      <w:szCs w:val="22"/>
      <w:lang w:val="en-GB"/>
    </w:rPr>
  </w:style>
  <w:style w:type="table" w:customStyle="1" w:styleId="TableGrid1">
    <w:name w:val="Table Grid1"/>
    <w:basedOn w:val="NormaleTabelle"/>
    <w:next w:val="Tabellenraster"/>
    <w:uiPriority w:val="39"/>
    <w:rsid w:val="00A638FB"/>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Paragraph">
    <w:name w:val="FigureParagraph"/>
    <w:basedOn w:val="Standard"/>
    <w:next w:val="Standard"/>
    <w:qFormat/>
    <w:rsid w:val="009D59DA"/>
    <w:pPr>
      <w:keepNext/>
      <w:widowControl w:val="0"/>
      <w:tabs>
        <w:tab w:val="clear" w:pos="360"/>
        <w:tab w:val="clear" w:pos="720"/>
        <w:tab w:val="clear" w:pos="1080"/>
        <w:tab w:val="clear" w:pos="1440"/>
      </w:tabs>
      <w:overflowPunct/>
      <w:autoSpaceDE/>
      <w:autoSpaceDN/>
      <w:adjustRightInd/>
      <w:spacing w:before="120" w:after="120"/>
      <w:jc w:val="center"/>
      <w:textAlignment w:val="auto"/>
    </w:pPr>
    <w:rPr>
      <w:rFonts w:asciiTheme="majorHAnsi" w:eastAsiaTheme="minorEastAsia" w:hAnsiTheme="majorHAnsi"/>
      <w:noProof/>
      <w:szCs w:val="22"/>
    </w:rPr>
  </w:style>
  <w:style w:type="character" w:customStyle="1" w:styleId="UnresolvedMention2">
    <w:name w:val="Unresolved Mention2"/>
    <w:basedOn w:val="Absatz-Standardschriftart"/>
    <w:uiPriority w:val="99"/>
    <w:semiHidden/>
    <w:unhideWhenUsed/>
    <w:rsid w:val="005977CB"/>
    <w:rPr>
      <w:color w:val="605E5C"/>
      <w:shd w:val="clear" w:color="auto" w:fill="E1DFDD"/>
    </w:rPr>
  </w:style>
  <w:style w:type="paragraph" w:styleId="Endnotentext">
    <w:name w:val="endnote text"/>
    <w:basedOn w:val="Standard"/>
    <w:link w:val="EndnotentextZchn"/>
    <w:semiHidden/>
    <w:unhideWhenUsed/>
    <w:rsid w:val="005C5C92"/>
    <w:pPr>
      <w:spacing w:before="0"/>
    </w:pPr>
    <w:rPr>
      <w:sz w:val="20"/>
    </w:rPr>
  </w:style>
  <w:style w:type="character" w:customStyle="1" w:styleId="EndnotentextZchn">
    <w:name w:val="Endnotentext Zchn"/>
    <w:basedOn w:val="Absatz-Standardschriftart"/>
    <w:link w:val="Endnotentext"/>
    <w:semiHidden/>
    <w:rsid w:val="005C5C92"/>
    <w:rPr>
      <w:rFonts w:eastAsia="SimSun"/>
    </w:rPr>
  </w:style>
  <w:style w:type="character" w:styleId="Endnotenzeichen">
    <w:name w:val="endnote reference"/>
    <w:basedOn w:val="Absatz-Standardschriftart"/>
    <w:semiHidden/>
    <w:unhideWhenUsed/>
    <w:rsid w:val="005C5C92"/>
    <w:rPr>
      <w:vertAlign w:val="superscript"/>
    </w:rPr>
  </w:style>
  <w:style w:type="paragraph" w:styleId="Untertitel">
    <w:name w:val="Subtitle"/>
    <w:basedOn w:val="Standard"/>
    <w:next w:val="Standard"/>
    <w:link w:val="UntertitelZchn"/>
    <w:qFormat/>
    <w:rsid w:val="00FA0E9E"/>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UntertitelZchn">
    <w:name w:val="Untertitel Zchn"/>
    <w:basedOn w:val="Absatz-Standardschriftart"/>
    <w:link w:val="Untertitel"/>
    <w:rsid w:val="00FA0E9E"/>
    <w:rPr>
      <w:rFonts w:asciiTheme="majorHAnsi" w:eastAsiaTheme="majorEastAsia" w:hAnsiTheme="majorHAnsi" w:cstheme="majorBidi"/>
      <w:i/>
      <w:iCs/>
      <w:color w:val="4472C4" w:themeColor="accent1"/>
      <w:spacing w:val="15"/>
      <w:sz w:val="24"/>
      <w:szCs w:val="24"/>
    </w:rPr>
  </w:style>
  <w:style w:type="paragraph" w:customStyle="1" w:styleId="Normalaftertitle">
    <w:name w:val="Normal_after_title"/>
    <w:basedOn w:val="Standard"/>
    <w:next w:val="Standard"/>
    <w:link w:val="Normalaftertitle0"/>
    <w:rsid w:val="006D716A"/>
    <w:pPr>
      <w:tabs>
        <w:tab w:val="clear" w:pos="360"/>
        <w:tab w:val="clear" w:pos="720"/>
        <w:tab w:val="clear" w:pos="1080"/>
        <w:tab w:val="clear" w:pos="1440"/>
        <w:tab w:val="left" w:pos="794"/>
        <w:tab w:val="left" w:pos="1191"/>
        <w:tab w:val="left" w:pos="1588"/>
        <w:tab w:val="left" w:pos="1985"/>
      </w:tabs>
      <w:spacing w:before="320"/>
    </w:pPr>
    <w:rPr>
      <w:rFonts w:eastAsia="Times New Roman"/>
      <w:sz w:val="24"/>
      <w:lang w:val="fr-FR"/>
    </w:rPr>
  </w:style>
  <w:style w:type="paragraph" w:customStyle="1" w:styleId="enumlev1">
    <w:name w:val="enumlev1"/>
    <w:basedOn w:val="Standard"/>
    <w:link w:val="enumlev1Char"/>
    <w:rsid w:val="006D716A"/>
    <w:pPr>
      <w:tabs>
        <w:tab w:val="clear" w:pos="360"/>
        <w:tab w:val="clear" w:pos="720"/>
        <w:tab w:val="clear" w:pos="1080"/>
        <w:tab w:val="clear" w:pos="1440"/>
        <w:tab w:val="left" w:pos="794"/>
        <w:tab w:val="left" w:pos="1191"/>
        <w:tab w:val="left" w:pos="1588"/>
        <w:tab w:val="left" w:pos="1985"/>
      </w:tabs>
      <w:spacing w:before="80"/>
      <w:ind w:left="794" w:hanging="794"/>
    </w:pPr>
    <w:rPr>
      <w:rFonts w:eastAsia="Times New Roman"/>
      <w:sz w:val="24"/>
      <w:lang w:val="fr-FR"/>
    </w:rPr>
  </w:style>
  <w:style w:type="paragraph" w:customStyle="1" w:styleId="Tablefin">
    <w:name w:val="Table_fin"/>
    <w:basedOn w:val="Standard"/>
    <w:next w:val="Standard"/>
    <w:rsid w:val="006D716A"/>
    <w:pPr>
      <w:tabs>
        <w:tab w:val="clear" w:pos="360"/>
        <w:tab w:val="clear" w:pos="720"/>
        <w:tab w:val="clear" w:pos="1080"/>
        <w:tab w:val="clear" w:pos="1440"/>
        <w:tab w:val="left" w:pos="794"/>
        <w:tab w:val="left" w:pos="1191"/>
        <w:tab w:val="left" w:pos="1588"/>
        <w:tab w:val="left" w:pos="1985"/>
      </w:tabs>
      <w:spacing w:before="0"/>
    </w:pPr>
    <w:rPr>
      <w:rFonts w:eastAsia="Times New Roman"/>
      <w:sz w:val="20"/>
      <w:lang w:val="en-GB"/>
    </w:rPr>
  </w:style>
  <w:style w:type="paragraph" w:customStyle="1" w:styleId="TableNo">
    <w:name w:val="Table_No"/>
    <w:basedOn w:val="Standard"/>
    <w:next w:val="Standard"/>
    <w:rsid w:val="006D716A"/>
    <w:pPr>
      <w:keepNext/>
      <w:tabs>
        <w:tab w:val="clear" w:pos="360"/>
        <w:tab w:val="clear" w:pos="720"/>
        <w:tab w:val="clear" w:pos="1080"/>
        <w:tab w:val="clear" w:pos="1440"/>
        <w:tab w:val="left" w:pos="794"/>
        <w:tab w:val="left" w:pos="1191"/>
        <w:tab w:val="left" w:pos="1588"/>
        <w:tab w:val="left" w:pos="1985"/>
      </w:tabs>
      <w:spacing w:before="360" w:after="120"/>
      <w:jc w:val="center"/>
    </w:pPr>
    <w:rPr>
      <w:rFonts w:eastAsia="Times New Roman"/>
      <w:sz w:val="24"/>
      <w:lang w:val="fr-FR"/>
    </w:rPr>
  </w:style>
  <w:style w:type="paragraph" w:customStyle="1" w:styleId="FigureNo">
    <w:name w:val="Figure_No"/>
    <w:basedOn w:val="Standard"/>
    <w:next w:val="Figuretitle"/>
    <w:rsid w:val="006D716A"/>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Times New Roman"/>
      <w:caps/>
      <w:sz w:val="18"/>
      <w:lang w:val="fr-FR"/>
    </w:rPr>
  </w:style>
  <w:style w:type="paragraph" w:customStyle="1" w:styleId="Figuretitle">
    <w:name w:val="Figure_title"/>
    <w:basedOn w:val="Standard"/>
    <w:next w:val="Figure"/>
    <w:rsid w:val="006D716A"/>
    <w:pPr>
      <w:keepNext/>
      <w:tabs>
        <w:tab w:val="clear" w:pos="360"/>
        <w:tab w:val="clear" w:pos="720"/>
        <w:tab w:val="clear" w:pos="1080"/>
        <w:tab w:val="clear" w:pos="1440"/>
        <w:tab w:val="left" w:pos="794"/>
        <w:tab w:val="left" w:pos="1191"/>
        <w:tab w:val="left" w:pos="1588"/>
        <w:tab w:val="left" w:pos="1985"/>
      </w:tabs>
      <w:spacing w:before="0" w:after="120"/>
      <w:jc w:val="center"/>
    </w:pPr>
    <w:rPr>
      <w:rFonts w:ascii="Times New Roman Bold" w:eastAsia="Times New Roman" w:hAnsi="Times New Roman Bold"/>
      <w:b/>
      <w:sz w:val="18"/>
      <w:lang w:val="fr-FR"/>
    </w:rPr>
  </w:style>
  <w:style w:type="paragraph" w:customStyle="1" w:styleId="Figure">
    <w:name w:val="Figure"/>
    <w:basedOn w:val="FigureNo"/>
    <w:next w:val="Standard"/>
    <w:rsid w:val="006D716A"/>
    <w:pPr>
      <w:keepNext w:val="0"/>
      <w:spacing w:before="0" w:after="240"/>
    </w:pPr>
  </w:style>
  <w:style w:type="paragraph" w:customStyle="1" w:styleId="Tabletitle">
    <w:name w:val="Table_title"/>
    <w:basedOn w:val="Standard"/>
    <w:next w:val="Tablehead"/>
    <w:rsid w:val="006D716A"/>
    <w:pPr>
      <w:keepNext/>
      <w:tabs>
        <w:tab w:val="clear" w:pos="360"/>
        <w:tab w:val="clear" w:pos="720"/>
        <w:tab w:val="clear" w:pos="1080"/>
        <w:tab w:val="clear" w:pos="1440"/>
        <w:tab w:val="left" w:pos="794"/>
        <w:tab w:val="left" w:pos="1191"/>
        <w:tab w:val="left" w:pos="1588"/>
        <w:tab w:val="left" w:pos="1985"/>
      </w:tabs>
      <w:spacing w:before="0" w:after="120"/>
      <w:jc w:val="center"/>
    </w:pPr>
    <w:rPr>
      <w:rFonts w:eastAsia="Times New Roman"/>
      <w:b/>
      <w:sz w:val="24"/>
      <w:lang w:val="fr-FR"/>
    </w:rPr>
  </w:style>
  <w:style w:type="character" w:customStyle="1" w:styleId="Normalaftertitle0">
    <w:name w:val="Normal_after_title (文字)"/>
    <w:basedOn w:val="Absatz-Standardschriftart"/>
    <w:link w:val="Normalaftertitle"/>
    <w:locked/>
    <w:rsid w:val="006D716A"/>
    <w:rPr>
      <w:rFonts w:eastAsia="Times New Roman"/>
      <w:sz w:val="24"/>
      <w:lang w:val="fr-FR"/>
    </w:rPr>
  </w:style>
  <w:style w:type="character" w:customStyle="1" w:styleId="enumlev1Char">
    <w:name w:val="enumlev1 Char"/>
    <w:basedOn w:val="Absatz-Standardschriftart"/>
    <w:link w:val="enumlev1"/>
    <w:locked/>
    <w:rsid w:val="006D716A"/>
    <w:rPr>
      <w:rFonts w:eastAsia="Times New Roman"/>
      <w:sz w:val="24"/>
      <w:lang w:val="fr-FR"/>
    </w:rPr>
  </w:style>
  <w:style w:type="character" w:customStyle="1" w:styleId="UnresolvedMention3">
    <w:name w:val="Unresolved Mention3"/>
    <w:basedOn w:val="Absatz-Standardschriftart"/>
    <w:uiPriority w:val="99"/>
    <w:semiHidden/>
    <w:unhideWhenUsed/>
    <w:rsid w:val="0054513E"/>
    <w:rPr>
      <w:color w:val="605E5C"/>
      <w:shd w:val="clear" w:color="auto" w:fill="E1DFDD"/>
    </w:rPr>
  </w:style>
  <w:style w:type="table" w:styleId="Gitternetztabelle1hell">
    <w:name w:val="Grid Table 1 Light"/>
    <w:basedOn w:val="NormaleTabelle"/>
    <w:rsid w:val="00284B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0">
    <w:name w:val="tablehead"/>
    <w:basedOn w:val="Standard"/>
    <w:rsid w:val="009D0557"/>
    <w:pPr>
      <w:tabs>
        <w:tab w:val="clear" w:pos="360"/>
        <w:tab w:val="clear" w:pos="720"/>
        <w:tab w:val="clear" w:pos="1080"/>
        <w:tab w:val="clear" w:pos="1440"/>
      </w:tabs>
      <w:overflowPunct/>
      <w:autoSpaceDE/>
      <w:autoSpaceDN/>
      <w:adjustRightInd/>
      <w:spacing w:before="100" w:beforeAutospacing="1" w:after="100" w:afterAutospacing="1"/>
      <w:jc w:val="left"/>
      <w:textAlignment w:val="auto"/>
    </w:pPr>
    <w:rPr>
      <w:rFonts w:eastAsia="Times New Roman"/>
      <w:sz w:val="24"/>
      <w:szCs w:val="24"/>
      <w:lang w:val="fi-FI"/>
    </w:rPr>
  </w:style>
  <w:style w:type="paragraph" w:customStyle="1" w:styleId="tabletext0">
    <w:name w:val="tabletext"/>
    <w:basedOn w:val="Standard"/>
    <w:rsid w:val="009D0557"/>
    <w:pPr>
      <w:tabs>
        <w:tab w:val="clear" w:pos="360"/>
        <w:tab w:val="clear" w:pos="720"/>
        <w:tab w:val="clear" w:pos="1080"/>
        <w:tab w:val="clear" w:pos="1440"/>
      </w:tabs>
      <w:overflowPunct/>
      <w:autoSpaceDE/>
      <w:autoSpaceDN/>
      <w:adjustRightInd/>
      <w:spacing w:before="100" w:beforeAutospacing="1" w:after="100" w:afterAutospacing="1"/>
      <w:jc w:val="left"/>
      <w:textAlignment w:val="auto"/>
    </w:pPr>
    <w:rPr>
      <w:rFonts w:eastAsia="Times New Roman"/>
      <w:sz w:val="24"/>
      <w:szCs w:val="24"/>
      <w:lang w:val="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447043421">
      <w:bodyDiv w:val="1"/>
      <w:marLeft w:val="0"/>
      <w:marRight w:val="0"/>
      <w:marTop w:val="0"/>
      <w:marBottom w:val="0"/>
      <w:divBdr>
        <w:top w:val="none" w:sz="0" w:space="0" w:color="auto"/>
        <w:left w:val="none" w:sz="0" w:space="0" w:color="auto"/>
        <w:bottom w:val="none" w:sz="0" w:space="0" w:color="auto"/>
        <w:right w:val="none" w:sz="0" w:space="0" w:color="auto"/>
      </w:divBdr>
    </w:div>
    <w:div w:id="571548145">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66606512">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55146097">
      <w:bodyDiv w:val="1"/>
      <w:marLeft w:val="0"/>
      <w:marRight w:val="0"/>
      <w:marTop w:val="0"/>
      <w:marBottom w:val="0"/>
      <w:divBdr>
        <w:top w:val="none" w:sz="0" w:space="0" w:color="auto"/>
        <w:left w:val="none" w:sz="0" w:space="0" w:color="auto"/>
        <w:bottom w:val="none" w:sz="0" w:space="0" w:color="auto"/>
        <w:right w:val="none" w:sz="0" w:space="0" w:color="auto"/>
      </w:divBdr>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28298994">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268588010">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504737439">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1796562815">
      <w:bodyDiv w:val="1"/>
      <w:marLeft w:val="0"/>
      <w:marRight w:val="0"/>
      <w:marTop w:val="0"/>
      <w:marBottom w:val="0"/>
      <w:divBdr>
        <w:top w:val="none" w:sz="0" w:space="0" w:color="auto"/>
        <w:left w:val="none" w:sz="0" w:space="0" w:color="auto"/>
        <w:bottom w:val="none" w:sz="0" w:space="0" w:color="auto"/>
        <w:right w:val="none" w:sz="0" w:space="0" w:color="auto"/>
      </w:divBdr>
      <w:divsChild>
        <w:div w:id="589168915">
          <w:marLeft w:val="0"/>
          <w:marRight w:val="0"/>
          <w:marTop w:val="0"/>
          <w:marBottom w:val="0"/>
          <w:divBdr>
            <w:top w:val="none" w:sz="0" w:space="0" w:color="auto"/>
            <w:left w:val="none" w:sz="0" w:space="0" w:color="auto"/>
            <w:bottom w:val="none" w:sz="0" w:space="0" w:color="auto"/>
            <w:right w:val="none" w:sz="0" w:space="0" w:color="auto"/>
          </w:divBdr>
          <w:divsChild>
            <w:div w:id="196282409">
              <w:marLeft w:val="0"/>
              <w:marRight w:val="0"/>
              <w:marTop w:val="0"/>
              <w:marBottom w:val="0"/>
              <w:divBdr>
                <w:top w:val="none" w:sz="0" w:space="0" w:color="auto"/>
                <w:left w:val="none" w:sz="0" w:space="0" w:color="auto"/>
                <w:bottom w:val="none" w:sz="0" w:space="0" w:color="auto"/>
                <w:right w:val="none" w:sz="0" w:space="0" w:color="auto"/>
              </w:divBdr>
              <w:divsChild>
                <w:div w:id="637035864">
                  <w:marLeft w:val="0"/>
                  <w:marRight w:val="0"/>
                  <w:marTop w:val="0"/>
                  <w:marBottom w:val="0"/>
                  <w:divBdr>
                    <w:top w:val="none" w:sz="0" w:space="0" w:color="auto"/>
                    <w:left w:val="none" w:sz="0" w:space="0" w:color="auto"/>
                    <w:bottom w:val="none" w:sz="0" w:space="0" w:color="auto"/>
                    <w:right w:val="none" w:sz="0" w:space="0" w:color="auto"/>
                  </w:divBdr>
                </w:div>
              </w:divsChild>
            </w:div>
            <w:div w:id="1318073038">
              <w:marLeft w:val="0"/>
              <w:marRight w:val="0"/>
              <w:marTop w:val="0"/>
              <w:marBottom w:val="0"/>
              <w:divBdr>
                <w:top w:val="none" w:sz="0" w:space="0" w:color="auto"/>
                <w:left w:val="none" w:sz="0" w:space="0" w:color="auto"/>
                <w:bottom w:val="none" w:sz="0" w:space="0" w:color="auto"/>
                <w:right w:val="none" w:sz="0" w:space="0" w:color="auto"/>
              </w:divBdr>
            </w:div>
          </w:divsChild>
        </w:div>
        <w:div w:id="1525827812">
          <w:marLeft w:val="0"/>
          <w:marRight w:val="0"/>
          <w:marTop w:val="0"/>
          <w:marBottom w:val="0"/>
          <w:divBdr>
            <w:top w:val="none" w:sz="0" w:space="0" w:color="auto"/>
            <w:left w:val="none" w:sz="0" w:space="0" w:color="auto"/>
            <w:bottom w:val="none" w:sz="0" w:space="0" w:color="auto"/>
            <w:right w:val="none" w:sz="0" w:space="0" w:color="auto"/>
          </w:divBdr>
          <w:divsChild>
            <w:div w:id="812991975">
              <w:marLeft w:val="0"/>
              <w:marRight w:val="0"/>
              <w:marTop w:val="0"/>
              <w:marBottom w:val="0"/>
              <w:divBdr>
                <w:top w:val="none" w:sz="0" w:space="0" w:color="auto"/>
                <w:left w:val="none" w:sz="0" w:space="0" w:color="auto"/>
                <w:bottom w:val="none" w:sz="0" w:space="0" w:color="auto"/>
                <w:right w:val="none" w:sz="0" w:space="0" w:color="auto"/>
              </w:divBdr>
            </w:div>
            <w:div w:id="1438939660">
              <w:marLeft w:val="0"/>
              <w:marRight w:val="0"/>
              <w:marTop w:val="0"/>
              <w:marBottom w:val="0"/>
              <w:divBdr>
                <w:top w:val="none" w:sz="0" w:space="0" w:color="auto"/>
                <w:left w:val="none" w:sz="0" w:space="0" w:color="auto"/>
                <w:bottom w:val="none" w:sz="0" w:space="0" w:color="auto"/>
                <w:right w:val="none" w:sz="0" w:space="0" w:color="auto"/>
              </w:divBdr>
              <w:divsChild>
                <w:div w:id="12587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697555">
      <w:bodyDiv w:val="1"/>
      <w:marLeft w:val="0"/>
      <w:marRight w:val="0"/>
      <w:marTop w:val="0"/>
      <w:marBottom w:val="0"/>
      <w:divBdr>
        <w:top w:val="none" w:sz="0" w:space="0" w:color="auto"/>
        <w:left w:val="none" w:sz="0" w:space="0" w:color="auto"/>
        <w:bottom w:val="none" w:sz="0" w:space="0" w:color="auto"/>
        <w:right w:val="none" w:sz="0" w:space="0" w:color="auto"/>
      </w:divBdr>
    </w:div>
    <w:div w:id="207227104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svn/svn_360Lib" TargetMode="External"/><Relationship Id="rId18" Type="http://schemas.openxmlformats.org/officeDocument/2006/relationships/hyperlink" Target="mailto:vittorio@fub.it" TargetMode="External"/><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https://hevc.hhi.fraunhofer.de/svn/svn_HEVCSoftware" TargetMode="External"/><Relationship Id="rId17" Type="http://schemas.openxmlformats.org/officeDocument/2006/relationships/hyperlink" Target="mailto:ostermann@tnt.uni-hannover.de" TargetMode="External"/><Relationship Id="rId25" Type="http://schemas.openxmlformats.org/officeDocument/2006/relationships/hyperlink" Target="http://www.pc-tools.net/win32/md5sums/" TargetMode="External"/><Relationship Id="rId2" Type="http://schemas.openxmlformats.org/officeDocument/2006/relationships/customXml" Target="../customXml/item2.xml"/><Relationship Id="rId16" Type="http://schemas.openxmlformats.org/officeDocument/2006/relationships/hyperlink" Target="http://isotc.iso.org/livelink/livelink?func=ll&amp;objId=4230455&amp;objAction=browse&amp;sort=subtype" TargetMode="External"/><Relationship Id="rId20" Type="http://schemas.openxmlformats.org/officeDocument/2006/relationships/image" Target="media/image3.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pegx.int-evry.fr/software/MPEG/Explorations/3DoFplus/WS-PSNR" TargetMode="External"/><Relationship Id="rId24" Type="http://schemas.openxmlformats.org/officeDocument/2006/relationships/hyperlink" Target="http://www.fourcc.org/" TargetMode="External"/><Relationship Id="rId5" Type="http://schemas.openxmlformats.org/officeDocument/2006/relationships/settings" Target="settings.xml"/><Relationship Id="rId15" Type="http://schemas.openxmlformats.org/officeDocument/2006/relationships/hyperlink" Target="http://www.itu.int/en/ITU-T/ipr/Pages/policy.aspx" TargetMode="External"/><Relationship Id="rId23" Type="http://schemas.openxmlformats.org/officeDocument/2006/relationships/image" Target="media/image6.tiff"/><Relationship Id="rId28" Type="http://schemas.openxmlformats.org/officeDocument/2006/relationships/image" Target="media/image8.emf"/><Relationship Id="rId10" Type="http://schemas.openxmlformats.org/officeDocument/2006/relationships/hyperlink" Target="http://mpegx.int-evry.fr/software/MPEG/Explorations/3DoFplus/RVS"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hevc.hhi.fraunhofer.de/svn/svn_HEVCSoftware" TargetMode="Externa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035920-7F25-4A41-A72D-574C7817DFD5}">
  <ds:schemaRefs>
    <ds:schemaRef ds:uri="http://schemas.openxmlformats.org/officeDocument/2006/bibliography"/>
  </ds:schemaRefs>
</ds:datastoreItem>
</file>

<file path=customXml/itemProps2.xml><?xml version="1.0" encoding="utf-8"?>
<ds:datastoreItem xmlns:ds="http://schemas.openxmlformats.org/officeDocument/2006/customXml" ds:itemID="{8EAC0932-624D-4319-A69C-3865AED92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5386</Words>
  <Characters>33935</Characters>
  <Application>Microsoft Office Word</Application>
  <DocSecurity>0</DocSecurity>
  <Lines>282</Lines>
  <Paragraphs>78</Paragraphs>
  <ScaleCrop>false</ScaleCrop>
  <HeadingPairs>
    <vt:vector size="4" baseType="variant">
      <vt:variant>
        <vt:lpstr>Titel</vt:lpstr>
      </vt:variant>
      <vt:variant>
        <vt:i4>1</vt:i4>
      </vt:variant>
      <vt:variant>
        <vt:lpstr>标题</vt:lpstr>
      </vt:variant>
      <vt:variant>
        <vt:i4>1</vt:i4>
      </vt:variant>
    </vt:vector>
  </HeadingPairs>
  <TitlesOfParts>
    <vt:vector size="2" baseType="lpstr">
      <vt:lpstr>Call for Test materials for future high-performance video coding standards development</vt:lpstr>
      <vt:lpstr>Call for Test materials for future high-performance video coding standards development</vt:lpstr>
    </vt:vector>
  </TitlesOfParts>
  <Manager/>
  <Company/>
  <LinksUpToDate>false</LinksUpToDate>
  <CharactersWithSpaces>39243</CharactersWithSpaces>
  <SharedDoc>false</SharedDoc>
  <HyperlinkBase/>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Jill Boyce</dc:creator>
  <cp:keywords>CTPClassification=CTP_NT</cp:keywords>
  <dc:description/>
  <cp:lastModifiedBy>jost</cp:lastModifiedBy>
  <cp:revision>2</cp:revision>
  <cp:lastPrinted>2018-11-22T16:37:00Z</cp:lastPrinted>
  <dcterms:created xsi:type="dcterms:W3CDTF">2018-11-22T16:57:00Z</dcterms:created>
  <dcterms:modified xsi:type="dcterms:W3CDTF">2018-11-22T16:57:00Z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8bc0d78d-189d-4614-8f8e-a8a10f4fd977</vt:lpwstr>
  </property>
  <property fmtid="{D5CDD505-2E9C-101B-9397-08002B2CF9AE}" pid="4" name="CTP_TimeStamp">
    <vt:lpwstr>2018-11-06 23:48:07Z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